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Ex1.xml" ContentType="application/vnd.ms-office.chartex+xml"/>
  <Override PartName="/word/charts/colors90.xml" ContentType="application/vnd.ms-office.chartcolorstyle+xml"/>
  <Override PartName="/word/charts/style9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F20A1" w14:textId="650CA718" w:rsidR="00787969" w:rsidRPr="00DD45C5" w:rsidRDefault="00BA3E15" w:rsidP="00954290">
      <w:pPr>
        <w:pStyle w:val="TableParagraph"/>
        <w:rPr>
          <w:lang w:val="es-PE"/>
        </w:rPr>
      </w:pPr>
      <w:r>
        <w:rPr>
          <w:noProof/>
        </w:rPr>
        <w:drawing>
          <wp:anchor distT="0" distB="0" distL="114300" distR="114300" simplePos="0" relativeHeight="251630078" behindDoc="1" locked="0" layoutInCell="1" allowOverlap="1" wp14:anchorId="2441D39E" wp14:editId="7931B295">
            <wp:simplePos x="0" y="0"/>
            <wp:positionH relativeFrom="page">
              <wp:align>right</wp:align>
            </wp:positionH>
            <wp:positionV relativeFrom="paragraph">
              <wp:posOffset>-899795</wp:posOffset>
            </wp:positionV>
            <wp:extent cx="7543165" cy="10676965"/>
            <wp:effectExtent l="0" t="0" r="63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2076"/>
                    <a:stretch/>
                  </pic:blipFill>
                  <pic:spPr bwMode="auto">
                    <a:xfrm>
                      <a:off x="0" y="0"/>
                      <a:ext cx="7545236" cy="106798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53BE4C" w14:textId="40C1C76E" w:rsidR="00787969" w:rsidRPr="00DD45C5" w:rsidRDefault="00787969" w:rsidP="00787969">
      <w:pPr>
        <w:ind w:left="426" w:hanging="426"/>
      </w:pPr>
      <w:bookmarkStart w:id="0" w:name="_Hlk113024214"/>
      <w:bookmarkEnd w:id="0"/>
    </w:p>
    <w:p w14:paraId="0EB81C1D" w14:textId="77777777" w:rsidR="00787969" w:rsidRPr="00DD45C5" w:rsidRDefault="00787969" w:rsidP="00787969">
      <w:pPr>
        <w:ind w:left="426" w:hanging="426"/>
      </w:pPr>
    </w:p>
    <w:p w14:paraId="481B4858" w14:textId="77777777" w:rsidR="00787969" w:rsidRPr="00DD45C5" w:rsidRDefault="00787969" w:rsidP="00787969">
      <w:pPr>
        <w:ind w:left="426" w:hanging="426"/>
      </w:pPr>
    </w:p>
    <w:p w14:paraId="59B34091" w14:textId="77777777" w:rsidR="00787969" w:rsidRPr="00DD45C5" w:rsidRDefault="00787969" w:rsidP="00787969">
      <w:pPr>
        <w:ind w:left="426" w:hanging="426"/>
      </w:pPr>
    </w:p>
    <w:p w14:paraId="4CC0EA65" w14:textId="77777777" w:rsidR="00787969" w:rsidRPr="00DD45C5" w:rsidRDefault="00787969" w:rsidP="00787969">
      <w:pPr>
        <w:ind w:left="426" w:hanging="426"/>
      </w:pPr>
    </w:p>
    <w:p w14:paraId="1FECF7DD" w14:textId="77777777" w:rsidR="00787969" w:rsidRPr="00DD45C5" w:rsidRDefault="00787969" w:rsidP="00787969">
      <w:pPr>
        <w:ind w:left="426" w:hanging="426"/>
      </w:pPr>
    </w:p>
    <w:p w14:paraId="60EDA496" w14:textId="77777777" w:rsidR="00787969" w:rsidRPr="00DD45C5" w:rsidRDefault="00787969" w:rsidP="00787969">
      <w:pPr>
        <w:ind w:left="426" w:hanging="426"/>
      </w:pPr>
    </w:p>
    <w:p w14:paraId="17CFFD64" w14:textId="6B7B1665" w:rsidR="00787969" w:rsidRPr="00DD45C5" w:rsidRDefault="00787969" w:rsidP="00787969">
      <w:pPr>
        <w:ind w:left="426" w:hanging="426"/>
      </w:pPr>
    </w:p>
    <w:p w14:paraId="21389236" w14:textId="6C16FE33" w:rsidR="00787969" w:rsidRPr="00DD45C5" w:rsidRDefault="00AA3EA2" w:rsidP="00787969">
      <w:pPr>
        <w:ind w:left="426" w:hanging="426"/>
      </w:pPr>
      <w:r>
        <w:rPr>
          <w:noProof/>
        </w:rPr>
        <mc:AlternateContent>
          <mc:Choice Requires="wps">
            <w:drawing>
              <wp:anchor distT="0" distB="0" distL="114300" distR="114300" simplePos="0" relativeHeight="251631103" behindDoc="1" locked="0" layoutInCell="1" allowOverlap="1" wp14:anchorId="518C6D76" wp14:editId="4C07FCAA">
                <wp:simplePos x="0" y="0"/>
                <wp:positionH relativeFrom="page">
                  <wp:posOffset>16510</wp:posOffset>
                </wp:positionH>
                <wp:positionV relativeFrom="paragraph">
                  <wp:posOffset>254889</wp:posOffset>
                </wp:positionV>
                <wp:extent cx="7543800" cy="2880360"/>
                <wp:effectExtent l="0" t="0" r="0" b="0"/>
                <wp:wrapNone/>
                <wp:docPr id="37" name="Rectángulo 37"/>
                <wp:cNvGraphicFramePr/>
                <a:graphic xmlns:a="http://schemas.openxmlformats.org/drawingml/2006/main">
                  <a:graphicData uri="http://schemas.microsoft.com/office/word/2010/wordprocessingShape">
                    <wps:wsp>
                      <wps:cNvSpPr/>
                      <wps:spPr>
                        <a:xfrm>
                          <a:off x="0" y="0"/>
                          <a:ext cx="7543800" cy="2880360"/>
                        </a:xfrm>
                        <a:prstGeom prst="rect">
                          <a:avLst/>
                        </a:prstGeom>
                        <a:solidFill>
                          <a:schemeClr val="tx1">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275FA" id="Rectángulo 37" o:spid="_x0000_s1026" style="position:absolute;margin-left:1.3pt;margin-top:20.05pt;width:594pt;height:226.8pt;z-index:-2516853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" fillcolor="black [3213]" stroked="f" strokeweight="1pt">
                <v:fill opacity="32896f"/>
                <w10:wrap anchorx="page"/>
              </v:rect>
            </w:pict>
          </mc:Fallback>
        </mc:AlternateContent>
      </w:r>
    </w:p>
    <w:p w14:paraId="124DF3E4" w14:textId="4865C403" w:rsidR="00787969" w:rsidRPr="00DD45C5" w:rsidRDefault="00787969" w:rsidP="00787969">
      <w:pPr>
        <w:ind w:left="426" w:hanging="426"/>
        <w:jc w:val="center"/>
        <w:rPr>
          <w:rFonts w:ascii="Times New Roman" w:hAnsi="Times New Roman" w:cs="Times New Roman"/>
          <w:sz w:val="32"/>
          <w:szCs w:val="32"/>
        </w:rPr>
      </w:pPr>
    </w:p>
    <w:p w14:paraId="2C3A4BF3" w14:textId="58609ECE" w:rsidR="00BA3E15" w:rsidRPr="00AA3EA2" w:rsidRDefault="00BA3E15" w:rsidP="00BA3E15">
      <w:pPr>
        <w:ind w:left="426" w:hanging="426"/>
        <w:jc w:val="center"/>
        <w:rPr>
          <w:rFonts w:ascii="Arial" w:hAnsi="Arial" w:cs="Arial"/>
          <w:b/>
          <w:bCs/>
          <w:color w:val="FFFFFF" w:themeColor="background1"/>
          <w:sz w:val="32"/>
        </w:rPr>
      </w:pPr>
      <w:r w:rsidRPr="00AA3EA2">
        <w:rPr>
          <w:rFonts w:ascii="Arial" w:hAnsi="Arial" w:cs="Arial"/>
          <w:b/>
          <w:bCs/>
          <w:color w:val="FFFFFF" w:themeColor="background1"/>
          <w:sz w:val="32"/>
        </w:rPr>
        <w:t>ENTREGABLE 1</w:t>
      </w:r>
    </w:p>
    <w:p w14:paraId="53806944" w14:textId="59C86034" w:rsidR="00BA3E15" w:rsidRPr="00AA3EA2" w:rsidRDefault="00BA3E15" w:rsidP="00BA3E15">
      <w:pPr>
        <w:ind w:left="426" w:hanging="426"/>
        <w:jc w:val="center"/>
        <w:rPr>
          <w:rFonts w:ascii="Arial" w:hAnsi="Arial" w:cs="Arial"/>
          <w:b/>
          <w:bCs/>
          <w:color w:val="FFFFFF" w:themeColor="background1"/>
          <w:sz w:val="24"/>
        </w:rPr>
      </w:pPr>
      <w:r w:rsidRPr="00AA3EA2">
        <w:rPr>
          <w:rFonts w:ascii="Arial" w:hAnsi="Arial" w:cs="Arial"/>
          <w:b/>
          <w:bCs/>
          <w:color w:val="FFFFFF" w:themeColor="background1"/>
          <w:sz w:val="24"/>
        </w:rPr>
        <w:t>POLÍTICA NACIONAL MULTISECTORIAL DE DERECHOS HUMANOS</w:t>
      </w:r>
    </w:p>
    <w:p w14:paraId="00533431" w14:textId="77777777" w:rsidR="00BA3E15" w:rsidRPr="00AA3EA2" w:rsidRDefault="00BA3E15" w:rsidP="00BA3E15">
      <w:pPr>
        <w:ind w:left="426" w:hanging="426"/>
        <w:jc w:val="center"/>
        <w:rPr>
          <w:rFonts w:ascii="Arial" w:hAnsi="Arial" w:cs="Arial"/>
          <w:b/>
          <w:bCs/>
          <w:color w:val="FFFFFF" w:themeColor="background1"/>
          <w:sz w:val="24"/>
        </w:rPr>
      </w:pPr>
      <w:r w:rsidRPr="00AA3EA2">
        <w:rPr>
          <w:rFonts w:ascii="Arial" w:hAnsi="Arial" w:cs="Arial"/>
          <w:b/>
          <w:bCs/>
          <w:color w:val="FFFFFF" w:themeColor="background1"/>
          <w:sz w:val="24"/>
        </w:rPr>
        <w:t>Situación actual del problema público</w:t>
      </w:r>
    </w:p>
    <w:p w14:paraId="1305F127" w14:textId="77777777" w:rsidR="00BA3E15" w:rsidRPr="00AA3EA2" w:rsidRDefault="00BA3E15" w:rsidP="00BA3E15">
      <w:pPr>
        <w:ind w:left="426" w:hanging="426"/>
        <w:jc w:val="center"/>
        <w:rPr>
          <w:rFonts w:ascii="Arial" w:hAnsi="Arial" w:cs="Arial"/>
          <w:b/>
          <w:bCs/>
          <w:color w:val="FFFFFF" w:themeColor="background1"/>
          <w:sz w:val="24"/>
        </w:rPr>
      </w:pPr>
      <w:r w:rsidRPr="00AA3EA2">
        <w:rPr>
          <w:rFonts w:ascii="Arial" w:hAnsi="Arial" w:cs="Arial"/>
          <w:b/>
          <w:bCs/>
          <w:color w:val="FFFFFF" w:themeColor="background1"/>
          <w:sz w:val="24"/>
        </w:rPr>
        <w:t>Enunciado del problema público</w:t>
      </w:r>
    </w:p>
    <w:p w14:paraId="6601253B" w14:textId="77777777" w:rsidR="00BA3E15" w:rsidRPr="00AA3EA2" w:rsidRDefault="00BA3E15" w:rsidP="00BA3E15">
      <w:pPr>
        <w:ind w:left="426" w:hanging="426"/>
        <w:jc w:val="center"/>
        <w:rPr>
          <w:rFonts w:ascii="Arial" w:hAnsi="Arial" w:cs="Arial"/>
          <w:b/>
          <w:bCs/>
          <w:color w:val="FFFFFF" w:themeColor="background1"/>
          <w:sz w:val="24"/>
        </w:rPr>
      </w:pPr>
      <w:r w:rsidRPr="00AA3EA2">
        <w:rPr>
          <w:rFonts w:ascii="Arial" w:hAnsi="Arial" w:cs="Arial"/>
          <w:b/>
          <w:bCs/>
          <w:color w:val="FFFFFF" w:themeColor="background1"/>
          <w:sz w:val="24"/>
        </w:rPr>
        <w:t>Estructuración del problema público</w:t>
      </w:r>
    </w:p>
    <w:p w14:paraId="54FE3C41" w14:textId="77777777" w:rsidR="00BA3E15" w:rsidRPr="00AA3EA2" w:rsidRDefault="00BA3E15" w:rsidP="00BA3E15">
      <w:pPr>
        <w:ind w:left="426" w:hanging="426"/>
        <w:jc w:val="center"/>
        <w:rPr>
          <w:rFonts w:ascii="Arial" w:hAnsi="Arial" w:cs="Arial"/>
          <w:b/>
          <w:bCs/>
          <w:color w:val="FFFFFF" w:themeColor="background1"/>
          <w:sz w:val="24"/>
        </w:rPr>
      </w:pPr>
    </w:p>
    <w:p w14:paraId="385A6447" w14:textId="77777777" w:rsidR="00BA3E15" w:rsidRPr="00AA3EA2" w:rsidRDefault="00BA3E15" w:rsidP="00BA3E15">
      <w:pPr>
        <w:ind w:left="426" w:hanging="426"/>
        <w:jc w:val="center"/>
        <w:rPr>
          <w:rFonts w:ascii="Arial" w:hAnsi="Arial" w:cs="Arial"/>
          <w:b/>
          <w:bCs/>
          <w:color w:val="FFFFFF" w:themeColor="background1"/>
          <w:sz w:val="24"/>
        </w:rPr>
      </w:pPr>
    </w:p>
    <w:p w14:paraId="1A873F19" w14:textId="77777777" w:rsidR="00BA3E15" w:rsidRPr="00AA3EA2" w:rsidRDefault="00BA3E15" w:rsidP="00BA3E15">
      <w:pPr>
        <w:ind w:left="426" w:hanging="426"/>
        <w:jc w:val="center"/>
        <w:rPr>
          <w:rFonts w:ascii="Arial" w:hAnsi="Arial" w:cs="Arial"/>
          <w:b/>
          <w:bCs/>
          <w:color w:val="FFFFFF" w:themeColor="background1"/>
          <w:sz w:val="24"/>
        </w:rPr>
      </w:pPr>
      <w:r w:rsidRPr="00AA3EA2">
        <w:rPr>
          <w:rFonts w:ascii="Arial" w:hAnsi="Arial" w:cs="Arial"/>
          <w:b/>
          <w:bCs/>
          <w:color w:val="FFFFFF" w:themeColor="background1"/>
          <w:sz w:val="24"/>
        </w:rPr>
        <w:t>Agosto de 2023</w:t>
      </w:r>
    </w:p>
    <w:p w14:paraId="29087820" w14:textId="77777777" w:rsidR="00787969" w:rsidRPr="00AA3EA2" w:rsidRDefault="00787969" w:rsidP="00787969">
      <w:pPr>
        <w:ind w:left="426" w:hanging="426"/>
        <w:rPr>
          <w:rFonts w:ascii="Arial" w:hAnsi="Arial" w:cs="Arial"/>
          <w:color w:val="FFFFFF" w:themeColor="background1"/>
          <w:sz w:val="24"/>
        </w:rPr>
      </w:pPr>
    </w:p>
    <w:p w14:paraId="44F52B7B" w14:textId="77777777" w:rsidR="00787969" w:rsidRPr="00DD45C5" w:rsidRDefault="00787969" w:rsidP="00787969">
      <w:pPr>
        <w:ind w:left="426" w:hanging="426"/>
        <w:rPr>
          <w:rFonts w:ascii="Arial" w:hAnsi="Arial" w:cs="Arial"/>
        </w:rPr>
      </w:pPr>
    </w:p>
    <w:p w14:paraId="0C91EEF2" w14:textId="77777777" w:rsidR="00787969" w:rsidRPr="00DD45C5" w:rsidRDefault="00787969" w:rsidP="00787969">
      <w:pPr>
        <w:ind w:left="426" w:hanging="426"/>
        <w:rPr>
          <w:rFonts w:ascii="Arial" w:hAnsi="Arial" w:cs="Arial"/>
        </w:rPr>
      </w:pPr>
    </w:p>
    <w:p w14:paraId="5588648C" w14:textId="77777777" w:rsidR="00787969" w:rsidRPr="00DD45C5" w:rsidRDefault="00787969" w:rsidP="00787969">
      <w:pPr>
        <w:rPr>
          <w:rFonts w:ascii="Arial" w:hAnsi="Arial" w:cs="Arial"/>
        </w:rPr>
      </w:pPr>
      <w:r w:rsidRPr="00DD45C5">
        <w:rPr>
          <w:rFonts w:ascii="Arial" w:hAnsi="Arial" w:cs="Arial"/>
        </w:rPr>
        <w:br w:type="page"/>
      </w:r>
    </w:p>
    <w:sdt>
      <w:sdtPr>
        <w:rPr>
          <w:rFonts w:asciiTheme="minorHAnsi" w:eastAsiaTheme="minorHAnsi" w:hAnsiTheme="minorHAnsi" w:cstheme="minorBidi"/>
          <w:color w:val="auto"/>
          <w:sz w:val="22"/>
          <w:szCs w:val="22"/>
          <w:lang w:val="es-ES" w:eastAsia="en-US"/>
        </w:rPr>
        <w:id w:val="1868956139"/>
        <w:docPartObj>
          <w:docPartGallery w:val="Table of Contents"/>
          <w:docPartUnique/>
        </w:docPartObj>
      </w:sdtPr>
      <w:sdtEndPr>
        <w:rPr>
          <w:bCs/>
        </w:rPr>
      </w:sdtEndPr>
      <w:sdtContent>
        <w:p w14:paraId="73A75AB8" w14:textId="7AFF843F" w:rsidR="004900E9" w:rsidRDefault="004900E9" w:rsidP="00F02DC8">
          <w:pPr>
            <w:pStyle w:val="TtuloTDC"/>
            <w:jc w:val="center"/>
            <w:rPr>
              <w:rFonts w:asciiTheme="minorHAnsi" w:hAnsiTheme="minorHAnsi" w:cstheme="minorHAnsi"/>
              <w:b/>
              <w:color w:val="auto"/>
              <w:lang w:val="es-ES"/>
            </w:rPr>
          </w:pPr>
          <w:r w:rsidRPr="00F02DC8">
            <w:rPr>
              <w:rFonts w:asciiTheme="minorHAnsi" w:hAnsiTheme="minorHAnsi" w:cstheme="minorHAnsi"/>
              <w:b/>
              <w:color w:val="auto"/>
              <w:lang w:val="es-ES"/>
            </w:rPr>
            <w:t>Contenido</w:t>
          </w:r>
        </w:p>
        <w:p w14:paraId="37816EFB" w14:textId="77777777" w:rsidR="00881323" w:rsidRPr="00881323" w:rsidRDefault="00881323" w:rsidP="00881323">
          <w:pPr>
            <w:rPr>
              <w:lang w:val="es-ES" w:eastAsia="es-PE"/>
            </w:rPr>
          </w:pPr>
        </w:p>
        <w:p w14:paraId="4B2BDED8" w14:textId="6E68A39A" w:rsidR="00DB1B6C" w:rsidRPr="00F0014D" w:rsidRDefault="004900E9" w:rsidP="00F0014D">
          <w:pPr>
            <w:pStyle w:val="TDC2"/>
            <w:ind w:left="993"/>
            <w:rPr>
              <w:rFonts w:ascii="Arial" w:eastAsiaTheme="minorEastAsia" w:hAnsi="Arial" w:cs="Arial"/>
              <w:b/>
              <w:noProof/>
              <w:kern w:val="2"/>
              <w:sz w:val="20"/>
              <w:lang w:eastAsia="es-PE"/>
              <w14:ligatures w14:val="standardContextual"/>
            </w:rPr>
          </w:pPr>
          <w:r w:rsidRPr="00F0014D">
            <w:fldChar w:fldCharType="begin"/>
          </w:r>
          <w:r w:rsidRPr="00F0014D">
            <w:instrText xml:space="preserve"> TOC \o "1-3" \h \z \u </w:instrText>
          </w:r>
          <w:r w:rsidRPr="00F0014D">
            <w:fldChar w:fldCharType="separate"/>
          </w:r>
          <w:hyperlink w:anchor="_Toc138414131" w:history="1">
            <w:r w:rsidR="00DB1B6C" w:rsidRPr="00F0014D">
              <w:rPr>
                <w:rStyle w:val="Hipervnculo"/>
                <w:rFonts w:ascii="Arial" w:hAnsi="Arial" w:cs="Arial"/>
                <w:b/>
                <w:noProof/>
                <w:sz w:val="20"/>
              </w:rPr>
              <w:t>1.</w:t>
            </w:r>
            <w:r w:rsidR="00DB1B6C" w:rsidRPr="00F0014D">
              <w:rPr>
                <w:rFonts w:ascii="Arial" w:eastAsiaTheme="minorEastAsia" w:hAnsi="Arial" w:cs="Arial"/>
                <w:b/>
                <w:noProof/>
                <w:kern w:val="2"/>
                <w:sz w:val="20"/>
                <w:lang w:eastAsia="es-PE"/>
                <w14:ligatures w14:val="standardContextual"/>
              </w:rPr>
              <w:tab/>
            </w:r>
            <w:r w:rsidR="00DB1B6C" w:rsidRPr="00F0014D">
              <w:rPr>
                <w:rStyle w:val="Hipervnculo"/>
                <w:rFonts w:ascii="Arial" w:hAnsi="Arial" w:cs="Arial"/>
                <w:b/>
                <w:noProof/>
                <w:sz w:val="20"/>
              </w:rPr>
              <w:t>Presentación</w:t>
            </w:r>
            <w:r w:rsidR="00DB1B6C" w:rsidRPr="00F0014D">
              <w:rPr>
                <w:rFonts w:ascii="Arial" w:hAnsi="Arial" w:cs="Arial"/>
                <w:b/>
                <w:noProof/>
                <w:webHidden/>
                <w:sz w:val="20"/>
              </w:rPr>
              <w:tab/>
            </w:r>
            <w:r w:rsidR="00DB1B6C" w:rsidRPr="00F0014D">
              <w:rPr>
                <w:rFonts w:ascii="Arial" w:hAnsi="Arial" w:cs="Arial"/>
                <w:b/>
                <w:noProof/>
                <w:webHidden/>
                <w:sz w:val="20"/>
              </w:rPr>
              <w:fldChar w:fldCharType="begin"/>
            </w:r>
            <w:r w:rsidR="00DB1B6C" w:rsidRPr="00F0014D">
              <w:rPr>
                <w:rFonts w:ascii="Arial" w:hAnsi="Arial" w:cs="Arial"/>
                <w:b/>
                <w:noProof/>
                <w:webHidden/>
                <w:sz w:val="20"/>
              </w:rPr>
              <w:instrText xml:space="preserve"> PAGEREF _Toc138414131 \h </w:instrText>
            </w:r>
            <w:r w:rsidR="00DB1B6C" w:rsidRPr="00F0014D">
              <w:rPr>
                <w:rFonts w:ascii="Arial" w:hAnsi="Arial" w:cs="Arial"/>
                <w:b/>
                <w:noProof/>
                <w:webHidden/>
                <w:sz w:val="20"/>
              </w:rPr>
            </w:r>
            <w:r w:rsidR="00DB1B6C" w:rsidRPr="00F0014D">
              <w:rPr>
                <w:rFonts w:ascii="Arial" w:hAnsi="Arial" w:cs="Arial"/>
                <w:b/>
                <w:noProof/>
                <w:webHidden/>
                <w:sz w:val="20"/>
              </w:rPr>
              <w:fldChar w:fldCharType="separate"/>
            </w:r>
            <w:r w:rsidR="00827FE3">
              <w:rPr>
                <w:rFonts w:ascii="Arial" w:hAnsi="Arial" w:cs="Arial"/>
                <w:b/>
                <w:noProof/>
                <w:webHidden/>
                <w:sz w:val="20"/>
              </w:rPr>
              <w:t>3</w:t>
            </w:r>
            <w:r w:rsidR="00DB1B6C" w:rsidRPr="00F0014D">
              <w:rPr>
                <w:rFonts w:ascii="Arial" w:hAnsi="Arial" w:cs="Arial"/>
                <w:b/>
                <w:noProof/>
                <w:webHidden/>
                <w:sz w:val="20"/>
              </w:rPr>
              <w:fldChar w:fldCharType="end"/>
            </w:r>
          </w:hyperlink>
        </w:p>
        <w:p w14:paraId="6D10F169" w14:textId="3BA2C75F" w:rsidR="00DB1B6C" w:rsidRPr="00F0014D" w:rsidRDefault="006A5681" w:rsidP="00F0014D">
          <w:pPr>
            <w:pStyle w:val="TDC2"/>
            <w:ind w:left="993"/>
            <w:rPr>
              <w:rFonts w:ascii="Arial" w:eastAsiaTheme="minorEastAsia" w:hAnsi="Arial" w:cs="Arial"/>
              <w:b/>
              <w:noProof/>
              <w:kern w:val="2"/>
              <w:sz w:val="20"/>
              <w:lang w:eastAsia="es-PE"/>
              <w14:ligatures w14:val="standardContextual"/>
            </w:rPr>
          </w:pPr>
          <w:hyperlink w:anchor="_Toc138414132" w:history="1">
            <w:r w:rsidR="00DB1B6C" w:rsidRPr="00F0014D">
              <w:rPr>
                <w:rStyle w:val="Hipervnculo"/>
                <w:rFonts w:ascii="Arial" w:hAnsi="Arial" w:cs="Arial"/>
                <w:b/>
                <w:noProof/>
                <w:sz w:val="20"/>
              </w:rPr>
              <w:t>2.</w:t>
            </w:r>
            <w:r w:rsidR="00DB1B6C" w:rsidRPr="00F0014D">
              <w:rPr>
                <w:rFonts w:ascii="Arial" w:eastAsiaTheme="minorEastAsia" w:hAnsi="Arial" w:cs="Arial"/>
                <w:b/>
                <w:noProof/>
                <w:kern w:val="2"/>
                <w:sz w:val="20"/>
                <w:lang w:eastAsia="es-PE"/>
                <w14:ligatures w14:val="standardContextual"/>
              </w:rPr>
              <w:tab/>
            </w:r>
            <w:r w:rsidR="00DB1B6C" w:rsidRPr="00F0014D">
              <w:rPr>
                <w:rStyle w:val="Hipervnculo"/>
                <w:rFonts w:ascii="Arial" w:hAnsi="Arial" w:cs="Arial"/>
                <w:b/>
                <w:noProof/>
                <w:sz w:val="20"/>
              </w:rPr>
              <w:t>Metodología</w:t>
            </w:r>
            <w:r w:rsidR="00DB1B6C" w:rsidRPr="00F0014D">
              <w:rPr>
                <w:rFonts w:ascii="Arial" w:hAnsi="Arial" w:cs="Arial"/>
                <w:b/>
                <w:noProof/>
                <w:webHidden/>
                <w:sz w:val="20"/>
              </w:rPr>
              <w:tab/>
            </w:r>
            <w:r w:rsidR="00DB1B6C" w:rsidRPr="00F0014D">
              <w:rPr>
                <w:rFonts w:ascii="Arial" w:hAnsi="Arial" w:cs="Arial"/>
                <w:b/>
                <w:noProof/>
                <w:webHidden/>
                <w:sz w:val="20"/>
              </w:rPr>
              <w:fldChar w:fldCharType="begin"/>
            </w:r>
            <w:r w:rsidR="00DB1B6C" w:rsidRPr="00F0014D">
              <w:rPr>
                <w:rFonts w:ascii="Arial" w:hAnsi="Arial" w:cs="Arial"/>
                <w:b/>
                <w:noProof/>
                <w:webHidden/>
                <w:sz w:val="20"/>
              </w:rPr>
              <w:instrText xml:space="preserve"> PAGEREF _Toc138414132 \h </w:instrText>
            </w:r>
            <w:r w:rsidR="00DB1B6C" w:rsidRPr="00F0014D">
              <w:rPr>
                <w:rFonts w:ascii="Arial" w:hAnsi="Arial" w:cs="Arial"/>
                <w:b/>
                <w:noProof/>
                <w:webHidden/>
                <w:sz w:val="20"/>
              </w:rPr>
            </w:r>
            <w:r w:rsidR="00DB1B6C" w:rsidRPr="00F0014D">
              <w:rPr>
                <w:rFonts w:ascii="Arial" w:hAnsi="Arial" w:cs="Arial"/>
                <w:b/>
                <w:noProof/>
                <w:webHidden/>
                <w:sz w:val="20"/>
              </w:rPr>
              <w:fldChar w:fldCharType="separate"/>
            </w:r>
            <w:r w:rsidR="00827FE3">
              <w:rPr>
                <w:rFonts w:ascii="Arial" w:hAnsi="Arial" w:cs="Arial"/>
                <w:b/>
                <w:noProof/>
                <w:webHidden/>
                <w:sz w:val="20"/>
              </w:rPr>
              <w:t>5</w:t>
            </w:r>
            <w:r w:rsidR="00DB1B6C" w:rsidRPr="00F0014D">
              <w:rPr>
                <w:rFonts w:ascii="Arial" w:hAnsi="Arial" w:cs="Arial"/>
                <w:b/>
                <w:noProof/>
                <w:webHidden/>
                <w:sz w:val="20"/>
              </w:rPr>
              <w:fldChar w:fldCharType="end"/>
            </w:r>
          </w:hyperlink>
        </w:p>
        <w:p w14:paraId="3E0A4D65" w14:textId="6FACC55C" w:rsidR="00DB1B6C" w:rsidRPr="00F0014D" w:rsidRDefault="006A5681" w:rsidP="00F0014D">
          <w:pPr>
            <w:pStyle w:val="TDC2"/>
            <w:ind w:left="993"/>
            <w:rPr>
              <w:rFonts w:ascii="Arial" w:eastAsiaTheme="minorEastAsia" w:hAnsi="Arial" w:cs="Arial"/>
              <w:b/>
              <w:noProof/>
              <w:kern w:val="2"/>
              <w:sz w:val="20"/>
              <w:lang w:eastAsia="es-PE"/>
              <w14:ligatures w14:val="standardContextual"/>
            </w:rPr>
          </w:pPr>
          <w:hyperlink w:anchor="_Toc138414133" w:history="1">
            <w:r w:rsidR="00DB1B6C" w:rsidRPr="00F0014D">
              <w:rPr>
                <w:rStyle w:val="Hipervnculo"/>
                <w:rFonts w:ascii="Arial" w:hAnsi="Arial" w:cs="Arial"/>
                <w:b/>
                <w:noProof/>
                <w:sz w:val="20"/>
              </w:rPr>
              <w:t>3.</w:t>
            </w:r>
            <w:r w:rsidR="00DB1B6C" w:rsidRPr="00F0014D">
              <w:rPr>
                <w:rFonts w:ascii="Arial" w:eastAsiaTheme="minorEastAsia" w:hAnsi="Arial" w:cs="Arial"/>
                <w:b/>
                <w:noProof/>
                <w:kern w:val="2"/>
                <w:sz w:val="20"/>
                <w:lang w:eastAsia="es-PE"/>
                <w14:ligatures w14:val="standardContextual"/>
              </w:rPr>
              <w:tab/>
            </w:r>
            <w:r w:rsidR="00DB1B6C" w:rsidRPr="00F0014D">
              <w:rPr>
                <w:rStyle w:val="Hipervnculo"/>
                <w:rFonts w:ascii="Arial" w:hAnsi="Arial" w:cs="Arial"/>
                <w:b/>
                <w:noProof/>
                <w:sz w:val="20"/>
              </w:rPr>
              <w:t>Definición y enunciación del problema público</w:t>
            </w:r>
            <w:r w:rsidR="00DB1B6C" w:rsidRPr="00F0014D">
              <w:rPr>
                <w:rFonts w:ascii="Arial" w:hAnsi="Arial" w:cs="Arial"/>
                <w:b/>
                <w:noProof/>
                <w:webHidden/>
                <w:sz w:val="20"/>
              </w:rPr>
              <w:tab/>
            </w:r>
            <w:r w:rsidR="00DB1B6C" w:rsidRPr="00F0014D">
              <w:rPr>
                <w:rFonts w:ascii="Arial" w:hAnsi="Arial" w:cs="Arial"/>
                <w:b/>
                <w:noProof/>
                <w:webHidden/>
                <w:sz w:val="20"/>
              </w:rPr>
              <w:fldChar w:fldCharType="begin"/>
            </w:r>
            <w:r w:rsidR="00DB1B6C" w:rsidRPr="00F0014D">
              <w:rPr>
                <w:rFonts w:ascii="Arial" w:hAnsi="Arial" w:cs="Arial"/>
                <w:b/>
                <w:noProof/>
                <w:webHidden/>
                <w:sz w:val="20"/>
              </w:rPr>
              <w:instrText xml:space="preserve"> PAGEREF _Toc138414133 \h </w:instrText>
            </w:r>
            <w:r w:rsidR="00DB1B6C" w:rsidRPr="00F0014D">
              <w:rPr>
                <w:rFonts w:ascii="Arial" w:hAnsi="Arial" w:cs="Arial"/>
                <w:b/>
                <w:noProof/>
                <w:webHidden/>
                <w:sz w:val="20"/>
              </w:rPr>
            </w:r>
            <w:r w:rsidR="00DB1B6C" w:rsidRPr="00F0014D">
              <w:rPr>
                <w:rFonts w:ascii="Arial" w:hAnsi="Arial" w:cs="Arial"/>
                <w:b/>
                <w:noProof/>
                <w:webHidden/>
                <w:sz w:val="20"/>
              </w:rPr>
              <w:fldChar w:fldCharType="separate"/>
            </w:r>
            <w:r w:rsidR="00827FE3">
              <w:rPr>
                <w:rFonts w:ascii="Arial" w:hAnsi="Arial" w:cs="Arial"/>
                <w:b/>
                <w:noProof/>
                <w:webHidden/>
                <w:sz w:val="20"/>
              </w:rPr>
              <w:t>8</w:t>
            </w:r>
            <w:r w:rsidR="00DB1B6C" w:rsidRPr="00F0014D">
              <w:rPr>
                <w:rFonts w:ascii="Arial" w:hAnsi="Arial" w:cs="Arial"/>
                <w:b/>
                <w:noProof/>
                <w:webHidden/>
                <w:sz w:val="20"/>
              </w:rPr>
              <w:fldChar w:fldCharType="end"/>
            </w:r>
          </w:hyperlink>
        </w:p>
        <w:p w14:paraId="2C47E619" w14:textId="2266598D" w:rsidR="00DB1B6C" w:rsidRPr="00F0014D" w:rsidRDefault="006A5681" w:rsidP="00F0014D">
          <w:pPr>
            <w:pStyle w:val="TDC2"/>
            <w:rPr>
              <w:rFonts w:ascii="Arial" w:eastAsiaTheme="minorEastAsia" w:hAnsi="Arial" w:cs="Arial"/>
              <w:noProof/>
              <w:kern w:val="2"/>
              <w:sz w:val="20"/>
              <w:lang w:eastAsia="es-PE"/>
              <w14:ligatures w14:val="standardContextual"/>
            </w:rPr>
          </w:pPr>
          <w:hyperlink w:anchor="_Toc138414134" w:history="1">
            <w:r w:rsidR="00DB1B6C" w:rsidRPr="00F0014D">
              <w:rPr>
                <w:rStyle w:val="Hipervnculo"/>
                <w:rFonts w:ascii="Arial" w:hAnsi="Arial" w:cs="Arial"/>
                <w:noProof/>
                <w:sz w:val="20"/>
              </w:rPr>
              <w:t>3.1</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noProof/>
                <w:sz w:val="20"/>
                <w:shd w:val="clear" w:color="auto" w:fill="FFFFFF"/>
              </w:rPr>
              <w:t>Un problema que expresa carencias o necesidades de las personas u oportunidades de mejora.</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_Toc138414134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8</w:t>
            </w:r>
            <w:r w:rsidR="00DB1B6C" w:rsidRPr="00F0014D">
              <w:rPr>
                <w:rFonts w:ascii="Arial" w:hAnsi="Arial" w:cs="Arial"/>
                <w:noProof/>
                <w:webHidden/>
                <w:sz w:val="20"/>
              </w:rPr>
              <w:fldChar w:fldCharType="end"/>
            </w:r>
          </w:hyperlink>
        </w:p>
        <w:p w14:paraId="5D530EB8" w14:textId="75E35F39" w:rsidR="00DB1B6C" w:rsidRPr="00F0014D" w:rsidRDefault="006A5681" w:rsidP="00F0014D">
          <w:pPr>
            <w:pStyle w:val="TDC2"/>
            <w:rPr>
              <w:rFonts w:ascii="Arial" w:eastAsiaTheme="minorEastAsia" w:hAnsi="Arial" w:cs="Arial"/>
              <w:noProof/>
              <w:kern w:val="2"/>
              <w:sz w:val="20"/>
              <w:lang w:eastAsia="es-PE"/>
              <w14:ligatures w14:val="standardContextual"/>
            </w:rPr>
          </w:pPr>
          <w:hyperlink w:anchor="_Toc138414135" w:history="1">
            <w:r w:rsidR="00DB1B6C" w:rsidRPr="00F0014D">
              <w:rPr>
                <w:rStyle w:val="Hipervnculo"/>
                <w:rFonts w:ascii="Arial" w:hAnsi="Arial" w:cs="Arial"/>
                <w:noProof/>
                <w:sz w:val="20"/>
              </w:rPr>
              <w:t>3.2</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noProof/>
                <w:sz w:val="20"/>
                <w:shd w:val="clear" w:color="auto" w:fill="FFFFFF"/>
              </w:rPr>
              <w:t>Una situación indeseable por parte de los actores políticos y la sociedad</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_Toc138414135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12</w:t>
            </w:r>
            <w:r w:rsidR="00DB1B6C" w:rsidRPr="00F0014D">
              <w:rPr>
                <w:rFonts w:ascii="Arial" w:hAnsi="Arial" w:cs="Arial"/>
                <w:noProof/>
                <w:webHidden/>
                <w:sz w:val="20"/>
              </w:rPr>
              <w:fldChar w:fldCharType="end"/>
            </w:r>
          </w:hyperlink>
        </w:p>
        <w:p w14:paraId="5668872D" w14:textId="6E0E44AB" w:rsidR="00DB1B6C" w:rsidRPr="00F0014D" w:rsidRDefault="006A5681" w:rsidP="00F0014D">
          <w:pPr>
            <w:pStyle w:val="TDC2"/>
            <w:rPr>
              <w:rFonts w:ascii="Arial" w:eastAsiaTheme="minorEastAsia" w:hAnsi="Arial" w:cs="Arial"/>
              <w:noProof/>
              <w:kern w:val="2"/>
              <w:sz w:val="20"/>
              <w:lang w:eastAsia="es-PE"/>
              <w14:ligatures w14:val="standardContextual"/>
            </w:rPr>
          </w:pPr>
          <w:hyperlink w:anchor="_Toc138414136" w:history="1">
            <w:r w:rsidR="00DB1B6C" w:rsidRPr="00F0014D">
              <w:rPr>
                <w:rStyle w:val="Hipervnculo"/>
                <w:rFonts w:ascii="Arial" w:hAnsi="Arial" w:cs="Arial"/>
                <w:noProof/>
                <w:sz w:val="20"/>
              </w:rPr>
              <w:t>3.3</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noProof/>
                <w:sz w:val="20"/>
                <w:shd w:val="clear" w:color="auto" w:fill="FFFFFF"/>
              </w:rPr>
              <w:t>Un problema que requiere de la atención del sector público</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_Toc138414136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16</w:t>
            </w:r>
            <w:r w:rsidR="00DB1B6C" w:rsidRPr="00F0014D">
              <w:rPr>
                <w:rFonts w:ascii="Arial" w:hAnsi="Arial" w:cs="Arial"/>
                <w:noProof/>
                <w:webHidden/>
                <w:sz w:val="20"/>
              </w:rPr>
              <w:fldChar w:fldCharType="end"/>
            </w:r>
          </w:hyperlink>
        </w:p>
        <w:p w14:paraId="0316BD7E" w14:textId="5EC20312" w:rsidR="00DB1B6C" w:rsidRPr="00F0014D" w:rsidRDefault="006A5681" w:rsidP="00F0014D">
          <w:pPr>
            <w:pStyle w:val="TDC2"/>
            <w:rPr>
              <w:rFonts w:ascii="Arial" w:eastAsiaTheme="minorEastAsia" w:hAnsi="Arial" w:cs="Arial"/>
              <w:noProof/>
              <w:kern w:val="2"/>
              <w:sz w:val="20"/>
              <w:lang w:eastAsia="es-PE"/>
              <w14:ligatures w14:val="standardContextual"/>
            </w:rPr>
          </w:pPr>
          <w:hyperlink w:anchor="_Toc138414137" w:history="1">
            <w:r w:rsidR="00DB1B6C" w:rsidRPr="00F0014D">
              <w:rPr>
                <w:rStyle w:val="Hipervnculo"/>
                <w:rFonts w:ascii="Arial" w:hAnsi="Arial" w:cs="Arial"/>
                <w:noProof/>
                <w:sz w:val="20"/>
              </w:rPr>
              <w:t>3.4</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noProof/>
                <w:sz w:val="20"/>
                <w:shd w:val="clear" w:color="auto" w:fill="FFFFFF"/>
              </w:rPr>
              <w:t>Un problema que no tiene carácter organizacional, de gestión o de coordinación interinstitucional</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_Toc138414137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21</w:t>
            </w:r>
            <w:r w:rsidR="00DB1B6C" w:rsidRPr="00F0014D">
              <w:rPr>
                <w:rFonts w:ascii="Arial" w:hAnsi="Arial" w:cs="Arial"/>
                <w:noProof/>
                <w:webHidden/>
                <w:sz w:val="20"/>
              </w:rPr>
              <w:fldChar w:fldCharType="end"/>
            </w:r>
          </w:hyperlink>
        </w:p>
        <w:p w14:paraId="1A702CB8" w14:textId="21140F62" w:rsidR="00DB1B6C" w:rsidRPr="00F0014D" w:rsidRDefault="006A5681" w:rsidP="00F0014D">
          <w:pPr>
            <w:pStyle w:val="TDC2"/>
            <w:ind w:left="993"/>
            <w:rPr>
              <w:rFonts w:ascii="Arial" w:eastAsiaTheme="minorEastAsia" w:hAnsi="Arial" w:cs="Arial"/>
              <w:b/>
              <w:noProof/>
              <w:kern w:val="2"/>
              <w:sz w:val="20"/>
              <w:lang w:eastAsia="es-PE"/>
              <w14:ligatures w14:val="standardContextual"/>
            </w:rPr>
          </w:pPr>
          <w:hyperlink w:anchor="_Toc138414138" w:history="1">
            <w:r w:rsidR="00DB1B6C" w:rsidRPr="00F0014D">
              <w:rPr>
                <w:rStyle w:val="Hipervnculo"/>
                <w:rFonts w:ascii="Arial" w:hAnsi="Arial" w:cs="Arial"/>
                <w:b/>
                <w:noProof/>
                <w:sz w:val="20"/>
              </w:rPr>
              <w:t>4.</w:t>
            </w:r>
            <w:r w:rsidR="00DB1B6C" w:rsidRPr="00F0014D">
              <w:rPr>
                <w:rFonts w:ascii="Arial" w:eastAsiaTheme="minorEastAsia" w:hAnsi="Arial" w:cs="Arial"/>
                <w:b/>
                <w:noProof/>
                <w:kern w:val="2"/>
                <w:sz w:val="20"/>
                <w:lang w:eastAsia="es-PE"/>
                <w14:ligatures w14:val="standardContextual"/>
              </w:rPr>
              <w:tab/>
            </w:r>
            <w:r w:rsidR="00DB1B6C" w:rsidRPr="00F0014D">
              <w:rPr>
                <w:rStyle w:val="Hipervnculo"/>
                <w:rFonts w:ascii="Arial" w:hAnsi="Arial" w:cs="Arial"/>
                <w:b/>
                <w:noProof/>
                <w:sz w:val="20"/>
              </w:rPr>
              <w:t>Descripción de la gravedad, alcance, magnitud, urgencia y oportunidad del problema público.</w:t>
            </w:r>
            <w:r w:rsidR="00DB1B6C" w:rsidRPr="00F0014D">
              <w:rPr>
                <w:rFonts w:ascii="Arial" w:hAnsi="Arial" w:cs="Arial"/>
                <w:b/>
                <w:noProof/>
                <w:webHidden/>
                <w:sz w:val="20"/>
              </w:rPr>
              <w:tab/>
            </w:r>
            <w:r w:rsidR="00DB1B6C" w:rsidRPr="00F0014D">
              <w:rPr>
                <w:rFonts w:ascii="Arial" w:hAnsi="Arial" w:cs="Arial"/>
                <w:b/>
                <w:noProof/>
                <w:webHidden/>
                <w:sz w:val="20"/>
              </w:rPr>
              <w:fldChar w:fldCharType="begin"/>
            </w:r>
            <w:r w:rsidR="00DB1B6C" w:rsidRPr="00F0014D">
              <w:rPr>
                <w:rFonts w:ascii="Arial" w:hAnsi="Arial" w:cs="Arial"/>
                <w:b/>
                <w:noProof/>
                <w:webHidden/>
                <w:sz w:val="20"/>
              </w:rPr>
              <w:instrText xml:space="preserve"> PAGEREF _Toc138414138 \h </w:instrText>
            </w:r>
            <w:r w:rsidR="00DB1B6C" w:rsidRPr="00F0014D">
              <w:rPr>
                <w:rFonts w:ascii="Arial" w:hAnsi="Arial" w:cs="Arial"/>
                <w:b/>
                <w:noProof/>
                <w:webHidden/>
                <w:sz w:val="20"/>
              </w:rPr>
            </w:r>
            <w:r w:rsidR="00DB1B6C" w:rsidRPr="00F0014D">
              <w:rPr>
                <w:rFonts w:ascii="Arial" w:hAnsi="Arial" w:cs="Arial"/>
                <w:b/>
                <w:noProof/>
                <w:webHidden/>
                <w:sz w:val="20"/>
              </w:rPr>
              <w:fldChar w:fldCharType="separate"/>
            </w:r>
            <w:r w:rsidR="00827FE3">
              <w:rPr>
                <w:rFonts w:ascii="Arial" w:hAnsi="Arial" w:cs="Arial"/>
                <w:b/>
                <w:noProof/>
                <w:webHidden/>
                <w:sz w:val="20"/>
              </w:rPr>
              <w:t>23</w:t>
            </w:r>
            <w:r w:rsidR="00DB1B6C" w:rsidRPr="00F0014D">
              <w:rPr>
                <w:rFonts w:ascii="Arial" w:hAnsi="Arial" w:cs="Arial"/>
                <w:b/>
                <w:noProof/>
                <w:webHidden/>
                <w:sz w:val="20"/>
              </w:rPr>
              <w:fldChar w:fldCharType="end"/>
            </w:r>
          </w:hyperlink>
        </w:p>
        <w:p w14:paraId="5C704D2F" w14:textId="7F4ADAA1" w:rsidR="00DB1B6C" w:rsidRPr="00F0014D" w:rsidRDefault="006A5681" w:rsidP="00F0014D">
          <w:pPr>
            <w:pStyle w:val="TDC2"/>
            <w:rPr>
              <w:rFonts w:ascii="Arial" w:eastAsiaTheme="minorEastAsia" w:hAnsi="Arial" w:cs="Arial"/>
              <w:noProof/>
              <w:kern w:val="2"/>
              <w:sz w:val="20"/>
              <w:lang w:eastAsia="es-PE"/>
              <w14:ligatures w14:val="standardContextual"/>
            </w:rPr>
          </w:pPr>
          <w:hyperlink w:anchor="_Toc138414139" w:history="1">
            <w:r w:rsidR="00DB1B6C" w:rsidRPr="00F0014D">
              <w:rPr>
                <w:rStyle w:val="Hipervnculo"/>
                <w:rFonts w:ascii="Arial" w:hAnsi="Arial" w:cs="Arial"/>
                <w:noProof/>
                <w:sz w:val="20"/>
              </w:rPr>
              <w:t>4.1</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noProof/>
                <w:sz w:val="20"/>
                <w:shd w:val="clear" w:color="auto" w:fill="FFFFFF"/>
              </w:rPr>
              <w:t>Gravedad del problema público</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_Toc138414139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23</w:t>
            </w:r>
            <w:r w:rsidR="00DB1B6C" w:rsidRPr="00F0014D">
              <w:rPr>
                <w:rFonts w:ascii="Arial" w:hAnsi="Arial" w:cs="Arial"/>
                <w:noProof/>
                <w:webHidden/>
                <w:sz w:val="20"/>
              </w:rPr>
              <w:fldChar w:fldCharType="end"/>
            </w:r>
          </w:hyperlink>
        </w:p>
        <w:p w14:paraId="5B4DF9B6" w14:textId="55D039F9" w:rsidR="00DB1B6C" w:rsidRPr="00F0014D" w:rsidRDefault="006A5681" w:rsidP="00F0014D">
          <w:pPr>
            <w:pStyle w:val="TDC3"/>
            <w:tabs>
              <w:tab w:val="clear" w:pos="1418"/>
              <w:tab w:val="left" w:pos="1701"/>
            </w:tabs>
            <w:spacing w:line="288" w:lineRule="auto"/>
            <w:ind w:left="1843"/>
            <w:rPr>
              <w:rFonts w:ascii="Arial" w:eastAsiaTheme="minorEastAsia" w:hAnsi="Arial" w:cs="Arial"/>
              <w:noProof/>
              <w:kern w:val="2"/>
              <w:sz w:val="20"/>
              <w:lang w:eastAsia="es-PE"/>
              <w14:ligatures w14:val="standardContextual"/>
            </w:rPr>
          </w:pPr>
          <w:hyperlink w:anchor="_Toc138414140" w:history="1">
            <w:r w:rsidR="00DB1B6C" w:rsidRPr="00F0014D">
              <w:rPr>
                <w:rStyle w:val="Hipervnculo"/>
                <w:rFonts w:ascii="Arial" w:hAnsi="Arial" w:cs="Arial"/>
                <w:bCs/>
                <w:noProof/>
                <w:sz w:val="20"/>
              </w:rPr>
              <w:t>a)</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Derecho a la identidad</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_Toc138414140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23</w:t>
            </w:r>
            <w:r w:rsidR="00DB1B6C" w:rsidRPr="00F0014D">
              <w:rPr>
                <w:rFonts w:ascii="Arial" w:hAnsi="Arial" w:cs="Arial"/>
                <w:noProof/>
                <w:webHidden/>
                <w:sz w:val="20"/>
              </w:rPr>
              <w:fldChar w:fldCharType="end"/>
            </w:r>
          </w:hyperlink>
        </w:p>
        <w:p w14:paraId="59719BB3" w14:textId="137D917D" w:rsidR="00DB1B6C" w:rsidRPr="00F0014D" w:rsidRDefault="006A5681" w:rsidP="00F0014D">
          <w:pPr>
            <w:pStyle w:val="TDC3"/>
            <w:tabs>
              <w:tab w:val="clear" w:pos="1418"/>
              <w:tab w:val="left" w:pos="1701"/>
            </w:tabs>
            <w:spacing w:line="288" w:lineRule="auto"/>
            <w:ind w:left="1843"/>
            <w:rPr>
              <w:rFonts w:ascii="Arial" w:eastAsiaTheme="minorEastAsia" w:hAnsi="Arial" w:cs="Arial"/>
              <w:noProof/>
              <w:kern w:val="2"/>
              <w:sz w:val="20"/>
              <w:lang w:eastAsia="es-PE"/>
              <w14:ligatures w14:val="standardContextual"/>
            </w:rPr>
          </w:pPr>
          <w:hyperlink w:anchor="_Toc138414141" w:history="1">
            <w:r w:rsidR="00DB1B6C" w:rsidRPr="00F0014D">
              <w:rPr>
                <w:rStyle w:val="Hipervnculo"/>
                <w:rFonts w:ascii="Arial" w:hAnsi="Arial" w:cs="Arial"/>
                <w:bCs/>
                <w:noProof/>
                <w:sz w:val="20"/>
              </w:rPr>
              <w:t>b)</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Derecho a la salud</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_Toc138414141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25</w:t>
            </w:r>
            <w:r w:rsidR="00DB1B6C" w:rsidRPr="00F0014D">
              <w:rPr>
                <w:rFonts w:ascii="Arial" w:hAnsi="Arial" w:cs="Arial"/>
                <w:noProof/>
                <w:webHidden/>
                <w:sz w:val="20"/>
              </w:rPr>
              <w:fldChar w:fldCharType="end"/>
            </w:r>
          </w:hyperlink>
        </w:p>
        <w:p w14:paraId="766F0109" w14:textId="4F32F4EA" w:rsidR="00DB1B6C" w:rsidRPr="00F0014D" w:rsidRDefault="006A5681" w:rsidP="00F0014D">
          <w:pPr>
            <w:pStyle w:val="TDC3"/>
            <w:tabs>
              <w:tab w:val="clear" w:pos="1418"/>
              <w:tab w:val="left" w:pos="1701"/>
            </w:tabs>
            <w:spacing w:line="288" w:lineRule="auto"/>
            <w:ind w:left="1843"/>
            <w:rPr>
              <w:rFonts w:ascii="Arial" w:eastAsiaTheme="minorEastAsia" w:hAnsi="Arial" w:cs="Arial"/>
              <w:noProof/>
              <w:kern w:val="2"/>
              <w:sz w:val="20"/>
              <w:lang w:eastAsia="es-PE"/>
              <w14:ligatures w14:val="standardContextual"/>
            </w:rPr>
          </w:pPr>
          <w:hyperlink w:anchor="_Toc138414142" w:history="1">
            <w:r w:rsidR="00DB1B6C" w:rsidRPr="00F0014D">
              <w:rPr>
                <w:rStyle w:val="Hipervnculo"/>
                <w:rFonts w:ascii="Arial" w:hAnsi="Arial" w:cs="Arial"/>
                <w:bCs/>
                <w:noProof/>
                <w:sz w:val="20"/>
              </w:rPr>
              <w:t>c)</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Derecho a la educación: dificultades en el acceso y brecha digital</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_Toc138414142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34</w:t>
            </w:r>
            <w:r w:rsidR="00DB1B6C" w:rsidRPr="00F0014D">
              <w:rPr>
                <w:rFonts w:ascii="Arial" w:hAnsi="Arial" w:cs="Arial"/>
                <w:noProof/>
                <w:webHidden/>
                <w:sz w:val="20"/>
              </w:rPr>
              <w:fldChar w:fldCharType="end"/>
            </w:r>
          </w:hyperlink>
        </w:p>
        <w:p w14:paraId="1B879C66" w14:textId="7200E64B" w:rsidR="00DB1B6C" w:rsidRPr="00F0014D" w:rsidRDefault="006A5681" w:rsidP="00F0014D">
          <w:pPr>
            <w:pStyle w:val="TDC3"/>
            <w:tabs>
              <w:tab w:val="clear" w:pos="1418"/>
              <w:tab w:val="left" w:pos="1701"/>
            </w:tabs>
            <w:spacing w:line="288" w:lineRule="auto"/>
            <w:ind w:left="1843"/>
            <w:rPr>
              <w:rFonts w:ascii="Arial" w:eastAsiaTheme="minorEastAsia" w:hAnsi="Arial" w:cs="Arial"/>
              <w:noProof/>
              <w:kern w:val="2"/>
              <w:sz w:val="20"/>
              <w:lang w:eastAsia="es-PE"/>
              <w14:ligatures w14:val="standardContextual"/>
            </w:rPr>
          </w:pPr>
          <w:hyperlink w:anchor="_Toc138414143" w:history="1">
            <w:r w:rsidR="00DB1B6C" w:rsidRPr="00F0014D">
              <w:rPr>
                <w:rStyle w:val="Hipervnculo"/>
                <w:rFonts w:ascii="Arial" w:hAnsi="Arial" w:cs="Arial"/>
                <w:bCs/>
                <w:noProof/>
                <w:sz w:val="20"/>
              </w:rPr>
              <w:t>d)</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Derecho a la vivienda</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_Toc138414143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41</w:t>
            </w:r>
            <w:r w:rsidR="00DB1B6C" w:rsidRPr="00F0014D">
              <w:rPr>
                <w:rFonts w:ascii="Arial" w:hAnsi="Arial" w:cs="Arial"/>
                <w:noProof/>
                <w:webHidden/>
                <w:sz w:val="20"/>
              </w:rPr>
              <w:fldChar w:fldCharType="end"/>
            </w:r>
          </w:hyperlink>
        </w:p>
        <w:p w14:paraId="3C87BEB6" w14:textId="518B5763" w:rsidR="00DB1B6C" w:rsidRPr="00F0014D" w:rsidRDefault="006A5681" w:rsidP="00F0014D">
          <w:pPr>
            <w:pStyle w:val="TDC3"/>
            <w:tabs>
              <w:tab w:val="clear" w:pos="1418"/>
              <w:tab w:val="left" w:pos="1701"/>
            </w:tabs>
            <w:spacing w:line="288" w:lineRule="auto"/>
            <w:ind w:left="1843"/>
            <w:rPr>
              <w:rFonts w:ascii="Arial" w:eastAsiaTheme="minorEastAsia" w:hAnsi="Arial" w:cs="Arial"/>
              <w:noProof/>
              <w:kern w:val="2"/>
              <w:sz w:val="20"/>
              <w:lang w:eastAsia="es-PE"/>
              <w14:ligatures w14:val="standardContextual"/>
            </w:rPr>
          </w:pPr>
          <w:hyperlink w:anchor="_Toc138414144" w:history="1">
            <w:r w:rsidR="00DB1B6C" w:rsidRPr="00F0014D">
              <w:rPr>
                <w:rStyle w:val="Hipervnculo"/>
                <w:rFonts w:ascii="Arial" w:hAnsi="Arial" w:cs="Arial"/>
                <w:bCs/>
                <w:noProof/>
                <w:sz w:val="20"/>
              </w:rPr>
              <w:t>e)</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Derechos de las niñas, niños y adolescentes: retroceso en la lucha contra el trabajo infantil y violencia</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_Toc138414144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45</w:t>
            </w:r>
            <w:r w:rsidR="00DB1B6C" w:rsidRPr="00F0014D">
              <w:rPr>
                <w:rFonts w:ascii="Arial" w:hAnsi="Arial" w:cs="Arial"/>
                <w:noProof/>
                <w:webHidden/>
                <w:sz w:val="20"/>
              </w:rPr>
              <w:fldChar w:fldCharType="end"/>
            </w:r>
          </w:hyperlink>
        </w:p>
        <w:p w14:paraId="3EAC14CC" w14:textId="5FF325B4" w:rsidR="00DB1B6C" w:rsidRPr="00F0014D" w:rsidRDefault="006A5681" w:rsidP="00F0014D">
          <w:pPr>
            <w:pStyle w:val="TDC3"/>
            <w:tabs>
              <w:tab w:val="clear" w:pos="1418"/>
              <w:tab w:val="left" w:pos="1701"/>
            </w:tabs>
            <w:spacing w:line="288" w:lineRule="auto"/>
            <w:ind w:left="1843"/>
            <w:rPr>
              <w:rFonts w:ascii="Arial" w:eastAsiaTheme="minorEastAsia" w:hAnsi="Arial" w:cs="Arial"/>
              <w:noProof/>
              <w:kern w:val="2"/>
              <w:sz w:val="20"/>
              <w:lang w:eastAsia="es-PE"/>
              <w14:ligatures w14:val="standardContextual"/>
            </w:rPr>
          </w:pPr>
          <w:hyperlink w:anchor="_Toc138414145" w:history="1">
            <w:r w:rsidR="00DB1B6C" w:rsidRPr="00F0014D">
              <w:rPr>
                <w:rStyle w:val="Hipervnculo"/>
                <w:rFonts w:ascii="Arial" w:hAnsi="Arial" w:cs="Arial"/>
                <w:bCs/>
                <w:noProof/>
                <w:sz w:val="20"/>
              </w:rPr>
              <w:t>f)</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Aumento de la violencia y la desigualdad de género</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_Toc138414145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48</w:t>
            </w:r>
            <w:r w:rsidR="00DB1B6C" w:rsidRPr="00F0014D">
              <w:rPr>
                <w:rFonts w:ascii="Arial" w:hAnsi="Arial" w:cs="Arial"/>
                <w:noProof/>
                <w:webHidden/>
                <w:sz w:val="20"/>
              </w:rPr>
              <w:fldChar w:fldCharType="end"/>
            </w:r>
          </w:hyperlink>
        </w:p>
        <w:p w14:paraId="6AA6B74A" w14:textId="5720A5B2" w:rsidR="00DB1B6C" w:rsidRPr="00F0014D" w:rsidRDefault="006A5681" w:rsidP="00F0014D">
          <w:pPr>
            <w:pStyle w:val="TDC3"/>
            <w:tabs>
              <w:tab w:val="clear" w:pos="1418"/>
              <w:tab w:val="left" w:pos="1701"/>
            </w:tabs>
            <w:spacing w:line="288" w:lineRule="auto"/>
            <w:ind w:left="1843"/>
            <w:rPr>
              <w:rFonts w:ascii="Arial" w:eastAsiaTheme="minorEastAsia" w:hAnsi="Arial" w:cs="Arial"/>
              <w:noProof/>
              <w:kern w:val="2"/>
              <w:sz w:val="20"/>
              <w:lang w:eastAsia="es-PE"/>
              <w14:ligatures w14:val="standardContextual"/>
            </w:rPr>
          </w:pPr>
          <w:hyperlink w:anchor="_Toc138414146" w:history="1">
            <w:r w:rsidR="00DB1B6C" w:rsidRPr="00F0014D">
              <w:rPr>
                <w:rStyle w:val="Hipervnculo"/>
                <w:rFonts w:ascii="Arial" w:hAnsi="Arial" w:cs="Arial"/>
                <w:bCs/>
                <w:noProof/>
                <w:sz w:val="20"/>
              </w:rPr>
              <w:t>g)</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Derechos de las personas con discapacidad</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_Toc138414146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51</w:t>
            </w:r>
            <w:r w:rsidR="00DB1B6C" w:rsidRPr="00F0014D">
              <w:rPr>
                <w:rFonts w:ascii="Arial" w:hAnsi="Arial" w:cs="Arial"/>
                <w:noProof/>
                <w:webHidden/>
                <w:sz w:val="20"/>
              </w:rPr>
              <w:fldChar w:fldCharType="end"/>
            </w:r>
          </w:hyperlink>
        </w:p>
        <w:p w14:paraId="18D28247" w14:textId="76F45D73" w:rsidR="00DB1B6C" w:rsidRPr="00F0014D" w:rsidRDefault="006A5681" w:rsidP="00F0014D">
          <w:pPr>
            <w:pStyle w:val="TDC3"/>
            <w:tabs>
              <w:tab w:val="clear" w:pos="1418"/>
              <w:tab w:val="left" w:pos="1701"/>
            </w:tabs>
            <w:spacing w:line="288" w:lineRule="auto"/>
            <w:ind w:left="1843"/>
            <w:rPr>
              <w:rFonts w:ascii="Arial" w:eastAsiaTheme="minorEastAsia" w:hAnsi="Arial" w:cs="Arial"/>
              <w:noProof/>
              <w:kern w:val="2"/>
              <w:sz w:val="20"/>
              <w:lang w:eastAsia="es-PE"/>
              <w14:ligatures w14:val="standardContextual"/>
            </w:rPr>
          </w:pPr>
          <w:hyperlink w:anchor="_Toc138414147" w:history="1">
            <w:r w:rsidR="00DB1B6C" w:rsidRPr="00F0014D">
              <w:rPr>
                <w:rStyle w:val="Hipervnculo"/>
                <w:rFonts w:ascii="Arial" w:hAnsi="Arial" w:cs="Arial"/>
                <w:bCs/>
                <w:noProof/>
                <w:sz w:val="20"/>
              </w:rPr>
              <w:t>h)</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Derechos de las personas privadas de su libertad</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_Toc138414147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53</w:t>
            </w:r>
            <w:r w:rsidR="00DB1B6C" w:rsidRPr="00F0014D">
              <w:rPr>
                <w:rFonts w:ascii="Arial" w:hAnsi="Arial" w:cs="Arial"/>
                <w:noProof/>
                <w:webHidden/>
                <w:sz w:val="20"/>
              </w:rPr>
              <w:fldChar w:fldCharType="end"/>
            </w:r>
          </w:hyperlink>
        </w:p>
        <w:p w14:paraId="5EDCA2F3" w14:textId="238FC1B2" w:rsidR="00DB1B6C" w:rsidRPr="00F0014D" w:rsidRDefault="006A5681" w:rsidP="00F0014D">
          <w:pPr>
            <w:pStyle w:val="TDC2"/>
            <w:rPr>
              <w:rFonts w:ascii="Arial" w:eastAsiaTheme="minorEastAsia" w:hAnsi="Arial" w:cs="Arial"/>
              <w:noProof/>
              <w:kern w:val="2"/>
              <w:sz w:val="20"/>
              <w:lang w:eastAsia="es-PE"/>
              <w14:ligatures w14:val="standardContextual"/>
            </w:rPr>
          </w:pPr>
          <w:hyperlink w:anchor="_Toc138414148" w:history="1">
            <w:r w:rsidR="00DB1B6C" w:rsidRPr="00F0014D">
              <w:rPr>
                <w:rStyle w:val="Hipervnculo"/>
                <w:rFonts w:ascii="Arial" w:hAnsi="Arial" w:cs="Arial"/>
                <w:noProof/>
                <w:sz w:val="20"/>
              </w:rPr>
              <w:t>4.2</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noProof/>
                <w:sz w:val="20"/>
                <w:shd w:val="clear" w:color="auto" w:fill="FFFFFF"/>
              </w:rPr>
              <w:t>Alcance del problema público</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_Toc138414148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56</w:t>
            </w:r>
            <w:r w:rsidR="00DB1B6C" w:rsidRPr="00F0014D">
              <w:rPr>
                <w:rFonts w:ascii="Arial" w:hAnsi="Arial" w:cs="Arial"/>
                <w:noProof/>
                <w:webHidden/>
                <w:sz w:val="20"/>
              </w:rPr>
              <w:fldChar w:fldCharType="end"/>
            </w:r>
          </w:hyperlink>
        </w:p>
        <w:p w14:paraId="51643737" w14:textId="5D1B3E53" w:rsidR="00DB1B6C" w:rsidRPr="00F0014D" w:rsidRDefault="006A5681" w:rsidP="00F0014D">
          <w:pPr>
            <w:pStyle w:val="TDC2"/>
            <w:rPr>
              <w:rFonts w:ascii="Arial" w:eastAsiaTheme="minorEastAsia" w:hAnsi="Arial" w:cs="Arial"/>
              <w:noProof/>
              <w:kern w:val="2"/>
              <w:sz w:val="20"/>
              <w:lang w:eastAsia="es-PE"/>
              <w14:ligatures w14:val="standardContextual"/>
            </w:rPr>
          </w:pPr>
          <w:hyperlink w:anchor="_Toc138414149" w:history="1">
            <w:r w:rsidR="00DB1B6C" w:rsidRPr="00F0014D">
              <w:rPr>
                <w:rStyle w:val="Hipervnculo"/>
                <w:rFonts w:ascii="Arial" w:hAnsi="Arial" w:cs="Arial"/>
                <w:noProof/>
                <w:sz w:val="20"/>
              </w:rPr>
              <w:t>4.3</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noProof/>
                <w:sz w:val="20"/>
                <w:shd w:val="clear" w:color="auto" w:fill="FFFFFF"/>
              </w:rPr>
              <w:t>Magnitud del problema público</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_Toc138414149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57</w:t>
            </w:r>
            <w:r w:rsidR="00DB1B6C" w:rsidRPr="00F0014D">
              <w:rPr>
                <w:rFonts w:ascii="Arial" w:hAnsi="Arial" w:cs="Arial"/>
                <w:noProof/>
                <w:webHidden/>
                <w:sz w:val="20"/>
              </w:rPr>
              <w:fldChar w:fldCharType="end"/>
            </w:r>
          </w:hyperlink>
        </w:p>
        <w:p w14:paraId="0CA72B40" w14:textId="32053F89" w:rsidR="00DB1B6C" w:rsidRPr="00F0014D" w:rsidRDefault="006A5681" w:rsidP="00F0014D">
          <w:pPr>
            <w:pStyle w:val="TDC2"/>
            <w:rPr>
              <w:rFonts w:ascii="Arial" w:eastAsiaTheme="minorEastAsia" w:hAnsi="Arial" w:cs="Arial"/>
              <w:noProof/>
              <w:kern w:val="2"/>
              <w:sz w:val="20"/>
              <w:lang w:eastAsia="es-PE"/>
              <w14:ligatures w14:val="standardContextual"/>
            </w:rPr>
          </w:pPr>
          <w:hyperlink w:anchor="_Toc138414150" w:history="1">
            <w:r w:rsidR="00DB1B6C" w:rsidRPr="00F0014D">
              <w:rPr>
                <w:rStyle w:val="Hipervnculo"/>
                <w:rFonts w:ascii="Arial" w:hAnsi="Arial" w:cs="Arial"/>
                <w:noProof/>
                <w:sz w:val="20"/>
              </w:rPr>
              <w:t>4.4</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noProof/>
                <w:sz w:val="20"/>
                <w:shd w:val="clear" w:color="auto" w:fill="FFFFFF"/>
              </w:rPr>
              <w:t>Urgencia del problema público</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_Toc138414150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58</w:t>
            </w:r>
            <w:r w:rsidR="00DB1B6C" w:rsidRPr="00F0014D">
              <w:rPr>
                <w:rFonts w:ascii="Arial" w:hAnsi="Arial" w:cs="Arial"/>
                <w:noProof/>
                <w:webHidden/>
                <w:sz w:val="20"/>
              </w:rPr>
              <w:fldChar w:fldCharType="end"/>
            </w:r>
          </w:hyperlink>
        </w:p>
        <w:p w14:paraId="0432E9CE" w14:textId="0F23FF2D" w:rsidR="00DB1B6C" w:rsidRPr="00F0014D" w:rsidRDefault="006A5681" w:rsidP="00F0014D">
          <w:pPr>
            <w:pStyle w:val="TDC2"/>
            <w:rPr>
              <w:rFonts w:ascii="Arial" w:eastAsiaTheme="minorEastAsia" w:hAnsi="Arial" w:cs="Arial"/>
              <w:noProof/>
              <w:kern w:val="2"/>
              <w:sz w:val="20"/>
              <w:lang w:eastAsia="es-PE"/>
              <w14:ligatures w14:val="standardContextual"/>
            </w:rPr>
          </w:pPr>
          <w:hyperlink w:anchor="_Toc138414151" w:history="1">
            <w:r w:rsidR="00DB1B6C" w:rsidRPr="00F0014D">
              <w:rPr>
                <w:rStyle w:val="Hipervnculo"/>
                <w:rFonts w:ascii="Arial" w:hAnsi="Arial" w:cs="Arial"/>
                <w:noProof/>
                <w:sz w:val="20"/>
              </w:rPr>
              <w:t>4.5</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noProof/>
                <w:sz w:val="20"/>
                <w:shd w:val="clear" w:color="auto" w:fill="FFFFFF"/>
              </w:rPr>
              <w:t>Oportunidad de intervenir sobre el problema público</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_Toc138414151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62</w:t>
            </w:r>
            <w:r w:rsidR="00DB1B6C" w:rsidRPr="00F0014D">
              <w:rPr>
                <w:rFonts w:ascii="Arial" w:hAnsi="Arial" w:cs="Arial"/>
                <w:noProof/>
                <w:webHidden/>
                <w:sz w:val="20"/>
              </w:rPr>
              <w:fldChar w:fldCharType="end"/>
            </w:r>
          </w:hyperlink>
        </w:p>
        <w:p w14:paraId="3040361D" w14:textId="0F0F4BB8" w:rsidR="00DB1B6C" w:rsidRPr="00F0014D" w:rsidRDefault="006A5681" w:rsidP="00F0014D">
          <w:pPr>
            <w:pStyle w:val="TDC2"/>
            <w:ind w:left="993"/>
            <w:rPr>
              <w:rFonts w:ascii="Arial" w:eastAsiaTheme="minorEastAsia" w:hAnsi="Arial" w:cs="Arial"/>
              <w:b/>
              <w:noProof/>
              <w:kern w:val="2"/>
              <w:sz w:val="20"/>
              <w:lang w:eastAsia="es-PE"/>
              <w14:ligatures w14:val="standardContextual"/>
            </w:rPr>
          </w:pPr>
          <w:hyperlink w:anchor="_Toc138414152" w:history="1">
            <w:r w:rsidR="00DB1B6C" w:rsidRPr="00F0014D">
              <w:rPr>
                <w:rStyle w:val="Hipervnculo"/>
                <w:rFonts w:ascii="Arial" w:hAnsi="Arial" w:cs="Arial"/>
                <w:b/>
                <w:noProof/>
                <w:sz w:val="20"/>
              </w:rPr>
              <w:t>5.</w:t>
            </w:r>
            <w:r w:rsidR="00DB1B6C" w:rsidRPr="00F0014D">
              <w:rPr>
                <w:rFonts w:ascii="Arial" w:eastAsiaTheme="minorEastAsia" w:hAnsi="Arial" w:cs="Arial"/>
                <w:b/>
                <w:noProof/>
                <w:kern w:val="2"/>
                <w:sz w:val="20"/>
                <w:lang w:eastAsia="es-PE"/>
                <w14:ligatures w14:val="standardContextual"/>
              </w:rPr>
              <w:tab/>
            </w:r>
            <w:r w:rsidR="00DB1B6C" w:rsidRPr="00F0014D">
              <w:rPr>
                <w:rStyle w:val="Hipervnculo"/>
                <w:rFonts w:ascii="Arial" w:hAnsi="Arial" w:cs="Arial"/>
                <w:b/>
                <w:noProof/>
                <w:sz w:val="20"/>
              </w:rPr>
              <w:t>Identificación y caracterización de la población afectada.</w:t>
            </w:r>
            <w:r w:rsidR="00DB1B6C" w:rsidRPr="00F0014D">
              <w:rPr>
                <w:rFonts w:ascii="Arial" w:hAnsi="Arial" w:cs="Arial"/>
                <w:b/>
                <w:noProof/>
                <w:webHidden/>
                <w:sz w:val="20"/>
              </w:rPr>
              <w:tab/>
            </w:r>
            <w:r w:rsidR="00DB1B6C" w:rsidRPr="00F0014D">
              <w:rPr>
                <w:rFonts w:ascii="Arial" w:hAnsi="Arial" w:cs="Arial"/>
                <w:b/>
                <w:noProof/>
                <w:webHidden/>
                <w:sz w:val="20"/>
              </w:rPr>
              <w:fldChar w:fldCharType="begin"/>
            </w:r>
            <w:r w:rsidR="00DB1B6C" w:rsidRPr="00F0014D">
              <w:rPr>
                <w:rFonts w:ascii="Arial" w:hAnsi="Arial" w:cs="Arial"/>
                <w:b/>
                <w:noProof/>
                <w:webHidden/>
                <w:sz w:val="20"/>
              </w:rPr>
              <w:instrText xml:space="preserve"> PAGEREF _Toc138414152 \h </w:instrText>
            </w:r>
            <w:r w:rsidR="00DB1B6C" w:rsidRPr="00F0014D">
              <w:rPr>
                <w:rFonts w:ascii="Arial" w:hAnsi="Arial" w:cs="Arial"/>
                <w:b/>
                <w:noProof/>
                <w:webHidden/>
                <w:sz w:val="20"/>
              </w:rPr>
            </w:r>
            <w:r w:rsidR="00DB1B6C" w:rsidRPr="00F0014D">
              <w:rPr>
                <w:rFonts w:ascii="Arial" w:hAnsi="Arial" w:cs="Arial"/>
                <w:b/>
                <w:noProof/>
                <w:webHidden/>
                <w:sz w:val="20"/>
              </w:rPr>
              <w:fldChar w:fldCharType="separate"/>
            </w:r>
            <w:r w:rsidR="00827FE3">
              <w:rPr>
                <w:rFonts w:ascii="Arial" w:hAnsi="Arial" w:cs="Arial"/>
                <w:b/>
                <w:noProof/>
                <w:webHidden/>
                <w:sz w:val="20"/>
              </w:rPr>
              <w:t>63</w:t>
            </w:r>
            <w:r w:rsidR="00DB1B6C" w:rsidRPr="00F0014D">
              <w:rPr>
                <w:rFonts w:ascii="Arial" w:hAnsi="Arial" w:cs="Arial"/>
                <w:b/>
                <w:noProof/>
                <w:webHidden/>
                <w:sz w:val="20"/>
              </w:rPr>
              <w:fldChar w:fldCharType="end"/>
            </w:r>
          </w:hyperlink>
        </w:p>
        <w:p w14:paraId="2A68CBCE" w14:textId="06FADB65" w:rsidR="00DB1B6C" w:rsidRPr="00F0014D" w:rsidRDefault="006A5681" w:rsidP="00F0014D">
          <w:pPr>
            <w:pStyle w:val="TDC2"/>
            <w:ind w:left="993"/>
            <w:rPr>
              <w:rFonts w:ascii="Arial" w:eastAsiaTheme="minorEastAsia" w:hAnsi="Arial" w:cs="Arial"/>
              <w:b/>
              <w:noProof/>
              <w:kern w:val="2"/>
              <w:sz w:val="20"/>
              <w:lang w:eastAsia="es-PE"/>
              <w14:ligatures w14:val="standardContextual"/>
            </w:rPr>
          </w:pPr>
          <w:hyperlink w:anchor="_Toc138414153" w:history="1">
            <w:r w:rsidR="00DB1B6C" w:rsidRPr="00F0014D">
              <w:rPr>
                <w:rStyle w:val="Hipervnculo"/>
                <w:rFonts w:ascii="Arial" w:hAnsi="Arial" w:cs="Arial"/>
                <w:b/>
                <w:noProof/>
                <w:sz w:val="20"/>
              </w:rPr>
              <w:t>6.</w:t>
            </w:r>
            <w:r w:rsidR="00DB1B6C" w:rsidRPr="00F0014D">
              <w:rPr>
                <w:rFonts w:ascii="Arial" w:eastAsiaTheme="minorEastAsia" w:hAnsi="Arial" w:cs="Arial"/>
                <w:b/>
                <w:noProof/>
                <w:kern w:val="2"/>
                <w:sz w:val="20"/>
                <w:lang w:eastAsia="es-PE"/>
                <w14:ligatures w14:val="standardContextual"/>
              </w:rPr>
              <w:tab/>
            </w:r>
            <w:r w:rsidR="00DB1B6C" w:rsidRPr="00F0014D">
              <w:rPr>
                <w:rStyle w:val="Hipervnculo"/>
                <w:rFonts w:ascii="Arial" w:hAnsi="Arial" w:cs="Arial"/>
                <w:b/>
                <w:noProof/>
                <w:sz w:val="20"/>
              </w:rPr>
              <w:t>Enunciado del problema público.</w:t>
            </w:r>
            <w:r w:rsidR="00DB1B6C" w:rsidRPr="00F0014D">
              <w:rPr>
                <w:rFonts w:ascii="Arial" w:hAnsi="Arial" w:cs="Arial"/>
                <w:b/>
                <w:noProof/>
                <w:webHidden/>
                <w:sz w:val="20"/>
              </w:rPr>
              <w:tab/>
            </w:r>
            <w:r w:rsidR="00DB1B6C" w:rsidRPr="00F0014D">
              <w:rPr>
                <w:rFonts w:ascii="Arial" w:hAnsi="Arial" w:cs="Arial"/>
                <w:b/>
                <w:noProof/>
                <w:webHidden/>
                <w:sz w:val="20"/>
              </w:rPr>
              <w:fldChar w:fldCharType="begin"/>
            </w:r>
            <w:r w:rsidR="00DB1B6C" w:rsidRPr="00F0014D">
              <w:rPr>
                <w:rFonts w:ascii="Arial" w:hAnsi="Arial" w:cs="Arial"/>
                <w:b/>
                <w:noProof/>
                <w:webHidden/>
                <w:sz w:val="20"/>
              </w:rPr>
              <w:instrText xml:space="preserve"> PAGEREF _Toc138414153 \h </w:instrText>
            </w:r>
            <w:r w:rsidR="00DB1B6C" w:rsidRPr="00F0014D">
              <w:rPr>
                <w:rFonts w:ascii="Arial" w:hAnsi="Arial" w:cs="Arial"/>
                <w:b/>
                <w:noProof/>
                <w:webHidden/>
                <w:sz w:val="20"/>
              </w:rPr>
            </w:r>
            <w:r w:rsidR="00DB1B6C" w:rsidRPr="00F0014D">
              <w:rPr>
                <w:rFonts w:ascii="Arial" w:hAnsi="Arial" w:cs="Arial"/>
                <w:b/>
                <w:noProof/>
                <w:webHidden/>
                <w:sz w:val="20"/>
              </w:rPr>
              <w:fldChar w:fldCharType="separate"/>
            </w:r>
            <w:r w:rsidR="00827FE3">
              <w:rPr>
                <w:rFonts w:ascii="Arial" w:hAnsi="Arial" w:cs="Arial"/>
                <w:b/>
                <w:noProof/>
                <w:webHidden/>
                <w:sz w:val="20"/>
              </w:rPr>
              <w:t>81</w:t>
            </w:r>
            <w:r w:rsidR="00DB1B6C" w:rsidRPr="00F0014D">
              <w:rPr>
                <w:rFonts w:ascii="Arial" w:hAnsi="Arial" w:cs="Arial"/>
                <w:b/>
                <w:noProof/>
                <w:webHidden/>
                <w:sz w:val="20"/>
              </w:rPr>
              <w:fldChar w:fldCharType="end"/>
            </w:r>
          </w:hyperlink>
        </w:p>
        <w:p w14:paraId="115F6C70" w14:textId="287F40F8" w:rsidR="00DB1B6C" w:rsidRPr="00F0014D" w:rsidRDefault="006A5681" w:rsidP="00F0014D">
          <w:pPr>
            <w:pStyle w:val="TDC2"/>
            <w:ind w:left="993"/>
            <w:rPr>
              <w:rFonts w:ascii="Arial" w:eastAsiaTheme="minorEastAsia" w:hAnsi="Arial" w:cs="Arial"/>
              <w:b/>
              <w:noProof/>
              <w:kern w:val="2"/>
              <w:sz w:val="20"/>
              <w:lang w:eastAsia="es-PE"/>
              <w14:ligatures w14:val="standardContextual"/>
            </w:rPr>
          </w:pPr>
          <w:hyperlink w:anchor="_Toc138414154" w:history="1">
            <w:r w:rsidR="00DB1B6C" w:rsidRPr="00F0014D">
              <w:rPr>
                <w:rStyle w:val="Hipervnculo"/>
                <w:rFonts w:ascii="Arial" w:hAnsi="Arial" w:cs="Arial"/>
                <w:b/>
                <w:noProof/>
                <w:sz w:val="20"/>
              </w:rPr>
              <w:t>7.</w:t>
            </w:r>
            <w:r w:rsidR="00DB1B6C" w:rsidRPr="00F0014D">
              <w:rPr>
                <w:rFonts w:ascii="Arial" w:eastAsiaTheme="minorEastAsia" w:hAnsi="Arial" w:cs="Arial"/>
                <w:b/>
                <w:noProof/>
                <w:kern w:val="2"/>
                <w:sz w:val="20"/>
                <w:lang w:eastAsia="es-PE"/>
                <w14:ligatures w14:val="standardContextual"/>
              </w:rPr>
              <w:tab/>
            </w:r>
            <w:r w:rsidR="00DB1B6C" w:rsidRPr="00F0014D">
              <w:rPr>
                <w:rStyle w:val="Hipervnculo"/>
                <w:rFonts w:ascii="Arial" w:hAnsi="Arial" w:cs="Arial"/>
                <w:b/>
                <w:noProof/>
                <w:sz w:val="20"/>
              </w:rPr>
              <w:t>Conceptos clave del problema público.</w:t>
            </w:r>
            <w:r w:rsidR="00DB1B6C" w:rsidRPr="00F0014D">
              <w:rPr>
                <w:rFonts w:ascii="Arial" w:hAnsi="Arial" w:cs="Arial"/>
                <w:b/>
                <w:noProof/>
                <w:webHidden/>
                <w:sz w:val="20"/>
              </w:rPr>
              <w:tab/>
            </w:r>
            <w:r w:rsidR="00DB1B6C" w:rsidRPr="00F0014D">
              <w:rPr>
                <w:rFonts w:ascii="Arial" w:hAnsi="Arial" w:cs="Arial"/>
                <w:b/>
                <w:noProof/>
                <w:webHidden/>
                <w:sz w:val="20"/>
              </w:rPr>
              <w:fldChar w:fldCharType="begin"/>
            </w:r>
            <w:r w:rsidR="00DB1B6C" w:rsidRPr="00F0014D">
              <w:rPr>
                <w:rFonts w:ascii="Arial" w:hAnsi="Arial" w:cs="Arial"/>
                <w:b/>
                <w:noProof/>
                <w:webHidden/>
                <w:sz w:val="20"/>
              </w:rPr>
              <w:instrText xml:space="preserve"> PAGEREF _Toc138414154 \h </w:instrText>
            </w:r>
            <w:r w:rsidR="00DB1B6C" w:rsidRPr="00F0014D">
              <w:rPr>
                <w:rFonts w:ascii="Arial" w:hAnsi="Arial" w:cs="Arial"/>
                <w:b/>
                <w:noProof/>
                <w:webHidden/>
                <w:sz w:val="20"/>
              </w:rPr>
            </w:r>
            <w:r w:rsidR="00DB1B6C" w:rsidRPr="00F0014D">
              <w:rPr>
                <w:rFonts w:ascii="Arial" w:hAnsi="Arial" w:cs="Arial"/>
                <w:b/>
                <w:noProof/>
                <w:webHidden/>
                <w:sz w:val="20"/>
              </w:rPr>
              <w:fldChar w:fldCharType="separate"/>
            </w:r>
            <w:r w:rsidR="00827FE3">
              <w:rPr>
                <w:rFonts w:ascii="Arial" w:hAnsi="Arial" w:cs="Arial"/>
                <w:b/>
                <w:noProof/>
                <w:webHidden/>
                <w:sz w:val="20"/>
              </w:rPr>
              <w:t>82</w:t>
            </w:r>
            <w:r w:rsidR="00DB1B6C" w:rsidRPr="00F0014D">
              <w:rPr>
                <w:rFonts w:ascii="Arial" w:hAnsi="Arial" w:cs="Arial"/>
                <w:b/>
                <w:noProof/>
                <w:webHidden/>
                <w:sz w:val="20"/>
              </w:rPr>
              <w:fldChar w:fldCharType="end"/>
            </w:r>
          </w:hyperlink>
        </w:p>
        <w:p w14:paraId="14CFCCEC" w14:textId="642E1991" w:rsidR="00DB1B6C" w:rsidRPr="00F0014D" w:rsidRDefault="006A5681" w:rsidP="00F0014D">
          <w:pPr>
            <w:pStyle w:val="TDC2"/>
            <w:rPr>
              <w:rFonts w:ascii="Arial" w:eastAsiaTheme="minorEastAsia" w:hAnsi="Arial" w:cs="Arial"/>
              <w:noProof/>
              <w:kern w:val="2"/>
              <w:sz w:val="20"/>
              <w:lang w:eastAsia="es-PE"/>
              <w14:ligatures w14:val="standardContextual"/>
            </w:rPr>
          </w:pPr>
          <w:hyperlink w:anchor="_Toc138414155" w:history="1">
            <w:r w:rsidR="00DB1B6C" w:rsidRPr="00F0014D">
              <w:rPr>
                <w:rStyle w:val="Hipervnculo"/>
                <w:rFonts w:ascii="Arial" w:hAnsi="Arial" w:cs="Arial"/>
                <w:noProof/>
                <w:sz w:val="20"/>
              </w:rPr>
              <w:t>7.1</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noProof/>
                <w:sz w:val="20"/>
                <w:shd w:val="clear" w:color="auto" w:fill="FFFFFF"/>
              </w:rPr>
              <w:t>Marco</w:t>
            </w:r>
            <w:r w:rsidR="00DB1B6C" w:rsidRPr="00F0014D">
              <w:rPr>
                <w:rStyle w:val="Hipervnculo"/>
                <w:rFonts w:ascii="Arial" w:hAnsi="Arial" w:cs="Arial"/>
                <w:noProof/>
                <w:sz w:val="20"/>
              </w:rPr>
              <w:t xml:space="preserve"> conceptual</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_Toc138414155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82</w:t>
            </w:r>
            <w:r w:rsidR="00DB1B6C" w:rsidRPr="00F0014D">
              <w:rPr>
                <w:rFonts w:ascii="Arial" w:hAnsi="Arial" w:cs="Arial"/>
                <w:noProof/>
                <w:webHidden/>
                <w:sz w:val="20"/>
              </w:rPr>
              <w:fldChar w:fldCharType="end"/>
            </w:r>
          </w:hyperlink>
        </w:p>
        <w:p w14:paraId="02F5311C" w14:textId="73EC94FB" w:rsidR="00DB1B6C" w:rsidRPr="00F0014D" w:rsidRDefault="006A5681" w:rsidP="00F0014D">
          <w:pPr>
            <w:pStyle w:val="TDC3"/>
            <w:tabs>
              <w:tab w:val="clear" w:pos="1418"/>
              <w:tab w:val="left" w:pos="1701"/>
            </w:tabs>
            <w:spacing w:line="288" w:lineRule="auto"/>
            <w:ind w:left="1701"/>
            <w:rPr>
              <w:rFonts w:ascii="Arial" w:eastAsiaTheme="minorEastAsia" w:hAnsi="Arial" w:cs="Arial"/>
              <w:noProof/>
              <w:kern w:val="2"/>
              <w:sz w:val="20"/>
              <w:lang w:eastAsia="es-PE"/>
              <w14:ligatures w14:val="standardContextual"/>
            </w:rPr>
          </w:pPr>
          <w:hyperlink w:anchor="_Toc138414156" w:history="1">
            <w:r w:rsidR="00DB1B6C" w:rsidRPr="00F0014D">
              <w:rPr>
                <w:rStyle w:val="Hipervnculo"/>
                <w:rFonts w:ascii="Arial" w:hAnsi="Arial" w:cs="Arial"/>
                <w:bCs/>
                <w:noProof/>
                <w:sz w:val="20"/>
              </w:rPr>
              <w:t>a)</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Derechos humanos y enfoque de capacidades</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_Toc138414156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82</w:t>
            </w:r>
            <w:r w:rsidR="00DB1B6C" w:rsidRPr="00F0014D">
              <w:rPr>
                <w:rFonts w:ascii="Arial" w:hAnsi="Arial" w:cs="Arial"/>
                <w:noProof/>
                <w:webHidden/>
                <w:sz w:val="20"/>
              </w:rPr>
              <w:fldChar w:fldCharType="end"/>
            </w:r>
          </w:hyperlink>
        </w:p>
        <w:p w14:paraId="1369BB91" w14:textId="165B8C8C" w:rsidR="00DB1B6C" w:rsidRPr="00F0014D" w:rsidRDefault="006A5681" w:rsidP="00F0014D">
          <w:pPr>
            <w:pStyle w:val="TDC3"/>
            <w:tabs>
              <w:tab w:val="clear" w:pos="1418"/>
              <w:tab w:val="left" w:pos="1701"/>
            </w:tabs>
            <w:spacing w:line="288" w:lineRule="auto"/>
            <w:ind w:left="1701"/>
            <w:rPr>
              <w:rFonts w:ascii="Arial" w:eastAsiaTheme="minorEastAsia" w:hAnsi="Arial" w:cs="Arial"/>
              <w:noProof/>
              <w:kern w:val="2"/>
              <w:sz w:val="20"/>
              <w:lang w:eastAsia="es-PE"/>
              <w14:ligatures w14:val="standardContextual"/>
            </w:rPr>
          </w:pPr>
          <w:hyperlink w:anchor="_Toc138414157" w:history="1">
            <w:r w:rsidR="00DB1B6C" w:rsidRPr="00F0014D">
              <w:rPr>
                <w:rStyle w:val="Hipervnculo"/>
                <w:rFonts w:ascii="Arial" w:hAnsi="Arial" w:cs="Arial"/>
                <w:bCs/>
                <w:noProof/>
                <w:sz w:val="20"/>
              </w:rPr>
              <w:t>b)</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Las dos dimensiones de la igualdad: propuesta metodológico-conceptual</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_Toc138414157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85</w:t>
            </w:r>
            <w:r w:rsidR="00DB1B6C" w:rsidRPr="00F0014D">
              <w:rPr>
                <w:rFonts w:ascii="Arial" w:hAnsi="Arial" w:cs="Arial"/>
                <w:noProof/>
                <w:webHidden/>
                <w:sz w:val="20"/>
              </w:rPr>
              <w:fldChar w:fldCharType="end"/>
            </w:r>
          </w:hyperlink>
        </w:p>
        <w:p w14:paraId="5A4D6C96" w14:textId="0FDF65FA" w:rsidR="00DB1B6C" w:rsidRPr="00F0014D" w:rsidRDefault="006A5681" w:rsidP="00F0014D">
          <w:pPr>
            <w:pStyle w:val="TDC2"/>
            <w:rPr>
              <w:rFonts w:ascii="Arial" w:eastAsiaTheme="minorEastAsia" w:hAnsi="Arial" w:cs="Arial"/>
              <w:noProof/>
              <w:kern w:val="2"/>
              <w:sz w:val="20"/>
              <w:lang w:eastAsia="es-PE"/>
              <w14:ligatures w14:val="standardContextual"/>
            </w:rPr>
          </w:pPr>
          <w:hyperlink w:anchor="_Toc138414158" w:history="1">
            <w:r w:rsidR="00DB1B6C" w:rsidRPr="00F0014D">
              <w:rPr>
                <w:rStyle w:val="Hipervnculo"/>
                <w:rFonts w:ascii="Arial" w:hAnsi="Arial" w:cs="Arial"/>
                <w:noProof/>
                <w:sz w:val="20"/>
              </w:rPr>
              <w:t>7.2</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noProof/>
                <w:sz w:val="20"/>
                <w:shd w:val="clear" w:color="auto" w:fill="FFFFFF"/>
              </w:rPr>
              <w:t>Conceptos</w:t>
            </w:r>
            <w:r w:rsidR="00DB1B6C" w:rsidRPr="00F0014D">
              <w:rPr>
                <w:rStyle w:val="Hipervnculo"/>
                <w:rFonts w:ascii="Arial" w:hAnsi="Arial" w:cs="Arial"/>
                <w:noProof/>
                <w:sz w:val="20"/>
              </w:rPr>
              <w:t xml:space="preserve"> clave del problema público</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_Toc138414158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90</w:t>
            </w:r>
            <w:r w:rsidR="00DB1B6C" w:rsidRPr="00F0014D">
              <w:rPr>
                <w:rFonts w:ascii="Arial" w:hAnsi="Arial" w:cs="Arial"/>
                <w:noProof/>
                <w:webHidden/>
                <w:sz w:val="20"/>
              </w:rPr>
              <w:fldChar w:fldCharType="end"/>
            </w:r>
          </w:hyperlink>
        </w:p>
        <w:p w14:paraId="674BAF33" w14:textId="2D0929D8"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59" w:history="1">
            <w:r w:rsidR="00DB1B6C" w:rsidRPr="00F0014D">
              <w:rPr>
                <w:rStyle w:val="Hipervnculo"/>
                <w:rFonts w:ascii="Arial" w:hAnsi="Arial" w:cs="Arial"/>
                <w:bCs/>
                <w:noProof/>
                <w:sz w:val="20"/>
              </w:rPr>
              <w:t>a)</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Derechos humanos</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_Toc138414159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90</w:t>
            </w:r>
            <w:r w:rsidR="00DB1B6C" w:rsidRPr="00F0014D">
              <w:rPr>
                <w:rFonts w:ascii="Arial" w:hAnsi="Arial" w:cs="Arial"/>
                <w:noProof/>
                <w:webHidden/>
                <w:sz w:val="20"/>
              </w:rPr>
              <w:fldChar w:fldCharType="end"/>
            </w:r>
          </w:hyperlink>
        </w:p>
        <w:p w14:paraId="5D8D2944" w14:textId="650A6B5D"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60" w:history="1">
            <w:r w:rsidR="00DB1B6C" w:rsidRPr="00F0014D">
              <w:rPr>
                <w:rStyle w:val="Hipervnculo"/>
                <w:rFonts w:ascii="Arial" w:hAnsi="Arial" w:cs="Arial"/>
                <w:bCs/>
                <w:noProof/>
                <w:sz w:val="20"/>
              </w:rPr>
              <w:t>b)</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Principio de igualdad y no discriminación</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_Toc138414160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91</w:t>
            </w:r>
            <w:r w:rsidR="00DB1B6C" w:rsidRPr="00F0014D">
              <w:rPr>
                <w:rFonts w:ascii="Arial" w:hAnsi="Arial" w:cs="Arial"/>
                <w:noProof/>
                <w:webHidden/>
                <w:sz w:val="20"/>
              </w:rPr>
              <w:fldChar w:fldCharType="end"/>
            </w:r>
          </w:hyperlink>
        </w:p>
        <w:p w14:paraId="0B750B92" w14:textId="4C388D63"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61" w:history="1">
            <w:r w:rsidR="00DB1B6C" w:rsidRPr="00F0014D">
              <w:rPr>
                <w:rStyle w:val="Hipervnculo"/>
                <w:rFonts w:ascii="Arial" w:hAnsi="Arial" w:cs="Arial"/>
                <w:bCs/>
                <w:noProof/>
                <w:sz w:val="20"/>
              </w:rPr>
              <w:t>c)</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Desigualdad</w:t>
            </w:r>
            <w:r w:rsidR="00DB1B6C" w:rsidRPr="00F0014D">
              <w:rPr>
                <w:rStyle w:val="Hipervnculo"/>
                <w:rFonts w:ascii="Arial" w:hAnsi="Arial" w:cs="Arial"/>
                <w:bCs/>
                <w:noProof/>
                <w:spacing w:val="-3"/>
                <w:sz w:val="20"/>
              </w:rPr>
              <w:t xml:space="preserve"> </w:t>
            </w:r>
            <w:r w:rsidR="00DB1B6C" w:rsidRPr="00F0014D">
              <w:rPr>
                <w:rStyle w:val="Hipervnculo"/>
                <w:rFonts w:ascii="Arial" w:hAnsi="Arial" w:cs="Arial"/>
                <w:bCs/>
                <w:noProof/>
                <w:sz w:val="20"/>
              </w:rPr>
              <w:t>estructural</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_Toc138414161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92</w:t>
            </w:r>
            <w:r w:rsidR="00DB1B6C" w:rsidRPr="00F0014D">
              <w:rPr>
                <w:rFonts w:ascii="Arial" w:hAnsi="Arial" w:cs="Arial"/>
                <w:noProof/>
                <w:webHidden/>
                <w:sz w:val="20"/>
              </w:rPr>
              <w:fldChar w:fldCharType="end"/>
            </w:r>
          </w:hyperlink>
        </w:p>
        <w:p w14:paraId="244988CD" w14:textId="5C2F92F2"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62" w:history="1">
            <w:r w:rsidR="00DB1B6C" w:rsidRPr="00F0014D">
              <w:rPr>
                <w:rStyle w:val="Hipervnculo"/>
                <w:rFonts w:ascii="Arial" w:hAnsi="Arial" w:cs="Arial"/>
                <w:bCs/>
                <w:noProof/>
                <w:sz w:val="20"/>
              </w:rPr>
              <w:t>d)</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Discriminación</w:t>
            </w:r>
            <w:r w:rsidR="00DB1B6C" w:rsidRPr="00F0014D">
              <w:rPr>
                <w:rStyle w:val="Hipervnculo"/>
                <w:rFonts w:ascii="Arial" w:hAnsi="Arial" w:cs="Arial"/>
                <w:bCs/>
                <w:noProof/>
                <w:spacing w:val="-4"/>
                <w:sz w:val="20"/>
              </w:rPr>
              <w:t xml:space="preserve"> </w:t>
            </w:r>
            <w:r w:rsidR="00DB1B6C" w:rsidRPr="00F0014D">
              <w:rPr>
                <w:rStyle w:val="Hipervnculo"/>
                <w:rFonts w:ascii="Arial" w:hAnsi="Arial" w:cs="Arial"/>
                <w:bCs/>
                <w:noProof/>
                <w:sz w:val="20"/>
              </w:rPr>
              <w:t>estructural</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_Toc138414162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93</w:t>
            </w:r>
            <w:r w:rsidR="00DB1B6C" w:rsidRPr="00F0014D">
              <w:rPr>
                <w:rFonts w:ascii="Arial" w:hAnsi="Arial" w:cs="Arial"/>
                <w:noProof/>
                <w:webHidden/>
                <w:sz w:val="20"/>
              </w:rPr>
              <w:fldChar w:fldCharType="end"/>
            </w:r>
          </w:hyperlink>
        </w:p>
        <w:p w14:paraId="3411F31F" w14:textId="36923058"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63" w:history="1">
            <w:r w:rsidR="00DB1B6C" w:rsidRPr="00F0014D">
              <w:rPr>
                <w:rStyle w:val="Hipervnculo"/>
                <w:rFonts w:ascii="Arial" w:hAnsi="Arial" w:cs="Arial"/>
                <w:bCs/>
                <w:noProof/>
                <w:sz w:val="20"/>
              </w:rPr>
              <w:t>e)</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shd w:val="clear" w:color="auto" w:fill="FFFFFF"/>
              </w:rPr>
              <w:t>Interseccionalidad</w:t>
            </w:r>
            <w:r w:rsidR="00DB1B6C" w:rsidRPr="00F0014D">
              <w:rPr>
                <w:rStyle w:val="Hipervnculo"/>
                <w:rFonts w:ascii="Arial" w:hAnsi="Arial" w:cs="Arial"/>
                <w:bCs/>
                <w:noProof/>
                <w:spacing w:val="-3"/>
                <w:sz w:val="20"/>
              </w:rPr>
              <w:t xml:space="preserve"> </w:t>
            </w:r>
            <w:r w:rsidR="00DB1B6C" w:rsidRPr="00F0014D">
              <w:rPr>
                <w:rStyle w:val="Hipervnculo"/>
                <w:rFonts w:ascii="Arial" w:hAnsi="Arial" w:cs="Arial"/>
                <w:bCs/>
                <w:noProof/>
                <w:sz w:val="20"/>
              </w:rPr>
              <w:t>o</w:t>
            </w:r>
            <w:r w:rsidR="00DB1B6C" w:rsidRPr="00F0014D">
              <w:rPr>
                <w:rStyle w:val="Hipervnculo"/>
                <w:rFonts w:ascii="Arial" w:hAnsi="Arial" w:cs="Arial"/>
                <w:bCs/>
                <w:noProof/>
                <w:spacing w:val="-3"/>
                <w:sz w:val="20"/>
              </w:rPr>
              <w:t xml:space="preserve"> </w:t>
            </w:r>
            <w:r w:rsidR="00DB1B6C" w:rsidRPr="00F0014D">
              <w:rPr>
                <w:rStyle w:val="Hipervnculo"/>
                <w:rFonts w:ascii="Arial" w:hAnsi="Arial" w:cs="Arial"/>
                <w:bCs/>
                <w:noProof/>
                <w:sz w:val="20"/>
              </w:rPr>
              <w:t>enfoque</w:t>
            </w:r>
            <w:r w:rsidR="00DB1B6C" w:rsidRPr="00F0014D">
              <w:rPr>
                <w:rStyle w:val="Hipervnculo"/>
                <w:rFonts w:ascii="Arial" w:hAnsi="Arial" w:cs="Arial"/>
                <w:bCs/>
                <w:noProof/>
                <w:spacing w:val="-4"/>
                <w:sz w:val="20"/>
              </w:rPr>
              <w:t xml:space="preserve"> </w:t>
            </w:r>
            <w:r w:rsidR="00DB1B6C" w:rsidRPr="00F0014D">
              <w:rPr>
                <w:rStyle w:val="Hipervnculo"/>
                <w:rFonts w:ascii="Arial" w:hAnsi="Arial" w:cs="Arial"/>
                <w:bCs/>
                <w:noProof/>
                <w:sz w:val="20"/>
              </w:rPr>
              <w:t>interseccional</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_Toc138414163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93</w:t>
            </w:r>
            <w:r w:rsidR="00DB1B6C" w:rsidRPr="00F0014D">
              <w:rPr>
                <w:rFonts w:ascii="Arial" w:hAnsi="Arial" w:cs="Arial"/>
                <w:noProof/>
                <w:webHidden/>
                <w:sz w:val="20"/>
              </w:rPr>
              <w:fldChar w:fldCharType="end"/>
            </w:r>
          </w:hyperlink>
        </w:p>
        <w:p w14:paraId="2FA8AD27" w14:textId="656000B1"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64" w:history="1">
            <w:r w:rsidR="00DB1B6C" w:rsidRPr="00F0014D">
              <w:rPr>
                <w:rStyle w:val="Hipervnculo"/>
                <w:rFonts w:ascii="Arial" w:hAnsi="Arial" w:cs="Arial"/>
                <w:bCs/>
                <w:noProof/>
                <w:sz w:val="20"/>
              </w:rPr>
              <w:t>f)</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rPr>
              <w:t>Enfoque</w:t>
            </w:r>
            <w:r w:rsidR="00DB1B6C" w:rsidRPr="00F0014D">
              <w:rPr>
                <w:rStyle w:val="Hipervnculo"/>
                <w:rFonts w:ascii="Arial" w:hAnsi="Arial" w:cs="Arial"/>
                <w:bCs/>
                <w:noProof/>
                <w:spacing w:val="-2"/>
                <w:sz w:val="20"/>
              </w:rPr>
              <w:t xml:space="preserve"> </w:t>
            </w:r>
            <w:r w:rsidR="00DB1B6C" w:rsidRPr="00F0014D">
              <w:rPr>
                <w:rStyle w:val="Hipervnculo"/>
                <w:rFonts w:ascii="Arial" w:hAnsi="Arial" w:cs="Arial"/>
                <w:bCs/>
                <w:noProof/>
                <w:sz w:val="20"/>
              </w:rPr>
              <w:t>de</w:t>
            </w:r>
            <w:r w:rsidR="00DB1B6C" w:rsidRPr="00F0014D">
              <w:rPr>
                <w:rStyle w:val="Hipervnculo"/>
                <w:rFonts w:ascii="Arial" w:hAnsi="Arial" w:cs="Arial"/>
                <w:bCs/>
                <w:noProof/>
                <w:spacing w:val="-2"/>
                <w:sz w:val="20"/>
              </w:rPr>
              <w:t xml:space="preserve"> </w:t>
            </w:r>
            <w:r w:rsidR="00DB1B6C" w:rsidRPr="00F0014D">
              <w:rPr>
                <w:rStyle w:val="Hipervnculo"/>
                <w:rFonts w:ascii="Arial" w:hAnsi="Arial" w:cs="Arial"/>
                <w:bCs/>
                <w:noProof/>
                <w:sz w:val="20"/>
              </w:rPr>
              <w:t>derechos</w:t>
            </w:r>
            <w:r w:rsidR="00DB1B6C" w:rsidRPr="00F0014D">
              <w:rPr>
                <w:rStyle w:val="Hipervnculo"/>
                <w:rFonts w:ascii="Arial" w:hAnsi="Arial" w:cs="Arial"/>
                <w:bCs/>
                <w:noProof/>
                <w:spacing w:val="-1"/>
                <w:sz w:val="20"/>
              </w:rPr>
              <w:t xml:space="preserve"> </w:t>
            </w:r>
            <w:r w:rsidR="00DB1B6C" w:rsidRPr="00F0014D">
              <w:rPr>
                <w:rStyle w:val="Hipervnculo"/>
                <w:rFonts w:ascii="Arial" w:hAnsi="Arial" w:cs="Arial"/>
                <w:bCs/>
                <w:noProof/>
                <w:sz w:val="20"/>
              </w:rPr>
              <w:t>humanos</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_Toc138414164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94</w:t>
            </w:r>
            <w:r w:rsidR="00DB1B6C" w:rsidRPr="00F0014D">
              <w:rPr>
                <w:rFonts w:ascii="Arial" w:hAnsi="Arial" w:cs="Arial"/>
                <w:noProof/>
                <w:webHidden/>
                <w:sz w:val="20"/>
              </w:rPr>
              <w:fldChar w:fldCharType="end"/>
            </w:r>
          </w:hyperlink>
        </w:p>
        <w:p w14:paraId="7507702E" w14:textId="4AA0E3FF"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65" w:history="1">
            <w:r w:rsidR="00DB1B6C" w:rsidRPr="00F0014D">
              <w:rPr>
                <w:rStyle w:val="Hipervnculo"/>
                <w:rFonts w:ascii="Arial" w:hAnsi="Arial" w:cs="Arial"/>
                <w:bCs/>
                <w:noProof/>
                <w:sz w:val="20"/>
              </w:rPr>
              <w:t>g)</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rPr>
              <w:t>Enfoque</w:t>
            </w:r>
            <w:r w:rsidR="00DB1B6C" w:rsidRPr="00F0014D">
              <w:rPr>
                <w:rStyle w:val="Hipervnculo"/>
                <w:rFonts w:ascii="Arial" w:hAnsi="Arial" w:cs="Arial"/>
                <w:bCs/>
                <w:noProof/>
                <w:spacing w:val="-3"/>
                <w:sz w:val="20"/>
              </w:rPr>
              <w:t xml:space="preserve"> </w:t>
            </w:r>
            <w:r w:rsidR="00DB1B6C" w:rsidRPr="00F0014D">
              <w:rPr>
                <w:rStyle w:val="Hipervnculo"/>
                <w:rFonts w:ascii="Arial" w:hAnsi="Arial" w:cs="Arial"/>
                <w:bCs/>
                <w:noProof/>
                <w:sz w:val="20"/>
              </w:rPr>
              <w:t>intercultural</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_Toc138414165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95</w:t>
            </w:r>
            <w:r w:rsidR="00DB1B6C" w:rsidRPr="00F0014D">
              <w:rPr>
                <w:rFonts w:ascii="Arial" w:hAnsi="Arial" w:cs="Arial"/>
                <w:noProof/>
                <w:webHidden/>
                <w:sz w:val="20"/>
              </w:rPr>
              <w:fldChar w:fldCharType="end"/>
            </w:r>
          </w:hyperlink>
        </w:p>
        <w:p w14:paraId="39678BB3" w14:textId="5053A9B4"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66" w:history="1">
            <w:r w:rsidR="00DB1B6C" w:rsidRPr="00F0014D">
              <w:rPr>
                <w:rStyle w:val="Hipervnculo"/>
                <w:rFonts w:ascii="Arial" w:hAnsi="Arial" w:cs="Arial"/>
                <w:bCs/>
                <w:noProof/>
                <w:sz w:val="20"/>
              </w:rPr>
              <w:t>h)</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rPr>
              <w:t>Igualdad</w:t>
            </w:r>
            <w:r w:rsidR="00DB1B6C" w:rsidRPr="00F0014D">
              <w:rPr>
                <w:rStyle w:val="Hipervnculo"/>
                <w:rFonts w:ascii="Arial" w:hAnsi="Arial" w:cs="Arial"/>
                <w:bCs/>
                <w:noProof/>
                <w:spacing w:val="-3"/>
                <w:sz w:val="20"/>
              </w:rPr>
              <w:t xml:space="preserve"> </w:t>
            </w:r>
            <w:r w:rsidR="00DB1B6C" w:rsidRPr="00F0014D">
              <w:rPr>
                <w:rStyle w:val="Hipervnculo"/>
                <w:rFonts w:ascii="Arial" w:hAnsi="Arial" w:cs="Arial"/>
                <w:bCs/>
                <w:noProof/>
                <w:sz w:val="20"/>
              </w:rPr>
              <w:t>de</w:t>
            </w:r>
            <w:r w:rsidR="00DB1B6C" w:rsidRPr="00F0014D">
              <w:rPr>
                <w:rStyle w:val="Hipervnculo"/>
                <w:rFonts w:ascii="Arial" w:hAnsi="Arial" w:cs="Arial"/>
                <w:bCs/>
                <w:noProof/>
                <w:spacing w:val="-2"/>
                <w:sz w:val="20"/>
              </w:rPr>
              <w:t xml:space="preserve"> </w:t>
            </w:r>
            <w:r w:rsidR="00DB1B6C" w:rsidRPr="00F0014D">
              <w:rPr>
                <w:rStyle w:val="Hipervnculo"/>
                <w:rFonts w:ascii="Arial" w:hAnsi="Arial" w:cs="Arial"/>
                <w:bCs/>
                <w:noProof/>
                <w:sz w:val="20"/>
              </w:rPr>
              <w:t>género</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_Toc138414166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96</w:t>
            </w:r>
            <w:r w:rsidR="00DB1B6C" w:rsidRPr="00F0014D">
              <w:rPr>
                <w:rFonts w:ascii="Arial" w:hAnsi="Arial" w:cs="Arial"/>
                <w:noProof/>
                <w:webHidden/>
                <w:sz w:val="20"/>
              </w:rPr>
              <w:fldChar w:fldCharType="end"/>
            </w:r>
          </w:hyperlink>
        </w:p>
        <w:p w14:paraId="54671696" w14:textId="502E4BC4"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67" w:history="1">
            <w:r w:rsidR="00DB1B6C" w:rsidRPr="00F0014D">
              <w:rPr>
                <w:rStyle w:val="Hipervnculo"/>
                <w:rFonts w:ascii="Arial" w:hAnsi="Arial" w:cs="Arial"/>
                <w:bCs/>
                <w:noProof/>
                <w:sz w:val="20"/>
              </w:rPr>
              <w:t>i)</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rPr>
              <w:t>Enfoque</w:t>
            </w:r>
            <w:r w:rsidR="00DB1B6C" w:rsidRPr="00F0014D">
              <w:rPr>
                <w:rStyle w:val="Hipervnculo"/>
                <w:rFonts w:ascii="Arial" w:hAnsi="Arial" w:cs="Arial"/>
                <w:bCs/>
                <w:noProof/>
                <w:spacing w:val="-2"/>
                <w:sz w:val="20"/>
              </w:rPr>
              <w:t xml:space="preserve"> </w:t>
            </w:r>
            <w:r w:rsidR="00DB1B6C" w:rsidRPr="00F0014D">
              <w:rPr>
                <w:rStyle w:val="Hipervnculo"/>
                <w:rFonts w:ascii="Arial" w:hAnsi="Arial" w:cs="Arial"/>
                <w:bCs/>
                <w:noProof/>
                <w:sz w:val="20"/>
              </w:rPr>
              <w:t>de</w:t>
            </w:r>
            <w:r w:rsidR="00DB1B6C" w:rsidRPr="00F0014D">
              <w:rPr>
                <w:rStyle w:val="Hipervnculo"/>
                <w:rFonts w:ascii="Arial" w:hAnsi="Arial" w:cs="Arial"/>
                <w:bCs/>
                <w:noProof/>
                <w:spacing w:val="-2"/>
                <w:sz w:val="20"/>
              </w:rPr>
              <w:t xml:space="preserve"> </w:t>
            </w:r>
            <w:r w:rsidR="00DB1B6C" w:rsidRPr="00F0014D">
              <w:rPr>
                <w:rStyle w:val="Hipervnculo"/>
                <w:rFonts w:ascii="Arial" w:hAnsi="Arial" w:cs="Arial"/>
                <w:bCs/>
                <w:noProof/>
                <w:sz w:val="20"/>
              </w:rPr>
              <w:t>género</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_Toc138414167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96</w:t>
            </w:r>
            <w:r w:rsidR="00DB1B6C" w:rsidRPr="00F0014D">
              <w:rPr>
                <w:rFonts w:ascii="Arial" w:hAnsi="Arial" w:cs="Arial"/>
                <w:noProof/>
                <w:webHidden/>
                <w:sz w:val="20"/>
              </w:rPr>
              <w:fldChar w:fldCharType="end"/>
            </w:r>
          </w:hyperlink>
        </w:p>
        <w:p w14:paraId="11DA5A0D" w14:textId="56171E35"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68" w:history="1">
            <w:r w:rsidR="00DB1B6C" w:rsidRPr="00F0014D">
              <w:rPr>
                <w:rStyle w:val="Hipervnculo"/>
                <w:rFonts w:ascii="Arial" w:hAnsi="Arial" w:cs="Arial"/>
                <w:bCs/>
                <w:noProof/>
                <w:sz w:val="20"/>
              </w:rPr>
              <w:t>j)</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rPr>
              <w:t>Enfoque</w:t>
            </w:r>
            <w:r w:rsidR="00DB1B6C" w:rsidRPr="00F0014D">
              <w:rPr>
                <w:rStyle w:val="Hipervnculo"/>
                <w:rFonts w:ascii="Arial" w:hAnsi="Arial" w:cs="Arial"/>
                <w:bCs/>
                <w:noProof/>
                <w:spacing w:val="-5"/>
                <w:sz w:val="20"/>
              </w:rPr>
              <w:t xml:space="preserve"> </w:t>
            </w:r>
            <w:r w:rsidR="00DB1B6C" w:rsidRPr="00F0014D">
              <w:rPr>
                <w:rStyle w:val="Hipervnculo"/>
                <w:rFonts w:ascii="Arial" w:hAnsi="Arial" w:cs="Arial"/>
                <w:bCs/>
                <w:noProof/>
                <w:sz w:val="20"/>
              </w:rPr>
              <w:t>territorial</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_Toc138414168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97</w:t>
            </w:r>
            <w:r w:rsidR="00DB1B6C" w:rsidRPr="00F0014D">
              <w:rPr>
                <w:rFonts w:ascii="Arial" w:hAnsi="Arial" w:cs="Arial"/>
                <w:noProof/>
                <w:webHidden/>
                <w:sz w:val="20"/>
              </w:rPr>
              <w:fldChar w:fldCharType="end"/>
            </w:r>
          </w:hyperlink>
        </w:p>
        <w:p w14:paraId="00BD6B3C" w14:textId="15D87731" w:rsidR="00DB1B6C" w:rsidRPr="00F0014D" w:rsidRDefault="006A5681" w:rsidP="00F0014D">
          <w:pPr>
            <w:pStyle w:val="TDC2"/>
            <w:ind w:left="993"/>
            <w:rPr>
              <w:rFonts w:ascii="Arial" w:eastAsiaTheme="minorEastAsia" w:hAnsi="Arial" w:cs="Arial"/>
              <w:b/>
              <w:noProof/>
              <w:kern w:val="2"/>
              <w:sz w:val="20"/>
              <w:lang w:eastAsia="es-PE"/>
              <w14:ligatures w14:val="standardContextual"/>
            </w:rPr>
          </w:pPr>
          <w:hyperlink w:anchor="_Toc138414169" w:history="1">
            <w:r w:rsidR="00DB1B6C" w:rsidRPr="00F0014D">
              <w:rPr>
                <w:rStyle w:val="Hipervnculo"/>
                <w:rFonts w:ascii="Arial" w:hAnsi="Arial" w:cs="Arial"/>
                <w:b/>
                <w:noProof/>
                <w:sz w:val="20"/>
              </w:rPr>
              <w:t>8.</w:t>
            </w:r>
            <w:r w:rsidR="00DB1B6C" w:rsidRPr="00F0014D">
              <w:rPr>
                <w:rFonts w:ascii="Arial" w:eastAsiaTheme="minorEastAsia" w:hAnsi="Arial" w:cs="Arial"/>
                <w:b/>
                <w:noProof/>
                <w:kern w:val="2"/>
                <w:sz w:val="20"/>
                <w:lang w:eastAsia="es-PE"/>
                <w14:ligatures w14:val="standardContextual"/>
              </w:rPr>
              <w:tab/>
            </w:r>
            <w:r w:rsidR="00DB1B6C" w:rsidRPr="00F0014D">
              <w:rPr>
                <w:rStyle w:val="Hipervnculo"/>
                <w:rFonts w:ascii="Arial" w:hAnsi="Arial" w:cs="Arial"/>
                <w:b/>
                <w:noProof/>
                <w:sz w:val="20"/>
              </w:rPr>
              <w:t>Delimitación del problema público</w:t>
            </w:r>
            <w:r w:rsidR="00DB1B6C" w:rsidRPr="00F0014D">
              <w:rPr>
                <w:rFonts w:ascii="Arial" w:hAnsi="Arial" w:cs="Arial"/>
                <w:b/>
                <w:noProof/>
                <w:webHidden/>
                <w:sz w:val="20"/>
              </w:rPr>
              <w:tab/>
            </w:r>
            <w:r w:rsidR="00DB1B6C" w:rsidRPr="00F0014D">
              <w:rPr>
                <w:rFonts w:ascii="Arial" w:hAnsi="Arial" w:cs="Arial"/>
                <w:b/>
                <w:noProof/>
                <w:webHidden/>
                <w:sz w:val="20"/>
              </w:rPr>
              <w:fldChar w:fldCharType="begin"/>
            </w:r>
            <w:r w:rsidR="00DB1B6C" w:rsidRPr="00F0014D">
              <w:rPr>
                <w:rFonts w:ascii="Arial" w:hAnsi="Arial" w:cs="Arial"/>
                <w:b/>
                <w:noProof/>
                <w:webHidden/>
                <w:sz w:val="20"/>
              </w:rPr>
              <w:instrText xml:space="preserve"> PAGEREF _Toc138414169 \h </w:instrText>
            </w:r>
            <w:r w:rsidR="00DB1B6C" w:rsidRPr="00F0014D">
              <w:rPr>
                <w:rFonts w:ascii="Arial" w:hAnsi="Arial" w:cs="Arial"/>
                <w:b/>
                <w:noProof/>
                <w:webHidden/>
                <w:sz w:val="20"/>
              </w:rPr>
            </w:r>
            <w:r w:rsidR="00DB1B6C" w:rsidRPr="00F0014D">
              <w:rPr>
                <w:rFonts w:ascii="Arial" w:hAnsi="Arial" w:cs="Arial"/>
                <w:b/>
                <w:noProof/>
                <w:webHidden/>
                <w:sz w:val="20"/>
              </w:rPr>
              <w:fldChar w:fldCharType="separate"/>
            </w:r>
            <w:r w:rsidR="00827FE3">
              <w:rPr>
                <w:rFonts w:ascii="Arial" w:hAnsi="Arial" w:cs="Arial"/>
                <w:b/>
                <w:noProof/>
                <w:webHidden/>
                <w:sz w:val="20"/>
              </w:rPr>
              <w:t>100</w:t>
            </w:r>
            <w:r w:rsidR="00DB1B6C" w:rsidRPr="00F0014D">
              <w:rPr>
                <w:rFonts w:ascii="Arial" w:hAnsi="Arial" w:cs="Arial"/>
                <w:b/>
                <w:noProof/>
                <w:webHidden/>
                <w:sz w:val="20"/>
              </w:rPr>
              <w:fldChar w:fldCharType="end"/>
            </w:r>
          </w:hyperlink>
        </w:p>
        <w:p w14:paraId="7DC78D59" w14:textId="2C33738F" w:rsidR="00DB1B6C" w:rsidRPr="00F0014D" w:rsidRDefault="006A5681" w:rsidP="00F0014D">
          <w:pPr>
            <w:pStyle w:val="TDC2"/>
            <w:rPr>
              <w:rFonts w:ascii="Arial" w:eastAsiaTheme="minorEastAsia" w:hAnsi="Arial" w:cs="Arial"/>
              <w:noProof/>
              <w:kern w:val="2"/>
              <w:sz w:val="20"/>
              <w:lang w:eastAsia="es-PE"/>
              <w14:ligatures w14:val="standardContextual"/>
            </w:rPr>
          </w:pPr>
          <w:hyperlink w:anchor="_Toc138414170" w:history="1">
            <w:r w:rsidR="00DB1B6C" w:rsidRPr="00F0014D">
              <w:rPr>
                <w:rStyle w:val="Hipervnculo"/>
                <w:rFonts w:ascii="Arial" w:hAnsi="Arial" w:cs="Arial"/>
                <w:noProof/>
                <w:sz w:val="20"/>
              </w:rPr>
              <w:t>8.1</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noProof/>
                <w:sz w:val="20"/>
              </w:rPr>
              <w:t>Caracterización de cada uno de los componentes (causas y efectos) del problema público.</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_Toc138414170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102</w:t>
            </w:r>
            <w:r w:rsidR="00DB1B6C" w:rsidRPr="00F0014D">
              <w:rPr>
                <w:rFonts w:ascii="Arial" w:hAnsi="Arial" w:cs="Arial"/>
                <w:noProof/>
                <w:webHidden/>
                <w:sz w:val="20"/>
              </w:rPr>
              <w:fldChar w:fldCharType="end"/>
            </w:r>
          </w:hyperlink>
        </w:p>
        <w:p w14:paraId="6B868425" w14:textId="092A9BEE"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71" w:history="1">
            <w:r w:rsidR="00DB1B6C" w:rsidRPr="00F0014D">
              <w:rPr>
                <w:rStyle w:val="Hipervnculo"/>
                <w:rFonts w:ascii="Arial" w:hAnsi="Arial" w:cs="Arial"/>
                <w:bCs/>
                <w:noProof/>
                <w:sz w:val="20"/>
              </w:rPr>
              <w:t>a)</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rPr>
              <w:t>Causa directa 1: Insuficiente desarrollo de políticas interseccionales sobre los grupos en situación de especial vulnerabilidad</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_Toc138414171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103</w:t>
            </w:r>
            <w:r w:rsidR="00DB1B6C" w:rsidRPr="00F0014D">
              <w:rPr>
                <w:rFonts w:ascii="Arial" w:hAnsi="Arial" w:cs="Arial"/>
                <w:noProof/>
                <w:webHidden/>
                <w:sz w:val="20"/>
              </w:rPr>
              <w:fldChar w:fldCharType="end"/>
            </w:r>
          </w:hyperlink>
        </w:p>
        <w:p w14:paraId="22886BB7" w14:textId="776A4E39"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72" w:history="1">
            <w:r w:rsidR="00DB1B6C" w:rsidRPr="00F0014D">
              <w:rPr>
                <w:rStyle w:val="Hipervnculo"/>
                <w:rFonts w:ascii="Arial" w:hAnsi="Arial" w:cs="Arial"/>
                <w:bCs/>
                <w:noProof/>
                <w:sz w:val="20"/>
              </w:rPr>
              <w:t>b)</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rPr>
              <w:t>Causa</w:t>
            </w:r>
            <w:r w:rsidR="00DB1B6C" w:rsidRPr="00F0014D">
              <w:rPr>
                <w:rStyle w:val="Hipervnculo"/>
                <w:rFonts w:ascii="Arial" w:hAnsi="Arial" w:cs="Arial"/>
                <w:bCs/>
                <w:noProof/>
                <w:spacing w:val="19"/>
                <w:sz w:val="20"/>
              </w:rPr>
              <w:t xml:space="preserve"> </w:t>
            </w:r>
            <w:r w:rsidR="00DB1B6C" w:rsidRPr="00F0014D">
              <w:rPr>
                <w:rStyle w:val="Hipervnculo"/>
                <w:rFonts w:ascii="Arial" w:hAnsi="Arial" w:cs="Arial"/>
                <w:bCs/>
                <w:noProof/>
                <w:sz w:val="20"/>
              </w:rPr>
              <w:t>directa</w:t>
            </w:r>
            <w:r w:rsidR="00DB1B6C" w:rsidRPr="00F0014D">
              <w:rPr>
                <w:rStyle w:val="Hipervnculo"/>
                <w:rFonts w:ascii="Arial" w:hAnsi="Arial" w:cs="Arial"/>
                <w:bCs/>
                <w:noProof/>
                <w:spacing w:val="19"/>
                <w:sz w:val="20"/>
              </w:rPr>
              <w:t xml:space="preserve"> </w:t>
            </w:r>
            <w:r w:rsidR="00DB1B6C" w:rsidRPr="00F0014D">
              <w:rPr>
                <w:rStyle w:val="Hipervnculo"/>
                <w:rFonts w:ascii="Arial" w:hAnsi="Arial" w:cs="Arial"/>
                <w:bCs/>
                <w:noProof/>
                <w:sz w:val="20"/>
              </w:rPr>
              <w:t>2:</w:t>
            </w:r>
            <w:r w:rsidR="00DB1B6C" w:rsidRPr="00F0014D">
              <w:rPr>
                <w:rStyle w:val="Hipervnculo"/>
                <w:rFonts w:ascii="Arial" w:hAnsi="Arial" w:cs="Arial"/>
                <w:bCs/>
                <w:noProof/>
                <w:spacing w:val="20"/>
                <w:sz w:val="20"/>
              </w:rPr>
              <w:t xml:space="preserve"> </w:t>
            </w:r>
            <w:r w:rsidR="00DB1B6C" w:rsidRPr="00F0014D">
              <w:rPr>
                <w:rStyle w:val="Hipervnculo"/>
                <w:rFonts w:ascii="Arial" w:hAnsi="Arial" w:cs="Arial"/>
                <w:bCs/>
                <w:noProof/>
                <w:sz w:val="20"/>
              </w:rPr>
              <w:t>Escasa incidencia de actores públicos y privados a nivel regional y local en el diseño e implementación de iniciativas en materia de derechos humanos</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_Toc138414172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110</w:t>
            </w:r>
            <w:r w:rsidR="00DB1B6C" w:rsidRPr="00F0014D">
              <w:rPr>
                <w:rFonts w:ascii="Arial" w:hAnsi="Arial" w:cs="Arial"/>
                <w:noProof/>
                <w:webHidden/>
                <w:sz w:val="20"/>
              </w:rPr>
              <w:fldChar w:fldCharType="end"/>
            </w:r>
          </w:hyperlink>
        </w:p>
        <w:p w14:paraId="66991116" w14:textId="15A2EFC6"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73" w:history="1">
            <w:r w:rsidR="00DB1B6C" w:rsidRPr="00F0014D">
              <w:rPr>
                <w:rStyle w:val="Hipervnculo"/>
                <w:rFonts w:ascii="Arial" w:hAnsi="Arial" w:cs="Arial"/>
                <w:bCs/>
                <w:noProof/>
                <w:sz w:val="20"/>
              </w:rPr>
              <w:t>c)</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rPr>
              <w:t>Causa directa 3: Persistencia de estereotipos, prejuicios, estigmas y actitudes negativas</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_Toc138414173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124</w:t>
            </w:r>
            <w:r w:rsidR="00DB1B6C" w:rsidRPr="00F0014D">
              <w:rPr>
                <w:rFonts w:ascii="Arial" w:hAnsi="Arial" w:cs="Arial"/>
                <w:noProof/>
                <w:webHidden/>
                <w:sz w:val="20"/>
              </w:rPr>
              <w:fldChar w:fldCharType="end"/>
            </w:r>
          </w:hyperlink>
        </w:p>
        <w:p w14:paraId="19316F62" w14:textId="5F400BD1"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74" w:history="1">
            <w:r w:rsidR="00DB1B6C" w:rsidRPr="00F0014D">
              <w:rPr>
                <w:rStyle w:val="Hipervnculo"/>
                <w:rFonts w:ascii="Arial" w:hAnsi="Arial" w:cs="Arial"/>
                <w:bCs/>
                <w:noProof/>
                <w:sz w:val="20"/>
              </w:rPr>
              <w:t>d)</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rPr>
              <w:t>Causa directa 4: Presencia de barreras institucionales, sistemáticas y estructurales de discriminación</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_Toc138414174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146</w:t>
            </w:r>
            <w:r w:rsidR="00DB1B6C" w:rsidRPr="00F0014D">
              <w:rPr>
                <w:rFonts w:ascii="Arial" w:hAnsi="Arial" w:cs="Arial"/>
                <w:noProof/>
                <w:webHidden/>
                <w:sz w:val="20"/>
              </w:rPr>
              <w:fldChar w:fldCharType="end"/>
            </w:r>
          </w:hyperlink>
        </w:p>
        <w:p w14:paraId="188AB5C8" w14:textId="532FA2A3" w:rsidR="00DB1B6C" w:rsidRPr="00F0014D" w:rsidRDefault="006A5681" w:rsidP="00F0014D">
          <w:pPr>
            <w:pStyle w:val="TDC3"/>
            <w:tabs>
              <w:tab w:val="clear" w:pos="1418"/>
              <w:tab w:val="left" w:pos="1560"/>
            </w:tabs>
            <w:spacing w:line="288" w:lineRule="auto"/>
            <w:ind w:left="1701"/>
            <w:rPr>
              <w:rFonts w:ascii="Arial" w:eastAsiaTheme="minorEastAsia" w:hAnsi="Arial" w:cs="Arial"/>
              <w:noProof/>
              <w:kern w:val="2"/>
              <w:sz w:val="20"/>
              <w:lang w:eastAsia="es-PE"/>
              <w14:ligatures w14:val="standardContextual"/>
            </w:rPr>
          </w:pPr>
          <w:hyperlink w:anchor="_Toc138414175" w:history="1">
            <w:r w:rsidR="00DB1B6C" w:rsidRPr="00F0014D">
              <w:rPr>
                <w:rStyle w:val="Hipervnculo"/>
                <w:rFonts w:ascii="Arial" w:hAnsi="Arial" w:cs="Arial"/>
                <w:bCs/>
                <w:noProof/>
                <w:sz w:val="20"/>
              </w:rPr>
              <w:t>e)</w:t>
            </w:r>
            <w:r w:rsidR="00DB1B6C" w:rsidRPr="00F0014D">
              <w:rPr>
                <w:rFonts w:ascii="Arial" w:eastAsiaTheme="minorEastAsia" w:hAnsi="Arial" w:cs="Arial"/>
                <w:noProof/>
                <w:kern w:val="2"/>
                <w:sz w:val="20"/>
                <w:lang w:eastAsia="es-PE"/>
                <w14:ligatures w14:val="standardContextual"/>
              </w:rPr>
              <w:tab/>
            </w:r>
            <w:r w:rsidR="00DB1B6C" w:rsidRPr="00F0014D">
              <w:rPr>
                <w:rStyle w:val="Hipervnculo"/>
                <w:rFonts w:ascii="Arial" w:hAnsi="Arial" w:cs="Arial"/>
                <w:bCs/>
                <w:noProof/>
                <w:sz w:val="20"/>
              </w:rPr>
              <w:t>Efectos</w:t>
            </w:r>
            <w:r w:rsidR="00DB1B6C" w:rsidRPr="00F0014D">
              <w:rPr>
                <w:rFonts w:ascii="Arial" w:hAnsi="Arial" w:cs="Arial"/>
                <w:noProof/>
                <w:webHidden/>
                <w:sz w:val="20"/>
              </w:rPr>
              <w:tab/>
            </w:r>
            <w:r w:rsidR="00DB1B6C" w:rsidRPr="00F0014D">
              <w:rPr>
                <w:rFonts w:ascii="Arial" w:hAnsi="Arial" w:cs="Arial"/>
                <w:noProof/>
                <w:webHidden/>
                <w:sz w:val="20"/>
              </w:rPr>
              <w:fldChar w:fldCharType="begin"/>
            </w:r>
            <w:r w:rsidR="00DB1B6C" w:rsidRPr="00F0014D">
              <w:rPr>
                <w:rFonts w:ascii="Arial" w:hAnsi="Arial" w:cs="Arial"/>
                <w:noProof/>
                <w:webHidden/>
                <w:sz w:val="20"/>
              </w:rPr>
              <w:instrText xml:space="preserve"> PAGEREF _Toc138414175 \h </w:instrText>
            </w:r>
            <w:r w:rsidR="00DB1B6C" w:rsidRPr="00F0014D">
              <w:rPr>
                <w:rFonts w:ascii="Arial" w:hAnsi="Arial" w:cs="Arial"/>
                <w:noProof/>
                <w:webHidden/>
                <w:sz w:val="20"/>
              </w:rPr>
            </w:r>
            <w:r w:rsidR="00DB1B6C" w:rsidRPr="00F0014D">
              <w:rPr>
                <w:rFonts w:ascii="Arial" w:hAnsi="Arial" w:cs="Arial"/>
                <w:noProof/>
                <w:webHidden/>
                <w:sz w:val="20"/>
              </w:rPr>
              <w:fldChar w:fldCharType="separate"/>
            </w:r>
            <w:r w:rsidR="00827FE3">
              <w:rPr>
                <w:rFonts w:ascii="Arial" w:hAnsi="Arial" w:cs="Arial"/>
                <w:noProof/>
                <w:webHidden/>
                <w:sz w:val="20"/>
              </w:rPr>
              <w:t>164</w:t>
            </w:r>
            <w:r w:rsidR="00DB1B6C" w:rsidRPr="00F0014D">
              <w:rPr>
                <w:rFonts w:ascii="Arial" w:hAnsi="Arial" w:cs="Arial"/>
                <w:noProof/>
                <w:webHidden/>
                <w:sz w:val="20"/>
              </w:rPr>
              <w:fldChar w:fldCharType="end"/>
            </w:r>
          </w:hyperlink>
        </w:p>
        <w:p w14:paraId="1C6C6F75" w14:textId="58AE0D0F" w:rsidR="00DB1B6C" w:rsidRPr="00F0014D" w:rsidRDefault="006A5681" w:rsidP="00F0014D">
          <w:pPr>
            <w:pStyle w:val="TDC2"/>
            <w:ind w:left="993"/>
            <w:rPr>
              <w:rFonts w:ascii="Arial" w:eastAsiaTheme="minorEastAsia" w:hAnsi="Arial" w:cs="Arial"/>
              <w:b/>
              <w:noProof/>
              <w:kern w:val="2"/>
              <w:sz w:val="20"/>
              <w:lang w:eastAsia="es-PE"/>
              <w14:ligatures w14:val="standardContextual"/>
            </w:rPr>
          </w:pPr>
          <w:hyperlink w:anchor="_Toc138414176" w:history="1">
            <w:r w:rsidR="00DB1B6C" w:rsidRPr="00F0014D">
              <w:rPr>
                <w:rStyle w:val="Hipervnculo"/>
                <w:rFonts w:ascii="Arial" w:hAnsi="Arial" w:cs="Arial"/>
                <w:b/>
                <w:noProof/>
                <w:sz w:val="20"/>
              </w:rPr>
              <w:t>9.</w:t>
            </w:r>
            <w:r w:rsidR="00DB1B6C" w:rsidRPr="00F0014D">
              <w:rPr>
                <w:rFonts w:ascii="Arial" w:eastAsiaTheme="minorEastAsia" w:hAnsi="Arial" w:cs="Arial"/>
                <w:b/>
                <w:noProof/>
                <w:kern w:val="2"/>
                <w:sz w:val="20"/>
                <w:lang w:eastAsia="es-PE"/>
                <w14:ligatures w14:val="standardContextual"/>
              </w:rPr>
              <w:tab/>
            </w:r>
            <w:r w:rsidR="00DB1B6C" w:rsidRPr="00F0014D">
              <w:rPr>
                <w:rStyle w:val="Hipervnculo"/>
                <w:rFonts w:ascii="Arial" w:hAnsi="Arial" w:cs="Arial"/>
                <w:b/>
                <w:noProof/>
                <w:sz w:val="20"/>
              </w:rPr>
              <w:t>Referencias bibliográficas</w:t>
            </w:r>
            <w:r w:rsidR="00DB1B6C" w:rsidRPr="00F0014D">
              <w:rPr>
                <w:rFonts w:ascii="Arial" w:hAnsi="Arial" w:cs="Arial"/>
                <w:b/>
                <w:noProof/>
                <w:webHidden/>
                <w:sz w:val="20"/>
              </w:rPr>
              <w:tab/>
            </w:r>
            <w:r w:rsidR="00DB1B6C" w:rsidRPr="00F0014D">
              <w:rPr>
                <w:rFonts w:ascii="Arial" w:hAnsi="Arial" w:cs="Arial"/>
                <w:b/>
                <w:noProof/>
                <w:webHidden/>
                <w:sz w:val="20"/>
              </w:rPr>
              <w:fldChar w:fldCharType="begin"/>
            </w:r>
            <w:r w:rsidR="00DB1B6C" w:rsidRPr="00F0014D">
              <w:rPr>
                <w:rFonts w:ascii="Arial" w:hAnsi="Arial" w:cs="Arial"/>
                <w:b/>
                <w:noProof/>
                <w:webHidden/>
                <w:sz w:val="20"/>
              </w:rPr>
              <w:instrText xml:space="preserve"> PAGEREF _Toc138414176 \h </w:instrText>
            </w:r>
            <w:r w:rsidR="00DB1B6C" w:rsidRPr="00F0014D">
              <w:rPr>
                <w:rFonts w:ascii="Arial" w:hAnsi="Arial" w:cs="Arial"/>
                <w:b/>
                <w:noProof/>
                <w:webHidden/>
                <w:sz w:val="20"/>
              </w:rPr>
            </w:r>
            <w:r w:rsidR="00DB1B6C" w:rsidRPr="00F0014D">
              <w:rPr>
                <w:rFonts w:ascii="Arial" w:hAnsi="Arial" w:cs="Arial"/>
                <w:b/>
                <w:noProof/>
                <w:webHidden/>
                <w:sz w:val="20"/>
              </w:rPr>
              <w:fldChar w:fldCharType="separate"/>
            </w:r>
            <w:r w:rsidR="00827FE3">
              <w:rPr>
                <w:rFonts w:ascii="Arial" w:hAnsi="Arial" w:cs="Arial"/>
                <w:b/>
                <w:noProof/>
                <w:webHidden/>
                <w:sz w:val="20"/>
              </w:rPr>
              <w:t>173</w:t>
            </w:r>
            <w:r w:rsidR="00DB1B6C" w:rsidRPr="00F0014D">
              <w:rPr>
                <w:rFonts w:ascii="Arial" w:hAnsi="Arial" w:cs="Arial"/>
                <w:b/>
                <w:noProof/>
                <w:webHidden/>
                <w:sz w:val="20"/>
              </w:rPr>
              <w:fldChar w:fldCharType="end"/>
            </w:r>
          </w:hyperlink>
        </w:p>
        <w:p w14:paraId="76502C2B" w14:textId="06FC9F05" w:rsidR="004900E9" w:rsidRPr="00F02DC8" w:rsidRDefault="004900E9" w:rsidP="00F0014D">
          <w:pPr>
            <w:spacing w:line="288" w:lineRule="auto"/>
          </w:pPr>
          <w:r w:rsidRPr="00F0014D">
            <w:rPr>
              <w:rFonts w:ascii="Arial" w:hAnsi="Arial" w:cs="Arial"/>
              <w:bCs/>
              <w:lang w:val="es-ES"/>
            </w:rPr>
            <w:fldChar w:fldCharType="end"/>
          </w:r>
        </w:p>
      </w:sdtContent>
    </w:sdt>
    <w:p w14:paraId="478A54AE" w14:textId="77777777" w:rsidR="004900E9" w:rsidRDefault="004900E9" w:rsidP="00827D4E"/>
    <w:p w14:paraId="44B269EE" w14:textId="77777777" w:rsidR="004900E9" w:rsidRDefault="004900E9" w:rsidP="00827D4E"/>
    <w:p w14:paraId="2DD2C1AE" w14:textId="77777777" w:rsidR="004900E9" w:rsidRDefault="004900E9" w:rsidP="00827D4E"/>
    <w:p w14:paraId="184F260A" w14:textId="77777777" w:rsidR="004900E9" w:rsidRDefault="004900E9" w:rsidP="00827D4E"/>
    <w:p w14:paraId="1165538C" w14:textId="77777777" w:rsidR="004900E9" w:rsidRDefault="004900E9" w:rsidP="00827D4E"/>
    <w:p w14:paraId="5736DEB9" w14:textId="77777777" w:rsidR="004900E9" w:rsidRDefault="004900E9" w:rsidP="00827D4E"/>
    <w:p w14:paraId="49C2AFA7" w14:textId="77777777" w:rsidR="004900E9" w:rsidRDefault="004900E9" w:rsidP="00827D4E"/>
    <w:p w14:paraId="08915C97" w14:textId="77777777" w:rsidR="004900E9" w:rsidRDefault="004900E9" w:rsidP="00827D4E"/>
    <w:p w14:paraId="71BFD513" w14:textId="3EF42B4E" w:rsidR="004900E9" w:rsidRDefault="004900E9" w:rsidP="00827D4E"/>
    <w:p w14:paraId="382E1D30" w14:textId="5C2289B6" w:rsidR="00F0014D" w:rsidRDefault="00F0014D" w:rsidP="00827D4E"/>
    <w:p w14:paraId="3409EBB3" w14:textId="70014EB5" w:rsidR="00F0014D" w:rsidRDefault="00F0014D" w:rsidP="00827D4E"/>
    <w:p w14:paraId="7D3564CB" w14:textId="2A9AE69B" w:rsidR="00F0014D" w:rsidRDefault="00F0014D" w:rsidP="00827D4E"/>
    <w:p w14:paraId="138D9184" w14:textId="6FC38953" w:rsidR="00F0014D" w:rsidRDefault="00F0014D" w:rsidP="00827D4E"/>
    <w:p w14:paraId="3B7835CE" w14:textId="2946A97D" w:rsidR="00F0014D" w:rsidRDefault="00F0014D" w:rsidP="00827D4E"/>
    <w:p w14:paraId="16E0D77C" w14:textId="77777777" w:rsidR="00F0014D" w:rsidRDefault="00F0014D" w:rsidP="00827D4E"/>
    <w:p w14:paraId="2DBF5419" w14:textId="6785CCED" w:rsidR="003A3840" w:rsidRPr="00DD45C5" w:rsidRDefault="003A3840">
      <w:pPr>
        <w:pStyle w:val="Ttulo2"/>
        <w:numPr>
          <w:ilvl w:val="0"/>
          <w:numId w:val="4"/>
        </w:numPr>
        <w:ind w:left="426"/>
        <w:rPr>
          <w:rFonts w:ascii="Arial" w:hAnsi="Arial" w:cs="Arial"/>
          <w:i w:val="0"/>
          <w:iCs w:val="0"/>
          <w:sz w:val="22"/>
          <w:szCs w:val="22"/>
          <w:lang w:val="es-PE"/>
        </w:rPr>
      </w:pPr>
      <w:bookmarkStart w:id="1" w:name="_Toc138414131"/>
      <w:r w:rsidRPr="00DD45C5">
        <w:rPr>
          <w:rFonts w:ascii="Arial" w:hAnsi="Arial" w:cs="Arial"/>
          <w:i w:val="0"/>
          <w:iCs w:val="0"/>
          <w:sz w:val="22"/>
          <w:szCs w:val="22"/>
          <w:lang w:val="es-PE"/>
        </w:rPr>
        <w:lastRenderedPageBreak/>
        <w:t>Presentación</w:t>
      </w:r>
      <w:bookmarkEnd w:id="1"/>
    </w:p>
    <w:p w14:paraId="0FC9954E" w14:textId="77777777" w:rsidR="008F2848" w:rsidRPr="00DD45C5" w:rsidRDefault="008F2848" w:rsidP="00881323">
      <w:pPr>
        <w:spacing w:before="100" w:beforeAutospacing="1" w:after="100" w:afterAutospacing="1" w:line="312" w:lineRule="auto"/>
        <w:jc w:val="both"/>
        <w:rPr>
          <w:rFonts w:ascii="Arial" w:hAnsi="Arial" w:cs="Arial"/>
        </w:rPr>
      </w:pPr>
      <w:r w:rsidRPr="00DD45C5">
        <w:rPr>
          <w:rFonts w:ascii="Arial" w:hAnsi="Arial" w:cs="Arial"/>
        </w:rPr>
        <w:t>De acuerdo con la Ley N° 29809, Ley de Organización y Funciones del Ministerio de Justicia y Derechos Humanos, este ministerio es la entidad competente en materia de derechos humanos (artículo 4) y tiene como finalidad promover y difundir los derechos humanos, postulando políticas de acceso a la justicia, con énfasis en las personas en condición de vulnerabilidad (artículo 5).</w:t>
      </w:r>
    </w:p>
    <w:p w14:paraId="3DBFD78B" w14:textId="77777777" w:rsidR="008F2848" w:rsidRPr="00DD45C5" w:rsidRDefault="008F2848" w:rsidP="00881323">
      <w:pPr>
        <w:spacing w:before="100" w:beforeAutospacing="1" w:after="100" w:afterAutospacing="1" w:line="312" w:lineRule="auto"/>
        <w:jc w:val="both"/>
        <w:rPr>
          <w:rFonts w:ascii="Arial" w:hAnsi="Arial" w:cs="Arial"/>
        </w:rPr>
      </w:pPr>
      <w:r w:rsidRPr="00DD45C5">
        <w:rPr>
          <w:rFonts w:ascii="Arial" w:hAnsi="Arial" w:cs="Arial"/>
        </w:rPr>
        <w:t>En dicho marco, y conforme lo dispuesto en el Decreto Supremo N° 029-2018-PCM, que aprueba el Reglamento que regula las Políticas Nacionales, el MINJUSDH aprobó la Resolución Ministerial N° 290-2019-JUS, que establece las políticas nacionales bajo rectoría o conducción de este sector que se mantendrían vigentes o pasarían a ser actualizadas. Un compromiso asumido mediante dicha norma fue dar continuidad a los Planes Nacionales de Derechos Humanos mediante una Política Nacional Multisectorial de Derechos Humanos, formulada conforme la metodología dispuesta por el Centro Nacional de Planeamiento Estratégico (CEPLAN).</w:t>
      </w:r>
    </w:p>
    <w:p w14:paraId="5A042C39" w14:textId="712DC4F8" w:rsidR="008F2848" w:rsidRPr="00DD45C5" w:rsidRDefault="008F2848" w:rsidP="00881323">
      <w:pPr>
        <w:spacing w:before="100" w:beforeAutospacing="1" w:after="100" w:afterAutospacing="1" w:line="312" w:lineRule="auto"/>
        <w:jc w:val="both"/>
        <w:rPr>
          <w:rFonts w:ascii="Arial" w:hAnsi="Arial" w:cs="Arial"/>
        </w:rPr>
      </w:pPr>
      <w:r w:rsidRPr="00DD45C5">
        <w:rPr>
          <w:rFonts w:ascii="Arial" w:hAnsi="Arial" w:cs="Arial"/>
        </w:rPr>
        <w:t xml:space="preserve">En dicha línea, mediante Resolución Ministerial N° 0063-2022-JUS, publicado en el Diario El Peruano el 19 de marzo de 2022, se formalizó el inicio del proceso de elaboración de la Política Nacional Multisectorial de Derechos Humanos (PNMDH). Asimismo, se conformó el Grupo de Trabajo Multisectorial (GTM), compuesto por dieciocho (18) ministerios, Defensoría del Pueblo, Ministerio Público, Poder Judicial, RENIEC, JNE, la Mesa de Concertación para la Lucha contra la Pobreza (MCLCP) y organismos de la sociedad civil y del Sistema de Naciones Unidas. </w:t>
      </w:r>
    </w:p>
    <w:p w14:paraId="76428AF2" w14:textId="13552525" w:rsidR="008F2848" w:rsidRPr="00DD45C5" w:rsidRDefault="008F2848" w:rsidP="00881323">
      <w:pPr>
        <w:spacing w:before="100" w:beforeAutospacing="1" w:after="100" w:afterAutospacing="1" w:line="312" w:lineRule="auto"/>
        <w:jc w:val="both"/>
        <w:rPr>
          <w:rFonts w:ascii="Arial" w:hAnsi="Arial" w:cs="Arial"/>
        </w:rPr>
      </w:pPr>
      <w:r w:rsidRPr="00DD45C5">
        <w:rPr>
          <w:rFonts w:ascii="Arial" w:hAnsi="Arial" w:cs="Arial"/>
        </w:rPr>
        <w:t xml:space="preserve">Con fecha 03 de noviembre de 2022, el Grupo de Trabajo aprobó la propuesta de primer entregable de la PNMDH, que tiene como propuesta de problema público la “Desigualdad y discriminación estructural en el ejercicio pleno de </w:t>
      </w:r>
      <w:r w:rsidR="00BA4CDE">
        <w:rPr>
          <w:rFonts w:ascii="Arial" w:hAnsi="Arial" w:cs="Arial"/>
        </w:rPr>
        <w:t xml:space="preserve">los derechos de </w:t>
      </w:r>
      <w:r w:rsidRPr="00DD45C5">
        <w:rPr>
          <w:rFonts w:ascii="Arial" w:hAnsi="Arial" w:cs="Arial"/>
        </w:rPr>
        <w:t xml:space="preserve">las personas en su diversidad”. De esta forma, yendo un paso adelante respecto de los Planes Nacional de Derechos Humanos, la PNMDH </w:t>
      </w:r>
      <w:r w:rsidR="000A1D5C" w:rsidRPr="00DD45C5">
        <w:rPr>
          <w:rFonts w:ascii="Arial" w:hAnsi="Arial" w:cs="Arial"/>
        </w:rPr>
        <w:t>pasa de un enfoque centrado en la atención de los grupos de especial protección (GEP)</w:t>
      </w:r>
      <w:r w:rsidR="00221306">
        <w:rPr>
          <w:rStyle w:val="Refdenotaalpie"/>
          <w:rFonts w:ascii="Arial" w:hAnsi="Arial" w:cs="Arial"/>
        </w:rPr>
        <w:footnoteReference w:id="1"/>
      </w:r>
      <w:r w:rsidR="000A1D5C" w:rsidRPr="00DD45C5">
        <w:rPr>
          <w:rFonts w:ascii="Arial" w:hAnsi="Arial" w:cs="Arial"/>
        </w:rPr>
        <w:t xml:space="preserve"> a uno en donde se aborda un problema público de alcance general: la desigualdad y discriminación estructural en el ejercicio de los derechos humanos por parte de todas las personas en el territorio.</w:t>
      </w:r>
    </w:p>
    <w:p w14:paraId="57832907" w14:textId="4EDA994D" w:rsidR="000A1D5C" w:rsidRPr="00DD45C5" w:rsidRDefault="000A1D5C" w:rsidP="00881323">
      <w:pPr>
        <w:spacing w:before="100" w:beforeAutospacing="1" w:after="100" w:afterAutospacing="1" w:line="312" w:lineRule="auto"/>
        <w:jc w:val="both"/>
        <w:rPr>
          <w:rFonts w:ascii="Arial" w:hAnsi="Arial" w:cs="Arial"/>
        </w:rPr>
      </w:pPr>
      <w:r w:rsidRPr="00DD45C5">
        <w:rPr>
          <w:rFonts w:ascii="Arial" w:hAnsi="Arial" w:cs="Arial"/>
        </w:rPr>
        <w:t>Esta propuesta de primer entregable plantea, asimismo, cuatro (4) causas directas que contribuirían a la persistencia de este problema público. Estas causas directas son:</w:t>
      </w:r>
    </w:p>
    <w:p w14:paraId="4165DFAE" w14:textId="217C2D21" w:rsidR="000A1D5C" w:rsidRPr="00DD45C5" w:rsidRDefault="000A1D5C" w:rsidP="00881323">
      <w:pPr>
        <w:pStyle w:val="Prrafodelista"/>
        <w:numPr>
          <w:ilvl w:val="0"/>
          <w:numId w:val="15"/>
        </w:numPr>
        <w:spacing w:before="100" w:beforeAutospacing="1" w:after="100" w:afterAutospacing="1" w:line="312" w:lineRule="auto"/>
        <w:ind w:left="426"/>
        <w:contextualSpacing w:val="0"/>
        <w:jc w:val="both"/>
        <w:rPr>
          <w:rFonts w:ascii="Arial" w:hAnsi="Arial" w:cs="Arial"/>
        </w:rPr>
      </w:pPr>
      <w:r w:rsidRPr="00DD45C5">
        <w:rPr>
          <w:rFonts w:ascii="Arial" w:hAnsi="Arial" w:cs="Arial"/>
        </w:rPr>
        <w:t>Insuficiente desarrollo de políticas interseccionales sobre los grupos en situación de especial protección</w:t>
      </w:r>
    </w:p>
    <w:p w14:paraId="4C3A33F8" w14:textId="6BB133CF" w:rsidR="000A1D5C" w:rsidRPr="00DD45C5" w:rsidRDefault="000A1D5C" w:rsidP="00881323">
      <w:pPr>
        <w:pStyle w:val="Prrafodelista"/>
        <w:numPr>
          <w:ilvl w:val="0"/>
          <w:numId w:val="15"/>
        </w:numPr>
        <w:spacing w:before="100" w:beforeAutospacing="1" w:after="100" w:afterAutospacing="1" w:line="312" w:lineRule="auto"/>
        <w:ind w:left="426"/>
        <w:contextualSpacing w:val="0"/>
        <w:jc w:val="both"/>
        <w:rPr>
          <w:rFonts w:ascii="Arial" w:hAnsi="Arial" w:cs="Arial"/>
        </w:rPr>
      </w:pPr>
      <w:r w:rsidRPr="00DD45C5">
        <w:rPr>
          <w:rFonts w:ascii="Arial" w:eastAsia="Times New Roman" w:hAnsi="Arial" w:cs="Arial"/>
        </w:rPr>
        <w:t>Escasa incidencia de actores públicos y privados a nivel regional y local en el diseño e implementación de políticas públicas en materia de DDHH</w:t>
      </w:r>
    </w:p>
    <w:p w14:paraId="7B239A82" w14:textId="0C3A2062" w:rsidR="000A1D5C" w:rsidRPr="00DD45C5" w:rsidRDefault="000A1D5C" w:rsidP="00881323">
      <w:pPr>
        <w:pStyle w:val="Prrafodelista"/>
        <w:numPr>
          <w:ilvl w:val="0"/>
          <w:numId w:val="15"/>
        </w:numPr>
        <w:spacing w:before="100" w:beforeAutospacing="1" w:after="100" w:afterAutospacing="1" w:line="312" w:lineRule="auto"/>
        <w:ind w:left="426"/>
        <w:contextualSpacing w:val="0"/>
        <w:jc w:val="both"/>
        <w:rPr>
          <w:rFonts w:ascii="Arial" w:hAnsi="Arial" w:cs="Arial"/>
        </w:rPr>
      </w:pPr>
      <w:r w:rsidRPr="00881323">
        <w:rPr>
          <w:rFonts w:ascii="Arial" w:hAnsi="Arial" w:cs="Arial"/>
        </w:rPr>
        <w:lastRenderedPageBreak/>
        <w:t>Persistencia de estereotipos, prejuicios, estigmas y actitudes negativas</w:t>
      </w:r>
    </w:p>
    <w:p w14:paraId="251B103B" w14:textId="77777777" w:rsidR="000A1D5C" w:rsidRPr="00881323" w:rsidRDefault="000A1D5C" w:rsidP="00881323">
      <w:pPr>
        <w:pStyle w:val="Prrafodelista"/>
        <w:numPr>
          <w:ilvl w:val="0"/>
          <w:numId w:val="15"/>
        </w:numPr>
        <w:spacing w:before="100" w:beforeAutospacing="1" w:after="100" w:afterAutospacing="1" w:line="312" w:lineRule="auto"/>
        <w:ind w:left="426"/>
        <w:contextualSpacing w:val="0"/>
        <w:jc w:val="both"/>
        <w:rPr>
          <w:rFonts w:ascii="Arial" w:hAnsi="Arial" w:cs="Arial"/>
        </w:rPr>
      </w:pPr>
      <w:r w:rsidRPr="00881323">
        <w:rPr>
          <w:rFonts w:ascii="Arial" w:hAnsi="Arial" w:cs="Arial"/>
        </w:rPr>
        <w:t>Presencia de barreras institucionales, sistemáticas y estructurales de discriminación</w:t>
      </w:r>
    </w:p>
    <w:p w14:paraId="5D50C9EC" w14:textId="30870309" w:rsidR="003A3840" w:rsidRPr="00DD45C5" w:rsidRDefault="000A1D5C" w:rsidP="00881323">
      <w:pPr>
        <w:spacing w:before="100" w:beforeAutospacing="1" w:after="100" w:afterAutospacing="1" w:line="312" w:lineRule="auto"/>
        <w:jc w:val="both"/>
        <w:rPr>
          <w:rFonts w:ascii="Arial" w:hAnsi="Arial" w:cs="Arial"/>
        </w:rPr>
      </w:pPr>
      <w:r w:rsidRPr="00DD45C5">
        <w:rPr>
          <w:rFonts w:ascii="Arial" w:hAnsi="Arial" w:cs="Arial"/>
        </w:rPr>
        <w:t>Cada causa directa responde, a su vez, a causas indirectas, y generan, al mismo tiempo, efectos que tienen un impacto en el bienestar de la población.</w:t>
      </w:r>
    </w:p>
    <w:p w14:paraId="1136621C" w14:textId="4DAE8F62" w:rsidR="000A1D5C" w:rsidRDefault="000A1D5C" w:rsidP="00881323">
      <w:pPr>
        <w:spacing w:before="100" w:beforeAutospacing="1" w:after="100" w:afterAutospacing="1" w:line="312" w:lineRule="auto"/>
        <w:jc w:val="both"/>
        <w:rPr>
          <w:rFonts w:ascii="Arial" w:hAnsi="Arial" w:cs="Arial"/>
        </w:rPr>
      </w:pPr>
      <w:r w:rsidRPr="00DD45C5">
        <w:rPr>
          <w:rFonts w:ascii="Arial" w:hAnsi="Arial" w:cs="Arial"/>
        </w:rPr>
        <w:t>De esta forma, esta propuesta de primer entregable busca ser una primera aproximación a la problemática de los derechos humanos en el Perú, sobre cuya base se plantearán</w:t>
      </w:r>
      <w:r w:rsidRPr="00881323">
        <w:rPr>
          <w:rFonts w:ascii="Arial" w:hAnsi="Arial" w:cs="Arial"/>
        </w:rPr>
        <w:t xml:space="preserve"> </w:t>
      </w:r>
      <w:r w:rsidRPr="0008767E">
        <w:rPr>
          <w:rFonts w:ascii="Arial" w:hAnsi="Arial" w:cs="Arial"/>
        </w:rPr>
        <w:t>objetivos, lineamientos y alternativas de solución.</w:t>
      </w:r>
    </w:p>
    <w:p w14:paraId="46F3A0BB" w14:textId="1BC64A45" w:rsidR="00881323" w:rsidRDefault="00881323">
      <w:r>
        <w:br w:type="page"/>
      </w:r>
    </w:p>
    <w:p w14:paraId="10E10B3F" w14:textId="2AE4DF9F" w:rsidR="003A3840" w:rsidRPr="00DD45C5" w:rsidRDefault="003A3840">
      <w:pPr>
        <w:pStyle w:val="Ttulo2"/>
        <w:numPr>
          <w:ilvl w:val="0"/>
          <w:numId w:val="4"/>
        </w:numPr>
        <w:ind w:left="426"/>
        <w:rPr>
          <w:rFonts w:ascii="Arial" w:hAnsi="Arial" w:cs="Arial"/>
          <w:i w:val="0"/>
          <w:iCs w:val="0"/>
          <w:sz w:val="22"/>
          <w:szCs w:val="22"/>
          <w:lang w:val="es-PE"/>
        </w:rPr>
      </w:pPr>
      <w:bookmarkStart w:id="2" w:name="_Toc138414132"/>
      <w:r w:rsidRPr="00DD45C5">
        <w:rPr>
          <w:rFonts w:ascii="Arial" w:hAnsi="Arial" w:cs="Arial"/>
          <w:i w:val="0"/>
          <w:iCs w:val="0"/>
          <w:sz w:val="22"/>
          <w:szCs w:val="22"/>
          <w:lang w:val="es-PE"/>
        </w:rPr>
        <w:lastRenderedPageBreak/>
        <w:t>Metodología</w:t>
      </w:r>
      <w:bookmarkEnd w:id="2"/>
    </w:p>
    <w:p w14:paraId="6F52C2EF" w14:textId="21673700" w:rsidR="003A3840" w:rsidRPr="00DD45C5" w:rsidRDefault="003A3840" w:rsidP="00881323">
      <w:pPr>
        <w:spacing w:before="100" w:beforeAutospacing="1" w:after="100" w:afterAutospacing="1" w:line="312" w:lineRule="auto"/>
        <w:jc w:val="both"/>
        <w:rPr>
          <w:rFonts w:ascii="Arial" w:hAnsi="Arial" w:cs="Arial"/>
        </w:rPr>
      </w:pPr>
      <w:r w:rsidRPr="00DD45C5">
        <w:rPr>
          <w:rFonts w:ascii="Arial" w:hAnsi="Arial" w:cs="Arial"/>
        </w:rPr>
        <w:t>Para la elaboración del primer entregable de la Política Nacional Multisectorial de Derechos Humanos (PNMDH)</w:t>
      </w:r>
      <w:r w:rsidR="00221306">
        <w:rPr>
          <w:rFonts w:ascii="Arial" w:hAnsi="Arial" w:cs="Arial"/>
        </w:rPr>
        <w:t>,</w:t>
      </w:r>
      <w:r w:rsidRPr="00DD45C5">
        <w:rPr>
          <w:rFonts w:ascii="Arial" w:hAnsi="Arial" w:cs="Arial"/>
        </w:rPr>
        <w:t xml:space="preserve"> referido a la delimitación, enunciación y estructuración del problema público</w:t>
      </w:r>
      <w:r w:rsidR="00221306">
        <w:rPr>
          <w:rFonts w:ascii="Arial" w:hAnsi="Arial" w:cs="Arial"/>
        </w:rPr>
        <w:t>,</w:t>
      </w:r>
      <w:r w:rsidRPr="00DD45C5">
        <w:rPr>
          <w:rFonts w:ascii="Arial" w:hAnsi="Arial" w:cs="Arial"/>
        </w:rPr>
        <w:t xml:space="preserve"> se utilizó la siguiente metodología:</w:t>
      </w:r>
    </w:p>
    <w:p w14:paraId="550D4D0C" w14:textId="565FD1DB" w:rsidR="003A3840" w:rsidRPr="00DD45C5" w:rsidRDefault="003A3840" w:rsidP="00881323">
      <w:pPr>
        <w:pStyle w:val="Prrafodelista"/>
        <w:numPr>
          <w:ilvl w:val="0"/>
          <w:numId w:val="13"/>
        </w:numPr>
        <w:ind w:left="426"/>
        <w:jc w:val="both"/>
        <w:rPr>
          <w:rFonts w:ascii="Arial" w:hAnsi="Arial" w:cs="Arial"/>
          <w:b/>
          <w:bCs/>
        </w:rPr>
      </w:pPr>
      <w:r w:rsidRPr="00DD45C5">
        <w:rPr>
          <w:rFonts w:ascii="Arial" w:hAnsi="Arial" w:cs="Arial"/>
          <w:b/>
          <w:bCs/>
        </w:rPr>
        <w:t>Recopilación y análisis de información para la delimitación del problema público.</w:t>
      </w:r>
    </w:p>
    <w:p w14:paraId="7A51B9DF" w14:textId="77777777" w:rsidR="003A3840" w:rsidRPr="00DD45C5" w:rsidRDefault="003A3840" w:rsidP="003A3840">
      <w:pPr>
        <w:pStyle w:val="Prrafodelista"/>
        <w:jc w:val="both"/>
        <w:rPr>
          <w:rFonts w:ascii="Arial" w:hAnsi="Arial" w:cs="Arial"/>
          <w:b/>
          <w:bCs/>
        </w:rPr>
      </w:pPr>
    </w:p>
    <w:p w14:paraId="2C548B29" w14:textId="77777777" w:rsidR="003A3840" w:rsidRPr="00DD45C5" w:rsidRDefault="003A3840"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sidRPr="00DD45C5">
        <w:rPr>
          <w:rFonts w:ascii="Arial" w:hAnsi="Arial" w:cs="Arial"/>
        </w:rPr>
        <w:t xml:space="preserve">Revisión y selección de diversas fuentes de información del Sistema Universal e Interamericano de Derechos Humanos; </w:t>
      </w:r>
    </w:p>
    <w:p w14:paraId="2F537786" w14:textId="754C6EC6" w:rsidR="003A3840" w:rsidRPr="00DD45C5" w:rsidRDefault="003A3840"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sidRPr="00DD45C5">
        <w:rPr>
          <w:rFonts w:ascii="Arial" w:hAnsi="Arial" w:cs="Arial"/>
        </w:rPr>
        <w:t>Reportes y artículos de la Comisión Económica para Amé</w:t>
      </w:r>
      <w:r w:rsidR="001B40A0" w:rsidRPr="00DD45C5">
        <w:rPr>
          <w:rFonts w:ascii="Arial" w:hAnsi="Arial" w:cs="Arial"/>
        </w:rPr>
        <w:t>rica Latina y el Caribe (CEPAL).</w:t>
      </w:r>
      <w:r w:rsidRPr="00DD45C5">
        <w:rPr>
          <w:rFonts w:ascii="Arial" w:hAnsi="Arial" w:cs="Arial"/>
        </w:rPr>
        <w:t xml:space="preserve"> </w:t>
      </w:r>
    </w:p>
    <w:p w14:paraId="684D7651" w14:textId="77777777" w:rsidR="003A3840" w:rsidRPr="00DD45C5" w:rsidRDefault="003A3840"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sidRPr="00DD45C5">
        <w:rPr>
          <w:rFonts w:ascii="Arial" w:hAnsi="Arial" w:cs="Arial"/>
        </w:rPr>
        <w:t>Artículos académicos pertinentes a la materia.</w:t>
      </w:r>
    </w:p>
    <w:p w14:paraId="49DBF807" w14:textId="77777777" w:rsidR="003A3840" w:rsidRPr="00DD45C5" w:rsidRDefault="003A3840"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sidRPr="00DD45C5">
        <w:rPr>
          <w:rFonts w:ascii="Arial" w:hAnsi="Arial" w:cs="Arial"/>
        </w:rPr>
        <w:t>Datos del Sistema Nacional de Estadística e Informática (INEI) así como de las brindadas por las entidades y organizaciones integrantes del Grupo de Trabajo Multisectorial encargado de elaborar la PNMDH;</w:t>
      </w:r>
    </w:p>
    <w:p w14:paraId="6ABDCB69" w14:textId="187E2726" w:rsidR="003A3840" w:rsidRPr="00DD45C5" w:rsidRDefault="003A3840"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sidRPr="00DD45C5">
        <w:rPr>
          <w:rFonts w:ascii="Arial" w:hAnsi="Arial" w:cs="Arial"/>
        </w:rPr>
        <w:t>Revisión de las políticas nacionales vigentes como son: Igualdad de Género, Discapacidad</w:t>
      </w:r>
      <w:r w:rsidR="00221306">
        <w:rPr>
          <w:rFonts w:ascii="Arial" w:hAnsi="Arial" w:cs="Arial"/>
        </w:rPr>
        <w:t xml:space="preserve"> para el Desarrollo</w:t>
      </w:r>
      <w:r w:rsidRPr="00DD45C5">
        <w:rPr>
          <w:rFonts w:ascii="Arial" w:hAnsi="Arial" w:cs="Arial"/>
        </w:rPr>
        <w:t>, Adulto Mayor, entre otras pertinentes.</w:t>
      </w:r>
    </w:p>
    <w:p w14:paraId="1808BD07" w14:textId="77777777" w:rsidR="003A3840" w:rsidRPr="00DD45C5" w:rsidRDefault="003A3840" w:rsidP="00881323">
      <w:pPr>
        <w:pStyle w:val="Prrafodelista"/>
        <w:numPr>
          <w:ilvl w:val="0"/>
          <w:numId w:val="13"/>
        </w:numPr>
        <w:ind w:left="426"/>
        <w:jc w:val="both"/>
        <w:rPr>
          <w:rFonts w:ascii="Arial" w:hAnsi="Arial" w:cs="Arial"/>
          <w:b/>
          <w:bCs/>
        </w:rPr>
      </w:pPr>
      <w:r w:rsidRPr="00DD45C5">
        <w:rPr>
          <w:rFonts w:ascii="Arial" w:hAnsi="Arial" w:cs="Arial"/>
          <w:b/>
          <w:bCs/>
        </w:rPr>
        <w:t>Enunciación y estructuración del problema público.</w:t>
      </w:r>
    </w:p>
    <w:p w14:paraId="22487EE6" w14:textId="77777777" w:rsidR="003A3840" w:rsidRPr="00DD45C5" w:rsidRDefault="003A3840" w:rsidP="003A3840">
      <w:pPr>
        <w:pStyle w:val="Prrafodelista"/>
        <w:ind w:left="1068"/>
        <w:jc w:val="both"/>
        <w:rPr>
          <w:rFonts w:ascii="Arial" w:hAnsi="Arial" w:cs="Arial"/>
        </w:rPr>
      </w:pPr>
    </w:p>
    <w:p w14:paraId="72437ADF" w14:textId="3EA38713" w:rsidR="003A3840" w:rsidRPr="00DD45C5" w:rsidRDefault="003A3840"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sidRPr="00DD45C5">
        <w:rPr>
          <w:rFonts w:ascii="Arial" w:hAnsi="Arial" w:cs="Arial"/>
        </w:rPr>
        <w:t>Para la estructuración conceptual se realizó la descripción de conceptos clave de las variables del problema público, basadas en las fuentes de información identificadas para la delimitación del problema público.</w:t>
      </w:r>
    </w:p>
    <w:p w14:paraId="21CDABE8" w14:textId="77777777" w:rsidR="003A3840" w:rsidRPr="00DD45C5" w:rsidRDefault="003A3840"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sidRPr="00DD45C5">
        <w:rPr>
          <w:rFonts w:ascii="Arial" w:hAnsi="Arial" w:cs="Arial"/>
        </w:rPr>
        <w:t>Para la estructuración operativa que consiste en la expresión gráfica del problema público, se hizo uso del árbol de problema, herramienta propuesta por la Guía de Políticas Nacionales.</w:t>
      </w:r>
    </w:p>
    <w:p w14:paraId="028F2B51" w14:textId="77777777" w:rsidR="003A3840" w:rsidRPr="00DD45C5" w:rsidRDefault="003A3840" w:rsidP="00881323">
      <w:pPr>
        <w:pStyle w:val="Prrafodelista"/>
        <w:numPr>
          <w:ilvl w:val="0"/>
          <w:numId w:val="13"/>
        </w:numPr>
        <w:ind w:left="426"/>
        <w:jc w:val="both"/>
        <w:rPr>
          <w:rFonts w:ascii="Arial" w:hAnsi="Arial" w:cs="Arial"/>
          <w:b/>
          <w:bCs/>
        </w:rPr>
      </w:pPr>
      <w:r w:rsidRPr="00DD45C5">
        <w:rPr>
          <w:rFonts w:ascii="Arial" w:hAnsi="Arial" w:cs="Arial"/>
          <w:b/>
          <w:bCs/>
        </w:rPr>
        <w:t>Socialización de la propuesta del primer entregable:</w:t>
      </w:r>
    </w:p>
    <w:p w14:paraId="497D86D6" w14:textId="77777777" w:rsidR="003A3840" w:rsidRPr="00DD45C5" w:rsidRDefault="003A3840" w:rsidP="003A3840">
      <w:pPr>
        <w:pStyle w:val="Prrafodelista"/>
        <w:jc w:val="both"/>
        <w:rPr>
          <w:rFonts w:ascii="Arial" w:hAnsi="Arial" w:cs="Arial"/>
        </w:rPr>
      </w:pPr>
    </w:p>
    <w:p w14:paraId="62C03229" w14:textId="4B706510" w:rsidR="00740F03" w:rsidRDefault="00740F03"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Pr>
          <w:rFonts w:ascii="Arial" w:hAnsi="Arial" w:cs="Arial"/>
        </w:rPr>
        <w:t xml:space="preserve">A fin de que el proceso de formulación del primer entregable de la PNMDH aplicara un enfoque territorial, participativo y </w:t>
      </w:r>
      <w:r w:rsidR="0005454A">
        <w:rPr>
          <w:rFonts w:ascii="Arial" w:hAnsi="Arial" w:cs="Arial"/>
        </w:rPr>
        <w:t xml:space="preserve">basado en derechos humanos, se consideró una etapa de socialización de la propuesta inicial de la </w:t>
      </w:r>
      <w:r w:rsidR="0005454A" w:rsidRPr="00DD45C5">
        <w:rPr>
          <w:rFonts w:ascii="Arial" w:hAnsi="Arial" w:cs="Arial"/>
        </w:rPr>
        <w:t>delimitación, enunciación y estructuración del problema público</w:t>
      </w:r>
      <w:r w:rsidR="0005454A">
        <w:rPr>
          <w:rFonts w:ascii="Arial" w:hAnsi="Arial" w:cs="Arial"/>
        </w:rPr>
        <w:t>.</w:t>
      </w:r>
    </w:p>
    <w:p w14:paraId="31E1E663" w14:textId="1FC59300" w:rsidR="0005454A" w:rsidRDefault="0005454A"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Pr>
          <w:rFonts w:ascii="Arial" w:hAnsi="Arial" w:cs="Arial"/>
        </w:rPr>
        <w:t>La aplicación del enfoque territorial implicó el desarrollo de 26 mesas descentralizadas, una por cada región del país. En cada una de estas mesas descentralizadas se presentó a los participantes la propuesta de enunciado del problema público y el árbol de problemas con causas directas, indirectas y efectos. A continuación, se abrió un espacio de debate, a fin de que los participantes, desde el conocimiento de la realidad de su propio territorio, comentara</w:t>
      </w:r>
      <w:r w:rsidR="00B46843">
        <w:rPr>
          <w:rFonts w:ascii="Arial" w:hAnsi="Arial" w:cs="Arial"/>
        </w:rPr>
        <w:t xml:space="preserve">n si estas propuestas reflejaban la problemática de sus propias localidades. </w:t>
      </w:r>
      <w:r w:rsidR="001C55C3">
        <w:rPr>
          <w:rFonts w:ascii="Arial" w:hAnsi="Arial" w:cs="Arial"/>
        </w:rPr>
        <w:t xml:space="preserve">El objetivo fue recoger </w:t>
      </w:r>
      <w:r w:rsidR="001C55C3" w:rsidRPr="001C55C3">
        <w:rPr>
          <w:rFonts w:ascii="Arial" w:hAnsi="Arial" w:cs="Arial"/>
        </w:rPr>
        <w:t>información sobre las realidades locales q</w:t>
      </w:r>
      <w:r w:rsidR="001C55C3">
        <w:rPr>
          <w:rFonts w:ascii="Arial" w:hAnsi="Arial" w:cs="Arial"/>
        </w:rPr>
        <w:t>ue pudieran validar o complementar la delimitación y estructuración que se había planteado respecto del problema público.</w:t>
      </w:r>
    </w:p>
    <w:p w14:paraId="4E980F41" w14:textId="4409B986" w:rsidR="00B46843" w:rsidRDefault="00B46843"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Pr>
          <w:rFonts w:ascii="Arial" w:hAnsi="Arial" w:cs="Arial"/>
        </w:rPr>
        <w:t xml:space="preserve">Asimismo, se aplicó un enfoque participativo. En ese sentido, las mesas descentralizadas </w:t>
      </w:r>
      <w:r w:rsidR="00B739EF">
        <w:rPr>
          <w:rFonts w:ascii="Arial" w:hAnsi="Arial" w:cs="Arial"/>
        </w:rPr>
        <w:t>se convocaron con la colaboración de la Mesa de Concertación para la Lucha contra la Pobreza (MCLCP)</w:t>
      </w:r>
      <w:r w:rsidR="00CF6DCE">
        <w:rPr>
          <w:rFonts w:ascii="Arial" w:hAnsi="Arial" w:cs="Arial"/>
        </w:rPr>
        <w:t xml:space="preserve"> (ver anexo </w:t>
      </w:r>
      <w:r w:rsidR="0030403D">
        <w:rPr>
          <w:rFonts w:ascii="Arial" w:hAnsi="Arial" w:cs="Arial"/>
        </w:rPr>
        <w:t>3</w:t>
      </w:r>
      <w:r w:rsidR="00CF6DCE">
        <w:rPr>
          <w:rFonts w:ascii="Arial" w:hAnsi="Arial" w:cs="Arial"/>
        </w:rPr>
        <w:t>)</w:t>
      </w:r>
      <w:r w:rsidR="00B739EF">
        <w:rPr>
          <w:rFonts w:ascii="Arial" w:hAnsi="Arial" w:cs="Arial"/>
        </w:rPr>
        <w:t xml:space="preserve">. El objetivo fue alcanzar una convocatoria amplia, en donde se </w:t>
      </w:r>
      <w:r w:rsidR="00E84202">
        <w:rPr>
          <w:rFonts w:ascii="Arial" w:hAnsi="Arial" w:cs="Arial"/>
        </w:rPr>
        <w:t>congregara</w:t>
      </w:r>
      <w:r w:rsidR="00B739EF">
        <w:rPr>
          <w:rFonts w:ascii="Arial" w:hAnsi="Arial" w:cs="Arial"/>
        </w:rPr>
        <w:t xml:space="preserve"> a representantes del sector público y privado en cada una de las regiones. </w:t>
      </w:r>
      <w:r w:rsidR="00B739EF" w:rsidRPr="00DD45C5">
        <w:rPr>
          <w:rFonts w:ascii="Arial" w:hAnsi="Arial" w:cs="Arial"/>
        </w:rPr>
        <w:t>Se contó con 1222 participantes, entre representantes de entidades públicas en el territorio, colectivos y organizaciones de la sociedad civil, y miembros de grupos de especial protección.</w:t>
      </w:r>
      <w:r w:rsidR="000468EA">
        <w:rPr>
          <w:rFonts w:ascii="Arial" w:hAnsi="Arial" w:cs="Arial"/>
        </w:rPr>
        <w:t xml:space="preserve"> </w:t>
      </w:r>
    </w:p>
    <w:p w14:paraId="0E74B29F" w14:textId="78AB421B" w:rsidR="003A3840" w:rsidRDefault="00B739EF"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Pr>
          <w:rFonts w:ascii="Arial" w:hAnsi="Arial" w:cs="Arial"/>
        </w:rPr>
        <w:t xml:space="preserve">En este proceso de socialización se aplicó también un enfoque de derechos humanos. Ello significó que la consulta sobre la propuesta del primer entregable tomó como eje el ejercicio de los derechos humanos en el territorio y cómo estos se ven afectados. En tal sentido, se </w:t>
      </w:r>
      <w:r w:rsidR="003A3840" w:rsidRPr="00DD45C5">
        <w:rPr>
          <w:rFonts w:ascii="Arial" w:hAnsi="Arial" w:cs="Arial"/>
        </w:rPr>
        <w:t>recibieron los aportes de los/as participantes en torno a los siguientes temas: Derechos que se encuentran desprotegidos en sus territorios; factores que impiden un pleno acceso y ejercicio de los derechos humanos en el territorio; si la problemática que afecta los derechos humanos en el territorio se veía reflejada en el enunciado del problema público y si la problemática del territorio se encuentra recogida en la estructuración del problema público (árbol de problema).</w:t>
      </w:r>
      <w:r w:rsidR="00CF6DCE">
        <w:rPr>
          <w:rFonts w:ascii="Arial" w:hAnsi="Arial" w:cs="Arial"/>
        </w:rPr>
        <w:t xml:space="preserve">(ver anexo </w:t>
      </w:r>
      <w:r w:rsidR="0030403D">
        <w:rPr>
          <w:rFonts w:ascii="Arial" w:hAnsi="Arial" w:cs="Arial"/>
        </w:rPr>
        <w:t>4</w:t>
      </w:r>
      <w:r w:rsidR="00CF6DCE">
        <w:rPr>
          <w:rFonts w:ascii="Arial" w:hAnsi="Arial" w:cs="Arial"/>
        </w:rPr>
        <w:t>)</w:t>
      </w:r>
    </w:p>
    <w:p w14:paraId="10C93E32" w14:textId="2841D724" w:rsidR="00B739EF" w:rsidRDefault="002C47B3"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Pr>
          <w:rFonts w:ascii="Arial" w:hAnsi="Arial" w:cs="Arial"/>
        </w:rPr>
        <w:t>Algunos de los principales resultados de este proceso de socialización fueron los siguientes:</w:t>
      </w:r>
    </w:p>
    <w:p w14:paraId="457D0909" w14:textId="39BA0E01" w:rsidR="002C47B3" w:rsidRDefault="002C47B3" w:rsidP="00881323">
      <w:pPr>
        <w:pStyle w:val="Prrafodelista"/>
        <w:numPr>
          <w:ilvl w:val="0"/>
          <w:numId w:val="38"/>
        </w:numPr>
        <w:spacing w:before="100" w:beforeAutospacing="1" w:after="100" w:afterAutospacing="1" w:line="312" w:lineRule="auto"/>
        <w:ind w:left="1418"/>
        <w:contextualSpacing w:val="0"/>
        <w:jc w:val="both"/>
        <w:rPr>
          <w:rFonts w:ascii="Arial" w:hAnsi="Arial" w:cs="Arial"/>
        </w:rPr>
      </w:pPr>
      <w:r>
        <w:rPr>
          <w:rFonts w:ascii="Arial" w:hAnsi="Arial" w:cs="Arial"/>
        </w:rPr>
        <w:t>Aunque en cada región se enfatizó sobre la afectación a distintos derechos, un denominador común fue la desprotección de</w:t>
      </w:r>
      <w:r w:rsidR="00501056">
        <w:rPr>
          <w:rFonts w:ascii="Arial" w:hAnsi="Arial" w:cs="Arial"/>
        </w:rPr>
        <w:t xml:space="preserve"> tres (3) derechos básicos: igualdad y no discriminación; salud y educación. </w:t>
      </w:r>
    </w:p>
    <w:p w14:paraId="23180EE2" w14:textId="77777777" w:rsidR="00501056" w:rsidRDefault="00501056" w:rsidP="00881323">
      <w:pPr>
        <w:pStyle w:val="Prrafodelista"/>
        <w:numPr>
          <w:ilvl w:val="0"/>
          <w:numId w:val="38"/>
        </w:numPr>
        <w:spacing w:before="100" w:beforeAutospacing="1" w:after="100" w:afterAutospacing="1" w:line="312" w:lineRule="auto"/>
        <w:ind w:left="1418"/>
        <w:contextualSpacing w:val="0"/>
        <w:jc w:val="both"/>
        <w:rPr>
          <w:rFonts w:ascii="Arial" w:hAnsi="Arial" w:cs="Arial"/>
        </w:rPr>
      </w:pPr>
      <w:r>
        <w:rPr>
          <w:rFonts w:ascii="Arial" w:hAnsi="Arial" w:cs="Arial"/>
        </w:rPr>
        <w:t>Respecto de los factores que inciden en la afectación de los derechos humanos en las regiones, entre los más mencionados estuvieron los siguientes: la pandemia por Covid-19 (sobre todo en derecho a la salud y educación); la pertenencia a un grupo en situación de especial vulnerabilidad (niñas, niños y adolescentes, comunidades nativas u originarias, adultos mayores, entre otros), lo que afectaba al derecho a la igualdad y no discriminación; la corrupción; y, el desconocimiento por parte de la ciudadanía de cómo defender sus derechos.</w:t>
      </w:r>
    </w:p>
    <w:p w14:paraId="7FCDE853" w14:textId="3B77110A" w:rsidR="00501056" w:rsidRPr="00501056" w:rsidRDefault="00501056" w:rsidP="00881323">
      <w:pPr>
        <w:pStyle w:val="Prrafodelista"/>
        <w:numPr>
          <w:ilvl w:val="0"/>
          <w:numId w:val="38"/>
        </w:numPr>
        <w:spacing w:before="100" w:beforeAutospacing="1" w:after="100" w:afterAutospacing="1" w:line="312" w:lineRule="auto"/>
        <w:ind w:left="1418"/>
        <w:contextualSpacing w:val="0"/>
        <w:jc w:val="both"/>
        <w:rPr>
          <w:rFonts w:ascii="Arial" w:hAnsi="Arial" w:cs="Arial"/>
        </w:rPr>
      </w:pPr>
      <w:r>
        <w:rPr>
          <w:rFonts w:ascii="Arial" w:hAnsi="Arial" w:cs="Arial"/>
        </w:rPr>
        <w:t xml:space="preserve">En general, los participantes de las mesas descentralizadas consideraron que el enunciado y la estructuración del problema público si recogían la problemática de la región. </w:t>
      </w:r>
      <w:r w:rsidRPr="00501056">
        <w:rPr>
          <w:rFonts w:ascii="Arial" w:hAnsi="Arial" w:cs="Arial"/>
        </w:rPr>
        <w:t xml:space="preserve"> </w:t>
      </w:r>
    </w:p>
    <w:p w14:paraId="2DF52F4A" w14:textId="1C9D4678" w:rsidR="003A3840" w:rsidRDefault="0096352C"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Pr>
          <w:rFonts w:ascii="Arial" w:hAnsi="Arial" w:cs="Arial"/>
        </w:rPr>
        <w:t>La Mesa de Concertación para la Lucha contra la Pobreza elaboró un estudio exploratorio sobre la base de este proceso de consulta ciudadana mediante mesas descentralizadas. Asimismo, incluyo el análisis de un sondeo que realizó entre el 13 y el 28 de mayo de 2022</w:t>
      </w:r>
      <w:r w:rsidRPr="00881323">
        <w:rPr>
          <w:vertAlign w:val="superscript"/>
        </w:rPr>
        <w:footnoteReference w:id="2"/>
      </w:r>
      <w:r>
        <w:rPr>
          <w:rFonts w:ascii="Arial" w:hAnsi="Arial" w:cs="Arial"/>
        </w:rPr>
        <w:t xml:space="preserve">. </w:t>
      </w:r>
    </w:p>
    <w:p w14:paraId="32240632" w14:textId="77777777" w:rsidR="003A3840" w:rsidRPr="00DD45C5" w:rsidRDefault="003A3840" w:rsidP="00881323">
      <w:pPr>
        <w:pStyle w:val="Prrafodelista"/>
        <w:numPr>
          <w:ilvl w:val="0"/>
          <w:numId w:val="13"/>
        </w:numPr>
        <w:ind w:left="426"/>
        <w:jc w:val="both"/>
        <w:rPr>
          <w:rFonts w:ascii="Arial" w:hAnsi="Arial" w:cs="Arial"/>
          <w:b/>
          <w:bCs/>
        </w:rPr>
      </w:pPr>
      <w:r w:rsidRPr="00DD45C5">
        <w:rPr>
          <w:rFonts w:ascii="Arial" w:hAnsi="Arial" w:cs="Arial"/>
          <w:b/>
          <w:bCs/>
        </w:rPr>
        <w:t>Validación de la propuesta del primer entregable:</w:t>
      </w:r>
    </w:p>
    <w:p w14:paraId="2B0E7D9D" w14:textId="77777777" w:rsidR="003A3840" w:rsidRPr="00DD45C5" w:rsidRDefault="003A3840" w:rsidP="003A3840">
      <w:pPr>
        <w:pStyle w:val="Prrafodelista"/>
        <w:jc w:val="both"/>
        <w:rPr>
          <w:rFonts w:ascii="Arial" w:hAnsi="Arial" w:cs="Arial"/>
          <w:b/>
          <w:bCs/>
        </w:rPr>
      </w:pPr>
    </w:p>
    <w:p w14:paraId="65F5B485" w14:textId="6B50E24C" w:rsidR="003A3840" w:rsidRPr="00DD45C5" w:rsidRDefault="003A3840"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sidRPr="00DD45C5">
        <w:rPr>
          <w:rFonts w:ascii="Arial" w:hAnsi="Arial" w:cs="Arial"/>
        </w:rPr>
        <w:t xml:space="preserve">Con los aportes recibidos del proceso de socialización descentralizada, se elaboró el primer entregable de la PNMDH que fue presentado al Grupo de Trabajo Multisectorial (GTM) encargado de la elaboración de la PNMDH, para su revisión. </w:t>
      </w:r>
      <w:r w:rsidR="00CF6DCE">
        <w:rPr>
          <w:rFonts w:ascii="Arial" w:hAnsi="Arial" w:cs="Arial"/>
        </w:rPr>
        <w:t xml:space="preserve">(ver anexo </w:t>
      </w:r>
      <w:r w:rsidR="0030403D">
        <w:rPr>
          <w:rFonts w:ascii="Arial" w:hAnsi="Arial" w:cs="Arial"/>
        </w:rPr>
        <w:t>4</w:t>
      </w:r>
      <w:r w:rsidR="00CF6DCE">
        <w:rPr>
          <w:rFonts w:ascii="Arial" w:hAnsi="Arial" w:cs="Arial"/>
        </w:rPr>
        <w:t xml:space="preserve">, </w:t>
      </w:r>
      <w:r w:rsidR="0030403D">
        <w:rPr>
          <w:rFonts w:ascii="Arial" w:hAnsi="Arial" w:cs="Arial"/>
        </w:rPr>
        <w:t>5</w:t>
      </w:r>
      <w:r w:rsidR="00CF6DCE">
        <w:rPr>
          <w:rFonts w:ascii="Arial" w:hAnsi="Arial" w:cs="Arial"/>
        </w:rPr>
        <w:t xml:space="preserve"> y </w:t>
      </w:r>
      <w:r w:rsidR="0030403D">
        <w:rPr>
          <w:rFonts w:ascii="Arial" w:hAnsi="Arial" w:cs="Arial"/>
        </w:rPr>
        <w:t>6</w:t>
      </w:r>
      <w:r w:rsidR="00CF6DCE">
        <w:rPr>
          <w:rFonts w:ascii="Arial" w:hAnsi="Arial" w:cs="Arial"/>
        </w:rPr>
        <w:t>)</w:t>
      </w:r>
    </w:p>
    <w:p w14:paraId="13968AEA" w14:textId="0F52DDA3" w:rsidR="003A3840" w:rsidRPr="00DD45C5" w:rsidRDefault="003A3840"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sidRPr="00DD45C5">
        <w:rPr>
          <w:rFonts w:ascii="Arial" w:hAnsi="Arial" w:cs="Arial"/>
        </w:rPr>
        <w:t>La Dirección de Políticas y Gestión en Derechos Humanos (DPGDH), en calidad de secretaría técnica del GTM sostuvo reuniones y comunicaciones con los/as integrantes del GTM a efectos de incorporar adecuadamente los aportes al primer entregable de la PNMDH.</w:t>
      </w:r>
      <w:r w:rsidR="00CF6DCE">
        <w:rPr>
          <w:rFonts w:ascii="Arial" w:hAnsi="Arial" w:cs="Arial"/>
        </w:rPr>
        <w:t xml:space="preserve"> (ver anexos </w:t>
      </w:r>
      <w:r w:rsidR="00FB22DE">
        <w:rPr>
          <w:rFonts w:ascii="Arial" w:hAnsi="Arial" w:cs="Arial"/>
        </w:rPr>
        <w:t>5</w:t>
      </w:r>
      <w:r w:rsidR="00CF6DCE">
        <w:rPr>
          <w:rFonts w:ascii="Arial" w:hAnsi="Arial" w:cs="Arial"/>
        </w:rPr>
        <w:t xml:space="preserve"> y </w:t>
      </w:r>
      <w:r w:rsidR="00FB22DE">
        <w:rPr>
          <w:rFonts w:ascii="Arial" w:hAnsi="Arial" w:cs="Arial"/>
        </w:rPr>
        <w:t>6</w:t>
      </w:r>
      <w:r w:rsidR="00CF6DCE">
        <w:rPr>
          <w:rFonts w:ascii="Arial" w:hAnsi="Arial" w:cs="Arial"/>
        </w:rPr>
        <w:t>)</w:t>
      </w:r>
    </w:p>
    <w:p w14:paraId="0D277A6A" w14:textId="58629B55" w:rsidR="003A3840" w:rsidRPr="00DD45C5" w:rsidRDefault="003A3840" w:rsidP="00881323">
      <w:pPr>
        <w:pStyle w:val="Prrafodelista"/>
        <w:numPr>
          <w:ilvl w:val="0"/>
          <w:numId w:val="15"/>
        </w:numPr>
        <w:spacing w:before="100" w:beforeAutospacing="1" w:after="100" w:afterAutospacing="1" w:line="312" w:lineRule="auto"/>
        <w:ind w:left="851"/>
        <w:contextualSpacing w:val="0"/>
        <w:jc w:val="both"/>
        <w:rPr>
          <w:rFonts w:ascii="Arial" w:hAnsi="Arial" w:cs="Arial"/>
        </w:rPr>
      </w:pPr>
      <w:r w:rsidRPr="00DD45C5">
        <w:rPr>
          <w:rFonts w:ascii="Arial" w:hAnsi="Arial" w:cs="Arial"/>
        </w:rPr>
        <w:t>Posteriormente, en sesión realizada el 3 de noviembre de 2022, el GTM validó el primer entregable de la PNMDH, por lo que, a través de la Oficina General de Planeamiento, Presupuesto y Modernización, el MINJUSDH remitió la propuesta al CEPLAN para su validación metodológica.</w:t>
      </w:r>
      <w:r w:rsidR="00CF6DCE">
        <w:rPr>
          <w:rFonts w:ascii="Arial" w:hAnsi="Arial" w:cs="Arial"/>
        </w:rPr>
        <w:t xml:space="preserve"> (Ver anexo </w:t>
      </w:r>
      <w:r w:rsidR="0030403D">
        <w:rPr>
          <w:rFonts w:ascii="Arial" w:hAnsi="Arial" w:cs="Arial"/>
        </w:rPr>
        <w:t>7</w:t>
      </w:r>
      <w:r w:rsidR="00CF6DCE">
        <w:rPr>
          <w:rFonts w:ascii="Arial" w:hAnsi="Arial" w:cs="Arial"/>
        </w:rPr>
        <w:t>)</w:t>
      </w:r>
    </w:p>
    <w:p w14:paraId="11175C37" w14:textId="77777777" w:rsidR="00881323" w:rsidRDefault="00881323">
      <w:pPr>
        <w:rPr>
          <w:rFonts w:ascii="Arial" w:eastAsia="Times New Roman" w:hAnsi="Arial" w:cs="Arial"/>
          <w:b/>
          <w:bCs/>
        </w:rPr>
      </w:pPr>
      <w:bookmarkStart w:id="3" w:name="_Toc138414133"/>
      <w:r>
        <w:rPr>
          <w:rFonts w:ascii="Arial" w:hAnsi="Arial" w:cs="Arial"/>
          <w:i/>
          <w:iCs/>
        </w:rPr>
        <w:br w:type="page"/>
      </w:r>
    </w:p>
    <w:p w14:paraId="602622FA" w14:textId="5D068E50" w:rsidR="00881323" w:rsidRPr="00881323" w:rsidRDefault="003A3840" w:rsidP="00881323">
      <w:pPr>
        <w:pStyle w:val="Ttulo2"/>
        <w:numPr>
          <w:ilvl w:val="0"/>
          <w:numId w:val="4"/>
        </w:numPr>
        <w:spacing w:before="100" w:beforeAutospacing="1" w:after="120" w:line="720" w:lineRule="auto"/>
        <w:ind w:left="425" w:hanging="357"/>
        <w:rPr>
          <w:rFonts w:ascii="Arial" w:hAnsi="Arial" w:cs="Arial"/>
          <w:i w:val="0"/>
          <w:iCs w:val="0"/>
          <w:sz w:val="22"/>
          <w:szCs w:val="22"/>
          <w:lang w:val="es-PE"/>
        </w:rPr>
      </w:pPr>
      <w:r w:rsidRPr="00DD45C5">
        <w:rPr>
          <w:rFonts w:ascii="Arial" w:hAnsi="Arial" w:cs="Arial"/>
          <w:i w:val="0"/>
          <w:iCs w:val="0"/>
          <w:sz w:val="22"/>
          <w:szCs w:val="22"/>
          <w:lang w:val="es-PE"/>
        </w:rPr>
        <w:t>Definición y enunciación del problema público</w:t>
      </w:r>
      <w:bookmarkEnd w:id="3"/>
    </w:p>
    <w:p w14:paraId="377D8758" w14:textId="337A316F" w:rsidR="00D077E3" w:rsidRDefault="00E069EE" w:rsidP="00881323">
      <w:pPr>
        <w:pStyle w:val="Ttulo2"/>
        <w:numPr>
          <w:ilvl w:val="1"/>
          <w:numId w:val="4"/>
        </w:numPr>
        <w:spacing w:before="100" w:beforeAutospacing="1" w:after="100" w:afterAutospacing="1" w:line="312" w:lineRule="auto"/>
        <w:ind w:left="851" w:hanging="425"/>
        <w:rPr>
          <w:rFonts w:ascii="Arial" w:hAnsi="Arial" w:cs="Arial"/>
          <w:i w:val="0"/>
          <w:iCs w:val="0"/>
          <w:sz w:val="22"/>
          <w:szCs w:val="22"/>
          <w:shd w:val="clear" w:color="auto" w:fill="FFFFFF"/>
          <w:lang w:val="es-PE"/>
        </w:rPr>
      </w:pPr>
      <w:bookmarkStart w:id="4" w:name="_Toc138414134"/>
      <w:r w:rsidRPr="00DD45C5">
        <w:rPr>
          <w:rFonts w:ascii="Arial" w:hAnsi="Arial" w:cs="Arial"/>
          <w:i w:val="0"/>
          <w:iCs w:val="0"/>
          <w:sz w:val="22"/>
          <w:szCs w:val="22"/>
          <w:shd w:val="clear" w:color="auto" w:fill="FFFFFF"/>
          <w:lang w:val="es-PE"/>
        </w:rPr>
        <w:t>Un problema que expresa carencias o necesidades de las personas</w:t>
      </w:r>
      <w:r w:rsidR="00D66AA6" w:rsidRPr="00DD45C5">
        <w:rPr>
          <w:rFonts w:ascii="Arial" w:hAnsi="Arial" w:cs="Arial"/>
          <w:i w:val="0"/>
          <w:iCs w:val="0"/>
          <w:sz w:val="22"/>
          <w:szCs w:val="22"/>
          <w:shd w:val="clear" w:color="auto" w:fill="FFFFFF"/>
          <w:lang w:val="es-PE"/>
        </w:rPr>
        <w:t xml:space="preserve"> u oportunidades de mejora.</w:t>
      </w:r>
      <w:bookmarkEnd w:id="4"/>
    </w:p>
    <w:p w14:paraId="39B05F69" w14:textId="77777777" w:rsidR="0065003D" w:rsidRPr="00DD45C5" w:rsidRDefault="0082010D"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Existe una fuerte percepción en la ciudadanía de que los derechos humanos no son suficientemente protegidos por parte del Estado. En efecto, de acuerdo con</w:t>
      </w:r>
      <w:r w:rsidR="001B40A0" w:rsidRPr="00DD45C5">
        <w:rPr>
          <w:rFonts w:ascii="Arial" w:hAnsi="Arial" w:cs="Arial"/>
          <w:sz w:val="22"/>
          <w:szCs w:val="22"/>
          <w:shd w:val="clear" w:color="auto" w:fill="FFFFFF"/>
          <w:lang w:val="es-PE"/>
        </w:rPr>
        <w:t xml:space="preserve"> la II Encuesta Nacional de Derechos Humanos (ENDDHH)</w:t>
      </w:r>
      <w:r w:rsidR="001B40A0" w:rsidRPr="00DD45C5">
        <w:rPr>
          <w:rStyle w:val="Refdenotaalpie"/>
          <w:rFonts w:ascii="Arial" w:hAnsi="Arial" w:cs="Arial"/>
          <w:sz w:val="22"/>
          <w:szCs w:val="22"/>
          <w:shd w:val="clear" w:color="auto" w:fill="FFFFFF"/>
          <w:lang w:val="es-PE"/>
        </w:rPr>
        <w:footnoteReference w:id="3"/>
      </w:r>
      <w:r w:rsidR="001B40A0" w:rsidRPr="00DD45C5">
        <w:rPr>
          <w:rFonts w:ascii="Arial" w:hAnsi="Arial" w:cs="Arial"/>
          <w:sz w:val="22"/>
          <w:szCs w:val="22"/>
          <w:shd w:val="clear" w:color="auto" w:fill="FFFFFF"/>
          <w:lang w:val="es-PE"/>
        </w:rPr>
        <w:t xml:space="preserve">, </w:t>
      </w:r>
      <w:r w:rsidRPr="00DD45C5">
        <w:rPr>
          <w:rFonts w:ascii="Arial" w:hAnsi="Arial" w:cs="Arial"/>
          <w:sz w:val="22"/>
          <w:szCs w:val="22"/>
          <w:shd w:val="clear" w:color="auto" w:fill="FFFFFF"/>
          <w:lang w:val="es-PE"/>
        </w:rPr>
        <w:t>siete (7) de cada diez (10) peruanos y peruanas sienten que los derechos humanos son poco o nada protegidos. Asimismo, un poco más de la mitad (51%) percibe que los derechos están peor protegidos en comparación a hace cinco años, y casi las dos terceras partes (62%) de ciudadanos cree que el nivel de protección no mejorará en los próximos años.</w:t>
      </w:r>
      <w:r w:rsidR="00CF5845" w:rsidRPr="00DD45C5">
        <w:rPr>
          <w:rFonts w:ascii="Arial" w:hAnsi="Arial" w:cs="Arial"/>
          <w:sz w:val="22"/>
          <w:szCs w:val="22"/>
          <w:shd w:val="clear" w:color="auto" w:fill="FFFFFF"/>
          <w:lang w:val="es-PE"/>
        </w:rPr>
        <w:t xml:space="preserve"> </w:t>
      </w:r>
    </w:p>
    <w:p w14:paraId="646CCD12" w14:textId="21D0540F" w:rsidR="008925BC" w:rsidRPr="00DD45C5" w:rsidRDefault="0065003D"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A la percepción de desprotección de los derechos humanos, se suma </w:t>
      </w:r>
      <w:r w:rsidR="008925BC" w:rsidRPr="00DD45C5">
        <w:rPr>
          <w:rFonts w:ascii="Arial" w:hAnsi="Arial" w:cs="Arial"/>
          <w:sz w:val="22"/>
          <w:szCs w:val="22"/>
          <w:shd w:val="clear" w:color="auto" w:fill="FFFFFF"/>
          <w:lang w:val="es-PE"/>
        </w:rPr>
        <w:t>la percepción de un trato desigual por parte del Estado y de discriminación. La II ENDDHH da cuenta de que 74% de la población considera que el Estado es el principal responsable de garantizar los derechos; sin embargo, solo un 18% cree que el Estado se preocupa por los derechos humanos de toda la ciudadanía por igual. Además, según dicho instrumento, una (1) de cada tres (3) personas confiesa haber sido víctima de discriminación en el último año</w:t>
      </w:r>
      <w:r w:rsidR="008925BC" w:rsidRPr="00DD45C5">
        <w:rPr>
          <w:rStyle w:val="Refdenotaalpie"/>
          <w:rFonts w:ascii="Arial" w:hAnsi="Arial" w:cs="Arial"/>
          <w:sz w:val="22"/>
          <w:szCs w:val="22"/>
          <w:shd w:val="clear" w:color="auto" w:fill="FFFFFF"/>
          <w:lang w:val="es-PE"/>
        </w:rPr>
        <w:footnoteReference w:id="4"/>
      </w:r>
      <w:r w:rsidR="008925BC" w:rsidRPr="00DD45C5">
        <w:rPr>
          <w:rFonts w:ascii="Arial" w:hAnsi="Arial" w:cs="Arial"/>
          <w:sz w:val="22"/>
          <w:szCs w:val="22"/>
          <w:shd w:val="clear" w:color="auto" w:fill="FFFFFF"/>
          <w:lang w:val="es-PE"/>
        </w:rPr>
        <w:t xml:space="preserve">, principalmente en </w:t>
      </w:r>
      <w:r w:rsidR="00D761AF" w:rsidRPr="00DD45C5">
        <w:rPr>
          <w:rFonts w:ascii="Arial" w:hAnsi="Arial" w:cs="Arial"/>
          <w:sz w:val="22"/>
          <w:szCs w:val="22"/>
          <w:shd w:val="clear" w:color="auto" w:fill="FFFFFF"/>
          <w:lang w:val="es-PE"/>
        </w:rPr>
        <w:t>la</w:t>
      </w:r>
      <w:r w:rsidR="008925BC" w:rsidRPr="00DD45C5">
        <w:rPr>
          <w:rFonts w:ascii="Arial" w:hAnsi="Arial" w:cs="Arial"/>
          <w:sz w:val="22"/>
          <w:szCs w:val="22"/>
          <w:shd w:val="clear" w:color="auto" w:fill="FFFFFF"/>
          <w:lang w:val="es-PE"/>
        </w:rPr>
        <w:t xml:space="preserve"> calle o el centro laboral.</w:t>
      </w:r>
      <w:r w:rsidR="0016072C" w:rsidRPr="00DD45C5">
        <w:rPr>
          <w:rFonts w:ascii="Arial" w:hAnsi="Arial" w:cs="Arial"/>
          <w:sz w:val="22"/>
          <w:szCs w:val="22"/>
          <w:shd w:val="clear" w:color="auto" w:fill="FFFFFF"/>
          <w:lang w:val="es-PE"/>
        </w:rPr>
        <w:t xml:space="preserve"> Asimismo, entre grupos en situación de especial vulnerabilidad, como personas de la comunidad LGBTI, personas adultas mayores, personas con discapacidad, población indígena, mujeres, entre otros, el derecho a un trato digno y a no ser discriminado figura como el más vulnerado. </w:t>
      </w:r>
    </w:p>
    <w:p w14:paraId="31A6CB2A" w14:textId="611F28FC" w:rsidR="0016072C" w:rsidRPr="00DD45C5" w:rsidRDefault="0016072C"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Los resultados de la II ENDDHH no distan de lo observado en otras fuentes. Por ejemplo, en el </w:t>
      </w:r>
      <w:r w:rsidRPr="00DD45C5">
        <w:rPr>
          <w:rFonts w:ascii="Arial" w:hAnsi="Arial" w:cs="Arial"/>
          <w:i/>
          <w:iCs/>
          <w:sz w:val="22"/>
          <w:szCs w:val="22"/>
          <w:shd w:val="clear" w:color="auto" w:fill="FFFFFF"/>
          <w:lang w:val="es-PE"/>
        </w:rPr>
        <w:t>Informe de la Defensoría del Pueblo del Perú para el Cuarto Ciclo del Examen Periódico Universal</w:t>
      </w:r>
      <w:r w:rsidRPr="00DD45C5">
        <w:rPr>
          <w:rStyle w:val="Refdenotaalpie"/>
          <w:rFonts w:ascii="Arial" w:hAnsi="Arial" w:cs="Arial"/>
          <w:i/>
          <w:iCs/>
          <w:sz w:val="22"/>
          <w:szCs w:val="22"/>
          <w:shd w:val="clear" w:color="auto" w:fill="FFFFFF"/>
          <w:lang w:val="es-PE"/>
        </w:rPr>
        <w:footnoteReference w:id="5"/>
      </w:r>
      <w:r w:rsidRPr="00DD45C5">
        <w:rPr>
          <w:rFonts w:ascii="Arial" w:hAnsi="Arial" w:cs="Arial"/>
          <w:sz w:val="22"/>
          <w:szCs w:val="22"/>
          <w:shd w:val="clear" w:color="auto" w:fill="FFFFFF"/>
          <w:lang w:val="es-PE"/>
        </w:rPr>
        <w:t>, se alerta que</w:t>
      </w:r>
      <w:r w:rsidR="00FD6F0B" w:rsidRPr="00DD45C5">
        <w:rPr>
          <w:rFonts w:ascii="Arial" w:hAnsi="Arial" w:cs="Arial"/>
          <w:sz w:val="22"/>
          <w:szCs w:val="22"/>
          <w:shd w:val="clear" w:color="auto" w:fill="FFFFFF"/>
          <w:lang w:val="es-PE"/>
        </w:rPr>
        <w:t>, en el caso de pueblos indígenas, se “ha advertido una reducción presupuestal progresiva que afecta los servicios educativos con pertinencia cultural y lingüística para estudiantes indígenas”</w:t>
      </w:r>
      <w:r w:rsidR="000F65E8">
        <w:rPr>
          <w:rFonts w:ascii="Arial" w:hAnsi="Arial" w:cs="Arial"/>
          <w:sz w:val="22"/>
          <w:szCs w:val="22"/>
          <w:shd w:val="clear" w:color="auto" w:fill="FFFFFF"/>
          <w:lang w:val="es-PE"/>
        </w:rPr>
        <w:t>.</w:t>
      </w:r>
      <w:r w:rsidR="00FD6F0B" w:rsidRPr="00DD45C5">
        <w:rPr>
          <w:rStyle w:val="Refdenotaalpie"/>
          <w:rFonts w:ascii="Arial" w:hAnsi="Arial" w:cs="Arial"/>
          <w:sz w:val="22"/>
          <w:szCs w:val="22"/>
          <w:shd w:val="clear" w:color="auto" w:fill="FFFFFF"/>
          <w:lang w:val="es-PE"/>
        </w:rPr>
        <w:footnoteReference w:id="6"/>
      </w:r>
      <w:r w:rsidRPr="00DD45C5">
        <w:rPr>
          <w:rFonts w:ascii="Arial" w:hAnsi="Arial" w:cs="Arial"/>
          <w:sz w:val="22"/>
          <w:szCs w:val="22"/>
          <w:shd w:val="clear" w:color="auto" w:fill="FFFFFF"/>
          <w:lang w:val="es-PE"/>
        </w:rPr>
        <w:t xml:space="preserve"> </w:t>
      </w:r>
      <w:r w:rsidR="00FD6F0B" w:rsidRPr="00DD45C5">
        <w:rPr>
          <w:rFonts w:ascii="Arial" w:hAnsi="Arial" w:cs="Arial"/>
          <w:sz w:val="22"/>
          <w:szCs w:val="22"/>
          <w:shd w:val="clear" w:color="auto" w:fill="FFFFFF"/>
          <w:lang w:val="es-PE"/>
        </w:rPr>
        <w:t xml:space="preserve">De igual manera, en materia de salud, </w:t>
      </w:r>
      <w:r w:rsidR="00694C6A" w:rsidRPr="00DD45C5">
        <w:rPr>
          <w:rFonts w:ascii="Arial" w:hAnsi="Arial" w:cs="Arial"/>
          <w:sz w:val="22"/>
          <w:szCs w:val="22"/>
          <w:shd w:val="clear" w:color="auto" w:fill="FFFFFF"/>
          <w:lang w:val="es-PE"/>
        </w:rPr>
        <w:t xml:space="preserve">la Defensoría del Pueblo </w:t>
      </w:r>
      <w:r w:rsidR="00FD6F0B" w:rsidRPr="00DD45C5">
        <w:rPr>
          <w:rFonts w:ascii="Arial" w:hAnsi="Arial" w:cs="Arial"/>
          <w:sz w:val="22"/>
          <w:szCs w:val="22"/>
          <w:shd w:val="clear" w:color="auto" w:fill="FFFFFF"/>
          <w:lang w:val="es-PE"/>
        </w:rPr>
        <w:t>señala que:</w:t>
      </w:r>
    </w:p>
    <w:p w14:paraId="3BAB6BD4" w14:textId="068655A1" w:rsidR="00FD6F0B" w:rsidRPr="00DD45C5" w:rsidRDefault="0091781E" w:rsidP="00881323">
      <w:pPr>
        <w:pStyle w:val="Textoindependiente"/>
        <w:spacing w:before="100" w:beforeAutospacing="1" w:after="100" w:afterAutospacing="1" w:line="312" w:lineRule="auto"/>
        <w:ind w:left="1134"/>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 </w:t>
      </w:r>
      <w:r w:rsidR="00FD6F0B" w:rsidRPr="00DD45C5">
        <w:rPr>
          <w:rFonts w:ascii="Arial" w:hAnsi="Arial" w:cs="Arial"/>
          <w:sz w:val="22"/>
          <w:szCs w:val="22"/>
          <w:shd w:val="clear" w:color="auto" w:fill="FFFFFF"/>
          <w:lang w:val="es-PE"/>
        </w:rPr>
        <w:t>“La prestación de los servicios de salud en las comunidades indígenas sufre de enormes brechas de acceso y disponibilidad, lo que repercute en el ejercicio de otros derechos y en grupos etarios diferenciados. Así, por ejemplo, sólo 4 de 10 comunidades cuenta con un establecimiento de salud en su territorio, cuya capacidad resolutiva es mínima o de primer nivel de atención.”</w:t>
      </w:r>
      <w:r w:rsidR="00694C6A" w:rsidRPr="00DD45C5">
        <w:rPr>
          <w:rStyle w:val="Refdenotaalpie"/>
          <w:rFonts w:ascii="Arial" w:hAnsi="Arial" w:cs="Arial"/>
          <w:sz w:val="22"/>
          <w:szCs w:val="22"/>
          <w:shd w:val="clear" w:color="auto" w:fill="FFFFFF"/>
          <w:lang w:val="es-PE"/>
        </w:rPr>
        <w:footnoteReference w:id="7"/>
      </w:r>
    </w:p>
    <w:p w14:paraId="5A0EADB2" w14:textId="65D92B4B" w:rsidR="001822C1" w:rsidRPr="00DD45C5" w:rsidRDefault="00274E10" w:rsidP="00881323">
      <w:pPr>
        <w:pStyle w:val="Textoindependiente"/>
        <w:spacing w:before="100" w:beforeAutospacing="1" w:after="100" w:afterAutospacing="1" w:line="312" w:lineRule="auto"/>
        <w:ind w:left="567"/>
        <w:jc w:val="both"/>
        <w:rPr>
          <w:rFonts w:ascii="Arial" w:hAnsi="Arial" w:cs="Arial"/>
          <w:color w:val="0A0A07"/>
          <w:sz w:val="22"/>
          <w:szCs w:val="22"/>
          <w:lang w:val="es-PE"/>
        </w:rPr>
      </w:pPr>
      <w:r>
        <w:rPr>
          <w:rFonts w:ascii="Arial" w:hAnsi="Arial" w:cs="Arial"/>
          <w:sz w:val="22"/>
          <w:szCs w:val="22"/>
          <w:shd w:val="clear" w:color="auto" w:fill="FFFFFF"/>
          <w:lang w:val="es-PE"/>
        </w:rPr>
        <w:t xml:space="preserve">La revisión de </w:t>
      </w:r>
      <w:r w:rsidR="00A229D3">
        <w:rPr>
          <w:rFonts w:ascii="Arial" w:hAnsi="Arial" w:cs="Arial"/>
          <w:sz w:val="22"/>
          <w:szCs w:val="22"/>
          <w:shd w:val="clear" w:color="auto" w:fill="FFFFFF"/>
          <w:lang w:val="es-PE"/>
        </w:rPr>
        <w:t xml:space="preserve">algunos indicadores respecto de la situación de determinados grupos en situación de especial vulnerabilidad permite apreciar que, inclusive entre miembros del mismo grupo, se presentan </w:t>
      </w:r>
      <w:r w:rsidR="001822C1" w:rsidRPr="00DD45C5">
        <w:rPr>
          <w:rFonts w:ascii="Arial" w:hAnsi="Arial" w:cs="Arial"/>
          <w:sz w:val="22"/>
          <w:szCs w:val="22"/>
          <w:shd w:val="clear" w:color="auto" w:fill="FFFFFF"/>
          <w:lang w:val="es-PE"/>
        </w:rPr>
        <w:t>diferencias en el acceso a servicios</w:t>
      </w:r>
      <w:r w:rsidR="00A229D3">
        <w:rPr>
          <w:rFonts w:ascii="Arial" w:hAnsi="Arial" w:cs="Arial"/>
          <w:sz w:val="22"/>
          <w:szCs w:val="22"/>
          <w:shd w:val="clear" w:color="auto" w:fill="FFFFFF"/>
          <w:lang w:val="es-PE"/>
        </w:rPr>
        <w:t xml:space="preserve">, lo que repercute en el </w:t>
      </w:r>
      <w:r w:rsidR="001822C1" w:rsidRPr="00DD45C5">
        <w:rPr>
          <w:rFonts w:ascii="Arial" w:hAnsi="Arial" w:cs="Arial"/>
          <w:sz w:val="22"/>
          <w:szCs w:val="22"/>
          <w:shd w:val="clear" w:color="auto" w:fill="FFFFFF"/>
          <w:lang w:val="es-PE"/>
        </w:rPr>
        <w:t>ejercicio de derechos humanos. Por ejemplo, dentro de la población femenina, se aprecia que cuanto más alto es el nivel educativo de la madre, el porcentaje de ser atendida por personal sanitario especializado durante el parto es mayor.</w:t>
      </w:r>
      <w:r w:rsidR="001822C1" w:rsidRPr="00DD45C5">
        <w:rPr>
          <w:rFonts w:ascii="Arial" w:hAnsi="Arial" w:cs="Arial"/>
          <w:color w:val="0A0A07"/>
          <w:sz w:val="22"/>
          <w:szCs w:val="22"/>
          <w:lang w:val="es-PE"/>
        </w:rPr>
        <w:t xml:space="preserve"> Cabe tener presente que el nivel educativo suele ser una característica que va asociada, usualmente, a factores como ámbito de residencia (urbano o rural) y lengua materna. </w:t>
      </w:r>
    </w:p>
    <w:p w14:paraId="26319886" w14:textId="77777777" w:rsidR="00827D4E" w:rsidRPr="00827D4E" w:rsidRDefault="00827D4E" w:rsidP="00827D4E">
      <w:pPr>
        <w:pStyle w:val="Textoindependiente"/>
        <w:ind w:left="567"/>
        <w:jc w:val="center"/>
        <w:rPr>
          <w:rFonts w:ascii="Arial" w:hAnsi="Arial" w:cs="Arial"/>
          <w:b/>
          <w:bCs/>
          <w:color w:val="0A0A07"/>
          <w:sz w:val="22"/>
          <w:szCs w:val="22"/>
        </w:rPr>
      </w:pPr>
      <w:r w:rsidRPr="00827D4E">
        <w:rPr>
          <w:rFonts w:ascii="Arial" w:hAnsi="Arial" w:cs="Arial"/>
          <w:b/>
          <w:bCs/>
          <w:color w:val="0A0A07"/>
          <w:sz w:val="22"/>
          <w:szCs w:val="22"/>
        </w:rPr>
        <w:t>Gráfico N° 1</w:t>
      </w:r>
      <w:r w:rsidRPr="00827D4E">
        <w:rPr>
          <w:rFonts w:ascii="Arial" w:hAnsi="Arial" w:cs="Arial"/>
          <w:b/>
          <w:bCs/>
          <w:color w:val="0A0A07"/>
          <w:sz w:val="22"/>
          <w:szCs w:val="22"/>
        </w:rPr>
        <w:br/>
        <w:t>Proporción de partos atendidos por personal sanitario especializado, según nivel educativo de la madre (porcentaje)</w:t>
      </w:r>
    </w:p>
    <w:p w14:paraId="24375E7F" w14:textId="5373BAC1" w:rsidR="0091781E" w:rsidRPr="00DD45C5" w:rsidRDefault="00072658" w:rsidP="001D3BD8">
      <w:pPr>
        <w:pStyle w:val="Textoindependiente"/>
        <w:ind w:left="567"/>
        <w:jc w:val="both"/>
        <w:rPr>
          <w:rFonts w:ascii="Arial" w:hAnsi="Arial" w:cs="Arial"/>
          <w:sz w:val="22"/>
          <w:szCs w:val="22"/>
          <w:shd w:val="clear" w:color="auto" w:fill="FFFFFF"/>
          <w:lang w:val="es-PE"/>
        </w:rPr>
      </w:pPr>
      <w:r>
        <w:rPr>
          <w:noProof/>
        </w:rPr>
        <w:drawing>
          <wp:inline distT="0" distB="0" distL="0" distR="0" wp14:anchorId="19D05A47" wp14:editId="1C155C55">
            <wp:extent cx="5029200" cy="4297680"/>
            <wp:effectExtent l="0" t="0" r="0" b="0"/>
            <wp:docPr id="73" name="Gráfico 73">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42E10B4" w14:textId="6EEB7156" w:rsidR="001822C1" w:rsidRPr="00DD45C5" w:rsidRDefault="0091781E" w:rsidP="0059736E">
      <w:pPr>
        <w:pStyle w:val="Textoindependiente"/>
        <w:ind w:left="709"/>
        <w:jc w:val="both"/>
        <w:rPr>
          <w:rFonts w:ascii="Arial" w:hAnsi="Arial" w:cs="Arial"/>
          <w:sz w:val="18"/>
          <w:szCs w:val="18"/>
          <w:shd w:val="clear" w:color="auto" w:fill="FFFFFF"/>
          <w:lang w:val="es-PE"/>
        </w:rPr>
      </w:pPr>
      <w:r w:rsidRPr="00DD45C5">
        <w:rPr>
          <w:rFonts w:ascii="Arial" w:hAnsi="Arial" w:cs="Arial"/>
          <w:b/>
          <w:bCs/>
          <w:sz w:val="18"/>
          <w:szCs w:val="18"/>
          <w:shd w:val="clear" w:color="auto" w:fill="FFFFFF"/>
          <w:lang w:val="es-PE"/>
        </w:rPr>
        <w:t>Nota:</w:t>
      </w:r>
      <w:r w:rsidRPr="00DD45C5">
        <w:rPr>
          <w:rFonts w:ascii="Arial" w:hAnsi="Arial" w:cs="Arial"/>
          <w:sz w:val="18"/>
          <w:szCs w:val="18"/>
          <w:shd w:val="clear" w:color="auto" w:fill="FFFFFF"/>
          <w:lang w:val="es-PE"/>
        </w:rPr>
        <w:t xml:space="preserve"> Se incluyen todos los nacimientos, de las mujeres de 15 a 49 años de edad, en el periodo de 0-59 meses antes de la entrevista. Si la mujer menciono más de una persona, solo se considera a la más capacitada (médico, obstetra o enfermera). </w:t>
      </w:r>
    </w:p>
    <w:p w14:paraId="5967E68E" w14:textId="2B4E7691" w:rsidR="0091781E" w:rsidRPr="00827D4E" w:rsidRDefault="0091781E" w:rsidP="0059736E">
      <w:pPr>
        <w:pStyle w:val="Textoindependiente"/>
        <w:ind w:left="709"/>
        <w:jc w:val="both"/>
        <w:rPr>
          <w:rFonts w:ascii="Arial" w:hAnsi="Arial" w:cs="Arial"/>
          <w:sz w:val="18"/>
          <w:szCs w:val="18"/>
          <w:shd w:val="clear" w:color="auto" w:fill="FFFFFF"/>
          <w:lang w:val="es-PE"/>
        </w:rPr>
      </w:pPr>
      <w:r w:rsidRPr="00A343E5">
        <w:rPr>
          <w:rFonts w:ascii="Arial" w:hAnsi="Arial" w:cs="Arial"/>
          <w:b/>
          <w:bCs/>
          <w:sz w:val="18"/>
          <w:szCs w:val="18"/>
          <w:shd w:val="clear" w:color="auto" w:fill="FFFFFF"/>
          <w:lang w:val="es-PE"/>
        </w:rPr>
        <w:t>Fuente:</w:t>
      </w:r>
      <w:r w:rsidRPr="00827D4E">
        <w:rPr>
          <w:rFonts w:ascii="Arial" w:hAnsi="Arial" w:cs="Arial"/>
          <w:sz w:val="18"/>
          <w:szCs w:val="18"/>
          <w:shd w:val="clear" w:color="auto" w:fill="FFFFFF"/>
          <w:lang w:val="es-PE"/>
        </w:rPr>
        <w:t xml:space="preserve"> Instituto Nacional de Estadística e Informática – Encuesta Demográfica y de Salud Familiar.</w:t>
      </w:r>
    </w:p>
    <w:p w14:paraId="6514C23D" w14:textId="685CF95F" w:rsidR="0091781E" w:rsidRPr="00DD45C5" w:rsidRDefault="0091781E"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Como se puede observar, dentro de una misma población en situación de especial vulnerabilidad, puede identificarse una brecha importante en cuanto al acceso al derecho a la salud</w:t>
      </w:r>
      <w:r w:rsidR="00C95B0A" w:rsidRPr="00DD45C5">
        <w:rPr>
          <w:rFonts w:ascii="Arial" w:hAnsi="Arial" w:cs="Arial"/>
          <w:sz w:val="22"/>
          <w:szCs w:val="22"/>
          <w:shd w:val="clear" w:color="auto" w:fill="FFFFFF"/>
          <w:lang w:val="es-PE"/>
        </w:rPr>
        <w:t>: el ejercicio del derecho es desigual, en tanto mujeres con un grado de instrucción mayor tienen un mayor acceso a personal calificado para la atención de partos. Si bien se aprecia una tendencia a la reducción de la brecha hasta el año 2020, hacia el año 2021 se evidencia una ampliación de ella, lo que sugiere que la pandemia por Covid-19 tuvo un impacto</w:t>
      </w:r>
      <w:r w:rsidR="00274E10">
        <w:rPr>
          <w:rFonts w:ascii="Arial" w:hAnsi="Arial" w:cs="Arial"/>
          <w:sz w:val="22"/>
          <w:szCs w:val="22"/>
          <w:shd w:val="clear" w:color="auto" w:fill="FFFFFF"/>
          <w:lang w:val="es-PE"/>
        </w:rPr>
        <w:t xml:space="preserve"> diferenciado</w:t>
      </w:r>
      <w:r w:rsidR="00C95B0A" w:rsidRPr="00DD45C5">
        <w:rPr>
          <w:rFonts w:ascii="Arial" w:hAnsi="Arial" w:cs="Arial"/>
          <w:sz w:val="22"/>
          <w:szCs w:val="22"/>
          <w:shd w:val="clear" w:color="auto" w:fill="FFFFFF"/>
          <w:lang w:val="es-PE"/>
        </w:rPr>
        <w:t xml:space="preserve">. En el caso de mujeres con educación superior o secundaria, hay una caída mínima del indicador (0.1% y 0.4%, respectivamente); no obstante, en la población con educación primaria o menor a ella, la caída en el porcentaje de partos asistidos por personal calificado es significativa (3.6% y 9.9%, respectivamente). </w:t>
      </w:r>
    </w:p>
    <w:p w14:paraId="5EB12C68" w14:textId="0A251940" w:rsidR="00BD7830" w:rsidRPr="00DD45C5" w:rsidRDefault="006E75EB"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La pandemia por Covid-19 ha sido un catalizador para que las desigualdades se </w:t>
      </w:r>
      <w:r w:rsidR="00BD7830" w:rsidRPr="00DD45C5">
        <w:rPr>
          <w:rFonts w:ascii="Arial" w:hAnsi="Arial" w:cs="Arial"/>
          <w:sz w:val="22"/>
          <w:szCs w:val="22"/>
          <w:shd w:val="clear" w:color="auto" w:fill="FFFFFF"/>
          <w:lang w:val="es-PE"/>
        </w:rPr>
        <w:t xml:space="preserve">manifiesten de manera más evidente y, en algunos casos, se agraven. </w:t>
      </w:r>
      <w:r w:rsidR="00241915" w:rsidRPr="00DD45C5">
        <w:rPr>
          <w:rFonts w:ascii="Arial" w:hAnsi="Arial" w:cs="Arial"/>
          <w:sz w:val="22"/>
          <w:szCs w:val="22"/>
          <w:shd w:val="clear" w:color="auto" w:fill="FFFFFF"/>
          <w:lang w:val="es-PE"/>
        </w:rPr>
        <w:t xml:space="preserve">Por ejemplo, respecto del impacto en la población adulta mayor, la CEPAL señala lo siguiente:  </w:t>
      </w:r>
    </w:p>
    <w:p w14:paraId="622F847C" w14:textId="124F9FC1" w:rsidR="00C95B0A" w:rsidRPr="00DD45C5" w:rsidRDefault="00BD7830" w:rsidP="00881323">
      <w:pPr>
        <w:pStyle w:val="Textoindependiente"/>
        <w:spacing w:before="100" w:beforeAutospacing="1" w:after="100" w:afterAutospacing="1" w:line="312" w:lineRule="auto"/>
        <w:ind w:left="1134"/>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“Existen desigualdades en las tasas de morbilidad y mortalidad que reflejan experiencias desiguales con respecto a la incidencia de enfermedades crónicas y de los determinantes sociales en salud. Existiría un patrón de desigualdad que incide en la gravedad de la enfermedad, así como en la capacidad de gestión del riesgo antes, durante y después de la pandemia.”</w:t>
      </w:r>
      <w:r w:rsidRPr="00DD45C5">
        <w:rPr>
          <w:rStyle w:val="Refdenotaalpie"/>
          <w:rFonts w:ascii="Arial" w:hAnsi="Arial" w:cs="Arial"/>
          <w:sz w:val="22"/>
          <w:szCs w:val="22"/>
          <w:shd w:val="clear" w:color="auto" w:fill="FFFFFF"/>
          <w:lang w:val="es-PE"/>
        </w:rPr>
        <w:footnoteReference w:id="8"/>
      </w:r>
    </w:p>
    <w:p w14:paraId="4EF6AC51" w14:textId="65BE7C35" w:rsidR="00AD66EA" w:rsidRPr="00DD45C5" w:rsidRDefault="00AD66EA"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De igual manera, la imposición de medidas de protección como las cuarentenas tuvieron un impacto diferenciado, según grupos en situación de especial vulnerabilidad. En el caso de las mujeres, por ejemplo, la Defensoría del Pueblo indica lo siguiente:</w:t>
      </w:r>
    </w:p>
    <w:p w14:paraId="12E1337E" w14:textId="03742BC2" w:rsidR="00AD66EA" w:rsidRPr="00DD45C5" w:rsidRDefault="00AD66EA" w:rsidP="00881323">
      <w:pPr>
        <w:pStyle w:val="Textoindependiente"/>
        <w:spacing w:before="100" w:beforeAutospacing="1" w:after="100" w:afterAutospacing="1" w:line="312" w:lineRule="auto"/>
        <w:ind w:left="1134"/>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“En el caso particular de la COVID-19, la adopción de la cuarentena como mecanismo para disminuir el nivel de contagio de esta pandemia, ha significado para las mujeres una sobrecarga en sus labores, donde las responsabilidades de atención y cuidado del hogar aumentan y se vuelven más complicadas por la necesidad de desinfección continua, y a la vez se agrega la carga del trabajo profesional o técnico a tiempo completo en la modalidad de trabajo remoto (…)</w:t>
      </w:r>
      <w:r w:rsidR="000F65E8">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9"/>
      </w:r>
    </w:p>
    <w:p w14:paraId="47AB690B" w14:textId="541D0146" w:rsidR="0093188A" w:rsidRDefault="0093188A"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La evolución de la incidencia de la pobreza según lengua materna es otro indicador que puede ejemplificar el impacto diferenciado que tuvo la pandemia en distintos segmentos de la población</w:t>
      </w:r>
      <w:r w:rsidR="007D07B2" w:rsidRPr="00DD45C5">
        <w:rPr>
          <w:rFonts w:ascii="Arial" w:hAnsi="Arial" w:cs="Arial"/>
          <w:sz w:val="22"/>
          <w:szCs w:val="22"/>
          <w:shd w:val="clear" w:color="auto" w:fill="FFFFFF"/>
          <w:lang w:val="es-PE"/>
        </w:rPr>
        <w:t>, considerando factores o características que las sitúan en mayor vulnerabilidad. En Perú la lengua materna es un factor que puede imponer barreras al ejercicio de derechos (como educación, salud, trabajo) y que puede tener un impacto en indicadores como pobreza.</w:t>
      </w:r>
    </w:p>
    <w:p w14:paraId="59C12E8F" w14:textId="77777777" w:rsidR="004900E9" w:rsidRPr="004900E9" w:rsidRDefault="004900E9" w:rsidP="004900E9">
      <w:pPr>
        <w:pStyle w:val="Textoindependiente"/>
        <w:ind w:left="567"/>
        <w:jc w:val="center"/>
        <w:rPr>
          <w:rFonts w:ascii="Arial" w:hAnsi="Arial" w:cs="Arial"/>
          <w:b/>
          <w:bCs/>
          <w:sz w:val="22"/>
          <w:szCs w:val="22"/>
          <w:shd w:val="clear" w:color="auto" w:fill="FFFFFF"/>
        </w:rPr>
      </w:pPr>
      <w:r w:rsidRPr="004900E9">
        <w:rPr>
          <w:rFonts w:ascii="Arial" w:hAnsi="Arial" w:cs="Arial"/>
          <w:b/>
          <w:bCs/>
          <w:sz w:val="22"/>
          <w:szCs w:val="22"/>
          <w:shd w:val="clear" w:color="auto" w:fill="FFFFFF"/>
        </w:rPr>
        <w:t>Gráfico N° 2</w:t>
      </w:r>
      <w:r w:rsidRPr="004900E9">
        <w:rPr>
          <w:rFonts w:ascii="Arial" w:hAnsi="Arial" w:cs="Arial"/>
          <w:b/>
          <w:bCs/>
          <w:sz w:val="22"/>
          <w:szCs w:val="22"/>
          <w:shd w:val="clear" w:color="auto" w:fill="FFFFFF"/>
        </w:rPr>
        <w:br/>
        <w:t>Incidencia de la pobreza monetaria según lengua materna (porcentaje)</w:t>
      </w:r>
    </w:p>
    <w:p w14:paraId="42B4BCDF" w14:textId="18799E57" w:rsidR="007D07B2" w:rsidRPr="00DD45C5" w:rsidRDefault="00072658" w:rsidP="004900E9">
      <w:pPr>
        <w:pStyle w:val="Textoindependiente"/>
        <w:ind w:left="567"/>
        <w:jc w:val="center"/>
        <w:rPr>
          <w:rFonts w:ascii="Arial" w:hAnsi="Arial" w:cs="Arial"/>
          <w:sz w:val="22"/>
          <w:szCs w:val="22"/>
          <w:shd w:val="clear" w:color="auto" w:fill="FFFFFF"/>
          <w:lang w:val="es-PE"/>
        </w:rPr>
      </w:pPr>
      <w:r>
        <w:rPr>
          <w:noProof/>
        </w:rPr>
        <w:drawing>
          <wp:inline distT="0" distB="0" distL="0" distR="0" wp14:anchorId="0CBC3C69" wp14:editId="1625D7FD">
            <wp:extent cx="4646930" cy="4078224"/>
            <wp:effectExtent l="0" t="0" r="0" b="0"/>
            <wp:docPr id="74" name="Gráfico 74">
              <a:extLst xmlns:a="http://schemas.openxmlformats.org/drawingml/2006/main">
                <a:ext uri="{FF2B5EF4-FFF2-40B4-BE49-F238E27FC236}">
                  <a16:creationId xmlns:a16="http://schemas.microsoft.com/office/drawing/2014/main" id="{C9B36BBE-3C99-45AD-A55A-8A53705E65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4B22D24" w14:textId="20CB105E" w:rsidR="007D07B2" w:rsidRPr="00DD45C5" w:rsidRDefault="007D07B2" w:rsidP="0062117E">
      <w:pPr>
        <w:pStyle w:val="Textoindependiente"/>
        <w:ind w:left="851" w:firstLine="283"/>
        <w:jc w:val="both"/>
        <w:rPr>
          <w:rFonts w:ascii="Arial" w:hAnsi="Arial" w:cs="Arial"/>
          <w:sz w:val="18"/>
          <w:szCs w:val="18"/>
          <w:shd w:val="clear" w:color="auto" w:fill="FFFFFF"/>
          <w:lang w:val="es-PE"/>
        </w:rPr>
      </w:pPr>
      <w:r w:rsidRPr="00DD45C5">
        <w:rPr>
          <w:rFonts w:ascii="Arial" w:hAnsi="Arial" w:cs="Arial"/>
          <w:b/>
          <w:bCs/>
          <w:sz w:val="18"/>
          <w:szCs w:val="18"/>
          <w:shd w:val="clear" w:color="auto" w:fill="FFFFFF"/>
          <w:lang w:val="es-PE"/>
        </w:rPr>
        <w:t>Nota:</w:t>
      </w:r>
      <w:r w:rsidRPr="00DD45C5">
        <w:rPr>
          <w:rFonts w:ascii="Arial" w:hAnsi="Arial" w:cs="Arial"/>
          <w:sz w:val="18"/>
          <w:szCs w:val="18"/>
          <w:shd w:val="clear" w:color="auto" w:fill="FFFFFF"/>
          <w:lang w:val="es-PE"/>
        </w:rPr>
        <w:t xml:space="preserve"> Para lengua materna población de 3 a más años de edad.</w:t>
      </w:r>
    </w:p>
    <w:p w14:paraId="293FA251" w14:textId="7D0B161B" w:rsidR="007D07B2" w:rsidRPr="004900E9" w:rsidRDefault="007D07B2" w:rsidP="0062117E">
      <w:pPr>
        <w:pStyle w:val="Textoindependiente"/>
        <w:ind w:left="1134"/>
        <w:jc w:val="both"/>
        <w:rPr>
          <w:rFonts w:ascii="Arial" w:hAnsi="Arial" w:cs="Arial"/>
          <w:sz w:val="18"/>
          <w:szCs w:val="18"/>
          <w:shd w:val="clear" w:color="auto" w:fill="FFFFFF"/>
          <w:lang w:val="es-PE"/>
        </w:rPr>
      </w:pPr>
      <w:r w:rsidRPr="004900E9">
        <w:rPr>
          <w:rFonts w:ascii="Arial" w:hAnsi="Arial" w:cs="Arial"/>
          <w:sz w:val="18"/>
          <w:szCs w:val="18"/>
          <w:shd w:val="clear" w:color="auto" w:fill="FFFFFF"/>
          <w:lang w:val="es-PE"/>
        </w:rPr>
        <w:t>1/ Incluye el quechua, aimara y otra lengua nativa.</w:t>
      </w:r>
    </w:p>
    <w:p w14:paraId="2D5C0105" w14:textId="5C430466" w:rsidR="007D07B2" w:rsidRPr="004900E9" w:rsidRDefault="007D07B2" w:rsidP="0062117E">
      <w:pPr>
        <w:pStyle w:val="Textoindependiente"/>
        <w:ind w:left="851" w:firstLine="283"/>
        <w:jc w:val="both"/>
        <w:rPr>
          <w:rFonts w:ascii="Arial" w:hAnsi="Arial" w:cs="Arial"/>
          <w:sz w:val="18"/>
          <w:szCs w:val="18"/>
          <w:shd w:val="clear" w:color="auto" w:fill="FFFFFF"/>
          <w:lang w:val="es-PE"/>
        </w:rPr>
      </w:pPr>
      <w:r w:rsidRPr="0062117E">
        <w:rPr>
          <w:rFonts w:ascii="Arial" w:hAnsi="Arial" w:cs="Arial"/>
          <w:b/>
          <w:bCs/>
          <w:sz w:val="18"/>
          <w:szCs w:val="18"/>
          <w:shd w:val="clear" w:color="auto" w:fill="FFFFFF"/>
          <w:lang w:val="es-PE"/>
        </w:rPr>
        <w:t>Fuente:</w:t>
      </w:r>
      <w:r w:rsidRPr="004900E9">
        <w:rPr>
          <w:rFonts w:ascii="Arial" w:hAnsi="Arial" w:cs="Arial"/>
          <w:sz w:val="18"/>
          <w:szCs w:val="18"/>
          <w:shd w:val="clear" w:color="auto" w:fill="FFFFFF"/>
          <w:lang w:val="es-PE"/>
        </w:rPr>
        <w:t xml:space="preserve"> Instituto Nacional de Estadística e Informática – Encuesta Nacional de Hogares</w:t>
      </w:r>
    </w:p>
    <w:p w14:paraId="4D418C41" w14:textId="77777777" w:rsidR="004900E9" w:rsidRDefault="004900E9" w:rsidP="00997C8F">
      <w:pPr>
        <w:pStyle w:val="Textoindependiente"/>
        <w:ind w:left="567"/>
        <w:jc w:val="both"/>
        <w:rPr>
          <w:rFonts w:ascii="Arial" w:hAnsi="Arial" w:cs="Arial"/>
          <w:sz w:val="22"/>
          <w:szCs w:val="22"/>
          <w:shd w:val="clear" w:color="auto" w:fill="FFFFFF"/>
          <w:lang w:val="es-PE"/>
        </w:rPr>
      </w:pPr>
    </w:p>
    <w:p w14:paraId="726E44FF" w14:textId="5AB0D754" w:rsidR="007D07B2" w:rsidRPr="00DD45C5" w:rsidRDefault="007D07B2"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072658">
        <w:rPr>
          <w:rFonts w:ascii="Arial" w:hAnsi="Arial" w:cs="Arial"/>
          <w:sz w:val="22"/>
          <w:szCs w:val="22"/>
          <w:shd w:val="clear" w:color="auto" w:fill="FFFFFF"/>
          <w:lang w:val="es-PE"/>
        </w:rPr>
        <w:t>La gráfica permite plantear algunas reflexiones: en primer lugar, hasta el año 2019 había una tendencia hacia la reducción de la pobreza monetaria. En segundo lugar, aun con dicha tendencia, la incidencia de la pobreza siempre ha sido mayor en la población que no tiene al castellano como lengua materna. En tercer lugar, la tendencia a la reducción de la pobreza monetaria tuvo un revés en el año 20</w:t>
      </w:r>
      <w:r w:rsidR="003A06E3" w:rsidRPr="00072658">
        <w:rPr>
          <w:rFonts w:ascii="Arial" w:hAnsi="Arial" w:cs="Arial"/>
          <w:sz w:val="22"/>
          <w:szCs w:val="22"/>
          <w:shd w:val="clear" w:color="auto" w:fill="FFFFFF"/>
          <w:lang w:val="es-PE"/>
        </w:rPr>
        <w:t xml:space="preserve">20, con la pandemia. </w:t>
      </w:r>
    </w:p>
    <w:p w14:paraId="5074D74A" w14:textId="77777777" w:rsidR="003A06E3" w:rsidRPr="00DD45C5" w:rsidRDefault="003A06E3"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La explicación a este impacto diferenciado entre distintos grupos dentro de la población del país puede encontrarse en lo que anticipaba la II ENDDHH: la desigualdad en el ejercicio de derechos y la discriminación que sufren determinados colectivos en situación de especial vulnerabilidad, tales como mujeres, población adulta mayor, población indígena u originaria, entre otros. </w:t>
      </w:r>
    </w:p>
    <w:p w14:paraId="72D6D64E" w14:textId="37B791F1" w:rsidR="00E069EE" w:rsidRPr="00DD45C5" w:rsidRDefault="003A06E3"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En efecto, d</w:t>
      </w:r>
      <w:r w:rsidR="005C5ED1" w:rsidRPr="00DD45C5">
        <w:rPr>
          <w:rFonts w:ascii="Arial" w:hAnsi="Arial" w:cs="Arial"/>
          <w:sz w:val="22"/>
          <w:szCs w:val="22"/>
          <w:shd w:val="clear" w:color="auto" w:fill="FFFFFF"/>
          <w:lang w:val="es-PE"/>
        </w:rPr>
        <w:t xml:space="preserve">e acuerdo con la </w:t>
      </w:r>
      <w:r w:rsidR="005C5ED1" w:rsidRPr="00DD45C5">
        <w:rPr>
          <w:rFonts w:ascii="Arial" w:hAnsi="Arial" w:cs="Arial"/>
          <w:i/>
          <w:iCs/>
          <w:sz w:val="22"/>
          <w:szCs w:val="22"/>
          <w:shd w:val="clear" w:color="auto" w:fill="FFFFFF"/>
          <w:lang w:val="es-PE"/>
        </w:rPr>
        <w:t>Encuesta Impacto de la #Covid-19</w:t>
      </w:r>
      <w:r w:rsidR="005C5ED1" w:rsidRPr="00DD45C5">
        <w:rPr>
          <w:rFonts w:ascii="Arial" w:hAnsi="Arial" w:cs="Arial"/>
          <w:sz w:val="22"/>
          <w:szCs w:val="22"/>
          <w:shd w:val="clear" w:color="auto" w:fill="FFFFFF"/>
          <w:lang w:val="es-PE"/>
        </w:rPr>
        <w:t xml:space="preserve"> realizada por el Banco Mundial en los hogares peruanos entre mayo y julio del 2020, “dentro de la región, Perú destacó por su despliegue para dar rápida respuesta a los impactos de la pandemia; [s]in embargo, las brechas de desigualdad y los desafíos estructurales que enfrenta el país han impedido una evolución más favorable</w:t>
      </w:r>
      <w:r w:rsidR="000F65E8">
        <w:rPr>
          <w:rFonts w:ascii="Arial" w:hAnsi="Arial" w:cs="Arial"/>
          <w:sz w:val="22"/>
          <w:szCs w:val="22"/>
          <w:shd w:val="clear" w:color="auto" w:fill="FFFFFF"/>
          <w:lang w:val="es-PE"/>
        </w:rPr>
        <w:t>.</w:t>
      </w:r>
      <w:r w:rsidR="005C5ED1" w:rsidRPr="00DD45C5">
        <w:rPr>
          <w:rFonts w:ascii="Arial" w:hAnsi="Arial" w:cs="Arial"/>
          <w:sz w:val="22"/>
          <w:szCs w:val="22"/>
          <w:shd w:val="clear" w:color="auto" w:fill="FFFFFF"/>
          <w:lang w:val="es-PE"/>
        </w:rPr>
        <w:t>”</w:t>
      </w:r>
      <w:r w:rsidR="005C5ED1" w:rsidRPr="00DD45C5">
        <w:rPr>
          <w:rStyle w:val="Refdenotaalpie"/>
          <w:rFonts w:ascii="Arial" w:hAnsi="Arial" w:cs="Arial"/>
          <w:sz w:val="22"/>
          <w:szCs w:val="22"/>
          <w:shd w:val="clear" w:color="auto" w:fill="FFFFFF"/>
          <w:lang w:val="es-PE"/>
        </w:rPr>
        <w:footnoteReference w:id="10"/>
      </w:r>
      <w:r w:rsidR="005C5ED1" w:rsidRPr="00DD45C5">
        <w:rPr>
          <w:rFonts w:ascii="Arial" w:hAnsi="Arial" w:cs="Arial"/>
          <w:sz w:val="22"/>
          <w:szCs w:val="22"/>
          <w:shd w:val="clear" w:color="auto" w:fill="FFFFFF"/>
          <w:lang w:val="es-PE"/>
        </w:rPr>
        <w:t xml:space="preserve"> Así, los altos niveles de desigualdad fueron considerados incluso como uno de los factores que “explican en parte los grandes impactos de la pandemia en términos de empleo, seguridad alimentaria y acceso a servicios” en el país. En el mismo sentido, se sostiene que “[l]os desafíos estructurales del país han contribuido a dar forma a la crisis”, en tanto que “[f]actores de desigualdad como el nivel educativo, contar o no con un empleo asalariado, el acceso a conexión a Internet y el género han determinado en gran parte qué hogares han recibido el impacto más duro”; razón por la que si se busca “consolidar la recuperación del país” será necesario colocar importantes “esfuerzos por cerrar esas brechas</w:t>
      </w:r>
      <w:r w:rsidR="000F65E8">
        <w:rPr>
          <w:rFonts w:ascii="Arial" w:hAnsi="Arial" w:cs="Arial"/>
          <w:sz w:val="22"/>
          <w:szCs w:val="22"/>
          <w:shd w:val="clear" w:color="auto" w:fill="FFFFFF"/>
          <w:lang w:val="es-PE"/>
        </w:rPr>
        <w:t>.</w:t>
      </w:r>
      <w:r w:rsidR="005C5ED1" w:rsidRPr="00DD45C5">
        <w:rPr>
          <w:rFonts w:ascii="Arial" w:hAnsi="Arial" w:cs="Arial"/>
          <w:sz w:val="22"/>
          <w:szCs w:val="22"/>
          <w:shd w:val="clear" w:color="auto" w:fill="FFFFFF"/>
          <w:lang w:val="es-PE"/>
        </w:rPr>
        <w:t>”</w:t>
      </w:r>
      <w:r w:rsidR="005C5ED1" w:rsidRPr="00DD45C5">
        <w:rPr>
          <w:rStyle w:val="Refdenotaalpie"/>
          <w:rFonts w:ascii="Arial" w:hAnsi="Arial" w:cs="Arial"/>
          <w:sz w:val="22"/>
          <w:szCs w:val="22"/>
          <w:shd w:val="clear" w:color="auto" w:fill="FFFFFF"/>
          <w:lang w:val="es-PE"/>
        </w:rPr>
        <w:footnoteReference w:id="11"/>
      </w:r>
    </w:p>
    <w:p w14:paraId="48EE8558" w14:textId="01C0D20C" w:rsidR="00AF33C8" w:rsidRPr="00DD45C5" w:rsidRDefault="00AF33C8"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En ese sentido, </w:t>
      </w:r>
      <w:r w:rsidR="003A6D3C" w:rsidRPr="00DD45C5">
        <w:rPr>
          <w:rFonts w:ascii="Arial" w:hAnsi="Arial" w:cs="Arial"/>
          <w:sz w:val="22"/>
          <w:szCs w:val="22"/>
          <w:shd w:val="clear" w:color="auto" w:fill="FFFFFF"/>
          <w:lang w:val="es-PE"/>
        </w:rPr>
        <w:t xml:space="preserve">es posible concluir en este punto de que existe un problema de desigualdad y discriminación en el acceso y ejercicio de los derechos humanos </w:t>
      </w:r>
      <w:r w:rsidRPr="00DD45C5">
        <w:rPr>
          <w:rFonts w:ascii="Arial" w:hAnsi="Arial" w:cs="Arial"/>
          <w:sz w:val="22"/>
          <w:szCs w:val="22"/>
          <w:shd w:val="clear" w:color="auto" w:fill="FFFFFF"/>
          <w:lang w:val="es-PE"/>
        </w:rPr>
        <w:t>por parte de las personas en el Perú</w:t>
      </w:r>
      <w:r w:rsidR="000C5427">
        <w:rPr>
          <w:rFonts w:ascii="Arial" w:hAnsi="Arial" w:cs="Arial"/>
          <w:sz w:val="22"/>
          <w:szCs w:val="22"/>
          <w:shd w:val="clear" w:color="auto" w:fill="FFFFFF"/>
          <w:lang w:val="es-PE"/>
        </w:rPr>
        <w:t>, siendo este problema más grave en el caso de personas en situación de especial vulnerabilidad.</w:t>
      </w:r>
    </w:p>
    <w:p w14:paraId="24E386FD" w14:textId="77777777" w:rsidR="00F42AEF" w:rsidRPr="00DD45C5" w:rsidRDefault="00E069EE" w:rsidP="00881323">
      <w:pPr>
        <w:pStyle w:val="Ttulo2"/>
        <w:numPr>
          <w:ilvl w:val="1"/>
          <w:numId w:val="4"/>
        </w:numPr>
        <w:spacing w:before="100" w:beforeAutospacing="1" w:after="100" w:afterAutospacing="1" w:line="312" w:lineRule="auto"/>
        <w:rPr>
          <w:rFonts w:ascii="Arial" w:hAnsi="Arial" w:cs="Arial"/>
          <w:b w:val="0"/>
          <w:bCs w:val="0"/>
          <w:i w:val="0"/>
          <w:iCs w:val="0"/>
          <w:sz w:val="22"/>
          <w:szCs w:val="22"/>
          <w:shd w:val="clear" w:color="auto" w:fill="FFFFFF"/>
          <w:lang w:val="es-PE"/>
        </w:rPr>
      </w:pPr>
      <w:bookmarkStart w:id="7" w:name="_Toc138414135"/>
      <w:r w:rsidRPr="00DD45C5">
        <w:rPr>
          <w:rFonts w:ascii="Arial" w:hAnsi="Arial" w:cs="Arial"/>
          <w:i w:val="0"/>
          <w:iCs w:val="0"/>
          <w:sz w:val="22"/>
          <w:szCs w:val="22"/>
          <w:shd w:val="clear" w:color="auto" w:fill="FFFFFF"/>
          <w:lang w:val="es-PE"/>
        </w:rPr>
        <w:t>Una situación indeseable por parte de los actores políticos y la sociedad</w:t>
      </w:r>
      <w:bookmarkEnd w:id="7"/>
    </w:p>
    <w:p w14:paraId="380E0FAC" w14:textId="0687D588" w:rsidR="008A0D9C" w:rsidRPr="00DD45C5" w:rsidRDefault="00AB2A22"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504E32">
        <w:rPr>
          <w:rFonts w:ascii="Arial" w:hAnsi="Arial" w:cs="Arial"/>
          <w:sz w:val="22"/>
          <w:szCs w:val="22"/>
          <w:shd w:val="clear" w:color="auto" w:fill="FFFFFF"/>
          <w:lang w:val="es-PE"/>
        </w:rPr>
        <w:t>Como se señaló anteriormente, la II ENDDHH del año 2019 muestra que, si bien el 74% de la población considera que el Estado es el principal responsable de garantizar los derechos, solo un 18% cree que el Estado se preocupa por los derechos humanos de toda la ciudadanía por igual. A ello se suma que, de acuerdo a dicho instrumento, una (1) de cada tres (3) personas confiesa haber sido víctima de discriminación en el último año.</w:t>
      </w:r>
    </w:p>
    <w:p w14:paraId="17A88BDE" w14:textId="60A257C7" w:rsidR="00740CBD" w:rsidRDefault="00545266"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Otras fuentes de información confirman que la percepción de discriminación y trato desigual es mayor en grupos que se encuentran en situación de especial vulnerabilidad, tales como personas con discapacidad y población cuya lengua materna es distinta al castellano. En el primer caso, la Encuesta Nacional de Hogares evidencia que las personas con discapacidad, tanto en el área urbana como en la rural, tienen una mayor percepción de discriminación frente a la población que no tiene discapacidad:</w:t>
      </w:r>
    </w:p>
    <w:p w14:paraId="7BE0ACF8" w14:textId="77777777" w:rsidR="00827D4E" w:rsidRDefault="00827D4E" w:rsidP="00997C8F">
      <w:pPr>
        <w:pStyle w:val="Textoindependiente"/>
        <w:ind w:left="567"/>
        <w:jc w:val="both"/>
        <w:rPr>
          <w:rFonts w:ascii="Arial" w:hAnsi="Arial" w:cs="Arial"/>
          <w:sz w:val="22"/>
          <w:szCs w:val="22"/>
          <w:shd w:val="clear" w:color="auto" w:fill="FFFFFF"/>
          <w:lang w:val="es-PE"/>
        </w:rPr>
      </w:pPr>
    </w:p>
    <w:p w14:paraId="202025D2" w14:textId="51F1FBF6" w:rsidR="00827D4E" w:rsidRPr="00827D4E" w:rsidRDefault="00827D4E" w:rsidP="00827D4E">
      <w:pPr>
        <w:pStyle w:val="Textoindependiente"/>
        <w:ind w:left="567"/>
        <w:jc w:val="center"/>
        <w:rPr>
          <w:rFonts w:ascii="Arial" w:hAnsi="Arial" w:cs="Arial"/>
          <w:b/>
          <w:bCs/>
          <w:sz w:val="22"/>
          <w:szCs w:val="22"/>
          <w:shd w:val="clear" w:color="auto" w:fill="FFFFFF"/>
        </w:rPr>
      </w:pPr>
      <w:r w:rsidRPr="00827D4E">
        <w:rPr>
          <w:rFonts w:ascii="Arial" w:hAnsi="Arial" w:cs="Arial"/>
          <w:b/>
          <w:bCs/>
          <w:sz w:val="22"/>
          <w:szCs w:val="22"/>
          <w:shd w:val="clear" w:color="auto" w:fill="FFFFFF"/>
        </w:rPr>
        <w:t>Gráfico N°3</w:t>
      </w:r>
      <w:r w:rsidRPr="00827D4E">
        <w:rPr>
          <w:rFonts w:ascii="Arial" w:hAnsi="Arial" w:cs="Arial"/>
          <w:b/>
          <w:bCs/>
          <w:sz w:val="22"/>
          <w:szCs w:val="22"/>
          <w:shd w:val="clear" w:color="auto" w:fill="FFFFFF"/>
        </w:rPr>
        <w:br/>
        <w:t>Proporción de la población de 18 años y más de edad según área de residencia que declara en los últimos doce meses haberse sentido discriminada, por condición de discapacidad (porcentaje)</w:t>
      </w:r>
    </w:p>
    <w:p w14:paraId="155D78E2" w14:textId="684D6095" w:rsidR="001C7B6F" w:rsidRDefault="001C7B6F" w:rsidP="00545266">
      <w:pPr>
        <w:pStyle w:val="Textoindependiente"/>
        <w:ind w:left="567"/>
        <w:jc w:val="center"/>
        <w:rPr>
          <w:rFonts w:ascii="Arial" w:hAnsi="Arial" w:cs="Arial"/>
          <w:b/>
          <w:bCs/>
          <w:sz w:val="22"/>
          <w:szCs w:val="22"/>
          <w:shd w:val="clear" w:color="auto" w:fill="FFFFFF"/>
          <w:lang w:val="es-PE"/>
        </w:rPr>
      </w:pPr>
      <w:r>
        <w:rPr>
          <w:noProof/>
        </w:rPr>
        <w:drawing>
          <wp:inline distT="0" distB="0" distL="0" distR="0" wp14:anchorId="24736425" wp14:editId="3B0366A4">
            <wp:extent cx="4724127" cy="3113315"/>
            <wp:effectExtent l="0" t="0" r="0" b="0"/>
            <wp:docPr id="11" name="Gráfico 11">
              <a:extLst xmlns:a="http://schemas.openxmlformats.org/drawingml/2006/main">
                <a:ext uri="{FF2B5EF4-FFF2-40B4-BE49-F238E27FC236}">
                  <a16:creationId xmlns:a16="http://schemas.microsoft.com/office/drawing/2014/main" id="{2B168E04-F070-4F24-8024-11D5EFEDCB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620748" w14:textId="44977098" w:rsidR="001C7B6F" w:rsidRPr="00827D4E" w:rsidRDefault="001C7B6F" w:rsidP="001C7B6F">
      <w:pPr>
        <w:pStyle w:val="Textoindependiente"/>
        <w:ind w:left="993" w:right="282"/>
        <w:jc w:val="both"/>
        <w:rPr>
          <w:rFonts w:ascii="Arial" w:hAnsi="Arial" w:cs="Arial"/>
          <w:bCs/>
          <w:sz w:val="18"/>
          <w:szCs w:val="18"/>
          <w:shd w:val="clear" w:color="auto" w:fill="FFFFFF"/>
          <w:lang w:val="es-PE"/>
        </w:rPr>
      </w:pPr>
      <w:r w:rsidRPr="001C7B6F">
        <w:rPr>
          <w:rFonts w:ascii="Arial" w:hAnsi="Arial" w:cs="Arial"/>
          <w:bCs/>
          <w:sz w:val="18"/>
          <w:szCs w:val="18"/>
          <w:shd w:val="clear" w:color="auto" w:fill="FFFFFF"/>
          <w:lang w:val="es-PE"/>
        </w:rPr>
        <w:t xml:space="preserve">(*) Los resultados son referenciales porque el número de casos en la muestra para este nivel no es </w:t>
      </w:r>
      <w:r w:rsidRPr="00827D4E">
        <w:rPr>
          <w:rFonts w:ascii="Arial" w:hAnsi="Arial" w:cs="Arial"/>
          <w:bCs/>
          <w:sz w:val="18"/>
          <w:szCs w:val="18"/>
          <w:shd w:val="clear" w:color="auto" w:fill="FFFFFF"/>
          <w:lang w:val="es-PE"/>
        </w:rPr>
        <w:t>suficiente y presentan un coeficiente de variación mayor a 15%.</w:t>
      </w:r>
    </w:p>
    <w:p w14:paraId="6DBE1B10" w14:textId="77777777" w:rsidR="001C7B6F" w:rsidRPr="00827D4E" w:rsidRDefault="001C7B6F" w:rsidP="001C7B6F">
      <w:pPr>
        <w:pStyle w:val="Textoindependiente"/>
        <w:ind w:left="993"/>
        <w:jc w:val="both"/>
        <w:rPr>
          <w:rFonts w:ascii="Arial" w:hAnsi="Arial" w:cs="Arial"/>
          <w:bCs/>
          <w:sz w:val="18"/>
          <w:szCs w:val="18"/>
          <w:shd w:val="clear" w:color="auto" w:fill="FFFFFF"/>
          <w:lang w:val="es-PE"/>
        </w:rPr>
      </w:pPr>
      <w:r w:rsidRPr="00A343E5">
        <w:rPr>
          <w:rFonts w:ascii="Arial" w:hAnsi="Arial" w:cs="Arial"/>
          <w:b/>
          <w:sz w:val="18"/>
          <w:szCs w:val="18"/>
          <w:shd w:val="clear" w:color="auto" w:fill="FFFFFF"/>
          <w:lang w:val="es-PE"/>
        </w:rPr>
        <w:t>Fuente</w:t>
      </w:r>
      <w:r w:rsidRPr="00827D4E">
        <w:rPr>
          <w:rFonts w:ascii="Arial" w:hAnsi="Arial" w:cs="Arial"/>
          <w:bCs/>
          <w:sz w:val="18"/>
          <w:szCs w:val="18"/>
          <w:shd w:val="clear" w:color="auto" w:fill="FFFFFF"/>
          <w:lang w:val="es-PE"/>
        </w:rPr>
        <w:t>: Instituto Nacional de Estadística e Informática – Encuesta Nacional de Hogares</w:t>
      </w:r>
    </w:p>
    <w:p w14:paraId="5548EF96" w14:textId="53B31162" w:rsidR="00827D4E" w:rsidRPr="00B74012" w:rsidRDefault="00545266"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De igual manera ocurre con la población cuya lengua maternal es distinta al castellano. El gráfico 4 evidencia que la percepción de discriminación es mayor en este grupo si se compara con la población cuya lengua maternal es el castellano.</w:t>
      </w:r>
    </w:p>
    <w:p w14:paraId="60F5B2B8" w14:textId="74EA9B58" w:rsidR="00827D4E" w:rsidRPr="00827D4E" w:rsidRDefault="00827D4E" w:rsidP="00827D4E">
      <w:pPr>
        <w:pStyle w:val="Textoindependiente"/>
        <w:ind w:left="567"/>
        <w:jc w:val="center"/>
        <w:rPr>
          <w:rFonts w:ascii="Arial" w:hAnsi="Arial" w:cs="Arial"/>
          <w:b/>
          <w:bCs/>
          <w:sz w:val="22"/>
          <w:szCs w:val="22"/>
          <w:shd w:val="clear" w:color="auto" w:fill="FFFFFF"/>
        </w:rPr>
      </w:pPr>
      <w:r w:rsidRPr="00827D4E">
        <w:rPr>
          <w:rFonts w:ascii="Arial" w:hAnsi="Arial" w:cs="Arial"/>
          <w:b/>
          <w:bCs/>
          <w:sz w:val="22"/>
          <w:szCs w:val="22"/>
          <w:shd w:val="clear" w:color="auto" w:fill="FFFFFF"/>
        </w:rPr>
        <w:t>Gráfico N° 4</w:t>
      </w:r>
      <w:r w:rsidRPr="00827D4E">
        <w:rPr>
          <w:rFonts w:ascii="Arial" w:hAnsi="Arial" w:cs="Arial"/>
          <w:b/>
          <w:bCs/>
          <w:sz w:val="22"/>
          <w:szCs w:val="22"/>
          <w:shd w:val="clear" w:color="auto" w:fill="FFFFFF"/>
        </w:rPr>
        <w:br/>
        <w:t>Proporción de la población de 18 y más años de edad que declara en los últimos doce meses haberse sentido discriminada según lengua materna (porcentaje)</w:t>
      </w:r>
    </w:p>
    <w:p w14:paraId="0B7171D9" w14:textId="4B5BDD37" w:rsidR="001C7B6F" w:rsidRDefault="001C7B6F" w:rsidP="00DD45C5">
      <w:pPr>
        <w:pStyle w:val="Textoindependiente"/>
        <w:ind w:left="567"/>
        <w:jc w:val="center"/>
        <w:rPr>
          <w:rFonts w:ascii="Arial" w:hAnsi="Arial" w:cs="Arial"/>
          <w:b/>
          <w:bCs/>
          <w:sz w:val="22"/>
          <w:szCs w:val="22"/>
          <w:shd w:val="clear" w:color="auto" w:fill="FFFFFF"/>
          <w:lang w:val="es-PE"/>
        </w:rPr>
      </w:pPr>
      <w:r>
        <w:rPr>
          <w:noProof/>
        </w:rPr>
        <w:drawing>
          <wp:inline distT="0" distB="0" distL="0" distR="0" wp14:anchorId="1BF4EF54" wp14:editId="530BA3AC">
            <wp:extent cx="4832985" cy="2542032"/>
            <wp:effectExtent l="0" t="0" r="0" b="0"/>
            <wp:docPr id="12" name="Gráfico 12">
              <a:extLst xmlns:a="http://schemas.openxmlformats.org/drawingml/2006/main">
                <a:ext uri="{FF2B5EF4-FFF2-40B4-BE49-F238E27FC236}">
                  <a16:creationId xmlns:a16="http://schemas.microsoft.com/office/drawing/2014/main" id="{18AC86F7-8C5E-4CCC-8B39-9A04AFB730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246B94A" w14:textId="6BCFCDF9" w:rsidR="001C7B6F" w:rsidRPr="00DD45C5" w:rsidRDefault="001C7B6F" w:rsidP="00A343E5">
      <w:pPr>
        <w:pStyle w:val="Textoindependiente"/>
        <w:ind w:left="993"/>
        <w:jc w:val="both"/>
        <w:rPr>
          <w:rFonts w:ascii="Arial" w:hAnsi="Arial" w:cs="Arial"/>
          <w:sz w:val="18"/>
          <w:szCs w:val="18"/>
          <w:shd w:val="clear" w:color="auto" w:fill="FFFFFF"/>
          <w:lang w:val="es-PE"/>
        </w:rPr>
      </w:pPr>
      <w:r w:rsidRPr="00DD45C5">
        <w:rPr>
          <w:rFonts w:ascii="Arial" w:hAnsi="Arial" w:cs="Arial"/>
          <w:b/>
          <w:bCs/>
          <w:sz w:val="18"/>
          <w:szCs w:val="18"/>
          <w:shd w:val="clear" w:color="auto" w:fill="FFFFFF"/>
          <w:lang w:val="es-PE"/>
        </w:rPr>
        <w:t>Nota:</w:t>
      </w:r>
      <w:r w:rsidRPr="00DD45C5">
        <w:rPr>
          <w:rFonts w:ascii="Arial" w:hAnsi="Arial" w:cs="Arial"/>
          <w:sz w:val="18"/>
          <w:szCs w:val="18"/>
          <w:shd w:val="clear" w:color="auto" w:fill="FFFFFF"/>
          <w:lang w:val="es-PE"/>
        </w:rPr>
        <w:t xml:space="preserve"> </w:t>
      </w:r>
      <w:r>
        <w:rPr>
          <w:rFonts w:ascii="Arial" w:hAnsi="Arial" w:cs="Arial"/>
          <w:sz w:val="18"/>
          <w:szCs w:val="18"/>
          <w:shd w:val="clear" w:color="auto" w:fill="FFFFFF"/>
          <w:lang w:val="es-PE"/>
        </w:rPr>
        <w:t>Desde el 2020 se consultaba por el acto discriminatorio en los últimos doce meses.</w:t>
      </w:r>
    </w:p>
    <w:p w14:paraId="0E3F13BE" w14:textId="7759B802" w:rsidR="001C7B6F" w:rsidRPr="00827D4E" w:rsidRDefault="001C7B6F" w:rsidP="00A343E5">
      <w:pPr>
        <w:pStyle w:val="Textoindependiente"/>
        <w:ind w:left="993"/>
        <w:jc w:val="both"/>
        <w:rPr>
          <w:rFonts w:ascii="Arial" w:hAnsi="Arial" w:cs="Arial"/>
          <w:sz w:val="18"/>
          <w:szCs w:val="18"/>
          <w:shd w:val="clear" w:color="auto" w:fill="FFFFFF"/>
          <w:lang w:val="es-PE"/>
        </w:rPr>
      </w:pPr>
      <w:r w:rsidRPr="00DD45C5">
        <w:rPr>
          <w:rFonts w:ascii="Arial" w:hAnsi="Arial" w:cs="Arial"/>
          <w:sz w:val="18"/>
          <w:szCs w:val="18"/>
          <w:shd w:val="clear" w:color="auto" w:fill="FFFFFF"/>
          <w:lang w:val="es-PE"/>
        </w:rPr>
        <w:t xml:space="preserve">1/ </w:t>
      </w:r>
      <w:r w:rsidRPr="00827D4E">
        <w:rPr>
          <w:rFonts w:ascii="Arial" w:hAnsi="Arial" w:cs="Arial"/>
          <w:sz w:val="18"/>
          <w:szCs w:val="18"/>
          <w:shd w:val="clear" w:color="auto" w:fill="FFFFFF"/>
          <w:lang w:val="es-PE"/>
        </w:rPr>
        <w:t>Lengua nativa incluye el quechua, aimara y otra lengua nativa.</w:t>
      </w:r>
    </w:p>
    <w:p w14:paraId="24E51AEB" w14:textId="77777777" w:rsidR="001C7B6F" w:rsidRPr="00827D4E" w:rsidRDefault="001C7B6F" w:rsidP="00A343E5">
      <w:pPr>
        <w:pStyle w:val="Textoindependiente"/>
        <w:ind w:left="993"/>
        <w:jc w:val="both"/>
        <w:rPr>
          <w:rFonts w:ascii="Arial" w:hAnsi="Arial" w:cs="Arial"/>
          <w:sz w:val="18"/>
          <w:szCs w:val="18"/>
          <w:shd w:val="clear" w:color="auto" w:fill="FFFFFF"/>
          <w:lang w:val="es-PE"/>
        </w:rPr>
      </w:pPr>
      <w:r w:rsidRPr="00A343E5">
        <w:rPr>
          <w:rFonts w:ascii="Arial" w:hAnsi="Arial" w:cs="Arial"/>
          <w:b/>
          <w:bCs/>
          <w:sz w:val="18"/>
          <w:szCs w:val="18"/>
          <w:shd w:val="clear" w:color="auto" w:fill="FFFFFF"/>
          <w:lang w:val="es-PE"/>
        </w:rPr>
        <w:t>Fuente:</w:t>
      </w:r>
      <w:r w:rsidRPr="00827D4E">
        <w:rPr>
          <w:rFonts w:ascii="Arial" w:hAnsi="Arial" w:cs="Arial"/>
          <w:sz w:val="18"/>
          <w:szCs w:val="18"/>
          <w:shd w:val="clear" w:color="auto" w:fill="FFFFFF"/>
          <w:lang w:val="es-PE"/>
        </w:rPr>
        <w:t xml:space="preserve"> Instituto Nacional de Estadística e Informática – Encuesta Nacional de Hogares</w:t>
      </w:r>
    </w:p>
    <w:p w14:paraId="1D0E397C" w14:textId="011577CA" w:rsidR="001C7B6F" w:rsidRPr="00DD45C5" w:rsidRDefault="001C7B6F" w:rsidP="00DD45C5">
      <w:pPr>
        <w:pStyle w:val="Textoindependiente"/>
        <w:ind w:left="567"/>
        <w:jc w:val="center"/>
        <w:rPr>
          <w:rFonts w:ascii="Arial" w:hAnsi="Arial" w:cs="Arial"/>
          <w:b/>
          <w:bCs/>
          <w:sz w:val="22"/>
          <w:szCs w:val="22"/>
          <w:shd w:val="clear" w:color="auto" w:fill="FFFFFF"/>
          <w:lang w:val="es-PE"/>
        </w:rPr>
      </w:pPr>
    </w:p>
    <w:p w14:paraId="0FCC6383" w14:textId="0EDDEC0C" w:rsidR="00D70FE1" w:rsidRPr="00DD45C5" w:rsidRDefault="00D70FE1"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Estos hallazgos son consistentes con las opiniones recibidas en las veintiséis (26) mesas descentralizadas que organizó el MINJUSDH para recibir aportes de la sociedad civil y representantes del Estado para la determinación del problema público</w:t>
      </w:r>
      <w:r w:rsidR="000F65E8">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12"/>
      </w:r>
      <w:r w:rsidRPr="00DD45C5">
        <w:rPr>
          <w:rFonts w:ascii="Arial" w:hAnsi="Arial" w:cs="Arial"/>
          <w:sz w:val="22"/>
          <w:szCs w:val="22"/>
          <w:shd w:val="clear" w:color="auto" w:fill="FFFFFF"/>
          <w:lang w:val="es-PE"/>
        </w:rPr>
        <w:t xml:space="preserve"> </w:t>
      </w:r>
      <w:r w:rsidR="00581A00" w:rsidRPr="00DD45C5">
        <w:rPr>
          <w:rFonts w:ascii="Arial" w:hAnsi="Arial" w:cs="Arial"/>
          <w:sz w:val="22"/>
          <w:szCs w:val="22"/>
          <w:shd w:val="clear" w:color="auto" w:fill="FFFFFF"/>
          <w:lang w:val="es-PE"/>
        </w:rPr>
        <w:t>En efecto, en todas las mesas descentralizadas se repitieron las siguientes opiniones:</w:t>
      </w:r>
    </w:p>
    <w:p w14:paraId="177DE13A" w14:textId="0411A0FD" w:rsidR="00A714E1" w:rsidRDefault="00A714E1" w:rsidP="00881323">
      <w:pPr>
        <w:pStyle w:val="Textoindependiente"/>
        <w:numPr>
          <w:ilvl w:val="0"/>
          <w:numId w:val="5"/>
        </w:numPr>
        <w:spacing w:before="100" w:beforeAutospacing="1" w:after="100" w:afterAutospacing="1" w:line="312" w:lineRule="auto"/>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Entre otros, uno de los derechos que no recibe una debida protección por parte del Estado es el </w:t>
      </w:r>
      <w:r w:rsidRPr="00A714E1">
        <w:rPr>
          <w:rFonts w:ascii="Arial" w:hAnsi="Arial" w:cs="Arial"/>
          <w:sz w:val="22"/>
          <w:szCs w:val="22"/>
          <w:u w:val="single"/>
          <w:shd w:val="clear" w:color="auto" w:fill="FFFFFF"/>
          <w:lang w:val="es-PE"/>
        </w:rPr>
        <w:t>derecho a la igualdad y no discriminación</w:t>
      </w:r>
      <w:r>
        <w:rPr>
          <w:rFonts w:ascii="Arial" w:hAnsi="Arial" w:cs="Arial"/>
          <w:sz w:val="22"/>
          <w:szCs w:val="22"/>
          <w:shd w:val="clear" w:color="auto" w:fill="FFFFFF"/>
          <w:lang w:val="es-PE"/>
        </w:rPr>
        <w:t>. Ello se manifiesta en, por ejemplo, el acceso a servicios como educación, salud y al sistema de justicia, que se ve limitado por factores como el lugar de residencia de las personas (área rural o urbana), la pertenencia a una comunidad nativa o indígena, la accesibilidad para personas con necesidades especiales como personas adultas mayores o personas con discapacidad</w:t>
      </w:r>
      <w:r w:rsidR="006136D9">
        <w:rPr>
          <w:rFonts w:ascii="Arial" w:hAnsi="Arial" w:cs="Arial"/>
          <w:sz w:val="22"/>
          <w:szCs w:val="22"/>
          <w:shd w:val="clear" w:color="auto" w:fill="FFFFFF"/>
          <w:lang w:val="es-PE"/>
        </w:rPr>
        <w:t xml:space="preserve">, o la conectividad a internet, que dificultaba el acceso a servicios de naturaleza digital (educación remota, </w:t>
      </w:r>
      <w:r w:rsidR="00BC4B02">
        <w:rPr>
          <w:rFonts w:ascii="Arial" w:hAnsi="Arial" w:cs="Arial"/>
          <w:sz w:val="22"/>
          <w:szCs w:val="22"/>
          <w:shd w:val="clear" w:color="auto" w:fill="FFFFFF"/>
          <w:lang w:val="es-PE"/>
        </w:rPr>
        <w:t>trámites virtuales</w:t>
      </w:r>
      <w:r w:rsidR="006136D9">
        <w:rPr>
          <w:rFonts w:ascii="Arial" w:hAnsi="Arial" w:cs="Arial"/>
          <w:sz w:val="22"/>
          <w:szCs w:val="22"/>
          <w:shd w:val="clear" w:color="auto" w:fill="FFFFFF"/>
          <w:lang w:val="es-PE"/>
        </w:rPr>
        <w:t>, entre otros).</w:t>
      </w:r>
    </w:p>
    <w:p w14:paraId="31D348AB" w14:textId="30E2026E" w:rsidR="006136D9" w:rsidRDefault="00BC4B02" w:rsidP="00881323">
      <w:pPr>
        <w:pStyle w:val="Textoindependiente"/>
        <w:numPr>
          <w:ilvl w:val="0"/>
          <w:numId w:val="5"/>
        </w:numPr>
        <w:spacing w:before="100" w:beforeAutospacing="1" w:after="100" w:afterAutospacing="1" w:line="312" w:lineRule="auto"/>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Un aspecto que fue constantemente mencionado en las mesas descentralizadas fue la disposición del personal y de los servidores públicos a cargo de servicios públicos como salud, educación o distintos programas sociales. En particular, se señaló que el personal </w:t>
      </w:r>
      <w:r w:rsidR="007D7696">
        <w:rPr>
          <w:rFonts w:ascii="Arial" w:hAnsi="Arial" w:cs="Arial"/>
          <w:sz w:val="22"/>
          <w:szCs w:val="22"/>
          <w:shd w:val="clear" w:color="auto" w:fill="FFFFFF"/>
          <w:lang w:val="es-PE"/>
        </w:rPr>
        <w:t xml:space="preserve">en muchas ocasiones ofrecía un mal servicio o un mal trato a los usuarios, en especial cuando se trataba de población indígena u originaria que hablaba otra lengua, población rural, población adulta mayor o población con discapacidad o habilidades especiales. </w:t>
      </w:r>
      <w:r w:rsidR="0021260B">
        <w:rPr>
          <w:rFonts w:ascii="Arial" w:hAnsi="Arial" w:cs="Arial"/>
          <w:sz w:val="22"/>
          <w:szCs w:val="22"/>
          <w:shd w:val="clear" w:color="auto" w:fill="FFFFFF"/>
          <w:lang w:val="es-PE"/>
        </w:rPr>
        <w:t>De acuerdo con los participantes en las mesas descentralizadas, este tipo de situaciones hacía visible un contexto de discriminación estructural hacia personas o colectivos que tuvieran alguna condición que los ponía en situación de especial vulnerabilidad.</w:t>
      </w:r>
    </w:p>
    <w:p w14:paraId="3DCA8530" w14:textId="5D46D05A" w:rsidR="00581A00" w:rsidRPr="00DD45C5" w:rsidRDefault="0021260B" w:rsidP="00881323">
      <w:pPr>
        <w:pStyle w:val="Textoindependiente"/>
        <w:numPr>
          <w:ilvl w:val="0"/>
          <w:numId w:val="5"/>
        </w:numPr>
        <w:spacing w:before="100" w:beforeAutospacing="1" w:after="100" w:afterAutospacing="1" w:line="312" w:lineRule="auto"/>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En todas las mesas descentralizadas se enfatizó de que la pandemia por Covid-19 había sido un evento que impactó de manera negativa en el acceso a servicios y, con ello, en el ejercicio de derechos. </w:t>
      </w:r>
      <w:r w:rsidR="00581A00" w:rsidRPr="00DD45C5">
        <w:rPr>
          <w:rFonts w:ascii="Arial" w:hAnsi="Arial" w:cs="Arial"/>
          <w:sz w:val="22"/>
          <w:szCs w:val="22"/>
          <w:shd w:val="clear" w:color="auto" w:fill="FFFFFF"/>
          <w:lang w:val="es-PE"/>
        </w:rPr>
        <w:t>E</w:t>
      </w:r>
      <w:r>
        <w:rPr>
          <w:rFonts w:ascii="Arial" w:hAnsi="Arial" w:cs="Arial"/>
          <w:sz w:val="22"/>
          <w:szCs w:val="22"/>
          <w:shd w:val="clear" w:color="auto" w:fill="FFFFFF"/>
          <w:lang w:val="es-PE"/>
        </w:rPr>
        <w:t>n particular, se insistió en que e</w:t>
      </w:r>
      <w:r w:rsidR="00581A00" w:rsidRPr="00DD45C5">
        <w:rPr>
          <w:rFonts w:ascii="Arial" w:hAnsi="Arial" w:cs="Arial"/>
          <w:sz w:val="22"/>
          <w:szCs w:val="22"/>
          <w:shd w:val="clear" w:color="auto" w:fill="FFFFFF"/>
          <w:lang w:val="es-PE"/>
        </w:rPr>
        <w:t>l</w:t>
      </w:r>
      <w:r>
        <w:rPr>
          <w:rFonts w:ascii="Arial" w:hAnsi="Arial" w:cs="Arial"/>
          <w:sz w:val="22"/>
          <w:szCs w:val="22"/>
          <w:shd w:val="clear" w:color="auto" w:fill="FFFFFF"/>
          <w:lang w:val="es-PE"/>
        </w:rPr>
        <w:t xml:space="preserve"> </w:t>
      </w:r>
      <w:r w:rsidR="00581A00" w:rsidRPr="00DD45C5">
        <w:rPr>
          <w:rFonts w:ascii="Arial" w:hAnsi="Arial" w:cs="Arial"/>
          <w:sz w:val="22"/>
          <w:szCs w:val="22"/>
          <w:shd w:val="clear" w:color="auto" w:fill="FFFFFF"/>
          <w:lang w:val="es-PE"/>
        </w:rPr>
        <w:t>acceso y ejercicio de algunos derechos se vio fuertemente impactado por la pandemia. Es el caso clarísimo de los derechos a la salud, educación</w:t>
      </w:r>
      <w:r w:rsidR="00A07FC0" w:rsidRPr="00DD45C5">
        <w:rPr>
          <w:rFonts w:ascii="Arial" w:hAnsi="Arial" w:cs="Arial"/>
          <w:sz w:val="22"/>
          <w:szCs w:val="22"/>
          <w:shd w:val="clear" w:color="auto" w:fill="FFFFFF"/>
          <w:lang w:val="es-PE"/>
        </w:rPr>
        <w:t xml:space="preserve"> y a la no discriminación. Quienes más impacto sufrieron son los pobres y personas con factores que inciden en su vulnerabilidad.</w:t>
      </w:r>
    </w:p>
    <w:p w14:paraId="50187930" w14:textId="77777777" w:rsidR="00CF1E29" w:rsidRDefault="00AF33C8"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Por</w:t>
      </w:r>
      <w:r w:rsidR="008455A9" w:rsidRPr="00DD45C5">
        <w:rPr>
          <w:rFonts w:ascii="Arial" w:hAnsi="Arial" w:cs="Arial"/>
          <w:sz w:val="22"/>
          <w:szCs w:val="22"/>
          <w:shd w:val="clear" w:color="auto" w:fill="FFFFFF"/>
          <w:lang w:val="es-PE"/>
        </w:rPr>
        <w:t xml:space="preserve"> otro lado, entre la cooperación internacional para el desarrollo se observa</w:t>
      </w:r>
      <w:r w:rsidR="00514097" w:rsidRPr="00DD45C5">
        <w:rPr>
          <w:rFonts w:ascii="Arial" w:hAnsi="Arial" w:cs="Arial"/>
          <w:sz w:val="22"/>
          <w:szCs w:val="22"/>
          <w:shd w:val="clear" w:color="auto" w:fill="FFFFFF"/>
          <w:lang w:val="es-PE"/>
        </w:rPr>
        <w:t>n</w:t>
      </w:r>
      <w:r w:rsidR="008455A9" w:rsidRPr="00DD45C5">
        <w:rPr>
          <w:rFonts w:ascii="Arial" w:hAnsi="Arial" w:cs="Arial"/>
          <w:sz w:val="22"/>
          <w:szCs w:val="22"/>
          <w:shd w:val="clear" w:color="auto" w:fill="FFFFFF"/>
          <w:lang w:val="es-PE"/>
        </w:rPr>
        <w:t xml:space="preserve"> también opiniones similares. Por ejemplo, Ma</w:t>
      </w:r>
      <w:r w:rsidRPr="00DD45C5">
        <w:rPr>
          <w:rFonts w:ascii="Arial" w:hAnsi="Arial" w:cs="Arial"/>
          <w:sz w:val="22"/>
          <w:szCs w:val="22"/>
          <w:shd w:val="clear" w:color="auto" w:fill="FFFFFF"/>
          <w:lang w:val="es-PE"/>
        </w:rPr>
        <w:t xml:space="preserve">ría del Carmen Sacasa, durante su mandato como representante residente del </w:t>
      </w:r>
      <w:r w:rsidR="00CF1E29">
        <w:rPr>
          <w:rFonts w:ascii="Arial" w:hAnsi="Arial" w:cs="Arial"/>
          <w:sz w:val="22"/>
          <w:szCs w:val="22"/>
          <w:shd w:val="clear" w:color="auto" w:fill="FFFFFF"/>
          <w:lang w:val="es-PE"/>
        </w:rPr>
        <w:t>Programa de las Naciones Unidas para el Desarrollo</w:t>
      </w:r>
      <w:r w:rsidRPr="00DD45C5">
        <w:rPr>
          <w:rFonts w:ascii="Arial" w:hAnsi="Arial" w:cs="Arial"/>
          <w:sz w:val="22"/>
          <w:szCs w:val="22"/>
          <w:shd w:val="clear" w:color="auto" w:fill="FFFFFF"/>
          <w:lang w:val="es-PE"/>
        </w:rPr>
        <w:t xml:space="preserve"> </w:t>
      </w:r>
      <w:r w:rsidR="00CF1E29">
        <w:rPr>
          <w:rFonts w:ascii="Arial" w:hAnsi="Arial" w:cs="Arial"/>
          <w:sz w:val="22"/>
          <w:szCs w:val="22"/>
          <w:shd w:val="clear" w:color="auto" w:fill="FFFFFF"/>
          <w:lang w:val="es-PE"/>
        </w:rPr>
        <w:t xml:space="preserve">(PNUD) </w:t>
      </w:r>
      <w:r w:rsidRPr="00DD45C5">
        <w:rPr>
          <w:rFonts w:ascii="Arial" w:hAnsi="Arial" w:cs="Arial"/>
          <w:sz w:val="22"/>
          <w:szCs w:val="22"/>
          <w:shd w:val="clear" w:color="auto" w:fill="FFFFFF"/>
          <w:lang w:val="es-PE"/>
        </w:rPr>
        <w:t>en Perú, señaló que es necesario “entender al Covid-19 como una crisis de desigualdad”</w:t>
      </w:r>
      <w:r w:rsidR="00CF1E29">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 xml:space="preserve"> en la medida que “las personas que ya eran vulnerables se [han] lleva[do] la peor parte”, por lo que se requiere con urgencia que el Estado “combin[e] conocimiento territorial con innovación para abordar los desafíos específicos de los sectores con mayor vulnerabilidad”</w:t>
      </w:r>
      <w:r w:rsidRPr="00DD45C5">
        <w:rPr>
          <w:rStyle w:val="Refdenotaalpie"/>
          <w:rFonts w:ascii="Arial" w:hAnsi="Arial" w:cs="Arial"/>
          <w:sz w:val="22"/>
          <w:szCs w:val="22"/>
          <w:shd w:val="clear" w:color="auto" w:fill="FFFFFF"/>
          <w:lang w:val="es-PE"/>
        </w:rPr>
        <w:footnoteReference w:id="13"/>
      </w:r>
      <w:r w:rsidRPr="00DD45C5">
        <w:rPr>
          <w:rFonts w:ascii="Arial" w:hAnsi="Arial" w:cs="Arial"/>
          <w:sz w:val="22"/>
          <w:szCs w:val="22"/>
          <w:shd w:val="clear" w:color="auto" w:fill="FFFFFF"/>
          <w:lang w:val="es-PE"/>
        </w:rPr>
        <w:t xml:space="preserve">. </w:t>
      </w:r>
    </w:p>
    <w:p w14:paraId="2CCFFEF7" w14:textId="4E9CD43F" w:rsidR="00AF33C8" w:rsidRDefault="00AF33C8"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171306">
        <w:rPr>
          <w:rFonts w:ascii="Arial" w:hAnsi="Arial" w:cs="Arial"/>
          <w:sz w:val="22"/>
          <w:szCs w:val="22"/>
          <w:shd w:val="clear" w:color="auto" w:fill="FFFFFF"/>
          <w:lang w:val="es-PE"/>
        </w:rPr>
        <w:t>En efecto, este es el caso, por ejemplo, de las poblaciones indígenas y afrodescendientes, quienes</w:t>
      </w:r>
      <w:r w:rsidRPr="00DD45C5">
        <w:rPr>
          <w:rFonts w:ascii="Arial" w:hAnsi="Arial" w:cs="Arial"/>
          <w:sz w:val="22"/>
          <w:szCs w:val="22"/>
          <w:shd w:val="clear" w:color="auto" w:fill="FFFFFF"/>
          <w:lang w:val="es-PE"/>
        </w:rPr>
        <w:t xml:space="preserve"> además de encontrarse entre la población pobre y con altos niveles vulnerabilidad, tienen las peores condiciones de vida y mayor sensibilidad ante los impactos de las crisis.</w:t>
      </w:r>
      <w:r w:rsidR="00CF1E29">
        <w:rPr>
          <w:rFonts w:ascii="Arial" w:hAnsi="Arial" w:cs="Arial"/>
          <w:sz w:val="22"/>
          <w:szCs w:val="22"/>
          <w:shd w:val="clear" w:color="auto" w:fill="FFFFFF"/>
          <w:lang w:val="es-PE"/>
        </w:rPr>
        <w:t xml:space="preserve"> En esa línea,</w:t>
      </w:r>
      <w:r w:rsidRPr="00DD45C5">
        <w:rPr>
          <w:rFonts w:ascii="Arial" w:hAnsi="Arial" w:cs="Arial"/>
          <w:sz w:val="22"/>
          <w:szCs w:val="22"/>
          <w:shd w:val="clear" w:color="auto" w:fill="FFFFFF"/>
          <w:lang w:val="es-PE"/>
        </w:rPr>
        <w:t xml:space="preserve"> </w:t>
      </w:r>
      <w:r w:rsidR="00CF1E29">
        <w:rPr>
          <w:rFonts w:ascii="Arial" w:hAnsi="Arial" w:cs="Arial"/>
          <w:sz w:val="22"/>
          <w:szCs w:val="22"/>
          <w:shd w:val="clear" w:color="auto" w:fill="FFFFFF"/>
          <w:lang w:val="es-PE"/>
        </w:rPr>
        <w:t>de acuerdo al INEI</w:t>
      </w:r>
      <w:r w:rsidR="00867307">
        <w:rPr>
          <w:rFonts w:ascii="Arial" w:hAnsi="Arial" w:cs="Arial"/>
          <w:sz w:val="22"/>
          <w:szCs w:val="22"/>
          <w:shd w:val="clear" w:color="auto" w:fill="FFFFFF"/>
          <w:lang w:val="es-PE"/>
        </w:rPr>
        <w:t xml:space="preserve"> (2020)</w:t>
      </w:r>
      <w:r w:rsidR="00CF1E29">
        <w:rPr>
          <w:rFonts w:ascii="Arial" w:hAnsi="Arial" w:cs="Arial"/>
          <w:sz w:val="22"/>
          <w:szCs w:val="22"/>
          <w:shd w:val="clear" w:color="auto" w:fill="FFFFFF"/>
          <w:lang w:val="es-PE"/>
        </w:rPr>
        <w:t xml:space="preserve">, </w:t>
      </w:r>
      <w:r w:rsidR="00171306">
        <w:rPr>
          <w:rFonts w:ascii="Arial" w:hAnsi="Arial" w:cs="Arial"/>
          <w:sz w:val="22"/>
          <w:szCs w:val="22"/>
          <w:shd w:val="clear" w:color="auto" w:fill="FFFFFF"/>
          <w:lang w:val="es-PE"/>
        </w:rPr>
        <w:t xml:space="preserve">al año 2019 </w:t>
      </w:r>
      <w:r w:rsidR="00CF1E29">
        <w:rPr>
          <w:rFonts w:ascii="Arial" w:hAnsi="Arial" w:cs="Arial"/>
          <w:sz w:val="22"/>
          <w:szCs w:val="22"/>
          <w:shd w:val="clear" w:color="auto" w:fill="FFFFFF"/>
          <w:lang w:val="es-PE"/>
        </w:rPr>
        <w:t>e</w:t>
      </w:r>
      <w:r w:rsidRPr="00DD45C5">
        <w:rPr>
          <w:rFonts w:ascii="Arial" w:hAnsi="Arial" w:cs="Arial"/>
          <w:sz w:val="22"/>
          <w:szCs w:val="22"/>
          <w:shd w:val="clear" w:color="auto" w:fill="FFFFFF"/>
          <w:lang w:val="es-PE"/>
        </w:rPr>
        <w:t>l 40</w:t>
      </w:r>
      <w:r w:rsidR="00FA5ED4">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1% de los que se considera</w:t>
      </w:r>
      <w:r w:rsidR="00171306">
        <w:rPr>
          <w:rFonts w:ascii="Arial" w:hAnsi="Arial" w:cs="Arial"/>
          <w:sz w:val="22"/>
          <w:szCs w:val="22"/>
          <w:shd w:val="clear" w:color="auto" w:fill="FFFFFF"/>
          <w:lang w:val="es-PE"/>
        </w:rPr>
        <w:t>ba</w:t>
      </w:r>
      <w:r w:rsidRPr="00DD45C5">
        <w:rPr>
          <w:rFonts w:ascii="Arial" w:hAnsi="Arial" w:cs="Arial"/>
          <w:sz w:val="22"/>
          <w:szCs w:val="22"/>
          <w:shd w:val="clear" w:color="auto" w:fill="FFFFFF"/>
          <w:lang w:val="es-PE"/>
        </w:rPr>
        <w:t>n de origen nativo y el 33</w:t>
      </w:r>
      <w:r w:rsidR="00FA5ED4">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3% de los afrodescendientes se enc</w:t>
      </w:r>
      <w:r w:rsidR="00171306">
        <w:rPr>
          <w:rFonts w:ascii="Arial" w:hAnsi="Arial" w:cs="Arial"/>
          <w:sz w:val="22"/>
          <w:szCs w:val="22"/>
          <w:shd w:val="clear" w:color="auto" w:fill="FFFFFF"/>
          <w:lang w:val="es-PE"/>
        </w:rPr>
        <w:t>ontraban</w:t>
      </w:r>
      <w:r w:rsidRPr="00DD45C5">
        <w:rPr>
          <w:rFonts w:ascii="Arial" w:hAnsi="Arial" w:cs="Arial"/>
          <w:sz w:val="22"/>
          <w:szCs w:val="22"/>
          <w:shd w:val="clear" w:color="auto" w:fill="FFFFFF"/>
          <w:lang w:val="es-PE"/>
        </w:rPr>
        <w:t xml:space="preserve"> en condición de vulnerabilidad monetaria.</w:t>
      </w:r>
      <w:r w:rsidRPr="00DD45C5">
        <w:rPr>
          <w:rStyle w:val="Refdenotaalpie"/>
          <w:rFonts w:ascii="Arial" w:hAnsi="Arial" w:cs="Arial"/>
          <w:sz w:val="22"/>
          <w:szCs w:val="22"/>
          <w:shd w:val="clear" w:color="auto" w:fill="FFFFFF"/>
          <w:lang w:val="es-PE"/>
        </w:rPr>
        <w:footnoteReference w:id="14"/>
      </w:r>
      <w:r w:rsidR="000F65E8">
        <w:rPr>
          <w:rFonts w:ascii="Arial" w:hAnsi="Arial" w:cs="Arial"/>
          <w:sz w:val="22"/>
          <w:szCs w:val="22"/>
          <w:shd w:val="clear" w:color="auto" w:fill="FFFFFF"/>
          <w:lang w:val="es-PE"/>
        </w:rPr>
        <w:t xml:space="preserve"> </w:t>
      </w:r>
      <w:r w:rsidR="00CB6C35" w:rsidRPr="00DD45C5">
        <w:rPr>
          <w:rFonts w:ascii="Arial" w:hAnsi="Arial" w:cs="Arial"/>
          <w:sz w:val="22"/>
          <w:szCs w:val="22"/>
          <w:shd w:val="clear" w:color="auto" w:fill="FFFFFF"/>
          <w:lang w:val="es-PE"/>
        </w:rPr>
        <w:t>Igualmente, es llamativo el caso de la población extranjera, que antes de la pandemia ya se encontraba expuesta a dificultades como el acceso al mercado laboral, incrementando su vulnerabilidad. De acuerdo con</w:t>
      </w:r>
      <w:r w:rsidR="00171306">
        <w:rPr>
          <w:rFonts w:ascii="Arial" w:hAnsi="Arial" w:cs="Arial"/>
          <w:sz w:val="22"/>
          <w:szCs w:val="22"/>
          <w:shd w:val="clear" w:color="auto" w:fill="FFFFFF"/>
          <w:lang w:val="es-PE"/>
        </w:rPr>
        <w:t xml:space="preserve"> el MINJUSDH (2021), sobre la base de los resultados de</w:t>
      </w:r>
      <w:r w:rsidR="00CB6C35" w:rsidRPr="00DD45C5">
        <w:rPr>
          <w:rFonts w:ascii="Arial" w:hAnsi="Arial" w:cs="Arial"/>
          <w:sz w:val="22"/>
          <w:szCs w:val="22"/>
          <w:shd w:val="clear" w:color="auto" w:fill="FFFFFF"/>
          <w:lang w:val="es-PE"/>
        </w:rPr>
        <w:t xml:space="preserve"> la II ENDDHH, </w:t>
      </w:r>
      <w:r w:rsidR="00CB6C35" w:rsidRPr="000E40AA">
        <w:rPr>
          <w:rFonts w:ascii="Arial" w:hAnsi="Arial" w:cs="Arial"/>
          <w:sz w:val="22"/>
          <w:szCs w:val="22"/>
          <w:shd w:val="clear" w:color="auto" w:fill="FFFFFF"/>
          <w:lang w:val="es-PE"/>
        </w:rPr>
        <w:t>por ejemplo</w:t>
      </w:r>
      <w:r w:rsidR="00CB6C35" w:rsidRPr="00DD45C5">
        <w:rPr>
          <w:rFonts w:ascii="Arial" w:hAnsi="Arial" w:cs="Arial"/>
          <w:sz w:val="22"/>
          <w:szCs w:val="22"/>
          <w:shd w:val="clear" w:color="auto" w:fill="FFFFFF"/>
          <w:lang w:val="es-PE"/>
        </w:rPr>
        <w:t xml:space="preserve">, </w:t>
      </w:r>
      <w:r w:rsidR="00171306">
        <w:rPr>
          <w:rFonts w:ascii="Arial" w:hAnsi="Arial" w:cs="Arial"/>
          <w:sz w:val="22"/>
          <w:szCs w:val="22"/>
          <w:shd w:val="clear" w:color="auto" w:fill="FFFFFF"/>
          <w:lang w:val="es-PE"/>
        </w:rPr>
        <w:t xml:space="preserve">a fines del 2019 </w:t>
      </w:r>
      <w:r w:rsidR="00CB6C35" w:rsidRPr="00DD45C5">
        <w:rPr>
          <w:rFonts w:ascii="Arial" w:hAnsi="Arial" w:cs="Arial"/>
          <w:sz w:val="22"/>
          <w:szCs w:val="22"/>
          <w:shd w:val="clear" w:color="auto" w:fill="FFFFFF"/>
          <w:lang w:val="es-PE"/>
        </w:rPr>
        <w:t>un 40% de entrevistados no estaban dispuestos a contratar a un extranjero, siendo este grupo el segundo más discriminado en este rubro, solo por detrás de personas que habían estado privadas de libertad</w:t>
      </w:r>
      <w:r w:rsidR="00171306">
        <w:rPr>
          <w:rStyle w:val="Refdenotaalpie"/>
          <w:rFonts w:ascii="Arial" w:hAnsi="Arial" w:cs="Arial"/>
          <w:sz w:val="22"/>
          <w:szCs w:val="22"/>
          <w:shd w:val="clear" w:color="auto" w:fill="FFFFFF"/>
          <w:lang w:val="es-PE"/>
        </w:rPr>
        <w:footnoteReference w:id="15"/>
      </w:r>
      <w:r w:rsidR="00CB6C35" w:rsidRPr="00DD45C5">
        <w:rPr>
          <w:rFonts w:ascii="Arial" w:hAnsi="Arial" w:cs="Arial"/>
          <w:sz w:val="22"/>
          <w:szCs w:val="22"/>
          <w:shd w:val="clear" w:color="auto" w:fill="FFFFFF"/>
          <w:lang w:val="es-PE"/>
        </w:rPr>
        <w:t xml:space="preserve">. </w:t>
      </w:r>
    </w:p>
    <w:p w14:paraId="078F499A" w14:textId="5E02D6A1" w:rsidR="00CF1E29" w:rsidRDefault="00CF1E29" w:rsidP="00881323">
      <w:pPr>
        <w:pStyle w:val="Textoindependiente"/>
        <w:spacing w:before="100" w:beforeAutospacing="1" w:after="100" w:afterAutospacing="1" w:line="312" w:lineRule="auto"/>
        <w:ind w:left="567"/>
        <w:jc w:val="both"/>
        <w:rPr>
          <w:rFonts w:ascii="Arial" w:hAnsi="Arial" w:cs="Arial"/>
          <w:sz w:val="22"/>
          <w:szCs w:val="22"/>
          <w:lang w:val="es-PE"/>
        </w:rPr>
      </w:pPr>
      <w:r w:rsidRPr="00CF1E29">
        <w:rPr>
          <w:rFonts w:ascii="Arial" w:hAnsi="Arial" w:cs="Arial"/>
          <w:sz w:val="22"/>
          <w:szCs w:val="22"/>
          <w:shd w:val="clear" w:color="auto" w:fill="FFFFFF"/>
          <w:lang w:val="es-PE"/>
        </w:rPr>
        <w:t xml:space="preserve">Como se ha señalado con anterioridad, la Defensoría del Pueblo ha manifestado también su preocupación por la desigualdad en el ejercicio de los derechos humanos. </w:t>
      </w:r>
      <w:r w:rsidRPr="00CF1E29">
        <w:rPr>
          <w:rFonts w:ascii="Arial" w:hAnsi="Arial" w:cs="Arial"/>
          <w:sz w:val="22"/>
          <w:szCs w:val="22"/>
          <w:lang w:val="es-PE"/>
        </w:rPr>
        <w:t xml:space="preserve">En el </w:t>
      </w:r>
      <w:r w:rsidRPr="00CF1E29">
        <w:rPr>
          <w:rFonts w:ascii="Arial" w:hAnsi="Arial" w:cs="Arial"/>
          <w:i/>
          <w:iCs/>
          <w:sz w:val="22"/>
          <w:szCs w:val="22"/>
          <w:lang w:val="es-PE"/>
        </w:rPr>
        <w:t>Informe de la Defensoría del Pueblo del Perú para el Cuarto Ciclo del Examen Periódico Universal</w:t>
      </w:r>
      <w:r w:rsidR="00B01A8E">
        <w:rPr>
          <w:rFonts w:ascii="Arial" w:hAnsi="Arial" w:cs="Arial"/>
          <w:i/>
          <w:iCs/>
          <w:sz w:val="22"/>
          <w:szCs w:val="22"/>
          <w:lang w:val="es-PE"/>
        </w:rPr>
        <w:t xml:space="preserve"> </w:t>
      </w:r>
      <w:r>
        <w:rPr>
          <w:rStyle w:val="Refdenotaalpie"/>
          <w:rFonts w:ascii="Arial" w:hAnsi="Arial" w:cs="Arial"/>
          <w:i/>
          <w:iCs/>
          <w:sz w:val="22"/>
          <w:szCs w:val="22"/>
          <w:lang w:val="es-PE"/>
        </w:rPr>
        <w:footnoteReference w:id="16"/>
      </w:r>
      <w:r>
        <w:rPr>
          <w:rFonts w:ascii="Arial" w:hAnsi="Arial" w:cs="Arial"/>
          <w:sz w:val="22"/>
          <w:szCs w:val="22"/>
          <w:lang w:val="es-PE"/>
        </w:rPr>
        <w:t>, esta entidad ha advertido, por ejemplo, el impacto diferenciado que ha tenido la pandemia en los derechos de las mujeres y de las poblaciones indígenas</w:t>
      </w:r>
      <w:r w:rsidR="004D2C8B">
        <w:rPr>
          <w:rFonts w:ascii="Arial" w:hAnsi="Arial" w:cs="Arial"/>
          <w:sz w:val="22"/>
          <w:szCs w:val="22"/>
          <w:lang w:val="es-PE"/>
        </w:rPr>
        <w:t>. Como ya se ha reseñado, en el caso de las mujeres, la sobrecarga de labores en el marco de las cuarentenas significó también una afectación a otros derechos como el libre desarrollo o el derecho al trabajo. De igual manera, en el caso de poblaciones indígenas, la pandemia afectó el acceso a servicios como salud o educación.</w:t>
      </w:r>
      <w:r w:rsidR="00192BEC">
        <w:rPr>
          <w:rFonts w:ascii="Arial" w:hAnsi="Arial" w:cs="Arial"/>
          <w:sz w:val="22"/>
          <w:szCs w:val="22"/>
          <w:lang w:val="es-PE"/>
        </w:rPr>
        <w:t xml:space="preserve"> Además, la Defensoría destaca la situación de las personas LGBTI, señalando que “</w:t>
      </w:r>
      <w:r w:rsidR="00192BEC" w:rsidRPr="00192BEC">
        <w:rPr>
          <w:rFonts w:ascii="Arial" w:hAnsi="Arial" w:cs="Arial"/>
          <w:sz w:val="22"/>
          <w:szCs w:val="22"/>
          <w:lang w:val="es-PE"/>
        </w:rPr>
        <w:t>las parejas del mismo sexo no tienen un marco normativo para el ejercicio y salvaguarda de sus derechos.</w:t>
      </w:r>
      <w:r w:rsidR="00787E98">
        <w:rPr>
          <w:rFonts w:ascii="Arial" w:hAnsi="Arial" w:cs="Arial"/>
          <w:sz w:val="22"/>
          <w:szCs w:val="22"/>
          <w:lang w:val="es-PE"/>
        </w:rPr>
        <w:t>”</w:t>
      </w:r>
      <w:r w:rsidR="00192BEC">
        <w:rPr>
          <w:rStyle w:val="Refdenotaalpie"/>
          <w:rFonts w:ascii="Arial" w:hAnsi="Arial" w:cs="Arial"/>
          <w:sz w:val="22"/>
          <w:szCs w:val="22"/>
          <w:lang w:val="es-PE"/>
        </w:rPr>
        <w:footnoteReference w:id="17"/>
      </w:r>
    </w:p>
    <w:p w14:paraId="5D0C368B" w14:textId="4910165B" w:rsidR="00A2697E" w:rsidRPr="00A2697E" w:rsidRDefault="00A2697E" w:rsidP="00881323">
      <w:pPr>
        <w:pStyle w:val="Textoindependiente"/>
        <w:spacing w:before="100" w:beforeAutospacing="1" w:after="100" w:afterAutospacing="1" w:line="312" w:lineRule="auto"/>
        <w:ind w:left="567"/>
        <w:jc w:val="both"/>
        <w:rPr>
          <w:rFonts w:ascii="Arial" w:hAnsi="Arial" w:cs="Arial"/>
          <w:sz w:val="22"/>
          <w:szCs w:val="22"/>
          <w:lang w:val="es-PE"/>
        </w:rPr>
      </w:pPr>
      <w:r>
        <w:rPr>
          <w:rFonts w:ascii="Arial" w:hAnsi="Arial" w:cs="Arial"/>
          <w:sz w:val="22"/>
          <w:szCs w:val="22"/>
          <w:lang w:val="es-PE"/>
        </w:rPr>
        <w:t xml:space="preserve">De igual manera, entre actores de la sociedad civil también se ha identificado la discriminación como un factor que impide el pleno ejercicio de derechos por parte de los ciudadanos. En </w:t>
      </w:r>
      <w:r>
        <w:rPr>
          <w:rFonts w:ascii="Arial" w:hAnsi="Arial" w:cs="Arial"/>
          <w:i/>
          <w:iCs/>
          <w:sz w:val="22"/>
          <w:szCs w:val="22"/>
          <w:lang w:val="es-PE"/>
        </w:rPr>
        <w:t>La situación de los derechos humanos en el Perú</w:t>
      </w:r>
      <w:r>
        <w:rPr>
          <w:rFonts w:ascii="Arial" w:hAnsi="Arial" w:cs="Arial"/>
          <w:sz w:val="22"/>
          <w:szCs w:val="22"/>
          <w:lang w:val="es-PE"/>
        </w:rPr>
        <w:t xml:space="preserve">, elaborado por el Colectivo EPU de Perú, distintas organizaciones de la sociedad civil analizan el cumplimiento de las recomendaciones formuladas al Perú en el marco del </w:t>
      </w:r>
      <w:r w:rsidRPr="00A2697E">
        <w:rPr>
          <w:rFonts w:ascii="Arial" w:hAnsi="Arial" w:cs="Arial"/>
          <w:sz w:val="22"/>
          <w:szCs w:val="22"/>
          <w:lang w:val="es-PE"/>
        </w:rPr>
        <w:t>Examen Periódico Universal de las Naciones Unidas</w:t>
      </w:r>
      <w:r>
        <w:rPr>
          <w:rFonts w:ascii="Arial" w:hAnsi="Arial" w:cs="Arial"/>
          <w:sz w:val="22"/>
          <w:szCs w:val="22"/>
          <w:lang w:val="es-PE"/>
        </w:rPr>
        <w:t xml:space="preserve"> del año 2017. En el caso del derecho a la educación, el Colectivo EPU de Perú llama la atención sobre la deserción y atraso escolar por razones de discriminación racial, así como por la ausencia de un efectivo enfoque intercultural en la Educación Básica Regular</w:t>
      </w:r>
      <w:r w:rsidR="000F65E8">
        <w:rPr>
          <w:rFonts w:ascii="Arial" w:hAnsi="Arial" w:cs="Arial"/>
          <w:sz w:val="22"/>
          <w:szCs w:val="22"/>
          <w:lang w:val="es-PE"/>
        </w:rPr>
        <w:t>.</w:t>
      </w:r>
      <w:r>
        <w:rPr>
          <w:rStyle w:val="Refdenotaalpie"/>
          <w:rFonts w:ascii="Arial" w:hAnsi="Arial" w:cs="Arial"/>
          <w:sz w:val="22"/>
          <w:szCs w:val="22"/>
          <w:lang w:val="es-PE"/>
        </w:rPr>
        <w:footnoteReference w:id="18"/>
      </w:r>
    </w:p>
    <w:p w14:paraId="1DE87701" w14:textId="3FD87B46" w:rsidR="004D2C8B" w:rsidRPr="00556B09" w:rsidRDefault="00556B09" w:rsidP="00881323">
      <w:pPr>
        <w:pStyle w:val="Textoindependiente"/>
        <w:spacing w:before="100" w:beforeAutospacing="1" w:after="100" w:afterAutospacing="1" w:line="312" w:lineRule="auto"/>
        <w:ind w:left="567"/>
        <w:jc w:val="both"/>
        <w:rPr>
          <w:rFonts w:ascii="Arial" w:hAnsi="Arial" w:cs="Arial"/>
          <w:sz w:val="22"/>
          <w:szCs w:val="22"/>
          <w:lang w:val="es-PE"/>
        </w:rPr>
      </w:pPr>
      <w:r w:rsidRPr="00556B09">
        <w:rPr>
          <w:rFonts w:ascii="Arial" w:hAnsi="Arial" w:cs="Arial"/>
          <w:sz w:val="22"/>
          <w:szCs w:val="22"/>
          <w:lang w:val="es-PE"/>
        </w:rPr>
        <w:t>Cabe recordar, por otro lado, que desde el propio Poder Ejecutivo se ha manifestado expresamente la intención de atender las situaciones de desigualdad en el ejercicio de derechos. Efectivamente, la Política General de Gobierno al 2026, aprobada mediante Decreto Supremo N° 164-2021-PCM, establece como lineamiento</w:t>
      </w:r>
      <w:r>
        <w:rPr>
          <w:rFonts w:ascii="Arial" w:hAnsi="Arial" w:cs="Arial"/>
          <w:sz w:val="22"/>
          <w:szCs w:val="22"/>
          <w:lang w:val="es-PE"/>
        </w:rPr>
        <w:t xml:space="preserve"> 9.3 “d</w:t>
      </w:r>
      <w:r w:rsidRPr="00556B09">
        <w:rPr>
          <w:rFonts w:ascii="Arial" w:hAnsi="Arial" w:cs="Arial"/>
          <w:sz w:val="22"/>
          <w:szCs w:val="22"/>
          <w:lang w:val="es-PE"/>
        </w:rPr>
        <w:t xml:space="preserve">efender y promover la democracia y los derechos humanos en los foros globales, regionales y subregionales, y </w:t>
      </w:r>
      <w:r w:rsidRPr="00556B09">
        <w:rPr>
          <w:rFonts w:ascii="Arial" w:hAnsi="Arial" w:cs="Arial"/>
          <w:sz w:val="22"/>
          <w:szCs w:val="22"/>
          <w:u w:val="single"/>
          <w:lang w:val="es-PE"/>
        </w:rPr>
        <w:t>reducir la desigualdad y proteger los derechos y aspiraciones de todos, y en particular de la población vulnerable, las mujeres y los jóvenes</w:t>
      </w:r>
      <w:r>
        <w:rPr>
          <w:rFonts w:ascii="Arial" w:hAnsi="Arial" w:cs="Arial"/>
          <w:sz w:val="22"/>
          <w:szCs w:val="22"/>
          <w:lang w:val="es-PE"/>
        </w:rPr>
        <w:t>”</w:t>
      </w:r>
      <w:r w:rsidRPr="00556B09">
        <w:rPr>
          <w:rFonts w:ascii="Arial" w:hAnsi="Arial" w:cs="Arial"/>
          <w:sz w:val="22"/>
          <w:szCs w:val="22"/>
          <w:lang w:val="es-PE"/>
        </w:rPr>
        <w:t>.</w:t>
      </w:r>
      <w:r>
        <w:rPr>
          <w:rFonts w:ascii="Arial" w:hAnsi="Arial" w:cs="Arial"/>
          <w:sz w:val="22"/>
          <w:szCs w:val="22"/>
          <w:lang w:val="es-PE"/>
        </w:rPr>
        <w:t xml:space="preserve"> Se aprecia, por lo tanto, que la lucha contra la desigualdad en la protección de los derechos, con especial énfasis de la población vulnerable, mujeres y jóvenes, constituye una prioridad del gobierno.</w:t>
      </w:r>
    </w:p>
    <w:p w14:paraId="357A5B24" w14:textId="4ACE17BE" w:rsidR="00E458EB" w:rsidRDefault="00D06DEB"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De lo expuesto líneas arriba se deduce, por lo tanto, que la desigualdad y discriminación estructural en el ejercicio de derechos humanos es un tema que despierta la preocupación no solamente de la ciudadanía, sino también </w:t>
      </w:r>
      <w:r w:rsidR="00E458EB">
        <w:rPr>
          <w:rFonts w:ascii="Arial" w:hAnsi="Arial" w:cs="Arial"/>
          <w:sz w:val="22"/>
          <w:szCs w:val="22"/>
          <w:shd w:val="clear" w:color="auto" w:fill="FFFFFF"/>
          <w:lang w:val="es-PE"/>
        </w:rPr>
        <w:t xml:space="preserve">del Poder Ejecutivo, de organismos constitucionalmente autónomos que velan por la protección de los derechos fundamentales como es el caso de la Defensoría del Pueblo, de organismos internacionales y de organizaciones de la sociedad civil. </w:t>
      </w:r>
    </w:p>
    <w:p w14:paraId="516E68E8" w14:textId="36E860FA" w:rsidR="00E069EE" w:rsidRPr="00DD45C5" w:rsidRDefault="00E069EE" w:rsidP="00881323">
      <w:pPr>
        <w:pStyle w:val="Ttulo2"/>
        <w:numPr>
          <w:ilvl w:val="1"/>
          <w:numId w:val="4"/>
        </w:numPr>
        <w:spacing w:before="100" w:beforeAutospacing="1" w:after="100" w:afterAutospacing="1" w:line="312" w:lineRule="auto"/>
        <w:rPr>
          <w:rFonts w:ascii="Arial" w:hAnsi="Arial" w:cs="Arial"/>
          <w:b w:val="0"/>
          <w:bCs w:val="0"/>
          <w:i w:val="0"/>
          <w:iCs w:val="0"/>
          <w:sz w:val="22"/>
          <w:szCs w:val="22"/>
          <w:shd w:val="clear" w:color="auto" w:fill="FFFFFF"/>
          <w:lang w:val="es-PE"/>
        </w:rPr>
      </w:pPr>
      <w:bookmarkStart w:id="8" w:name="_Toc138414136"/>
      <w:r w:rsidRPr="00DD45C5">
        <w:rPr>
          <w:rFonts w:ascii="Arial" w:hAnsi="Arial" w:cs="Arial"/>
          <w:i w:val="0"/>
          <w:iCs w:val="0"/>
          <w:sz w:val="22"/>
          <w:szCs w:val="22"/>
          <w:shd w:val="clear" w:color="auto" w:fill="FFFFFF"/>
          <w:lang w:val="es-PE"/>
        </w:rPr>
        <w:t>Un problema que requiere de la atención del sector público</w:t>
      </w:r>
      <w:bookmarkEnd w:id="8"/>
    </w:p>
    <w:p w14:paraId="5F241800" w14:textId="649E674C" w:rsidR="00C92EBC" w:rsidRDefault="00E069EE"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El Estado Peruano</w:t>
      </w:r>
      <w:r w:rsidR="00C92EBC">
        <w:rPr>
          <w:rFonts w:ascii="Arial" w:hAnsi="Arial" w:cs="Arial"/>
          <w:sz w:val="22"/>
          <w:szCs w:val="22"/>
          <w:shd w:val="clear" w:color="auto" w:fill="FFFFFF"/>
          <w:lang w:val="es-PE"/>
        </w:rPr>
        <w:t xml:space="preserve"> tiene un deber de protección de los derechos humanos. Por un lado, este deber se desprende de mandatos internacionales, como el artículo 1 de la Convención Americana de Derechos Humanos, que establece que los Estados parte, como el Perú, “</w:t>
      </w:r>
      <w:r w:rsidR="00C92EBC" w:rsidRPr="00C92EBC">
        <w:rPr>
          <w:rFonts w:ascii="Arial" w:hAnsi="Arial" w:cs="Arial"/>
          <w:sz w:val="22"/>
          <w:szCs w:val="22"/>
          <w:shd w:val="clear" w:color="auto" w:fill="FFFFFF"/>
          <w:lang w:val="es-PE"/>
        </w:rPr>
        <w:t>se comprometen a respetar los derechos y libertades reconocidos en ella y a garantizar su libre y pleno ejercicio a toda persona que éste sujeta a su jurisdicción, sin discriminación alguna por motivos de raza, color, sexo, idioma, religión, opiniones políticas o de cualquier otra índole, origen nacional o social, posición económica, nacimiento o cualquier otra condición social.</w:t>
      </w:r>
      <w:r w:rsidR="00C92EBC">
        <w:rPr>
          <w:rFonts w:ascii="Arial" w:hAnsi="Arial" w:cs="Arial"/>
          <w:sz w:val="22"/>
          <w:szCs w:val="22"/>
          <w:shd w:val="clear" w:color="auto" w:fill="FFFFFF"/>
          <w:lang w:val="es-PE"/>
        </w:rPr>
        <w:t>”</w:t>
      </w:r>
    </w:p>
    <w:p w14:paraId="2F85B2A8" w14:textId="697FF31C" w:rsidR="00C92EBC" w:rsidRDefault="00C92EBC"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En esa misma línea, el artículo 44 de la Constitución establece un mandato al Estado Peruano al señalar que uno de sus deberes primordiales es garantizar la plena vigencia de los derechos humanos.</w:t>
      </w:r>
    </w:p>
    <w:p w14:paraId="35F8EF73" w14:textId="71E17F50" w:rsidR="00E069EE" w:rsidRPr="00DD45C5" w:rsidRDefault="00C92EBC"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En dicho marco, ya anteriormente el Estado Peruano ha adoptado acciones y aprobado instrumentos con la finalidad de orientar el funcionamiento de la administración pública hacia la garantía de los </w:t>
      </w:r>
      <w:r w:rsidR="003A5D32">
        <w:rPr>
          <w:rFonts w:ascii="Arial" w:hAnsi="Arial" w:cs="Arial"/>
          <w:sz w:val="22"/>
          <w:szCs w:val="22"/>
          <w:shd w:val="clear" w:color="auto" w:fill="FFFFFF"/>
          <w:lang w:val="es-PE"/>
        </w:rPr>
        <w:t>derechos humanos.</w:t>
      </w:r>
      <w:r w:rsidR="00E069EE" w:rsidRPr="00DD45C5">
        <w:rPr>
          <w:rFonts w:ascii="Arial" w:hAnsi="Arial" w:cs="Arial"/>
          <w:sz w:val="22"/>
          <w:szCs w:val="22"/>
          <w:shd w:val="clear" w:color="auto" w:fill="FFFFFF"/>
          <w:lang w:val="es-PE"/>
        </w:rPr>
        <w:t xml:space="preserve"> En efecto, desde el año 2006 y hasta el año 2021 se aprobaron tres (3) Planes Nacionales de Derechos Humanos, como se observa en la siguiente tabla:</w:t>
      </w:r>
    </w:p>
    <w:p w14:paraId="59AF695A" w14:textId="1AD28895" w:rsidR="0007524D" w:rsidRPr="00DD45C5" w:rsidRDefault="0007524D" w:rsidP="0007524D">
      <w:pPr>
        <w:pStyle w:val="Textoindependiente"/>
        <w:ind w:left="720"/>
        <w:jc w:val="center"/>
        <w:rPr>
          <w:rFonts w:ascii="Arial" w:hAnsi="Arial" w:cs="Arial"/>
          <w:b/>
          <w:bCs/>
          <w:sz w:val="22"/>
          <w:szCs w:val="22"/>
          <w:shd w:val="clear" w:color="auto" w:fill="FFFFFF"/>
          <w:lang w:val="es-PE"/>
        </w:rPr>
      </w:pPr>
      <w:r w:rsidRPr="00DD45C5">
        <w:rPr>
          <w:rFonts w:ascii="Arial" w:hAnsi="Arial" w:cs="Arial"/>
          <w:b/>
          <w:bCs/>
          <w:sz w:val="22"/>
          <w:szCs w:val="22"/>
          <w:shd w:val="clear" w:color="auto" w:fill="FFFFFF"/>
          <w:lang w:val="es-PE"/>
        </w:rPr>
        <w:t xml:space="preserve">Tabla </w:t>
      </w:r>
      <w:r w:rsidR="00C2145A" w:rsidRPr="00DD45C5">
        <w:rPr>
          <w:rFonts w:ascii="Arial" w:hAnsi="Arial" w:cs="Arial"/>
          <w:b/>
          <w:bCs/>
          <w:sz w:val="22"/>
          <w:szCs w:val="22"/>
          <w:shd w:val="clear" w:color="auto" w:fill="FFFFFF"/>
          <w:lang w:val="es-PE"/>
        </w:rPr>
        <w:t xml:space="preserve">N° </w:t>
      </w:r>
      <w:r w:rsidRPr="00DD45C5">
        <w:rPr>
          <w:rFonts w:ascii="Arial" w:hAnsi="Arial" w:cs="Arial"/>
          <w:b/>
          <w:bCs/>
          <w:sz w:val="22"/>
          <w:szCs w:val="22"/>
          <w:shd w:val="clear" w:color="auto" w:fill="FFFFFF"/>
          <w:lang w:val="es-PE"/>
        </w:rPr>
        <w:t>1</w:t>
      </w:r>
    </w:p>
    <w:p w14:paraId="7E349FCC" w14:textId="189B8F73" w:rsidR="00900DDA" w:rsidRPr="00DD45C5" w:rsidRDefault="0007524D" w:rsidP="0007524D">
      <w:pPr>
        <w:pStyle w:val="Textoindependiente"/>
        <w:ind w:left="720"/>
        <w:jc w:val="center"/>
        <w:rPr>
          <w:rFonts w:ascii="Arial" w:hAnsi="Arial" w:cs="Arial"/>
          <w:b/>
          <w:bCs/>
          <w:sz w:val="22"/>
          <w:szCs w:val="22"/>
          <w:shd w:val="clear" w:color="auto" w:fill="FFFFFF"/>
          <w:lang w:val="es-PE"/>
        </w:rPr>
      </w:pPr>
      <w:r w:rsidRPr="00DD45C5">
        <w:rPr>
          <w:rFonts w:ascii="Arial" w:hAnsi="Arial" w:cs="Arial"/>
          <w:b/>
          <w:bCs/>
          <w:sz w:val="22"/>
          <w:szCs w:val="22"/>
          <w:shd w:val="clear" w:color="auto" w:fill="FFFFFF"/>
          <w:lang w:val="es-PE"/>
        </w:rPr>
        <w:t>Plan</w:t>
      </w:r>
      <w:r w:rsidR="003A5D32">
        <w:rPr>
          <w:rFonts w:ascii="Arial" w:hAnsi="Arial" w:cs="Arial"/>
          <w:b/>
          <w:bCs/>
          <w:sz w:val="22"/>
          <w:szCs w:val="22"/>
          <w:shd w:val="clear" w:color="auto" w:fill="FFFFFF"/>
          <w:lang w:val="es-PE"/>
        </w:rPr>
        <w:t>es</w:t>
      </w:r>
      <w:r w:rsidRPr="00DD45C5">
        <w:rPr>
          <w:rFonts w:ascii="Arial" w:hAnsi="Arial" w:cs="Arial"/>
          <w:b/>
          <w:bCs/>
          <w:sz w:val="22"/>
          <w:szCs w:val="22"/>
          <w:shd w:val="clear" w:color="auto" w:fill="FFFFFF"/>
          <w:lang w:val="es-PE"/>
        </w:rPr>
        <w:t xml:space="preserve"> Nacionales de Derechos Humanos aprobados por el Estado Peruano</w:t>
      </w:r>
    </w:p>
    <w:tbl>
      <w:tblPr>
        <w:tblW w:w="7654" w:type="dxa"/>
        <w:tblInd w:w="851" w:type="dxa"/>
        <w:tblCellMar>
          <w:left w:w="0" w:type="dxa"/>
          <w:right w:w="0" w:type="dxa"/>
        </w:tblCellMar>
        <w:tblLook w:val="0420" w:firstRow="1" w:lastRow="0" w:firstColumn="0" w:lastColumn="0" w:noHBand="0" w:noVBand="1"/>
      </w:tblPr>
      <w:tblGrid>
        <w:gridCol w:w="2977"/>
        <w:gridCol w:w="2268"/>
        <w:gridCol w:w="2409"/>
      </w:tblGrid>
      <w:tr w:rsidR="0063696A" w:rsidRPr="00DD45C5" w14:paraId="625C901D" w14:textId="77777777" w:rsidTr="003942A3">
        <w:trPr>
          <w:trHeight w:val="198"/>
        </w:trPr>
        <w:tc>
          <w:tcPr>
            <w:tcW w:w="2977" w:type="dxa"/>
            <w:tcBorders>
              <w:top w:val="single" w:sz="18" w:space="0" w:color="000000"/>
              <w:left w:val="nil"/>
              <w:bottom w:val="single" w:sz="18" w:space="0" w:color="000000"/>
              <w:right w:val="nil"/>
            </w:tcBorders>
            <w:shd w:val="clear" w:color="auto" w:fill="002060"/>
            <w:tcMar>
              <w:top w:w="72" w:type="dxa"/>
              <w:left w:w="144" w:type="dxa"/>
              <w:bottom w:w="72" w:type="dxa"/>
              <w:right w:w="144" w:type="dxa"/>
            </w:tcMar>
            <w:vAlign w:val="center"/>
            <w:hideMark/>
          </w:tcPr>
          <w:p w14:paraId="641FBDB3" w14:textId="77777777" w:rsidR="00E069EE" w:rsidRPr="00D01BCC" w:rsidRDefault="00E069EE" w:rsidP="00D66AA6">
            <w:pPr>
              <w:spacing w:after="0" w:line="240" w:lineRule="auto"/>
              <w:jc w:val="center"/>
              <w:rPr>
                <w:rFonts w:ascii="Arial" w:eastAsia="Times New Roman" w:hAnsi="Arial" w:cs="Arial"/>
                <w:color w:val="FFFFFF" w:themeColor="background1"/>
                <w:sz w:val="20"/>
                <w:szCs w:val="20"/>
                <w:lang w:eastAsia="en-GB"/>
              </w:rPr>
            </w:pPr>
            <w:r w:rsidRPr="00D01BCC">
              <w:rPr>
                <w:rFonts w:ascii="Arial" w:eastAsia="Times New Roman" w:hAnsi="Arial" w:cs="Arial"/>
                <w:b/>
                <w:bCs/>
                <w:color w:val="FFFFFF" w:themeColor="background1"/>
                <w:kern w:val="24"/>
                <w:sz w:val="20"/>
                <w:szCs w:val="20"/>
                <w:lang w:eastAsia="en-GB"/>
              </w:rPr>
              <w:t>Plan Nacional de Derechos Humanos</w:t>
            </w:r>
          </w:p>
        </w:tc>
        <w:tc>
          <w:tcPr>
            <w:tcW w:w="2268" w:type="dxa"/>
            <w:tcBorders>
              <w:top w:val="single" w:sz="18" w:space="0" w:color="000000"/>
              <w:left w:val="nil"/>
              <w:bottom w:val="single" w:sz="18" w:space="0" w:color="000000"/>
              <w:right w:val="nil"/>
            </w:tcBorders>
            <w:shd w:val="clear" w:color="auto" w:fill="002060"/>
            <w:tcMar>
              <w:top w:w="72" w:type="dxa"/>
              <w:left w:w="144" w:type="dxa"/>
              <w:bottom w:w="72" w:type="dxa"/>
              <w:right w:w="144" w:type="dxa"/>
            </w:tcMar>
            <w:vAlign w:val="center"/>
            <w:hideMark/>
          </w:tcPr>
          <w:p w14:paraId="30BD7410" w14:textId="77777777" w:rsidR="00E069EE" w:rsidRPr="00D01BCC" w:rsidRDefault="00E069EE" w:rsidP="00D66AA6">
            <w:pPr>
              <w:spacing w:after="0" w:line="240" w:lineRule="auto"/>
              <w:jc w:val="center"/>
              <w:rPr>
                <w:rFonts w:ascii="Arial" w:eastAsia="Times New Roman" w:hAnsi="Arial" w:cs="Arial"/>
                <w:color w:val="FFFFFF" w:themeColor="background1"/>
                <w:sz w:val="20"/>
                <w:szCs w:val="20"/>
                <w:lang w:eastAsia="en-GB"/>
              </w:rPr>
            </w:pPr>
            <w:r w:rsidRPr="00D01BCC">
              <w:rPr>
                <w:rFonts w:ascii="Arial" w:eastAsia="Times New Roman" w:hAnsi="Arial" w:cs="Arial"/>
                <w:b/>
                <w:bCs/>
                <w:color w:val="FFFFFF" w:themeColor="background1"/>
                <w:kern w:val="24"/>
                <w:sz w:val="20"/>
                <w:szCs w:val="20"/>
                <w:lang w:eastAsia="en-GB"/>
              </w:rPr>
              <w:t>Periodo de vigencia</w:t>
            </w:r>
          </w:p>
        </w:tc>
        <w:tc>
          <w:tcPr>
            <w:tcW w:w="2409" w:type="dxa"/>
            <w:tcBorders>
              <w:top w:val="single" w:sz="18" w:space="0" w:color="000000"/>
              <w:left w:val="nil"/>
              <w:bottom w:val="single" w:sz="18" w:space="0" w:color="000000"/>
              <w:right w:val="nil"/>
            </w:tcBorders>
            <w:shd w:val="clear" w:color="auto" w:fill="002060"/>
            <w:tcMar>
              <w:top w:w="72" w:type="dxa"/>
              <w:left w:w="144" w:type="dxa"/>
              <w:bottom w:w="72" w:type="dxa"/>
              <w:right w:w="144" w:type="dxa"/>
            </w:tcMar>
            <w:vAlign w:val="center"/>
            <w:hideMark/>
          </w:tcPr>
          <w:p w14:paraId="6F1A6333" w14:textId="77777777" w:rsidR="00E069EE" w:rsidRPr="00D01BCC" w:rsidRDefault="00E069EE" w:rsidP="00D66AA6">
            <w:pPr>
              <w:spacing w:after="0" w:line="240" w:lineRule="auto"/>
              <w:jc w:val="center"/>
              <w:rPr>
                <w:rFonts w:ascii="Arial" w:eastAsia="Times New Roman" w:hAnsi="Arial" w:cs="Arial"/>
                <w:color w:val="FFFFFF" w:themeColor="background1"/>
                <w:sz w:val="20"/>
                <w:szCs w:val="20"/>
                <w:lang w:eastAsia="en-GB"/>
              </w:rPr>
            </w:pPr>
            <w:r w:rsidRPr="00D01BCC">
              <w:rPr>
                <w:rFonts w:ascii="Arial" w:eastAsia="Times New Roman" w:hAnsi="Arial" w:cs="Arial"/>
                <w:b/>
                <w:bCs/>
                <w:color w:val="FFFFFF" w:themeColor="background1"/>
                <w:kern w:val="24"/>
                <w:sz w:val="20"/>
                <w:szCs w:val="20"/>
                <w:lang w:eastAsia="en-GB"/>
              </w:rPr>
              <w:t>Norma que aprueba</w:t>
            </w:r>
          </w:p>
        </w:tc>
      </w:tr>
      <w:tr w:rsidR="0063696A" w:rsidRPr="00DD45C5" w14:paraId="0A15492D" w14:textId="77777777" w:rsidTr="003942A3">
        <w:trPr>
          <w:trHeight w:val="208"/>
        </w:trPr>
        <w:tc>
          <w:tcPr>
            <w:tcW w:w="2977" w:type="dxa"/>
            <w:tcBorders>
              <w:top w:val="single" w:sz="18" w:space="0" w:color="000000"/>
              <w:left w:val="nil"/>
              <w:bottom w:val="nil"/>
              <w:right w:val="nil"/>
            </w:tcBorders>
            <w:shd w:val="clear" w:color="auto" w:fill="E7E7E7"/>
            <w:tcMar>
              <w:top w:w="72" w:type="dxa"/>
              <w:left w:w="144" w:type="dxa"/>
              <w:bottom w:w="72" w:type="dxa"/>
              <w:right w:w="144" w:type="dxa"/>
            </w:tcMar>
            <w:vAlign w:val="center"/>
            <w:hideMark/>
          </w:tcPr>
          <w:p w14:paraId="14119AA7" w14:textId="77777777" w:rsidR="00E069EE" w:rsidRPr="00DD45C5" w:rsidRDefault="00E069EE" w:rsidP="00D66AA6">
            <w:pPr>
              <w:spacing w:after="0" w:line="240" w:lineRule="auto"/>
              <w:jc w:val="center"/>
              <w:rPr>
                <w:rFonts w:ascii="Arial" w:eastAsia="Times New Roman" w:hAnsi="Arial" w:cs="Arial"/>
                <w:sz w:val="20"/>
                <w:szCs w:val="20"/>
                <w:lang w:eastAsia="en-GB"/>
              </w:rPr>
            </w:pPr>
            <w:r w:rsidRPr="00DD45C5">
              <w:rPr>
                <w:rFonts w:ascii="Arial" w:eastAsia="Times New Roman" w:hAnsi="Arial" w:cs="Arial"/>
                <w:kern w:val="24"/>
                <w:sz w:val="20"/>
                <w:szCs w:val="20"/>
                <w:lang w:eastAsia="en-GB"/>
              </w:rPr>
              <w:t>Primer</w:t>
            </w:r>
          </w:p>
        </w:tc>
        <w:tc>
          <w:tcPr>
            <w:tcW w:w="2268" w:type="dxa"/>
            <w:tcBorders>
              <w:top w:val="single" w:sz="18" w:space="0" w:color="000000"/>
              <w:left w:val="nil"/>
              <w:bottom w:val="nil"/>
              <w:right w:val="nil"/>
            </w:tcBorders>
            <w:shd w:val="clear" w:color="auto" w:fill="E7E7E7"/>
            <w:tcMar>
              <w:top w:w="72" w:type="dxa"/>
              <w:left w:w="144" w:type="dxa"/>
              <w:bottom w:w="72" w:type="dxa"/>
              <w:right w:w="144" w:type="dxa"/>
            </w:tcMar>
            <w:vAlign w:val="center"/>
            <w:hideMark/>
          </w:tcPr>
          <w:p w14:paraId="0266C4A6" w14:textId="77777777" w:rsidR="00E069EE" w:rsidRPr="00DD45C5" w:rsidRDefault="00E069EE" w:rsidP="00D66AA6">
            <w:pPr>
              <w:spacing w:after="0" w:line="240" w:lineRule="auto"/>
              <w:jc w:val="center"/>
              <w:rPr>
                <w:rFonts w:ascii="Arial" w:eastAsia="Times New Roman" w:hAnsi="Arial" w:cs="Arial"/>
                <w:sz w:val="20"/>
                <w:szCs w:val="20"/>
                <w:lang w:eastAsia="en-GB"/>
              </w:rPr>
            </w:pPr>
            <w:r w:rsidRPr="00DD45C5">
              <w:rPr>
                <w:rFonts w:ascii="Arial" w:eastAsia="Times New Roman" w:hAnsi="Arial" w:cs="Arial"/>
                <w:kern w:val="24"/>
                <w:sz w:val="20"/>
                <w:szCs w:val="20"/>
                <w:lang w:eastAsia="en-GB"/>
              </w:rPr>
              <w:t>2006 al 2010 y prorrogado al 2011</w:t>
            </w:r>
          </w:p>
        </w:tc>
        <w:tc>
          <w:tcPr>
            <w:tcW w:w="2409" w:type="dxa"/>
            <w:tcBorders>
              <w:top w:val="single" w:sz="18" w:space="0" w:color="000000"/>
              <w:left w:val="nil"/>
              <w:bottom w:val="nil"/>
              <w:right w:val="nil"/>
            </w:tcBorders>
            <w:shd w:val="clear" w:color="auto" w:fill="E7E7E7"/>
            <w:tcMar>
              <w:top w:w="72" w:type="dxa"/>
              <w:left w:w="144" w:type="dxa"/>
              <w:bottom w:w="72" w:type="dxa"/>
              <w:right w:w="144" w:type="dxa"/>
            </w:tcMar>
            <w:vAlign w:val="center"/>
            <w:hideMark/>
          </w:tcPr>
          <w:p w14:paraId="3B92CED3" w14:textId="77777777" w:rsidR="00E069EE" w:rsidRPr="00DD45C5" w:rsidRDefault="00E069EE" w:rsidP="00D66AA6">
            <w:pPr>
              <w:spacing w:after="0" w:line="240" w:lineRule="auto"/>
              <w:jc w:val="center"/>
              <w:rPr>
                <w:rFonts w:ascii="Arial" w:eastAsia="Times New Roman" w:hAnsi="Arial" w:cs="Arial"/>
                <w:sz w:val="20"/>
                <w:szCs w:val="20"/>
                <w:lang w:eastAsia="en-GB"/>
              </w:rPr>
            </w:pPr>
            <w:r w:rsidRPr="00DD45C5">
              <w:rPr>
                <w:rFonts w:ascii="Arial" w:eastAsia="Times New Roman" w:hAnsi="Arial" w:cs="Arial"/>
                <w:kern w:val="24"/>
                <w:sz w:val="20"/>
                <w:szCs w:val="20"/>
                <w:lang w:eastAsia="en-GB"/>
              </w:rPr>
              <w:t>D.S. 017-2005-JUS</w:t>
            </w:r>
          </w:p>
        </w:tc>
      </w:tr>
      <w:tr w:rsidR="0063696A" w:rsidRPr="00DD45C5" w14:paraId="6AF9688F" w14:textId="77777777" w:rsidTr="003942A3">
        <w:trPr>
          <w:trHeight w:val="208"/>
        </w:trPr>
        <w:tc>
          <w:tcPr>
            <w:tcW w:w="2977" w:type="dxa"/>
            <w:tcBorders>
              <w:top w:val="nil"/>
              <w:left w:val="nil"/>
              <w:bottom w:val="nil"/>
              <w:right w:val="nil"/>
            </w:tcBorders>
            <w:shd w:val="clear" w:color="auto" w:fill="FFFFFF"/>
            <w:tcMar>
              <w:top w:w="72" w:type="dxa"/>
              <w:left w:w="144" w:type="dxa"/>
              <w:bottom w:w="72" w:type="dxa"/>
              <w:right w:w="144" w:type="dxa"/>
            </w:tcMar>
            <w:vAlign w:val="center"/>
            <w:hideMark/>
          </w:tcPr>
          <w:p w14:paraId="6DA509A1" w14:textId="77777777" w:rsidR="00E069EE" w:rsidRPr="00DD45C5" w:rsidRDefault="00E069EE" w:rsidP="00D66AA6">
            <w:pPr>
              <w:spacing w:after="0" w:line="240" w:lineRule="auto"/>
              <w:jc w:val="center"/>
              <w:rPr>
                <w:rFonts w:ascii="Arial" w:eastAsia="Times New Roman" w:hAnsi="Arial" w:cs="Arial"/>
                <w:sz w:val="20"/>
                <w:szCs w:val="20"/>
                <w:lang w:eastAsia="en-GB"/>
              </w:rPr>
            </w:pPr>
            <w:r w:rsidRPr="00DD45C5">
              <w:rPr>
                <w:rFonts w:ascii="Arial" w:eastAsia="Times New Roman" w:hAnsi="Arial" w:cs="Arial"/>
                <w:kern w:val="24"/>
                <w:sz w:val="20"/>
                <w:szCs w:val="20"/>
                <w:lang w:eastAsia="en-GB"/>
              </w:rPr>
              <w:t>Segundo</w:t>
            </w:r>
          </w:p>
        </w:tc>
        <w:tc>
          <w:tcPr>
            <w:tcW w:w="2268" w:type="dxa"/>
            <w:tcBorders>
              <w:top w:val="nil"/>
              <w:left w:val="nil"/>
              <w:bottom w:val="nil"/>
              <w:right w:val="nil"/>
            </w:tcBorders>
            <w:shd w:val="clear" w:color="auto" w:fill="FFFFFF"/>
            <w:tcMar>
              <w:top w:w="72" w:type="dxa"/>
              <w:left w:w="144" w:type="dxa"/>
              <w:bottom w:w="72" w:type="dxa"/>
              <w:right w:w="144" w:type="dxa"/>
            </w:tcMar>
            <w:vAlign w:val="center"/>
            <w:hideMark/>
          </w:tcPr>
          <w:p w14:paraId="6F6F4DDC" w14:textId="77777777" w:rsidR="00E069EE" w:rsidRPr="00DD45C5" w:rsidRDefault="00E069EE" w:rsidP="00D66AA6">
            <w:pPr>
              <w:spacing w:after="0" w:line="240" w:lineRule="auto"/>
              <w:jc w:val="center"/>
              <w:rPr>
                <w:rFonts w:ascii="Arial" w:eastAsia="Times New Roman" w:hAnsi="Arial" w:cs="Arial"/>
                <w:sz w:val="20"/>
                <w:szCs w:val="20"/>
                <w:lang w:eastAsia="en-GB"/>
              </w:rPr>
            </w:pPr>
            <w:r w:rsidRPr="00DD45C5">
              <w:rPr>
                <w:rFonts w:ascii="Arial" w:eastAsia="Times New Roman" w:hAnsi="Arial" w:cs="Arial"/>
                <w:kern w:val="24"/>
                <w:sz w:val="20"/>
                <w:szCs w:val="20"/>
                <w:lang w:eastAsia="en-GB"/>
              </w:rPr>
              <w:t>2014 al 2016</w:t>
            </w:r>
          </w:p>
        </w:tc>
        <w:tc>
          <w:tcPr>
            <w:tcW w:w="2409" w:type="dxa"/>
            <w:tcBorders>
              <w:top w:val="nil"/>
              <w:left w:val="nil"/>
              <w:bottom w:val="nil"/>
              <w:right w:val="nil"/>
            </w:tcBorders>
            <w:shd w:val="clear" w:color="auto" w:fill="FFFFFF"/>
            <w:tcMar>
              <w:top w:w="72" w:type="dxa"/>
              <w:left w:w="144" w:type="dxa"/>
              <w:bottom w:w="72" w:type="dxa"/>
              <w:right w:w="144" w:type="dxa"/>
            </w:tcMar>
            <w:vAlign w:val="center"/>
            <w:hideMark/>
          </w:tcPr>
          <w:p w14:paraId="1C0AF22D" w14:textId="77777777" w:rsidR="00E069EE" w:rsidRPr="00DD45C5" w:rsidRDefault="00E069EE" w:rsidP="00D66AA6">
            <w:pPr>
              <w:spacing w:after="0" w:line="240" w:lineRule="auto"/>
              <w:jc w:val="center"/>
              <w:rPr>
                <w:rFonts w:ascii="Arial" w:eastAsia="Times New Roman" w:hAnsi="Arial" w:cs="Arial"/>
                <w:sz w:val="20"/>
                <w:szCs w:val="20"/>
                <w:lang w:eastAsia="en-GB"/>
              </w:rPr>
            </w:pPr>
            <w:r w:rsidRPr="00DD45C5">
              <w:rPr>
                <w:rFonts w:ascii="Arial" w:eastAsia="Times New Roman" w:hAnsi="Arial" w:cs="Arial"/>
                <w:kern w:val="24"/>
                <w:sz w:val="20"/>
                <w:szCs w:val="20"/>
                <w:lang w:eastAsia="en-GB"/>
              </w:rPr>
              <w:t>D.S. 005-2014-JUS</w:t>
            </w:r>
          </w:p>
        </w:tc>
      </w:tr>
      <w:tr w:rsidR="0063696A" w:rsidRPr="00DD45C5" w14:paraId="5C8C0F8F" w14:textId="77777777" w:rsidTr="003942A3">
        <w:trPr>
          <w:trHeight w:val="208"/>
        </w:trPr>
        <w:tc>
          <w:tcPr>
            <w:tcW w:w="2977" w:type="dxa"/>
            <w:tcBorders>
              <w:top w:val="nil"/>
              <w:left w:val="nil"/>
              <w:bottom w:val="single" w:sz="18" w:space="0" w:color="000000"/>
              <w:right w:val="nil"/>
            </w:tcBorders>
            <w:shd w:val="clear" w:color="auto" w:fill="E7E7E7"/>
            <w:tcMar>
              <w:top w:w="72" w:type="dxa"/>
              <w:left w:w="144" w:type="dxa"/>
              <w:bottom w:w="72" w:type="dxa"/>
              <w:right w:w="144" w:type="dxa"/>
            </w:tcMar>
            <w:vAlign w:val="center"/>
            <w:hideMark/>
          </w:tcPr>
          <w:p w14:paraId="7D2D2956" w14:textId="77777777" w:rsidR="00E069EE" w:rsidRPr="00DD45C5" w:rsidRDefault="00E069EE" w:rsidP="00D66AA6">
            <w:pPr>
              <w:spacing w:after="0" w:line="240" w:lineRule="auto"/>
              <w:jc w:val="center"/>
              <w:rPr>
                <w:rFonts w:ascii="Arial" w:eastAsia="Times New Roman" w:hAnsi="Arial" w:cs="Arial"/>
                <w:sz w:val="20"/>
                <w:szCs w:val="20"/>
                <w:lang w:eastAsia="en-GB"/>
              </w:rPr>
            </w:pPr>
            <w:r w:rsidRPr="00DD45C5">
              <w:rPr>
                <w:rFonts w:ascii="Arial" w:eastAsia="Times New Roman" w:hAnsi="Arial" w:cs="Arial"/>
                <w:kern w:val="24"/>
                <w:sz w:val="20"/>
                <w:szCs w:val="20"/>
                <w:lang w:eastAsia="en-GB"/>
              </w:rPr>
              <w:t>Tercer</w:t>
            </w:r>
          </w:p>
        </w:tc>
        <w:tc>
          <w:tcPr>
            <w:tcW w:w="2268" w:type="dxa"/>
            <w:tcBorders>
              <w:top w:val="nil"/>
              <w:left w:val="nil"/>
              <w:bottom w:val="single" w:sz="18" w:space="0" w:color="000000"/>
              <w:right w:val="nil"/>
            </w:tcBorders>
            <w:shd w:val="clear" w:color="auto" w:fill="E7E7E7"/>
            <w:tcMar>
              <w:top w:w="72" w:type="dxa"/>
              <w:left w:w="144" w:type="dxa"/>
              <w:bottom w:w="72" w:type="dxa"/>
              <w:right w:w="144" w:type="dxa"/>
            </w:tcMar>
            <w:vAlign w:val="center"/>
            <w:hideMark/>
          </w:tcPr>
          <w:p w14:paraId="4897BDF4" w14:textId="77777777" w:rsidR="00E069EE" w:rsidRPr="00DD45C5" w:rsidRDefault="00E069EE" w:rsidP="00D66AA6">
            <w:pPr>
              <w:spacing w:after="0" w:line="240" w:lineRule="auto"/>
              <w:jc w:val="center"/>
              <w:rPr>
                <w:rFonts w:ascii="Arial" w:eastAsia="Times New Roman" w:hAnsi="Arial" w:cs="Arial"/>
                <w:sz w:val="20"/>
                <w:szCs w:val="20"/>
                <w:lang w:eastAsia="en-GB"/>
              </w:rPr>
            </w:pPr>
            <w:r w:rsidRPr="00DD45C5">
              <w:rPr>
                <w:rFonts w:ascii="Arial" w:eastAsia="Times New Roman" w:hAnsi="Arial" w:cs="Arial"/>
                <w:kern w:val="24"/>
                <w:sz w:val="20"/>
                <w:szCs w:val="20"/>
                <w:lang w:eastAsia="en-GB"/>
              </w:rPr>
              <w:t>2018 al 2021</w:t>
            </w:r>
          </w:p>
        </w:tc>
        <w:tc>
          <w:tcPr>
            <w:tcW w:w="2409" w:type="dxa"/>
            <w:tcBorders>
              <w:top w:val="nil"/>
              <w:left w:val="nil"/>
              <w:bottom w:val="single" w:sz="18" w:space="0" w:color="000000"/>
              <w:right w:val="nil"/>
            </w:tcBorders>
            <w:shd w:val="clear" w:color="auto" w:fill="E7E7E7"/>
            <w:tcMar>
              <w:top w:w="72" w:type="dxa"/>
              <w:left w:w="144" w:type="dxa"/>
              <w:bottom w:w="72" w:type="dxa"/>
              <w:right w:w="144" w:type="dxa"/>
            </w:tcMar>
            <w:vAlign w:val="center"/>
            <w:hideMark/>
          </w:tcPr>
          <w:p w14:paraId="005F2145" w14:textId="77777777" w:rsidR="00E069EE" w:rsidRPr="00DD45C5" w:rsidRDefault="00E069EE" w:rsidP="00D66AA6">
            <w:pPr>
              <w:spacing w:after="0" w:line="240" w:lineRule="auto"/>
              <w:jc w:val="center"/>
              <w:rPr>
                <w:rFonts w:ascii="Arial" w:eastAsia="Times New Roman" w:hAnsi="Arial" w:cs="Arial"/>
                <w:sz w:val="20"/>
                <w:szCs w:val="20"/>
                <w:lang w:eastAsia="en-GB"/>
              </w:rPr>
            </w:pPr>
            <w:r w:rsidRPr="00DD45C5">
              <w:rPr>
                <w:rFonts w:ascii="Arial" w:eastAsia="Times New Roman" w:hAnsi="Arial" w:cs="Arial"/>
                <w:kern w:val="24"/>
                <w:sz w:val="20"/>
                <w:szCs w:val="20"/>
                <w:lang w:eastAsia="en-GB"/>
              </w:rPr>
              <w:t>D.S. 002-2018-JUS</w:t>
            </w:r>
          </w:p>
        </w:tc>
      </w:tr>
    </w:tbl>
    <w:p w14:paraId="043DC356" w14:textId="248B6E4A" w:rsidR="00E069EE" w:rsidRPr="004900E9" w:rsidRDefault="00A343E5" w:rsidP="0007524D">
      <w:pPr>
        <w:pStyle w:val="Textoindependiente"/>
        <w:ind w:left="993"/>
        <w:jc w:val="both"/>
        <w:rPr>
          <w:rFonts w:ascii="Arial" w:hAnsi="Arial" w:cs="Arial"/>
          <w:sz w:val="18"/>
          <w:szCs w:val="18"/>
          <w:shd w:val="clear" w:color="auto" w:fill="FFFFFF"/>
          <w:lang w:val="es-PE"/>
        </w:rPr>
      </w:pPr>
      <w:r w:rsidRPr="00A343E5">
        <w:rPr>
          <w:rFonts w:ascii="Arial" w:hAnsi="Arial" w:cs="Arial"/>
          <w:b/>
          <w:bCs/>
          <w:sz w:val="18"/>
          <w:szCs w:val="18"/>
          <w:shd w:val="clear" w:color="auto" w:fill="FFFFFF"/>
          <w:lang w:val="es-PE"/>
        </w:rPr>
        <w:t>Fuente:</w:t>
      </w:r>
      <w:r>
        <w:rPr>
          <w:rFonts w:ascii="Arial" w:hAnsi="Arial" w:cs="Arial"/>
          <w:sz w:val="18"/>
          <w:szCs w:val="18"/>
          <w:shd w:val="clear" w:color="auto" w:fill="FFFFFF"/>
          <w:lang w:val="es-PE"/>
        </w:rPr>
        <w:t xml:space="preserve"> </w:t>
      </w:r>
      <w:r w:rsidR="0007524D" w:rsidRPr="004900E9">
        <w:rPr>
          <w:rFonts w:ascii="Arial" w:hAnsi="Arial" w:cs="Arial"/>
          <w:sz w:val="18"/>
          <w:szCs w:val="18"/>
          <w:shd w:val="clear" w:color="auto" w:fill="FFFFFF"/>
          <w:lang w:val="es-PE"/>
        </w:rPr>
        <w:t>Elaboración propia</w:t>
      </w:r>
    </w:p>
    <w:p w14:paraId="507B68B2" w14:textId="77777777" w:rsidR="00E069EE" w:rsidRPr="00DD45C5" w:rsidRDefault="00E069EE" w:rsidP="00E069EE">
      <w:pPr>
        <w:pStyle w:val="Textoindependiente"/>
        <w:ind w:left="786"/>
        <w:jc w:val="both"/>
        <w:rPr>
          <w:rFonts w:ascii="Arial" w:hAnsi="Arial" w:cs="Arial"/>
          <w:sz w:val="22"/>
          <w:szCs w:val="22"/>
          <w:shd w:val="clear" w:color="auto" w:fill="FFFFFF"/>
          <w:lang w:val="es-PE"/>
        </w:rPr>
      </w:pPr>
    </w:p>
    <w:p w14:paraId="296C662F" w14:textId="4D5D1CA0" w:rsidR="00E069EE" w:rsidRPr="00DD45C5" w:rsidRDefault="00E069EE"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Estos Planes Nacionales de Derechos Humanos fueron concebidos como herramientas de políticas públicas del Estado Peruano desarrollados con el fin de lograr la acción coordinada y concertada de las distintas instancias del gobierno en cumplimiento de los derechos humanos de la población. En particular, se puso el foco sobre los Grupos de Especial Protección (GEP), </w:t>
      </w:r>
      <w:r w:rsidR="00602CC7">
        <w:rPr>
          <w:rFonts w:ascii="Arial" w:hAnsi="Arial" w:cs="Arial"/>
          <w:sz w:val="22"/>
          <w:szCs w:val="22"/>
          <w:shd w:val="clear" w:color="auto" w:fill="FFFFFF"/>
          <w:lang w:val="es-PE"/>
        </w:rPr>
        <w:t xml:space="preserve">término adoptado de la </w:t>
      </w:r>
      <w:r w:rsidR="00602CC7" w:rsidRPr="00602CC7">
        <w:rPr>
          <w:rFonts w:ascii="Arial" w:hAnsi="Arial" w:cs="Arial"/>
          <w:sz w:val="22"/>
          <w:szCs w:val="22"/>
          <w:shd w:val="clear" w:color="auto" w:fill="FFFFFF"/>
          <w:lang w:val="es-PE"/>
        </w:rPr>
        <w:t>Carta Andina para la Promoción y Protección de los Derechos Humanos</w:t>
      </w:r>
      <w:r w:rsidR="00602CC7">
        <w:rPr>
          <w:rFonts w:ascii="Arial" w:hAnsi="Arial" w:cs="Arial"/>
          <w:sz w:val="22"/>
          <w:szCs w:val="22"/>
          <w:shd w:val="clear" w:color="auto" w:fill="FFFFFF"/>
          <w:lang w:val="es-PE"/>
        </w:rPr>
        <w:t xml:space="preserve">, y que hace referencia a colectivos de </w:t>
      </w:r>
      <w:r w:rsidR="00602CC7" w:rsidRPr="00602CC7">
        <w:rPr>
          <w:rFonts w:ascii="Arial" w:hAnsi="Arial" w:cs="Arial"/>
          <w:sz w:val="22"/>
          <w:szCs w:val="22"/>
          <w:shd w:val="clear" w:color="auto" w:fill="FFFFFF"/>
          <w:lang w:val="es-PE"/>
        </w:rPr>
        <w:t xml:space="preserve">personas </w:t>
      </w:r>
      <w:r w:rsidR="00602CC7">
        <w:rPr>
          <w:rFonts w:ascii="Arial" w:hAnsi="Arial" w:cs="Arial"/>
          <w:sz w:val="22"/>
          <w:szCs w:val="22"/>
          <w:shd w:val="clear" w:color="auto" w:fill="FFFFFF"/>
          <w:lang w:val="es-PE"/>
        </w:rPr>
        <w:t>“</w:t>
      </w:r>
      <w:r w:rsidR="00602CC7" w:rsidRPr="00602CC7">
        <w:rPr>
          <w:rFonts w:ascii="Arial" w:hAnsi="Arial" w:cs="Arial"/>
          <w:sz w:val="22"/>
          <w:szCs w:val="22"/>
          <w:shd w:val="clear" w:color="auto" w:fill="FFFFFF"/>
          <w:lang w:val="es-PE"/>
        </w:rPr>
        <w:t xml:space="preserve">que no necesariamente han entablado relaciones directas entre </w:t>
      </w:r>
      <w:r w:rsidR="0056506B" w:rsidRPr="00602CC7">
        <w:rPr>
          <w:rFonts w:ascii="Arial" w:hAnsi="Arial" w:cs="Arial"/>
          <w:sz w:val="22"/>
          <w:szCs w:val="22"/>
          <w:shd w:val="clear" w:color="auto" w:fill="FFFFFF"/>
          <w:lang w:val="es-PE"/>
        </w:rPr>
        <w:t>sí,</w:t>
      </w:r>
      <w:r w:rsidR="00602CC7" w:rsidRPr="00602CC7">
        <w:rPr>
          <w:rFonts w:ascii="Arial" w:hAnsi="Arial" w:cs="Arial"/>
          <w:sz w:val="22"/>
          <w:szCs w:val="22"/>
          <w:shd w:val="clear" w:color="auto" w:fill="FFFFFF"/>
          <w:lang w:val="es-PE"/>
        </w:rPr>
        <w:t xml:space="preserve"> pero están vinculadas por su situación de potencial o real afectación a sus derechos</w:t>
      </w:r>
      <w:r w:rsidR="00602CC7">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 xml:space="preserve"> Así, por ejemplo, el Plan Nacional de Derechos Humanos 2018-2021 es una buena muestra de la preocupación del Estado por los grupos en situación de mayor vulnerabilidad y que logró incorporar nuevos grupos: las personas trabajadoras del hogar, la población LGBTI, y las personas defensoras de derechos humanos.  </w:t>
      </w:r>
    </w:p>
    <w:p w14:paraId="07FD229D" w14:textId="494B0363" w:rsidR="00E069EE" w:rsidRDefault="00E069EE" w:rsidP="0088132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El Estado ha realizado una extensa labor en cada una de las mesas de trabajo de los GEP, lo que ha representado un aporte fundamental en la agenda de la visibilización de personas que, aun compartiendo experiencias similares en lo concerniente a la exclusión, discriminación y violencia, no habían sido adecuadamente reconocidas por el Estado en sus luchas. El trabajo intersectorial y deliberativo realizado en cada uno de los grupos ha permitido que hoy se cuente con líneas de base mejor estructuradas para cada uno de ellos. Asimismo, ha posibilitado observar con claridad la importancia de abordar dichas barreras desde diferentes perspectivas y con herramientas diversas. </w:t>
      </w:r>
    </w:p>
    <w:p w14:paraId="1E6D9014" w14:textId="6B4DE874" w:rsidR="003A5D32" w:rsidRPr="003A5D32" w:rsidRDefault="003A5D32" w:rsidP="00881323">
      <w:pPr>
        <w:pStyle w:val="Textoindependiente"/>
        <w:spacing w:before="100" w:beforeAutospacing="1" w:after="100" w:afterAutospacing="1" w:line="312" w:lineRule="auto"/>
        <w:ind w:left="567"/>
        <w:jc w:val="both"/>
        <w:rPr>
          <w:rFonts w:ascii="Arial" w:hAnsi="Arial" w:cs="Arial"/>
          <w:sz w:val="22"/>
          <w:szCs w:val="22"/>
        </w:rPr>
      </w:pPr>
      <w:r>
        <w:rPr>
          <w:rFonts w:ascii="Arial" w:hAnsi="Arial" w:cs="Arial"/>
          <w:sz w:val="22"/>
          <w:szCs w:val="22"/>
        </w:rPr>
        <w:t>En el caso del Plan Nacional de Derechos Humanos 2018-2021 (PNDH 2018-2021), a</w:t>
      </w:r>
      <w:r w:rsidRPr="003A5D32">
        <w:rPr>
          <w:rFonts w:ascii="Arial" w:hAnsi="Arial" w:cs="Arial"/>
          <w:sz w:val="22"/>
          <w:szCs w:val="22"/>
        </w:rPr>
        <w:t xml:space="preserve"> la </w:t>
      </w:r>
      <w:r w:rsidRPr="003A5D32">
        <w:rPr>
          <w:rFonts w:ascii="Arial" w:hAnsi="Arial" w:cs="Arial"/>
          <w:sz w:val="22"/>
          <w:szCs w:val="22"/>
          <w:shd w:val="clear" w:color="auto" w:fill="FFFFFF"/>
          <w:lang w:val="es-PE"/>
        </w:rPr>
        <w:t>fecha</w:t>
      </w:r>
      <w:r w:rsidRPr="003A5D32">
        <w:rPr>
          <w:rFonts w:ascii="Arial" w:hAnsi="Arial" w:cs="Arial"/>
          <w:sz w:val="22"/>
          <w:szCs w:val="22"/>
        </w:rPr>
        <w:t xml:space="preserve">, se </w:t>
      </w:r>
      <w:r w:rsidRPr="003A5D32">
        <w:rPr>
          <w:rFonts w:ascii="Arial" w:hAnsi="Arial" w:cs="Arial"/>
          <w:sz w:val="22"/>
          <w:szCs w:val="22"/>
          <w:shd w:val="clear" w:color="auto" w:fill="FFFFFF"/>
          <w:lang w:val="es-PE"/>
        </w:rPr>
        <w:t>dispone</w:t>
      </w:r>
      <w:r w:rsidRPr="003A5D32">
        <w:rPr>
          <w:rFonts w:ascii="Arial" w:hAnsi="Arial" w:cs="Arial"/>
          <w:sz w:val="22"/>
          <w:szCs w:val="22"/>
        </w:rPr>
        <w:t xml:space="preserve"> de tres (3) informes</w:t>
      </w:r>
      <w:r w:rsidRPr="003A5D32">
        <w:rPr>
          <w:rStyle w:val="Refdenotaalpie"/>
          <w:rFonts w:ascii="Arial" w:hAnsi="Arial" w:cs="Arial"/>
          <w:sz w:val="22"/>
          <w:szCs w:val="22"/>
        </w:rPr>
        <w:footnoteReference w:id="19"/>
      </w:r>
      <w:r w:rsidRPr="003A5D32">
        <w:rPr>
          <w:rFonts w:ascii="Arial" w:hAnsi="Arial" w:cs="Arial"/>
          <w:sz w:val="22"/>
          <w:szCs w:val="22"/>
        </w:rPr>
        <w:t xml:space="preserve"> de evaluación anual del nivel de cumplimiento, correspondientes a los años 2018, 2019 y 2020. El balance global de los antes mencionados informes se muestra a continuación: </w:t>
      </w:r>
    </w:p>
    <w:p w14:paraId="6C3D0D87" w14:textId="7C5BE380" w:rsidR="003A5D32" w:rsidRPr="00861AE9" w:rsidRDefault="003A5D32" w:rsidP="00881323">
      <w:pPr>
        <w:pStyle w:val="Prrafodelista"/>
        <w:numPr>
          <w:ilvl w:val="0"/>
          <w:numId w:val="16"/>
        </w:numPr>
        <w:pBdr>
          <w:top w:val="nil"/>
          <w:left w:val="nil"/>
          <w:bottom w:val="nil"/>
          <w:right w:val="nil"/>
          <w:between w:val="nil"/>
        </w:pBdr>
        <w:spacing w:before="100" w:beforeAutospacing="1" w:after="100" w:afterAutospacing="1" w:line="312" w:lineRule="auto"/>
        <w:ind w:left="1134" w:hanging="425"/>
        <w:contextualSpacing w:val="0"/>
        <w:jc w:val="both"/>
        <w:rPr>
          <w:rFonts w:ascii="Arial" w:hAnsi="Arial" w:cs="Arial"/>
          <w:b/>
        </w:rPr>
      </w:pPr>
      <w:r w:rsidRPr="00861AE9">
        <w:rPr>
          <w:rFonts w:ascii="Arial" w:hAnsi="Arial" w:cs="Arial"/>
          <w:u w:val="single"/>
        </w:rPr>
        <w:t>Año 2018:</w:t>
      </w:r>
      <w:r w:rsidRPr="00861AE9">
        <w:rPr>
          <w:rFonts w:ascii="Arial" w:hAnsi="Arial" w:cs="Arial"/>
        </w:rPr>
        <w:t xml:space="preserve"> La evaluación informa que, de las 190 metas asumidas para el 2018, 81 (42</w:t>
      </w:r>
      <w:r w:rsidR="00FA5ED4">
        <w:rPr>
          <w:rFonts w:ascii="Arial" w:hAnsi="Arial" w:cs="Arial"/>
        </w:rPr>
        <w:t>.</w:t>
      </w:r>
      <w:r w:rsidRPr="00861AE9">
        <w:rPr>
          <w:rFonts w:ascii="Arial" w:hAnsi="Arial" w:cs="Arial"/>
        </w:rPr>
        <w:t>6%) se alcanzaron o superaron. Mientras que, el nivel de cumplimiento de las metas asumidas para los doce grupos de especial protección (GEP), alcanzó el 48</w:t>
      </w:r>
      <w:r w:rsidR="00FA5ED4">
        <w:rPr>
          <w:rFonts w:ascii="Arial" w:hAnsi="Arial" w:cs="Arial"/>
        </w:rPr>
        <w:t>.</w:t>
      </w:r>
      <w:r w:rsidRPr="00861AE9">
        <w:rPr>
          <w:rFonts w:ascii="Arial" w:hAnsi="Arial" w:cs="Arial"/>
        </w:rPr>
        <w:t>9%.</w:t>
      </w:r>
    </w:p>
    <w:p w14:paraId="7D3CF212" w14:textId="3F17BC34" w:rsidR="003A5D32" w:rsidRPr="006604A4" w:rsidRDefault="003A5D32" w:rsidP="006604A4">
      <w:pPr>
        <w:spacing w:after="0" w:line="240" w:lineRule="auto"/>
        <w:ind w:left="1134"/>
        <w:jc w:val="center"/>
        <w:rPr>
          <w:rFonts w:ascii="Arial" w:eastAsia="Times New Roman" w:hAnsi="Arial" w:cs="Arial"/>
          <w:b/>
          <w:color w:val="000000"/>
        </w:rPr>
      </w:pPr>
      <w:r w:rsidRPr="006604A4">
        <w:rPr>
          <w:rFonts w:ascii="Arial" w:eastAsia="Times New Roman" w:hAnsi="Arial" w:cs="Arial"/>
          <w:b/>
          <w:color w:val="000000"/>
        </w:rPr>
        <w:t>Tabla</w:t>
      </w:r>
      <w:r w:rsidR="006604A4" w:rsidRPr="006604A4">
        <w:rPr>
          <w:rFonts w:ascii="Arial" w:eastAsia="Times New Roman" w:hAnsi="Arial" w:cs="Arial"/>
          <w:b/>
          <w:color w:val="000000"/>
        </w:rPr>
        <w:t xml:space="preserve"> N° 2</w:t>
      </w:r>
    </w:p>
    <w:p w14:paraId="261F8A76" w14:textId="77777777" w:rsidR="003A5D32" w:rsidRPr="006604A4" w:rsidRDefault="003A5D32" w:rsidP="006604A4">
      <w:pPr>
        <w:spacing w:after="0" w:line="240" w:lineRule="auto"/>
        <w:ind w:left="1134"/>
        <w:jc w:val="center"/>
        <w:rPr>
          <w:rFonts w:ascii="Arial" w:eastAsia="Times New Roman" w:hAnsi="Arial" w:cs="Arial"/>
          <w:b/>
          <w:color w:val="000000"/>
        </w:rPr>
      </w:pPr>
      <w:r w:rsidRPr="006604A4">
        <w:rPr>
          <w:rFonts w:ascii="Arial" w:eastAsia="Times New Roman" w:hAnsi="Arial" w:cs="Arial"/>
          <w:b/>
          <w:color w:val="000000"/>
        </w:rPr>
        <w:t>Evaluación de los compromisos al primer año de implementación del PNDH 2018-2021</w:t>
      </w:r>
    </w:p>
    <w:tbl>
      <w:tblPr>
        <w:tblStyle w:val="Tablaconcuadrcula"/>
        <w:tblW w:w="7364" w:type="dxa"/>
        <w:tblInd w:w="112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41"/>
        <w:gridCol w:w="1841"/>
        <w:gridCol w:w="1841"/>
        <w:gridCol w:w="1841"/>
      </w:tblGrid>
      <w:tr w:rsidR="003A5D32" w:rsidRPr="003A5D32" w14:paraId="1505B810" w14:textId="77777777" w:rsidTr="00881323">
        <w:trPr>
          <w:trHeight w:val="245"/>
        </w:trPr>
        <w:tc>
          <w:tcPr>
            <w:tcW w:w="1841" w:type="dxa"/>
            <w:shd w:val="clear" w:color="auto" w:fill="002060"/>
            <w:vAlign w:val="center"/>
          </w:tcPr>
          <w:p w14:paraId="2806D69B" w14:textId="77777777" w:rsidR="003A5D32" w:rsidRPr="006604A4" w:rsidRDefault="003A5D32" w:rsidP="00D01BCC">
            <w:pPr>
              <w:pStyle w:val="Prrafodelista"/>
              <w:ind w:left="0"/>
              <w:contextualSpacing w:val="0"/>
              <w:jc w:val="center"/>
              <w:rPr>
                <w:rFonts w:ascii="Arial" w:hAnsi="Arial" w:cs="Arial"/>
                <w:b/>
                <w:bCs/>
                <w:sz w:val="20"/>
                <w:szCs w:val="20"/>
              </w:rPr>
            </w:pPr>
            <w:r w:rsidRPr="006604A4">
              <w:rPr>
                <w:rFonts w:ascii="Arial" w:hAnsi="Arial" w:cs="Arial"/>
                <w:b/>
                <w:bCs/>
                <w:sz w:val="20"/>
                <w:szCs w:val="20"/>
              </w:rPr>
              <w:t>Tipo de compromiso</w:t>
            </w:r>
          </w:p>
        </w:tc>
        <w:tc>
          <w:tcPr>
            <w:tcW w:w="1841" w:type="dxa"/>
            <w:shd w:val="clear" w:color="auto" w:fill="002060"/>
            <w:vAlign w:val="center"/>
          </w:tcPr>
          <w:p w14:paraId="70F2C1FB" w14:textId="77777777" w:rsidR="003A5D32" w:rsidRPr="006604A4" w:rsidRDefault="003A5D32" w:rsidP="00D01BCC">
            <w:pPr>
              <w:pStyle w:val="Prrafodelista"/>
              <w:ind w:left="0"/>
              <w:contextualSpacing w:val="0"/>
              <w:jc w:val="center"/>
              <w:rPr>
                <w:rFonts w:ascii="Arial" w:hAnsi="Arial" w:cs="Arial"/>
                <w:b/>
                <w:bCs/>
                <w:sz w:val="20"/>
                <w:szCs w:val="20"/>
              </w:rPr>
            </w:pPr>
            <w:r w:rsidRPr="006604A4">
              <w:rPr>
                <w:rFonts w:ascii="Arial" w:hAnsi="Arial" w:cs="Arial"/>
                <w:b/>
                <w:bCs/>
                <w:sz w:val="20"/>
                <w:szCs w:val="20"/>
              </w:rPr>
              <w:t>Metas</w:t>
            </w:r>
          </w:p>
        </w:tc>
        <w:tc>
          <w:tcPr>
            <w:tcW w:w="1841" w:type="dxa"/>
            <w:shd w:val="clear" w:color="auto" w:fill="002060"/>
            <w:vAlign w:val="center"/>
          </w:tcPr>
          <w:p w14:paraId="2C08AB1A" w14:textId="77777777" w:rsidR="003A5D32" w:rsidRPr="006604A4" w:rsidRDefault="003A5D32" w:rsidP="00D01BCC">
            <w:pPr>
              <w:pStyle w:val="Prrafodelista"/>
              <w:ind w:left="0"/>
              <w:contextualSpacing w:val="0"/>
              <w:jc w:val="center"/>
              <w:rPr>
                <w:rFonts w:ascii="Arial" w:hAnsi="Arial" w:cs="Arial"/>
                <w:b/>
                <w:bCs/>
                <w:sz w:val="20"/>
                <w:szCs w:val="20"/>
              </w:rPr>
            </w:pPr>
            <w:r w:rsidRPr="006604A4">
              <w:rPr>
                <w:rFonts w:ascii="Arial" w:hAnsi="Arial" w:cs="Arial"/>
                <w:b/>
                <w:bCs/>
                <w:sz w:val="20"/>
                <w:szCs w:val="20"/>
              </w:rPr>
              <w:t>Alcanzaron o superaron la meta</w:t>
            </w:r>
          </w:p>
        </w:tc>
        <w:tc>
          <w:tcPr>
            <w:tcW w:w="1841" w:type="dxa"/>
            <w:shd w:val="clear" w:color="auto" w:fill="002060"/>
            <w:vAlign w:val="center"/>
          </w:tcPr>
          <w:p w14:paraId="790D79C7" w14:textId="77777777" w:rsidR="003A5D32" w:rsidRPr="006604A4" w:rsidRDefault="003A5D32" w:rsidP="00D01BCC">
            <w:pPr>
              <w:pStyle w:val="Prrafodelista"/>
              <w:ind w:left="0"/>
              <w:contextualSpacing w:val="0"/>
              <w:jc w:val="center"/>
              <w:rPr>
                <w:rFonts w:ascii="Arial" w:hAnsi="Arial" w:cs="Arial"/>
                <w:b/>
                <w:bCs/>
                <w:sz w:val="20"/>
                <w:szCs w:val="20"/>
              </w:rPr>
            </w:pPr>
            <w:r w:rsidRPr="006604A4">
              <w:rPr>
                <w:rFonts w:ascii="Arial" w:hAnsi="Arial" w:cs="Arial"/>
                <w:b/>
                <w:bCs/>
                <w:sz w:val="20"/>
                <w:szCs w:val="20"/>
              </w:rPr>
              <w:t>Porcentaje</w:t>
            </w:r>
          </w:p>
        </w:tc>
      </w:tr>
      <w:tr w:rsidR="003A5D32" w:rsidRPr="003A5D32" w14:paraId="7A0EC645" w14:textId="77777777" w:rsidTr="00881323">
        <w:trPr>
          <w:trHeight w:val="176"/>
        </w:trPr>
        <w:tc>
          <w:tcPr>
            <w:tcW w:w="1841" w:type="dxa"/>
            <w:shd w:val="clear" w:color="auto" w:fill="auto"/>
            <w:vAlign w:val="center"/>
          </w:tcPr>
          <w:p w14:paraId="1772FF87"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GEP</w:t>
            </w:r>
          </w:p>
        </w:tc>
        <w:tc>
          <w:tcPr>
            <w:tcW w:w="1841" w:type="dxa"/>
            <w:vAlign w:val="center"/>
          </w:tcPr>
          <w:p w14:paraId="31C19CFC" w14:textId="77777777" w:rsidR="003A5D32" w:rsidRPr="006604A4" w:rsidRDefault="003A5D32" w:rsidP="00D01BCC">
            <w:pPr>
              <w:pStyle w:val="Prrafodelista"/>
              <w:ind w:left="0"/>
              <w:contextualSpacing w:val="0"/>
              <w:jc w:val="center"/>
              <w:rPr>
                <w:rFonts w:ascii="Arial" w:hAnsi="Arial" w:cs="Arial"/>
                <w:sz w:val="20"/>
                <w:szCs w:val="20"/>
              </w:rPr>
            </w:pPr>
          </w:p>
          <w:p w14:paraId="6BB03933"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137</w:t>
            </w:r>
          </w:p>
        </w:tc>
        <w:tc>
          <w:tcPr>
            <w:tcW w:w="1841" w:type="dxa"/>
            <w:vAlign w:val="center"/>
          </w:tcPr>
          <w:p w14:paraId="628F4892" w14:textId="77777777" w:rsidR="003A5D32" w:rsidRPr="006604A4" w:rsidRDefault="003A5D32" w:rsidP="00D01BCC">
            <w:pPr>
              <w:pStyle w:val="Prrafodelista"/>
              <w:ind w:left="0"/>
              <w:contextualSpacing w:val="0"/>
              <w:jc w:val="center"/>
              <w:rPr>
                <w:rFonts w:ascii="Arial" w:hAnsi="Arial" w:cs="Arial"/>
                <w:sz w:val="20"/>
                <w:szCs w:val="20"/>
              </w:rPr>
            </w:pPr>
          </w:p>
          <w:p w14:paraId="2DDFEA5F"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67</w:t>
            </w:r>
          </w:p>
        </w:tc>
        <w:tc>
          <w:tcPr>
            <w:tcW w:w="1841" w:type="dxa"/>
            <w:vAlign w:val="center"/>
          </w:tcPr>
          <w:p w14:paraId="022F167B" w14:textId="77777777" w:rsidR="003A5D32" w:rsidRPr="006604A4" w:rsidRDefault="003A5D32" w:rsidP="00D01BCC">
            <w:pPr>
              <w:pStyle w:val="Prrafodelista"/>
              <w:ind w:left="0"/>
              <w:contextualSpacing w:val="0"/>
              <w:jc w:val="center"/>
              <w:rPr>
                <w:rFonts w:ascii="Arial" w:hAnsi="Arial" w:cs="Arial"/>
                <w:sz w:val="20"/>
                <w:szCs w:val="20"/>
              </w:rPr>
            </w:pPr>
          </w:p>
          <w:p w14:paraId="637E2999" w14:textId="13BF23B2"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48</w:t>
            </w:r>
            <w:r w:rsidR="00FA5ED4">
              <w:rPr>
                <w:rFonts w:ascii="Arial" w:hAnsi="Arial" w:cs="Arial"/>
                <w:sz w:val="20"/>
                <w:szCs w:val="20"/>
              </w:rPr>
              <w:t>.</w:t>
            </w:r>
            <w:r w:rsidRPr="006604A4">
              <w:rPr>
                <w:rFonts w:ascii="Arial" w:hAnsi="Arial" w:cs="Arial"/>
                <w:sz w:val="20"/>
                <w:szCs w:val="20"/>
              </w:rPr>
              <w:t>9%</w:t>
            </w:r>
          </w:p>
        </w:tc>
      </w:tr>
      <w:tr w:rsidR="003A5D32" w:rsidRPr="003A5D32" w14:paraId="6773E44C" w14:textId="77777777" w:rsidTr="00881323">
        <w:trPr>
          <w:trHeight w:val="396"/>
        </w:trPr>
        <w:tc>
          <w:tcPr>
            <w:tcW w:w="1841" w:type="dxa"/>
            <w:shd w:val="clear" w:color="auto" w:fill="auto"/>
            <w:vAlign w:val="center"/>
          </w:tcPr>
          <w:p w14:paraId="23D9474B"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Otros compromisos</w:t>
            </w:r>
          </w:p>
        </w:tc>
        <w:tc>
          <w:tcPr>
            <w:tcW w:w="1841" w:type="dxa"/>
            <w:vAlign w:val="center"/>
          </w:tcPr>
          <w:p w14:paraId="0C7DCBD8"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53</w:t>
            </w:r>
          </w:p>
        </w:tc>
        <w:tc>
          <w:tcPr>
            <w:tcW w:w="1841" w:type="dxa"/>
            <w:vAlign w:val="center"/>
          </w:tcPr>
          <w:p w14:paraId="4C43F666"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14</w:t>
            </w:r>
          </w:p>
        </w:tc>
        <w:tc>
          <w:tcPr>
            <w:tcW w:w="1841" w:type="dxa"/>
            <w:vAlign w:val="center"/>
          </w:tcPr>
          <w:p w14:paraId="3928A5F8" w14:textId="0D6C7C0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26</w:t>
            </w:r>
            <w:r w:rsidR="00FA5ED4">
              <w:rPr>
                <w:rFonts w:ascii="Arial" w:hAnsi="Arial" w:cs="Arial"/>
                <w:sz w:val="20"/>
                <w:szCs w:val="20"/>
              </w:rPr>
              <w:t>.</w:t>
            </w:r>
            <w:r w:rsidRPr="006604A4">
              <w:rPr>
                <w:rFonts w:ascii="Arial" w:hAnsi="Arial" w:cs="Arial"/>
                <w:sz w:val="20"/>
                <w:szCs w:val="20"/>
              </w:rPr>
              <w:t>4%</w:t>
            </w:r>
          </w:p>
        </w:tc>
      </w:tr>
      <w:tr w:rsidR="003A5D32" w:rsidRPr="003A5D32" w14:paraId="2C5EF4C8" w14:textId="77777777" w:rsidTr="00881323">
        <w:trPr>
          <w:trHeight w:val="260"/>
        </w:trPr>
        <w:tc>
          <w:tcPr>
            <w:tcW w:w="1841" w:type="dxa"/>
            <w:shd w:val="clear" w:color="auto" w:fill="002060"/>
            <w:vAlign w:val="center"/>
          </w:tcPr>
          <w:p w14:paraId="640A2334"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Total</w:t>
            </w:r>
          </w:p>
        </w:tc>
        <w:tc>
          <w:tcPr>
            <w:tcW w:w="1841" w:type="dxa"/>
            <w:shd w:val="clear" w:color="auto" w:fill="002060"/>
            <w:vAlign w:val="center"/>
          </w:tcPr>
          <w:p w14:paraId="73F57BCC"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190</w:t>
            </w:r>
          </w:p>
        </w:tc>
        <w:tc>
          <w:tcPr>
            <w:tcW w:w="1841" w:type="dxa"/>
            <w:shd w:val="clear" w:color="auto" w:fill="002060"/>
            <w:vAlign w:val="center"/>
          </w:tcPr>
          <w:p w14:paraId="2B9B2F41"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81</w:t>
            </w:r>
          </w:p>
        </w:tc>
        <w:tc>
          <w:tcPr>
            <w:tcW w:w="1841" w:type="dxa"/>
            <w:shd w:val="clear" w:color="auto" w:fill="002060"/>
            <w:vAlign w:val="center"/>
          </w:tcPr>
          <w:p w14:paraId="7B70AB0C" w14:textId="1EEF715F" w:rsidR="003A5D32" w:rsidRPr="006604A4" w:rsidRDefault="003A5D32" w:rsidP="00D01BCC">
            <w:pPr>
              <w:pStyle w:val="Prrafodelista"/>
              <w:tabs>
                <w:tab w:val="left" w:pos="315"/>
              </w:tabs>
              <w:ind w:left="0"/>
              <w:contextualSpacing w:val="0"/>
              <w:jc w:val="center"/>
              <w:rPr>
                <w:rFonts w:ascii="Arial" w:hAnsi="Arial" w:cs="Arial"/>
                <w:sz w:val="20"/>
                <w:szCs w:val="20"/>
              </w:rPr>
            </w:pPr>
            <w:r w:rsidRPr="006604A4">
              <w:rPr>
                <w:rFonts w:ascii="Arial" w:hAnsi="Arial" w:cs="Arial"/>
                <w:sz w:val="20"/>
                <w:szCs w:val="20"/>
              </w:rPr>
              <w:t>42</w:t>
            </w:r>
            <w:r w:rsidR="00FA5ED4">
              <w:rPr>
                <w:rFonts w:ascii="Arial" w:hAnsi="Arial" w:cs="Arial"/>
                <w:sz w:val="20"/>
                <w:szCs w:val="20"/>
              </w:rPr>
              <w:t>.</w:t>
            </w:r>
            <w:r w:rsidRPr="006604A4">
              <w:rPr>
                <w:rFonts w:ascii="Arial" w:hAnsi="Arial" w:cs="Arial"/>
                <w:sz w:val="20"/>
                <w:szCs w:val="20"/>
              </w:rPr>
              <w:t>6%</w:t>
            </w:r>
          </w:p>
        </w:tc>
      </w:tr>
    </w:tbl>
    <w:p w14:paraId="51E1553A" w14:textId="77777777" w:rsidR="003A5D32" w:rsidRPr="004900E9" w:rsidRDefault="003A5D32" w:rsidP="00A343E5">
      <w:pPr>
        <w:spacing w:after="0" w:line="240" w:lineRule="auto"/>
        <w:ind w:left="1276"/>
        <w:jc w:val="both"/>
        <w:rPr>
          <w:rFonts w:ascii="Arial" w:hAnsi="Arial" w:cs="Arial"/>
          <w:b/>
          <w:i/>
          <w:iCs/>
          <w:sz w:val="18"/>
          <w:szCs w:val="18"/>
        </w:rPr>
      </w:pPr>
      <w:r w:rsidRPr="00A343E5">
        <w:rPr>
          <w:rFonts w:ascii="Arial" w:hAnsi="Arial" w:cs="Arial"/>
          <w:b/>
          <w:bCs/>
          <w:sz w:val="18"/>
          <w:szCs w:val="18"/>
        </w:rPr>
        <w:t>Fuente:</w:t>
      </w:r>
      <w:r w:rsidRPr="004900E9">
        <w:rPr>
          <w:rFonts w:ascii="Arial" w:hAnsi="Arial" w:cs="Arial"/>
          <w:i/>
          <w:iCs/>
          <w:sz w:val="18"/>
          <w:szCs w:val="18"/>
        </w:rPr>
        <w:t xml:space="preserve"> </w:t>
      </w:r>
      <w:r w:rsidRPr="00A343E5">
        <w:rPr>
          <w:rFonts w:ascii="Arial" w:hAnsi="Arial" w:cs="Arial"/>
          <w:bCs/>
          <w:sz w:val="18"/>
          <w:szCs w:val="18"/>
        </w:rPr>
        <w:t>Primer Informe sobre los avances de la implementación del Plan Nacional de Derechos Humanos (MINJUSDH).</w:t>
      </w:r>
    </w:p>
    <w:p w14:paraId="4C8F713B" w14:textId="77777777" w:rsidR="003A5D32" w:rsidRPr="003A5D32" w:rsidRDefault="003A5D32" w:rsidP="003A5D32">
      <w:pPr>
        <w:pStyle w:val="Prrafodelista"/>
        <w:spacing w:after="0" w:line="240" w:lineRule="auto"/>
        <w:ind w:left="426"/>
        <w:jc w:val="both"/>
        <w:rPr>
          <w:rFonts w:ascii="Arial" w:hAnsi="Arial" w:cs="Arial"/>
          <w:b/>
        </w:rPr>
      </w:pPr>
    </w:p>
    <w:p w14:paraId="35F7B223" w14:textId="2EDCAA71" w:rsidR="003A5D32" w:rsidRPr="003A5D32" w:rsidRDefault="003A5D32" w:rsidP="00881323">
      <w:pPr>
        <w:pStyle w:val="Prrafodelista"/>
        <w:numPr>
          <w:ilvl w:val="0"/>
          <w:numId w:val="16"/>
        </w:numPr>
        <w:pBdr>
          <w:top w:val="nil"/>
          <w:left w:val="nil"/>
          <w:bottom w:val="nil"/>
          <w:right w:val="nil"/>
          <w:between w:val="nil"/>
        </w:pBdr>
        <w:spacing w:before="100" w:beforeAutospacing="1" w:after="100" w:afterAutospacing="1" w:line="312" w:lineRule="auto"/>
        <w:ind w:left="1134" w:hanging="425"/>
        <w:jc w:val="both"/>
        <w:rPr>
          <w:rFonts w:ascii="Arial" w:hAnsi="Arial" w:cs="Arial"/>
        </w:rPr>
      </w:pPr>
      <w:r w:rsidRPr="003A5D32">
        <w:rPr>
          <w:rFonts w:ascii="Arial" w:hAnsi="Arial" w:cs="Arial"/>
          <w:u w:val="single"/>
        </w:rPr>
        <w:t>Año 2019:</w:t>
      </w:r>
      <w:r w:rsidRPr="003A5D32">
        <w:rPr>
          <w:rFonts w:ascii="Arial" w:hAnsi="Arial" w:cs="Arial"/>
        </w:rPr>
        <w:t xml:space="preserve"> La evaluación al segundo año de implementación del PNDH informa que, de las 161 metas asumidas para el 2019, 56 (34</w:t>
      </w:r>
      <w:r w:rsidR="00FA5ED4">
        <w:rPr>
          <w:rFonts w:ascii="Arial" w:hAnsi="Arial" w:cs="Arial"/>
        </w:rPr>
        <w:t>.</w:t>
      </w:r>
      <w:r w:rsidRPr="003A5D32">
        <w:rPr>
          <w:rFonts w:ascii="Arial" w:hAnsi="Arial" w:cs="Arial"/>
        </w:rPr>
        <w:t>8%) se alcanzaron o superaron. En tanto que, el nivel de cumplimiento de las metas asumidas para los trece grupos de especial protección (GEP), alcanzó el 36</w:t>
      </w:r>
      <w:r w:rsidR="00FA5ED4">
        <w:rPr>
          <w:rFonts w:ascii="Arial" w:hAnsi="Arial" w:cs="Arial"/>
        </w:rPr>
        <w:t>.</w:t>
      </w:r>
      <w:r w:rsidRPr="003A5D32">
        <w:rPr>
          <w:rFonts w:ascii="Arial" w:hAnsi="Arial" w:cs="Arial"/>
        </w:rPr>
        <w:t>0%.</w:t>
      </w:r>
    </w:p>
    <w:p w14:paraId="287D9D8D" w14:textId="0A7E259C" w:rsidR="003A5D32" w:rsidRPr="006604A4" w:rsidRDefault="003A5D32" w:rsidP="006604A4">
      <w:pPr>
        <w:spacing w:after="0" w:line="240" w:lineRule="auto"/>
        <w:ind w:left="1134"/>
        <w:jc w:val="center"/>
        <w:rPr>
          <w:rFonts w:ascii="Arial" w:eastAsia="Times New Roman" w:hAnsi="Arial" w:cs="Arial"/>
          <w:b/>
          <w:color w:val="000000"/>
        </w:rPr>
      </w:pPr>
      <w:r w:rsidRPr="006604A4">
        <w:rPr>
          <w:rFonts w:ascii="Arial" w:eastAsia="Times New Roman" w:hAnsi="Arial" w:cs="Arial"/>
          <w:b/>
          <w:color w:val="000000"/>
        </w:rPr>
        <w:t xml:space="preserve">Tabla </w:t>
      </w:r>
      <w:r w:rsidR="006604A4">
        <w:rPr>
          <w:rFonts w:ascii="Arial" w:eastAsia="Times New Roman" w:hAnsi="Arial" w:cs="Arial"/>
          <w:b/>
          <w:color w:val="000000"/>
        </w:rPr>
        <w:t>N° 3</w:t>
      </w:r>
    </w:p>
    <w:p w14:paraId="7611E231" w14:textId="77777777" w:rsidR="003A5D32" w:rsidRPr="006604A4" w:rsidRDefault="003A5D32" w:rsidP="006604A4">
      <w:pPr>
        <w:spacing w:after="0" w:line="240" w:lineRule="auto"/>
        <w:ind w:left="1134"/>
        <w:jc w:val="center"/>
        <w:rPr>
          <w:rFonts w:ascii="Arial" w:eastAsia="Times New Roman" w:hAnsi="Arial" w:cs="Arial"/>
          <w:b/>
          <w:color w:val="000000"/>
        </w:rPr>
      </w:pPr>
      <w:r w:rsidRPr="006604A4">
        <w:rPr>
          <w:rFonts w:ascii="Arial" w:eastAsia="Times New Roman" w:hAnsi="Arial" w:cs="Arial"/>
          <w:b/>
          <w:color w:val="000000"/>
        </w:rPr>
        <w:t>Evaluación de los compromisos al segundo año de implementación del PNDH 2018-2021</w:t>
      </w:r>
    </w:p>
    <w:tbl>
      <w:tblPr>
        <w:tblStyle w:val="Tablaconcuadrcula"/>
        <w:tblW w:w="0" w:type="auto"/>
        <w:tblInd w:w="112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11"/>
        <w:gridCol w:w="1811"/>
        <w:gridCol w:w="1811"/>
        <w:gridCol w:w="1811"/>
      </w:tblGrid>
      <w:tr w:rsidR="003A5D32" w:rsidRPr="003A5D32" w14:paraId="2D57DEE1" w14:textId="77777777" w:rsidTr="003942A3">
        <w:trPr>
          <w:trHeight w:val="508"/>
        </w:trPr>
        <w:tc>
          <w:tcPr>
            <w:tcW w:w="1811" w:type="dxa"/>
            <w:shd w:val="clear" w:color="auto" w:fill="002060"/>
            <w:vAlign w:val="center"/>
          </w:tcPr>
          <w:p w14:paraId="7A969701" w14:textId="77777777" w:rsidR="003A5D32" w:rsidRPr="006604A4" w:rsidRDefault="003A5D32" w:rsidP="00D01BCC">
            <w:pPr>
              <w:pStyle w:val="Prrafodelista"/>
              <w:ind w:left="0"/>
              <w:contextualSpacing w:val="0"/>
              <w:jc w:val="center"/>
              <w:rPr>
                <w:rFonts w:ascii="Arial" w:hAnsi="Arial" w:cs="Arial"/>
                <w:b/>
                <w:sz w:val="20"/>
                <w:szCs w:val="20"/>
              </w:rPr>
            </w:pPr>
            <w:r w:rsidRPr="006604A4">
              <w:rPr>
                <w:rFonts w:ascii="Arial" w:hAnsi="Arial" w:cs="Arial"/>
                <w:b/>
                <w:sz w:val="20"/>
                <w:szCs w:val="20"/>
              </w:rPr>
              <w:t>Tipo de compromiso</w:t>
            </w:r>
          </w:p>
        </w:tc>
        <w:tc>
          <w:tcPr>
            <w:tcW w:w="1811" w:type="dxa"/>
            <w:shd w:val="clear" w:color="auto" w:fill="002060"/>
            <w:vAlign w:val="center"/>
          </w:tcPr>
          <w:p w14:paraId="773CA0E7" w14:textId="77777777" w:rsidR="003A5D32" w:rsidRPr="006604A4" w:rsidRDefault="003A5D32" w:rsidP="00D01BCC">
            <w:pPr>
              <w:pStyle w:val="Prrafodelista"/>
              <w:ind w:left="0"/>
              <w:contextualSpacing w:val="0"/>
              <w:jc w:val="center"/>
              <w:rPr>
                <w:rFonts w:ascii="Arial" w:hAnsi="Arial" w:cs="Arial"/>
                <w:b/>
                <w:sz w:val="20"/>
                <w:szCs w:val="20"/>
              </w:rPr>
            </w:pPr>
            <w:r w:rsidRPr="006604A4">
              <w:rPr>
                <w:rFonts w:ascii="Arial" w:hAnsi="Arial" w:cs="Arial"/>
                <w:b/>
                <w:sz w:val="20"/>
                <w:szCs w:val="20"/>
              </w:rPr>
              <w:t>Metas</w:t>
            </w:r>
          </w:p>
        </w:tc>
        <w:tc>
          <w:tcPr>
            <w:tcW w:w="1811" w:type="dxa"/>
            <w:shd w:val="clear" w:color="auto" w:fill="002060"/>
            <w:vAlign w:val="center"/>
          </w:tcPr>
          <w:p w14:paraId="6BF5B653" w14:textId="77777777" w:rsidR="003A5D32" w:rsidRPr="006604A4" w:rsidRDefault="003A5D32" w:rsidP="00D01BCC">
            <w:pPr>
              <w:pStyle w:val="Prrafodelista"/>
              <w:ind w:left="0"/>
              <w:contextualSpacing w:val="0"/>
              <w:jc w:val="center"/>
              <w:rPr>
                <w:rFonts w:ascii="Arial" w:hAnsi="Arial" w:cs="Arial"/>
                <w:b/>
                <w:sz w:val="20"/>
                <w:szCs w:val="20"/>
              </w:rPr>
            </w:pPr>
            <w:r w:rsidRPr="006604A4">
              <w:rPr>
                <w:rFonts w:ascii="Arial" w:hAnsi="Arial" w:cs="Arial"/>
                <w:b/>
                <w:sz w:val="20"/>
                <w:szCs w:val="20"/>
              </w:rPr>
              <w:t>Alcanzaron o superaron la meta</w:t>
            </w:r>
          </w:p>
        </w:tc>
        <w:tc>
          <w:tcPr>
            <w:tcW w:w="1811" w:type="dxa"/>
            <w:shd w:val="clear" w:color="auto" w:fill="002060"/>
            <w:vAlign w:val="center"/>
          </w:tcPr>
          <w:p w14:paraId="2EAC9188" w14:textId="77777777" w:rsidR="003A5D32" w:rsidRPr="006604A4" w:rsidRDefault="003A5D32" w:rsidP="00D01BCC">
            <w:pPr>
              <w:pStyle w:val="Prrafodelista"/>
              <w:ind w:left="0"/>
              <w:contextualSpacing w:val="0"/>
              <w:jc w:val="center"/>
              <w:rPr>
                <w:rFonts w:ascii="Arial" w:hAnsi="Arial" w:cs="Arial"/>
                <w:b/>
                <w:sz w:val="20"/>
                <w:szCs w:val="20"/>
              </w:rPr>
            </w:pPr>
            <w:r w:rsidRPr="006604A4">
              <w:rPr>
                <w:rFonts w:ascii="Arial" w:hAnsi="Arial" w:cs="Arial"/>
                <w:b/>
                <w:sz w:val="20"/>
                <w:szCs w:val="20"/>
              </w:rPr>
              <w:t>Porcentaje</w:t>
            </w:r>
          </w:p>
        </w:tc>
      </w:tr>
      <w:tr w:rsidR="003A5D32" w:rsidRPr="003A5D32" w14:paraId="1E749EB0" w14:textId="77777777" w:rsidTr="003942A3">
        <w:trPr>
          <w:trHeight w:val="362"/>
        </w:trPr>
        <w:tc>
          <w:tcPr>
            <w:tcW w:w="1811" w:type="dxa"/>
            <w:vAlign w:val="center"/>
          </w:tcPr>
          <w:p w14:paraId="1F0E3ABA" w14:textId="77777777" w:rsidR="003A5D32" w:rsidRPr="006604A4" w:rsidRDefault="003A5D32" w:rsidP="00D01BCC">
            <w:pPr>
              <w:pStyle w:val="Prrafodelista"/>
              <w:ind w:left="0"/>
              <w:contextualSpacing w:val="0"/>
              <w:jc w:val="center"/>
              <w:rPr>
                <w:rFonts w:ascii="Arial" w:hAnsi="Arial" w:cs="Arial"/>
                <w:bCs/>
                <w:sz w:val="20"/>
                <w:szCs w:val="20"/>
              </w:rPr>
            </w:pPr>
            <w:r w:rsidRPr="006604A4">
              <w:rPr>
                <w:rFonts w:ascii="Arial" w:hAnsi="Arial" w:cs="Arial"/>
                <w:bCs/>
                <w:sz w:val="20"/>
                <w:szCs w:val="20"/>
              </w:rPr>
              <w:t>GEP</w:t>
            </w:r>
          </w:p>
        </w:tc>
        <w:tc>
          <w:tcPr>
            <w:tcW w:w="1811" w:type="dxa"/>
            <w:vAlign w:val="center"/>
          </w:tcPr>
          <w:p w14:paraId="29FFD37D" w14:textId="77777777" w:rsidR="003A5D32" w:rsidRPr="006604A4" w:rsidRDefault="003A5D32" w:rsidP="00D01BCC">
            <w:pPr>
              <w:pStyle w:val="Prrafodelista"/>
              <w:ind w:left="0"/>
              <w:contextualSpacing w:val="0"/>
              <w:jc w:val="center"/>
              <w:rPr>
                <w:rFonts w:ascii="Arial" w:hAnsi="Arial" w:cs="Arial"/>
                <w:bCs/>
                <w:sz w:val="20"/>
                <w:szCs w:val="20"/>
              </w:rPr>
            </w:pPr>
            <w:r w:rsidRPr="006604A4">
              <w:rPr>
                <w:rFonts w:ascii="Arial" w:hAnsi="Arial" w:cs="Arial"/>
                <w:bCs/>
                <w:sz w:val="20"/>
                <w:szCs w:val="20"/>
              </w:rPr>
              <w:t>139</w:t>
            </w:r>
          </w:p>
        </w:tc>
        <w:tc>
          <w:tcPr>
            <w:tcW w:w="1811" w:type="dxa"/>
            <w:vAlign w:val="center"/>
          </w:tcPr>
          <w:p w14:paraId="66326FE4" w14:textId="77777777" w:rsidR="003A5D32" w:rsidRPr="006604A4" w:rsidRDefault="003A5D32" w:rsidP="00D01BCC">
            <w:pPr>
              <w:pStyle w:val="Prrafodelista"/>
              <w:ind w:left="0"/>
              <w:contextualSpacing w:val="0"/>
              <w:jc w:val="center"/>
              <w:rPr>
                <w:rFonts w:ascii="Arial" w:hAnsi="Arial" w:cs="Arial"/>
                <w:bCs/>
                <w:sz w:val="20"/>
                <w:szCs w:val="20"/>
              </w:rPr>
            </w:pPr>
            <w:r w:rsidRPr="006604A4">
              <w:rPr>
                <w:rFonts w:ascii="Arial" w:hAnsi="Arial" w:cs="Arial"/>
                <w:bCs/>
                <w:sz w:val="20"/>
                <w:szCs w:val="20"/>
              </w:rPr>
              <w:t>50</w:t>
            </w:r>
          </w:p>
        </w:tc>
        <w:tc>
          <w:tcPr>
            <w:tcW w:w="1811" w:type="dxa"/>
            <w:vAlign w:val="center"/>
          </w:tcPr>
          <w:p w14:paraId="45F68C63" w14:textId="69D6311F" w:rsidR="003A5D32" w:rsidRPr="006604A4" w:rsidRDefault="003A5D32" w:rsidP="00D01BCC">
            <w:pPr>
              <w:pStyle w:val="Prrafodelista"/>
              <w:ind w:left="0"/>
              <w:contextualSpacing w:val="0"/>
              <w:jc w:val="center"/>
              <w:rPr>
                <w:rFonts w:ascii="Arial" w:hAnsi="Arial" w:cs="Arial"/>
                <w:bCs/>
                <w:sz w:val="20"/>
                <w:szCs w:val="20"/>
              </w:rPr>
            </w:pPr>
            <w:r w:rsidRPr="006604A4">
              <w:rPr>
                <w:rFonts w:ascii="Arial" w:hAnsi="Arial" w:cs="Arial"/>
                <w:bCs/>
                <w:sz w:val="20"/>
                <w:szCs w:val="20"/>
              </w:rPr>
              <w:t>36</w:t>
            </w:r>
            <w:r w:rsidR="00FA5ED4">
              <w:rPr>
                <w:rFonts w:ascii="Arial" w:hAnsi="Arial" w:cs="Arial"/>
                <w:bCs/>
                <w:sz w:val="20"/>
                <w:szCs w:val="20"/>
              </w:rPr>
              <w:t>.</w:t>
            </w:r>
            <w:r w:rsidRPr="006604A4">
              <w:rPr>
                <w:rFonts w:ascii="Arial" w:hAnsi="Arial" w:cs="Arial"/>
                <w:bCs/>
                <w:sz w:val="20"/>
                <w:szCs w:val="20"/>
              </w:rPr>
              <w:t>0%</w:t>
            </w:r>
          </w:p>
        </w:tc>
      </w:tr>
      <w:tr w:rsidR="003A5D32" w:rsidRPr="003A5D32" w14:paraId="3BC2F8F0" w14:textId="77777777" w:rsidTr="003942A3">
        <w:trPr>
          <w:trHeight w:val="264"/>
        </w:trPr>
        <w:tc>
          <w:tcPr>
            <w:tcW w:w="1811" w:type="dxa"/>
            <w:vAlign w:val="center"/>
          </w:tcPr>
          <w:p w14:paraId="7AF88EEA" w14:textId="77777777" w:rsidR="003A5D32" w:rsidRPr="006604A4" w:rsidRDefault="003A5D32" w:rsidP="00D01BCC">
            <w:pPr>
              <w:pStyle w:val="Prrafodelista"/>
              <w:ind w:left="0"/>
              <w:contextualSpacing w:val="0"/>
              <w:jc w:val="center"/>
              <w:rPr>
                <w:rFonts w:ascii="Arial" w:hAnsi="Arial" w:cs="Arial"/>
                <w:bCs/>
                <w:sz w:val="20"/>
                <w:szCs w:val="20"/>
              </w:rPr>
            </w:pPr>
            <w:r w:rsidRPr="006604A4">
              <w:rPr>
                <w:rFonts w:ascii="Arial" w:hAnsi="Arial" w:cs="Arial"/>
                <w:bCs/>
                <w:sz w:val="20"/>
                <w:szCs w:val="20"/>
              </w:rPr>
              <w:t>Otros compromisos</w:t>
            </w:r>
          </w:p>
        </w:tc>
        <w:tc>
          <w:tcPr>
            <w:tcW w:w="1811" w:type="dxa"/>
            <w:vAlign w:val="center"/>
          </w:tcPr>
          <w:p w14:paraId="1D95D9CC" w14:textId="77777777" w:rsidR="003A5D32" w:rsidRPr="006604A4" w:rsidRDefault="003A5D32" w:rsidP="00D01BCC">
            <w:pPr>
              <w:pStyle w:val="Prrafodelista"/>
              <w:ind w:left="0"/>
              <w:contextualSpacing w:val="0"/>
              <w:jc w:val="center"/>
              <w:rPr>
                <w:rFonts w:ascii="Arial" w:hAnsi="Arial" w:cs="Arial"/>
                <w:bCs/>
                <w:sz w:val="20"/>
                <w:szCs w:val="20"/>
              </w:rPr>
            </w:pPr>
            <w:r w:rsidRPr="006604A4">
              <w:rPr>
                <w:rFonts w:ascii="Arial" w:hAnsi="Arial" w:cs="Arial"/>
                <w:bCs/>
                <w:sz w:val="20"/>
                <w:szCs w:val="20"/>
              </w:rPr>
              <w:t>22</w:t>
            </w:r>
          </w:p>
        </w:tc>
        <w:tc>
          <w:tcPr>
            <w:tcW w:w="1811" w:type="dxa"/>
            <w:vAlign w:val="center"/>
          </w:tcPr>
          <w:p w14:paraId="2CE0F108" w14:textId="77777777" w:rsidR="003A5D32" w:rsidRPr="006604A4" w:rsidRDefault="003A5D32" w:rsidP="00D01BCC">
            <w:pPr>
              <w:pStyle w:val="Prrafodelista"/>
              <w:ind w:left="0"/>
              <w:contextualSpacing w:val="0"/>
              <w:jc w:val="center"/>
              <w:rPr>
                <w:rFonts w:ascii="Arial" w:hAnsi="Arial" w:cs="Arial"/>
                <w:bCs/>
                <w:sz w:val="20"/>
                <w:szCs w:val="20"/>
              </w:rPr>
            </w:pPr>
            <w:r w:rsidRPr="006604A4">
              <w:rPr>
                <w:rFonts w:ascii="Arial" w:hAnsi="Arial" w:cs="Arial"/>
                <w:bCs/>
                <w:sz w:val="20"/>
                <w:szCs w:val="20"/>
              </w:rPr>
              <w:t>6</w:t>
            </w:r>
          </w:p>
        </w:tc>
        <w:tc>
          <w:tcPr>
            <w:tcW w:w="1811" w:type="dxa"/>
            <w:vAlign w:val="center"/>
          </w:tcPr>
          <w:p w14:paraId="1FB3474C" w14:textId="563FF4DB" w:rsidR="003A5D32" w:rsidRPr="006604A4" w:rsidRDefault="003A5D32" w:rsidP="00D01BCC">
            <w:pPr>
              <w:pStyle w:val="Prrafodelista"/>
              <w:ind w:left="0"/>
              <w:contextualSpacing w:val="0"/>
              <w:jc w:val="center"/>
              <w:rPr>
                <w:rFonts w:ascii="Arial" w:hAnsi="Arial" w:cs="Arial"/>
                <w:bCs/>
                <w:sz w:val="20"/>
                <w:szCs w:val="20"/>
              </w:rPr>
            </w:pPr>
            <w:r w:rsidRPr="006604A4">
              <w:rPr>
                <w:rFonts w:ascii="Arial" w:hAnsi="Arial" w:cs="Arial"/>
                <w:bCs/>
                <w:sz w:val="20"/>
                <w:szCs w:val="20"/>
              </w:rPr>
              <w:t>27</w:t>
            </w:r>
            <w:r w:rsidR="00FA5ED4">
              <w:rPr>
                <w:rFonts w:ascii="Arial" w:hAnsi="Arial" w:cs="Arial"/>
                <w:bCs/>
                <w:sz w:val="20"/>
                <w:szCs w:val="20"/>
              </w:rPr>
              <w:t>.</w:t>
            </w:r>
            <w:r w:rsidRPr="006604A4">
              <w:rPr>
                <w:rFonts w:ascii="Arial" w:hAnsi="Arial" w:cs="Arial"/>
                <w:bCs/>
                <w:sz w:val="20"/>
                <w:szCs w:val="20"/>
              </w:rPr>
              <w:t>3%</w:t>
            </w:r>
          </w:p>
        </w:tc>
      </w:tr>
      <w:tr w:rsidR="003A5D32" w:rsidRPr="003A5D32" w14:paraId="519921D6" w14:textId="77777777" w:rsidTr="003942A3">
        <w:trPr>
          <w:trHeight w:val="365"/>
        </w:trPr>
        <w:tc>
          <w:tcPr>
            <w:tcW w:w="1811" w:type="dxa"/>
            <w:shd w:val="clear" w:color="auto" w:fill="002060"/>
            <w:vAlign w:val="center"/>
          </w:tcPr>
          <w:p w14:paraId="41D4F038" w14:textId="77777777" w:rsidR="003A5D32" w:rsidRPr="006604A4" w:rsidRDefault="003A5D32" w:rsidP="00D01BCC">
            <w:pPr>
              <w:pStyle w:val="Prrafodelista"/>
              <w:ind w:left="0"/>
              <w:contextualSpacing w:val="0"/>
              <w:jc w:val="center"/>
              <w:rPr>
                <w:rFonts w:ascii="Arial" w:hAnsi="Arial" w:cs="Arial"/>
                <w:bCs/>
                <w:sz w:val="20"/>
                <w:szCs w:val="20"/>
              </w:rPr>
            </w:pPr>
            <w:r w:rsidRPr="006604A4">
              <w:rPr>
                <w:rFonts w:ascii="Arial" w:hAnsi="Arial" w:cs="Arial"/>
                <w:bCs/>
                <w:sz w:val="20"/>
                <w:szCs w:val="20"/>
              </w:rPr>
              <w:t>Total</w:t>
            </w:r>
          </w:p>
        </w:tc>
        <w:tc>
          <w:tcPr>
            <w:tcW w:w="1811" w:type="dxa"/>
            <w:shd w:val="clear" w:color="auto" w:fill="002060"/>
            <w:vAlign w:val="center"/>
          </w:tcPr>
          <w:p w14:paraId="211076CD" w14:textId="77777777" w:rsidR="003A5D32" w:rsidRPr="006604A4" w:rsidRDefault="003A5D32" w:rsidP="00D01BCC">
            <w:pPr>
              <w:pStyle w:val="Prrafodelista"/>
              <w:ind w:left="0"/>
              <w:contextualSpacing w:val="0"/>
              <w:jc w:val="center"/>
              <w:rPr>
                <w:rFonts w:ascii="Arial" w:hAnsi="Arial" w:cs="Arial"/>
                <w:bCs/>
                <w:sz w:val="20"/>
                <w:szCs w:val="20"/>
              </w:rPr>
            </w:pPr>
            <w:r w:rsidRPr="006604A4">
              <w:rPr>
                <w:rFonts w:ascii="Arial" w:hAnsi="Arial" w:cs="Arial"/>
                <w:bCs/>
                <w:sz w:val="20"/>
                <w:szCs w:val="20"/>
              </w:rPr>
              <w:t>161</w:t>
            </w:r>
          </w:p>
        </w:tc>
        <w:tc>
          <w:tcPr>
            <w:tcW w:w="1811" w:type="dxa"/>
            <w:shd w:val="clear" w:color="auto" w:fill="002060"/>
            <w:vAlign w:val="center"/>
          </w:tcPr>
          <w:p w14:paraId="0FAA63E0" w14:textId="77777777" w:rsidR="003A5D32" w:rsidRPr="006604A4" w:rsidRDefault="003A5D32" w:rsidP="00D01BCC">
            <w:pPr>
              <w:pStyle w:val="Prrafodelista"/>
              <w:ind w:left="0"/>
              <w:contextualSpacing w:val="0"/>
              <w:jc w:val="center"/>
              <w:rPr>
                <w:rFonts w:ascii="Arial" w:hAnsi="Arial" w:cs="Arial"/>
                <w:bCs/>
                <w:sz w:val="20"/>
                <w:szCs w:val="20"/>
              </w:rPr>
            </w:pPr>
            <w:r w:rsidRPr="006604A4">
              <w:rPr>
                <w:rFonts w:ascii="Arial" w:hAnsi="Arial" w:cs="Arial"/>
                <w:bCs/>
                <w:sz w:val="20"/>
                <w:szCs w:val="20"/>
              </w:rPr>
              <w:t>56</w:t>
            </w:r>
          </w:p>
        </w:tc>
        <w:tc>
          <w:tcPr>
            <w:tcW w:w="1811" w:type="dxa"/>
            <w:shd w:val="clear" w:color="auto" w:fill="002060"/>
            <w:vAlign w:val="center"/>
          </w:tcPr>
          <w:p w14:paraId="16C65435" w14:textId="3C95578E" w:rsidR="003A5D32" w:rsidRPr="006604A4" w:rsidRDefault="003A5D32" w:rsidP="00D01BCC">
            <w:pPr>
              <w:pStyle w:val="Prrafodelista"/>
              <w:tabs>
                <w:tab w:val="left" w:pos="315"/>
              </w:tabs>
              <w:ind w:left="0"/>
              <w:contextualSpacing w:val="0"/>
              <w:jc w:val="center"/>
              <w:rPr>
                <w:rFonts w:ascii="Arial" w:hAnsi="Arial" w:cs="Arial"/>
                <w:bCs/>
                <w:sz w:val="20"/>
                <w:szCs w:val="20"/>
              </w:rPr>
            </w:pPr>
            <w:r w:rsidRPr="006604A4">
              <w:rPr>
                <w:rFonts w:ascii="Arial" w:hAnsi="Arial" w:cs="Arial"/>
                <w:bCs/>
                <w:sz w:val="20"/>
                <w:szCs w:val="20"/>
              </w:rPr>
              <w:t>34</w:t>
            </w:r>
            <w:r w:rsidR="00FA5ED4">
              <w:rPr>
                <w:rFonts w:ascii="Arial" w:hAnsi="Arial" w:cs="Arial"/>
                <w:bCs/>
                <w:sz w:val="20"/>
                <w:szCs w:val="20"/>
              </w:rPr>
              <w:t>.</w:t>
            </w:r>
            <w:r w:rsidRPr="006604A4">
              <w:rPr>
                <w:rFonts w:ascii="Arial" w:hAnsi="Arial" w:cs="Arial"/>
                <w:bCs/>
                <w:sz w:val="20"/>
                <w:szCs w:val="20"/>
              </w:rPr>
              <w:t>8%</w:t>
            </w:r>
          </w:p>
        </w:tc>
      </w:tr>
    </w:tbl>
    <w:p w14:paraId="7AB3EB80" w14:textId="77777777" w:rsidR="003A5D32" w:rsidRPr="004900E9" w:rsidRDefault="003A5D32" w:rsidP="00A343E5">
      <w:pPr>
        <w:spacing w:after="0" w:line="240" w:lineRule="auto"/>
        <w:ind w:left="1276"/>
        <w:jc w:val="both"/>
        <w:rPr>
          <w:rFonts w:ascii="Arial" w:hAnsi="Arial" w:cs="Arial"/>
          <w:bCs/>
          <w:i/>
          <w:iCs/>
          <w:sz w:val="18"/>
          <w:szCs w:val="18"/>
        </w:rPr>
      </w:pPr>
      <w:r w:rsidRPr="00A343E5">
        <w:rPr>
          <w:rFonts w:ascii="Arial" w:hAnsi="Arial" w:cs="Arial"/>
          <w:b/>
          <w:sz w:val="18"/>
          <w:szCs w:val="18"/>
        </w:rPr>
        <w:t>Fuente:</w:t>
      </w:r>
      <w:r w:rsidRPr="004900E9">
        <w:rPr>
          <w:rFonts w:ascii="Arial" w:hAnsi="Arial" w:cs="Arial"/>
          <w:bCs/>
          <w:i/>
          <w:iCs/>
          <w:sz w:val="18"/>
          <w:szCs w:val="18"/>
        </w:rPr>
        <w:t xml:space="preserve"> </w:t>
      </w:r>
      <w:r w:rsidRPr="00A343E5">
        <w:rPr>
          <w:rFonts w:ascii="Arial" w:hAnsi="Arial" w:cs="Arial"/>
          <w:bCs/>
          <w:sz w:val="18"/>
          <w:szCs w:val="18"/>
        </w:rPr>
        <w:t>Segundo Informe sobre los avances de la implementación del Plan Nacional de Derechos Humanos (MINJUSDH).</w:t>
      </w:r>
    </w:p>
    <w:p w14:paraId="635E88C1" w14:textId="77777777" w:rsidR="003A5D32" w:rsidRPr="003A5D32" w:rsidRDefault="003A5D32" w:rsidP="003A5D32">
      <w:pPr>
        <w:pStyle w:val="Prrafodelista"/>
        <w:spacing w:after="0" w:line="240" w:lineRule="auto"/>
        <w:ind w:left="426"/>
        <w:jc w:val="both"/>
        <w:rPr>
          <w:rFonts w:ascii="Arial" w:hAnsi="Arial" w:cs="Arial"/>
          <w:b/>
          <w:i/>
          <w:iCs/>
        </w:rPr>
      </w:pPr>
    </w:p>
    <w:p w14:paraId="7BF21162" w14:textId="53A8FE26" w:rsidR="00827D4E" w:rsidRPr="00B74012" w:rsidRDefault="003A5D32" w:rsidP="00881323">
      <w:pPr>
        <w:pStyle w:val="Prrafodelista"/>
        <w:numPr>
          <w:ilvl w:val="0"/>
          <w:numId w:val="16"/>
        </w:numPr>
        <w:pBdr>
          <w:top w:val="nil"/>
          <w:left w:val="nil"/>
          <w:bottom w:val="nil"/>
          <w:right w:val="nil"/>
          <w:between w:val="nil"/>
        </w:pBdr>
        <w:spacing w:before="100" w:beforeAutospacing="1" w:after="100" w:afterAutospacing="1" w:line="312" w:lineRule="auto"/>
        <w:ind w:left="1134" w:hanging="425"/>
        <w:contextualSpacing w:val="0"/>
        <w:jc w:val="both"/>
        <w:rPr>
          <w:rFonts w:ascii="Arial" w:hAnsi="Arial" w:cs="Arial"/>
        </w:rPr>
      </w:pPr>
      <w:r w:rsidRPr="003A5D32">
        <w:rPr>
          <w:rFonts w:ascii="Arial" w:hAnsi="Arial" w:cs="Arial"/>
          <w:u w:val="single"/>
        </w:rPr>
        <w:t>Año 2020:</w:t>
      </w:r>
      <w:r w:rsidRPr="003A5D32">
        <w:rPr>
          <w:rFonts w:ascii="Arial" w:hAnsi="Arial" w:cs="Arial"/>
        </w:rPr>
        <w:t xml:space="preserve"> Asimismo, de los 159 compromisos, 136 estuvieron dirigidos a la protección, promoción y garantía de los derechos de las personas de los doce grupos de especial protección (GEP) </w:t>
      </w:r>
      <w:r w:rsidRPr="003A5D32">
        <w:rPr>
          <w:rStyle w:val="Refdenotaalpie"/>
          <w:rFonts w:ascii="Arial" w:hAnsi="Arial" w:cs="Arial"/>
        </w:rPr>
        <w:footnoteReference w:id="20"/>
      </w:r>
      <w:r w:rsidRPr="003A5D32">
        <w:rPr>
          <w:rFonts w:ascii="Arial" w:hAnsi="Arial" w:cs="Arial"/>
        </w:rPr>
        <w:t>, la información recabada dio como resultado que 48 (35</w:t>
      </w:r>
      <w:r w:rsidR="00FA5ED4">
        <w:rPr>
          <w:rFonts w:ascii="Arial" w:hAnsi="Arial" w:cs="Arial"/>
        </w:rPr>
        <w:t>.</w:t>
      </w:r>
      <w:r w:rsidRPr="003A5D32">
        <w:rPr>
          <w:rFonts w:ascii="Arial" w:hAnsi="Arial" w:cs="Arial"/>
        </w:rPr>
        <w:t>3%) alcanzaron o superaron la meta programada; mientras que, sobre las veintitrés (23) metas que pertenecen a otro tipo de compromisos (generales), 3 (13</w:t>
      </w:r>
      <w:r w:rsidR="00FA5ED4">
        <w:rPr>
          <w:rFonts w:ascii="Arial" w:hAnsi="Arial" w:cs="Arial"/>
        </w:rPr>
        <w:t>.</w:t>
      </w:r>
      <w:r w:rsidRPr="003A5D32">
        <w:rPr>
          <w:rFonts w:ascii="Arial" w:hAnsi="Arial" w:cs="Arial"/>
        </w:rPr>
        <w:t xml:space="preserve">0%) alcanzaron o superaron la cifra establecida. </w:t>
      </w:r>
    </w:p>
    <w:p w14:paraId="75B05C9F" w14:textId="1091DE3B" w:rsidR="003A5D32" w:rsidRPr="006604A4" w:rsidRDefault="003A5D32" w:rsidP="006604A4">
      <w:pPr>
        <w:spacing w:after="0" w:line="240" w:lineRule="auto"/>
        <w:ind w:left="1134"/>
        <w:jc w:val="center"/>
        <w:rPr>
          <w:rFonts w:ascii="Arial" w:eastAsia="Times New Roman" w:hAnsi="Arial" w:cs="Arial"/>
          <w:b/>
          <w:color w:val="000000"/>
        </w:rPr>
      </w:pPr>
      <w:r w:rsidRPr="006604A4">
        <w:rPr>
          <w:rFonts w:ascii="Arial" w:eastAsia="Times New Roman" w:hAnsi="Arial" w:cs="Arial"/>
          <w:b/>
          <w:color w:val="000000"/>
        </w:rPr>
        <w:t xml:space="preserve">Tabla </w:t>
      </w:r>
      <w:r w:rsidR="006604A4">
        <w:rPr>
          <w:rFonts w:ascii="Arial" w:eastAsia="Times New Roman" w:hAnsi="Arial" w:cs="Arial"/>
          <w:b/>
          <w:color w:val="000000"/>
        </w:rPr>
        <w:t>N° 4</w:t>
      </w:r>
    </w:p>
    <w:p w14:paraId="09DE3494" w14:textId="77777777" w:rsidR="003A5D32" w:rsidRPr="006604A4" w:rsidRDefault="003A5D32" w:rsidP="006604A4">
      <w:pPr>
        <w:spacing w:after="0" w:line="240" w:lineRule="auto"/>
        <w:ind w:left="1134"/>
        <w:jc w:val="center"/>
        <w:rPr>
          <w:rFonts w:ascii="Arial" w:eastAsia="Times New Roman" w:hAnsi="Arial" w:cs="Arial"/>
          <w:b/>
          <w:color w:val="000000"/>
        </w:rPr>
      </w:pPr>
      <w:r w:rsidRPr="006604A4">
        <w:rPr>
          <w:rFonts w:ascii="Arial" w:eastAsia="Times New Roman" w:hAnsi="Arial" w:cs="Arial"/>
          <w:b/>
          <w:color w:val="000000"/>
        </w:rPr>
        <w:t>Evaluación de los compromisos al tercer año de implementación del PNDH 2018-2021</w:t>
      </w:r>
    </w:p>
    <w:tbl>
      <w:tblPr>
        <w:tblStyle w:val="Tablaconcuadrcula"/>
        <w:tblW w:w="0" w:type="auto"/>
        <w:tblInd w:w="1129" w:type="dxa"/>
        <w:tblLook w:val="04A0" w:firstRow="1" w:lastRow="0" w:firstColumn="1" w:lastColumn="0" w:noHBand="0" w:noVBand="1"/>
      </w:tblPr>
      <w:tblGrid>
        <w:gridCol w:w="1830"/>
        <w:gridCol w:w="1830"/>
        <w:gridCol w:w="1830"/>
        <w:gridCol w:w="1831"/>
      </w:tblGrid>
      <w:tr w:rsidR="003A5D32" w:rsidRPr="006604A4" w14:paraId="57E66978" w14:textId="77777777" w:rsidTr="003942A3">
        <w:trPr>
          <w:trHeight w:val="523"/>
        </w:trPr>
        <w:tc>
          <w:tcPr>
            <w:tcW w:w="1830" w:type="dxa"/>
            <w:shd w:val="clear" w:color="auto" w:fill="002060"/>
            <w:vAlign w:val="center"/>
          </w:tcPr>
          <w:p w14:paraId="6F093E7E" w14:textId="4D781D11" w:rsidR="003A5D32" w:rsidRPr="006604A4" w:rsidRDefault="003A5D32" w:rsidP="00D01BCC">
            <w:pPr>
              <w:jc w:val="center"/>
              <w:rPr>
                <w:rFonts w:ascii="Arial" w:eastAsia="Times New Roman" w:hAnsi="Arial" w:cs="Arial"/>
                <w:b/>
                <w:color w:val="FFFFFF" w:themeColor="background1"/>
                <w:sz w:val="20"/>
                <w:szCs w:val="20"/>
              </w:rPr>
            </w:pPr>
            <w:r w:rsidRPr="006604A4">
              <w:rPr>
                <w:rFonts w:ascii="Arial" w:eastAsia="Times New Roman" w:hAnsi="Arial" w:cs="Arial"/>
                <w:b/>
                <w:color w:val="FFFFFF" w:themeColor="background1"/>
                <w:sz w:val="20"/>
                <w:szCs w:val="20"/>
              </w:rPr>
              <w:t>Tipo de compromiso</w:t>
            </w:r>
          </w:p>
        </w:tc>
        <w:tc>
          <w:tcPr>
            <w:tcW w:w="1830" w:type="dxa"/>
            <w:shd w:val="clear" w:color="auto" w:fill="002060"/>
            <w:vAlign w:val="center"/>
          </w:tcPr>
          <w:p w14:paraId="71E1AE43" w14:textId="1400013A" w:rsidR="003A5D32" w:rsidRPr="006604A4" w:rsidRDefault="003A5D32" w:rsidP="00D01BCC">
            <w:pPr>
              <w:jc w:val="center"/>
              <w:rPr>
                <w:rFonts w:ascii="Arial" w:eastAsia="Times New Roman" w:hAnsi="Arial" w:cs="Arial"/>
                <w:b/>
                <w:color w:val="FFFFFF" w:themeColor="background1"/>
                <w:sz w:val="20"/>
                <w:szCs w:val="20"/>
              </w:rPr>
            </w:pPr>
            <w:r w:rsidRPr="006604A4">
              <w:rPr>
                <w:rFonts w:ascii="Arial" w:eastAsia="Times New Roman" w:hAnsi="Arial" w:cs="Arial"/>
                <w:b/>
                <w:color w:val="FFFFFF" w:themeColor="background1"/>
                <w:sz w:val="20"/>
                <w:szCs w:val="20"/>
              </w:rPr>
              <w:t>Metas</w:t>
            </w:r>
          </w:p>
        </w:tc>
        <w:tc>
          <w:tcPr>
            <w:tcW w:w="1830" w:type="dxa"/>
            <w:shd w:val="clear" w:color="auto" w:fill="002060"/>
            <w:vAlign w:val="center"/>
          </w:tcPr>
          <w:p w14:paraId="79E722CB" w14:textId="77777777" w:rsidR="003A5D32" w:rsidRPr="006604A4" w:rsidRDefault="003A5D32" w:rsidP="00D01BCC">
            <w:pPr>
              <w:jc w:val="center"/>
              <w:rPr>
                <w:rFonts w:ascii="Arial" w:eastAsia="Times New Roman" w:hAnsi="Arial" w:cs="Arial"/>
                <w:b/>
                <w:color w:val="FFFFFF" w:themeColor="background1"/>
                <w:sz w:val="20"/>
                <w:szCs w:val="20"/>
              </w:rPr>
            </w:pPr>
            <w:r w:rsidRPr="006604A4">
              <w:rPr>
                <w:rFonts w:ascii="Arial" w:eastAsia="Times New Roman" w:hAnsi="Arial" w:cs="Arial"/>
                <w:b/>
                <w:color w:val="FFFFFF" w:themeColor="background1"/>
                <w:sz w:val="20"/>
                <w:szCs w:val="20"/>
              </w:rPr>
              <w:t>Alcanzaron o superaron la meta</w:t>
            </w:r>
          </w:p>
        </w:tc>
        <w:tc>
          <w:tcPr>
            <w:tcW w:w="1831" w:type="dxa"/>
            <w:shd w:val="clear" w:color="auto" w:fill="002060"/>
            <w:vAlign w:val="center"/>
          </w:tcPr>
          <w:p w14:paraId="2295623C" w14:textId="5F3BBEB2" w:rsidR="003A5D32" w:rsidRPr="006604A4" w:rsidRDefault="003A5D32" w:rsidP="00D01BCC">
            <w:pPr>
              <w:jc w:val="center"/>
              <w:rPr>
                <w:rFonts w:ascii="Arial" w:eastAsia="Times New Roman" w:hAnsi="Arial" w:cs="Arial"/>
                <w:b/>
                <w:color w:val="FFFFFF" w:themeColor="background1"/>
                <w:sz w:val="20"/>
                <w:szCs w:val="20"/>
              </w:rPr>
            </w:pPr>
            <w:r w:rsidRPr="006604A4">
              <w:rPr>
                <w:rFonts w:ascii="Arial" w:eastAsia="Times New Roman" w:hAnsi="Arial" w:cs="Arial"/>
                <w:b/>
                <w:color w:val="FFFFFF" w:themeColor="background1"/>
                <w:sz w:val="20"/>
                <w:szCs w:val="20"/>
              </w:rPr>
              <w:t>Porcentaje</w:t>
            </w:r>
          </w:p>
        </w:tc>
      </w:tr>
      <w:tr w:rsidR="003A5D32" w:rsidRPr="006604A4" w14:paraId="5ED18397" w14:textId="77777777" w:rsidTr="003942A3">
        <w:trPr>
          <w:trHeight w:val="269"/>
        </w:trPr>
        <w:tc>
          <w:tcPr>
            <w:tcW w:w="1830" w:type="dxa"/>
            <w:vAlign w:val="center"/>
          </w:tcPr>
          <w:p w14:paraId="7F4B06C5" w14:textId="77777777" w:rsidR="003A5D32" w:rsidRPr="006604A4" w:rsidRDefault="003A5D32" w:rsidP="00D01BCC">
            <w:pPr>
              <w:jc w:val="center"/>
              <w:rPr>
                <w:rFonts w:ascii="Arial" w:eastAsia="Times New Roman" w:hAnsi="Arial" w:cs="Arial"/>
                <w:bCs/>
                <w:color w:val="000000"/>
                <w:sz w:val="20"/>
                <w:szCs w:val="20"/>
              </w:rPr>
            </w:pPr>
            <w:r w:rsidRPr="006604A4">
              <w:rPr>
                <w:rFonts w:ascii="Arial" w:eastAsia="Times New Roman" w:hAnsi="Arial" w:cs="Arial"/>
                <w:bCs/>
                <w:color w:val="000000"/>
                <w:sz w:val="20"/>
                <w:szCs w:val="20"/>
              </w:rPr>
              <w:t>GEP</w:t>
            </w:r>
          </w:p>
        </w:tc>
        <w:tc>
          <w:tcPr>
            <w:tcW w:w="1830" w:type="dxa"/>
            <w:vAlign w:val="center"/>
          </w:tcPr>
          <w:p w14:paraId="1693F6A1" w14:textId="77777777" w:rsidR="003A5D32" w:rsidRPr="006604A4" w:rsidRDefault="003A5D32" w:rsidP="00D01BCC">
            <w:pPr>
              <w:jc w:val="center"/>
              <w:rPr>
                <w:rFonts w:ascii="Arial" w:eastAsia="Times New Roman" w:hAnsi="Arial" w:cs="Arial"/>
                <w:bCs/>
                <w:color w:val="000000"/>
                <w:sz w:val="20"/>
                <w:szCs w:val="20"/>
              </w:rPr>
            </w:pPr>
            <w:r w:rsidRPr="006604A4">
              <w:rPr>
                <w:rFonts w:ascii="Arial" w:eastAsia="Times New Roman" w:hAnsi="Arial" w:cs="Arial"/>
                <w:bCs/>
                <w:color w:val="000000"/>
                <w:sz w:val="20"/>
                <w:szCs w:val="20"/>
              </w:rPr>
              <w:t>136</w:t>
            </w:r>
          </w:p>
        </w:tc>
        <w:tc>
          <w:tcPr>
            <w:tcW w:w="1830" w:type="dxa"/>
            <w:vAlign w:val="center"/>
          </w:tcPr>
          <w:p w14:paraId="71CB0A16" w14:textId="77777777" w:rsidR="003A5D32" w:rsidRPr="006604A4" w:rsidRDefault="003A5D32" w:rsidP="00D01BCC">
            <w:pPr>
              <w:jc w:val="center"/>
              <w:rPr>
                <w:rFonts w:ascii="Arial" w:eastAsia="Times New Roman" w:hAnsi="Arial" w:cs="Arial"/>
                <w:bCs/>
                <w:color w:val="000000"/>
                <w:sz w:val="20"/>
                <w:szCs w:val="20"/>
              </w:rPr>
            </w:pPr>
            <w:r w:rsidRPr="006604A4">
              <w:rPr>
                <w:rFonts w:ascii="Arial" w:eastAsia="Times New Roman" w:hAnsi="Arial" w:cs="Arial"/>
                <w:bCs/>
                <w:color w:val="000000"/>
                <w:sz w:val="20"/>
                <w:szCs w:val="20"/>
              </w:rPr>
              <w:t>48</w:t>
            </w:r>
          </w:p>
        </w:tc>
        <w:tc>
          <w:tcPr>
            <w:tcW w:w="1831" w:type="dxa"/>
            <w:vAlign w:val="center"/>
          </w:tcPr>
          <w:p w14:paraId="0EE4139F" w14:textId="05D15A6F" w:rsidR="003A5D32" w:rsidRPr="006604A4" w:rsidRDefault="003A5D32" w:rsidP="00D01BCC">
            <w:pPr>
              <w:jc w:val="center"/>
              <w:rPr>
                <w:rFonts w:ascii="Arial" w:eastAsia="Times New Roman" w:hAnsi="Arial" w:cs="Arial"/>
                <w:bCs/>
                <w:color w:val="000000"/>
                <w:sz w:val="20"/>
                <w:szCs w:val="20"/>
              </w:rPr>
            </w:pPr>
            <w:r w:rsidRPr="006604A4">
              <w:rPr>
                <w:rFonts w:ascii="Arial" w:eastAsia="Times New Roman" w:hAnsi="Arial" w:cs="Arial"/>
                <w:bCs/>
                <w:color w:val="000000"/>
                <w:sz w:val="20"/>
                <w:szCs w:val="20"/>
              </w:rPr>
              <w:t>35</w:t>
            </w:r>
            <w:r w:rsidR="00FA5ED4">
              <w:rPr>
                <w:rFonts w:ascii="Arial" w:eastAsia="Times New Roman" w:hAnsi="Arial" w:cs="Arial"/>
                <w:bCs/>
                <w:color w:val="000000"/>
                <w:sz w:val="20"/>
                <w:szCs w:val="20"/>
              </w:rPr>
              <w:t>.</w:t>
            </w:r>
            <w:r w:rsidRPr="006604A4">
              <w:rPr>
                <w:rFonts w:ascii="Arial" w:eastAsia="Times New Roman" w:hAnsi="Arial" w:cs="Arial"/>
                <w:bCs/>
                <w:color w:val="000000"/>
                <w:sz w:val="20"/>
                <w:szCs w:val="20"/>
              </w:rPr>
              <w:t>3%</w:t>
            </w:r>
          </w:p>
        </w:tc>
      </w:tr>
      <w:tr w:rsidR="003A5D32" w:rsidRPr="006604A4" w14:paraId="1B76B79C" w14:textId="77777777" w:rsidTr="003942A3">
        <w:trPr>
          <w:trHeight w:val="423"/>
        </w:trPr>
        <w:tc>
          <w:tcPr>
            <w:tcW w:w="1830" w:type="dxa"/>
            <w:vAlign w:val="center"/>
          </w:tcPr>
          <w:p w14:paraId="1B8E069C" w14:textId="120FAE73" w:rsidR="003A5D32" w:rsidRPr="006604A4" w:rsidRDefault="003A5D32" w:rsidP="00D01BCC">
            <w:pPr>
              <w:jc w:val="center"/>
              <w:rPr>
                <w:rFonts w:ascii="Arial" w:eastAsia="Times New Roman" w:hAnsi="Arial" w:cs="Arial"/>
                <w:bCs/>
                <w:color w:val="000000"/>
                <w:sz w:val="20"/>
                <w:szCs w:val="20"/>
              </w:rPr>
            </w:pPr>
            <w:r w:rsidRPr="006604A4">
              <w:rPr>
                <w:rFonts w:ascii="Arial" w:eastAsia="Times New Roman" w:hAnsi="Arial" w:cs="Arial"/>
                <w:bCs/>
                <w:color w:val="000000"/>
                <w:sz w:val="20"/>
                <w:szCs w:val="20"/>
              </w:rPr>
              <w:t>Otros compromisos</w:t>
            </w:r>
          </w:p>
        </w:tc>
        <w:tc>
          <w:tcPr>
            <w:tcW w:w="1830" w:type="dxa"/>
            <w:vAlign w:val="center"/>
          </w:tcPr>
          <w:p w14:paraId="4BD99DA9" w14:textId="77777777" w:rsidR="003A5D32" w:rsidRPr="006604A4" w:rsidRDefault="003A5D32" w:rsidP="00D01BCC">
            <w:pPr>
              <w:jc w:val="center"/>
              <w:rPr>
                <w:rFonts w:ascii="Arial" w:eastAsia="Times New Roman" w:hAnsi="Arial" w:cs="Arial"/>
                <w:bCs/>
                <w:color w:val="000000"/>
                <w:sz w:val="20"/>
                <w:szCs w:val="20"/>
              </w:rPr>
            </w:pPr>
            <w:r w:rsidRPr="006604A4">
              <w:rPr>
                <w:rFonts w:ascii="Arial" w:eastAsia="Times New Roman" w:hAnsi="Arial" w:cs="Arial"/>
                <w:bCs/>
                <w:color w:val="000000"/>
                <w:sz w:val="20"/>
                <w:szCs w:val="20"/>
              </w:rPr>
              <w:t>23</w:t>
            </w:r>
          </w:p>
        </w:tc>
        <w:tc>
          <w:tcPr>
            <w:tcW w:w="1830" w:type="dxa"/>
            <w:vAlign w:val="center"/>
          </w:tcPr>
          <w:p w14:paraId="7FA34838" w14:textId="77777777" w:rsidR="003A5D32" w:rsidRPr="006604A4" w:rsidRDefault="003A5D32" w:rsidP="00D01BCC">
            <w:pPr>
              <w:jc w:val="center"/>
              <w:rPr>
                <w:rFonts w:ascii="Arial" w:eastAsia="Times New Roman" w:hAnsi="Arial" w:cs="Arial"/>
                <w:bCs/>
                <w:color w:val="000000"/>
                <w:sz w:val="20"/>
                <w:szCs w:val="20"/>
              </w:rPr>
            </w:pPr>
            <w:r w:rsidRPr="006604A4">
              <w:rPr>
                <w:rFonts w:ascii="Arial" w:eastAsia="Times New Roman" w:hAnsi="Arial" w:cs="Arial"/>
                <w:bCs/>
                <w:color w:val="000000"/>
                <w:sz w:val="20"/>
                <w:szCs w:val="20"/>
              </w:rPr>
              <w:t>3</w:t>
            </w:r>
          </w:p>
        </w:tc>
        <w:tc>
          <w:tcPr>
            <w:tcW w:w="1831" w:type="dxa"/>
            <w:vAlign w:val="center"/>
          </w:tcPr>
          <w:p w14:paraId="1A6B24FD" w14:textId="16C74F33" w:rsidR="003A5D32" w:rsidRPr="006604A4" w:rsidRDefault="003A5D32" w:rsidP="00D01BCC">
            <w:pPr>
              <w:jc w:val="center"/>
              <w:rPr>
                <w:rFonts w:ascii="Arial" w:eastAsia="Times New Roman" w:hAnsi="Arial" w:cs="Arial"/>
                <w:bCs/>
                <w:color w:val="000000"/>
                <w:sz w:val="20"/>
                <w:szCs w:val="20"/>
              </w:rPr>
            </w:pPr>
            <w:r w:rsidRPr="006604A4">
              <w:rPr>
                <w:rFonts w:ascii="Arial" w:eastAsia="Times New Roman" w:hAnsi="Arial" w:cs="Arial"/>
                <w:bCs/>
                <w:color w:val="000000"/>
                <w:sz w:val="20"/>
                <w:szCs w:val="20"/>
              </w:rPr>
              <w:t>13</w:t>
            </w:r>
            <w:r w:rsidR="00FA5ED4">
              <w:rPr>
                <w:rFonts w:ascii="Arial" w:eastAsia="Times New Roman" w:hAnsi="Arial" w:cs="Arial"/>
                <w:bCs/>
                <w:color w:val="000000"/>
                <w:sz w:val="20"/>
                <w:szCs w:val="20"/>
              </w:rPr>
              <w:t>.</w:t>
            </w:r>
            <w:r w:rsidRPr="006604A4">
              <w:rPr>
                <w:rFonts w:ascii="Arial" w:eastAsia="Times New Roman" w:hAnsi="Arial" w:cs="Arial"/>
                <w:bCs/>
                <w:color w:val="000000"/>
                <w:sz w:val="20"/>
                <w:szCs w:val="20"/>
              </w:rPr>
              <w:t>0%</w:t>
            </w:r>
          </w:p>
        </w:tc>
      </w:tr>
      <w:tr w:rsidR="003A5D32" w:rsidRPr="00A343E5" w14:paraId="652A0579" w14:textId="77777777" w:rsidTr="003942A3">
        <w:trPr>
          <w:trHeight w:val="362"/>
        </w:trPr>
        <w:tc>
          <w:tcPr>
            <w:tcW w:w="1830" w:type="dxa"/>
            <w:shd w:val="clear" w:color="auto" w:fill="002060"/>
            <w:vAlign w:val="center"/>
          </w:tcPr>
          <w:p w14:paraId="0FAD3F88" w14:textId="77777777" w:rsidR="003A5D32" w:rsidRPr="00A343E5" w:rsidRDefault="003A5D32" w:rsidP="00D01BCC">
            <w:pPr>
              <w:jc w:val="center"/>
              <w:rPr>
                <w:rFonts w:ascii="Arial" w:eastAsia="Times New Roman" w:hAnsi="Arial" w:cs="Arial"/>
                <w:bCs/>
                <w:color w:val="000000"/>
                <w:sz w:val="20"/>
                <w:szCs w:val="20"/>
              </w:rPr>
            </w:pPr>
            <w:r w:rsidRPr="00A343E5">
              <w:rPr>
                <w:rFonts w:ascii="Arial" w:eastAsia="Times New Roman" w:hAnsi="Arial" w:cs="Arial"/>
                <w:bCs/>
                <w:color w:val="FFFFFF" w:themeColor="background1"/>
                <w:sz w:val="20"/>
                <w:szCs w:val="20"/>
              </w:rPr>
              <w:t>Total</w:t>
            </w:r>
          </w:p>
        </w:tc>
        <w:tc>
          <w:tcPr>
            <w:tcW w:w="1830" w:type="dxa"/>
            <w:shd w:val="clear" w:color="auto" w:fill="002060"/>
            <w:vAlign w:val="center"/>
          </w:tcPr>
          <w:p w14:paraId="199FC927" w14:textId="77777777" w:rsidR="003A5D32" w:rsidRPr="00A343E5" w:rsidRDefault="003A5D32" w:rsidP="00D01BCC">
            <w:pPr>
              <w:jc w:val="center"/>
              <w:rPr>
                <w:rFonts w:ascii="Arial" w:eastAsia="Times New Roman" w:hAnsi="Arial" w:cs="Arial"/>
                <w:bCs/>
                <w:color w:val="FFFFFF" w:themeColor="background1"/>
                <w:sz w:val="20"/>
                <w:szCs w:val="20"/>
              </w:rPr>
            </w:pPr>
            <w:r w:rsidRPr="00A343E5">
              <w:rPr>
                <w:rFonts w:ascii="Arial" w:eastAsia="Times New Roman" w:hAnsi="Arial" w:cs="Arial"/>
                <w:bCs/>
                <w:color w:val="FFFFFF" w:themeColor="background1"/>
                <w:sz w:val="20"/>
                <w:szCs w:val="20"/>
              </w:rPr>
              <w:t>159</w:t>
            </w:r>
          </w:p>
        </w:tc>
        <w:tc>
          <w:tcPr>
            <w:tcW w:w="1830" w:type="dxa"/>
            <w:shd w:val="clear" w:color="auto" w:fill="002060"/>
            <w:vAlign w:val="center"/>
          </w:tcPr>
          <w:p w14:paraId="3EB417BC" w14:textId="77777777" w:rsidR="003A5D32" w:rsidRPr="00A343E5" w:rsidRDefault="003A5D32" w:rsidP="00D01BCC">
            <w:pPr>
              <w:jc w:val="center"/>
              <w:rPr>
                <w:rFonts w:ascii="Arial" w:eastAsia="Times New Roman" w:hAnsi="Arial" w:cs="Arial"/>
                <w:bCs/>
                <w:color w:val="FFFFFF" w:themeColor="background1"/>
                <w:sz w:val="20"/>
                <w:szCs w:val="20"/>
              </w:rPr>
            </w:pPr>
            <w:r w:rsidRPr="00A343E5">
              <w:rPr>
                <w:rFonts w:ascii="Arial" w:eastAsia="Times New Roman" w:hAnsi="Arial" w:cs="Arial"/>
                <w:bCs/>
                <w:color w:val="FFFFFF" w:themeColor="background1"/>
                <w:sz w:val="20"/>
                <w:szCs w:val="20"/>
              </w:rPr>
              <w:t>51</w:t>
            </w:r>
          </w:p>
        </w:tc>
        <w:tc>
          <w:tcPr>
            <w:tcW w:w="1831" w:type="dxa"/>
            <w:shd w:val="clear" w:color="auto" w:fill="002060"/>
            <w:vAlign w:val="center"/>
          </w:tcPr>
          <w:p w14:paraId="67E55CE7" w14:textId="6F95F3EE" w:rsidR="003A5D32" w:rsidRPr="00A343E5" w:rsidRDefault="003A5D32" w:rsidP="00D01BCC">
            <w:pPr>
              <w:jc w:val="center"/>
              <w:rPr>
                <w:rFonts w:ascii="Arial" w:eastAsia="Times New Roman" w:hAnsi="Arial" w:cs="Arial"/>
                <w:bCs/>
                <w:color w:val="FFFFFF" w:themeColor="background1"/>
                <w:sz w:val="20"/>
                <w:szCs w:val="20"/>
              </w:rPr>
            </w:pPr>
            <w:r w:rsidRPr="00A343E5">
              <w:rPr>
                <w:rFonts w:ascii="Arial" w:eastAsia="Times New Roman" w:hAnsi="Arial" w:cs="Arial"/>
                <w:bCs/>
                <w:color w:val="FFFFFF" w:themeColor="background1"/>
                <w:sz w:val="20"/>
                <w:szCs w:val="20"/>
              </w:rPr>
              <w:t>32</w:t>
            </w:r>
            <w:r w:rsidR="00FA5ED4" w:rsidRPr="00A343E5">
              <w:rPr>
                <w:rFonts w:ascii="Arial" w:eastAsia="Times New Roman" w:hAnsi="Arial" w:cs="Arial"/>
                <w:bCs/>
                <w:color w:val="FFFFFF" w:themeColor="background1"/>
                <w:sz w:val="20"/>
                <w:szCs w:val="20"/>
              </w:rPr>
              <w:t>.</w:t>
            </w:r>
            <w:r w:rsidRPr="00A343E5">
              <w:rPr>
                <w:rFonts w:ascii="Arial" w:eastAsia="Times New Roman" w:hAnsi="Arial" w:cs="Arial"/>
                <w:bCs/>
                <w:color w:val="FFFFFF" w:themeColor="background1"/>
                <w:sz w:val="20"/>
                <w:szCs w:val="20"/>
              </w:rPr>
              <w:t>1%</w:t>
            </w:r>
          </w:p>
        </w:tc>
      </w:tr>
    </w:tbl>
    <w:p w14:paraId="1820E0F4" w14:textId="288503D6" w:rsidR="003A5D32" w:rsidRPr="00A343E5" w:rsidRDefault="003A5D32" w:rsidP="00A343E5">
      <w:pPr>
        <w:spacing w:after="0" w:line="240" w:lineRule="auto"/>
        <w:ind w:left="1276"/>
        <w:jc w:val="both"/>
        <w:rPr>
          <w:rFonts w:ascii="Arial" w:hAnsi="Arial" w:cs="Arial"/>
          <w:bCs/>
          <w:sz w:val="18"/>
          <w:szCs w:val="18"/>
        </w:rPr>
      </w:pPr>
      <w:r w:rsidRPr="00A343E5">
        <w:rPr>
          <w:rFonts w:ascii="Arial" w:hAnsi="Arial" w:cs="Arial"/>
          <w:b/>
          <w:sz w:val="18"/>
          <w:szCs w:val="18"/>
        </w:rPr>
        <w:t>Fuente:</w:t>
      </w:r>
      <w:r w:rsidRPr="00A343E5">
        <w:rPr>
          <w:rFonts w:ascii="Arial" w:hAnsi="Arial" w:cs="Arial"/>
          <w:bCs/>
          <w:sz w:val="18"/>
          <w:szCs w:val="18"/>
        </w:rPr>
        <w:t xml:space="preserve"> Tercer Informe sobre los avances de la implementación del Plan Nacional de Derechos Humanos 2018-2021 (MINJUSDH)</w:t>
      </w:r>
      <w:r w:rsidR="00621E79" w:rsidRPr="00A343E5">
        <w:rPr>
          <w:rFonts w:ascii="Arial" w:hAnsi="Arial" w:cs="Arial"/>
          <w:bCs/>
          <w:sz w:val="18"/>
          <w:szCs w:val="18"/>
        </w:rPr>
        <w:t>.</w:t>
      </w:r>
    </w:p>
    <w:p w14:paraId="4062BCFE" w14:textId="1929F6D4" w:rsidR="003A5D32" w:rsidRPr="003A5D32" w:rsidRDefault="003A5D32" w:rsidP="00881323">
      <w:pPr>
        <w:pStyle w:val="Prrafodelista"/>
        <w:pBdr>
          <w:top w:val="nil"/>
          <w:left w:val="nil"/>
          <w:bottom w:val="nil"/>
          <w:right w:val="nil"/>
          <w:between w:val="nil"/>
        </w:pBdr>
        <w:spacing w:before="100" w:beforeAutospacing="1" w:after="100" w:afterAutospacing="1" w:line="312" w:lineRule="auto"/>
        <w:ind w:left="1134"/>
        <w:contextualSpacing w:val="0"/>
        <w:jc w:val="both"/>
        <w:rPr>
          <w:rFonts w:ascii="Arial" w:hAnsi="Arial" w:cs="Arial"/>
          <w:b/>
        </w:rPr>
      </w:pPr>
      <w:r w:rsidRPr="003A5D32">
        <w:rPr>
          <w:rFonts w:ascii="Arial" w:hAnsi="Arial" w:cs="Arial"/>
        </w:rPr>
        <w:t>En ese sentido, comparativamente, el nivel de cumplimiento fue mayor en el 2018 que en el 2019 y 2020, considerando que, de las 190 metas asumidas para el 2018, 81 (42</w:t>
      </w:r>
      <w:r w:rsidR="00FA5ED4">
        <w:rPr>
          <w:rFonts w:ascii="Arial" w:hAnsi="Arial" w:cs="Arial"/>
        </w:rPr>
        <w:t>.</w:t>
      </w:r>
      <w:r w:rsidRPr="003A5D32">
        <w:rPr>
          <w:rFonts w:ascii="Arial" w:hAnsi="Arial" w:cs="Arial"/>
        </w:rPr>
        <w:t>6%) se alcanzaron o superaron; en tanto, que, de los 161 compromisos asumidos para el 2019, 56 (34</w:t>
      </w:r>
      <w:r w:rsidR="00FA5ED4">
        <w:rPr>
          <w:rFonts w:ascii="Arial" w:hAnsi="Arial" w:cs="Arial"/>
        </w:rPr>
        <w:t>.</w:t>
      </w:r>
      <w:r w:rsidRPr="003A5D32">
        <w:rPr>
          <w:rFonts w:ascii="Arial" w:hAnsi="Arial" w:cs="Arial"/>
        </w:rPr>
        <w:t>8%) se alcanzaron o superaron y de las 159 metas asumidas para el 2020, 51 (32</w:t>
      </w:r>
      <w:r w:rsidR="00FA5ED4">
        <w:rPr>
          <w:rFonts w:ascii="Arial" w:hAnsi="Arial" w:cs="Arial"/>
        </w:rPr>
        <w:t>.</w:t>
      </w:r>
      <w:r w:rsidRPr="003A5D32">
        <w:rPr>
          <w:rFonts w:ascii="Arial" w:hAnsi="Arial" w:cs="Arial"/>
        </w:rPr>
        <w:t xml:space="preserve">1%) se alcanzaron o superaron. </w:t>
      </w:r>
    </w:p>
    <w:p w14:paraId="4224E221" w14:textId="08F1D99C" w:rsidR="003A5D32" w:rsidRPr="006604A4" w:rsidRDefault="003A5D32" w:rsidP="006604A4">
      <w:pPr>
        <w:spacing w:after="0" w:line="240" w:lineRule="auto"/>
        <w:ind w:left="1134"/>
        <w:jc w:val="center"/>
        <w:rPr>
          <w:rFonts w:ascii="Arial" w:eastAsia="Times New Roman" w:hAnsi="Arial" w:cs="Arial"/>
          <w:b/>
          <w:color w:val="000000"/>
        </w:rPr>
      </w:pPr>
      <w:r w:rsidRPr="006604A4">
        <w:rPr>
          <w:rFonts w:ascii="Arial" w:eastAsia="Times New Roman" w:hAnsi="Arial" w:cs="Arial"/>
          <w:b/>
          <w:color w:val="000000"/>
        </w:rPr>
        <w:t>Tabla</w:t>
      </w:r>
      <w:r w:rsidR="006604A4">
        <w:rPr>
          <w:rFonts w:ascii="Arial" w:eastAsia="Times New Roman" w:hAnsi="Arial" w:cs="Arial"/>
          <w:b/>
          <w:color w:val="000000"/>
        </w:rPr>
        <w:t xml:space="preserve"> N°</w:t>
      </w:r>
      <w:r w:rsidRPr="006604A4">
        <w:rPr>
          <w:rFonts w:ascii="Arial" w:eastAsia="Times New Roman" w:hAnsi="Arial" w:cs="Arial"/>
          <w:b/>
          <w:color w:val="000000"/>
        </w:rPr>
        <w:t xml:space="preserve"> </w:t>
      </w:r>
      <w:r w:rsidR="006604A4">
        <w:rPr>
          <w:rFonts w:ascii="Arial" w:eastAsia="Times New Roman" w:hAnsi="Arial" w:cs="Arial"/>
          <w:b/>
          <w:color w:val="000000"/>
        </w:rPr>
        <w:t>5</w:t>
      </w:r>
    </w:p>
    <w:p w14:paraId="1C03E382" w14:textId="77777777" w:rsidR="003A5D32" w:rsidRPr="006604A4" w:rsidRDefault="003A5D32" w:rsidP="006604A4">
      <w:pPr>
        <w:spacing w:after="0" w:line="240" w:lineRule="auto"/>
        <w:ind w:left="1134"/>
        <w:jc w:val="center"/>
        <w:rPr>
          <w:rFonts w:ascii="Arial" w:eastAsia="Times New Roman" w:hAnsi="Arial" w:cs="Arial"/>
          <w:b/>
          <w:color w:val="000000"/>
        </w:rPr>
      </w:pPr>
      <w:r w:rsidRPr="006604A4">
        <w:rPr>
          <w:rFonts w:ascii="Arial" w:eastAsia="Times New Roman" w:hAnsi="Arial" w:cs="Arial"/>
          <w:b/>
          <w:color w:val="000000"/>
        </w:rPr>
        <w:t>Nivel de cumplimiento en la evaluación de compromisos del PNDH 2018-2021</w:t>
      </w:r>
    </w:p>
    <w:tbl>
      <w:tblPr>
        <w:tblStyle w:val="Tablaconcuadrcula"/>
        <w:tblW w:w="7326" w:type="dxa"/>
        <w:tblInd w:w="112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8EAADB" w:themeFill="accent1" w:themeFillTint="99"/>
        <w:tblLook w:val="04A0" w:firstRow="1" w:lastRow="0" w:firstColumn="1" w:lastColumn="0" w:noHBand="0" w:noVBand="1"/>
      </w:tblPr>
      <w:tblGrid>
        <w:gridCol w:w="1905"/>
        <w:gridCol w:w="1846"/>
        <w:gridCol w:w="1849"/>
        <w:gridCol w:w="1726"/>
      </w:tblGrid>
      <w:tr w:rsidR="003A5D32" w:rsidRPr="003A5D32" w14:paraId="2494D376" w14:textId="77777777" w:rsidTr="003942A3">
        <w:trPr>
          <w:trHeight w:val="621"/>
        </w:trPr>
        <w:tc>
          <w:tcPr>
            <w:tcW w:w="1905" w:type="dxa"/>
            <w:shd w:val="clear" w:color="auto" w:fill="002060"/>
            <w:vAlign w:val="center"/>
          </w:tcPr>
          <w:p w14:paraId="7836B1B7" w14:textId="77777777" w:rsidR="003A5D32" w:rsidRPr="006604A4" w:rsidRDefault="003A5D32" w:rsidP="00D01BCC">
            <w:pPr>
              <w:pStyle w:val="Prrafodelista"/>
              <w:ind w:left="0"/>
              <w:contextualSpacing w:val="0"/>
              <w:jc w:val="center"/>
              <w:rPr>
                <w:rFonts w:ascii="Arial" w:hAnsi="Arial" w:cs="Arial"/>
                <w:b/>
                <w:bCs/>
                <w:sz w:val="20"/>
                <w:szCs w:val="20"/>
              </w:rPr>
            </w:pPr>
            <w:r w:rsidRPr="006604A4">
              <w:rPr>
                <w:rFonts w:ascii="Arial" w:hAnsi="Arial" w:cs="Arial"/>
                <w:b/>
                <w:bCs/>
                <w:sz w:val="20"/>
                <w:szCs w:val="20"/>
              </w:rPr>
              <w:t>Informe de avances de implementación del PNDH</w:t>
            </w:r>
          </w:p>
        </w:tc>
        <w:tc>
          <w:tcPr>
            <w:tcW w:w="1846" w:type="dxa"/>
            <w:shd w:val="clear" w:color="auto" w:fill="002060"/>
            <w:vAlign w:val="center"/>
          </w:tcPr>
          <w:p w14:paraId="654CA274" w14:textId="3B21DCB3" w:rsidR="003A5D32" w:rsidRPr="006604A4" w:rsidRDefault="003A5D32" w:rsidP="00D01BCC">
            <w:pPr>
              <w:pStyle w:val="Prrafodelista"/>
              <w:ind w:left="0"/>
              <w:contextualSpacing w:val="0"/>
              <w:jc w:val="center"/>
              <w:rPr>
                <w:rFonts w:ascii="Arial" w:hAnsi="Arial" w:cs="Arial"/>
                <w:b/>
                <w:bCs/>
                <w:sz w:val="20"/>
                <w:szCs w:val="20"/>
              </w:rPr>
            </w:pPr>
            <w:r w:rsidRPr="006604A4">
              <w:rPr>
                <w:rFonts w:ascii="Arial" w:hAnsi="Arial" w:cs="Arial"/>
                <w:b/>
                <w:bCs/>
                <w:sz w:val="20"/>
                <w:szCs w:val="20"/>
              </w:rPr>
              <w:t>Número de compromisos asumidos</w:t>
            </w:r>
          </w:p>
        </w:tc>
        <w:tc>
          <w:tcPr>
            <w:tcW w:w="1849" w:type="dxa"/>
            <w:shd w:val="clear" w:color="auto" w:fill="002060"/>
            <w:vAlign w:val="center"/>
          </w:tcPr>
          <w:p w14:paraId="48012869" w14:textId="1D1CA11C" w:rsidR="003A5D32" w:rsidRPr="006604A4" w:rsidRDefault="003A5D32" w:rsidP="00D01BCC">
            <w:pPr>
              <w:pStyle w:val="Prrafodelista"/>
              <w:ind w:left="0"/>
              <w:contextualSpacing w:val="0"/>
              <w:jc w:val="center"/>
              <w:rPr>
                <w:rFonts w:ascii="Arial" w:hAnsi="Arial" w:cs="Arial"/>
                <w:b/>
                <w:bCs/>
                <w:sz w:val="20"/>
                <w:szCs w:val="20"/>
              </w:rPr>
            </w:pPr>
            <w:r w:rsidRPr="006604A4">
              <w:rPr>
                <w:rFonts w:ascii="Arial" w:hAnsi="Arial" w:cs="Arial"/>
                <w:b/>
                <w:bCs/>
                <w:color w:val="FFFFFF" w:themeColor="background1"/>
                <w:sz w:val="20"/>
                <w:szCs w:val="20"/>
              </w:rPr>
              <w:t>Compromisos que se alcanzaron o superaron</w:t>
            </w:r>
          </w:p>
        </w:tc>
        <w:tc>
          <w:tcPr>
            <w:tcW w:w="1726" w:type="dxa"/>
            <w:shd w:val="clear" w:color="auto" w:fill="002060"/>
            <w:vAlign w:val="center"/>
          </w:tcPr>
          <w:p w14:paraId="70D7DF0C" w14:textId="77777777" w:rsidR="003A5D32" w:rsidRPr="006604A4" w:rsidRDefault="003A5D32" w:rsidP="00D01BCC">
            <w:pPr>
              <w:pStyle w:val="Prrafodelista"/>
              <w:ind w:left="0"/>
              <w:contextualSpacing w:val="0"/>
              <w:jc w:val="center"/>
              <w:rPr>
                <w:rFonts w:ascii="Arial" w:hAnsi="Arial" w:cs="Arial"/>
                <w:b/>
                <w:bCs/>
                <w:sz w:val="20"/>
                <w:szCs w:val="20"/>
              </w:rPr>
            </w:pPr>
            <w:r w:rsidRPr="006604A4">
              <w:rPr>
                <w:rFonts w:ascii="Arial" w:hAnsi="Arial" w:cs="Arial"/>
                <w:b/>
                <w:bCs/>
                <w:sz w:val="20"/>
                <w:szCs w:val="20"/>
              </w:rPr>
              <w:t>Porcentaje</w:t>
            </w:r>
          </w:p>
        </w:tc>
      </w:tr>
      <w:tr w:rsidR="003A5D32" w:rsidRPr="003A5D32" w14:paraId="49BB5983" w14:textId="77777777" w:rsidTr="003942A3">
        <w:trPr>
          <w:trHeight w:val="350"/>
        </w:trPr>
        <w:tc>
          <w:tcPr>
            <w:tcW w:w="1905" w:type="dxa"/>
            <w:shd w:val="clear" w:color="auto" w:fill="FFFFFF" w:themeFill="background1"/>
            <w:vAlign w:val="center"/>
          </w:tcPr>
          <w:p w14:paraId="7C811255"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Primer informe (2018)</w:t>
            </w:r>
          </w:p>
        </w:tc>
        <w:tc>
          <w:tcPr>
            <w:tcW w:w="1846" w:type="dxa"/>
            <w:shd w:val="clear" w:color="auto" w:fill="FFFFFF" w:themeFill="background1"/>
            <w:vAlign w:val="center"/>
          </w:tcPr>
          <w:p w14:paraId="3CB47DFF"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190</w:t>
            </w:r>
          </w:p>
        </w:tc>
        <w:tc>
          <w:tcPr>
            <w:tcW w:w="1849" w:type="dxa"/>
            <w:shd w:val="clear" w:color="auto" w:fill="FFFFFF" w:themeFill="background1"/>
            <w:vAlign w:val="center"/>
          </w:tcPr>
          <w:p w14:paraId="3F63FF79"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81</w:t>
            </w:r>
          </w:p>
        </w:tc>
        <w:tc>
          <w:tcPr>
            <w:tcW w:w="1726" w:type="dxa"/>
            <w:shd w:val="clear" w:color="auto" w:fill="FFFFFF" w:themeFill="background1"/>
            <w:vAlign w:val="center"/>
          </w:tcPr>
          <w:p w14:paraId="690A430E" w14:textId="5AA49193"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42</w:t>
            </w:r>
            <w:r w:rsidR="00FA5ED4">
              <w:rPr>
                <w:rFonts w:ascii="Arial" w:hAnsi="Arial" w:cs="Arial"/>
                <w:sz w:val="20"/>
                <w:szCs w:val="20"/>
              </w:rPr>
              <w:t>.</w:t>
            </w:r>
            <w:r w:rsidRPr="006604A4">
              <w:rPr>
                <w:rFonts w:ascii="Arial" w:hAnsi="Arial" w:cs="Arial"/>
                <w:sz w:val="20"/>
                <w:szCs w:val="20"/>
              </w:rPr>
              <w:t>6%</w:t>
            </w:r>
          </w:p>
        </w:tc>
      </w:tr>
      <w:tr w:rsidR="003A5D32" w:rsidRPr="003A5D32" w14:paraId="61A0C434" w14:textId="77777777" w:rsidTr="003942A3">
        <w:trPr>
          <w:trHeight w:val="365"/>
        </w:trPr>
        <w:tc>
          <w:tcPr>
            <w:tcW w:w="1905" w:type="dxa"/>
            <w:shd w:val="clear" w:color="auto" w:fill="FFFFFF" w:themeFill="background1"/>
            <w:vAlign w:val="center"/>
          </w:tcPr>
          <w:p w14:paraId="3365BFDF"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Segundo informe (2019)</w:t>
            </w:r>
          </w:p>
        </w:tc>
        <w:tc>
          <w:tcPr>
            <w:tcW w:w="1846" w:type="dxa"/>
            <w:shd w:val="clear" w:color="auto" w:fill="FFFFFF" w:themeFill="background1"/>
            <w:vAlign w:val="center"/>
          </w:tcPr>
          <w:p w14:paraId="50EEFF67"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161</w:t>
            </w:r>
          </w:p>
        </w:tc>
        <w:tc>
          <w:tcPr>
            <w:tcW w:w="1849" w:type="dxa"/>
            <w:shd w:val="clear" w:color="auto" w:fill="FFFFFF" w:themeFill="background1"/>
            <w:vAlign w:val="center"/>
          </w:tcPr>
          <w:p w14:paraId="6935CDF4"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56</w:t>
            </w:r>
          </w:p>
        </w:tc>
        <w:tc>
          <w:tcPr>
            <w:tcW w:w="1726" w:type="dxa"/>
            <w:shd w:val="clear" w:color="auto" w:fill="FFFFFF" w:themeFill="background1"/>
            <w:vAlign w:val="center"/>
          </w:tcPr>
          <w:p w14:paraId="1A5FA099" w14:textId="7DFA6BBA"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34</w:t>
            </w:r>
            <w:r w:rsidR="00FA5ED4">
              <w:rPr>
                <w:rFonts w:ascii="Arial" w:hAnsi="Arial" w:cs="Arial"/>
                <w:sz w:val="20"/>
                <w:szCs w:val="20"/>
              </w:rPr>
              <w:t>.</w:t>
            </w:r>
            <w:r w:rsidRPr="006604A4">
              <w:rPr>
                <w:rFonts w:ascii="Arial" w:hAnsi="Arial" w:cs="Arial"/>
                <w:sz w:val="20"/>
                <w:szCs w:val="20"/>
              </w:rPr>
              <w:t>8%</w:t>
            </w:r>
          </w:p>
        </w:tc>
      </w:tr>
      <w:tr w:rsidR="003A5D32" w:rsidRPr="003A5D32" w14:paraId="2DE3CD46" w14:textId="77777777" w:rsidTr="003942A3">
        <w:trPr>
          <w:trHeight w:val="379"/>
        </w:trPr>
        <w:tc>
          <w:tcPr>
            <w:tcW w:w="1905" w:type="dxa"/>
            <w:shd w:val="clear" w:color="auto" w:fill="FFFFFF" w:themeFill="background1"/>
            <w:vAlign w:val="center"/>
          </w:tcPr>
          <w:p w14:paraId="6F93E8B0"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Tercer informe (2020)</w:t>
            </w:r>
          </w:p>
        </w:tc>
        <w:tc>
          <w:tcPr>
            <w:tcW w:w="1846" w:type="dxa"/>
            <w:shd w:val="clear" w:color="auto" w:fill="FFFFFF" w:themeFill="background1"/>
            <w:vAlign w:val="center"/>
          </w:tcPr>
          <w:p w14:paraId="3306E17C"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159</w:t>
            </w:r>
          </w:p>
        </w:tc>
        <w:tc>
          <w:tcPr>
            <w:tcW w:w="1849" w:type="dxa"/>
            <w:shd w:val="clear" w:color="auto" w:fill="FFFFFF" w:themeFill="background1"/>
            <w:vAlign w:val="center"/>
          </w:tcPr>
          <w:p w14:paraId="233517DB"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51</w:t>
            </w:r>
          </w:p>
        </w:tc>
        <w:tc>
          <w:tcPr>
            <w:tcW w:w="1726" w:type="dxa"/>
            <w:shd w:val="clear" w:color="auto" w:fill="FFFFFF" w:themeFill="background1"/>
            <w:vAlign w:val="center"/>
          </w:tcPr>
          <w:p w14:paraId="3D66DAC7" w14:textId="27871D0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32</w:t>
            </w:r>
            <w:r w:rsidR="00FA5ED4">
              <w:rPr>
                <w:rFonts w:ascii="Arial" w:hAnsi="Arial" w:cs="Arial"/>
                <w:sz w:val="20"/>
                <w:szCs w:val="20"/>
              </w:rPr>
              <w:t>.</w:t>
            </w:r>
            <w:r w:rsidRPr="006604A4">
              <w:rPr>
                <w:rFonts w:ascii="Arial" w:hAnsi="Arial" w:cs="Arial"/>
                <w:sz w:val="20"/>
                <w:szCs w:val="20"/>
              </w:rPr>
              <w:t>1%</w:t>
            </w:r>
          </w:p>
        </w:tc>
      </w:tr>
      <w:tr w:rsidR="003A5D32" w:rsidRPr="003A5D32" w14:paraId="1DFC76E4" w14:textId="77777777" w:rsidTr="003942A3">
        <w:trPr>
          <w:trHeight w:val="271"/>
        </w:trPr>
        <w:tc>
          <w:tcPr>
            <w:tcW w:w="1905" w:type="dxa"/>
            <w:shd w:val="clear" w:color="auto" w:fill="002060"/>
            <w:vAlign w:val="center"/>
          </w:tcPr>
          <w:p w14:paraId="1746CD20"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Total</w:t>
            </w:r>
          </w:p>
        </w:tc>
        <w:tc>
          <w:tcPr>
            <w:tcW w:w="1846" w:type="dxa"/>
            <w:shd w:val="clear" w:color="auto" w:fill="002060"/>
            <w:vAlign w:val="center"/>
          </w:tcPr>
          <w:p w14:paraId="1237FE2C"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510</w:t>
            </w:r>
          </w:p>
        </w:tc>
        <w:tc>
          <w:tcPr>
            <w:tcW w:w="1849" w:type="dxa"/>
            <w:shd w:val="clear" w:color="auto" w:fill="002060"/>
            <w:vAlign w:val="center"/>
          </w:tcPr>
          <w:p w14:paraId="091EA4A5" w14:textId="77777777" w:rsidR="003A5D32" w:rsidRPr="006604A4" w:rsidRDefault="003A5D32" w:rsidP="00D01BCC">
            <w:pPr>
              <w:pStyle w:val="Prrafodelista"/>
              <w:ind w:left="0"/>
              <w:contextualSpacing w:val="0"/>
              <w:jc w:val="center"/>
              <w:rPr>
                <w:rFonts w:ascii="Arial" w:hAnsi="Arial" w:cs="Arial"/>
                <w:sz w:val="20"/>
                <w:szCs w:val="20"/>
              </w:rPr>
            </w:pPr>
            <w:r w:rsidRPr="006604A4">
              <w:rPr>
                <w:rFonts w:ascii="Arial" w:hAnsi="Arial" w:cs="Arial"/>
                <w:sz w:val="20"/>
                <w:szCs w:val="20"/>
              </w:rPr>
              <w:t>188</w:t>
            </w:r>
          </w:p>
        </w:tc>
        <w:tc>
          <w:tcPr>
            <w:tcW w:w="1726" w:type="dxa"/>
            <w:shd w:val="clear" w:color="auto" w:fill="002060"/>
            <w:vAlign w:val="center"/>
          </w:tcPr>
          <w:p w14:paraId="2BACC489" w14:textId="6755A79D" w:rsidR="003A5D32" w:rsidRPr="006604A4" w:rsidRDefault="003A5D32" w:rsidP="00D01BCC">
            <w:pPr>
              <w:pStyle w:val="Prrafodelista"/>
              <w:tabs>
                <w:tab w:val="left" w:pos="315"/>
              </w:tabs>
              <w:ind w:left="0"/>
              <w:contextualSpacing w:val="0"/>
              <w:jc w:val="center"/>
              <w:rPr>
                <w:rFonts w:ascii="Arial" w:hAnsi="Arial" w:cs="Arial"/>
                <w:sz w:val="20"/>
                <w:szCs w:val="20"/>
              </w:rPr>
            </w:pPr>
            <w:r w:rsidRPr="006604A4">
              <w:rPr>
                <w:rFonts w:ascii="Arial" w:hAnsi="Arial" w:cs="Arial"/>
                <w:sz w:val="20"/>
                <w:szCs w:val="20"/>
              </w:rPr>
              <w:t>36</w:t>
            </w:r>
            <w:r w:rsidR="00FA5ED4">
              <w:rPr>
                <w:rFonts w:ascii="Arial" w:hAnsi="Arial" w:cs="Arial"/>
                <w:sz w:val="20"/>
                <w:szCs w:val="20"/>
              </w:rPr>
              <w:t>.</w:t>
            </w:r>
            <w:r w:rsidRPr="006604A4">
              <w:rPr>
                <w:rFonts w:ascii="Arial" w:hAnsi="Arial" w:cs="Arial"/>
                <w:sz w:val="20"/>
                <w:szCs w:val="20"/>
              </w:rPr>
              <w:t>9%</w:t>
            </w:r>
          </w:p>
        </w:tc>
      </w:tr>
    </w:tbl>
    <w:p w14:paraId="7969C85D" w14:textId="57D0F8F5" w:rsidR="003A5D32" w:rsidRPr="00A343E5" w:rsidRDefault="003A5D32" w:rsidP="006604A4">
      <w:pPr>
        <w:spacing w:after="0" w:line="240" w:lineRule="auto"/>
        <w:ind w:left="1134"/>
        <w:jc w:val="both"/>
        <w:rPr>
          <w:rFonts w:ascii="Arial" w:hAnsi="Arial" w:cs="Arial"/>
          <w:sz w:val="18"/>
          <w:szCs w:val="18"/>
        </w:rPr>
      </w:pPr>
      <w:r w:rsidRPr="00A343E5">
        <w:rPr>
          <w:rFonts w:ascii="Arial" w:hAnsi="Arial" w:cs="Arial"/>
          <w:b/>
          <w:bCs/>
        </w:rPr>
        <w:t xml:space="preserve">       </w:t>
      </w:r>
      <w:r w:rsidR="00A343E5" w:rsidRPr="00A343E5">
        <w:rPr>
          <w:rFonts w:ascii="Arial" w:hAnsi="Arial" w:cs="Arial"/>
          <w:b/>
          <w:bCs/>
          <w:sz w:val="18"/>
          <w:szCs w:val="18"/>
        </w:rPr>
        <w:t>Fuente:</w:t>
      </w:r>
      <w:r w:rsidRPr="00A343E5">
        <w:rPr>
          <w:rFonts w:ascii="Arial" w:hAnsi="Arial" w:cs="Arial"/>
          <w:sz w:val="18"/>
          <w:szCs w:val="18"/>
        </w:rPr>
        <w:t xml:space="preserve"> </w:t>
      </w:r>
      <w:r w:rsidRPr="00A343E5">
        <w:rPr>
          <w:rFonts w:ascii="Arial" w:hAnsi="Arial" w:cs="Arial"/>
          <w:bCs/>
          <w:sz w:val="18"/>
          <w:szCs w:val="18"/>
        </w:rPr>
        <w:t>Elaboración propia</w:t>
      </w:r>
    </w:p>
    <w:p w14:paraId="74E55EAA" w14:textId="494E63F9" w:rsidR="003A5D32" w:rsidRPr="003A5D32" w:rsidRDefault="003A5D32" w:rsidP="003942A3">
      <w:pPr>
        <w:pStyle w:val="Prrafodelista"/>
        <w:pBdr>
          <w:top w:val="nil"/>
          <w:left w:val="nil"/>
          <w:bottom w:val="nil"/>
          <w:right w:val="nil"/>
          <w:between w:val="nil"/>
        </w:pBdr>
        <w:spacing w:before="100" w:beforeAutospacing="1" w:after="100" w:afterAutospacing="1" w:line="312" w:lineRule="auto"/>
        <w:ind w:left="1134"/>
        <w:contextualSpacing w:val="0"/>
        <w:jc w:val="both"/>
        <w:rPr>
          <w:rFonts w:ascii="Arial" w:hAnsi="Arial" w:cs="Arial"/>
          <w:shd w:val="clear" w:color="auto" w:fill="FFFFFF"/>
        </w:rPr>
      </w:pPr>
      <w:r w:rsidRPr="003A5D32">
        <w:rPr>
          <w:rFonts w:ascii="Arial" w:hAnsi="Arial" w:cs="Arial"/>
        </w:rPr>
        <w:t>El nivel de cumplimiento de compromisos asumidos para los GEP por años, muestra que la mayor cifra de cumplimiento se alcanzó en el 2018, con el 48</w:t>
      </w:r>
      <w:r w:rsidR="00FA5ED4">
        <w:rPr>
          <w:rFonts w:ascii="Arial" w:hAnsi="Arial" w:cs="Arial"/>
        </w:rPr>
        <w:t>.</w:t>
      </w:r>
      <w:r w:rsidRPr="003A5D32">
        <w:rPr>
          <w:rFonts w:ascii="Arial" w:hAnsi="Arial" w:cs="Arial"/>
        </w:rPr>
        <w:t>9%; en tanto que, para el 2019 y 2020, la cifra se redujo a 36</w:t>
      </w:r>
      <w:r w:rsidR="00FA5ED4">
        <w:rPr>
          <w:rFonts w:ascii="Arial" w:hAnsi="Arial" w:cs="Arial"/>
        </w:rPr>
        <w:t>.</w:t>
      </w:r>
      <w:r w:rsidRPr="003A5D32">
        <w:rPr>
          <w:rFonts w:ascii="Arial" w:hAnsi="Arial" w:cs="Arial"/>
        </w:rPr>
        <w:t>0% y 35</w:t>
      </w:r>
      <w:r w:rsidR="00FA5ED4">
        <w:rPr>
          <w:rFonts w:ascii="Arial" w:hAnsi="Arial" w:cs="Arial"/>
        </w:rPr>
        <w:t>.</w:t>
      </w:r>
      <w:r w:rsidRPr="003A5D32">
        <w:rPr>
          <w:rFonts w:ascii="Arial" w:hAnsi="Arial" w:cs="Arial"/>
        </w:rPr>
        <w:t>3%, respectivamente.</w:t>
      </w:r>
    </w:p>
    <w:p w14:paraId="4A6421A2" w14:textId="77777777" w:rsidR="00622726" w:rsidRDefault="00622726" w:rsidP="00FC7270">
      <w:pPr>
        <w:pStyle w:val="Textoindependiente"/>
        <w:jc w:val="both"/>
        <w:rPr>
          <w:rFonts w:ascii="Arial" w:hAnsi="Arial" w:cs="Arial"/>
          <w:sz w:val="22"/>
          <w:szCs w:val="22"/>
          <w:shd w:val="clear" w:color="auto" w:fill="FFFFFF"/>
          <w:lang w:val="es-PE"/>
        </w:rPr>
        <w:sectPr w:rsidR="00622726" w:rsidSect="00247BB1">
          <w:headerReference w:type="even" r:id="rId13"/>
          <w:headerReference w:type="default" r:id="rId14"/>
          <w:footerReference w:type="default" r:id="rId15"/>
          <w:headerReference w:type="first" r:id="rId16"/>
          <w:footerReference w:type="first" r:id="rId17"/>
          <w:pgSz w:w="11906" w:h="16838"/>
          <w:pgMar w:top="1417" w:right="1701" w:bottom="1417" w:left="1701" w:header="708" w:footer="708" w:gutter="0"/>
          <w:pgNumType w:start="0"/>
          <w:cols w:space="708"/>
          <w:titlePg/>
          <w:docGrid w:linePitch="360"/>
        </w:sectPr>
      </w:pPr>
    </w:p>
    <w:p w14:paraId="4353FAD6" w14:textId="2388326C" w:rsidR="00622726" w:rsidRPr="0008767E" w:rsidRDefault="00622726" w:rsidP="00622726">
      <w:pPr>
        <w:jc w:val="center"/>
        <w:rPr>
          <w:rFonts w:ascii="Arial" w:hAnsi="Arial" w:cs="Arial"/>
          <w:b/>
          <w:bCs/>
        </w:rPr>
      </w:pPr>
      <w:r w:rsidRPr="0008767E">
        <w:rPr>
          <w:rFonts w:ascii="Arial" w:hAnsi="Arial" w:cs="Arial"/>
          <w:b/>
          <w:bCs/>
        </w:rPr>
        <w:t>Tabla N° 6. Nivel de cumplimiento de los compromisos asumidos para los GEP</w:t>
      </w:r>
    </w:p>
    <w:tbl>
      <w:tblPr>
        <w:tblStyle w:val="75"/>
        <w:tblpPr w:leftFromText="141" w:rightFromText="141" w:horzAnchor="margin" w:tblpXSpec="center" w:tblpY="465"/>
        <w:tblW w:w="532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4937"/>
        <w:gridCol w:w="1807"/>
        <w:gridCol w:w="1938"/>
        <w:gridCol w:w="1437"/>
        <w:gridCol w:w="1354"/>
        <w:gridCol w:w="1705"/>
        <w:gridCol w:w="1699"/>
      </w:tblGrid>
      <w:tr w:rsidR="00FC7270" w:rsidRPr="009C0DAA" w14:paraId="292F6016" w14:textId="77777777" w:rsidTr="00D01BCC">
        <w:trPr>
          <w:trHeight w:val="117"/>
        </w:trPr>
        <w:tc>
          <w:tcPr>
            <w:tcW w:w="1659" w:type="pct"/>
            <w:vMerge w:val="restart"/>
            <w:shd w:val="clear" w:color="auto" w:fill="002060"/>
            <w:vAlign w:val="center"/>
          </w:tcPr>
          <w:p w14:paraId="76EEA56C" w14:textId="77777777" w:rsidR="00FC7270" w:rsidRPr="005B3A82" w:rsidRDefault="00FC7270" w:rsidP="00D01BCC">
            <w:pPr>
              <w:pStyle w:val="Prrafodelista"/>
              <w:ind w:left="350"/>
              <w:jc w:val="center"/>
              <w:rPr>
                <w:rFonts w:ascii="Arial" w:eastAsiaTheme="minorEastAsia" w:hAnsi="Arial" w:cs="Arial"/>
                <w:b/>
                <w:bCs/>
                <w:sz w:val="21"/>
                <w:szCs w:val="21"/>
              </w:rPr>
            </w:pPr>
            <w:r w:rsidRPr="005B3A82">
              <w:rPr>
                <w:rFonts w:ascii="Arial" w:eastAsiaTheme="minorEastAsia" w:hAnsi="Arial" w:cs="Arial"/>
                <w:b/>
                <w:bCs/>
                <w:sz w:val="21"/>
                <w:szCs w:val="21"/>
              </w:rPr>
              <w:t>GEP</w:t>
            </w:r>
          </w:p>
        </w:tc>
        <w:tc>
          <w:tcPr>
            <w:tcW w:w="1258" w:type="pct"/>
            <w:gridSpan w:val="2"/>
            <w:shd w:val="clear" w:color="auto" w:fill="002060"/>
            <w:vAlign w:val="center"/>
          </w:tcPr>
          <w:p w14:paraId="3C4D11C0" w14:textId="77777777" w:rsidR="00FC7270" w:rsidRPr="005B3A82" w:rsidRDefault="00FC7270" w:rsidP="00D01BCC">
            <w:pPr>
              <w:jc w:val="center"/>
              <w:rPr>
                <w:rFonts w:ascii="Arial" w:eastAsia="Times New Roman" w:hAnsi="Arial" w:cs="Arial"/>
                <w:b/>
                <w:bCs/>
                <w:color w:val="FFFFFF"/>
                <w:sz w:val="21"/>
                <w:szCs w:val="21"/>
              </w:rPr>
            </w:pPr>
            <w:r w:rsidRPr="005B3A82">
              <w:rPr>
                <w:rFonts w:ascii="Arial" w:eastAsia="Times New Roman" w:hAnsi="Arial" w:cs="Arial"/>
                <w:b/>
                <w:bCs/>
                <w:color w:val="FFFFFF"/>
                <w:sz w:val="21"/>
                <w:szCs w:val="21"/>
              </w:rPr>
              <w:t>2018</w:t>
            </w:r>
          </w:p>
        </w:tc>
        <w:tc>
          <w:tcPr>
            <w:tcW w:w="938" w:type="pct"/>
            <w:gridSpan w:val="2"/>
            <w:shd w:val="clear" w:color="auto" w:fill="002060"/>
            <w:vAlign w:val="center"/>
          </w:tcPr>
          <w:p w14:paraId="73AED3C8" w14:textId="77777777" w:rsidR="00FC7270" w:rsidRPr="005B3A82" w:rsidRDefault="00FC7270" w:rsidP="00D01BCC">
            <w:pPr>
              <w:jc w:val="center"/>
              <w:rPr>
                <w:rFonts w:ascii="Arial" w:eastAsia="Times New Roman" w:hAnsi="Arial" w:cs="Arial"/>
                <w:b/>
                <w:bCs/>
                <w:color w:val="FFFFFF"/>
                <w:sz w:val="21"/>
                <w:szCs w:val="21"/>
              </w:rPr>
            </w:pPr>
            <w:r w:rsidRPr="005B3A82">
              <w:rPr>
                <w:rFonts w:ascii="Arial" w:eastAsia="Times New Roman" w:hAnsi="Arial" w:cs="Arial"/>
                <w:b/>
                <w:bCs/>
                <w:color w:val="FFFFFF"/>
                <w:sz w:val="21"/>
                <w:szCs w:val="21"/>
              </w:rPr>
              <w:t>2019</w:t>
            </w:r>
          </w:p>
        </w:tc>
        <w:tc>
          <w:tcPr>
            <w:tcW w:w="1144" w:type="pct"/>
            <w:gridSpan w:val="2"/>
            <w:shd w:val="clear" w:color="auto" w:fill="002060"/>
            <w:vAlign w:val="center"/>
          </w:tcPr>
          <w:p w14:paraId="14FF821D" w14:textId="77777777" w:rsidR="00FC7270" w:rsidRPr="005B3A82" w:rsidRDefault="00FC7270" w:rsidP="00D01BCC">
            <w:pPr>
              <w:jc w:val="center"/>
              <w:rPr>
                <w:rFonts w:ascii="Arial" w:eastAsia="Times New Roman" w:hAnsi="Arial" w:cs="Arial"/>
                <w:b/>
                <w:bCs/>
                <w:color w:val="FFFFFF"/>
                <w:sz w:val="21"/>
                <w:szCs w:val="21"/>
              </w:rPr>
            </w:pPr>
            <w:r w:rsidRPr="005B3A82">
              <w:rPr>
                <w:rFonts w:ascii="Arial" w:eastAsia="Times New Roman" w:hAnsi="Arial" w:cs="Arial"/>
                <w:b/>
                <w:bCs/>
                <w:color w:val="FFFFFF"/>
                <w:sz w:val="21"/>
                <w:szCs w:val="21"/>
              </w:rPr>
              <w:t>2020</w:t>
            </w:r>
          </w:p>
        </w:tc>
      </w:tr>
      <w:tr w:rsidR="00FC7270" w:rsidRPr="009C0DAA" w14:paraId="0A2E95D4" w14:textId="77777777" w:rsidTr="00D01BCC">
        <w:trPr>
          <w:trHeight w:val="237"/>
        </w:trPr>
        <w:tc>
          <w:tcPr>
            <w:tcW w:w="1659" w:type="pct"/>
            <w:vMerge/>
            <w:shd w:val="clear" w:color="auto" w:fill="002060"/>
            <w:vAlign w:val="center"/>
          </w:tcPr>
          <w:p w14:paraId="198605C2" w14:textId="77777777" w:rsidR="00FC7270" w:rsidRPr="005B3A82" w:rsidRDefault="00FC7270" w:rsidP="00D01BCC">
            <w:pPr>
              <w:widowControl w:val="0"/>
              <w:pBdr>
                <w:top w:val="nil"/>
                <w:left w:val="nil"/>
                <w:bottom w:val="nil"/>
                <w:right w:val="nil"/>
                <w:between w:val="nil"/>
              </w:pBdr>
              <w:spacing w:line="276" w:lineRule="auto"/>
              <w:jc w:val="center"/>
              <w:rPr>
                <w:rFonts w:ascii="Arial" w:eastAsia="Times New Roman" w:hAnsi="Arial" w:cs="Arial"/>
                <w:color w:val="FFFFFF"/>
                <w:sz w:val="21"/>
                <w:szCs w:val="21"/>
              </w:rPr>
            </w:pPr>
          </w:p>
        </w:tc>
        <w:tc>
          <w:tcPr>
            <w:tcW w:w="607" w:type="pct"/>
            <w:shd w:val="clear" w:color="auto" w:fill="002060"/>
            <w:vAlign w:val="center"/>
          </w:tcPr>
          <w:p w14:paraId="4597AE2E" w14:textId="77777777" w:rsidR="00FC7270" w:rsidRPr="005B3A82" w:rsidRDefault="00FC7270" w:rsidP="00D01BCC">
            <w:pPr>
              <w:jc w:val="center"/>
              <w:rPr>
                <w:rFonts w:ascii="Arial" w:eastAsia="Times New Roman" w:hAnsi="Arial" w:cs="Arial"/>
                <w:color w:val="FFFFFF"/>
                <w:sz w:val="21"/>
                <w:szCs w:val="21"/>
              </w:rPr>
            </w:pPr>
            <w:r w:rsidRPr="005B3A82">
              <w:rPr>
                <w:rFonts w:ascii="Arial" w:eastAsia="Times New Roman" w:hAnsi="Arial" w:cs="Arial"/>
                <w:color w:val="FFFFFF"/>
                <w:sz w:val="21"/>
                <w:szCs w:val="21"/>
              </w:rPr>
              <w:t>Compromisos para evaluar</w:t>
            </w:r>
          </w:p>
        </w:tc>
        <w:tc>
          <w:tcPr>
            <w:tcW w:w="651" w:type="pct"/>
            <w:shd w:val="clear" w:color="auto" w:fill="002060"/>
            <w:vAlign w:val="center"/>
          </w:tcPr>
          <w:p w14:paraId="6701F838" w14:textId="77777777" w:rsidR="00FC7270" w:rsidRPr="005B3A82" w:rsidRDefault="00FC7270" w:rsidP="00D01BCC">
            <w:pPr>
              <w:jc w:val="center"/>
              <w:rPr>
                <w:rFonts w:ascii="Arial" w:eastAsia="Times New Roman" w:hAnsi="Arial" w:cs="Arial"/>
                <w:color w:val="FFFFFF"/>
                <w:sz w:val="21"/>
                <w:szCs w:val="21"/>
              </w:rPr>
            </w:pPr>
            <w:r w:rsidRPr="005B3A82">
              <w:rPr>
                <w:rFonts w:ascii="Arial" w:eastAsia="Times New Roman" w:hAnsi="Arial" w:cs="Arial"/>
                <w:color w:val="FFFFFF"/>
                <w:sz w:val="21"/>
                <w:szCs w:val="21"/>
              </w:rPr>
              <w:t>Lograron o superaron la meta</w:t>
            </w:r>
          </w:p>
        </w:tc>
        <w:tc>
          <w:tcPr>
            <w:tcW w:w="483" w:type="pct"/>
            <w:shd w:val="clear" w:color="auto" w:fill="002060"/>
            <w:vAlign w:val="center"/>
          </w:tcPr>
          <w:p w14:paraId="519C708F" w14:textId="77777777" w:rsidR="00FC7270" w:rsidRPr="005B3A82" w:rsidRDefault="00FC7270" w:rsidP="00D01BCC">
            <w:pPr>
              <w:jc w:val="center"/>
              <w:rPr>
                <w:rFonts w:ascii="Arial" w:eastAsia="Times New Roman" w:hAnsi="Arial" w:cs="Arial"/>
                <w:color w:val="FFFFFF"/>
                <w:sz w:val="21"/>
                <w:szCs w:val="21"/>
              </w:rPr>
            </w:pPr>
            <w:r w:rsidRPr="005B3A82">
              <w:rPr>
                <w:rFonts w:ascii="Arial" w:eastAsia="Times New Roman" w:hAnsi="Arial" w:cs="Arial"/>
                <w:color w:val="FFFFFF"/>
                <w:sz w:val="21"/>
                <w:szCs w:val="21"/>
              </w:rPr>
              <w:t>Compromisos para evaluar</w:t>
            </w:r>
          </w:p>
        </w:tc>
        <w:tc>
          <w:tcPr>
            <w:tcW w:w="455" w:type="pct"/>
            <w:shd w:val="clear" w:color="auto" w:fill="002060"/>
            <w:vAlign w:val="center"/>
          </w:tcPr>
          <w:p w14:paraId="7996ED38" w14:textId="77777777" w:rsidR="00FC7270" w:rsidRPr="005B3A82" w:rsidRDefault="00FC7270" w:rsidP="00D01BCC">
            <w:pPr>
              <w:jc w:val="center"/>
              <w:rPr>
                <w:rFonts w:ascii="Arial" w:eastAsia="Times New Roman" w:hAnsi="Arial" w:cs="Arial"/>
                <w:color w:val="FFFFFF"/>
                <w:sz w:val="21"/>
                <w:szCs w:val="21"/>
              </w:rPr>
            </w:pPr>
            <w:r w:rsidRPr="005B3A82">
              <w:rPr>
                <w:rFonts w:ascii="Arial" w:eastAsia="Times New Roman" w:hAnsi="Arial" w:cs="Arial"/>
                <w:color w:val="FFFFFF"/>
                <w:sz w:val="21"/>
                <w:szCs w:val="21"/>
              </w:rPr>
              <w:t>Lograron o superaron la meta</w:t>
            </w:r>
          </w:p>
        </w:tc>
        <w:tc>
          <w:tcPr>
            <w:tcW w:w="573" w:type="pct"/>
            <w:shd w:val="clear" w:color="auto" w:fill="002060"/>
            <w:vAlign w:val="center"/>
          </w:tcPr>
          <w:p w14:paraId="2E17844B" w14:textId="77777777" w:rsidR="00FC7270" w:rsidRPr="005B3A82" w:rsidRDefault="00FC7270" w:rsidP="00D01BCC">
            <w:pPr>
              <w:jc w:val="center"/>
              <w:rPr>
                <w:rFonts w:ascii="Arial" w:eastAsia="Times New Roman" w:hAnsi="Arial" w:cs="Arial"/>
                <w:color w:val="FFFFFF"/>
                <w:sz w:val="21"/>
                <w:szCs w:val="21"/>
              </w:rPr>
            </w:pPr>
            <w:r w:rsidRPr="005B3A82">
              <w:rPr>
                <w:rFonts w:ascii="Arial" w:eastAsia="Times New Roman" w:hAnsi="Arial" w:cs="Arial"/>
                <w:color w:val="FFFFFF"/>
                <w:sz w:val="21"/>
                <w:szCs w:val="21"/>
              </w:rPr>
              <w:t>Compromisos para evaluar</w:t>
            </w:r>
          </w:p>
        </w:tc>
        <w:tc>
          <w:tcPr>
            <w:tcW w:w="571" w:type="pct"/>
            <w:shd w:val="clear" w:color="auto" w:fill="002060"/>
            <w:vAlign w:val="center"/>
          </w:tcPr>
          <w:p w14:paraId="573AE9F7" w14:textId="77777777" w:rsidR="00FC7270" w:rsidRPr="005B3A82" w:rsidRDefault="00FC7270" w:rsidP="00D01BCC">
            <w:pPr>
              <w:jc w:val="center"/>
              <w:rPr>
                <w:rFonts w:ascii="Arial" w:eastAsia="Times New Roman" w:hAnsi="Arial" w:cs="Arial"/>
                <w:color w:val="FFFFFF"/>
                <w:sz w:val="21"/>
                <w:szCs w:val="21"/>
              </w:rPr>
            </w:pPr>
            <w:r w:rsidRPr="005B3A82">
              <w:rPr>
                <w:rFonts w:ascii="Arial" w:eastAsia="Times New Roman" w:hAnsi="Arial" w:cs="Arial"/>
                <w:color w:val="FFFFFF"/>
                <w:sz w:val="21"/>
                <w:szCs w:val="21"/>
              </w:rPr>
              <w:t>Lograron o superaron la meta</w:t>
            </w:r>
          </w:p>
        </w:tc>
      </w:tr>
      <w:tr w:rsidR="00FA5ED4" w:rsidRPr="009C0DAA" w14:paraId="1B808408" w14:textId="77777777" w:rsidTr="00D01BCC">
        <w:trPr>
          <w:trHeight w:val="448"/>
        </w:trPr>
        <w:tc>
          <w:tcPr>
            <w:tcW w:w="1659" w:type="pct"/>
            <w:shd w:val="clear" w:color="auto" w:fill="auto"/>
            <w:vAlign w:val="center"/>
          </w:tcPr>
          <w:p w14:paraId="3836AB7A" w14:textId="77777777"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Defensores y defensoras de derechos humanos</w:t>
            </w:r>
          </w:p>
        </w:tc>
        <w:tc>
          <w:tcPr>
            <w:tcW w:w="607" w:type="pct"/>
            <w:shd w:val="clear" w:color="auto" w:fill="auto"/>
            <w:vAlign w:val="center"/>
          </w:tcPr>
          <w:p w14:paraId="245D2969" w14:textId="77777777" w:rsidR="00FA5ED4" w:rsidRPr="005B3A82" w:rsidRDefault="00FA5ED4" w:rsidP="00D01BCC">
            <w:pPr>
              <w:jc w:val="center"/>
              <w:rPr>
                <w:rFonts w:ascii="Arial" w:eastAsia="Times New Roman" w:hAnsi="Arial" w:cs="Arial"/>
                <w:sz w:val="21"/>
                <w:szCs w:val="21"/>
              </w:rPr>
            </w:pPr>
            <w:r w:rsidRPr="005B3A82">
              <w:rPr>
                <w:rFonts w:ascii="Arial" w:eastAsia="Times New Roman" w:hAnsi="Arial" w:cs="Arial"/>
                <w:sz w:val="21"/>
                <w:szCs w:val="21"/>
              </w:rPr>
              <w:t>No corresponde</w:t>
            </w:r>
          </w:p>
        </w:tc>
        <w:tc>
          <w:tcPr>
            <w:tcW w:w="651" w:type="pct"/>
            <w:shd w:val="clear" w:color="auto" w:fill="auto"/>
            <w:vAlign w:val="center"/>
          </w:tcPr>
          <w:p w14:paraId="250A5C91" w14:textId="2033AC21" w:rsidR="00FA5ED4" w:rsidRPr="005B3A82" w:rsidRDefault="00FA5ED4" w:rsidP="00D01BCC">
            <w:pPr>
              <w:jc w:val="center"/>
              <w:rPr>
                <w:rFonts w:ascii="Arial" w:eastAsia="Times New Roman" w:hAnsi="Arial" w:cs="Arial"/>
                <w:sz w:val="21"/>
                <w:szCs w:val="21"/>
              </w:rPr>
            </w:pPr>
            <w:r w:rsidRPr="005B3A82">
              <w:rPr>
                <w:rFonts w:ascii="Arial" w:eastAsia="Times New Roman" w:hAnsi="Arial" w:cs="Arial"/>
                <w:sz w:val="21"/>
                <w:szCs w:val="21"/>
              </w:rPr>
              <w:t>No corresponde</w:t>
            </w:r>
          </w:p>
        </w:tc>
        <w:tc>
          <w:tcPr>
            <w:tcW w:w="483" w:type="pct"/>
            <w:vAlign w:val="center"/>
          </w:tcPr>
          <w:p w14:paraId="198DDBBA" w14:textId="77777777" w:rsidR="00FA5ED4" w:rsidRPr="005B3A82" w:rsidRDefault="00FA5ED4" w:rsidP="00D01BCC">
            <w:pPr>
              <w:spacing w:line="360" w:lineRule="auto"/>
              <w:jc w:val="center"/>
              <w:rPr>
                <w:rFonts w:ascii="Arial" w:eastAsia="Times New Roman" w:hAnsi="Arial" w:cs="Arial"/>
                <w:sz w:val="21"/>
                <w:szCs w:val="21"/>
              </w:rPr>
            </w:pPr>
            <w:r w:rsidRPr="005B3A82">
              <w:rPr>
                <w:rFonts w:ascii="Arial" w:eastAsia="Times New Roman" w:hAnsi="Arial" w:cs="Arial"/>
                <w:sz w:val="21"/>
                <w:szCs w:val="21"/>
              </w:rPr>
              <w:t>1</w:t>
            </w:r>
          </w:p>
        </w:tc>
        <w:tc>
          <w:tcPr>
            <w:tcW w:w="455" w:type="pct"/>
            <w:vAlign w:val="center"/>
          </w:tcPr>
          <w:p w14:paraId="7233391F" w14:textId="29AE5F40" w:rsidR="00FA5ED4" w:rsidRPr="005B3A82" w:rsidRDefault="00FA5ED4" w:rsidP="00D01BCC">
            <w:pPr>
              <w:jc w:val="center"/>
              <w:rPr>
                <w:rFonts w:ascii="Arial" w:eastAsia="Times New Roman" w:hAnsi="Arial" w:cs="Arial"/>
                <w:sz w:val="21"/>
                <w:szCs w:val="21"/>
              </w:rPr>
            </w:pPr>
            <w:r w:rsidRPr="005B3A82">
              <w:rPr>
                <w:rFonts w:ascii="Arial" w:eastAsia="Times New Roman" w:hAnsi="Arial" w:cs="Arial"/>
                <w:sz w:val="21"/>
                <w:szCs w:val="21"/>
              </w:rPr>
              <w:t>10</w:t>
            </w:r>
            <w:r>
              <w:rPr>
                <w:rFonts w:ascii="Arial" w:eastAsia="Times New Roman" w:hAnsi="Arial" w:cs="Arial"/>
                <w:sz w:val="21"/>
                <w:szCs w:val="21"/>
              </w:rPr>
              <w:t>0.</w:t>
            </w:r>
            <w:r w:rsidRPr="005B3A82">
              <w:rPr>
                <w:rFonts w:ascii="Arial" w:eastAsia="Times New Roman" w:hAnsi="Arial" w:cs="Arial"/>
                <w:sz w:val="21"/>
                <w:szCs w:val="21"/>
              </w:rPr>
              <w:t>0%</w:t>
            </w:r>
          </w:p>
        </w:tc>
        <w:tc>
          <w:tcPr>
            <w:tcW w:w="573" w:type="pct"/>
            <w:vAlign w:val="center"/>
          </w:tcPr>
          <w:p w14:paraId="32235033" w14:textId="77777777" w:rsidR="00FA5ED4" w:rsidRPr="005B3A82" w:rsidRDefault="00FA5ED4" w:rsidP="00D01BCC">
            <w:pPr>
              <w:jc w:val="center"/>
              <w:rPr>
                <w:rFonts w:ascii="Arial" w:eastAsia="Times New Roman" w:hAnsi="Arial" w:cs="Arial"/>
                <w:sz w:val="21"/>
                <w:szCs w:val="21"/>
              </w:rPr>
            </w:pPr>
            <w:r w:rsidRPr="005B3A82">
              <w:rPr>
                <w:rFonts w:ascii="Arial" w:eastAsia="Times New Roman" w:hAnsi="Arial" w:cs="Arial"/>
                <w:sz w:val="21"/>
                <w:szCs w:val="21"/>
              </w:rPr>
              <w:t>No corresponde</w:t>
            </w:r>
          </w:p>
        </w:tc>
        <w:tc>
          <w:tcPr>
            <w:tcW w:w="571" w:type="pct"/>
            <w:vAlign w:val="center"/>
          </w:tcPr>
          <w:p w14:paraId="0FC88AC6" w14:textId="795F371D" w:rsidR="00FA5ED4" w:rsidRPr="005B3A82" w:rsidRDefault="00FA5ED4" w:rsidP="00D01BCC">
            <w:pPr>
              <w:jc w:val="center"/>
              <w:rPr>
                <w:rFonts w:ascii="Arial" w:eastAsia="Times New Roman" w:hAnsi="Arial" w:cs="Arial"/>
                <w:sz w:val="21"/>
                <w:szCs w:val="21"/>
              </w:rPr>
            </w:pPr>
            <w:r w:rsidRPr="005B3A82">
              <w:rPr>
                <w:rFonts w:ascii="Arial" w:eastAsia="Times New Roman" w:hAnsi="Arial" w:cs="Arial"/>
                <w:sz w:val="21"/>
                <w:szCs w:val="21"/>
              </w:rPr>
              <w:t>No corresponde</w:t>
            </w:r>
          </w:p>
        </w:tc>
      </w:tr>
      <w:tr w:rsidR="00FA5ED4" w:rsidRPr="00892677" w14:paraId="178B08FF" w14:textId="77777777" w:rsidTr="00D01BCC">
        <w:trPr>
          <w:trHeight w:val="112"/>
        </w:trPr>
        <w:tc>
          <w:tcPr>
            <w:tcW w:w="1659" w:type="pct"/>
            <w:shd w:val="clear" w:color="auto" w:fill="auto"/>
            <w:vAlign w:val="center"/>
          </w:tcPr>
          <w:p w14:paraId="2C55DFEE" w14:textId="77777777" w:rsidR="00FA5ED4" w:rsidRPr="00892677" w:rsidRDefault="00FA5ED4" w:rsidP="00D01BCC">
            <w:pPr>
              <w:jc w:val="center"/>
              <w:rPr>
                <w:rFonts w:ascii="Arial" w:eastAsia="Times New Roman" w:hAnsi="Arial" w:cs="Arial"/>
                <w:color w:val="000000"/>
                <w:sz w:val="21"/>
                <w:szCs w:val="21"/>
              </w:rPr>
            </w:pPr>
            <w:r w:rsidRPr="00892677">
              <w:rPr>
                <w:rFonts w:ascii="Arial" w:eastAsia="Times New Roman" w:hAnsi="Arial" w:cs="Arial"/>
                <w:color w:val="000000"/>
                <w:sz w:val="21"/>
                <w:szCs w:val="21"/>
              </w:rPr>
              <w:t>Mujeres</w:t>
            </w:r>
          </w:p>
        </w:tc>
        <w:tc>
          <w:tcPr>
            <w:tcW w:w="607" w:type="pct"/>
            <w:shd w:val="clear" w:color="auto" w:fill="auto"/>
            <w:vAlign w:val="center"/>
          </w:tcPr>
          <w:p w14:paraId="757C69B3"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13</w:t>
            </w:r>
          </w:p>
        </w:tc>
        <w:tc>
          <w:tcPr>
            <w:tcW w:w="651" w:type="pct"/>
            <w:shd w:val="clear" w:color="auto" w:fill="auto"/>
            <w:vAlign w:val="center"/>
          </w:tcPr>
          <w:p w14:paraId="40EFF9BA" w14:textId="745A758C"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61</w:t>
            </w:r>
            <w:r>
              <w:rPr>
                <w:rFonts w:ascii="Arial" w:eastAsia="Times New Roman" w:hAnsi="Arial" w:cs="Arial"/>
                <w:sz w:val="21"/>
                <w:szCs w:val="21"/>
              </w:rPr>
              <w:t>.</w:t>
            </w:r>
            <w:r w:rsidRPr="00892677">
              <w:rPr>
                <w:rFonts w:ascii="Arial" w:eastAsia="Times New Roman" w:hAnsi="Arial" w:cs="Arial"/>
                <w:sz w:val="21"/>
                <w:szCs w:val="21"/>
              </w:rPr>
              <w:t>5%</w:t>
            </w:r>
          </w:p>
        </w:tc>
        <w:tc>
          <w:tcPr>
            <w:tcW w:w="483" w:type="pct"/>
            <w:vAlign w:val="center"/>
          </w:tcPr>
          <w:p w14:paraId="514C3E98" w14:textId="77777777" w:rsidR="00FA5ED4" w:rsidRPr="00892677" w:rsidRDefault="00FA5ED4" w:rsidP="00D01BCC">
            <w:pPr>
              <w:spacing w:line="360" w:lineRule="auto"/>
              <w:jc w:val="center"/>
              <w:rPr>
                <w:rFonts w:ascii="Arial" w:eastAsia="Times New Roman" w:hAnsi="Arial" w:cs="Arial"/>
                <w:sz w:val="21"/>
                <w:szCs w:val="21"/>
              </w:rPr>
            </w:pPr>
            <w:r w:rsidRPr="00892677">
              <w:rPr>
                <w:rFonts w:ascii="Arial" w:eastAsia="Times New Roman" w:hAnsi="Arial" w:cs="Arial"/>
                <w:sz w:val="21"/>
                <w:szCs w:val="21"/>
              </w:rPr>
              <w:t>10</w:t>
            </w:r>
          </w:p>
        </w:tc>
        <w:tc>
          <w:tcPr>
            <w:tcW w:w="455" w:type="pct"/>
            <w:vAlign w:val="center"/>
          </w:tcPr>
          <w:p w14:paraId="750A27E1" w14:textId="1A6591EE"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40</w:t>
            </w:r>
            <w:r>
              <w:rPr>
                <w:rFonts w:ascii="Arial" w:eastAsia="Times New Roman" w:hAnsi="Arial" w:cs="Arial"/>
                <w:sz w:val="21"/>
                <w:szCs w:val="21"/>
              </w:rPr>
              <w:t>.</w:t>
            </w:r>
            <w:r w:rsidRPr="00892677">
              <w:rPr>
                <w:rFonts w:ascii="Arial" w:eastAsia="Times New Roman" w:hAnsi="Arial" w:cs="Arial"/>
                <w:sz w:val="21"/>
                <w:szCs w:val="21"/>
              </w:rPr>
              <w:t>0%</w:t>
            </w:r>
          </w:p>
        </w:tc>
        <w:tc>
          <w:tcPr>
            <w:tcW w:w="573" w:type="pct"/>
            <w:vAlign w:val="center"/>
          </w:tcPr>
          <w:p w14:paraId="21A8DAB3"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13</w:t>
            </w:r>
          </w:p>
        </w:tc>
        <w:tc>
          <w:tcPr>
            <w:tcW w:w="571" w:type="pct"/>
            <w:vAlign w:val="center"/>
          </w:tcPr>
          <w:p w14:paraId="65DAD785" w14:textId="0E4E5DC8"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38</w:t>
            </w:r>
            <w:r>
              <w:rPr>
                <w:rFonts w:ascii="Arial" w:eastAsia="Times New Roman" w:hAnsi="Arial" w:cs="Arial"/>
                <w:sz w:val="21"/>
                <w:szCs w:val="21"/>
              </w:rPr>
              <w:t>.</w:t>
            </w:r>
            <w:r w:rsidRPr="00892677">
              <w:rPr>
                <w:rFonts w:ascii="Arial" w:eastAsia="Times New Roman" w:hAnsi="Arial" w:cs="Arial"/>
                <w:sz w:val="21"/>
                <w:szCs w:val="21"/>
              </w:rPr>
              <w:t>5%</w:t>
            </w:r>
          </w:p>
        </w:tc>
      </w:tr>
      <w:tr w:rsidR="00FA5ED4" w:rsidRPr="00892677" w14:paraId="4C36B07C" w14:textId="77777777" w:rsidTr="00D01BCC">
        <w:trPr>
          <w:trHeight w:val="112"/>
        </w:trPr>
        <w:tc>
          <w:tcPr>
            <w:tcW w:w="1659" w:type="pct"/>
            <w:shd w:val="clear" w:color="auto" w:fill="auto"/>
            <w:vAlign w:val="center"/>
          </w:tcPr>
          <w:p w14:paraId="4BE4E5E5" w14:textId="77777777" w:rsidR="00FA5ED4" w:rsidRPr="00892677" w:rsidRDefault="00FA5ED4" w:rsidP="00D01BCC">
            <w:pPr>
              <w:jc w:val="center"/>
              <w:rPr>
                <w:rFonts w:ascii="Arial" w:eastAsia="Times New Roman" w:hAnsi="Arial" w:cs="Arial"/>
                <w:color w:val="000000"/>
                <w:sz w:val="21"/>
                <w:szCs w:val="21"/>
              </w:rPr>
            </w:pPr>
            <w:r w:rsidRPr="00892677">
              <w:rPr>
                <w:rFonts w:ascii="Arial" w:eastAsia="Times New Roman" w:hAnsi="Arial" w:cs="Arial"/>
                <w:color w:val="000000"/>
                <w:sz w:val="21"/>
                <w:szCs w:val="21"/>
              </w:rPr>
              <w:t>Niñas, niños y adolescentes</w:t>
            </w:r>
          </w:p>
        </w:tc>
        <w:tc>
          <w:tcPr>
            <w:tcW w:w="607" w:type="pct"/>
            <w:shd w:val="clear" w:color="auto" w:fill="auto"/>
            <w:vAlign w:val="center"/>
          </w:tcPr>
          <w:p w14:paraId="27545211"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12</w:t>
            </w:r>
          </w:p>
        </w:tc>
        <w:tc>
          <w:tcPr>
            <w:tcW w:w="651" w:type="pct"/>
            <w:shd w:val="clear" w:color="auto" w:fill="auto"/>
            <w:vAlign w:val="center"/>
          </w:tcPr>
          <w:p w14:paraId="68DD21C7" w14:textId="6F3B8D20"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33</w:t>
            </w:r>
            <w:r>
              <w:rPr>
                <w:rFonts w:ascii="Arial" w:eastAsia="Times New Roman" w:hAnsi="Arial" w:cs="Arial"/>
                <w:sz w:val="21"/>
                <w:szCs w:val="21"/>
              </w:rPr>
              <w:t>.</w:t>
            </w:r>
            <w:r w:rsidRPr="00892677">
              <w:rPr>
                <w:rFonts w:ascii="Arial" w:eastAsia="Times New Roman" w:hAnsi="Arial" w:cs="Arial"/>
                <w:sz w:val="21"/>
                <w:szCs w:val="21"/>
              </w:rPr>
              <w:t>3%</w:t>
            </w:r>
          </w:p>
        </w:tc>
        <w:tc>
          <w:tcPr>
            <w:tcW w:w="483" w:type="pct"/>
            <w:vAlign w:val="center"/>
          </w:tcPr>
          <w:p w14:paraId="0665B3B3" w14:textId="77777777" w:rsidR="00FA5ED4" w:rsidRPr="00892677" w:rsidRDefault="00FA5ED4" w:rsidP="00D01BCC">
            <w:pPr>
              <w:spacing w:line="360" w:lineRule="auto"/>
              <w:jc w:val="center"/>
              <w:rPr>
                <w:rFonts w:ascii="Arial" w:eastAsia="Times New Roman" w:hAnsi="Arial" w:cs="Arial"/>
                <w:sz w:val="21"/>
                <w:szCs w:val="21"/>
              </w:rPr>
            </w:pPr>
            <w:r w:rsidRPr="00892677">
              <w:rPr>
                <w:rFonts w:ascii="Arial" w:eastAsia="Times New Roman" w:hAnsi="Arial" w:cs="Arial"/>
                <w:sz w:val="21"/>
                <w:szCs w:val="21"/>
              </w:rPr>
              <w:t>13</w:t>
            </w:r>
          </w:p>
        </w:tc>
        <w:tc>
          <w:tcPr>
            <w:tcW w:w="455" w:type="pct"/>
            <w:vAlign w:val="center"/>
          </w:tcPr>
          <w:p w14:paraId="06AB9CCB" w14:textId="12EB765B"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30</w:t>
            </w:r>
            <w:r>
              <w:rPr>
                <w:rFonts w:ascii="Arial" w:eastAsia="Times New Roman" w:hAnsi="Arial" w:cs="Arial"/>
                <w:sz w:val="21"/>
                <w:szCs w:val="21"/>
              </w:rPr>
              <w:t>.</w:t>
            </w:r>
            <w:r w:rsidRPr="00892677">
              <w:rPr>
                <w:rFonts w:ascii="Arial" w:eastAsia="Times New Roman" w:hAnsi="Arial" w:cs="Arial"/>
                <w:sz w:val="21"/>
                <w:szCs w:val="21"/>
              </w:rPr>
              <w:t>8%</w:t>
            </w:r>
          </w:p>
        </w:tc>
        <w:tc>
          <w:tcPr>
            <w:tcW w:w="573" w:type="pct"/>
            <w:vAlign w:val="center"/>
          </w:tcPr>
          <w:p w14:paraId="00AAC528"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18</w:t>
            </w:r>
          </w:p>
        </w:tc>
        <w:tc>
          <w:tcPr>
            <w:tcW w:w="571" w:type="pct"/>
            <w:vAlign w:val="center"/>
          </w:tcPr>
          <w:p w14:paraId="325A45DB" w14:textId="47087982"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22</w:t>
            </w:r>
            <w:r>
              <w:rPr>
                <w:rFonts w:ascii="Arial" w:eastAsia="Times New Roman" w:hAnsi="Arial" w:cs="Arial"/>
                <w:sz w:val="21"/>
                <w:szCs w:val="21"/>
              </w:rPr>
              <w:t>.</w:t>
            </w:r>
            <w:r w:rsidRPr="00892677">
              <w:rPr>
                <w:rFonts w:ascii="Arial" w:eastAsia="Times New Roman" w:hAnsi="Arial" w:cs="Arial"/>
                <w:sz w:val="21"/>
                <w:szCs w:val="21"/>
              </w:rPr>
              <w:t>2%</w:t>
            </w:r>
          </w:p>
        </w:tc>
      </w:tr>
      <w:tr w:rsidR="00FA5ED4" w:rsidRPr="00892677" w14:paraId="46139ECA" w14:textId="77777777" w:rsidTr="00D01BCC">
        <w:trPr>
          <w:trHeight w:val="112"/>
        </w:trPr>
        <w:tc>
          <w:tcPr>
            <w:tcW w:w="1659" w:type="pct"/>
            <w:shd w:val="clear" w:color="auto" w:fill="auto"/>
            <w:vAlign w:val="center"/>
          </w:tcPr>
          <w:p w14:paraId="691D66CA" w14:textId="77777777" w:rsidR="00FA5ED4" w:rsidRPr="00892677" w:rsidRDefault="00FA5ED4" w:rsidP="00D01BCC">
            <w:pPr>
              <w:jc w:val="center"/>
              <w:rPr>
                <w:rFonts w:ascii="Arial" w:eastAsia="Times New Roman" w:hAnsi="Arial" w:cs="Arial"/>
                <w:color w:val="000000"/>
                <w:sz w:val="21"/>
                <w:szCs w:val="21"/>
              </w:rPr>
            </w:pPr>
            <w:r w:rsidRPr="00892677">
              <w:rPr>
                <w:rFonts w:ascii="Arial" w:eastAsia="Times New Roman" w:hAnsi="Arial" w:cs="Arial"/>
                <w:color w:val="000000"/>
                <w:sz w:val="21"/>
                <w:szCs w:val="21"/>
              </w:rPr>
              <w:t>Personas adultas mayores</w:t>
            </w:r>
          </w:p>
        </w:tc>
        <w:tc>
          <w:tcPr>
            <w:tcW w:w="607" w:type="pct"/>
            <w:shd w:val="clear" w:color="auto" w:fill="auto"/>
            <w:vAlign w:val="center"/>
          </w:tcPr>
          <w:p w14:paraId="27FD3E88"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15</w:t>
            </w:r>
          </w:p>
        </w:tc>
        <w:tc>
          <w:tcPr>
            <w:tcW w:w="651" w:type="pct"/>
            <w:shd w:val="clear" w:color="auto" w:fill="auto"/>
            <w:vAlign w:val="center"/>
          </w:tcPr>
          <w:p w14:paraId="3954B781" w14:textId="154F62CD"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80</w:t>
            </w:r>
            <w:r>
              <w:rPr>
                <w:rFonts w:ascii="Arial" w:eastAsia="Times New Roman" w:hAnsi="Arial" w:cs="Arial"/>
                <w:sz w:val="21"/>
                <w:szCs w:val="21"/>
              </w:rPr>
              <w:t>.</w:t>
            </w:r>
            <w:r w:rsidRPr="00892677">
              <w:rPr>
                <w:rFonts w:ascii="Arial" w:eastAsia="Times New Roman" w:hAnsi="Arial" w:cs="Arial"/>
                <w:sz w:val="21"/>
                <w:szCs w:val="21"/>
              </w:rPr>
              <w:t>0%</w:t>
            </w:r>
          </w:p>
        </w:tc>
        <w:tc>
          <w:tcPr>
            <w:tcW w:w="483" w:type="pct"/>
            <w:vAlign w:val="center"/>
          </w:tcPr>
          <w:p w14:paraId="0210B060" w14:textId="77777777" w:rsidR="00FA5ED4" w:rsidRPr="00892677" w:rsidRDefault="00FA5ED4" w:rsidP="00D01BCC">
            <w:pPr>
              <w:spacing w:line="360" w:lineRule="auto"/>
              <w:jc w:val="center"/>
              <w:rPr>
                <w:rFonts w:ascii="Arial" w:eastAsia="Times New Roman" w:hAnsi="Arial" w:cs="Arial"/>
                <w:sz w:val="21"/>
                <w:szCs w:val="21"/>
              </w:rPr>
            </w:pPr>
            <w:r w:rsidRPr="00892677">
              <w:rPr>
                <w:rFonts w:ascii="Arial" w:eastAsia="Times New Roman" w:hAnsi="Arial" w:cs="Arial"/>
                <w:sz w:val="21"/>
                <w:szCs w:val="21"/>
              </w:rPr>
              <w:t>14</w:t>
            </w:r>
          </w:p>
        </w:tc>
        <w:tc>
          <w:tcPr>
            <w:tcW w:w="455" w:type="pct"/>
            <w:vAlign w:val="center"/>
          </w:tcPr>
          <w:p w14:paraId="554B048D" w14:textId="199C249D"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57</w:t>
            </w:r>
            <w:r>
              <w:rPr>
                <w:rFonts w:ascii="Arial" w:eastAsia="Times New Roman" w:hAnsi="Arial" w:cs="Arial"/>
                <w:sz w:val="21"/>
                <w:szCs w:val="21"/>
              </w:rPr>
              <w:t>.</w:t>
            </w:r>
            <w:r w:rsidRPr="00892677">
              <w:rPr>
                <w:rFonts w:ascii="Arial" w:eastAsia="Times New Roman" w:hAnsi="Arial" w:cs="Arial"/>
                <w:sz w:val="21"/>
                <w:szCs w:val="21"/>
              </w:rPr>
              <w:t>1%</w:t>
            </w:r>
          </w:p>
        </w:tc>
        <w:tc>
          <w:tcPr>
            <w:tcW w:w="573" w:type="pct"/>
            <w:vAlign w:val="center"/>
          </w:tcPr>
          <w:p w14:paraId="39FA7F79"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12</w:t>
            </w:r>
          </w:p>
        </w:tc>
        <w:tc>
          <w:tcPr>
            <w:tcW w:w="571" w:type="pct"/>
            <w:vAlign w:val="center"/>
          </w:tcPr>
          <w:p w14:paraId="59F9252A" w14:textId="108ABE4D"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58</w:t>
            </w:r>
            <w:r>
              <w:rPr>
                <w:rFonts w:ascii="Arial" w:eastAsia="Times New Roman" w:hAnsi="Arial" w:cs="Arial"/>
                <w:sz w:val="21"/>
                <w:szCs w:val="21"/>
              </w:rPr>
              <w:t>.</w:t>
            </w:r>
            <w:r w:rsidRPr="00892677">
              <w:rPr>
                <w:rFonts w:ascii="Arial" w:eastAsia="Times New Roman" w:hAnsi="Arial" w:cs="Arial"/>
                <w:sz w:val="21"/>
                <w:szCs w:val="21"/>
              </w:rPr>
              <w:t>3%</w:t>
            </w:r>
          </w:p>
        </w:tc>
      </w:tr>
      <w:tr w:rsidR="00FA5ED4" w:rsidRPr="00892677" w14:paraId="0F30A59B" w14:textId="77777777" w:rsidTr="00D01BCC">
        <w:trPr>
          <w:trHeight w:val="112"/>
        </w:trPr>
        <w:tc>
          <w:tcPr>
            <w:tcW w:w="1659" w:type="pct"/>
            <w:shd w:val="clear" w:color="auto" w:fill="auto"/>
            <w:vAlign w:val="center"/>
          </w:tcPr>
          <w:p w14:paraId="79BF7FC0" w14:textId="77777777" w:rsidR="00FA5ED4" w:rsidRPr="00892677" w:rsidRDefault="00FA5ED4" w:rsidP="00D01BCC">
            <w:pPr>
              <w:jc w:val="center"/>
              <w:rPr>
                <w:rFonts w:ascii="Arial" w:eastAsia="Times New Roman" w:hAnsi="Arial" w:cs="Arial"/>
                <w:color w:val="000000"/>
                <w:sz w:val="21"/>
                <w:szCs w:val="21"/>
              </w:rPr>
            </w:pPr>
            <w:r w:rsidRPr="00892677">
              <w:rPr>
                <w:rFonts w:ascii="Arial" w:eastAsia="Times New Roman" w:hAnsi="Arial" w:cs="Arial"/>
                <w:color w:val="000000"/>
                <w:sz w:val="21"/>
                <w:szCs w:val="21"/>
              </w:rPr>
              <w:t>Personas con discapacidad</w:t>
            </w:r>
          </w:p>
        </w:tc>
        <w:tc>
          <w:tcPr>
            <w:tcW w:w="607" w:type="pct"/>
            <w:shd w:val="clear" w:color="auto" w:fill="auto"/>
            <w:vAlign w:val="center"/>
          </w:tcPr>
          <w:p w14:paraId="4294D6D2"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28</w:t>
            </w:r>
          </w:p>
        </w:tc>
        <w:tc>
          <w:tcPr>
            <w:tcW w:w="651" w:type="pct"/>
            <w:shd w:val="clear" w:color="auto" w:fill="auto"/>
            <w:vAlign w:val="center"/>
          </w:tcPr>
          <w:p w14:paraId="630209AF" w14:textId="6308101C"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42</w:t>
            </w:r>
            <w:r>
              <w:rPr>
                <w:rFonts w:ascii="Arial" w:eastAsia="Times New Roman" w:hAnsi="Arial" w:cs="Arial"/>
                <w:sz w:val="21"/>
                <w:szCs w:val="21"/>
              </w:rPr>
              <w:t>.</w:t>
            </w:r>
            <w:r w:rsidRPr="00892677">
              <w:rPr>
                <w:rFonts w:ascii="Arial" w:eastAsia="Times New Roman" w:hAnsi="Arial" w:cs="Arial"/>
                <w:sz w:val="21"/>
                <w:szCs w:val="21"/>
              </w:rPr>
              <w:t>9%</w:t>
            </w:r>
          </w:p>
        </w:tc>
        <w:tc>
          <w:tcPr>
            <w:tcW w:w="483" w:type="pct"/>
            <w:vAlign w:val="center"/>
          </w:tcPr>
          <w:p w14:paraId="603A5EC8" w14:textId="77777777" w:rsidR="00FA5ED4" w:rsidRPr="00892677" w:rsidRDefault="00FA5ED4" w:rsidP="00D01BCC">
            <w:pPr>
              <w:spacing w:line="360" w:lineRule="auto"/>
              <w:jc w:val="center"/>
              <w:rPr>
                <w:rFonts w:ascii="Arial" w:eastAsia="Times New Roman" w:hAnsi="Arial" w:cs="Arial"/>
                <w:sz w:val="21"/>
                <w:szCs w:val="21"/>
              </w:rPr>
            </w:pPr>
            <w:r w:rsidRPr="00892677">
              <w:rPr>
                <w:rFonts w:ascii="Arial" w:eastAsia="Times New Roman" w:hAnsi="Arial" w:cs="Arial"/>
                <w:sz w:val="21"/>
                <w:szCs w:val="21"/>
              </w:rPr>
              <w:t>30</w:t>
            </w:r>
          </w:p>
        </w:tc>
        <w:tc>
          <w:tcPr>
            <w:tcW w:w="455" w:type="pct"/>
            <w:vAlign w:val="center"/>
          </w:tcPr>
          <w:p w14:paraId="3A530130" w14:textId="182E30F4"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30</w:t>
            </w:r>
            <w:r>
              <w:rPr>
                <w:rFonts w:ascii="Arial" w:eastAsia="Times New Roman" w:hAnsi="Arial" w:cs="Arial"/>
                <w:sz w:val="21"/>
                <w:szCs w:val="21"/>
              </w:rPr>
              <w:t>.</w:t>
            </w:r>
            <w:r w:rsidRPr="00892677">
              <w:rPr>
                <w:rFonts w:ascii="Arial" w:eastAsia="Times New Roman" w:hAnsi="Arial" w:cs="Arial"/>
                <w:sz w:val="21"/>
                <w:szCs w:val="21"/>
              </w:rPr>
              <w:t>0%</w:t>
            </w:r>
          </w:p>
        </w:tc>
        <w:tc>
          <w:tcPr>
            <w:tcW w:w="573" w:type="pct"/>
            <w:vAlign w:val="center"/>
          </w:tcPr>
          <w:p w14:paraId="1D6162CF"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28</w:t>
            </w:r>
          </w:p>
        </w:tc>
        <w:tc>
          <w:tcPr>
            <w:tcW w:w="571" w:type="pct"/>
            <w:vAlign w:val="center"/>
          </w:tcPr>
          <w:p w14:paraId="3C1866E8" w14:textId="3774B85E"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28</w:t>
            </w:r>
            <w:r>
              <w:rPr>
                <w:rFonts w:ascii="Arial" w:eastAsia="Times New Roman" w:hAnsi="Arial" w:cs="Arial"/>
                <w:sz w:val="21"/>
                <w:szCs w:val="21"/>
              </w:rPr>
              <w:t>.</w:t>
            </w:r>
            <w:r w:rsidRPr="00892677">
              <w:rPr>
                <w:rFonts w:ascii="Arial" w:eastAsia="Times New Roman" w:hAnsi="Arial" w:cs="Arial"/>
                <w:sz w:val="21"/>
                <w:szCs w:val="21"/>
              </w:rPr>
              <w:t>6%</w:t>
            </w:r>
          </w:p>
        </w:tc>
      </w:tr>
      <w:tr w:rsidR="00FA5ED4" w:rsidRPr="00892677" w14:paraId="5D1BD353" w14:textId="77777777" w:rsidTr="00D01BCC">
        <w:trPr>
          <w:trHeight w:val="112"/>
        </w:trPr>
        <w:tc>
          <w:tcPr>
            <w:tcW w:w="1659" w:type="pct"/>
            <w:shd w:val="clear" w:color="auto" w:fill="auto"/>
            <w:vAlign w:val="center"/>
          </w:tcPr>
          <w:p w14:paraId="584DDE2F" w14:textId="77777777" w:rsidR="00FA5ED4" w:rsidRPr="00892677" w:rsidRDefault="00FA5ED4" w:rsidP="00D01BCC">
            <w:pPr>
              <w:jc w:val="center"/>
              <w:rPr>
                <w:rFonts w:ascii="Arial" w:eastAsia="Times New Roman" w:hAnsi="Arial" w:cs="Arial"/>
                <w:color w:val="000000"/>
                <w:sz w:val="21"/>
                <w:szCs w:val="21"/>
              </w:rPr>
            </w:pPr>
            <w:r w:rsidRPr="00892677">
              <w:rPr>
                <w:rFonts w:ascii="Arial" w:eastAsia="Times New Roman" w:hAnsi="Arial" w:cs="Arial"/>
                <w:color w:val="000000"/>
                <w:sz w:val="21"/>
                <w:szCs w:val="21"/>
              </w:rPr>
              <w:t>Personas con VIH/Sida y personas con TBC</w:t>
            </w:r>
          </w:p>
        </w:tc>
        <w:tc>
          <w:tcPr>
            <w:tcW w:w="607" w:type="pct"/>
            <w:shd w:val="clear" w:color="auto" w:fill="auto"/>
            <w:vAlign w:val="center"/>
          </w:tcPr>
          <w:p w14:paraId="3E5197BA"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7</w:t>
            </w:r>
          </w:p>
        </w:tc>
        <w:tc>
          <w:tcPr>
            <w:tcW w:w="651" w:type="pct"/>
            <w:shd w:val="clear" w:color="auto" w:fill="auto"/>
            <w:vAlign w:val="center"/>
          </w:tcPr>
          <w:p w14:paraId="5B368E90" w14:textId="1D5C0E91"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100</w:t>
            </w:r>
            <w:r>
              <w:rPr>
                <w:rFonts w:ascii="Arial" w:eastAsia="Times New Roman" w:hAnsi="Arial" w:cs="Arial"/>
                <w:sz w:val="21"/>
                <w:szCs w:val="21"/>
              </w:rPr>
              <w:t>.</w:t>
            </w:r>
            <w:r w:rsidRPr="00892677">
              <w:rPr>
                <w:rFonts w:ascii="Arial" w:eastAsia="Times New Roman" w:hAnsi="Arial" w:cs="Arial"/>
                <w:sz w:val="21"/>
                <w:szCs w:val="21"/>
              </w:rPr>
              <w:t>0%</w:t>
            </w:r>
          </w:p>
        </w:tc>
        <w:tc>
          <w:tcPr>
            <w:tcW w:w="483" w:type="pct"/>
            <w:vAlign w:val="center"/>
          </w:tcPr>
          <w:p w14:paraId="57081BE7" w14:textId="77777777" w:rsidR="00FA5ED4" w:rsidRPr="00892677" w:rsidRDefault="00FA5ED4" w:rsidP="00D01BCC">
            <w:pPr>
              <w:spacing w:line="360" w:lineRule="auto"/>
              <w:jc w:val="center"/>
              <w:rPr>
                <w:rFonts w:ascii="Arial" w:eastAsia="Times New Roman" w:hAnsi="Arial" w:cs="Arial"/>
                <w:sz w:val="21"/>
                <w:szCs w:val="21"/>
              </w:rPr>
            </w:pPr>
            <w:r w:rsidRPr="00892677">
              <w:rPr>
                <w:rFonts w:ascii="Arial" w:eastAsia="Times New Roman" w:hAnsi="Arial" w:cs="Arial"/>
                <w:sz w:val="21"/>
                <w:szCs w:val="21"/>
              </w:rPr>
              <w:t>8</w:t>
            </w:r>
          </w:p>
        </w:tc>
        <w:tc>
          <w:tcPr>
            <w:tcW w:w="455" w:type="pct"/>
            <w:vAlign w:val="center"/>
          </w:tcPr>
          <w:p w14:paraId="6D2354D7" w14:textId="30920248"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25</w:t>
            </w:r>
            <w:r>
              <w:rPr>
                <w:rFonts w:ascii="Arial" w:eastAsia="Times New Roman" w:hAnsi="Arial" w:cs="Arial"/>
                <w:sz w:val="21"/>
                <w:szCs w:val="21"/>
              </w:rPr>
              <w:t>.</w:t>
            </w:r>
            <w:r w:rsidRPr="00892677">
              <w:rPr>
                <w:rFonts w:ascii="Arial" w:eastAsia="Times New Roman" w:hAnsi="Arial" w:cs="Arial"/>
                <w:sz w:val="21"/>
                <w:szCs w:val="21"/>
              </w:rPr>
              <w:t>0%</w:t>
            </w:r>
          </w:p>
        </w:tc>
        <w:tc>
          <w:tcPr>
            <w:tcW w:w="573" w:type="pct"/>
            <w:vAlign w:val="center"/>
          </w:tcPr>
          <w:p w14:paraId="7F7AB9D5"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8</w:t>
            </w:r>
          </w:p>
        </w:tc>
        <w:tc>
          <w:tcPr>
            <w:tcW w:w="571" w:type="pct"/>
            <w:vAlign w:val="center"/>
          </w:tcPr>
          <w:p w14:paraId="223818CA" w14:textId="6F40259E"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37</w:t>
            </w:r>
            <w:r>
              <w:rPr>
                <w:rFonts w:ascii="Arial" w:eastAsia="Times New Roman" w:hAnsi="Arial" w:cs="Arial"/>
                <w:sz w:val="21"/>
                <w:szCs w:val="21"/>
              </w:rPr>
              <w:t>.</w:t>
            </w:r>
            <w:r w:rsidRPr="00892677">
              <w:rPr>
                <w:rFonts w:ascii="Arial" w:eastAsia="Times New Roman" w:hAnsi="Arial" w:cs="Arial"/>
                <w:sz w:val="21"/>
                <w:szCs w:val="21"/>
              </w:rPr>
              <w:t>5%</w:t>
            </w:r>
          </w:p>
        </w:tc>
      </w:tr>
      <w:tr w:rsidR="00FA5ED4" w:rsidRPr="00892677" w14:paraId="411789C9" w14:textId="77777777" w:rsidTr="00D01BCC">
        <w:trPr>
          <w:trHeight w:val="112"/>
        </w:trPr>
        <w:tc>
          <w:tcPr>
            <w:tcW w:w="1659" w:type="pct"/>
            <w:shd w:val="clear" w:color="auto" w:fill="auto"/>
            <w:vAlign w:val="center"/>
          </w:tcPr>
          <w:p w14:paraId="0F86FE1B" w14:textId="77777777" w:rsidR="00FA5ED4" w:rsidRPr="00892677" w:rsidRDefault="00FA5ED4" w:rsidP="00D01BCC">
            <w:pPr>
              <w:jc w:val="center"/>
              <w:rPr>
                <w:rFonts w:ascii="Arial" w:eastAsia="Times New Roman" w:hAnsi="Arial" w:cs="Arial"/>
                <w:color w:val="000000"/>
                <w:sz w:val="21"/>
                <w:szCs w:val="21"/>
              </w:rPr>
            </w:pPr>
            <w:r w:rsidRPr="00892677">
              <w:rPr>
                <w:rFonts w:ascii="Arial" w:eastAsia="Times New Roman" w:hAnsi="Arial" w:cs="Arial"/>
                <w:color w:val="000000"/>
                <w:sz w:val="21"/>
                <w:szCs w:val="21"/>
              </w:rPr>
              <w:t>Personas en situación de movilidad</w:t>
            </w:r>
          </w:p>
        </w:tc>
        <w:tc>
          <w:tcPr>
            <w:tcW w:w="607" w:type="pct"/>
            <w:shd w:val="clear" w:color="auto" w:fill="auto"/>
            <w:vAlign w:val="center"/>
          </w:tcPr>
          <w:p w14:paraId="48CF1B50"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12</w:t>
            </w:r>
          </w:p>
        </w:tc>
        <w:tc>
          <w:tcPr>
            <w:tcW w:w="651" w:type="pct"/>
            <w:shd w:val="clear" w:color="auto" w:fill="auto"/>
            <w:vAlign w:val="center"/>
          </w:tcPr>
          <w:p w14:paraId="4C57AD2B" w14:textId="0974331C"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16</w:t>
            </w:r>
            <w:r>
              <w:rPr>
                <w:rFonts w:ascii="Arial" w:eastAsia="Times New Roman" w:hAnsi="Arial" w:cs="Arial"/>
                <w:sz w:val="21"/>
                <w:szCs w:val="21"/>
              </w:rPr>
              <w:t>.</w:t>
            </w:r>
            <w:r w:rsidRPr="00892677">
              <w:rPr>
                <w:rFonts w:ascii="Arial" w:eastAsia="Times New Roman" w:hAnsi="Arial" w:cs="Arial"/>
                <w:sz w:val="21"/>
                <w:szCs w:val="21"/>
              </w:rPr>
              <w:t>7%</w:t>
            </w:r>
          </w:p>
        </w:tc>
        <w:tc>
          <w:tcPr>
            <w:tcW w:w="483" w:type="pct"/>
            <w:vAlign w:val="center"/>
          </w:tcPr>
          <w:p w14:paraId="5A9B340B" w14:textId="77777777" w:rsidR="00FA5ED4" w:rsidRPr="00892677" w:rsidRDefault="00FA5ED4" w:rsidP="00D01BCC">
            <w:pPr>
              <w:spacing w:line="360" w:lineRule="auto"/>
              <w:jc w:val="center"/>
              <w:rPr>
                <w:rFonts w:ascii="Arial" w:eastAsia="Times New Roman" w:hAnsi="Arial" w:cs="Arial"/>
                <w:sz w:val="21"/>
                <w:szCs w:val="21"/>
              </w:rPr>
            </w:pPr>
            <w:r w:rsidRPr="00892677">
              <w:rPr>
                <w:rFonts w:ascii="Arial" w:eastAsia="Times New Roman" w:hAnsi="Arial" w:cs="Arial"/>
                <w:sz w:val="21"/>
                <w:szCs w:val="21"/>
              </w:rPr>
              <w:t>4</w:t>
            </w:r>
          </w:p>
        </w:tc>
        <w:tc>
          <w:tcPr>
            <w:tcW w:w="455" w:type="pct"/>
            <w:vAlign w:val="center"/>
          </w:tcPr>
          <w:p w14:paraId="0F2879A4" w14:textId="5D80FAB1"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25</w:t>
            </w:r>
            <w:r>
              <w:rPr>
                <w:rFonts w:ascii="Arial" w:eastAsia="Times New Roman" w:hAnsi="Arial" w:cs="Arial"/>
                <w:sz w:val="21"/>
                <w:szCs w:val="21"/>
              </w:rPr>
              <w:t>.</w:t>
            </w:r>
            <w:r w:rsidRPr="00892677">
              <w:rPr>
                <w:rFonts w:ascii="Arial" w:eastAsia="Times New Roman" w:hAnsi="Arial" w:cs="Arial"/>
                <w:sz w:val="21"/>
                <w:szCs w:val="21"/>
              </w:rPr>
              <w:t>0%</w:t>
            </w:r>
          </w:p>
        </w:tc>
        <w:tc>
          <w:tcPr>
            <w:tcW w:w="573" w:type="pct"/>
            <w:vAlign w:val="center"/>
          </w:tcPr>
          <w:p w14:paraId="1ECF54C8"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2</w:t>
            </w:r>
          </w:p>
        </w:tc>
        <w:tc>
          <w:tcPr>
            <w:tcW w:w="571" w:type="pct"/>
            <w:vAlign w:val="center"/>
          </w:tcPr>
          <w:p w14:paraId="12F44C15" w14:textId="377F9AF4"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0</w:t>
            </w:r>
            <w:r>
              <w:rPr>
                <w:rFonts w:ascii="Arial" w:eastAsia="Times New Roman" w:hAnsi="Arial" w:cs="Arial"/>
                <w:sz w:val="21"/>
                <w:szCs w:val="21"/>
              </w:rPr>
              <w:t>.</w:t>
            </w:r>
            <w:r w:rsidRPr="00892677">
              <w:rPr>
                <w:rFonts w:ascii="Arial" w:eastAsia="Times New Roman" w:hAnsi="Arial" w:cs="Arial"/>
                <w:sz w:val="21"/>
                <w:szCs w:val="21"/>
              </w:rPr>
              <w:t>0%</w:t>
            </w:r>
          </w:p>
        </w:tc>
      </w:tr>
      <w:tr w:rsidR="00FA5ED4" w:rsidRPr="00892677" w14:paraId="6824F29A" w14:textId="77777777" w:rsidTr="00D01BCC">
        <w:trPr>
          <w:trHeight w:val="112"/>
        </w:trPr>
        <w:tc>
          <w:tcPr>
            <w:tcW w:w="1659" w:type="pct"/>
            <w:shd w:val="clear" w:color="auto" w:fill="auto"/>
            <w:vAlign w:val="center"/>
          </w:tcPr>
          <w:p w14:paraId="3F0DBAC9" w14:textId="77777777" w:rsidR="00FA5ED4" w:rsidRPr="00892677" w:rsidRDefault="00FA5ED4" w:rsidP="00D01BCC">
            <w:pPr>
              <w:jc w:val="center"/>
              <w:rPr>
                <w:rFonts w:ascii="Arial" w:eastAsia="Times New Roman" w:hAnsi="Arial" w:cs="Arial"/>
                <w:color w:val="000000"/>
                <w:sz w:val="21"/>
                <w:szCs w:val="21"/>
              </w:rPr>
            </w:pPr>
            <w:r w:rsidRPr="00892677">
              <w:rPr>
                <w:rFonts w:ascii="Arial" w:eastAsia="Times New Roman" w:hAnsi="Arial" w:cs="Arial"/>
                <w:color w:val="000000"/>
                <w:sz w:val="21"/>
                <w:szCs w:val="21"/>
              </w:rPr>
              <w:t>Personas LGBTI</w:t>
            </w:r>
          </w:p>
        </w:tc>
        <w:tc>
          <w:tcPr>
            <w:tcW w:w="607" w:type="pct"/>
            <w:shd w:val="clear" w:color="auto" w:fill="auto"/>
            <w:vAlign w:val="center"/>
          </w:tcPr>
          <w:p w14:paraId="0CC397E6"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8</w:t>
            </w:r>
          </w:p>
        </w:tc>
        <w:tc>
          <w:tcPr>
            <w:tcW w:w="651" w:type="pct"/>
            <w:shd w:val="clear" w:color="auto" w:fill="auto"/>
            <w:vAlign w:val="center"/>
          </w:tcPr>
          <w:p w14:paraId="46A71517" w14:textId="35972910"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75,0%</w:t>
            </w:r>
          </w:p>
        </w:tc>
        <w:tc>
          <w:tcPr>
            <w:tcW w:w="483" w:type="pct"/>
            <w:vAlign w:val="center"/>
          </w:tcPr>
          <w:p w14:paraId="12E0F896" w14:textId="77777777" w:rsidR="00FA5ED4" w:rsidRPr="00892677" w:rsidRDefault="00FA5ED4" w:rsidP="00D01BCC">
            <w:pPr>
              <w:spacing w:line="360" w:lineRule="auto"/>
              <w:jc w:val="center"/>
              <w:rPr>
                <w:rFonts w:ascii="Arial" w:eastAsia="Times New Roman" w:hAnsi="Arial" w:cs="Arial"/>
                <w:sz w:val="21"/>
                <w:szCs w:val="21"/>
              </w:rPr>
            </w:pPr>
            <w:r w:rsidRPr="00892677">
              <w:rPr>
                <w:rFonts w:ascii="Arial" w:eastAsia="Times New Roman" w:hAnsi="Arial" w:cs="Arial"/>
                <w:sz w:val="21"/>
                <w:szCs w:val="21"/>
              </w:rPr>
              <w:t>8</w:t>
            </w:r>
          </w:p>
        </w:tc>
        <w:tc>
          <w:tcPr>
            <w:tcW w:w="455" w:type="pct"/>
            <w:vAlign w:val="center"/>
          </w:tcPr>
          <w:p w14:paraId="5BAD552D" w14:textId="7B92C86F"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50</w:t>
            </w:r>
            <w:r>
              <w:rPr>
                <w:rFonts w:ascii="Arial" w:eastAsia="Times New Roman" w:hAnsi="Arial" w:cs="Arial"/>
                <w:sz w:val="21"/>
                <w:szCs w:val="21"/>
              </w:rPr>
              <w:t>.</w:t>
            </w:r>
            <w:r w:rsidRPr="00892677">
              <w:rPr>
                <w:rFonts w:ascii="Arial" w:eastAsia="Times New Roman" w:hAnsi="Arial" w:cs="Arial"/>
                <w:sz w:val="21"/>
                <w:szCs w:val="21"/>
              </w:rPr>
              <w:t>0%</w:t>
            </w:r>
          </w:p>
        </w:tc>
        <w:tc>
          <w:tcPr>
            <w:tcW w:w="573" w:type="pct"/>
            <w:vAlign w:val="center"/>
          </w:tcPr>
          <w:p w14:paraId="23A99284"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6</w:t>
            </w:r>
          </w:p>
        </w:tc>
        <w:tc>
          <w:tcPr>
            <w:tcW w:w="571" w:type="pct"/>
            <w:vAlign w:val="center"/>
          </w:tcPr>
          <w:p w14:paraId="3B668C66" w14:textId="7ECD9692"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50</w:t>
            </w:r>
            <w:r>
              <w:rPr>
                <w:rFonts w:ascii="Arial" w:eastAsia="Times New Roman" w:hAnsi="Arial" w:cs="Arial"/>
                <w:sz w:val="21"/>
                <w:szCs w:val="21"/>
              </w:rPr>
              <w:t>.</w:t>
            </w:r>
            <w:r w:rsidRPr="00892677">
              <w:rPr>
                <w:rFonts w:ascii="Arial" w:eastAsia="Times New Roman" w:hAnsi="Arial" w:cs="Arial"/>
                <w:sz w:val="21"/>
                <w:szCs w:val="21"/>
              </w:rPr>
              <w:t>0%</w:t>
            </w:r>
          </w:p>
        </w:tc>
      </w:tr>
      <w:tr w:rsidR="00FA5ED4" w:rsidRPr="00892677" w14:paraId="33CD7E14" w14:textId="77777777" w:rsidTr="00D01BCC">
        <w:trPr>
          <w:trHeight w:val="112"/>
        </w:trPr>
        <w:tc>
          <w:tcPr>
            <w:tcW w:w="1659" w:type="pct"/>
            <w:shd w:val="clear" w:color="auto" w:fill="auto"/>
            <w:vAlign w:val="center"/>
          </w:tcPr>
          <w:p w14:paraId="6C7BFE12" w14:textId="77777777" w:rsidR="00FA5ED4" w:rsidRPr="00892677" w:rsidRDefault="00FA5ED4" w:rsidP="00D01BCC">
            <w:pPr>
              <w:jc w:val="center"/>
              <w:rPr>
                <w:rFonts w:ascii="Arial" w:eastAsia="Times New Roman" w:hAnsi="Arial" w:cs="Arial"/>
                <w:color w:val="000000"/>
                <w:sz w:val="21"/>
                <w:szCs w:val="21"/>
              </w:rPr>
            </w:pPr>
            <w:r w:rsidRPr="00892677">
              <w:rPr>
                <w:rFonts w:ascii="Arial" w:eastAsia="Times New Roman" w:hAnsi="Arial" w:cs="Arial"/>
                <w:color w:val="000000"/>
                <w:sz w:val="21"/>
                <w:szCs w:val="21"/>
              </w:rPr>
              <w:t>Personas privadas de libertad</w:t>
            </w:r>
          </w:p>
        </w:tc>
        <w:tc>
          <w:tcPr>
            <w:tcW w:w="607" w:type="pct"/>
            <w:shd w:val="clear" w:color="auto" w:fill="auto"/>
            <w:vAlign w:val="center"/>
          </w:tcPr>
          <w:p w14:paraId="6BCEE99A"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13</w:t>
            </w:r>
          </w:p>
        </w:tc>
        <w:tc>
          <w:tcPr>
            <w:tcW w:w="651" w:type="pct"/>
            <w:shd w:val="clear" w:color="auto" w:fill="auto"/>
            <w:vAlign w:val="center"/>
          </w:tcPr>
          <w:p w14:paraId="7BE4BCE4" w14:textId="7673F28B"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69</w:t>
            </w:r>
            <w:r>
              <w:rPr>
                <w:rFonts w:ascii="Arial" w:eastAsia="Times New Roman" w:hAnsi="Arial" w:cs="Arial"/>
                <w:sz w:val="21"/>
                <w:szCs w:val="21"/>
              </w:rPr>
              <w:t>.</w:t>
            </w:r>
            <w:r w:rsidRPr="00892677">
              <w:rPr>
                <w:rFonts w:ascii="Arial" w:eastAsia="Times New Roman" w:hAnsi="Arial" w:cs="Arial"/>
                <w:sz w:val="21"/>
                <w:szCs w:val="21"/>
              </w:rPr>
              <w:t>2%</w:t>
            </w:r>
          </w:p>
        </w:tc>
        <w:tc>
          <w:tcPr>
            <w:tcW w:w="483" w:type="pct"/>
            <w:vAlign w:val="center"/>
          </w:tcPr>
          <w:p w14:paraId="112F7217" w14:textId="77777777" w:rsidR="00FA5ED4" w:rsidRPr="00892677" w:rsidRDefault="00FA5ED4" w:rsidP="00D01BCC">
            <w:pPr>
              <w:spacing w:line="360" w:lineRule="auto"/>
              <w:jc w:val="center"/>
              <w:rPr>
                <w:rFonts w:ascii="Arial" w:eastAsia="Times New Roman" w:hAnsi="Arial" w:cs="Arial"/>
                <w:sz w:val="21"/>
                <w:szCs w:val="21"/>
              </w:rPr>
            </w:pPr>
            <w:r w:rsidRPr="00892677">
              <w:rPr>
                <w:rFonts w:ascii="Arial" w:eastAsia="Times New Roman" w:hAnsi="Arial" w:cs="Arial"/>
                <w:sz w:val="21"/>
                <w:szCs w:val="21"/>
              </w:rPr>
              <w:t>19</w:t>
            </w:r>
          </w:p>
        </w:tc>
        <w:tc>
          <w:tcPr>
            <w:tcW w:w="455" w:type="pct"/>
            <w:vAlign w:val="center"/>
          </w:tcPr>
          <w:p w14:paraId="64388830" w14:textId="75A73C7F"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52</w:t>
            </w:r>
            <w:r>
              <w:rPr>
                <w:rFonts w:ascii="Arial" w:eastAsia="Times New Roman" w:hAnsi="Arial" w:cs="Arial"/>
                <w:sz w:val="21"/>
                <w:szCs w:val="21"/>
              </w:rPr>
              <w:t>.</w:t>
            </w:r>
            <w:r w:rsidRPr="00892677">
              <w:rPr>
                <w:rFonts w:ascii="Arial" w:eastAsia="Times New Roman" w:hAnsi="Arial" w:cs="Arial"/>
                <w:sz w:val="21"/>
                <w:szCs w:val="21"/>
              </w:rPr>
              <w:t>6%</w:t>
            </w:r>
          </w:p>
        </w:tc>
        <w:tc>
          <w:tcPr>
            <w:tcW w:w="573" w:type="pct"/>
            <w:vAlign w:val="center"/>
          </w:tcPr>
          <w:p w14:paraId="67CD7D3D"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17</w:t>
            </w:r>
          </w:p>
        </w:tc>
        <w:tc>
          <w:tcPr>
            <w:tcW w:w="571" w:type="pct"/>
            <w:vAlign w:val="center"/>
          </w:tcPr>
          <w:p w14:paraId="514A8B44" w14:textId="624B6222"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47</w:t>
            </w:r>
            <w:r>
              <w:rPr>
                <w:rFonts w:ascii="Arial" w:eastAsia="Times New Roman" w:hAnsi="Arial" w:cs="Arial"/>
                <w:sz w:val="21"/>
                <w:szCs w:val="21"/>
              </w:rPr>
              <w:t>.</w:t>
            </w:r>
            <w:r w:rsidRPr="00892677">
              <w:rPr>
                <w:rFonts w:ascii="Arial" w:eastAsia="Times New Roman" w:hAnsi="Arial" w:cs="Arial"/>
                <w:sz w:val="21"/>
                <w:szCs w:val="21"/>
              </w:rPr>
              <w:t>1%</w:t>
            </w:r>
          </w:p>
        </w:tc>
      </w:tr>
      <w:tr w:rsidR="00FA5ED4" w:rsidRPr="00892677" w14:paraId="052935C7" w14:textId="77777777" w:rsidTr="00D01BCC">
        <w:trPr>
          <w:trHeight w:val="147"/>
        </w:trPr>
        <w:tc>
          <w:tcPr>
            <w:tcW w:w="1659" w:type="pct"/>
            <w:shd w:val="clear" w:color="auto" w:fill="auto"/>
            <w:vAlign w:val="center"/>
          </w:tcPr>
          <w:p w14:paraId="6D6A9EF4" w14:textId="77777777" w:rsidR="00FA5ED4" w:rsidRPr="00892677" w:rsidRDefault="00FA5ED4" w:rsidP="00D01BCC">
            <w:pPr>
              <w:jc w:val="center"/>
              <w:rPr>
                <w:rFonts w:ascii="Arial" w:eastAsia="Times New Roman" w:hAnsi="Arial" w:cs="Arial"/>
                <w:color w:val="000000"/>
                <w:sz w:val="21"/>
                <w:szCs w:val="21"/>
              </w:rPr>
            </w:pPr>
            <w:r w:rsidRPr="00892677">
              <w:rPr>
                <w:rFonts w:ascii="Arial" w:eastAsia="Times New Roman" w:hAnsi="Arial" w:cs="Arial"/>
                <w:color w:val="000000"/>
                <w:sz w:val="21"/>
                <w:szCs w:val="21"/>
              </w:rPr>
              <w:t>Personas víctimas de la violencia entre 1980-2000</w:t>
            </w:r>
          </w:p>
        </w:tc>
        <w:tc>
          <w:tcPr>
            <w:tcW w:w="607" w:type="pct"/>
            <w:shd w:val="clear" w:color="auto" w:fill="auto"/>
            <w:vAlign w:val="center"/>
          </w:tcPr>
          <w:p w14:paraId="2E60E0BE"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7</w:t>
            </w:r>
          </w:p>
        </w:tc>
        <w:tc>
          <w:tcPr>
            <w:tcW w:w="651" w:type="pct"/>
            <w:shd w:val="clear" w:color="auto" w:fill="auto"/>
            <w:vAlign w:val="center"/>
          </w:tcPr>
          <w:p w14:paraId="559A944A" w14:textId="25717822"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28</w:t>
            </w:r>
            <w:r>
              <w:rPr>
                <w:rFonts w:ascii="Arial" w:eastAsia="Times New Roman" w:hAnsi="Arial" w:cs="Arial"/>
                <w:sz w:val="21"/>
                <w:szCs w:val="21"/>
              </w:rPr>
              <w:t>.</w:t>
            </w:r>
            <w:r w:rsidRPr="00892677">
              <w:rPr>
                <w:rFonts w:ascii="Arial" w:eastAsia="Times New Roman" w:hAnsi="Arial" w:cs="Arial"/>
                <w:sz w:val="21"/>
                <w:szCs w:val="21"/>
              </w:rPr>
              <w:t>6%</w:t>
            </w:r>
          </w:p>
        </w:tc>
        <w:tc>
          <w:tcPr>
            <w:tcW w:w="483" w:type="pct"/>
            <w:vAlign w:val="center"/>
          </w:tcPr>
          <w:p w14:paraId="2637CEB9" w14:textId="77777777" w:rsidR="00FA5ED4" w:rsidRPr="00892677" w:rsidRDefault="00FA5ED4" w:rsidP="00D01BCC">
            <w:pPr>
              <w:spacing w:line="360" w:lineRule="auto"/>
              <w:jc w:val="center"/>
              <w:rPr>
                <w:rFonts w:ascii="Arial" w:eastAsia="Times New Roman" w:hAnsi="Arial" w:cs="Arial"/>
                <w:sz w:val="21"/>
                <w:szCs w:val="21"/>
              </w:rPr>
            </w:pPr>
            <w:r w:rsidRPr="00892677">
              <w:rPr>
                <w:rFonts w:ascii="Arial" w:eastAsia="Times New Roman" w:hAnsi="Arial" w:cs="Arial"/>
                <w:sz w:val="21"/>
                <w:szCs w:val="21"/>
              </w:rPr>
              <w:t>5</w:t>
            </w:r>
          </w:p>
        </w:tc>
        <w:tc>
          <w:tcPr>
            <w:tcW w:w="455" w:type="pct"/>
            <w:vAlign w:val="center"/>
          </w:tcPr>
          <w:p w14:paraId="46026201" w14:textId="4FFA5CA2"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60</w:t>
            </w:r>
            <w:r>
              <w:rPr>
                <w:rFonts w:ascii="Arial" w:eastAsia="Times New Roman" w:hAnsi="Arial" w:cs="Arial"/>
                <w:sz w:val="21"/>
                <w:szCs w:val="21"/>
              </w:rPr>
              <w:t>.</w:t>
            </w:r>
            <w:r w:rsidRPr="00892677">
              <w:rPr>
                <w:rFonts w:ascii="Arial" w:eastAsia="Times New Roman" w:hAnsi="Arial" w:cs="Arial"/>
                <w:sz w:val="21"/>
                <w:szCs w:val="21"/>
              </w:rPr>
              <w:t>0%</w:t>
            </w:r>
          </w:p>
        </w:tc>
        <w:tc>
          <w:tcPr>
            <w:tcW w:w="573" w:type="pct"/>
            <w:vAlign w:val="center"/>
          </w:tcPr>
          <w:p w14:paraId="64768F30" w14:textId="77777777"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5</w:t>
            </w:r>
          </w:p>
        </w:tc>
        <w:tc>
          <w:tcPr>
            <w:tcW w:w="571" w:type="pct"/>
            <w:vAlign w:val="center"/>
          </w:tcPr>
          <w:p w14:paraId="33600193" w14:textId="0E7C150D" w:rsidR="00FA5ED4" w:rsidRPr="00892677" w:rsidRDefault="00FA5ED4" w:rsidP="00D01BCC">
            <w:pPr>
              <w:jc w:val="center"/>
              <w:rPr>
                <w:rFonts w:ascii="Arial" w:eastAsia="Times New Roman" w:hAnsi="Arial" w:cs="Arial"/>
                <w:sz w:val="21"/>
                <w:szCs w:val="21"/>
              </w:rPr>
            </w:pPr>
            <w:r w:rsidRPr="00892677">
              <w:rPr>
                <w:rFonts w:ascii="Arial" w:eastAsia="Times New Roman" w:hAnsi="Arial" w:cs="Arial"/>
                <w:sz w:val="21"/>
                <w:szCs w:val="21"/>
              </w:rPr>
              <w:t>40</w:t>
            </w:r>
            <w:r>
              <w:rPr>
                <w:rFonts w:ascii="Arial" w:eastAsia="Times New Roman" w:hAnsi="Arial" w:cs="Arial"/>
                <w:sz w:val="21"/>
                <w:szCs w:val="21"/>
              </w:rPr>
              <w:t>.</w:t>
            </w:r>
            <w:r w:rsidRPr="00892677">
              <w:rPr>
                <w:rFonts w:ascii="Arial" w:eastAsia="Times New Roman" w:hAnsi="Arial" w:cs="Arial"/>
                <w:sz w:val="21"/>
                <w:szCs w:val="21"/>
              </w:rPr>
              <w:t>0%</w:t>
            </w:r>
          </w:p>
        </w:tc>
      </w:tr>
      <w:tr w:rsidR="00FA5ED4" w:rsidRPr="009C0DAA" w14:paraId="5E0BCA43" w14:textId="77777777" w:rsidTr="00D01BCC">
        <w:trPr>
          <w:trHeight w:val="112"/>
        </w:trPr>
        <w:tc>
          <w:tcPr>
            <w:tcW w:w="1659" w:type="pct"/>
            <w:shd w:val="clear" w:color="auto" w:fill="auto"/>
            <w:vAlign w:val="center"/>
          </w:tcPr>
          <w:p w14:paraId="1900D0D0" w14:textId="77777777"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Población Afroperuana</w:t>
            </w:r>
          </w:p>
        </w:tc>
        <w:tc>
          <w:tcPr>
            <w:tcW w:w="607" w:type="pct"/>
            <w:shd w:val="clear" w:color="auto" w:fill="auto"/>
            <w:vAlign w:val="center"/>
          </w:tcPr>
          <w:p w14:paraId="4F5773E8" w14:textId="77777777" w:rsidR="00FA5ED4" w:rsidRPr="005B3A82" w:rsidRDefault="00FA5ED4" w:rsidP="00D01BCC">
            <w:pPr>
              <w:jc w:val="center"/>
              <w:rPr>
                <w:rFonts w:ascii="Arial" w:eastAsia="Times New Roman" w:hAnsi="Arial" w:cs="Arial"/>
                <w:sz w:val="21"/>
                <w:szCs w:val="21"/>
              </w:rPr>
            </w:pPr>
            <w:r w:rsidRPr="005B3A82">
              <w:rPr>
                <w:rFonts w:ascii="Arial" w:eastAsia="Times New Roman" w:hAnsi="Arial" w:cs="Arial"/>
                <w:sz w:val="21"/>
                <w:szCs w:val="21"/>
              </w:rPr>
              <w:t>3</w:t>
            </w:r>
          </w:p>
        </w:tc>
        <w:tc>
          <w:tcPr>
            <w:tcW w:w="651" w:type="pct"/>
            <w:shd w:val="clear" w:color="auto" w:fill="auto"/>
            <w:vAlign w:val="center"/>
          </w:tcPr>
          <w:p w14:paraId="69067BE5" w14:textId="4D11F889" w:rsidR="00FA5ED4" w:rsidRPr="005B3A82" w:rsidRDefault="00FA5ED4" w:rsidP="00D01BCC">
            <w:pPr>
              <w:jc w:val="center"/>
              <w:rPr>
                <w:rFonts w:ascii="Arial" w:eastAsia="Times New Roman" w:hAnsi="Arial" w:cs="Arial"/>
                <w:sz w:val="21"/>
                <w:szCs w:val="21"/>
              </w:rPr>
            </w:pPr>
            <w:r w:rsidRPr="005B3A82">
              <w:rPr>
                <w:rFonts w:ascii="Arial" w:eastAsia="Times New Roman" w:hAnsi="Arial" w:cs="Arial"/>
                <w:sz w:val="21"/>
                <w:szCs w:val="21"/>
              </w:rPr>
              <w:t>0</w:t>
            </w:r>
            <w:r>
              <w:rPr>
                <w:rFonts w:ascii="Arial" w:eastAsia="Times New Roman" w:hAnsi="Arial" w:cs="Arial"/>
                <w:sz w:val="21"/>
                <w:szCs w:val="21"/>
              </w:rPr>
              <w:t>.</w:t>
            </w:r>
            <w:r w:rsidRPr="005B3A82">
              <w:rPr>
                <w:rFonts w:ascii="Arial" w:eastAsia="Times New Roman" w:hAnsi="Arial" w:cs="Arial"/>
                <w:sz w:val="21"/>
                <w:szCs w:val="21"/>
              </w:rPr>
              <w:t>0%</w:t>
            </w:r>
          </w:p>
        </w:tc>
        <w:tc>
          <w:tcPr>
            <w:tcW w:w="483" w:type="pct"/>
            <w:vAlign w:val="center"/>
          </w:tcPr>
          <w:p w14:paraId="38CC009F" w14:textId="77777777" w:rsidR="00FA5ED4" w:rsidRPr="005B3A82" w:rsidRDefault="00FA5ED4" w:rsidP="00D01BCC">
            <w:pPr>
              <w:spacing w:line="360" w:lineRule="auto"/>
              <w:jc w:val="center"/>
              <w:rPr>
                <w:rFonts w:ascii="Arial" w:eastAsia="Times New Roman" w:hAnsi="Arial" w:cs="Arial"/>
                <w:sz w:val="21"/>
                <w:szCs w:val="21"/>
              </w:rPr>
            </w:pPr>
            <w:r w:rsidRPr="005B3A82">
              <w:rPr>
                <w:rFonts w:ascii="Arial" w:eastAsia="Times New Roman" w:hAnsi="Arial" w:cs="Arial"/>
                <w:sz w:val="21"/>
                <w:szCs w:val="21"/>
              </w:rPr>
              <w:t>4</w:t>
            </w:r>
          </w:p>
        </w:tc>
        <w:tc>
          <w:tcPr>
            <w:tcW w:w="455" w:type="pct"/>
            <w:vAlign w:val="center"/>
          </w:tcPr>
          <w:p w14:paraId="054093FB" w14:textId="42073B46" w:rsidR="00FA5ED4" w:rsidRPr="005B3A82" w:rsidRDefault="00FA5ED4" w:rsidP="00D01BCC">
            <w:pPr>
              <w:jc w:val="center"/>
              <w:rPr>
                <w:rFonts w:ascii="Arial" w:eastAsia="Times New Roman" w:hAnsi="Arial" w:cs="Arial"/>
                <w:sz w:val="21"/>
                <w:szCs w:val="21"/>
              </w:rPr>
            </w:pPr>
            <w:r w:rsidRPr="005B3A82">
              <w:rPr>
                <w:rFonts w:ascii="Arial" w:eastAsia="Times New Roman" w:hAnsi="Arial" w:cs="Arial"/>
                <w:sz w:val="21"/>
                <w:szCs w:val="21"/>
              </w:rPr>
              <w:t>50</w:t>
            </w:r>
            <w:r>
              <w:rPr>
                <w:rFonts w:ascii="Arial" w:eastAsia="Times New Roman" w:hAnsi="Arial" w:cs="Arial"/>
                <w:sz w:val="21"/>
                <w:szCs w:val="21"/>
              </w:rPr>
              <w:t>.</w:t>
            </w:r>
            <w:r w:rsidRPr="005B3A82">
              <w:rPr>
                <w:rFonts w:ascii="Arial" w:eastAsia="Times New Roman" w:hAnsi="Arial" w:cs="Arial"/>
                <w:sz w:val="21"/>
                <w:szCs w:val="21"/>
              </w:rPr>
              <w:t>0%</w:t>
            </w:r>
          </w:p>
        </w:tc>
        <w:tc>
          <w:tcPr>
            <w:tcW w:w="573" w:type="pct"/>
            <w:vAlign w:val="center"/>
          </w:tcPr>
          <w:p w14:paraId="1979AAD9" w14:textId="77777777" w:rsidR="00FA5ED4" w:rsidRPr="005B3A82" w:rsidRDefault="00FA5ED4" w:rsidP="00D01BCC">
            <w:pPr>
              <w:jc w:val="center"/>
              <w:rPr>
                <w:rFonts w:ascii="Arial" w:eastAsia="Times New Roman" w:hAnsi="Arial" w:cs="Arial"/>
                <w:sz w:val="21"/>
                <w:szCs w:val="21"/>
              </w:rPr>
            </w:pPr>
            <w:r w:rsidRPr="005B3A82">
              <w:rPr>
                <w:rFonts w:ascii="Arial" w:eastAsia="Times New Roman" w:hAnsi="Arial" w:cs="Arial"/>
                <w:sz w:val="21"/>
                <w:szCs w:val="21"/>
              </w:rPr>
              <w:t>7</w:t>
            </w:r>
          </w:p>
        </w:tc>
        <w:tc>
          <w:tcPr>
            <w:tcW w:w="571" w:type="pct"/>
            <w:vAlign w:val="center"/>
          </w:tcPr>
          <w:p w14:paraId="6B9C162E" w14:textId="43F515CF" w:rsidR="00FA5ED4" w:rsidRPr="005B3A82" w:rsidRDefault="00FA5ED4" w:rsidP="00D01BCC">
            <w:pPr>
              <w:jc w:val="center"/>
              <w:rPr>
                <w:rFonts w:ascii="Arial" w:eastAsia="Times New Roman" w:hAnsi="Arial" w:cs="Arial"/>
                <w:sz w:val="21"/>
                <w:szCs w:val="21"/>
              </w:rPr>
            </w:pPr>
            <w:r w:rsidRPr="005B3A82">
              <w:rPr>
                <w:rFonts w:ascii="Arial" w:eastAsia="Times New Roman" w:hAnsi="Arial" w:cs="Arial"/>
                <w:sz w:val="21"/>
                <w:szCs w:val="21"/>
              </w:rPr>
              <w:t>28</w:t>
            </w:r>
            <w:r>
              <w:rPr>
                <w:rFonts w:ascii="Arial" w:eastAsia="Times New Roman" w:hAnsi="Arial" w:cs="Arial"/>
                <w:sz w:val="21"/>
                <w:szCs w:val="21"/>
              </w:rPr>
              <w:t>.</w:t>
            </w:r>
            <w:r w:rsidRPr="005B3A82">
              <w:rPr>
                <w:rFonts w:ascii="Arial" w:eastAsia="Times New Roman" w:hAnsi="Arial" w:cs="Arial"/>
                <w:sz w:val="21"/>
                <w:szCs w:val="21"/>
              </w:rPr>
              <w:t>6%</w:t>
            </w:r>
          </w:p>
        </w:tc>
      </w:tr>
      <w:tr w:rsidR="00FA5ED4" w:rsidRPr="009C0DAA" w14:paraId="7B9C90B5" w14:textId="77777777" w:rsidTr="00D01BCC">
        <w:trPr>
          <w:trHeight w:val="112"/>
        </w:trPr>
        <w:tc>
          <w:tcPr>
            <w:tcW w:w="1659" w:type="pct"/>
            <w:shd w:val="clear" w:color="auto" w:fill="auto"/>
            <w:vAlign w:val="center"/>
          </w:tcPr>
          <w:p w14:paraId="055B4762" w14:textId="77777777"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Pueblos Indígenas</w:t>
            </w:r>
          </w:p>
        </w:tc>
        <w:tc>
          <w:tcPr>
            <w:tcW w:w="607" w:type="pct"/>
            <w:shd w:val="clear" w:color="auto" w:fill="auto"/>
            <w:vAlign w:val="center"/>
          </w:tcPr>
          <w:p w14:paraId="19CE2251" w14:textId="77777777"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10</w:t>
            </w:r>
          </w:p>
        </w:tc>
        <w:tc>
          <w:tcPr>
            <w:tcW w:w="651" w:type="pct"/>
            <w:shd w:val="clear" w:color="auto" w:fill="auto"/>
            <w:vAlign w:val="center"/>
          </w:tcPr>
          <w:p w14:paraId="14073B3F" w14:textId="38EF9214"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30</w:t>
            </w:r>
            <w:r>
              <w:rPr>
                <w:rFonts w:ascii="Arial" w:eastAsia="Times New Roman" w:hAnsi="Arial" w:cs="Arial"/>
                <w:color w:val="000000"/>
                <w:sz w:val="21"/>
                <w:szCs w:val="21"/>
              </w:rPr>
              <w:t>.</w:t>
            </w:r>
            <w:r w:rsidRPr="005B3A82">
              <w:rPr>
                <w:rFonts w:ascii="Arial" w:eastAsia="Times New Roman" w:hAnsi="Arial" w:cs="Arial"/>
                <w:color w:val="000000"/>
                <w:sz w:val="21"/>
                <w:szCs w:val="21"/>
              </w:rPr>
              <w:t>0%</w:t>
            </w:r>
          </w:p>
        </w:tc>
        <w:tc>
          <w:tcPr>
            <w:tcW w:w="483" w:type="pct"/>
            <w:vAlign w:val="center"/>
          </w:tcPr>
          <w:p w14:paraId="74788DBD" w14:textId="77777777" w:rsidR="00FA5ED4" w:rsidRPr="005B3A82" w:rsidRDefault="00FA5ED4" w:rsidP="00D01BCC">
            <w:pPr>
              <w:spacing w:line="360" w:lineRule="auto"/>
              <w:jc w:val="center"/>
              <w:rPr>
                <w:rFonts w:ascii="Arial" w:eastAsia="Times New Roman" w:hAnsi="Arial" w:cs="Arial"/>
                <w:color w:val="000000"/>
                <w:sz w:val="21"/>
                <w:szCs w:val="21"/>
              </w:rPr>
            </w:pPr>
            <w:r w:rsidRPr="005B3A82">
              <w:rPr>
                <w:rFonts w:ascii="Arial" w:eastAsia="Times New Roman" w:hAnsi="Arial" w:cs="Arial"/>
                <w:color w:val="000000"/>
                <w:sz w:val="21"/>
                <w:szCs w:val="21"/>
              </w:rPr>
              <w:t>14</w:t>
            </w:r>
          </w:p>
        </w:tc>
        <w:tc>
          <w:tcPr>
            <w:tcW w:w="455" w:type="pct"/>
            <w:vAlign w:val="center"/>
          </w:tcPr>
          <w:p w14:paraId="19AD19CA" w14:textId="77777777" w:rsidR="00FA5ED4" w:rsidRDefault="00FA5ED4" w:rsidP="00D01BCC">
            <w:pPr>
              <w:jc w:val="center"/>
              <w:rPr>
                <w:rFonts w:ascii="Arial" w:eastAsia="Times New Roman" w:hAnsi="Arial" w:cs="Arial"/>
                <w:color w:val="000000"/>
                <w:sz w:val="21"/>
                <w:szCs w:val="21"/>
              </w:rPr>
            </w:pPr>
          </w:p>
          <w:p w14:paraId="420DE42B" w14:textId="20C311AF"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7</w:t>
            </w:r>
            <w:r>
              <w:rPr>
                <w:rFonts w:ascii="Arial" w:eastAsia="Times New Roman" w:hAnsi="Arial" w:cs="Arial"/>
                <w:color w:val="000000"/>
                <w:sz w:val="21"/>
                <w:szCs w:val="21"/>
              </w:rPr>
              <w:t>.</w:t>
            </w:r>
            <w:r w:rsidRPr="005B3A82">
              <w:rPr>
                <w:rFonts w:ascii="Arial" w:eastAsia="Times New Roman" w:hAnsi="Arial" w:cs="Arial"/>
                <w:color w:val="000000"/>
                <w:sz w:val="21"/>
                <w:szCs w:val="21"/>
              </w:rPr>
              <w:t>1%</w:t>
            </w:r>
          </w:p>
        </w:tc>
        <w:tc>
          <w:tcPr>
            <w:tcW w:w="573" w:type="pct"/>
            <w:vAlign w:val="center"/>
          </w:tcPr>
          <w:p w14:paraId="095659D8" w14:textId="77777777"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11</w:t>
            </w:r>
          </w:p>
        </w:tc>
        <w:tc>
          <w:tcPr>
            <w:tcW w:w="571" w:type="pct"/>
            <w:vAlign w:val="center"/>
          </w:tcPr>
          <w:p w14:paraId="2632881D" w14:textId="18EE28B8"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27</w:t>
            </w:r>
            <w:r>
              <w:rPr>
                <w:rFonts w:ascii="Arial" w:eastAsia="Times New Roman" w:hAnsi="Arial" w:cs="Arial"/>
                <w:color w:val="000000"/>
                <w:sz w:val="21"/>
                <w:szCs w:val="21"/>
              </w:rPr>
              <w:t>.</w:t>
            </w:r>
            <w:r w:rsidRPr="005B3A82">
              <w:rPr>
                <w:rFonts w:ascii="Arial" w:eastAsia="Times New Roman" w:hAnsi="Arial" w:cs="Arial"/>
                <w:color w:val="000000"/>
                <w:sz w:val="21"/>
                <w:szCs w:val="21"/>
              </w:rPr>
              <w:t>3%</w:t>
            </w:r>
          </w:p>
        </w:tc>
      </w:tr>
      <w:tr w:rsidR="00FA5ED4" w:rsidRPr="009C0DAA" w14:paraId="6FD2E711" w14:textId="77777777" w:rsidTr="00D01BCC">
        <w:trPr>
          <w:trHeight w:val="112"/>
        </w:trPr>
        <w:tc>
          <w:tcPr>
            <w:tcW w:w="1659" w:type="pct"/>
            <w:shd w:val="clear" w:color="auto" w:fill="auto"/>
            <w:vAlign w:val="center"/>
          </w:tcPr>
          <w:p w14:paraId="4068573B" w14:textId="77777777"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Trabajadores y trabajadoras del hogar</w:t>
            </w:r>
          </w:p>
        </w:tc>
        <w:tc>
          <w:tcPr>
            <w:tcW w:w="607" w:type="pct"/>
            <w:shd w:val="clear" w:color="auto" w:fill="auto"/>
            <w:vAlign w:val="center"/>
          </w:tcPr>
          <w:p w14:paraId="7DE7466D" w14:textId="77777777"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9</w:t>
            </w:r>
          </w:p>
        </w:tc>
        <w:tc>
          <w:tcPr>
            <w:tcW w:w="651" w:type="pct"/>
            <w:shd w:val="clear" w:color="auto" w:fill="auto"/>
            <w:vAlign w:val="center"/>
          </w:tcPr>
          <w:p w14:paraId="2C85B531" w14:textId="4A5F7AD1"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22</w:t>
            </w:r>
            <w:r>
              <w:rPr>
                <w:rFonts w:ascii="Arial" w:eastAsia="Times New Roman" w:hAnsi="Arial" w:cs="Arial"/>
                <w:color w:val="000000"/>
                <w:sz w:val="21"/>
                <w:szCs w:val="21"/>
              </w:rPr>
              <w:t>.</w:t>
            </w:r>
            <w:r w:rsidRPr="005B3A82">
              <w:rPr>
                <w:rFonts w:ascii="Arial" w:eastAsia="Times New Roman" w:hAnsi="Arial" w:cs="Arial"/>
                <w:color w:val="000000"/>
                <w:sz w:val="21"/>
                <w:szCs w:val="21"/>
              </w:rPr>
              <w:t>2%</w:t>
            </w:r>
          </w:p>
        </w:tc>
        <w:tc>
          <w:tcPr>
            <w:tcW w:w="483" w:type="pct"/>
            <w:vAlign w:val="center"/>
          </w:tcPr>
          <w:p w14:paraId="23B9F927" w14:textId="77777777" w:rsidR="00FA5ED4" w:rsidRPr="005B3A82" w:rsidRDefault="00FA5ED4" w:rsidP="00D01BCC">
            <w:pPr>
              <w:spacing w:line="360" w:lineRule="auto"/>
              <w:jc w:val="center"/>
              <w:rPr>
                <w:rFonts w:ascii="Arial" w:eastAsia="Times New Roman" w:hAnsi="Arial" w:cs="Arial"/>
                <w:color w:val="000000"/>
                <w:sz w:val="21"/>
                <w:szCs w:val="21"/>
              </w:rPr>
            </w:pPr>
            <w:r w:rsidRPr="005B3A82">
              <w:rPr>
                <w:rFonts w:ascii="Arial" w:eastAsia="Times New Roman" w:hAnsi="Arial" w:cs="Arial"/>
                <w:color w:val="000000"/>
                <w:sz w:val="21"/>
                <w:szCs w:val="21"/>
              </w:rPr>
              <w:t>9</w:t>
            </w:r>
          </w:p>
        </w:tc>
        <w:tc>
          <w:tcPr>
            <w:tcW w:w="455" w:type="pct"/>
            <w:vAlign w:val="center"/>
          </w:tcPr>
          <w:p w14:paraId="56EC971B" w14:textId="41585B3D"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11</w:t>
            </w:r>
            <w:r>
              <w:rPr>
                <w:rFonts w:ascii="Arial" w:eastAsia="Times New Roman" w:hAnsi="Arial" w:cs="Arial"/>
                <w:color w:val="000000"/>
                <w:sz w:val="21"/>
                <w:szCs w:val="21"/>
              </w:rPr>
              <w:t>.</w:t>
            </w:r>
            <w:r w:rsidRPr="005B3A82">
              <w:rPr>
                <w:rFonts w:ascii="Arial" w:eastAsia="Times New Roman" w:hAnsi="Arial" w:cs="Arial"/>
                <w:color w:val="000000"/>
                <w:sz w:val="21"/>
                <w:szCs w:val="21"/>
              </w:rPr>
              <w:t>1%</w:t>
            </w:r>
          </w:p>
        </w:tc>
        <w:tc>
          <w:tcPr>
            <w:tcW w:w="573" w:type="pct"/>
            <w:vAlign w:val="center"/>
          </w:tcPr>
          <w:p w14:paraId="08AC5926" w14:textId="77777777"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9</w:t>
            </w:r>
          </w:p>
        </w:tc>
        <w:tc>
          <w:tcPr>
            <w:tcW w:w="571" w:type="pct"/>
            <w:vAlign w:val="center"/>
          </w:tcPr>
          <w:p w14:paraId="21E1D5C7" w14:textId="4DA9AA24" w:rsidR="00FA5ED4" w:rsidRPr="005B3A82" w:rsidRDefault="00FA5ED4" w:rsidP="00D01BCC">
            <w:pPr>
              <w:jc w:val="center"/>
              <w:rPr>
                <w:rFonts w:ascii="Arial" w:eastAsia="Times New Roman" w:hAnsi="Arial" w:cs="Arial"/>
                <w:color w:val="000000"/>
                <w:sz w:val="21"/>
                <w:szCs w:val="21"/>
              </w:rPr>
            </w:pPr>
            <w:r w:rsidRPr="005B3A82">
              <w:rPr>
                <w:rFonts w:ascii="Arial" w:eastAsia="Times New Roman" w:hAnsi="Arial" w:cs="Arial"/>
                <w:color w:val="000000"/>
                <w:sz w:val="21"/>
                <w:szCs w:val="21"/>
              </w:rPr>
              <w:t>33</w:t>
            </w:r>
            <w:r>
              <w:rPr>
                <w:rFonts w:ascii="Arial" w:eastAsia="Times New Roman" w:hAnsi="Arial" w:cs="Arial"/>
                <w:color w:val="000000"/>
                <w:sz w:val="21"/>
                <w:szCs w:val="21"/>
              </w:rPr>
              <w:t>.</w:t>
            </w:r>
            <w:r w:rsidRPr="005B3A82">
              <w:rPr>
                <w:rFonts w:ascii="Arial" w:eastAsia="Times New Roman" w:hAnsi="Arial" w:cs="Arial"/>
                <w:color w:val="000000"/>
                <w:sz w:val="21"/>
                <w:szCs w:val="21"/>
              </w:rPr>
              <w:t>3%</w:t>
            </w:r>
          </w:p>
        </w:tc>
      </w:tr>
      <w:tr w:rsidR="00FA5ED4" w:rsidRPr="009C0DAA" w14:paraId="28B70B13" w14:textId="77777777" w:rsidTr="00D01BCC">
        <w:trPr>
          <w:trHeight w:val="227"/>
        </w:trPr>
        <w:tc>
          <w:tcPr>
            <w:tcW w:w="1659" w:type="pct"/>
            <w:shd w:val="clear" w:color="auto" w:fill="002060"/>
            <w:vAlign w:val="center"/>
          </w:tcPr>
          <w:p w14:paraId="15DFD644" w14:textId="77777777" w:rsidR="00FA5ED4" w:rsidRPr="005B3A82" w:rsidRDefault="00FA5ED4" w:rsidP="00D01BCC">
            <w:pPr>
              <w:jc w:val="center"/>
              <w:rPr>
                <w:rFonts w:ascii="Arial" w:eastAsia="Times New Roman" w:hAnsi="Arial" w:cs="Arial"/>
                <w:color w:val="FFFFFF"/>
                <w:sz w:val="21"/>
                <w:szCs w:val="21"/>
              </w:rPr>
            </w:pPr>
            <w:r w:rsidRPr="005B3A82">
              <w:rPr>
                <w:rFonts w:ascii="Arial" w:eastAsia="Times New Roman" w:hAnsi="Arial" w:cs="Arial"/>
                <w:color w:val="FFFFFF"/>
                <w:sz w:val="21"/>
                <w:szCs w:val="21"/>
              </w:rPr>
              <w:t>Total</w:t>
            </w:r>
          </w:p>
        </w:tc>
        <w:tc>
          <w:tcPr>
            <w:tcW w:w="607" w:type="pct"/>
            <w:shd w:val="clear" w:color="auto" w:fill="002060"/>
            <w:vAlign w:val="center"/>
          </w:tcPr>
          <w:p w14:paraId="708C29C9" w14:textId="77777777" w:rsidR="00FA5ED4" w:rsidRPr="00A96C55" w:rsidRDefault="00FA5ED4" w:rsidP="00D01BCC">
            <w:pPr>
              <w:jc w:val="center"/>
              <w:rPr>
                <w:rFonts w:ascii="Arial" w:eastAsia="Times New Roman" w:hAnsi="Arial" w:cs="Arial"/>
                <w:color w:val="FFFFFF"/>
                <w:sz w:val="21"/>
                <w:szCs w:val="21"/>
              </w:rPr>
            </w:pPr>
            <w:r w:rsidRPr="00A96C55">
              <w:rPr>
                <w:rFonts w:ascii="Arial" w:eastAsia="Times New Roman" w:hAnsi="Arial" w:cs="Arial"/>
                <w:color w:val="FFFFFF"/>
                <w:sz w:val="21"/>
                <w:szCs w:val="21"/>
              </w:rPr>
              <w:t>137</w:t>
            </w:r>
          </w:p>
        </w:tc>
        <w:tc>
          <w:tcPr>
            <w:tcW w:w="651" w:type="pct"/>
            <w:shd w:val="clear" w:color="auto" w:fill="002060"/>
            <w:vAlign w:val="center"/>
          </w:tcPr>
          <w:p w14:paraId="4CD950D7" w14:textId="6DB75BA8" w:rsidR="00FA5ED4" w:rsidRPr="00A96C55" w:rsidRDefault="00FA5ED4" w:rsidP="00D01BCC">
            <w:pPr>
              <w:jc w:val="center"/>
              <w:rPr>
                <w:rFonts w:ascii="Arial" w:eastAsia="Times New Roman" w:hAnsi="Arial" w:cs="Arial"/>
                <w:color w:val="FFFFFF"/>
                <w:sz w:val="21"/>
                <w:szCs w:val="21"/>
              </w:rPr>
            </w:pPr>
            <w:r w:rsidRPr="00A96C55">
              <w:rPr>
                <w:rFonts w:ascii="Arial" w:eastAsia="Times New Roman" w:hAnsi="Arial" w:cs="Arial"/>
                <w:color w:val="FFFFFF"/>
                <w:sz w:val="21"/>
                <w:szCs w:val="21"/>
              </w:rPr>
              <w:t>48</w:t>
            </w:r>
            <w:r>
              <w:rPr>
                <w:rFonts w:ascii="Arial" w:eastAsia="Times New Roman" w:hAnsi="Arial" w:cs="Arial"/>
                <w:color w:val="FFFFFF"/>
                <w:sz w:val="21"/>
                <w:szCs w:val="21"/>
              </w:rPr>
              <w:t>.</w:t>
            </w:r>
            <w:r w:rsidRPr="00A96C55">
              <w:rPr>
                <w:rFonts w:ascii="Arial" w:eastAsia="Times New Roman" w:hAnsi="Arial" w:cs="Arial"/>
                <w:color w:val="FFFFFF"/>
                <w:sz w:val="21"/>
                <w:szCs w:val="21"/>
              </w:rPr>
              <w:t>9%</w:t>
            </w:r>
          </w:p>
        </w:tc>
        <w:tc>
          <w:tcPr>
            <w:tcW w:w="483" w:type="pct"/>
            <w:shd w:val="clear" w:color="auto" w:fill="002060"/>
            <w:vAlign w:val="center"/>
          </w:tcPr>
          <w:p w14:paraId="217E35D2" w14:textId="77777777" w:rsidR="00FA5ED4" w:rsidRPr="00A96C55" w:rsidRDefault="00FA5ED4" w:rsidP="00D01BCC">
            <w:pPr>
              <w:jc w:val="center"/>
              <w:rPr>
                <w:rFonts w:ascii="Arial" w:eastAsia="Times New Roman" w:hAnsi="Arial" w:cs="Arial"/>
                <w:color w:val="FFFFFF"/>
                <w:sz w:val="21"/>
                <w:szCs w:val="21"/>
              </w:rPr>
            </w:pPr>
            <w:r w:rsidRPr="00A96C55">
              <w:rPr>
                <w:rFonts w:ascii="Arial" w:eastAsia="Times New Roman" w:hAnsi="Arial" w:cs="Arial"/>
                <w:color w:val="FFFFFF"/>
                <w:sz w:val="21"/>
                <w:szCs w:val="21"/>
              </w:rPr>
              <w:t>139</w:t>
            </w:r>
          </w:p>
        </w:tc>
        <w:tc>
          <w:tcPr>
            <w:tcW w:w="455" w:type="pct"/>
            <w:shd w:val="clear" w:color="auto" w:fill="002060"/>
            <w:vAlign w:val="center"/>
          </w:tcPr>
          <w:p w14:paraId="10B02043" w14:textId="62906AAE" w:rsidR="00FA5ED4" w:rsidRPr="00A96C55" w:rsidRDefault="00FA5ED4" w:rsidP="00D01BCC">
            <w:pPr>
              <w:jc w:val="center"/>
              <w:rPr>
                <w:rFonts w:ascii="Arial" w:eastAsia="Times New Roman" w:hAnsi="Arial" w:cs="Arial"/>
                <w:color w:val="FFFFFF"/>
                <w:sz w:val="21"/>
                <w:szCs w:val="21"/>
              </w:rPr>
            </w:pPr>
            <w:r w:rsidRPr="00A96C55">
              <w:rPr>
                <w:rFonts w:ascii="Arial" w:eastAsia="Times New Roman" w:hAnsi="Arial" w:cs="Arial"/>
                <w:color w:val="FFFFFF"/>
                <w:sz w:val="21"/>
                <w:szCs w:val="21"/>
              </w:rPr>
              <w:t>36</w:t>
            </w:r>
            <w:r>
              <w:rPr>
                <w:rFonts w:ascii="Arial" w:eastAsia="Times New Roman" w:hAnsi="Arial" w:cs="Arial"/>
                <w:color w:val="FFFFFF"/>
                <w:sz w:val="21"/>
                <w:szCs w:val="21"/>
              </w:rPr>
              <w:t>.</w:t>
            </w:r>
            <w:r w:rsidRPr="00A96C55">
              <w:rPr>
                <w:rFonts w:ascii="Arial" w:eastAsia="Times New Roman" w:hAnsi="Arial" w:cs="Arial"/>
                <w:color w:val="FFFFFF"/>
                <w:sz w:val="21"/>
                <w:szCs w:val="21"/>
              </w:rPr>
              <w:t>0%</w:t>
            </w:r>
          </w:p>
        </w:tc>
        <w:tc>
          <w:tcPr>
            <w:tcW w:w="573" w:type="pct"/>
            <w:shd w:val="clear" w:color="auto" w:fill="002060"/>
            <w:vAlign w:val="center"/>
          </w:tcPr>
          <w:p w14:paraId="53FBA863" w14:textId="77777777" w:rsidR="00FA5ED4" w:rsidRPr="00A96C55" w:rsidRDefault="00FA5ED4" w:rsidP="00D01BCC">
            <w:pPr>
              <w:jc w:val="center"/>
              <w:rPr>
                <w:rFonts w:ascii="Arial" w:eastAsia="Times New Roman" w:hAnsi="Arial" w:cs="Arial"/>
                <w:color w:val="FFFFFF"/>
                <w:sz w:val="21"/>
                <w:szCs w:val="21"/>
              </w:rPr>
            </w:pPr>
            <w:r w:rsidRPr="00A96C55">
              <w:rPr>
                <w:rFonts w:ascii="Arial" w:eastAsia="Times New Roman" w:hAnsi="Arial" w:cs="Arial"/>
                <w:color w:val="FFFFFF"/>
                <w:sz w:val="21"/>
                <w:szCs w:val="21"/>
              </w:rPr>
              <w:t>136</w:t>
            </w:r>
          </w:p>
        </w:tc>
        <w:tc>
          <w:tcPr>
            <w:tcW w:w="571" w:type="pct"/>
            <w:shd w:val="clear" w:color="auto" w:fill="002060"/>
            <w:vAlign w:val="center"/>
          </w:tcPr>
          <w:p w14:paraId="2240BD9E" w14:textId="0DD7FFB8" w:rsidR="00FA5ED4" w:rsidRPr="00A96C55" w:rsidRDefault="00FA5ED4" w:rsidP="00D01BCC">
            <w:pPr>
              <w:jc w:val="center"/>
              <w:rPr>
                <w:rFonts w:ascii="Arial" w:eastAsia="Times New Roman" w:hAnsi="Arial" w:cs="Arial"/>
                <w:color w:val="FFFFFF"/>
                <w:sz w:val="21"/>
                <w:szCs w:val="21"/>
              </w:rPr>
            </w:pPr>
            <w:r w:rsidRPr="00A96C55">
              <w:rPr>
                <w:rFonts w:ascii="Arial" w:eastAsia="Times New Roman" w:hAnsi="Arial" w:cs="Arial"/>
                <w:color w:val="FFFFFF"/>
                <w:sz w:val="21"/>
                <w:szCs w:val="21"/>
              </w:rPr>
              <w:t>35</w:t>
            </w:r>
            <w:r>
              <w:rPr>
                <w:rFonts w:ascii="Arial" w:eastAsia="Times New Roman" w:hAnsi="Arial" w:cs="Arial"/>
                <w:color w:val="FFFFFF"/>
                <w:sz w:val="21"/>
                <w:szCs w:val="21"/>
              </w:rPr>
              <w:t>.</w:t>
            </w:r>
            <w:r w:rsidRPr="00A96C55">
              <w:rPr>
                <w:rFonts w:ascii="Arial" w:eastAsia="Times New Roman" w:hAnsi="Arial" w:cs="Arial"/>
                <w:color w:val="FFFFFF"/>
                <w:sz w:val="21"/>
                <w:szCs w:val="21"/>
              </w:rPr>
              <w:t>3%</w:t>
            </w:r>
          </w:p>
        </w:tc>
      </w:tr>
    </w:tbl>
    <w:p w14:paraId="66D9805B" w14:textId="2C6E8F87" w:rsidR="00622726" w:rsidRPr="004900E9" w:rsidRDefault="00622726" w:rsidP="00622726">
      <w:pPr>
        <w:pStyle w:val="Textoindependiente"/>
        <w:ind w:left="142"/>
        <w:jc w:val="both"/>
        <w:rPr>
          <w:rFonts w:ascii="Arial" w:hAnsi="Arial" w:cs="Arial"/>
          <w:sz w:val="18"/>
          <w:szCs w:val="18"/>
          <w:shd w:val="clear" w:color="auto" w:fill="FFFFFF"/>
          <w:lang w:val="es-PE"/>
        </w:rPr>
      </w:pPr>
      <w:r w:rsidRPr="00A343E5">
        <w:rPr>
          <w:rFonts w:ascii="Arial" w:hAnsi="Arial" w:cs="Arial"/>
          <w:b/>
          <w:bCs/>
          <w:sz w:val="18"/>
          <w:szCs w:val="18"/>
          <w:shd w:val="clear" w:color="auto" w:fill="FFFFFF"/>
          <w:lang w:val="es-PE"/>
        </w:rPr>
        <w:t>Fuente:</w:t>
      </w:r>
      <w:r w:rsidRPr="004900E9">
        <w:rPr>
          <w:rFonts w:ascii="Arial" w:hAnsi="Arial" w:cs="Arial"/>
          <w:sz w:val="18"/>
          <w:szCs w:val="18"/>
          <w:shd w:val="clear" w:color="auto" w:fill="FFFFFF"/>
          <w:lang w:val="es-PE"/>
        </w:rPr>
        <w:t xml:space="preserve"> Elaboración propia</w:t>
      </w:r>
      <w:r w:rsidR="00621E79">
        <w:rPr>
          <w:rFonts w:ascii="Arial" w:hAnsi="Arial" w:cs="Arial"/>
          <w:sz w:val="18"/>
          <w:szCs w:val="18"/>
          <w:shd w:val="clear" w:color="auto" w:fill="FFFFFF"/>
          <w:lang w:val="es-PE"/>
        </w:rPr>
        <w:t>.</w:t>
      </w:r>
    </w:p>
    <w:p w14:paraId="381122FE" w14:textId="77777777" w:rsidR="00622726" w:rsidRDefault="00622726" w:rsidP="00E069EE">
      <w:pPr>
        <w:pStyle w:val="Textoindependiente"/>
        <w:ind w:left="786"/>
        <w:jc w:val="both"/>
        <w:rPr>
          <w:rFonts w:ascii="Arial" w:hAnsi="Arial" w:cs="Arial"/>
          <w:sz w:val="22"/>
          <w:szCs w:val="22"/>
          <w:shd w:val="clear" w:color="auto" w:fill="FFFFFF"/>
          <w:lang w:val="es-PE"/>
        </w:rPr>
      </w:pPr>
    </w:p>
    <w:p w14:paraId="4C2BD9B0" w14:textId="77777777" w:rsidR="003A5D32" w:rsidRDefault="003A5D32" w:rsidP="00E069EE">
      <w:pPr>
        <w:pStyle w:val="Textoindependiente"/>
        <w:ind w:left="786"/>
        <w:jc w:val="both"/>
        <w:rPr>
          <w:rFonts w:ascii="Arial" w:hAnsi="Arial" w:cs="Arial"/>
          <w:sz w:val="22"/>
          <w:szCs w:val="22"/>
          <w:shd w:val="clear" w:color="auto" w:fill="FFFFFF"/>
          <w:lang w:val="es-PE"/>
        </w:rPr>
      </w:pPr>
    </w:p>
    <w:p w14:paraId="7E6B10B9" w14:textId="77777777" w:rsidR="00622726" w:rsidRDefault="00622726" w:rsidP="00622726">
      <w:pPr>
        <w:pStyle w:val="Textoindependiente"/>
        <w:jc w:val="both"/>
        <w:rPr>
          <w:rFonts w:ascii="Arial" w:hAnsi="Arial" w:cs="Arial"/>
          <w:sz w:val="22"/>
          <w:szCs w:val="22"/>
          <w:shd w:val="clear" w:color="auto" w:fill="FFFFFF"/>
          <w:lang w:val="es-PE"/>
        </w:rPr>
        <w:sectPr w:rsidR="00622726" w:rsidSect="00EF7BF1">
          <w:pgSz w:w="16838" w:h="11906" w:orient="landscape"/>
          <w:pgMar w:top="1701" w:right="1418" w:bottom="1701" w:left="1418" w:header="708" w:footer="708" w:gutter="0"/>
          <w:cols w:space="708"/>
          <w:titlePg/>
          <w:docGrid w:linePitch="360"/>
        </w:sectPr>
      </w:pPr>
    </w:p>
    <w:p w14:paraId="0BE05640" w14:textId="69A66C25" w:rsidR="00A20374" w:rsidRDefault="00DC2FBF"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A20374">
        <w:rPr>
          <w:rFonts w:ascii="Arial" w:hAnsi="Arial" w:cs="Arial"/>
          <w:sz w:val="22"/>
          <w:szCs w:val="22"/>
          <w:shd w:val="clear" w:color="auto" w:fill="FFFFFF"/>
          <w:lang w:val="es-PE"/>
        </w:rPr>
        <w:t>Comparativamente</w:t>
      </w:r>
      <w:r w:rsidR="00A20374">
        <w:rPr>
          <w:rFonts w:ascii="Arial" w:hAnsi="Arial" w:cs="Arial"/>
          <w:sz w:val="22"/>
          <w:szCs w:val="22"/>
          <w:shd w:val="clear" w:color="auto" w:fill="FFFFFF"/>
          <w:lang w:val="es-PE"/>
        </w:rPr>
        <w:t>,</w:t>
      </w:r>
      <w:r w:rsidRPr="00A20374">
        <w:rPr>
          <w:rFonts w:ascii="Arial" w:hAnsi="Arial" w:cs="Arial"/>
          <w:sz w:val="22"/>
          <w:szCs w:val="22"/>
          <w:shd w:val="clear" w:color="auto" w:fill="FFFFFF"/>
          <w:lang w:val="es-PE"/>
        </w:rPr>
        <w:t xml:space="preserve"> los tres informes de implementación del PNDH 2018-2021 correspondientes a los primeros años (2018,2019 y 2020) identifican que los porcentajes de cumplimiento respecto a los compromisos asumidos han decrecido anualmente. </w:t>
      </w:r>
      <w:r w:rsidR="00DC3FD8">
        <w:rPr>
          <w:rFonts w:ascii="Arial" w:hAnsi="Arial" w:cs="Arial"/>
          <w:sz w:val="22"/>
          <w:szCs w:val="22"/>
          <w:shd w:val="clear" w:color="auto" w:fill="FFFFFF"/>
          <w:lang w:val="es-PE"/>
        </w:rPr>
        <w:t xml:space="preserve">A la fecha, se encuentra en elaboración el cuarto informe de implementación correspondiente al año 2021, así como un informe de evaluación de resultados de todo el PNDH 2018-2021. </w:t>
      </w:r>
    </w:p>
    <w:p w14:paraId="63B330E0" w14:textId="659D7ABF" w:rsidR="00DC2FBF" w:rsidRDefault="00DC2FBF"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A20374">
        <w:rPr>
          <w:rFonts w:ascii="Arial" w:hAnsi="Arial" w:cs="Arial"/>
          <w:sz w:val="22"/>
          <w:szCs w:val="22"/>
          <w:shd w:val="clear" w:color="auto" w:fill="FFFFFF"/>
          <w:lang w:val="es-PE"/>
        </w:rPr>
        <w:t xml:space="preserve">Los GEP de Personas Adultas Mayores (PAM) y Personas LGTBI, son los que han mantenido a lo largo de los tres años de implementación un porcentaje de cumplimiento en sus compromisos igual o mayor al 50%. </w:t>
      </w:r>
    </w:p>
    <w:p w14:paraId="4A1AC332" w14:textId="1C47FF42" w:rsidR="00F51A69" w:rsidRDefault="00F51A69"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Se observa que la </w:t>
      </w:r>
      <w:r w:rsidRPr="00F51A69">
        <w:rPr>
          <w:rFonts w:ascii="Arial" w:hAnsi="Arial" w:cs="Arial"/>
          <w:sz w:val="22"/>
          <w:szCs w:val="22"/>
          <w:shd w:val="clear" w:color="auto" w:fill="FFFFFF"/>
          <w:lang w:val="es-PE"/>
        </w:rPr>
        <w:t>emergencia de salud pública generada por la pandemia de C</w:t>
      </w:r>
      <w:r>
        <w:rPr>
          <w:rFonts w:ascii="Arial" w:hAnsi="Arial" w:cs="Arial"/>
          <w:sz w:val="22"/>
          <w:szCs w:val="22"/>
          <w:shd w:val="clear" w:color="auto" w:fill="FFFFFF"/>
          <w:lang w:val="es-PE"/>
        </w:rPr>
        <w:t>ovid</w:t>
      </w:r>
      <w:r w:rsidRPr="00F51A69">
        <w:rPr>
          <w:rFonts w:ascii="Arial" w:hAnsi="Arial" w:cs="Arial"/>
          <w:sz w:val="22"/>
          <w:szCs w:val="22"/>
          <w:shd w:val="clear" w:color="auto" w:fill="FFFFFF"/>
          <w:lang w:val="es-PE"/>
        </w:rPr>
        <w:t>-19 dificultó notablemente las acciones, el reporte y el cumplimiento de compromisos asumidos por los sectores del Poder Ejecutivo, abordando nuevos desafíos y reestructurando las metodologías.</w:t>
      </w:r>
      <w:r>
        <w:rPr>
          <w:rFonts w:ascii="Arial" w:hAnsi="Arial" w:cs="Arial"/>
          <w:sz w:val="22"/>
          <w:szCs w:val="22"/>
          <w:shd w:val="clear" w:color="auto" w:fill="FFFFFF"/>
          <w:lang w:val="es-PE"/>
        </w:rPr>
        <w:t xml:space="preserve"> Además, la pandemia </w:t>
      </w:r>
      <w:r w:rsidRPr="00F51A69">
        <w:rPr>
          <w:rFonts w:ascii="Arial" w:hAnsi="Arial" w:cs="Arial"/>
          <w:sz w:val="22"/>
          <w:szCs w:val="22"/>
          <w:shd w:val="clear" w:color="auto" w:fill="FFFFFF"/>
          <w:lang w:val="es-PE"/>
        </w:rPr>
        <w:t>ha tenido graves impactos en el país, a nivel económico y social, lo que ha generado que muchas de las metas asumidas no logren cumplirse y que, en el caso de algunos indicadores como son los referidos al trabajo infantil, pobreza y pobreza extrema se incrementen negativamente.</w:t>
      </w:r>
    </w:p>
    <w:p w14:paraId="774311D8" w14:textId="14F5E8CB" w:rsidR="00F51A69" w:rsidRPr="00F51A69" w:rsidRDefault="00F51A69"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Cabe resaltar que, aún en dicho escenario, el</w:t>
      </w:r>
      <w:r w:rsidRPr="00F51A69">
        <w:rPr>
          <w:rFonts w:ascii="Arial" w:hAnsi="Arial" w:cs="Arial"/>
          <w:sz w:val="22"/>
          <w:szCs w:val="22"/>
          <w:shd w:val="clear" w:color="auto" w:fill="FFFFFF"/>
          <w:lang w:val="es-PE"/>
        </w:rPr>
        <w:t xml:space="preserve"> PNDH 2018-2021 tuvo significativos logros y avances en múltiples de los compromisos asumidos</w:t>
      </w:r>
      <w:r w:rsidR="002369C2">
        <w:rPr>
          <w:rFonts w:ascii="Arial" w:hAnsi="Arial" w:cs="Arial"/>
          <w:sz w:val="22"/>
          <w:szCs w:val="22"/>
          <w:shd w:val="clear" w:color="auto" w:fill="FFFFFF"/>
          <w:lang w:val="es-PE"/>
        </w:rPr>
        <w:t>.</w:t>
      </w:r>
      <w:r w:rsidRPr="00F51A69">
        <w:rPr>
          <w:rFonts w:ascii="Arial" w:hAnsi="Arial" w:cs="Arial"/>
          <w:sz w:val="22"/>
          <w:szCs w:val="22"/>
          <w:shd w:val="clear" w:color="auto" w:fill="FFFFFF"/>
          <w:lang w:val="es-PE"/>
        </w:rPr>
        <w:t xml:space="preserve"> </w:t>
      </w:r>
      <w:r w:rsidR="002369C2">
        <w:rPr>
          <w:rFonts w:ascii="Arial" w:hAnsi="Arial" w:cs="Arial"/>
          <w:sz w:val="22"/>
          <w:szCs w:val="22"/>
          <w:shd w:val="clear" w:color="auto" w:fill="FFFFFF"/>
          <w:lang w:val="es-PE"/>
        </w:rPr>
        <w:t>S</w:t>
      </w:r>
      <w:r w:rsidRPr="00F51A69">
        <w:rPr>
          <w:rFonts w:ascii="Arial" w:hAnsi="Arial" w:cs="Arial"/>
          <w:sz w:val="22"/>
          <w:szCs w:val="22"/>
          <w:shd w:val="clear" w:color="auto" w:fill="FFFFFF"/>
          <w:lang w:val="es-PE"/>
        </w:rPr>
        <w:t xml:space="preserve">in embargo, el proceso de elaboración en los diferentes informes tuvo un deficiente intercambio </w:t>
      </w:r>
      <w:r w:rsidR="00826D62">
        <w:rPr>
          <w:rFonts w:ascii="Arial" w:hAnsi="Arial" w:cs="Arial"/>
          <w:sz w:val="22"/>
          <w:szCs w:val="22"/>
          <w:shd w:val="clear" w:color="auto" w:fill="FFFFFF"/>
          <w:lang w:val="es-PE"/>
        </w:rPr>
        <w:t xml:space="preserve">de </w:t>
      </w:r>
      <w:r w:rsidRPr="00F51A69">
        <w:rPr>
          <w:rFonts w:ascii="Arial" w:hAnsi="Arial" w:cs="Arial"/>
          <w:sz w:val="22"/>
          <w:szCs w:val="22"/>
          <w:shd w:val="clear" w:color="auto" w:fill="FFFFFF"/>
          <w:lang w:val="es-PE"/>
        </w:rPr>
        <w:t xml:space="preserve">información. </w:t>
      </w:r>
    </w:p>
    <w:p w14:paraId="2A7B6755" w14:textId="7B397BDD" w:rsidR="00DC2FBF" w:rsidRPr="00420733" w:rsidRDefault="00997CD7" w:rsidP="003942A3">
      <w:pPr>
        <w:pStyle w:val="Ttulo2"/>
        <w:numPr>
          <w:ilvl w:val="1"/>
          <w:numId w:val="4"/>
        </w:numPr>
        <w:spacing w:before="100" w:beforeAutospacing="1" w:after="100" w:afterAutospacing="1" w:line="312" w:lineRule="auto"/>
        <w:rPr>
          <w:rFonts w:ascii="Arial" w:hAnsi="Arial" w:cs="Arial"/>
          <w:i w:val="0"/>
          <w:iCs w:val="0"/>
          <w:sz w:val="22"/>
          <w:szCs w:val="22"/>
          <w:shd w:val="clear" w:color="auto" w:fill="FFFFFF"/>
          <w:lang w:val="es-PE"/>
        </w:rPr>
      </w:pPr>
      <w:bookmarkStart w:id="9" w:name="_Toc138414137"/>
      <w:r w:rsidRPr="00420733">
        <w:rPr>
          <w:rFonts w:ascii="Arial" w:hAnsi="Arial" w:cs="Arial"/>
          <w:i w:val="0"/>
          <w:iCs w:val="0"/>
          <w:sz w:val="22"/>
          <w:szCs w:val="22"/>
          <w:shd w:val="clear" w:color="auto" w:fill="FFFFFF"/>
          <w:lang w:val="es-PE"/>
        </w:rPr>
        <w:t xml:space="preserve">Un problema que no tiene carácter organizacional, </w:t>
      </w:r>
      <w:r w:rsidR="006F1356" w:rsidRPr="00420733">
        <w:rPr>
          <w:rFonts w:ascii="Arial" w:hAnsi="Arial" w:cs="Arial"/>
          <w:i w:val="0"/>
          <w:iCs w:val="0"/>
          <w:sz w:val="22"/>
          <w:szCs w:val="22"/>
          <w:shd w:val="clear" w:color="auto" w:fill="FFFFFF"/>
          <w:lang w:val="es-PE"/>
        </w:rPr>
        <w:t>de gestión o de coordinación interinstitucional</w:t>
      </w:r>
      <w:bookmarkEnd w:id="9"/>
    </w:p>
    <w:p w14:paraId="677A2E8D" w14:textId="15B48602" w:rsidR="0008767E" w:rsidRPr="00420733" w:rsidRDefault="00DD7BB9" w:rsidP="003942A3">
      <w:pPr>
        <w:pStyle w:val="Textoindependiente"/>
        <w:spacing w:before="100" w:beforeAutospacing="1" w:after="100" w:afterAutospacing="1" w:line="312" w:lineRule="auto"/>
        <w:ind w:left="567"/>
        <w:jc w:val="both"/>
        <w:rPr>
          <w:rFonts w:ascii="Arial" w:hAnsi="Arial" w:cs="Arial"/>
          <w:sz w:val="22"/>
          <w:szCs w:val="22"/>
          <w:lang w:val="es-PE"/>
        </w:rPr>
      </w:pPr>
      <w:r w:rsidRPr="00420733">
        <w:rPr>
          <w:rFonts w:ascii="Arial" w:hAnsi="Arial" w:cs="Arial"/>
          <w:sz w:val="22"/>
          <w:szCs w:val="22"/>
        </w:rPr>
        <w:t>Los derechos humanos se rigen por una serie de principios que se desprenden del derecho internacional. En efecto, de acuerdo con la Oficina del Alto Comisionado de las Naciones Unidas para los Derechos Humanos, estos derechos son universales, inalienables, indivisibles, interdependientes, y su ejercicio debe ser equitativo y sin discriminación</w:t>
      </w:r>
      <w:r w:rsidRPr="00420733">
        <w:rPr>
          <w:rFonts w:ascii="Arial" w:hAnsi="Arial" w:cs="Arial"/>
          <w:sz w:val="22"/>
          <w:szCs w:val="22"/>
          <w:lang w:val="es-PE"/>
        </w:rPr>
        <w:t>.</w:t>
      </w:r>
      <w:r w:rsidRPr="00420733">
        <w:rPr>
          <w:rStyle w:val="Refdenotaalpie"/>
          <w:rFonts w:ascii="Arial" w:hAnsi="Arial" w:cs="Arial"/>
          <w:sz w:val="22"/>
          <w:szCs w:val="22"/>
          <w:lang w:val="es-PE"/>
        </w:rPr>
        <w:footnoteReference w:id="21"/>
      </w:r>
    </w:p>
    <w:p w14:paraId="55D0A95F" w14:textId="5EEDBECD" w:rsidR="0008767E" w:rsidRPr="00420733" w:rsidRDefault="0008767E" w:rsidP="003942A3">
      <w:pPr>
        <w:pStyle w:val="Textoindependiente"/>
        <w:spacing w:before="100" w:beforeAutospacing="1" w:after="100" w:afterAutospacing="1" w:line="312" w:lineRule="auto"/>
        <w:ind w:left="567"/>
        <w:jc w:val="both"/>
        <w:rPr>
          <w:rFonts w:ascii="Arial" w:hAnsi="Arial" w:cs="Arial"/>
          <w:sz w:val="22"/>
          <w:szCs w:val="22"/>
          <w:lang w:val="es-PE"/>
        </w:rPr>
      </w:pPr>
      <w:r w:rsidRPr="00420733">
        <w:rPr>
          <w:rFonts w:ascii="Arial" w:hAnsi="Arial" w:cs="Arial"/>
          <w:sz w:val="22"/>
          <w:szCs w:val="22"/>
          <w:lang w:val="es-PE"/>
        </w:rPr>
        <w:t xml:space="preserve">Los principios de universalidad, inalienabilidad, indivisibilidad, interdependencia e igualdad y no discriminación son mandatos que guían el accionar del Estado, en sus deberes de respetar (no interferir en el ejercicio de derechos), proteger (tomar acción frente a violaciones de derechos) y cumplir (adoptar medidas positivas para garantizar el ejercicio de derechos) los derechos humanos. </w:t>
      </w:r>
    </w:p>
    <w:p w14:paraId="7EE2FD03" w14:textId="5A556D4A" w:rsidR="00420733" w:rsidRPr="00420733" w:rsidRDefault="00420733" w:rsidP="003942A3">
      <w:pPr>
        <w:pStyle w:val="Textoindependiente"/>
        <w:spacing w:before="100" w:beforeAutospacing="1" w:after="100" w:afterAutospacing="1" w:line="312" w:lineRule="auto"/>
        <w:ind w:left="567"/>
        <w:jc w:val="both"/>
        <w:rPr>
          <w:rFonts w:ascii="Arial" w:hAnsi="Arial" w:cs="Arial"/>
          <w:sz w:val="22"/>
          <w:szCs w:val="22"/>
          <w:lang w:val="es-PE"/>
        </w:rPr>
      </w:pPr>
      <w:r w:rsidRPr="00420733">
        <w:rPr>
          <w:rFonts w:ascii="Arial" w:hAnsi="Arial" w:cs="Arial"/>
          <w:sz w:val="22"/>
          <w:szCs w:val="22"/>
          <w:lang w:val="es-PE"/>
        </w:rPr>
        <w:t>Si bien los mandatos internacionales establecen una serie de obligaciones de intervención y abstención por parte del Estado, el problema público identificado, que es la desigualdad y discriminación estructural en el ejercicio de los derechos, trasciende el ámbito de actuación del sector público. En efecto, l</w:t>
      </w:r>
      <w:r w:rsidR="00B43D6D" w:rsidRPr="00420733">
        <w:rPr>
          <w:rFonts w:ascii="Arial" w:hAnsi="Arial" w:cs="Arial"/>
          <w:sz w:val="22"/>
          <w:szCs w:val="22"/>
          <w:lang w:val="es-PE"/>
        </w:rPr>
        <w:t xml:space="preserve">as desigualdades </w:t>
      </w:r>
      <w:r w:rsidRPr="00420733">
        <w:rPr>
          <w:rFonts w:ascii="Arial" w:hAnsi="Arial" w:cs="Arial"/>
          <w:sz w:val="22"/>
          <w:szCs w:val="22"/>
          <w:lang w:val="es-PE"/>
        </w:rPr>
        <w:t>en el ejercicio de derechos s</w:t>
      </w:r>
      <w:r w:rsidR="00B43D6D" w:rsidRPr="00420733">
        <w:rPr>
          <w:rFonts w:ascii="Arial" w:hAnsi="Arial" w:cs="Arial"/>
          <w:sz w:val="22"/>
          <w:szCs w:val="22"/>
          <w:lang w:val="es-PE"/>
        </w:rPr>
        <w:t xml:space="preserve">e nutren, incrementan y configuran en una discriminación estructural. </w:t>
      </w:r>
      <w:r w:rsidRPr="00420733">
        <w:rPr>
          <w:rFonts w:ascii="Arial" w:hAnsi="Arial" w:cs="Arial"/>
          <w:sz w:val="22"/>
          <w:szCs w:val="22"/>
          <w:lang w:val="es-PE"/>
        </w:rPr>
        <w:t>Ello significa que las personas y grupos que se encuentran en situación de especial vulnerabilidad afrontan brechas en el acceso y goce de sus derechos como resultado de condiciones inherentes a ellas (género, edad, etnia, entre otros)</w:t>
      </w:r>
      <w:r>
        <w:rPr>
          <w:rFonts w:ascii="Arial" w:hAnsi="Arial" w:cs="Arial"/>
          <w:sz w:val="22"/>
          <w:szCs w:val="22"/>
          <w:lang w:val="es-PE"/>
        </w:rPr>
        <w:t xml:space="preserve">. </w:t>
      </w:r>
    </w:p>
    <w:p w14:paraId="5DC86DB2" w14:textId="46C618BC" w:rsidR="00B43D6D" w:rsidRPr="00420733" w:rsidRDefault="00B43D6D" w:rsidP="003942A3">
      <w:pPr>
        <w:pStyle w:val="Textoindependiente"/>
        <w:spacing w:before="100" w:beforeAutospacing="1" w:after="100" w:afterAutospacing="1" w:line="312" w:lineRule="auto"/>
        <w:ind w:left="567"/>
        <w:jc w:val="both"/>
        <w:rPr>
          <w:rFonts w:ascii="Arial" w:hAnsi="Arial" w:cs="Arial"/>
          <w:sz w:val="22"/>
          <w:szCs w:val="22"/>
          <w:lang w:val="es-PE"/>
        </w:rPr>
      </w:pPr>
      <w:r w:rsidRPr="00420733">
        <w:rPr>
          <w:rFonts w:ascii="Arial" w:hAnsi="Arial" w:cs="Arial"/>
          <w:sz w:val="22"/>
          <w:szCs w:val="22"/>
          <w:lang w:val="es-PE"/>
        </w:rPr>
        <w:t>En conclusión, el problema público no corresponde a dificultades de carácter organizacional</w:t>
      </w:r>
      <w:r w:rsidR="00420733">
        <w:rPr>
          <w:rFonts w:ascii="Arial" w:hAnsi="Arial" w:cs="Arial"/>
          <w:sz w:val="22"/>
          <w:szCs w:val="22"/>
          <w:lang w:val="es-PE"/>
        </w:rPr>
        <w:t>,</w:t>
      </w:r>
      <w:r w:rsidRPr="00420733">
        <w:rPr>
          <w:rFonts w:ascii="Arial" w:hAnsi="Arial" w:cs="Arial"/>
          <w:sz w:val="22"/>
          <w:szCs w:val="22"/>
          <w:lang w:val="es-PE"/>
        </w:rPr>
        <w:t xml:space="preserve"> de gestión o de coordinación institucional, sino que tanto las desigualdades como la discriminación estructural están estrechamente relacionadas con elementos históricos, socioeconómicos y culturales arraigados en la mentalidad nacional y trasladados de generación en generación</w:t>
      </w:r>
      <w:r w:rsidR="00517977">
        <w:rPr>
          <w:rFonts w:ascii="Arial" w:hAnsi="Arial" w:cs="Arial"/>
          <w:sz w:val="22"/>
          <w:szCs w:val="22"/>
          <w:lang w:val="es-PE"/>
        </w:rPr>
        <w:t>.</w:t>
      </w:r>
      <w:r w:rsidRPr="00420733">
        <w:rPr>
          <w:rFonts w:ascii="Arial" w:hAnsi="Arial" w:cs="Arial"/>
          <w:sz w:val="22"/>
          <w:szCs w:val="22"/>
          <w:lang w:val="es-PE"/>
        </w:rPr>
        <w:t xml:space="preserve"> </w:t>
      </w:r>
    </w:p>
    <w:p w14:paraId="1082402D" w14:textId="3599D79D" w:rsidR="00B62D14" w:rsidRDefault="00B62D14" w:rsidP="00827D4E"/>
    <w:p w14:paraId="7BFA5FFF" w14:textId="77777777" w:rsidR="003942A3" w:rsidRDefault="003942A3">
      <w:pPr>
        <w:rPr>
          <w:rFonts w:ascii="Arial" w:eastAsia="Times New Roman" w:hAnsi="Arial" w:cs="Arial"/>
          <w:b/>
          <w:bCs/>
        </w:rPr>
      </w:pPr>
      <w:bookmarkStart w:id="10" w:name="_Toc138414138"/>
      <w:bookmarkStart w:id="11" w:name="_Hlk126836092"/>
      <w:r>
        <w:rPr>
          <w:rFonts w:ascii="Arial" w:hAnsi="Arial" w:cs="Arial"/>
          <w:i/>
          <w:iCs/>
        </w:rPr>
        <w:br w:type="page"/>
      </w:r>
    </w:p>
    <w:p w14:paraId="7656A540" w14:textId="4D20BCDE" w:rsidR="008314F8" w:rsidRPr="00DD45C5" w:rsidRDefault="008314F8" w:rsidP="003942A3">
      <w:pPr>
        <w:pStyle w:val="Ttulo2"/>
        <w:numPr>
          <w:ilvl w:val="0"/>
          <w:numId w:val="4"/>
        </w:numPr>
        <w:spacing w:before="100" w:beforeAutospacing="1" w:after="100" w:afterAutospacing="1" w:line="312" w:lineRule="auto"/>
        <w:ind w:left="426"/>
        <w:rPr>
          <w:rFonts w:ascii="Arial" w:hAnsi="Arial" w:cs="Arial"/>
          <w:b w:val="0"/>
          <w:bCs w:val="0"/>
          <w:i w:val="0"/>
          <w:iCs w:val="0"/>
          <w:sz w:val="22"/>
          <w:szCs w:val="22"/>
          <w:lang w:val="es-PE"/>
        </w:rPr>
      </w:pPr>
      <w:r w:rsidRPr="00DD45C5">
        <w:rPr>
          <w:rFonts w:ascii="Arial" w:hAnsi="Arial" w:cs="Arial"/>
          <w:i w:val="0"/>
          <w:iCs w:val="0"/>
          <w:sz w:val="22"/>
          <w:szCs w:val="22"/>
          <w:lang w:val="es-PE"/>
        </w:rPr>
        <w:t xml:space="preserve">Descripción de </w:t>
      </w:r>
      <w:r w:rsidR="008315E6" w:rsidRPr="00DD45C5">
        <w:rPr>
          <w:rFonts w:ascii="Arial" w:hAnsi="Arial" w:cs="Arial"/>
          <w:i w:val="0"/>
          <w:iCs w:val="0"/>
          <w:sz w:val="22"/>
          <w:szCs w:val="22"/>
          <w:lang w:val="es-PE"/>
        </w:rPr>
        <w:t>la</w:t>
      </w:r>
      <w:r w:rsidRPr="00DD45C5">
        <w:rPr>
          <w:rFonts w:ascii="Arial" w:hAnsi="Arial" w:cs="Arial"/>
          <w:i w:val="0"/>
          <w:iCs w:val="0"/>
          <w:sz w:val="22"/>
          <w:szCs w:val="22"/>
          <w:lang w:val="es-PE"/>
        </w:rPr>
        <w:t xml:space="preserve"> gravedad, alcance, magnitud, urgencia y oportunidad</w:t>
      </w:r>
      <w:r w:rsidR="008315E6" w:rsidRPr="00DD45C5">
        <w:rPr>
          <w:rFonts w:ascii="Arial" w:hAnsi="Arial" w:cs="Arial"/>
          <w:i w:val="0"/>
          <w:iCs w:val="0"/>
          <w:sz w:val="22"/>
          <w:szCs w:val="22"/>
          <w:lang w:val="es-PE"/>
        </w:rPr>
        <w:t xml:space="preserve"> del problema público.</w:t>
      </w:r>
      <w:bookmarkEnd w:id="10"/>
    </w:p>
    <w:p w14:paraId="5E77709A" w14:textId="77777777" w:rsidR="00871B50" w:rsidRDefault="00FE4630" w:rsidP="003942A3">
      <w:pPr>
        <w:pStyle w:val="Prrafodelista"/>
        <w:spacing w:before="100" w:beforeAutospacing="1" w:after="100" w:afterAutospacing="1" w:line="312" w:lineRule="auto"/>
        <w:ind w:left="0"/>
        <w:contextualSpacing w:val="0"/>
        <w:jc w:val="both"/>
        <w:rPr>
          <w:rFonts w:ascii="Arial" w:hAnsi="Arial" w:cs="Arial"/>
        </w:rPr>
      </w:pPr>
      <w:r>
        <w:rPr>
          <w:rFonts w:ascii="Arial" w:hAnsi="Arial" w:cs="Arial"/>
        </w:rPr>
        <w:t xml:space="preserve">En esta sección se presentarán algunas características del problema público identificado, la desigualdad y discriminación estructural en el ejercicio de los derechos fundamentales. </w:t>
      </w:r>
    </w:p>
    <w:p w14:paraId="08832DF4" w14:textId="197623E8" w:rsidR="001C2340" w:rsidRDefault="001C2340" w:rsidP="003942A3">
      <w:pPr>
        <w:pStyle w:val="Ttulo2"/>
        <w:numPr>
          <w:ilvl w:val="1"/>
          <w:numId w:val="4"/>
        </w:numPr>
        <w:spacing w:before="100" w:beforeAutospacing="1" w:after="100" w:afterAutospacing="1" w:line="312" w:lineRule="auto"/>
        <w:rPr>
          <w:rFonts w:ascii="Arial" w:hAnsi="Arial" w:cs="Arial"/>
          <w:i w:val="0"/>
          <w:iCs w:val="0"/>
          <w:sz w:val="22"/>
          <w:szCs w:val="22"/>
          <w:shd w:val="clear" w:color="auto" w:fill="FFFFFF"/>
          <w:lang w:val="es-PE"/>
        </w:rPr>
      </w:pPr>
      <w:bookmarkStart w:id="12" w:name="_Toc138414139"/>
      <w:bookmarkStart w:id="13" w:name="_Toc89207770"/>
      <w:r>
        <w:rPr>
          <w:rFonts w:ascii="Arial" w:hAnsi="Arial" w:cs="Arial"/>
          <w:i w:val="0"/>
          <w:iCs w:val="0"/>
          <w:sz w:val="22"/>
          <w:szCs w:val="22"/>
          <w:shd w:val="clear" w:color="auto" w:fill="FFFFFF"/>
          <w:lang w:val="es-PE"/>
        </w:rPr>
        <w:t>Gravedad del problema público</w:t>
      </w:r>
      <w:bookmarkEnd w:id="12"/>
    </w:p>
    <w:p w14:paraId="1DCD317A" w14:textId="6E726638" w:rsidR="001C2340" w:rsidRDefault="00871B50" w:rsidP="003942A3">
      <w:pPr>
        <w:pStyle w:val="Prrafodelista"/>
        <w:spacing w:before="100" w:beforeAutospacing="1" w:after="100" w:afterAutospacing="1" w:line="312" w:lineRule="auto"/>
        <w:ind w:left="426"/>
        <w:contextualSpacing w:val="0"/>
        <w:jc w:val="both"/>
        <w:rPr>
          <w:rFonts w:ascii="Arial" w:hAnsi="Arial" w:cs="Arial"/>
        </w:rPr>
      </w:pPr>
      <w:r w:rsidRPr="00017333">
        <w:rPr>
          <w:rFonts w:ascii="Arial" w:hAnsi="Arial" w:cs="Arial"/>
        </w:rPr>
        <w:t xml:space="preserve">Si bien los derechos humanos involucran todos los aspectos de la vida de las personas, para efectos de ilustrar el problema de desigualdad y discriminación estructural </w:t>
      </w:r>
      <w:r w:rsidR="00017333">
        <w:rPr>
          <w:rFonts w:ascii="Arial" w:hAnsi="Arial" w:cs="Arial"/>
        </w:rPr>
        <w:t>en el ejercicio de los derechos en el Perú se utilizarán datos sobre algunos derechos en particular</w:t>
      </w:r>
      <w:r w:rsidR="00A839EB">
        <w:rPr>
          <w:rFonts w:ascii="Arial" w:hAnsi="Arial" w:cs="Arial"/>
        </w:rPr>
        <w:t>, o algunos de los grupos en situación de especial vulnerabilidad</w:t>
      </w:r>
      <w:r w:rsidR="00017333">
        <w:rPr>
          <w:rFonts w:ascii="Arial" w:hAnsi="Arial" w:cs="Arial"/>
        </w:rPr>
        <w:t xml:space="preserve">. Cabe precisar que </w:t>
      </w:r>
      <w:r w:rsidR="00A839EB">
        <w:rPr>
          <w:rFonts w:ascii="Arial" w:hAnsi="Arial" w:cs="Arial"/>
        </w:rPr>
        <w:t>esto no constituye una priorización de derechos o grupos.</w:t>
      </w:r>
    </w:p>
    <w:p w14:paraId="2CAC97E4" w14:textId="14A30C3B" w:rsidR="00FF7223" w:rsidRDefault="00FF7223" w:rsidP="003942A3">
      <w:pPr>
        <w:pStyle w:val="Prrafodelista"/>
        <w:spacing w:before="100" w:beforeAutospacing="1" w:after="100" w:afterAutospacing="1" w:line="312" w:lineRule="auto"/>
        <w:ind w:left="426"/>
        <w:contextualSpacing w:val="0"/>
        <w:jc w:val="both"/>
        <w:rPr>
          <w:rFonts w:ascii="Arial" w:hAnsi="Arial" w:cs="Arial"/>
        </w:rPr>
      </w:pPr>
      <w:r>
        <w:rPr>
          <w:rFonts w:ascii="Arial" w:hAnsi="Arial" w:cs="Arial"/>
        </w:rPr>
        <w:t>En la medida de lo posible, se presentarán para algunos derechos indicadores de resultado que reflejen la situación de desigualdad que sufren unas personas respecto de otras.</w:t>
      </w:r>
    </w:p>
    <w:p w14:paraId="03E31820" w14:textId="675E5A8F" w:rsidR="00AC0E7F" w:rsidRPr="00DD45C5" w:rsidRDefault="00AC0E7F" w:rsidP="003942A3">
      <w:pPr>
        <w:pStyle w:val="Ttulo3"/>
        <w:numPr>
          <w:ilvl w:val="0"/>
          <w:numId w:val="6"/>
        </w:numPr>
        <w:spacing w:before="100" w:beforeAutospacing="1" w:after="100" w:afterAutospacing="1" w:line="312" w:lineRule="auto"/>
        <w:ind w:left="709"/>
        <w:rPr>
          <w:rFonts w:ascii="Arial" w:hAnsi="Arial" w:cs="Arial"/>
          <w:b/>
          <w:bCs/>
          <w:color w:val="auto"/>
          <w:sz w:val="22"/>
          <w:szCs w:val="22"/>
          <w:shd w:val="clear" w:color="auto" w:fill="FFFFFF"/>
        </w:rPr>
      </w:pPr>
      <w:bookmarkStart w:id="14" w:name="_Toc138414140"/>
      <w:r>
        <w:rPr>
          <w:rFonts w:ascii="Arial" w:hAnsi="Arial" w:cs="Arial"/>
          <w:b/>
          <w:bCs/>
          <w:color w:val="auto"/>
          <w:sz w:val="22"/>
          <w:szCs w:val="22"/>
          <w:shd w:val="clear" w:color="auto" w:fill="FFFFFF"/>
        </w:rPr>
        <w:t>Derecho a</w:t>
      </w:r>
      <w:r w:rsidRPr="00DD45C5">
        <w:rPr>
          <w:rFonts w:ascii="Arial" w:hAnsi="Arial" w:cs="Arial"/>
          <w:b/>
          <w:bCs/>
          <w:color w:val="auto"/>
          <w:sz w:val="22"/>
          <w:szCs w:val="22"/>
          <w:shd w:val="clear" w:color="auto" w:fill="FFFFFF"/>
        </w:rPr>
        <w:t xml:space="preserve"> la identidad</w:t>
      </w:r>
      <w:bookmarkEnd w:id="14"/>
    </w:p>
    <w:p w14:paraId="6289AB2A" w14:textId="15A5845B" w:rsidR="0067101D" w:rsidRDefault="00901843" w:rsidP="003942A3">
      <w:pPr>
        <w:pStyle w:val="Textoindependiente"/>
        <w:spacing w:before="100" w:beforeAutospacing="1" w:after="100" w:afterAutospacing="1" w:line="312" w:lineRule="auto"/>
        <w:ind w:left="426"/>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De acuerdo con la Defensoría del Pueblo, e</w:t>
      </w:r>
      <w:r w:rsidRPr="00901843">
        <w:rPr>
          <w:rFonts w:ascii="Arial" w:hAnsi="Arial" w:cs="Arial"/>
          <w:sz w:val="22"/>
          <w:szCs w:val="22"/>
          <w:shd w:val="clear" w:color="auto" w:fill="FFFFFF"/>
          <w:lang w:val="es-PE"/>
        </w:rPr>
        <w:t xml:space="preserve">l ejercicio del derecho a la identidad </w:t>
      </w:r>
      <w:r>
        <w:rPr>
          <w:rFonts w:ascii="Arial" w:hAnsi="Arial" w:cs="Arial"/>
          <w:sz w:val="22"/>
          <w:szCs w:val="22"/>
          <w:shd w:val="clear" w:color="auto" w:fill="FFFFFF"/>
          <w:lang w:val="es-PE"/>
        </w:rPr>
        <w:t>“</w:t>
      </w:r>
      <w:r w:rsidRPr="00901843">
        <w:rPr>
          <w:rFonts w:ascii="Arial" w:hAnsi="Arial" w:cs="Arial"/>
          <w:sz w:val="22"/>
          <w:szCs w:val="22"/>
          <w:shd w:val="clear" w:color="auto" w:fill="FFFFFF"/>
          <w:lang w:val="es-PE"/>
        </w:rPr>
        <w:t>está estrechamente vinculado con el denominado «circuito de la documentación», conformado por el certificado de nacido vivo, la partida de nacimiento, el DNI y las modificaciones a este</w:t>
      </w:r>
      <w:r>
        <w:rPr>
          <w:rFonts w:ascii="Arial" w:hAnsi="Arial" w:cs="Arial"/>
          <w:sz w:val="22"/>
          <w:szCs w:val="22"/>
          <w:shd w:val="clear" w:color="auto" w:fill="FFFFFF"/>
          <w:lang w:val="es-PE"/>
        </w:rPr>
        <w:t>.”</w:t>
      </w:r>
      <w:r>
        <w:rPr>
          <w:rStyle w:val="Refdenotaalpie"/>
          <w:rFonts w:ascii="Arial" w:hAnsi="Arial" w:cs="Arial"/>
          <w:sz w:val="22"/>
          <w:szCs w:val="22"/>
          <w:shd w:val="clear" w:color="auto" w:fill="FFFFFF"/>
          <w:lang w:val="es-PE"/>
        </w:rPr>
        <w:footnoteReference w:id="22"/>
      </w:r>
    </w:p>
    <w:p w14:paraId="32B5344C" w14:textId="41BC27C9" w:rsidR="00F64D07" w:rsidRDefault="00F64D07" w:rsidP="003942A3">
      <w:pPr>
        <w:pStyle w:val="Textoindependiente"/>
        <w:spacing w:before="100" w:beforeAutospacing="1" w:after="100" w:afterAutospacing="1" w:line="312" w:lineRule="auto"/>
        <w:ind w:left="426"/>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En el caso de niños menores de cinco (5) años, durante los últimos años se apreciaba una tendencia positiva respecto del registro de nacimientos </w:t>
      </w:r>
      <w:r w:rsidR="00537207">
        <w:rPr>
          <w:rFonts w:ascii="Arial" w:hAnsi="Arial" w:cs="Arial"/>
          <w:sz w:val="22"/>
          <w:szCs w:val="22"/>
          <w:shd w:val="clear" w:color="auto" w:fill="FFFFFF"/>
          <w:lang w:val="es-PE"/>
        </w:rPr>
        <w:t xml:space="preserve">en entidades estatales. No obstante, el primer año de pandemia (2020) significó un descenso: </w:t>
      </w:r>
    </w:p>
    <w:p w14:paraId="6415B06F" w14:textId="77777777" w:rsidR="003942A3" w:rsidRDefault="003942A3" w:rsidP="004900E9">
      <w:pPr>
        <w:pStyle w:val="Textoindependiente"/>
        <w:ind w:left="426"/>
        <w:jc w:val="center"/>
        <w:rPr>
          <w:rFonts w:ascii="Arial" w:hAnsi="Arial" w:cs="Arial"/>
          <w:b/>
          <w:bCs/>
          <w:sz w:val="22"/>
          <w:szCs w:val="22"/>
          <w:shd w:val="clear" w:color="auto" w:fill="FFFFFF"/>
        </w:rPr>
      </w:pPr>
    </w:p>
    <w:p w14:paraId="415888B1" w14:textId="77777777" w:rsidR="003942A3" w:rsidRDefault="003942A3" w:rsidP="004900E9">
      <w:pPr>
        <w:pStyle w:val="Textoindependiente"/>
        <w:ind w:left="426"/>
        <w:jc w:val="center"/>
        <w:rPr>
          <w:rFonts w:ascii="Arial" w:hAnsi="Arial" w:cs="Arial"/>
          <w:b/>
          <w:bCs/>
          <w:sz w:val="22"/>
          <w:szCs w:val="22"/>
          <w:shd w:val="clear" w:color="auto" w:fill="FFFFFF"/>
        </w:rPr>
      </w:pPr>
    </w:p>
    <w:p w14:paraId="7315040D" w14:textId="77777777" w:rsidR="003942A3" w:rsidRDefault="003942A3" w:rsidP="004900E9">
      <w:pPr>
        <w:pStyle w:val="Textoindependiente"/>
        <w:ind w:left="426"/>
        <w:jc w:val="center"/>
        <w:rPr>
          <w:rFonts w:ascii="Arial" w:hAnsi="Arial" w:cs="Arial"/>
          <w:b/>
          <w:bCs/>
          <w:sz w:val="22"/>
          <w:szCs w:val="22"/>
          <w:shd w:val="clear" w:color="auto" w:fill="FFFFFF"/>
        </w:rPr>
      </w:pPr>
    </w:p>
    <w:p w14:paraId="7F834BEF" w14:textId="77777777" w:rsidR="003942A3" w:rsidRDefault="003942A3" w:rsidP="004900E9">
      <w:pPr>
        <w:pStyle w:val="Textoindependiente"/>
        <w:ind w:left="426"/>
        <w:jc w:val="center"/>
        <w:rPr>
          <w:rFonts w:ascii="Arial" w:hAnsi="Arial" w:cs="Arial"/>
          <w:b/>
          <w:bCs/>
          <w:sz w:val="22"/>
          <w:szCs w:val="22"/>
          <w:shd w:val="clear" w:color="auto" w:fill="FFFFFF"/>
        </w:rPr>
      </w:pPr>
    </w:p>
    <w:p w14:paraId="3939B143" w14:textId="77777777" w:rsidR="003942A3" w:rsidRDefault="003942A3" w:rsidP="004900E9">
      <w:pPr>
        <w:pStyle w:val="Textoindependiente"/>
        <w:ind w:left="426"/>
        <w:jc w:val="center"/>
        <w:rPr>
          <w:rFonts w:ascii="Arial" w:hAnsi="Arial" w:cs="Arial"/>
          <w:b/>
          <w:bCs/>
          <w:sz w:val="22"/>
          <w:szCs w:val="22"/>
          <w:shd w:val="clear" w:color="auto" w:fill="FFFFFF"/>
        </w:rPr>
      </w:pPr>
    </w:p>
    <w:p w14:paraId="6DCAFCA8" w14:textId="77777777" w:rsidR="003942A3" w:rsidRDefault="003942A3" w:rsidP="004900E9">
      <w:pPr>
        <w:pStyle w:val="Textoindependiente"/>
        <w:ind w:left="426"/>
        <w:jc w:val="center"/>
        <w:rPr>
          <w:rFonts w:ascii="Arial" w:hAnsi="Arial" w:cs="Arial"/>
          <w:b/>
          <w:bCs/>
          <w:sz w:val="22"/>
          <w:szCs w:val="22"/>
          <w:shd w:val="clear" w:color="auto" w:fill="FFFFFF"/>
        </w:rPr>
      </w:pPr>
    </w:p>
    <w:p w14:paraId="33A42BDC" w14:textId="77777777" w:rsidR="003942A3" w:rsidRDefault="003942A3" w:rsidP="004900E9">
      <w:pPr>
        <w:pStyle w:val="Textoindependiente"/>
        <w:ind w:left="426"/>
        <w:jc w:val="center"/>
        <w:rPr>
          <w:rFonts w:ascii="Arial" w:hAnsi="Arial" w:cs="Arial"/>
          <w:b/>
          <w:bCs/>
          <w:sz w:val="22"/>
          <w:szCs w:val="22"/>
          <w:shd w:val="clear" w:color="auto" w:fill="FFFFFF"/>
        </w:rPr>
      </w:pPr>
    </w:p>
    <w:p w14:paraId="1B79E606" w14:textId="77777777" w:rsidR="003942A3" w:rsidRDefault="003942A3" w:rsidP="004900E9">
      <w:pPr>
        <w:pStyle w:val="Textoindependiente"/>
        <w:ind w:left="426"/>
        <w:jc w:val="center"/>
        <w:rPr>
          <w:rFonts w:ascii="Arial" w:hAnsi="Arial" w:cs="Arial"/>
          <w:b/>
          <w:bCs/>
          <w:sz w:val="22"/>
          <w:szCs w:val="22"/>
          <w:shd w:val="clear" w:color="auto" w:fill="FFFFFF"/>
        </w:rPr>
      </w:pPr>
    </w:p>
    <w:p w14:paraId="2277E55D" w14:textId="77777777" w:rsidR="003942A3" w:rsidRDefault="003942A3" w:rsidP="004900E9">
      <w:pPr>
        <w:pStyle w:val="Textoindependiente"/>
        <w:ind w:left="426"/>
        <w:jc w:val="center"/>
        <w:rPr>
          <w:rFonts w:ascii="Arial" w:hAnsi="Arial" w:cs="Arial"/>
          <w:b/>
          <w:bCs/>
          <w:sz w:val="22"/>
          <w:szCs w:val="22"/>
          <w:shd w:val="clear" w:color="auto" w:fill="FFFFFF"/>
        </w:rPr>
      </w:pPr>
    </w:p>
    <w:p w14:paraId="5BC74ADB" w14:textId="77777777" w:rsidR="003942A3" w:rsidRDefault="003942A3" w:rsidP="004900E9">
      <w:pPr>
        <w:pStyle w:val="Textoindependiente"/>
        <w:ind w:left="426"/>
        <w:jc w:val="center"/>
        <w:rPr>
          <w:rFonts w:ascii="Arial" w:hAnsi="Arial" w:cs="Arial"/>
          <w:b/>
          <w:bCs/>
          <w:sz w:val="22"/>
          <w:szCs w:val="22"/>
          <w:shd w:val="clear" w:color="auto" w:fill="FFFFFF"/>
        </w:rPr>
      </w:pPr>
    </w:p>
    <w:p w14:paraId="2E045C1E" w14:textId="77777777" w:rsidR="003942A3" w:rsidRDefault="003942A3" w:rsidP="004900E9">
      <w:pPr>
        <w:pStyle w:val="Textoindependiente"/>
        <w:ind w:left="426"/>
        <w:jc w:val="center"/>
        <w:rPr>
          <w:rFonts w:ascii="Arial" w:hAnsi="Arial" w:cs="Arial"/>
          <w:b/>
          <w:bCs/>
          <w:sz w:val="22"/>
          <w:szCs w:val="22"/>
          <w:shd w:val="clear" w:color="auto" w:fill="FFFFFF"/>
        </w:rPr>
      </w:pPr>
    </w:p>
    <w:p w14:paraId="2CC4B31D" w14:textId="078FAD9F" w:rsidR="004900E9" w:rsidRPr="004900E9" w:rsidRDefault="004900E9" w:rsidP="004900E9">
      <w:pPr>
        <w:pStyle w:val="Textoindependiente"/>
        <w:ind w:left="426"/>
        <w:jc w:val="center"/>
        <w:rPr>
          <w:rFonts w:ascii="Arial" w:hAnsi="Arial" w:cs="Arial"/>
          <w:b/>
          <w:bCs/>
          <w:sz w:val="22"/>
          <w:szCs w:val="22"/>
          <w:shd w:val="clear" w:color="auto" w:fill="FFFFFF"/>
        </w:rPr>
      </w:pPr>
      <w:r w:rsidRPr="004900E9">
        <w:rPr>
          <w:rFonts w:ascii="Arial" w:hAnsi="Arial" w:cs="Arial"/>
          <w:b/>
          <w:bCs/>
          <w:sz w:val="22"/>
          <w:szCs w:val="22"/>
          <w:shd w:val="clear" w:color="auto" w:fill="FFFFFF"/>
        </w:rPr>
        <w:t>Gráfico N° 5</w:t>
      </w:r>
    </w:p>
    <w:p w14:paraId="111830FC" w14:textId="25AAE3FB" w:rsidR="004900E9" w:rsidRPr="004900E9" w:rsidRDefault="004900E9" w:rsidP="004900E9">
      <w:pPr>
        <w:pStyle w:val="Textoindependiente"/>
        <w:ind w:left="426"/>
        <w:jc w:val="center"/>
        <w:rPr>
          <w:rFonts w:ascii="Arial" w:hAnsi="Arial" w:cs="Arial"/>
          <w:b/>
          <w:bCs/>
          <w:sz w:val="22"/>
          <w:szCs w:val="22"/>
          <w:shd w:val="clear" w:color="auto" w:fill="FFFFFF"/>
        </w:rPr>
      </w:pPr>
      <w:r w:rsidRPr="004900E9">
        <w:rPr>
          <w:rFonts w:ascii="Arial" w:hAnsi="Arial" w:cs="Arial"/>
          <w:b/>
          <w:bCs/>
          <w:sz w:val="22"/>
          <w:szCs w:val="22"/>
          <w:shd w:val="clear" w:color="auto" w:fill="FFFFFF"/>
        </w:rPr>
        <w:t>Proporción de la población menor de 5 años de edad cuyo nacimiento fue registrado en la Municipalidad o RENIEC (Porcentaje)</w:t>
      </w:r>
    </w:p>
    <w:p w14:paraId="78075E3B" w14:textId="1E71F507" w:rsidR="00803D09" w:rsidRPr="00F64D07" w:rsidRDefault="00803D09" w:rsidP="00F64D07">
      <w:pPr>
        <w:pStyle w:val="Textoindependiente"/>
        <w:ind w:left="567"/>
        <w:jc w:val="center"/>
        <w:rPr>
          <w:rFonts w:ascii="Arial" w:hAnsi="Arial" w:cs="Arial"/>
          <w:b/>
          <w:bCs/>
          <w:sz w:val="22"/>
          <w:szCs w:val="22"/>
          <w:shd w:val="clear" w:color="auto" w:fill="FFFFFF"/>
          <w:lang w:val="es-PE"/>
        </w:rPr>
      </w:pPr>
      <w:r>
        <w:rPr>
          <w:noProof/>
        </w:rPr>
        <w:drawing>
          <wp:inline distT="0" distB="0" distL="0" distR="0" wp14:anchorId="14D1BF73" wp14:editId="145AE4A5">
            <wp:extent cx="4614291" cy="2386330"/>
            <wp:effectExtent l="0" t="0" r="0" b="0"/>
            <wp:docPr id="13" name="Gráfico 13">
              <a:extLst xmlns:a="http://schemas.openxmlformats.org/drawingml/2006/main">
                <a:ext uri="{FF2B5EF4-FFF2-40B4-BE49-F238E27FC236}">
                  <a16:creationId xmlns:a16="http://schemas.microsoft.com/office/drawing/2014/main" id="{FC0370D2-4B24-439E-9B10-AF5A00A81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78E0C81" w14:textId="4A0E94C8" w:rsidR="00F64D07" w:rsidRPr="00A343E5" w:rsidRDefault="00537207" w:rsidP="004900E9">
      <w:pPr>
        <w:pStyle w:val="Textoindependiente"/>
        <w:ind w:left="851"/>
        <w:jc w:val="both"/>
        <w:rPr>
          <w:rFonts w:ascii="Arial" w:hAnsi="Arial" w:cs="Arial"/>
          <w:sz w:val="18"/>
          <w:szCs w:val="18"/>
        </w:rPr>
      </w:pPr>
      <w:r w:rsidRPr="00A343E5">
        <w:rPr>
          <w:rFonts w:ascii="Arial" w:hAnsi="Arial" w:cs="Arial"/>
          <w:b/>
          <w:bCs/>
          <w:sz w:val="18"/>
          <w:szCs w:val="18"/>
        </w:rPr>
        <w:t>Fuente:</w:t>
      </w:r>
      <w:r w:rsidRPr="00A343E5">
        <w:rPr>
          <w:rFonts w:ascii="Arial" w:hAnsi="Arial" w:cs="Arial"/>
          <w:sz w:val="18"/>
          <w:szCs w:val="18"/>
        </w:rPr>
        <w:t xml:space="preserve"> Instituto Nacional de Estadística e Informática - Encuesta Nacional de Programas Presupuestales</w:t>
      </w:r>
      <w:r w:rsidR="00621E79" w:rsidRPr="00A343E5">
        <w:rPr>
          <w:rFonts w:ascii="Arial" w:hAnsi="Arial" w:cs="Arial"/>
          <w:sz w:val="18"/>
          <w:szCs w:val="18"/>
        </w:rPr>
        <w:t>.</w:t>
      </w:r>
    </w:p>
    <w:p w14:paraId="3A213EE5" w14:textId="7AFCD411" w:rsidR="00AC0E7F" w:rsidRPr="00DD45C5" w:rsidRDefault="00AC0E7F" w:rsidP="003942A3">
      <w:pPr>
        <w:pStyle w:val="Textoindependiente"/>
        <w:spacing w:before="100" w:beforeAutospacing="1" w:after="100" w:afterAutospacing="1" w:line="312" w:lineRule="auto"/>
        <w:ind w:left="567"/>
        <w:jc w:val="both"/>
        <w:rPr>
          <w:rFonts w:ascii="Arial" w:hAnsi="Arial" w:cs="Arial"/>
          <w:shd w:val="clear" w:color="auto" w:fill="FFFFFF"/>
          <w:lang w:val="es-PE"/>
        </w:rPr>
      </w:pPr>
      <w:r w:rsidRPr="00DD45C5">
        <w:rPr>
          <w:rFonts w:ascii="Arial" w:hAnsi="Arial" w:cs="Arial"/>
          <w:sz w:val="22"/>
          <w:szCs w:val="22"/>
          <w:shd w:val="clear" w:color="auto" w:fill="FFFFFF"/>
          <w:lang w:val="es-PE"/>
        </w:rPr>
        <w:t>La pandemia y la declaratoria del estado de emergencia en el Perú signific</w:t>
      </w:r>
      <w:r>
        <w:rPr>
          <w:rFonts w:ascii="Arial" w:hAnsi="Arial" w:cs="Arial"/>
          <w:sz w:val="22"/>
          <w:szCs w:val="22"/>
          <w:shd w:val="clear" w:color="auto" w:fill="FFFFFF"/>
          <w:lang w:val="es-PE"/>
        </w:rPr>
        <w:t>aron</w:t>
      </w:r>
      <w:r w:rsidRPr="00DD45C5">
        <w:rPr>
          <w:rFonts w:ascii="Arial" w:hAnsi="Arial" w:cs="Arial"/>
          <w:sz w:val="22"/>
          <w:szCs w:val="22"/>
          <w:shd w:val="clear" w:color="auto" w:fill="FFFFFF"/>
          <w:lang w:val="es-PE"/>
        </w:rPr>
        <w:t xml:space="preserve"> la suspensión intempestiva de una serie de servicios y prestaciones que brinda el Estado. Uno de estos servicios fue el registro civil. En efecto, las Oficinas de Registros Civiles a nivel nacional se cerraron totalmente a partir del 16 de marzo de 2020, y luego de varios meses se fueron reabriendo progresivamente; incluso algunas nuevamente fueron cerradas como consecuencia de la cuarentena absoluta inicial, y luego de las cuarentenas focalizadas. Los registros civiles no fueron considerados como un servicio esencial, lo que conllevó a no registrarse los nacimientos </w:t>
      </w:r>
      <w:r w:rsidR="00537207">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y defunciones</w:t>
      </w:r>
      <w:r w:rsidR="00537207">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 xml:space="preserve"> que ocurrían a nivel nacional. En el específico caso de los nacimientos, el acta permite y sustenta la emisión del DNI; y sin este documento, una persona es invisible jurídicamente.</w:t>
      </w:r>
    </w:p>
    <w:p w14:paraId="1FFD941D" w14:textId="7894BDF5" w:rsidR="00537207" w:rsidRDefault="00AC0E7F"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El registro de nacimiento y de defunciones es fundamental, no solo porque la prueba del nombre está en su inscripción (artículo 25 del Código Civil), sino porque la persona humana se extingue con su muerte (artículo 61 del Código Civil) y esta es registrada también para surtir efectos jurídicos. Sin una adecuada cobertura, los recién nacidos no pudieron ser inscritos en las Oficinas Registrales Auxiliares de los Establecimientos de Salud, por cuanto estos locales fueron cerrados para las acciones de contención de la pandemia. </w:t>
      </w:r>
      <w:r w:rsidR="00537207">
        <w:rPr>
          <w:rFonts w:ascii="Arial" w:hAnsi="Arial" w:cs="Arial"/>
          <w:sz w:val="22"/>
          <w:szCs w:val="22"/>
          <w:shd w:val="clear" w:color="auto" w:fill="FFFFFF"/>
          <w:lang w:val="es-PE"/>
        </w:rPr>
        <w:t xml:space="preserve">Como resultado, según alertó la Defensoría del Pueblo en julio de 2020, en los primeros meses de la pandemia más de 150 mil niñas y niños nacidos no habían logrado su inscripción en el </w:t>
      </w:r>
      <w:r w:rsidR="00537207" w:rsidRPr="00537207">
        <w:rPr>
          <w:rFonts w:ascii="Arial" w:hAnsi="Arial" w:cs="Arial"/>
          <w:sz w:val="22"/>
          <w:szCs w:val="22"/>
          <w:shd w:val="clear" w:color="auto" w:fill="FFFFFF"/>
          <w:lang w:val="es-PE"/>
        </w:rPr>
        <w:t>Registro Único de Identificación de Personas Naturales (RUIPN)</w:t>
      </w:r>
      <w:r w:rsidR="000F65E8">
        <w:rPr>
          <w:rFonts w:ascii="Arial" w:hAnsi="Arial" w:cs="Arial"/>
          <w:sz w:val="22"/>
          <w:szCs w:val="22"/>
          <w:shd w:val="clear" w:color="auto" w:fill="FFFFFF"/>
          <w:lang w:val="es-PE"/>
        </w:rPr>
        <w:t>.</w:t>
      </w:r>
      <w:r w:rsidR="00537207">
        <w:rPr>
          <w:rStyle w:val="Refdenotaalpie"/>
          <w:rFonts w:ascii="Arial" w:hAnsi="Arial" w:cs="Arial"/>
          <w:sz w:val="22"/>
          <w:szCs w:val="22"/>
          <w:shd w:val="clear" w:color="auto" w:fill="FFFFFF"/>
          <w:lang w:val="es-PE"/>
        </w:rPr>
        <w:footnoteReference w:id="23"/>
      </w:r>
    </w:p>
    <w:p w14:paraId="1300A88E" w14:textId="777DBBB7" w:rsidR="00C85BF4" w:rsidRDefault="00C85BF4"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Si bien esta situación se fue superando progresivamente, el impacto de la pandemia </w:t>
      </w:r>
      <w:r w:rsidR="00D33C9E">
        <w:rPr>
          <w:rFonts w:ascii="Arial" w:hAnsi="Arial" w:cs="Arial"/>
          <w:sz w:val="22"/>
          <w:szCs w:val="22"/>
          <w:shd w:val="clear" w:color="auto" w:fill="FFFFFF"/>
          <w:lang w:val="es-PE"/>
        </w:rPr>
        <w:t xml:space="preserve">para las niñas y niños nacidos en los primeros meses de la emergencia sanitaria </w:t>
      </w:r>
      <w:r>
        <w:rPr>
          <w:rFonts w:ascii="Arial" w:hAnsi="Arial" w:cs="Arial"/>
          <w:sz w:val="22"/>
          <w:szCs w:val="22"/>
          <w:shd w:val="clear" w:color="auto" w:fill="FFFFFF"/>
          <w:lang w:val="es-PE"/>
        </w:rPr>
        <w:t>fue visible</w:t>
      </w:r>
      <w:r w:rsidR="00D33C9E">
        <w:rPr>
          <w:rFonts w:ascii="Arial" w:hAnsi="Arial" w:cs="Arial"/>
          <w:sz w:val="22"/>
          <w:szCs w:val="22"/>
          <w:shd w:val="clear" w:color="auto" w:fill="FFFFFF"/>
          <w:lang w:val="es-PE"/>
        </w:rPr>
        <w:t>.</w:t>
      </w:r>
      <w:r>
        <w:rPr>
          <w:rFonts w:ascii="Arial" w:hAnsi="Arial" w:cs="Arial"/>
          <w:sz w:val="22"/>
          <w:szCs w:val="22"/>
          <w:shd w:val="clear" w:color="auto" w:fill="FFFFFF"/>
          <w:lang w:val="es-PE"/>
        </w:rPr>
        <w:t xml:space="preserve"> </w:t>
      </w:r>
      <w:r w:rsidR="00D33C9E">
        <w:rPr>
          <w:rFonts w:ascii="Arial" w:hAnsi="Arial" w:cs="Arial"/>
          <w:sz w:val="22"/>
          <w:szCs w:val="22"/>
          <w:shd w:val="clear" w:color="auto" w:fill="FFFFFF"/>
          <w:lang w:val="es-PE"/>
        </w:rPr>
        <w:t>E</w:t>
      </w:r>
      <w:r>
        <w:rPr>
          <w:rFonts w:ascii="Arial" w:hAnsi="Arial" w:cs="Arial"/>
          <w:sz w:val="22"/>
          <w:szCs w:val="22"/>
          <w:shd w:val="clear" w:color="auto" w:fill="FFFFFF"/>
          <w:lang w:val="es-PE"/>
        </w:rPr>
        <w:t xml:space="preserve">l DNI es un elemento necesario para acceder a servicios de salud en establecimientos públicos. En esa línea, </w:t>
      </w:r>
      <w:r w:rsidRPr="00DD45C5">
        <w:rPr>
          <w:rFonts w:ascii="Arial" w:hAnsi="Arial" w:cs="Arial"/>
          <w:sz w:val="22"/>
          <w:szCs w:val="22"/>
          <w:shd w:val="clear" w:color="auto" w:fill="FFFFFF"/>
          <w:lang w:val="es-PE"/>
        </w:rPr>
        <w:t>quienes podían acceder a los servicios privados no se habrían visto impedidos</w:t>
      </w:r>
      <w:r>
        <w:rPr>
          <w:rFonts w:ascii="Arial" w:hAnsi="Arial" w:cs="Arial"/>
          <w:sz w:val="22"/>
          <w:szCs w:val="22"/>
          <w:shd w:val="clear" w:color="auto" w:fill="FFFFFF"/>
          <w:lang w:val="es-PE"/>
        </w:rPr>
        <w:t xml:space="preserve"> a ejercer otros derechos conectados al de identidad, como el derecho a la salud. En cambio, </w:t>
      </w:r>
      <w:r w:rsidRPr="00DD45C5">
        <w:rPr>
          <w:rFonts w:ascii="Arial" w:hAnsi="Arial" w:cs="Arial"/>
          <w:sz w:val="22"/>
          <w:szCs w:val="22"/>
          <w:shd w:val="clear" w:color="auto" w:fill="FFFFFF"/>
          <w:lang w:val="es-PE"/>
        </w:rPr>
        <w:t>quienes solo tenían como alternativa los servicios provistos por el Estado, para lo cual el DNI era un elemento necesario</w:t>
      </w:r>
      <w:r>
        <w:rPr>
          <w:rFonts w:ascii="Arial" w:hAnsi="Arial" w:cs="Arial"/>
          <w:sz w:val="22"/>
          <w:szCs w:val="22"/>
          <w:shd w:val="clear" w:color="auto" w:fill="FFFFFF"/>
          <w:lang w:val="es-PE"/>
        </w:rPr>
        <w:t>, habrían visto limitado su posibilidad de acceder al derecho.</w:t>
      </w:r>
    </w:p>
    <w:p w14:paraId="20EA6E3D" w14:textId="38F0759C" w:rsidR="00D33C9E" w:rsidRDefault="00D33C9E"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Otro grupo en situación de especial vulnerabilidad en cuanto al ejercicio del derecho a la identidad es el que está compuesto por personas LGBTI. A diferencia de las Niñas, Niños y Adolescentes (NNA), en el caso de las personas LGBTI las restricciones para el pleno ejercicio del derecho a la identidad proviene</w:t>
      </w:r>
      <w:r w:rsidR="00826D62">
        <w:rPr>
          <w:rFonts w:ascii="Arial" w:hAnsi="Arial" w:cs="Arial"/>
          <w:sz w:val="22"/>
          <w:szCs w:val="22"/>
          <w:shd w:val="clear" w:color="auto" w:fill="FFFFFF"/>
          <w:lang w:val="es-PE"/>
        </w:rPr>
        <w:t>n</w:t>
      </w:r>
      <w:r>
        <w:rPr>
          <w:rFonts w:ascii="Arial" w:hAnsi="Arial" w:cs="Arial"/>
          <w:sz w:val="22"/>
          <w:szCs w:val="22"/>
          <w:shd w:val="clear" w:color="auto" w:fill="FFFFFF"/>
          <w:lang w:val="es-PE"/>
        </w:rPr>
        <w:t xml:space="preserve"> de una situación permanente y no de un evento inesperado como la pandemia. En particular, como señala la Defensoría del Pueblo, “</w:t>
      </w:r>
      <w:r w:rsidRPr="00D33C9E">
        <w:rPr>
          <w:rFonts w:ascii="Arial" w:hAnsi="Arial" w:cs="Arial"/>
          <w:sz w:val="22"/>
          <w:szCs w:val="22"/>
          <w:shd w:val="clear" w:color="auto" w:fill="FFFFFF"/>
          <w:lang w:val="es-PE"/>
        </w:rPr>
        <w:t>las personas trans tienen serias dificultades para el reconocimiento de su identidad de género y la consiguiente obtención de su documento de identidad</w:t>
      </w:r>
      <w:r w:rsidR="004D60AC">
        <w:rPr>
          <w:rFonts w:ascii="Arial" w:hAnsi="Arial" w:cs="Arial"/>
          <w:sz w:val="22"/>
          <w:szCs w:val="22"/>
          <w:shd w:val="clear" w:color="auto" w:fill="FFFFFF"/>
          <w:lang w:val="es-PE"/>
        </w:rPr>
        <w:t>.”</w:t>
      </w:r>
      <w:r w:rsidR="004D60AC">
        <w:rPr>
          <w:rStyle w:val="Refdenotaalpie"/>
          <w:rFonts w:ascii="Arial" w:hAnsi="Arial" w:cs="Arial"/>
          <w:sz w:val="22"/>
          <w:szCs w:val="22"/>
          <w:shd w:val="clear" w:color="auto" w:fill="FFFFFF"/>
          <w:lang w:val="es-PE"/>
        </w:rPr>
        <w:footnoteReference w:id="24"/>
      </w:r>
    </w:p>
    <w:p w14:paraId="51A15400" w14:textId="7AE654A3" w:rsidR="004D60AC" w:rsidRDefault="004D60AC"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En el caso de ambos colectivos, NNA y personas LGBTI, se observa que existen circunstancias que impiden el ejercicio de los derechos humanos en condiciones de igualdad</w:t>
      </w:r>
      <w:r w:rsidR="00600D45">
        <w:rPr>
          <w:rFonts w:ascii="Arial" w:hAnsi="Arial" w:cs="Arial"/>
          <w:sz w:val="22"/>
          <w:szCs w:val="22"/>
          <w:shd w:val="clear" w:color="auto" w:fill="FFFFFF"/>
          <w:lang w:val="es-PE"/>
        </w:rPr>
        <w:t xml:space="preserve">, tanto frente a otros colectivos como internamente. </w:t>
      </w:r>
    </w:p>
    <w:p w14:paraId="05FC75FB" w14:textId="5B6A12BA" w:rsidR="00F21318" w:rsidRPr="00DD45C5" w:rsidRDefault="00F21318" w:rsidP="003942A3">
      <w:pPr>
        <w:pStyle w:val="Ttulo3"/>
        <w:numPr>
          <w:ilvl w:val="0"/>
          <w:numId w:val="6"/>
        </w:numPr>
        <w:spacing w:before="100" w:beforeAutospacing="1" w:after="100" w:afterAutospacing="1" w:line="312" w:lineRule="auto"/>
        <w:ind w:left="993"/>
        <w:rPr>
          <w:rFonts w:ascii="Arial" w:hAnsi="Arial" w:cs="Arial"/>
          <w:b/>
          <w:bCs/>
          <w:color w:val="auto"/>
          <w:sz w:val="22"/>
          <w:szCs w:val="22"/>
          <w:shd w:val="clear" w:color="auto" w:fill="FFFFFF"/>
        </w:rPr>
      </w:pPr>
      <w:bookmarkStart w:id="15" w:name="_Toc138414141"/>
      <w:r w:rsidRPr="00DD45C5">
        <w:rPr>
          <w:rFonts w:ascii="Arial" w:hAnsi="Arial" w:cs="Arial"/>
          <w:b/>
          <w:bCs/>
          <w:color w:val="auto"/>
          <w:sz w:val="22"/>
          <w:szCs w:val="22"/>
          <w:shd w:val="clear" w:color="auto" w:fill="FFFFFF"/>
        </w:rPr>
        <w:t>D</w:t>
      </w:r>
      <w:r w:rsidR="00617172">
        <w:rPr>
          <w:rFonts w:ascii="Arial" w:hAnsi="Arial" w:cs="Arial"/>
          <w:b/>
          <w:bCs/>
          <w:color w:val="auto"/>
          <w:sz w:val="22"/>
          <w:szCs w:val="22"/>
          <w:shd w:val="clear" w:color="auto" w:fill="FFFFFF"/>
        </w:rPr>
        <w:t>erecho a la salud</w:t>
      </w:r>
      <w:bookmarkEnd w:id="15"/>
    </w:p>
    <w:p w14:paraId="2FBB5F56" w14:textId="77777777" w:rsidR="00815243" w:rsidRDefault="00815243"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En el contexto latinoamericano, Perú presenta cifras en los principales indicadores de estado de la salud que son cercanas al promedio de la región. No obstante, un comparativo con países pertenecientes a la Organización para la Cooperación y Desarrollo Económicos (OCDE) evidencia claras distancias en el acceso y ejercicio del derecho a la salud:</w:t>
      </w:r>
    </w:p>
    <w:p w14:paraId="70F56E22" w14:textId="7D485FC1" w:rsidR="00815243" w:rsidRDefault="00815243" w:rsidP="00315EEC">
      <w:pPr>
        <w:pStyle w:val="Textoindependiente"/>
        <w:ind w:left="567"/>
        <w:jc w:val="both"/>
        <w:rPr>
          <w:rFonts w:ascii="Arial" w:hAnsi="Arial" w:cs="Arial"/>
          <w:sz w:val="22"/>
          <w:szCs w:val="22"/>
          <w:shd w:val="clear" w:color="auto" w:fill="FFFFFF"/>
          <w:lang w:val="es-PE"/>
        </w:rPr>
      </w:pPr>
    </w:p>
    <w:p w14:paraId="5C8E63C6" w14:textId="5D969C16" w:rsidR="003942A3" w:rsidRDefault="003942A3" w:rsidP="00315EEC">
      <w:pPr>
        <w:pStyle w:val="Textoindependiente"/>
        <w:ind w:left="567"/>
        <w:jc w:val="both"/>
        <w:rPr>
          <w:rFonts w:ascii="Arial" w:hAnsi="Arial" w:cs="Arial"/>
          <w:sz w:val="22"/>
          <w:szCs w:val="22"/>
          <w:shd w:val="clear" w:color="auto" w:fill="FFFFFF"/>
          <w:lang w:val="es-PE"/>
        </w:rPr>
      </w:pPr>
    </w:p>
    <w:p w14:paraId="75EEED2D" w14:textId="6A0DDAD8" w:rsidR="003942A3" w:rsidRDefault="003942A3" w:rsidP="00315EEC">
      <w:pPr>
        <w:pStyle w:val="Textoindependiente"/>
        <w:ind w:left="567"/>
        <w:jc w:val="both"/>
        <w:rPr>
          <w:rFonts w:ascii="Arial" w:hAnsi="Arial" w:cs="Arial"/>
          <w:sz w:val="22"/>
          <w:szCs w:val="22"/>
          <w:shd w:val="clear" w:color="auto" w:fill="FFFFFF"/>
          <w:lang w:val="es-PE"/>
        </w:rPr>
      </w:pPr>
    </w:p>
    <w:p w14:paraId="30918848" w14:textId="5A25F6A4" w:rsidR="003942A3" w:rsidRDefault="003942A3" w:rsidP="00315EEC">
      <w:pPr>
        <w:pStyle w:val="Textoindependiente"/>
        <w:ind w:left="567"/>
        <w:jc w:val="both"/>
        <w:rPr>
          <w:rFonts w:ascii="Arial" w:hAnsi="Arial" w:cs="Arial"/>
          <w:sz w:val="22"/>
          <w:szCs w:val="22"/>
          <w:shd w:val="clear" w:color="auto" w:fill="FFFFFF"/>
          <w:lang w:val="es-PE"/>
        </w:rPr>
      </w:pPr>
    </w:p>
    <w:p w14:paraId="7D73CC2A" w14:textId="5E6C5840" w:rsidR="003942A3" w:rsidRDefault="003942A3" w:rsidP="00315EEC">
      <w:pPr>
        <w:pStyle w:val="Textoindependiente"/>
        <w:ind w:left="567"/>
        <w:jc w:val="both"/>
        <w:rPr>
          <w:rFonts w:ascii="Arial" w:hAnsi="Arial" w:cs="Arial"/>
          <w:sz w:val="22"/>
          <w:szCs w:val="22"/>
          <w:shd w:val="clear" w:color="auto" w:fill="FFFFFF"/>
          <w:lang w:val="es-PE"/>
        </w:rPr>
      </w:pPr>
    </w:p>
    <w:p w14:paraId="7D8265CA" w14:textId="0E87EEB9" w:rsidR="003942A3" w:rsidRDefault="003942A3" w:rsidP="00315EEC">
      <w:pPr>
        <w:pStyle w:val="Textoindependiente"/>
        <w:ind w:left="567"/>
        <w:jc w:val="both"/>
        <w:rPr>
          <w:rFonts w:ascii="Arial" w:hAnsi="Arial" w:cs="Arial"/>
          <w:sz w:val="22"/>
          <w:szCs w:val="22"/>
          <w:shd w:val="clear" w:color="auto" w:fill="FFFFFF"/>
          <w:lang w:val="es-PE"/>
        </w:rPr>
      </w:pPr>
    </w:p>
    <w:p w14:paraId="0FDDD7E5" w14:textId="4CB037DE" w:rsidR="003942A3" w:rsidRDefault="003942A3" w:rsidP="00315EEC">
      <w:pPr>
        <w:pStyle w:val="Textoindependiente"/>
        <w:ind w:left="567"/>
        <w:jc w:val="both"/>
        <w:rPr>
          <w:rFonts w:ascii="Arial" w:hAnsi="Arial" w:cs="Arial"/>
          <w:sz w:val="22"/>
          <w:szCs w:val="22"/>
          <w:shd w:val="clear" w:color="auto" w:fill="FFFFFF"/>
          <w:lang w:val="es-PE"/>
        </w:rPr>
      </w:pPr>
    </w:p>
    <w:p w14:paraId="1F5C2B06" w14:textId="2DEB43D2" w:rsidR="003942A3" w:rsidRDefault="003942A3" w:rsidP="00315EEC">
      <w:pPr>
        <w:pStyle w:val="Textoindependiente"/>
        <w:ind w:left="567"/>
        <w:jc w:val="both"/>
        <w:rPr>
          <w:rFonts w:ascii="Arial" w:hAnsi="Arial" w:cs="Arial"/>
          <w:sz w:val="22"/>
          <w:szCs w:val="22"/>
          <w:shd w:val="clear" w:color="auto" w:fill="FFFFFF"/>
          <w:lang w:val="es-PE"/>
        </w:rPr>
      </w:pPr>
    </w:p>
    <w:p w14:paraId="3595A36F" w14:textId="48ABB27D" w:rsidR="003942A3" w:rsidRDefault="003942A3" w:rsidP="00315EEC">
      <w:pPr>
        <w:pStyle w:val="Textoindependiente"/>
        <w:ind w:left="567"/>
        <w:jc w:val="both"/>
        <w:rPr>
          <w:rFonts w:ascii="Arial" w:hAnsi="Arial" w:cs="Arial"/>
          <w:sz w:val="22"/>
          <w:szCs w:val="22"/>
          <w:shd w:val="clear" w:color="auto" w:fill="FFFFFF"/>
          <w:lang w:val="es-PE"/>
        </w:rPr>
      </w:pPr>
    </w:p>
    <w:p w14:paraId="7DEB4517" w14:textId="45C681D6" w:rsidR="003942A3" w:rsidRDefault="003942A3" w:rsidP="00315EEC">
      <w:pPr>
        <w:pStyle w:val="Textoindependiente"/>
        <w:ind w:left="567"/>
        <w:jc w:val="both"/>
        <w:rPr>
          <w:rFonts w:ascii="Arial" w:hAnsi="Arial" w:cs="Arial"/>
          <w:sz w:val="22"/>
          <w:szCs w:val="22"/>
          <w:shd w:val="clear" w:color="auto" w:fill="FFFFFF"/>
          <w:lang w:val="es-PE"/>
        </w:rPr>
      </w:pPr>
    </w:p>
    <w:p w14:paraId="6B6FB998" w14:textId="382FE7AB" w:rsidR="003942A3" w:rsidRDefault="003942A3" w:rsidP="00315EEC">
      <w:pPr>
        <w:pStyle w:val="Textoindependiente"/>
        <w:ind w:left="567"/>
        <w:jc w:val="both"/>
        <w:rPr>
          <w:rFonts w:ascii="Arial" w:hAnsi="Arial" w:cs="Arial"/>
          <w:sz w:val="22"/>
          <w:szCs w:val="22"/>
          <w:shd w:val="clear" w:color="auto" w:fill="FFFFFF"/>
          <w:lang w:val="es-PE"/>
        </w:rPr>
      </w:pPr>
    </w:p>
    <w:p w14:paraId="20D750E2" w14:textId="7F46A5B2" w:rsidR="003942A3" w:rsidRDefault="003942A3" w:rsidP="00315EEC">
      <w:pPr>
        <w:pStyle w:val="Textoindependiente"/>
        <w:ind w:left="567"/>
        <w:jc w:val="both"/>
        <w:rPr>
          <w:rFonts w:ascii="Arial" w:hAnsi="Arial" w:cs="Arial"/>
          <w:sz w:val="22"/>
          <w:szCs w:val="22"/>
          <w:shd w:val="clear" w:color="auto" w:fill="FFFFFF"/>
          <w:lang w:val="es-PE"/>
        </w:rPr>
      </w:pPr>
    </w:p>
    <w:p w14:paraId="544F9553" w14:textId="0C206E24" w:rsidR="003942A3" w:rsidRDefault="003942A3" w:rsidP="00315EEC">
      <w:pPr>
        <w:pStyle w:val="Textoindependiente"/>
        <w:ind w:left="567"/>
        <w:jc w:val="both"/>
        <w:rPr>
          <w:rFonts w:ascii="Arial" w:hAnsi="Arial" w:cs="Arial"/>
          <w:sz w:val="22"/>
          <w:szCs w:val="22"/>
          <w:shd w:val="clear" w:color="auto" w:fill="FFFFFF"/>
          <w:lang w:val="es-PE"/>
        </w:rPr>
      </w:pPr>
    </w:p>
    <w:p w14:paraId="532E1E83" w14:textId="77777777" w:rsidR="003942A3" w:rsidRDefault="003942A3" w:rsidP="00315EEC">
      <w:pPr>
        <w:pStyle w:val="Textoindependiente"/>
        <w:ind w:left="567"/>
        <w:jc w:val="both"/>
        <w:rPr>
          <w:rFonts w:ascii="Arial" w:hAnsi="Arial" w:cs="Arial"/>
          <w:sz w:val="22"/>
          <w:szCs w:val="22"/>
          <w:shd w:val="clear" w:color="auto" w:fill="FFFFFF"/>
          <w:lang w:val="es-PE"/>
        </w:rPr>
      </w:pPr>
    </w:p>
    <w:p w14:paraId="0F3BB980" w14:textId="408ADB3F" w:rsidR="00815243" w:rsidRDefault="00815243" w:rsidP="00815243">
      <w:pPr>
        <w:spacing w:after="0"/>
        <w:jc w:val="center"/>
        <w:rPr>
          <w:rFonts w:ascii="Arial" w:hAnsi="Arial" w:cs="Arial"/>
          <w:b/>
          <w:bCs/>
        </w:rPr>
      </w:pPr>
      <w:r w:rsidRPr="00DA452B">
        <w:rPr>
          <w:rFonts w:ascii="Arial" w:hAnsi="Arial" w:cs="Arial"/>
          <w:b/>
          <w:bCs/>
        </w:rPr>
        <w:t>Tabla</w:t>
      </w:r>
      <w:r>
        <w:rPr>
          <w:rFonts w:ascii="Arial" w:hAnsi="Arial" w:cs="Arial"/>
          <w:b/>
          <w:bCs/>
        </w:rPr>
        <w:t xml:space="preserve"> N° 7</w:t>
      </w:r>
      <w:r w:rsidRPr="00DA452B">
        <w:rPr>
          <w:rFonts w:ascii="Arial" w:hAnsi="Arial" w:cs="Arial"/>
          <w:b/>
          <w:bCs/>
        </w:rPr>
        <w:t xml:space="preserve">. </w:t>
      </w:r>
      <w:r>
        <w:rPr>
          <w:rFonts w:ascii="Arial" w:hAnsi="Arial" w:cs="Arial"/>
          <w:b/>
          <w:bCs/>
        </w:rPr>
        <w:t xml:space="preserve">Tablero sobre el estado de salud </w:t>
      </w:r>
    </w:p>
    <w:p w14:paraId="05A61221" w14:textId="387DFF6B" w:rsidR="00815243" w:rsidRPr="00DA452B" w:rsidRDefault="00815243" w:rsidP="00815243">
      <w:pPr>
        <w:spacing w:after="0"/>
        <w:jc w:val="center"/>
        <w:rPr>
          <w:rFonts w:ascii="Arial" w:hAnsi="Arial" w:cs="Arial"/>
          <w:b/>
          <w:bCs/>
        </w:rPr>
      </w:pPr>
      <w:r>
        <w:rPr>
          <w:rFonts w:ascii="Arial" w:hAnsi="Arial" w:cs="Arial"/>
          <w:b/>
          <w:bCs/>
        </w:rPr>
        <w:t>Comparativo Perú con América Latina y países OCDE</w:t>
      </w:r>
    </w:p>
    <w:tbl>
      <w:tblPr>
        <w:tblStyle w:val="Tablaconcuadrcula"/>
        <w:tblW w:w="8727" w:type="dxa"/>
        <w:tblLook w:val="04A0" w:firstRow="1" w:lastRow="0" w:firstColumn="1" w:lastColumn="0" w:noHBand="0" w:noVBand="1"/>
      </w:tblPr>
      <w:tblGrid>
        <w:gridCol w:w="1250"/>
        <w:gridCol w:w="1343"/>
        <w:gridCol w:w="1391"/>
        <w:gridCol w:w="1412"/>
        <w:gridCol w:w="1662"/>
        <w:gridCol w:w="1669"/>
      </w:tblGrid>
      <w:tr w:rsidR="00815243" w14:paraId="48FEDFF4" w14:textId="77777777" w:rsidTr="003942A3">
        <w:trPr>
          <w:trHeight w:val="63"/>
        </w:trPr>
        <w:tc>
          <w:tcPr>
            <w:tcW w:w="8727" w:type="dxa"/>
            <w:gridSpan w:val="6"/>
            <w:tcBorders>
              <w:top w:val="nil"/>
              <w:left w:val="nil"/>
              <w:bottom w:val="nil"/>
              <w:right w:val="nil"/>
            </w:tcBorders>
            <w:vAlign w:val="center"/>
          </w:tcPr>
          <w:p w14:paraId="01482D4F" w14:textId="77777777" w:rsidR="00815243" w:rsidRPr="00E415B6" w:rsidRDefault="00815243" w:rsidP="003942A3">
            <w:pPr>
              <w:jc w:val="center"/>
              <w:rPr>
                <w:b/>
                <w:bCs/>
                <w:sz w:val="16"/>
                <w:szCs w:val="16"/>
              </w:rPr>
            </w:pPr>
          </w:p>
        </w:tc>
      </w:tr>
      <w:tr w:rsidR="00815243" w14:paraId="32A0270D" w14:textId="77777777" w:rsidTr="003942A3">
        <w:trPr>
          <w:trHeight w:val="270"/>
        </w:trPr>
        <w:tc>
          <w:tcPr>
            <w:tcW w:w="1250" w:type="dxa"/>
            <w:tcBorders>
              <w:top w:val="nil"/>
              <w:left w:val="nil"/>
              <w:bottom w:val="nil"/>
              <w:right w:val="single" w:sz="2" w:space="0" w:color="auto"/>
            </w:tcBorders>
            <w:vAlign w:val="center"/>
          </w:tcPr>
          <w:p w14:paraId="74E26C94" w14:textId="77777777" w:rsidR="00815243" w:rsidRPr="009C6FF2" w:rsidRDefault="00815243" w:rsidP="003942A3">
            <w:pPr>
              <w:pStyle w:val="Prrafodelista"/>
              <w:ind w:left="1440"/>
              <w:jc w:val="center"/>
              <w:rPr>
                <w:b/>
                <w:bCs/>
                <w:noProof/>
                <w:color w:val="70AD47" w:themeColor="accent6"/>
                <w:sz w:val="16"/>
                <w:szCs w:val="16"/>
              </w:rPr>
            </w:pPr>
          </w:p>
        </w:tc>
        <w:tc>
          <w:tcPr>
            <w:tcW w:w="7476" w:type="dxa"/>
            <w:gridSpan w:val="5"/>
            <w:tcBorders>
              <w:top w:val="single" w:sz="2" w:space="0" w:color="auto"/>
              <w:left w:val="single" w:sz="2" w:space="0" w:color="auto"/>
            </w:tcBorders>
            <w:vAlign w:val="center"/>
          </w:tcPr>
          <w:p w14:paraId="2D6C665F" w14:textId="77777777" w:rsidR="00815243" w:rsidRPr="009C6FF2" w:rsidRDefault="00815243" w:rsidP="003942A3">
            <w:pPr>
              <w:pStyle w:val="Prrafodelista"/>
              <w:numPr>
                <w:ilvl w:val="0"/>
                <w:numId w:val="18"/>
              </w:numPr>
              <w:spacing w:line="360" w:lineRule="auto"/>
              <w:jc w:val="center"/>
              <w:rPr>
                <w:b/>
                <w:bCs/>
                <w:noProof/>
                <w:color w:val="70AD47" w:themeColor="accent6"/>
                <w:sz w:val="16"/>
                <w:szCs w:val="16"/>
              </w:rPr>
            </w:pPr>
            <w:r>
              <w:rPr>
                <w:noProof/>
                <w:lang w:eastAsia="es-PE"/>
              </w:rPr>
              <mc:AlternateContent>
                <mc:Choice Requires="wps">
                  <w:drawing>
                    <wp:anchor distT="0" distB="0" distL="114300" distR="114300" simplePos="0" relativeHeight="251686400" behindDoc="0" locked="0" layoutInCell="1" allowOverlap="1" wp14:anchorId="62F26C09" wp14:editId="0927843E">
                      <wp:simplePos x="0" y="0"/>
                      <wp:positionH relativeFrom="column">
                        <wp:posOffset>2068195</wp:posOffset>
                      </wp:positionH>
                      <wp:positionV relativeFrom="paragraph">
                        <wp:posOffset>-1270</wp:posOffset>
                      </wp:positionV>
                      <wp:extent cx="129540" cy="116205"/>
                      <wp:effectExtent l="0" t="0" r="22860" b="17145"/>
                      <wp:wrapNone/>
                      <wp:docPr id="10" name="Círculo: vacío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29540" cy="116205"/>
                              </a:xfrm>
                              <a:prstGeom prst="don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CF7F003"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162.85pt;margin-top:-.1pt;width:10.2pt;height:9.15p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" adj="4844" fillcolor="#91bce3 [2168]" strokecolor="#5b9bd5 [3208]" strokeweight=".5pt">
                      <v:fill color2="#7aaddd [2616]" rotate="t" colors="0 #b1cbe9;.5 #a3c1e5;1 #92b9e4" focus="100%" type="gradient">
                        <o:fill v:ext="view" type="gradientUnscaled"/>
                      </v:fill>
                      <v:stroke joinstyle="miter"/>
                      <v:path arrowok="t"/>
                    </v:shape>
                  </w:pict>
                </mc:Fallback>
              </mc:AlternateContent>
            </w:r>
            <w:r w:rsidRPr="009C6FF2">
              <w:rPr>
                <w:b/>
                <w:bCs/>
                <w:color w:val="70AD47" w:themeColor="accent6"/>
                <w:sz w:val="16"/>
                <w:szCs w:val="16"/>
              </w:rPr>
              <w:t xml:space="preserve">Mejor que </w:t>
            </w:r>
            <w:r>
              <w:rPr>
                <w:b/>
                <w:bCs/>
                <w:sz w:val="16"/>
                <w:szCs w:val="16"/>
              </w:rPr>
              <w:t xml:space="preserve">        </w:t>
            </w:r>
            <w:r w:rsidRPr="009C6FF2">
              <w:rPr>
                <w:b/>
                <w:bCs/>
                <w:sz w:val="16"/>
                <w:szCs w:val="16"/>
              </w:rPr>
              <w:t xml:space="preserve">      </w:t>
            </w:r>
            <w:r w:rsidRPr="009C6FF2">
              <w:rPr>
                <w:b/>
                <w:bCs/>
                <w:color w:val="2E74B5" w:themeColor="accent5" w:themeShade="BF"/>
                <w:sz w:val="16"/>
                <w:szCs w:val="16"/>
              </w:rPr>
              <w:t xml:space="preserve">    Cerca de         </w:t>
            </w:r>
            <w:r w:rsidRPr="009C6FF2">
              <w:rPr>
                <w:b/>
                <w:bCs/>
                <w:color w:val="C00000"/>
                <w:sz w:val="16"/>
                <w:szCs w:val="16"/>
              </w:rPr>
              <w:t xml:space="preserve"> [X] Peor que</w:t>
            </w:r>
            <w:r w:rsidRPr="009C6FF2">
              <w:rPr>
                <w:b/>
                <w:bCs/>
                <w:sz w:val="16"/>
                <w:szCs w:val="16"/>
              </w:rPr>
              <w:t xml:space="preserve"> … promedio de países LAC</w:t>
            </w:r>
          </w:p>
        </w:tc>
      </w:tr>
      <w:tr w:rsidR="00815243" w14:paraId="5FA52113" w14:textId="77777777" w:rsidTr="003942A3">
        <w:trPr>
          <w:trHeight w:val="627"/>
        </w:trPr>
        <w:tc>
          <w:tcPr>
            <w:tcW w:w="1250" w:type="dxa"/>
            <w:vMerge w:val="restart"/>
            <w:tcBorders>
              <w:top w:val="nil"/>
              <w:left w:val="nil"/>
              <w:bottom w:val="single" w:sz="4" w:space="0" w:color="auto"/>
              <w:right w:val="single" w:sz="2" w:space="0" w:color="auto"/>
            </w:tcBorders>
            <w:vAlign w:val="center"/>
          </w:tcPr>
          <w:p w14:paraId="4506DDB6" w14:textId="77777777" w:rsidR="00815243" w:rsidRDefault="00815243" w:rsidP="003942A3">
            <w:pPr>
              <w:ind w:firstLine="314"/>
              <w:jc w:val="center"/>
              <w:rPr>
                <w:b/>
                <w:bCs/>
              </w:rPr>
            </w:pPr>
          </w:p>
          <w:p w14:paraId="33746D9A" w14:textId="77777777" w:rsidR="00815243" w:rsidRDefault="00815243" w:rsidP="003942A3">
            <w:pPr>
              <w:jc w:val="center"/>
              <w:rPr>
                <w:b/>
                <w:bCs/>
              </w:rPr>
            </w:pPr>
          </w:p>
          <w:p w14:paraId="149D88A9" w14:textId="77777777" w:rsidR="00815243" w:rsidRDefault="00815243" w:rsidP="003942A3">
            <w:pPr>
              <w:jc w:val="center"/>
              <w:rPr>
                <w:b/>
                <w:bCs/>
              </w:rPr>
            </w:pPr>
          </w:p>
          <w:p w14:paraId="7A907B74" w14:textId="77777777" w:rsidR="00815243" w:rsidRDefault="00815243" w:rsidP="003942A3">
            <w:pPr>
              <w:jc w:val="center"/>
              <w:rPr>
                <w:b/>
                <w:bCs/>
              </w:rPr>
            </w:pPr>
          </w:p>
          <w:p w14:paraId="13DD1CF6" w14:textId="77777777" w:rsidR="00815243" w:rsidRDefault="00815243" w:rsidP="003942A3">
            <w:pPr>
              <w:jc w:val="center"/>
              <w:rPr>
                <w:b/>
                <w:bCs/>
              </w:rPr>
            </w:pPr>
          </w:p>
          <w:p w14:paraId="24ACBABF" w14:textId="77777777" w:rsidR="00815243" w:rsidRDefault="00815243" w:rsidP="003942A3">
            <w:pPr>
              <w:jc w:val="center"/>
              <w:rPr>
                <w:b/>
                <w:bCs/>
              </w:rPr>
            </w:pPr>
          </w:p>
          <w:p w14:paraId="1184FFC4" w14:textId="77777777" w:rsidR="00815243" w:rsidRDefault="00815243" w:rsidP="003942A3">
            <w:pPr>
              <w:jc w:val="center"/>
              <w:rPr>
                <w:b/>
                <w:bCs/>
              </w:rPr>
            </w:pPr>
          </w:p>
        </w:tc>
        <w:tc>
          <w:tcPr>
            <w:tcW w:w="1343" w:type="dxa"/>
            <w:tcBorders>
              <w:left w:val="single" w:sz="2" w:space="0" w:color="auto"/>
            </w:tcBorders>
            <w:vAlign w:val="center"/>
          </w:tcPr>
          <w:p w14:paraId="6AC4E624" w14:textId="145372A5" w:rsidR="00815243" w:rsidRPr="00323ECC" w:rsidRDefault="00815243" w:rsidP="003942A3">
            <w:pPr>
              <w:ind w:left="-164"/>
              <w:jc w:val="center"/>
              <w:rPr>
                <w:b/>
                <w:bCs/>
                <w:sz w:val="18"/>
                <w:szCs w:val="18"/>
              </w:rPr>
            </w:pPr>
            <w:r>
              <w:rPr>
                <w:b/>
                <w:bCs/>
                <w:sz w:val="18"/>
                <w:szCs w:val="18"/>
              </w:rPr>
              <w:t>Esperanza de vida al nacer (Mujeres)</w:t>
            </w:r>
          </w:p>
        </w:tc>
        <w:tc>
          <w:tcPr>
            <w:tcW w:w="1391" w:type="dxa"/>
            <w:vAlign w:val="center"/>
          </w:tcPr>
          <w:p w14:paraId="739617AA" w14:textId="6061E786" w:rsidR="00815243" w:rsidRPr="00323ECC" w:rsidRDefault="00815243" w:rsidP="003942A3">
            <w:pPr>
              <w:jc w:val="center"/>
              <w:rPr>
                <w:b/>
                <w:bCs/>
                <w:sz w:val="18"/>
                <w:szCs w:val="18"/>
              </w:rPr>
            </w:pPr>
            <w:r>
              <w:rPr>
                <w:b/>
                <w:bCs/>
                <w:sz w:val="18"/>
                <w:szCs w:val="18"/>
              </w:rPr>
              <w:t>Esperanza de vida al nacer (Hombres)</w:t>
            </w:r>
          </w:p>
        </w:tc>
        <w:tc>
          <w:tcPr>
            <w:tcW w:w="1412" w:type="dxa"/>
            <w:vAlign w:val="center"/>
          </w:tcPr>
          <w:p w14:paraId="66F1D351" w14:textId="77777777" w:rsidR="00815243" w:rsidRPr="00323ECC" w:rsidRDefault="00815243" w:rsidP="003942A3">
            <w:pPr>
              <w:jc w:val="center"/>
              <w:rPr>
                <w:b/>
                <w:bCs/>
                <w:sz w:val="18"/>
                <w:szCs w:val="18"/>
              </w:rPr>
            </w:pPr>
            <w:r>
              <w:rPr>
                <w:b/>
                <w:bCs/>
                <w:sz w:val="18"/>
                <w:szCs w:val="18"/>
              </w:rPr>
              <w:t>Supervivencia hasta los 65 años (Mujeres)</w:t>
            </w:r>
          </w:p>
        </w:tc>
        <w:tc>
          <w:tcPr>
            <w:tcW w:w="1662" w:type="dxa"/>
            <w:vAlign w:val="center"/>
          </w:tcPr>
          <w:p w14:paraId="750217FB" w14:textId="26FBF9BD" w:rsidR="00815243" w:rsidRPr="00323ECC" w:rsidRDefault="00815243" w:rsidP="003942A3">
            <w:pPr>
              <w:jc w:val="center"/>
              <w:rPr>
                <w:b/>
                <w:bCs/>
                <w:sz w:val="18"/>
                <w:szCs w:val="18"/>
              </w:rPr>
            </w:pPr>
            <w:r>
              <w:rPr>
                <w:b/>
                <w:bCs/>
                <w:sz w:val="18"/>
                <w:szCs w:val="18"/>
              </w:rPr>
              <w:t>Supervivencia hasta los 65 años (Hombres)</w:t>
            </w:r>
          </w:p>
        </w:tc>
        <w:tc>
          <w:tcPr>
            <w:tcW w:w="1666" w:type="dxa"/>
            <w:tcBorders>
              <w:right w:val="single" w:sz="2" w:space="0" w:color="auto"/>
            </w:tcBorders>
            <w:vAlign w:val="center"/>
          </w:tcPr>
          <w:p w14:paraId="53A442D7" w14:textId="2BA89D61" w:rsidR="00815243" w:rsidRPr="00323ECC" w:rsidRDefault="00815243" w:rsidP="003942A3">
            <w:pPr>
              <w:jc w:val="center"/>
              <w:rPr>
                <w:b/>
                <w:bCs/>
                <w:sz w:val="18"/>
                <w:szCs w:val="18"/>
              </w:rPr>
            </w:pPr>
            <w:r>
              <w:rPr>
                <w:b/>
                <w:bCs/>
                <w:sz w:val="18"/>
                <w:szCs w:val="18"/>
              </w:rPr>
              <w:t>Tasa de mortalidad en menores de 5 años</w:t>
            </w:r>
          </w:p>
        </w:tc>
      </w:tr>
      <w:tr w:rsidR="00815243" w14:paraId="4EB597BA" w14:textId="77777777" w:rsidTr="003942A3">
        <w:trPr>
          <w:trHeight w:val="1580"/>
        </w:trPr>
        <w:tc>
          <w:tcPr>
            <w:tcW w:w="1250" w:type="dxa"/>
            <w:vMerge/>
            <w:tcBorders>
              <w:top w:val="single" w:sz="2" w:space="0" w:color="auto"/>
              <w:left w:val="nil"/>
              <w:bottom w:val="single" w:sz="4" w:space="0" w:color="auto"/>
              <w:right w:val="single" w:sz="2" w:space="0" w:color="auto"/>
            </w:tcBorders>
            <w:vAlign w:val="center"/>
          </w:tcPr>
          <w:p w14:paraId="5CF2B01D" w14:textId="77777777" w:rsidR="00815243" w:rsidRDefault="00815243" w:rsidP="003942A3">
            <w:pPr>
              <w:jc w:val="center"/>
              <w:rPr>
                <w:b/>
                <w:bCs/>
              </w:rPr>
            </w:pPr>
          </w:p>
        </w:tc>
        <w:tc>
          <w:tcPr>
            <w:tcW w:w="1343" w:type="dxa"/>
            <w:tcBorders>
              <w:left w:val="single" w:sz="2" w:space="0" w:color="auto"/>
            </w:tcBorders>
            <w:vAlign w:val="center"/>
          </w:tcPr>
          <w:p w14:paraId="7841E081" w14:textId="58B1BAC7" w:rsidR="00815243" w:rsidRPr="003A75C0" w:rsidRDefault="00815243" w:rsidP="003942A3">
            <w:pPr>
              <w:jc w:val="center"/>
              <w:rPr>
                <w:sz w:val="18"/>
                <w:szCs w:val="18"/>
              </w:rPr>
            </w:pPr>
            <w:r>
              <w:rPr>
                <w:sz w:val="18"/>
                <w:szCs w:val="18"/>
              </w:rPr>
              <w:t>En años</w:t>
            </w:r>
          </w:p>
        </w:tc>
        <w:tc>
          <w:tcPr>
            <w:tcW w:w="1391" w:type="dxa"/>
            <w:vAlign w:val="center"/>
          </w:tcPr>
          <w:p w14:paraId="6F0F6FBB" w14:textId="355745ED" w:rsidR="00815243" w:rsidRPr="003A75C0" w:rsidRDefault="00815243" w:rsidP="003942A3">
            <w:pPr>
              <w:jc w:val="center"/>
              <w:rPr>
                <w:sz w:val="18"/>
                <w:szCs w:val="18"/>
              </w:rPr>
            </w:pPr>
            <w:r>
              <w:rPr>
                <w:sz w:val="18"/>
                <w:szCs w:val="18"/>
              </w:rPr>
              <w:t>En años</w:t>
            </w:r>
          </w:p>
        </w:tc>
        <w:tc>
          <w:tcPr>
            <w:tcW w:w="1412" w:type="dxa"/>
            <w:vAlign w:val="center"/>
          </w:tcPr>
          <w:p w14:paraId="79B4BC76" w14:textId="77777777" w:rsidR="00815243" w:rsidRPr="003A75C0" w:rsidRDefault="00815243" w:rsidP="003942A3">
            <w:pPr>
              <w:jc w:val="center"/>
              <w:rPr>
                <w:sz w:val="18"/>
                <w:szCs w:val="18"/>
              </w:rPr>
            </w:pPr>
            <w:r w:rsidRPr="003A75C0">
              <w:rPr>
                <w:sz w:val="18"/>
                <w:szCs w:val="18"/>
              </w:rPr>
              <w:t>%</w:t>
            </w:r>
          </w:p>
        </w:tc>
        <w:tc>
          <w:tcPr>
            <w:tcW w:w="1662" w:type="dxa"/>
            <w:vAlign w:val="center"/>
          </w:tcPr>
          <w:p w14:paraId="4272EF6D" w14:textId="77777777" w:rsidR="00815243" w:rsidRPr="003A75C0" w:rsidRDefault="00815243" w:rsidP="003942A3">
            <w:pPr>
              <w:jc w:val="center"/>
              <w:rPr>
                <w:sz w:val="18"/>
                <w:szCs w:val="18"/>
              </w:rPr>
            </w:pPr>
            <w:r w:rsidRPr="003A75C0">
              <w:rPr>
                <w:sz w:val="18"/>
                <w:szCs w:val="18"/>
              </w:rPr>
              <w:t>%</w:t>
            </w:r>
          </w:p>
        </w:tc>
        <w:tc>
          <w:tcPr>
            <w:tcW w:w="1666" w:type="dxa"/>
            <w:tcBorders>
              <w:bottom w:val="single" w:sz="4" w:space="0" w:color="auto"/>
              <w:right w:val="single" w:sz="2" w:space="0" w:color="auto"/>
            </w:tcBorders>
            <w:vAlign w:val="center"/>
          </w:tcPr>
          <w:p w14:paraId="1F710ABC" w14:textId="3D73D340" w:rsidR="00815243" w:rsidRPr="003A75C0" w:rsidRDefault="00815243" w:rsidP="003942A3">
            <w:pPr>
              <w:jc w:val="center"/>
              <w:rPr>
                <w:sz w:val="18"/>
                <w:szCs w:val="18"/>
              </w:rPr>
            </w:pPr>
            <w:r>
              <w:rPr>
                <w:sz w:val="18"/>
                <w:szCs w:val="18"/>
              </w:rPr>
              <w:t>Por 1.000 nacidos vivos</w:t>
            </w:r>
          </w:p>
        </w:tc>
      </w:tr>
      <w:tr w:rsidR="00815243" w14:paraId="79E0B1A8" w14:textId="77777777" w:rsidTr="003942A3">
        <w:trPr>
          <w:trHeight w:val="346"/>
        </w:trPr>
        <w:tc>
          <w:tcPr>
            <w:tcW w:w="1250" w:type="dxa"/>
            <w:tcBorders>
              <w:top w:val="single" w:sz="2" w:space="0" w:color="auto"/>
              <w:bottom w:val="single" w:sz="2" w:space="0" w:color="auto"/>
            </w:tcBorders>
            <w:shd w:val="clear" w:color="auto" w:fill="D9E2F3" w:themeFill="accent1" w:themeFillTint="33"/>
            <w:vAlign w:val="center"/>
          </w:tcPr>
          <w:p w14:paraId="31A53FE1" w14:textId="77777777" w:rsidR="00815243" w:rsidRPr="009C6FF2" w:rsidRDefault="00815243" w:rsidP="003942A3">
            <w:pPr>
              <w:jc w:val="center"/>
              <w:rPr>
                <w:b/>
                <w:bCs/>
                <w:sz w:val="18"/>
                <w:szCs w:val="18"/>
              </w:rPr>
            </w:pPr>
            <w:r w:rsidRPr="009C6FF2">
              <w:rPr>
                <w:b/>
                <w:bCs/>
                <w:sz w:val="18"/>
                <w:szCs w:val="18"/>
              </w:rPr>
              <w:t>LAC</w:t>
            </w:r>
            <w:r>
              <w:rPr>
                <w:b/>
                <w:bCs/>
                <w:sz w:val="18"/>
                <w:szCs w:val="18"/>
              </w:rPr>
              <w:t>31</w:t>
            </w:r>
          </w:p>
        </w:tc>
        <w:tc>
          <w:tcPr>
            <w:tcW w:w="1343" w:type="dxa"/>
            <w:shd w:val="clear" w:color="auto" w:fill="D9E2F3" w:themeFill="accent1" w:themeFillTint="33"/>
            <w:vAlign w:val="center"/>
          </w:tcPr>
          <w:p w14:paraId="5E5114E5" w14:textId="77777777" w:rsidR="00815243" w:rsidRPr="00EC5968" w:rsidRDefault="00815243" w:rsidP="003942A3">
            <w:pPr>
              <w:jc w:val="center"/>
              <w:rPr>
                <w:color w:val="2F5496" w:themeColor="accent1" w:themeShade="BF"/>
                <w:sz w:val="18"/>
                <w:szCs w:val="18"/>
              </w:rPr>
            </w:pPr>
            <w:r w:rsidRPr="00EC5968">
              <w:rPr>
                <w:color w:val="2F5496" w:themeColor="accent1" w:themeShade="BF"/>
                <w:sz w:val="18"/>
                <w:szCs w:val="18"/>
              </w:rPr>
              <w:t>77.4</w:t>
            </w:r>
          </w:p>
        </w:tc>
        <w:tc>
          <w:tcPr>
            <w:tcW w:w="1391" w:type="dxa"/>
            <w:shd w:val="clear" w:color="auto" w:fill="D9E2F3" w:themeFill="accent1" w:themeFillTint="33"/>
            <w:vAlign w:val="center"/>
          </w:tcPr>
          <w:p w14:paraId="53D0D71E" w14:textId="77777777" w:rsidR="00815243" w:rsidRPr="00EC5968" w:rsidRDefault="00815243" w:rsidP="003942A3">
            <w:pPr>
              <w:jc w:val="center"/>
              <w:rPr>
                <w:color w:val="2F5496" w:themeColor="accent1" w:themeShade="BF"/>
                <w:sz w:val="18"/>
                <w:szCs w:val="18"/>
              </w:rPr>
            </w:pPr>
            <w:r w:rsidRPr="00EC5968">
              <w:rPr>
                <w:color w:val="2F5496" w:themeColor="accent1" w:themeShade="BF"/>
                <w:sz w:val="18"/>
                <w:szCs w:val="18"/>
              </w:rPr>
              <w:t>71.6</w:t>
            </w:r>
          </w:p>
        </w:tc>
        <w:tc>
          <w:tcPr>
            <w:tcW w:w="1412" w:type="dxa"/>
            <w:shd w:val="clear" w:color="auto" w:fill="D9E2F3" w:themeFill="accent1" w:themeFillTint="33"/>
            <w:vAlign w:val="center"/>
          </w:tcPr>
          <w:p w14:paraId="6A5F49A6" w14:textId="77777777" w:rsidR="00815243" w:rsidRPr="00EC5968" w:rsidRDefault="00815243" w:rsidP="003942A3">
            <w:pPr>
              <w:jc w:val="center"/>
              <w:rPr>
                <w:color w:val="2F5496" w:themeColor="accent1" w:themeShade="BF"/>
                <w:sz w:val="18"/>
                <w:szCs w:val="18"/>
              </w:rPr>
            </w:pPr>
            <w:r w:rsidRPr="00EC5968">
              <w:rPr>
                <w:color w:val="2F5496" w:themeColor="accent1" w:themeShade="BF"/>
                <w:sz w:val="18"/>
                <w:szCs w:val="18"/>
              </w:rPr>
              <w:t>83.2</w:t>
            </w:r>
          </w:p>
        </w:tc>
        <w:tc>
          <w:tcPr>
            <w:tcW w:w="1662" w:type="dxa"/>
            <w:shd w:val="clear" w:color="auto" w:fill="D9E2F3" w:themeFill="accent1" w:themeFillTint="33"/>
            <w:vAlign w:val="center"/>
          </w:tcPr>
          <w:p w14:paraId="697F38ED" w14:textId="77777777" w:rsidR="00815243" w:rsidRPr="00EC5968" w:rsidRDefault="00815243" w:rsidP="003942A3">
            <w:pPr>
              <w:jc w:val="center"/>
              <w:rPr>
                <w:color w:val="2F5496" w:themeColor="accent1" w:themeShade="BF"/>
                <w:sz w:val="18"/>
                <w:szCs w:val="18"/>
              </w:rPr>
            </w:pPr>
            <w:r w:rsidRPr="00EC5968">
              <w:rPr>
                <w:color w:val="2F5496" w:themeColor="accent1" w:themeShade="BF"/>
                <w:sz w:val="18"/>
                <w:szCs w:val="18"/>
              </w:rPr>
              <w:t>73.8</w:t>
            </w:r>
          </w:p>
        </w:tc>
        <w:tc>
          <w:tcPr>
            <w:tcW w:w="1666" w:type="dxa"/>
            <w:tcBorders>
              <w:bottom w:val="single" w:sz="4" w:space="0" w:color="auto"/>
            </w:tcBorders>
            <w:shd w:val="clear" w:color="auto" w:fill="D9E2F3" w:themeFill="accent1" w:themeFillTint="33"/>
            <w:vAlign w:val="center"/>
          </w:tcPr>
          <w:p w14:paraId="0AC9C6EA" w14:textId="55031BF6" w:rsidR="00815243" w:rsidRPr="00EC5968" w:rsidRDefault="00815243" w:rsidP="003942A3">
            <w:pPr>
              <w:jc w:val="center"/>
              <w:rPr>
                <w:color w:val="2F5496" w:themeColor="accent1" w:themeShade="BF"/>
                <w:sz w:val="18"/>
                <w:szCs w:val="18"/>
              </w:rPr>
            </w:pPr>
            <w:r w:rsidRPr="00EC5968">
              <w:rPr>
                <w:color w:val="2F5496" w:themeColor="accent1" w:themeShade="BF"/>
                <w:sz w:val="18"/>
                <w:szCs w:val="18"/>
              </w:rPr>
              <w:t>18.6</w:t>
            </w:r>
          </w:p>
        </w:tc>
      </w:tr>
      <w:tr w:rsidR="00815243" w14:paraId="721FE1F0" w14:textId="77777777" w:rsidTr="003942A3">
        <w:trPr>
          <w:trHeight w:val="346"/>
        </w:trPr>
        <w:tc>
          <w:tcPr>
            <w:tcW w:w="1250" w:type="dxa"/>
            <w:tcBorders>
              <w:top w:val="single" w:sz="2" w:space="0" w:color="auto"/>
              <w:bottom w:val="single" w:sz="2" w:space="0" w:color="auto"/>
            </w:tcBorders>
            <w:shd w:val="clear" w:color="auto" w:fill="D9E2F3" w:themeFill="accent1" w:themeFillTint="33"/>
            <w:vAlign w:val="center"/>
          </w:tcPr>
          <w:p w14:paraId="4483AF83" w14:textId="77777777" w:rsidR="00815243" w:rsidRPr="009C6FF2" w:rsidRDefault="00815243" w:rsidP="003942A3">
            <w:pPr>
              <w:jc w:val="center"/>
              <w:rPr>
                <w:b/>
                <w:bCs/>
                <w:sz w:val="18"/>
                <w:szCs w:val="18"/>
              </w:rPr>
            </w:pPr>
            <w:r>
              <w:rPr>
                <w:b/>
                <w:bCs/>
                <w:sz w:val="18"/>
                <w:szCs w:val="18"/>
              </w:rPr>
              <w:t>OCDE36</w:t>
            </w:r>
          </w:p>
        </w:tc>
        <w:tc>
          <w:tcPr>
            <w:tcW w:w="1343" w:type="dxa"/>
            <w:shd w:val="clear" w:color="auto" w:fill="D9E2F3" w:themeFill="accent1" w:themeFillTint="33"/>
            <w:vAlign w:val="center"/>
          </w:tcPr>
          <w:p w14:paraId="5B7312C3" w14:textId="77777777" w:rsidR="00815243" w:rsidRPr="00EC5968" w:rsidRDefault="00815243" w:rsidP="003942A3">
            <w:pPr>
              <w:jc w:val="center"/>
              <w:rPr>
                <w:color w:val="2F5496" w:themeColor="accent1" w:themeShade="BF"/>
                <w:sz w:val="18"/>
                <w:szCs w:val="18"/>
              </w:rPr>
            </w:pPr>
            <w:r w:rsidRPr="00EC5968">
              <w:rPr>
                <w:color w:val="2F5496" w:themeColor="accent1" w:themeShade="BF"/>
                <w:sz w:val="18"/>
                <w:szCs w:val="18"/>
              </w:rPr>
              <w:t>83.4</w:t>
            </w:r>
          </w:p>
        </w:tc>
        <w:tc>
          <w:tcPr>
            <w:tcW w:w="1391" w:type="dxa"/>
            <w:shd w:val="clear" w:color="auto" w:fill="D9E2F3" w:themeFill="accent1" w:themeFillTint="33"/>
            <w:vAlign w:val="center"/>
          </w:tcPr>
          <w:p w14:paraId="6AF1CC06" w14:textId="77777777" w:rsidR="00815243" w:rsidRPr="00EC5968" w:rsidRDefault="00815243" w:rsidP="003942A3">
            <w:pPr>
              <w:jc w:val="center"/>
              <w:rPr>
                <w:color w:val="2F5496" w:themeColor="accent1" w:themeShade="BF"/>
                <w:sz w:val="18"/>
                <w:szCs w:val="18"/>
              </w:rPr>
            </w:pPr>
            <w:r w:rsidRPr="00EC5968">
              <w:rPr>
                <w:color w:val="2F5496" w:themeColor="accent1" w:themeShade="BF"/>
                <w:sz w:val="18"/>
                <w:szCs w:val="18"/>
              </w:rPr>
              <w:t>78.1</w:t>
            </w:r>
          </w:p>
        </w:tc>
        <w:tc>
          <w:tcPr>
            <w:tcW w:w="1412" w:type="dxa"/>
            <w:shd w:val="clear" w:color="auto" w:fill="D9E2F3" w:themeFill="accent1" w:themeFillTint="33"/>
            <w:vAlign w:val="center"/>
          </w:tcPr>
          <w:p w14:paraId="2B2684F0" w14:textId="77777777" w:rsidR="00815243" w:rsidRPr="00EC5968" w:rsidRDefault="00815243" w:rsidP="003942A3">
            <w:pPr>
              <w:jc w:val="center"/>
              <w:rPr>
                <w:color w:val="2F5496" w:themeColor="accent1" w:themeShade="BF"/>
                <w:sz w:val="18"/>
                <w:szCs w:val="18"/>
              </w:rPr>
            </w:pPr>
            <w:r w:rsidRPr="00EC5968">
              <w:rPr>
                <w:color w:val="2F5496" w:themeColor="accent1" w:themeShade="BF"/>
                <w:sz w:val="18"/>
                <w:szCs w:val="18"/>
              </w:rPr>
              <w:t>90.9</w:t>
            </w:r>
          </w:p>
        </w:tc>
        <w:tc>
          <w:tcPr>
            <w:tcW w:w="1662" w:type="dxa"/>
            <w:shd w:val="clear" w:color="auto" w:fill="D9E2F3" w:themeFill="accent1" w:themeFillTint="33"/>
            <w:vAlign w:val="center"/>
          </w:tcPr>
          <w:p w14:paraId="068D1A36" w14:textId="77777777" w:rsidR="00815243" w:rsidRPr="00EC5968" w:rsidRDefault="00815243" w:rsidP="003942A3">
            <w:pPr>
              <w:jc w:val="center"/>
              <w:rPr>
                <w:color w:val="2F5496" w:themeColor="accent1" w:themeShade="BF"/>
                <w:sz w:val="18"/>
                <w:szCs w:val="18"/>
              </w:rPr>
            </w:pPr>
            <w:r w:rsidRPr="00EC5968">
              <w:rPr>
                <w:color w:val="2F5496" w:themeColor="accent1" w:themeShade="BF"/>
                <w:sz w:val="18"/>
                <w:szCs w:val="18"/>
              </w:rPr>
              <w:t>84.1</w:t>
            </w:r>
          </w:p>
        </w:tc>
        <w:tc>
          <w:tcPr>
            <w:tcW w:w="1666" w:type="dxa"/>
            <w:tcBorders>
              <w:top w:val="single" w:sz="4" w:space="0" w:color="auto"/>
            </w:tcBorders>
            <w:shd w:val="clear" w:color="auto" w:fill="D9E2F3" w:themeFill="accent1" w:themeFillTint="33"/>
            <w:vAlign w:val="center"/>
          </w:tcPr>
          <w:p w14:paraId="3F6DCB5F" w14:textId="77777777" w:rsidR="00815243" w:rsidRPr="00EC5968" w:rsidRDefault="00815243" w:rsidP="003942A3">
            <w:pPr>
              <w:jc w:val="center"/>
              <w:rPr>
                <w:color w:val="2F5496" w:themeColor="accent1" w:themeShade="BF"/>
                <w:sz w:val="18"/>
                <w:szCs w:val="18"/>
              </w:rPr>
            </w:pPr>
            <w:r w:rsidRPr="00EC5968">
              <w:rPr>
                <w:color w:val="2F5496" w:themeColor="accent1" w:themeShade="BF"/>
                <w:sz w:val="18"/>
                <w:szCs w:val="18"/>
              </w:rPr>
              <w:t>4.5</w:t>
            </w:r>
          </w:p>
        </w:tc>
      </w:tr>
      <w:tr w:rsidR="00815243" w14:paraId="66EB10DA" w14:textId="77777777" w:rsidTr="003942A3">
        <w:trPr>
          <w:trHeight w:val="497"/>
        </w:trPr>
        <w:tc>
          <w:tcPr>
            <w:tcW w:w="1250" w:type="dxa"/>
            <w:tcBorders>
              <w:top w:val="single" w:sz="2" w:space="0" w:color="auto"/>
            </w:tcBorders>
            <w:vAlign w:val="center"/>
          </w:tcPr>
          <w:p w14:paraId="3FB20052" w14:textId="77777777" w:rsidR="00815243" w:rsidRPr="009C6FF2" w:rsidRDefault="00815243" w:rsidP="003942A3">
            <w:pPr>
              <w:jc w:val="center"/>
              <w:rPr>
                <w:b/>
                <w:bCs/>
                <w:sz w:val="18"/>
                <w:szCs w:val="18"/>
              </w:rPr>
            </w:pPr>
            <w:r w:rsidRPr="009C6FF2">
              <w:rPr>
                <w:b/>
                <w:bCs/>
                <w:sz w:val="18"/>
                <w:szCs w:val="18"/>
              </w:rPr>
              <w:t>Perú</w:t>
            </w:r>
          </w:p>
        </w:tc>
        <w:tc>
          <w:tcPr>
            <w:tcW w:w="1343" w:type="dxa"/>
            <w:vAlign w:val="center"/>
          </w:tcPr>
          <w:p w14:paraId="4C631A03" w14:textId="7EAA6448" w:rsidR="00815243" w:rsidRPr="00EC5968" w:rsidRDefault="00815243" w:rsidP="003942A3">
            <w:pPr>
              <w:jc w:val="center"/>
              <w:rPr>
                <w:color w:val="2F5496" w:themeColor="accent1" w:themeShade="BF"/>
                <w:sz w:val="18"/>
                <w:szCs w:val="18"/>
              </w:rPr>
            </w:pPr>
            <w:r w:rsidRPr="00EC5968">
              <w:rPr>
                <w:noProof/>
                <w:color w:val="2F5496" w:themeColor="accent1" w:themeShade="BF"/>
                <w:lang w:eastAsia="es-PE"/>
              </w:rPr>
              <mc:AlternateContent>
                <mc:Choice Requires="wps">
                  <w:drawing>
                    <wp:anchor distT="0" distB="0" distL="114300" distR="114300" simplePos="0" relativeHeight="251687424" behindDoc="0" locked="0" layoutInCell="1" allowOverlap="1" wp14:anchorId="4C08F260" wp14:editId="0E471B07">
                      <wp:simplePos x="0" y="0"/>
                      <wp:positionH relativeFrom="column">
                        <wp:posOffset>495300</wp:posOffset>
                      </wp:positionH>
                      <wp:positionV relativeFrom="paragraph">
                        <wp:posOffset>22225</wp:posOffset>
                      </wp:positionV>
                      <wp:extent cx="129540" cy="116205"/>
                      <wp:effectExtent l="0" t="0" r="22860" b="17145"/>
                      <wp:wrapNone/>
                      <wp:docPr id="19" name="Círculo: vacío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29540" cy="116205"/>
                              </a:xfrm>
                              <a:prstGeom prst="don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B1265C1" id="Círculo: vacío 19" o:spid="_x0000_s1026" type="#_x0000_t23" style="position:absolute;margin-left:39pt;margin-top:1.75pt;width:10.2pt;height:9.15pt;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" adj="4844" fillcolor="#91bce3 [2168]" strokecolor="#5b9bd5 [3208]" strokeweight=".5pt">
                      <v:fill color2="#7aaddd [2616]" rotate="t" colors="0 #b1cbe9;.5 #a3c1e5;1 #92b9e4" focus="100%" type="gradient">
                        <o:fill v:ext="view" type="gradientUnscaled"/>
                      </v:fill>
                      <v:stroke joinstyle="miter"/>
                      <v:path arrowok="t"/>
                    </v:shape>
                  </w:pict>
                </mc:Fallback>
              </mc:AlternateContent>
            </w:r>
            <w:r w:rsidRPr="00EC5968">
              <w:rPr>
                <w:color w:val="2F5496" w:themeColor="accent1" w:themeShade="BF"/>
                <w:sz w:val="18"/>
                <w:szCs w:val="18"/>
              </w:rPr>
              <w:t>77.9</w:t>
            </w:r>
          </w:p>
        </w:tc>
        <w:tc>
          <w:tcPr>
            <w:tcW w:w="1391" w:type="dxa"/>
            <w:vAlign w:val="center"/>
          </w:tcPr>
          <w:p w14:paraId="157E305F" w14:textId="69D61A63" w:rsidR="00815243" w:rsidRPr="00EC5968" w:rsidRDefault="00815243" w:rsidP="003942A3">
            <w:pPr>
              <w:jc w:val="center"/>
              <w:rPr>
                <w:color w:val="2F5496" w:themeColor="accent1" w:themeShade="BF"/>
                <w:sz w:val="18"/>
                <w:szCs w:val="18"/>
              </w:rPr>
            </w:pPr>
            <w:r w:rsidRPr="00EC5968">
              <w:rPr>
                <w:noProof/>
                <w:color w:val="2F5496" w:themeColor="accent1" w:themeShade="BF"/>
                <w:lang w:eastAsia="es-PE"/>
              </w:rPr>
              <mc:AlternateContent>
                <mc:Choice Requires="wps">
                  <w:drawing>
                    <wp:anchor distT="0" distB="0" distL="114300" distR="114300" simplePos="0" relativeHeight="251689472" behindDoc="0" locked="0" layoutInCell="1" allowOverlap="1" wp14:anchorId="58E4A053" wp14:editId="55E7869D">
                      <wp:simplePos x="0" y="0"/>
                      <wp:positionH relativeFrom="column">
                        <wp:posOffset>542925</wp:posOffset>
                      </wp:positionH>
                      <wp:positionV relativeFrom="paragraph">
                        <wp:posOffset>21590</wp:posOffset>
                      </wp:positionV>
                      <wp:extent cx="129540" cy="116205"/>
                      <wp:effectExtent l="0" t="0" r="22860" b="17145"/>
                      <wp:wrapNone/>
                      <wp:docPr id="75" name="Círculo: vacío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29540" cy="116205"/>
                              </a:xfrm>
                              <a:prstGeom prst="don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B656066" id="Círculo: vacío 75" o:spid="_x0000_s1026" type="#_x0000_t23" style="position:absolute;margin-left:42.75pt;margin-top:1.7pt;width:10.2pt;height:9.15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" adj="4844" fillcolor="#91bce3 [2168]" strokecolor="#5b9bd5 [3208]" strokeweight=".5pt">
                      <v:fill color2="#7aaddd [2616]" rotate="t" colors="0 #b1cbe9;.5 #a3c1e5;1 #92b9e4" focus="100%" type="gradient">
                        <o:fill v:ext="view" type="gradientUnscaled"/>
                      </v:fill>
                      <v:stroke joinstyle="miter"/>
                      <v:path arrowok="t"/>
                    </v:shape>
                  </w:pict>
                </mc:Fallback>
              </mc:AlternateContent>
            </w:r>
            <w:r w:rsidRPr="00EC5968">
              <w:rPr>
                <w:color w:val="2F5496" w:themeColor="accent1" w:themeShade="BF"/>
                <w:sz w:val="18"/>
                <w:szCs w:val="18"/>
              </w:rPr>
              <w:t>72.6</w:t>
            </w:r>
          </w:p>
        </w:tc>
        <w:tc>
          <w:tcPr>
            <w:tcW w:w="1412" w:type="dxa"/>
            <w:vAlign w:val="center"/>
          </w:tcPr>
          <w:p w14:paraId="398E1780" w14:textId="55BF2819" w:rsidR="00815243" w:rsidRPr="00EC5968" w:rsidRDefault="00815243" w:rsidP="003942A3">
            <w:pPr>
              <w:jc w:val="center"/>
              <w:rPr>
                <w:color w:val="2F5496" w:themeColor="accent1" w:themeShade="BF"/>
                <w:sz w:val="18"/>
                <w:szCs w:val="18"/>
              </w:rPr>
            </w:pPr>
            <w:r w:rsidRPr="00EC5968">
              <w:rPr>
                <w:noProof/>
                <w:color w:val="2F5496" w:themeColor="accent1" w:themeShade="BF"/>
                <w:lang w:eastAsia="es-PE"/>
              </w:rPr>
              <mc:AlternateContent>
                <mc:Choice Requires="wps">
                  <w:drawing>
                    <wp:anchor distT="0" distB="0" distL="114300" distR="114300" simplePos="0" relativeHeight="251688448" behindDoc="0" locked="0" layoutInCell="1" allowOverlap="1" wp14:anchorId="2E24158B" wp14:editId="46BB23A6">
                      <wp:simplePos x="0" y="0"/>
                      <wp:positionH relativeFrom="column">
                        <wp:posOffset>575945</wp:posOffset>
                      </wp:positionH>
                      <wp:positionV relativeFrom="paragraph">
                        <wp:posOffset>33020</wp:posOffset>
                      </wp:positionV>
                      <wp:extent cx="129540" cy="116205"/>
                      <wp:effectExtent l="0" t="0" r="22860" b="17145"/>
                      <wp:wrapNone/>
                      <wp:docPr id="76" name="Círculo: vacío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29540" cy="116205"/>
                              </a:xfrm>
                              <a:prstGeom prst="don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B4C73"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76" o:spid="_x0000_s1026" type="#_x0000_t23" style="position:absolute;margin-left:45.35pt;margin-top:2.6pt;width:10.2pt;height:9.15pt;flip: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" adj="4844" fillcolor="#91bce3 [2168]" strokecolor="#5b9bd5 [3208]" strokeweight=".5pt">
                      <v:fill color2="#7aaddd [2616]" rotate="t" colors="0 #b1cbe9;.5 #a3c1e5;1 #92b9e4" focus="100%" type="gradient">
                        <o:fill v:ext="view" type="gradientUnscaled"/>
                      </v:fill>
                      <v:stroke joinstyle="miter"/>
                      <v:path arrowok="t"/>
                    </v:shape>
                  </w:pict>
                </mc:Fallback>
              </mc:AlternateContent>
            </w:r>
            <w:r w:rsidRPr="00EC5968">
              <w:rPr>
                <w:color w:val="2F5496" w:themeColor="accent1" w:themeShade="BF"/>
                <w:sz w:val="18"/>
                <w:szCs w:val="18"/>
              </w:rPr>
              <w:t>84.6</w:t>
            </w:r>
          </w:p>
        </w:tc>
        <w:tc>
          <w:tcPr>
            <w:tcW w:w="1662" w:type="dxa"/>
            <w:vAlign w:val="center"/>
          </w:tcPr>
          <w:p w14:paraId="2B0645FC" w14:textId="6398E55E" w:rsidR="00815243" w:rsidRPr="00EC5968" w:rsidRDefault="00815243" w:rsidP="003942A3">
            <w:pPr>
              <w:jc w:val="center"/>
              <w:rPr>
                <w:color w:val="2F5496" w:themeColor="accent1" w:themeShade="BF"/>
                <w:sz w:val="18"/>
                <w:szCs w:val="18"/>
              </w:rPr>
            </w:pPr>
            <w:r w:rsidRPr="00EC5968">
              <w:rPr>
                <w:noProof/>
                <w:color w:val="2F5496" w:themeColor="accent1" w:themeShade="BF"/>
                <w:lang w:eastAsia="es-PE"/>
              </w:rPr>
              <mc:AlternateContent>
                <mc:Choice Requires="wps">
                  <w:drawing>
                    <wp:anchor distT="0" distB="0" distL="114300" distR="114300" simplePos="0" relativeHeight="251690496" behindDoc="0" locked="0" layoutInCell="1" allowOverlap="1" wp14:anchorId="7EBA6B04" wp14:editId="50A86805">
                      <wp:simplePos x="0" y="0"/>
                      <wp:positionH relativeFrom="column">
                        <wp:posOffset>624205</wp:posOffset>
                      </wp:positionH>
                      <wp:positionV relativeFrom="paragraph">
                        <wp:posOffset>17780</wp:posOffset>
                      </wp:positionV>
                      <wp:extent cx="129540" cy="115570"/>
                      <wp:effectExtent l="0" t="0" r="22860" b="17780"/>
                      <wp:wrapNone/>
                      <wp:docPr id="77" name="Círculo: vacío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29540" cy="115570"/>
                              </a:xfrm>
                              <a:prstGeom prst="don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F3C8AA0" id="Círculo: vacío 77" o:spid="_x0000_s1026" type="#_x0000_t23" style="position:absolute;margin-left:49.15pt;margin-top:1.4pt;width:10.2pt;height:9.1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" adj="4818" fillcolor="#91bce3 [2168]" strokecolor="#5b9bd5 [3208]" strokeweight=".5pt">
                      <v:fill color2="#7aaddd [2616]" rotate="t" colors="0 #b1cbe9;.5 #a3c1e5;1 #92b9e4" focus="100%" type="gradient">
                        <o:fill v:ext="view" type="gradientUnscaled"/>
                      </v:fill>
                      <v:stroke joinstyle="miter"/>
                      <v:path arrowok="t"/>
                    </v:shape>
                  </w:pict>
                </mc:Fallback>
              </mc:AlternateContent>
            </w:r>
            <w:r w:rsidRPr="00EC5968">
              <w:rPr>
                <w:color w:val="2F5496" w:themeColor="accent1" w:themeShade="BF"/>
                <w:sz w:val="18"/>
                <w:szCs w:val="18"/>
              </w:rPr>
              <w:t>76.3</w:t>
            </w:r>
          </w:p>
        </w:tc>
        <w:tc>
          <w:tcPr>
            <w:tcW w:w="1666" w:type="dxa"/>
            <w:vAlign w:val="center"/>
          </w:tcPr>
          <w:p w14:paraId="67F2C136" w14:textId="217222A6" w:rsidR="00815243" w:rsidRPr="00EC5968" w:rsidRDefault="00815243" w:rsidP="003942A3">
            <w:pPr>
              <w:jc w:val="center"/>
              <w:rPr>
                <w:color w:val="2F5496" w:themeColor="accent1" w:themeShade="BF"/>
                <w:sz w:val="18"/>
                <w:szCs w:val="18"/>
              </w:rPr>
            </w:pPr>
            <w:r w:rsidRPr="00EC5968">
              <w:rPr>
                <w:noProof/>
                <w:color w:val="2F5496" w:themeColor="accent1" w:themeShade="BF"/>
                <w:lang w:eastAsia="es-PE"/>
              </w:rPr>
              <mc:AlternateContent>
                <mc:Choice Requires="wps">
                  <w:drawing>
                    <wp:anchor distT="0" distB="0" distL="114300" distR="114300" simplePos="0" relativeHeight="251691520" behindDoc="0" locked="0" layoutInCell="1" allowOverlap="1" wp14:anchorId="67AB737C" wp14:editId="377A5CED">
                      <wp:simplePos x="0" y="0"/>
                      <wp:positionH relativeFrom="column">
                        <wp:posOffset>588010</wp:posOffset>
                      </wp:positionH>
                      <wp:positionV relativeFrom="paragraph">
                        <wp:posOffset>22860</wp:posOffset>
                      </wp:positionV>
                      <wp:extent cx="129540" cy="116205"/>
                      <wp:effectExtent l="0" t="0" r="22860" b="17145"/>
                      <wp:wrapNone/>
                      <wp:docPr id="78" name="Círculo: vacío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29540" cy="116205"/>
                              </a:xfrm>
                              <a:prstGeom prst="don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349345" id="Círculo: vacío 78" o:spid="_x0000_s1026" type="#_x0000_t23" style="position:absolute;margin-left:46.3pt;margin-top:1.8pt;width:10.2pt;height:9.15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" adj="4844" fillcolor="#91bce3 [2168]" strokecolor="#5b9bd5 [3208]" strokeweight=".5pt">
                      <v:fill color2="#7aaddd [2616]" rotate="t" colors="0 #b1cbe9;.5 #a3c1e5;1 #92b9e4" focus="100%" type="gradient">
                        <o:fill v:ext="view" type="gradientUnscaled"/>
                      </v:fill>
                      <v:stroke joinstyle="miter"/>
                      <v:path arrowok="t"/>
                    </v:shape>
                  </w:pict>
                </mc:Fallback>
              </mc:AlternateContent>
            </w:r>
            <w:r w:rsidRPr="00EC5968">
              <w:rPr>
                <w:color w:val="2F5496" w:themeColor="accent1" w:themeShade="BF"/>
                <w:sz w:val="18"/>
                <w:szCs w:val="18"/>
              </w:rPr>
              <w:t>15.0</w:t>
            </w:r>
          </w:p>
        </w:tc>
      </w:tr>
    </w:tbl>
    <w:p w14:paraId="113C5465" w14:textId="77777777" w:rsidR="0050350B" w:rsidRPr="004900E9" w:rsidRDefault="0050350B" w:rsidP="0050350B">
      <w:pPr>
        <w:ind w:left="284"/>
        <w:rPr>
          <w:rFonts w:ascii="Arial" w:hAnsi="Arial" w:cs="Arial"/>
          <w:sz w:val="18"/>
          <w:szCs w:val="18"/>
        </w:rPr>
      </w:pPr>
      <w:r w:rsidRPr="00A343E5">
        <w:rPr>
          <w:rFonts w:ascii="Arial" w:hAnsi="Arial" w:cs="Arial"/>
          <w:b/>
          <w:bCs/>
          <w:sz w:val="18"/>
          <w:szCs w:val="18"/>
        </w:rPr>
        <w:t>Fuente:</w:t>
      </w:r>
      <w:r w:rsidRPr="004900E9">
        <w:rPr>
          <w:rFonts w:ascii="Arial" w:hAnsi="Arial" w:cs="Arial"/>
          <w:sz w:val="18"/>
          <w:szCs w:val="18"/>
        </w:rPr>
        <w:t xml:space="preserve"> Adaptación de OCDE y Banco Mundial (2020)</w:t>
      </w:r>
    </w:p>
    <w:p w14:paraId="4EA97033" w14:textId="77777777" w:rsidR="000A219B" w:rsidRDefault="000A219B" w:rsidP="00315EEC">
      <w:pPr>
        <w:pStyle w:val="Textoindependiente"/>
        <w:ind w:left="567"/>
        <w:jc w:val="both"/>
        <w:rPr>
          <w:rFonts w:ascii="Arial" w:hAnsi="Arial" w:cs="Arial"/>
          <w:sz w:val="22"/>
          <w:szCs w:val="22"/>
          <w:shd w:val="clear" w:color="auto" w:fill="FFFFFF"/>
          <w:lang w:val="es-PE"/>
        </w:rPr>
      </w:pPr>
    </w:p>
    <w:p w14:paraId="12820E1E" w14:textId="734E45B9" w:rsidR="00815243" w:rsidRDefault="000A219B"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Como se puede apreciar, aunque en algunos indicadores el Perú se encuentra por encima del promedio latinoamericano, hay distancias considerables frente al promedio de países OCDE. En el caso de esperanza de vida al nacer, tanto en hombres y mujeres la diferencia frente al promedio OCDE es mayor a cinco (5) años. En cuanto al porcentaje de supervivencia hasta los 65 años, en ambos sexos la diferencia es también mayor a 5 puntos porcentuales frente al promedio OCDE. La tasa de mortalidad en menores de 5 años en el Perú es, además, mayor al triple en Perú que en el promedio de países OCDE. </w:t>
      </w:r>
    </w:p>
    <w:p w14:paraId="2934EEE4" w14:textId="2E1D9932" w:rsidR="00765517" w:rsidRPr="00765517" w:rsidRDefault="000A219B"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Otro punto importante son las </w:t>
      </w:r>
      <w:r w:rsidR="00C65A8E">
        <w:rPr>
          <w:rFonts w:ascii="Arial" w:hAnsi="Arial" w:cs="Arial"/>
          <w:sz w:val="22"/>
          <w:szCs w:val="22"/>
          <w:shd w:val="clear" w:color="auto" w:fill="FFFFFF"/>
          <w:lang w:val="es-PE"/>
        </w:rPr>
        <w:t>desigualdades en el derecho a la salud</w:t>
      </w:r>
      <w:r>
        <w:rPr>
          <w:rFonts w:ascii="Arial" w:hAnsi="Arial" w:cs="Arial"/>
          <w:sz w:val="22"/>
          <w:szCs w:val="22"/>
          <w:shd w:val="clear" w:color="auto" w:fill="FFFFFF"/>
          <w:lang w:val="es-PE"/>
        </w:rPr>
        <w:t xml:space="preserve"> dentro de la población peruana. </w:t>
      </w:r>
      <w:r w:rsidR="00765517">
        <w:rPr>
          <w:rFonts w:ascii="Arial" w:hAnsi="Arial" w:cs="Arial"/>
          <w:sz w:val="22"/>
          <w:szCs w:val="22"/>
          <w:shd w:val="clear" w:color="auto" w:fill="FFFFFF"/>
          <w:lang w:val="es-PE"/>
        </w:rPr>
        <w:t xml:space="preserve">Por ejemplo, de acuerdo </w:t>
      </w:r>
      <w:r w:rsidR="00EA2F07">
        <w:rPr>
          <w:rFonts w:ascii="Arial" w:hAnsi="Arial" w:cs="Arial"/>
          <w:sz w:val="22"/>
          <w:szCs w:val="22"/>
          <w:shd w:val="clear" w:color="auto" w:fill="FFFFFF"/>
          <w:lang w:val="es-PE"/>
        </w:rPr>
        <w:t>con</w:t>
      </w:r>
      <w:r w:rsidR="00765517">
        <w:rPr>
          <w:rFonts w:ascii="Arial" w:hAnsi="Arial" w:cs="Arial"/>
          <w:sz w:val="22"/>
          <w:szCs w:val="22"/>
          <w:shd w:val="clear" w:color="auto" w:fill="FFFFFF"/>
          <w:lang w:val="es-PE"/>
        </w:rPr>
        <w:t xml:space="preserve"> la Organización para la Cooperación y Desarrollo Económicos (OCDE) y el Banco Mundial, al año 2017 </w:t>
      </w:r>
      <w:r w:rsidR="00EA2F07" w:rsidRPr="003A34DE">
        <w:rPr>
          <w:rFonts w:ascii="Arial" w:hAnsi="Arial" w:cs="Arial"/>
          <w:sz w:val="22"/>
          <w:szCs w:val="22"/>
          <w:shd w:val="clear" w:color="auto" w:fill="FFFFFF"/>
          <w:lang w:val="es-PE"/>
        </w:rPr>
        <w:t>el nivel de desigualdad experimentado por los grupos de población en su estado de salud y sus determinantes de salud</w:t>
      </w:r>
      <w:r w:rsidR="002D282E">
        <w:rPr>
          <w:rFonts w:ascii="Arial" w:hAnsi="Arial" w:cs="Arial"/>
          <w:sz w:val="22"/>
          <w:szCs w:val="22"/>
          <w:shd w:val="clear" w:color="auto" w:fill="FFFFFF"/>
          <w:lang w:val="es-PE"/>
        </w:rPr>
        <w:t xml:space="preserve"> en el Perú no era mejor a los mostrados por el promedio latinoamericano</w:t>
      </w:r>
      <w:r w:rsidR="00EA2F07" w:rsidRPr="003A34DE">
        <w:rPr>
          <w:rFonts w:ascii="Arial" w:hAnsi="Arial" w:cs="Arial"/>
          <w:sz w:val="22"/>
          <w:szCs w:val="22"/>
          <w:shd w:val="clear" w:color="auto" w:fill="FFFFFF"/>
          <w:lang w:val="es-PE"/>
        </w:rPr>
        <w:t>. En efecto, la tabla a continuación evidencia la diferencia promedio entre el quintil de ingresos más pobre y el más rico para seis (6) indicadores y los compara con el promedio regional de América Latina. Si la diferencia es mayor que el promedio, se muestra un icono rojo, mientras que se muestra uno verde cuando la diferencia es menor que el promedio</w:t>
      </w:r>
      <w:r w:rsidR="00EA2F07">
        <w:rPr>
          <w:rFonts w:ascii="Arial" w:hAnsi="Arial" w:cs="Arial"/>
          <w:sz w:val="22"/>
          <w:szCs w:val="22"/>
          <w:shd w:val="clear" w:color="auto" w:fill="FFFFFF"/>
          <w:lang w:val="es-PE"/>
        </w:rPr>
        <w:t>:</w:t>
      </w:r>
    </w:p>
    <w:p w14:paraId="722C7432" w14:textId="77777777" w:rsidR="003942A3" w:rsidRDefault="003942A3" w:rsidP="00DA452B">
      <w:pPr>
        <w:spacing w:after="0"/>
        <w:jc w:val="center"/>
        <w:rPr>
          <w:rFonts w:ascii="Arial" w:hAnsi="Arial" w:cs="Arial"/>
          <w:b/>
          <w:bCs/>
        </w:rPr>
      </w:pPr>
    </w:p>
    <w:p w14:paraId="7D2814C6" w14:textId="77777777" w:rsidR="003942A3" w:rsidRDefault="003942A3" w:rsidP="00DA452B">
      <w:pPr>
        <w:spacing w:after="0"/>
        <w:jc w:val="center"/>
        <w:rPr>
          <w:rFonts w:ascii="Arial" w:hAnsi="Arial" w:cs="Arial"/>
          <w:b/>
          <w:bCs/>
        </w:rPr>
      </w:pPr>
    </w:p>
    <w:p w14:paraId="157E83BA" w14:textId="77777777" w:rsidR="003942A3" w:rsidRDefault="003942A3" w:rsidP="00DA452B">
      <w:pPr>
        <w:spacing w:after="0"/>
        <w:jc w:val="center"/>
        <w:rPr>
          <w:rFonts w:ascii="Arial" w:hAnsi="Arial" w:cs="Arial"/>
          <w:b/>
          <w:bCs/>
        </w:rPr>
      </w:pPr>
    </w:p>
    <w:p w14:paraId="02EBFD10" w14:textId="77777777" w:rsidR="003942A3" w:rsidRDefault="003942A3" w:rsidP="00DA452B">
      <w:pPr>
        <w:spacing w:after="0"/>
        <w:jc w:val="center"/>
        <w:rPr>
          <w:rFonts w:ascii="Arial" w:hAnsi="Arial" w:cs="Arial"/>
          <w:b/>
          <w:bCs/>
        </w:rPr>
      </w:pPr>
    </w:p>
    <w:p w14:paraId="7296A27F" w14:textId="77777777" w:rsidR="003942A3" w:rsidRDefault="003942A3" w:rsidP="00DA452B">
      <w:pPr>
        <w:spacing w:after="0"/>
        <w:jc w:val="center"/>
        <w:rPr>
          <w:rFonts w:ascii="Arial" w:hAnsi="Arial" w:cs="Arial"/>
          <w:b/>
          <w:bCs/>
        </w:rPr>
      </w:pPr>
    </w:p>
    <w:p w14:paraId="437E2D56" w14:textId="77777777" w:rsidR="003942A3" w:rsidRDefault="003942A3" w:rsidP="00DA452B">
      <w:pPr>
        <w:spacing w:after="0"/>
        <w:jc w:val="center"/>
        <w:rPr>
          <w:rFonts w:ascii="Arial" w:hAnsi="Arial" w:cs="Arial"/>
          <w:b/>
          <w:bCs/>
        </w:rPr>
      </w:pPr>
    </w:p>
    <w:p w14:paraId="7AF075C2" w14:textId="77777777" w:rsidR="003942A3" w:rsidRDefault="003942A3" w:rsidP="00DA452B">
      <w:pPr>
        <w:spacing w:after="0"/>
        <w:jc w:val="center"/>
        <w:rPr>
          <w:rFonts w:ascii="Arial" w:hAnsi="Arial" w:cs="Arial"/>
          <w:b/>
          <w:bCs/>
        </w:rPr>
      </w:pPr>
    </w:p>
    <w:p w14:paraId="546814DC" w14:textId="73A3E3F9" w:rsidR="00DA452B" w:rsidRDefault="00DA452B" w:rsidP="00DA452B">
      <w:pPr>
        <w:spacing w:after="0"/>
        <w:jc w:val="center"/>
        <w:rPr>
          <w:rFonts w:ascii="Arial" w:hAnsi="Arial" w:cs="Arial"/>
          <w:b/>
          <w:bCs/>
        </w:rPr>
      </w:pPr>
      <w:r w:rsidRPr="00DA452B">
        <w:rPr>
          <w:rFonts w:ascii="Arial" w:hAnsi="Arial" w:cs="Arial"/>
          <w:b/>
          <w:bCs/>
        </w:rPr>
        <w:t>Tabla</w:t>
      </w:r>
      <w:r>
        <w:rPr>
          <w:rFonts w:ascii="Arial" w:hAnsi="Arial" w:cs="Arial"/>
          <w:b/>
          <w:bCs/>
        </w:rPr>
        <w:t xml:space="preserve"> N° </w:t>
      </w:r>
      <w:r w:rsidR="00D929EC">
        <w:rPr>
          <w:rFonts w:ascii="Arial" w:hAnsi="Arial" w:cs="Arial"/>
          <w:b/>
          <w:bCs/>
        </w:rPr>
        <w:t>8</w:t>
      </w:r>
      <w:r w:rsidRPr="00DA452B">
        <w:rPr>
          <w:rFonts w:ascii="Arial" w:hAnsi="Arial" w:cs="Arial"/>
          <w:b/>
          <w:bCs/>
        </w:rPr>
        <w:t>. Tablero sobre las desigualdades en salud</w:t>
      </w:r>
    </w:p>
    <w:p w14:paraId="3795BD3B" w14:textId="11852D45" w:rsidR="00DA452B" w:rsidRPr="00DA452B" w:rsidRDefault="00DA452B" w:rsidP="00DA452B">
      <w:pPr>
        <w:spacing w:after="0"/>
        <w:jc w:val="center"/>
        <w:rPr>
          <w:rFonts w:ascii="Arial" w:hAnsi="Arial" w:cs="Arial"/>
          <w:b/>
          <w:bCs/>
        </w:rPr>
      </w:pPr>
      <w:r>
        <w:rPr>
          <w:rFonts w:ascii="Arial" w:hAnsi="Arial" w:cs="Arial"/>
          <w:b/>
          <w:bCs/>
        </w:rPr>
        <w:t>(Comparativo Perú vs Promedio América Latina)</w:t>
      </w:r>
    </w:p>
    <w:tbl>
      <w:tblPr>
        <w:tblStyle w:val="Tablaconcuadrcula"/>
        <w:tblW w:w="8675" w:type="dxa"/>
        <w:tblInd w:w="392" w:type="dxa"/>
        <w:tblLook w:val="04A0" w:firstRow="1" w:lastRow="0" w:firstColumn="1" w:lastColumn="0" w:noHBand="0" w:noVBand="1"/>
      </w:tblPr>
      <w:tblGrid>
        <w:gridCol w:w="1123"/>
        <w:gridCol w:w="1227"/>
        <w:gridCol w:w="1399"/>
        <w:gridCol w:w="1218"/>
        <w:gridCol w:w="1332"/>
        <w:gridCol w:w="1147"/>
        <w:gridCol w:w="1229"/>
      </w:tblGrid>
      <w:tr w:rsidR="00DA452B" w14:paraId="4FC99197" w14:textId="77777777" w:rsidTr="00DA452B">
        <w:trPr>
          <w:trHeight w:val="116"/>
        </w:trPr>
        <w:tc>
          <w:tcPr>
            <w:tcW w:w="8675" w:type="dxa"/>
            <w:gridSpan w:val="7"/>
            <w:tcBorders>
              <w:top w:val="nil"/>
              <w:left w:val="nil"/>
              <w:bottom w:val="nil"/>
              <w:right w:val="nil"/>
            </w:tcBorders>
          </w:tcPr>
          <w:p w14:paraId="37F5123D" w14:textId="77777777" w:rsidR="00DA452B" w:rsidRPr="00E415B6" w:rsidRDefault="00DA452B" w:rsidP="001C7B6F">
            <w:pPr>
              <w:rPr>
                <w:b/>
                <w:bCs/>
                <w:sz w:val="16"/>
                <w:szCs w:val="16"/>
              </w:rPr>
            </w:pPr>
          </w:p>
        </w:tc>
      </w:tr>
      <w:tr w:rsidR="00DA452B" w14:paraId="1584FD8F" w14:textId="77777777" w:rsidTr="00DA452B">
        <w:trPr>
          <w:trHeight w:val="354"/>
        </w:trPr>
        <w:tc>
          <w:tcPr>
            <w:tcW w:w="742" w:type="dxa"/>
            <w:tcBorders>
              <w:top w:val="nil"/>
              <w:left w:val="nil"/>
              <w:bottom w:val="nil"/>
              <w:right w:val="single" w:sz="2" w:space="0" w:color="auto"/>
            </w:tcBorders>
          </w:tcPr>
          <w:p w14:paraId="02E3291F" w14:textId="77777777" w:rsidR="00DA452B" w:rsidRPr="009C6FF2" w:rsidRDefault="00DA452B" w:rsidP="001C7B6F">
            <w:pPr>
              <w:pStyle w:val="Prrafodelista"/>
              <w:ind w:left="1440"/>
              <w:rPr>
                <w:b/>
                <w:bCs/>
                <w:noProof/>
                <w:color w:val="70AD47" w:themeColor="accent6"/>
                <w:sz w:val="16"/>
                <w:szCs w:val="16"/>
              </w:rPr>
            </w:pPr>
          </w:p>
        </w:tc>
        <w:tc>
          <w:tcPr>
            <w:tcW w:w="7933" w:type="dxa"/>
            <w:gridSpan w:val="6"/>
            <w:tcBorders>
              <w:top w:val="single" w:sz="2" w:space="0" w:color="auto"/>
              <w:left w:val="single" w:sz="2" w:space="0" w:color="auto"/>
            </w:tcBorders>
          </w:tcPr>
          <w:p w14:paraId="5FAD46E1" w14:textId="7DB5861B" w:rsidR="00DA452B" w:rsidRPr="009C6FF2" w:rsidRDefault="006B0889">
            <w:pPr>
              <w:pStyle w:val="Prrafodelista"/>
              <w:numPr>
                <w:ilvl w:val="0"/>
                <w:numId w:val="18"/>
              </w:numPr>
              <w:spacing w:line="360" w:lineRule="auto"/>
              <w:rPr>
                <w:b/>
                <w:bCs/>
                <w:noProof/>
                <w:color w:val="70AD47" w:themeColor="accent6"/>
                <w:sz w:val="16"/>
                <w:szCs w:val="16"/>
              </w:rPr>
            </w:pPr>
            <w:r>
              <w:rPr>
                <w:noProof/>
              </w:rPr>
              <mc:AlternateContent>
                <mc:Choice Requires="wps">
                  <w:drawing>
                    <wp:anchor distT="0" distB="0" distL="114300" distR="114300" simplePos="0" relativeHeight="251633152" behindDoc="0" locked="0" layoutInCell="1" allowOverlap="1" wp14:anchorId="5AB6251C" wp14:editId="449405F6">
                      <wp:simplePos x="0" y="0"/>
                      <wp:positionH relativeFrom="column">
                        <wp:posOffset>2068195</wp:posOffset>
                      </wp:positionH>
                      <wp:positionV relativeFrom="paragraph">
                        <wp:posOffset>-1270</wp:posOffset>
                      </wp:positionV>
                      <wp:extent cx="129540" cy="116205"/>
                      <wp:effectExtent l="0" t="0" r="3810" b="0"/>
                      <wp:wrapNone/>
                      <wp:docPr id="72" name="Círculo: vacío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29540" cy="116205"/>
                              </a:xfrm>
                              <a:prstGeom prst="don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E72024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72" o:spid="_x0000_s1026" type="#_x0000_t23" style="position:absolute;margin-left:162.85pt;margin-top:-.1pt;width:10.2pt;height:9.15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" adj="4844" fillcolor="#91bce3 [2168]" strokecolor="#5b9bd5 [3208]" strokeweight=".5pt">
                      <v:fill color2="#7aaddd [2616]" rotate="t" colors="0 #b1cbe9;.5 #a3c1e5;1 #92b9e4" focus="100%" type="gradient">
                        <o:fill v:ext="view" type="gradientUnscaled"/>
                      </v:fill>
                      <v:stroke joinstyle="miter"/>
                      <v:path arrowok="t"/>
                    </v:shape>
                  </w:pict>
                </mc:Fallback>
              </mc:AlternateContent>
            </w:r>
            <w:r w:rsidR="00DA452B" w:rsidRPr="009C6FF2">
              <w:rPr>
                <w:b/>
                <w:bCs/>
                <w:color w:val="70AD47" w:themeColor="accent6"/>
                <w:sz w:val="16"/>
                <w:szCs w:val="16"/>
              </w:rPr>
              <w:t xml:space="preserve">Mejor que </w:t>
            </w:r>
            <w:r w:rsidR="00DA452B">
              <w:rPr>
                <w:b/>
                <w:bCs/>
                <w:sz w:val="16"/>
                <w:szCs w:val="16"/>
              </w:rPr>
              <w:t xml:space="preserve">        </w:t>
            </w:r>
            <w:r w:rsidR="00DA452B" w:rsidRPr="009C6FF2">
              <w:rPr>
                <w:b/>
                <w:bCs/>
                <w:sz w:val="16"/>
                <w:szCs w:val="16"/>
              </w:rPr>
              <w:t xml:space="preserve">      </w:t>
            </w:r>
            <w:r w:rsidR="00DA452B" w:rsidRPr="009C6FF2">
              <w:rPr>
                <w:b/>
                <w:bCs/>
                <w:color w:val="2E74B5" w:themeColor="accent5" w:themeShade="BF"/>
                <w:sz w:val="16"/>
                <w:szCs w:val="16"/>
              </w:rPr>
              <w:t xml:space="preserve">    Cerca de         </w:t>
            </w:r>
            <w:r w:rsidR="00DA452B" w:rsidRPr="009C6FF2">
              <w:rPr>
                <w:b/>
                <w:bCs/>
                <w:color w:val="C00000"/>
                <w:sz w:val="16"/>
                <w:szCs w:val="16"/>
              </w:rPr>
              <w:t xml:space="preserve"> [X] Peor que</w:t>
            </w:r>
            <w:r w:rsidR="00DA452B" w:rsidRPr="009C6FF2">
              <w:rPr>
                <w:b/>
                <w:bCs/>
                <w:sz w:val="16"/>
                <w:szCs w:val="16"/>
              </w:rPr>
              <w:t xml:space="preserve"> … promedio de países LAC</w:t>
            </w:r>
          </w:p>
        </w:tc>
      </w:tr>
      <w:tr w:rsidR="00DA452B" w14:paraId="1AE980FE" w14:textId="77777777" w:rsidTr="00DA452B">
        <w:trPr>
          <w:trHeight w:val="2121"/>
        </w:trPr>
        <w:tc>
          <w:tcPr>
            <w:tcW w:w="742" w:type="dxa"/>
            <w:vMerge w:val="restart"/>
            <w:tcBorders>
              <w:top w:val="nil"/>
              <w:left w:val="nil"/>
              <w:bottom w:val="single" w:sz="4" w:space="0" w:color="auto"/>
              <w:right w:val="single" w:sz="2" w:space="0" w:color="auto"/>
            </w:tcBorders>
          </w:tcPr>
          <w:p w14:paraId="2A001CEF" w14:textId="77777777" w:rsidR="00DA452B" w:rsidRDefault="00DA452B" w:rsidP="001C7B6F">
            <w:pPr>
              <w:ind w:firstLine="314"/>
              <w:jc w:val="center"/>
              <w:rPr>
                <w:b/>
                <w:bCs/>
              </w:rPr>
            </w:pPr>
          </w:p>
          <w:p w14:paraId="6162C953" w14:textId="77777777" w:rsidR="00DA452B" w:rsidRDefault="00DA452B" w:rsidP="001C7B6F">
            <w:pPr>
              <w:jc w:val="center"/>
              <w:rPr>
                <w:b/>
                <w:bCs/>
              </w:rPr>
            </w:pPr>
          </w:p>
          <w:p w14:paraId="25D26074" w14:textId="77777777" w:rsidR="00DA452B" w:rsidRDefault="00DA452B" w:rsidP="001C7B6F">
            <w:pPr>
              <w:jc w:val="center"/>
              <w:rPr>
                <w:b/>
                <w:bCs/>
              </w:rPr>
            </w:pPr>
          </w:p>
          <w:p w14:paraId="12CAF9D1" w14:textId="77777777" w:rsidR="00DA452B" w:rsidRDefault="00DA452B" w:rsidP="001C7B6F">
            <w:pPr>
              <w:jc w:val="center"/>
              <w:rPr>
                <w:b/>
                <w:bCs/>
              </w:rPr>
            </w:pPr>
          </w:p>
          <w:p w14:paraId="0FDE78D5" w14:textId="77777777" w:rsidR="00DA452B" w:rsidRDefault="00DA452B" w:rsidP="001C7B6F">
            <w:pPr>
              <w:jc w:val="center"/>
              <w:rPr>
                <w:b/>
                <w:bCs/>
              </w:rPr>
            </w:pPr>
          </w:p>
          <w:p w14:paraId="64CE35CE" w14:textId="77777777" w:rsidR="00DA452B" w:rsidRDefault="00DA452B" w:rsidP="001C7B6F">
            <w:pPr>
              <w:jc w:val="center"/>
              <w:rPr>
                <w:b/>
                <w:bCs/>
              </w:rPr>
            </w:pPr>
          </w:p>
          <w:p w14:paraId="55F3030A" w14:textId="77777777" w:rsidR="00DA452B" w:rsidRDefault="00DA452B" w:rsidP="001C7B6F">
            <w:pPr>
              <w:jc w:val="center"/>
              <w:rPr>
                <w:b/>
                <w:bCs/>
              </w:rPr>
            </w:pPr>
          </w:p>
        </w:tc>
        <w:tc>
          <w:tcPr>
            <w:tcW w:w="1412" w:type="dxa"/>
            <w:tcBorders>
              <w:left w:val="single" w:sz="2" w:space="0" w:color="auto"/>
            </w:tcBorders>
          </w:tcPr>
          <w:p w14:paraId="66C8835A" w14:textId="77777777" w:rsidR="00DA452B" w:rsidRDefault="00DA452B" w:rsidP="001C7B6F">
            <w:pPr>
              <w:ind w:left="-164"/>
              <w:jc w:val="center"/>
              <w:rPr>
                <w:b/>
                <w:bCs/>
                <w:sz w:val="18"/>
                <w:szCs w:val="18"/>
              </w:rPr>
            </w:pPr>
          </w:p>
          <w:p w14:paraId="3564030A" w14:textId="77777777" w:rsidR="00DA452B" w:rsidRPr="00323ECC" w:rsidRDefault="00DA452B" w:rsidP="001C7B6F">
            <w:pPr>
              <w:ind w:left="-164"/>
              <w:jc w:val="center"/>
              <w:rPr>
                <w:b/>
                <w:bCs/>
                <w:sz w:val="18"/>
                <w:szCs w:val="18"/>
              </w:rPr>
            </w:pPr>
            <w:r w:rsidRPr="00323ECC">
              <w:rPr>
                <w:b/>
                <w:bCs/>
                <w:sz w:val="18"/>
                <w:szCs w:val="18"/>
              </w:rPr>
              <w:t xml:space="preserve">Tasa de mortalidad en menores de 5 años </w:t>
            </w:r>
          </w:p>
        </w:tc>
        <w:tc>
          <w:tcPr>
            <w:tcW w:w="1399" w:type="dxa"/>
          </w:tcPr>
          <w:p w14:paraId="58D56D53" w14:textId="77777777" w:rsidR="00DA452B" w:rsidRDefault="00DA452B" w:rsidP="001C7B6F">
            <w:pPr>
              <w:jc w:val="center"/>
              <w:rPr>
                <w:b/>
                <w:bCs/>
                <w:sz w:val="18"/>
                <w:szCs w:val="18"/>
              </w:rPr>
            </w:pPr>
          </w:p>
          <w:p w14:paraId="0ECFE910" w14:textId="77777777" w:rsidR="00DA452B" w:rsidRPr="00323ECC" w:rsidRDefault="00DA452B" w:rsidP="001C7B6F">
            <w:pPr>
              <w:jc w:val="center"/>
              <w:rPr>
                <w:b/>
                <w:bCs/>
                <w:sz w:val="18"/>
                <w:szCs w:val="18"/>
              </w:rPr>
            </w:pPr>
            <w:r w:rsidRPr="00323ECC">
              <w:rPr>
                <w:b/>
                <w:bCs/>
                <w:sz w:val="18"/>
                <w:szCs w:val="18"/>
              </w:rPr>
              <w:t xml:space="preserve">Prevalencia de anticoncepción, métodos modernos (% de mujeres entre 15 y 49 años) </w:t>
            </w:r>
          </w:p>
        </w:tc>
        <w:tc>
          <w:tcPr>
            <w:tcW w:w="1264" w:type="dxa"/>
          </w:tcPr>
          <w:p w14:paraId="592CD178" w14:textId="77777777" w:rsidR="00DA452B" w:rsidRDefault="00DA452B" w:rsidP="001C7B6F">
            <w:pPr>
              <w:jc w:val="center"/>
              <w:rPr>
                <w:b/>
                <w:bCs/>
                <w:sz w:val="18"/>
                <w:szCs w:val="18"/>
              </w:rPr>
            </w:pPr>
          </w:p>
          <w:p w14:paraId="276CCD73" w14:textId="77777777" w:rsidR="00DA452B" w:rsidRPr="00323ECC" w:rsidRDefault="00DA452B" w:rsidP="001C7B6F">
            <w:pPr>
              <w:jc w:val="center"/>
              <w:rPr>
                <w:b/>
                <w:bCs/>
                <w:sz w:val="18"/>
                <w:szCs w:val="18"/>
              </w:rPr>
            </w:pPr>
            <w:r w:rsidRPr="00323ECC">
              <w:rPr>
                <w:b/>
                <w:bCs/>
                <w:sz w:val="18"/>
                <w:szCs w:val="18"/>
              </w:rPr>
              <w:t xml:space="preserve">Nacimientos atendidos por personal de salud calificado (% del total) </w:t>
            </w:r>
          </w:p>
        </w:tc>
        <w:tc>
          <w:tcPr>
            <w:tcW w:w="1378" w:type="dxa"/>
          </w:tcPr>
          <w:p w14:paraId="14127AFD" w14:textId="77777777" w:rsidR="00DA452B" w:rsidRDefault="00DA452B" w:rsidP="001C7B6F">
            <w:pPr>
              <w:jc w:val="center"/>
              <w:rPr>
                <w:b/>
                <w:bCs/>
                <w:sz w:val="18"/>
                <w:szCs w:val="18"/>
              </w:rPr>
            </w:pPr>
          </w:p>
          <w:p w14:paraId="2404F6F5" w14:textId="77777777" w:rsidR="00DA452B" w:rsidRPr="00323ECC" w:rsidRDefault="00DA452B" w:rsidP="001C7B6F">
            <w:pPr>
              <w:jc w:val="center"/>
              <w:rPr>
                <w:b/>
                <w:bCs/>
                <w:sz w:val="18"/>
                <w:szCs w:val="18"/>
              </w:rPr>
            </w:pPr>
            <w:r w:rsidRPr="00323ECC">
              <w:rPr>
                <w:b/>
                <w:bCs/>
                <w:sz w:val="18"/>
                <w:szCs w:val="18"/>
              </w:rPr>
              <w:t>Mujeres embarazadas que reciben al menos cuatro visitas prenatales (% de mujeres embarazadas)</w:t>
            </w:r>
          </w:p>
        </w:tc>
        <w:tc>
          <w:tcPr>
            <w:tcW w:w="1147" w:type="dxa"/>
          </w:tcPr>
          <w:p w14:paraId="6D82CD93" w14:textId="77777777" w:rsidR="00DA452B" w:rsidRDefault="00DA452B" w:rsidP="001C7B6F">
            <w:pPr>
              <w:jc w:val="center"/>
              <w:rPr>
                <w:b/>
                <w:bCs/>
                <w:sz w:val="18"/>
                <w:szCs w:val="18"/>
              </w:rPr>
            </w:pPr>
          </w:p>
          <w:p w14:paraId="4E155F90" w14:textId="77777777" w:rsidR="00DA452B" w:rsidRPr="00323ECC" w:rsidRDefault="00DA452B" w:rsidP="001C7B6F">
            <w:pPr>
              <w:jc w:val="center"/>
              <w:rPr>
                <w:b/>
                <w:bCs/>
                <w:sz w:val="18"/>
                <w:szCs w:val="18"/>
              </w:rPr>
            </w:pPr>
            <w:r w:rsidRPr="00323ECC">
              <w:rPr>
                <w:b/>
                <w:bCs/>
                <w:sz w:val="18"/>
                <w:szCs w:val="18"/>
              </w:rPr>
              <w:t>Tratamiento de diarrea (% de niños menores de 5 años que recibieron SRO*)</w:t>
            </w:r>
          </w:p>
        </w:tc>
        <w:tc>
          <w:tcPr>
            <w:tcW w:w="1333" w:type="dxa"/>
            <w:tcBorders>
              <w:right w:val="single" w:sz="2" w:space="0" w:color="auto"/>
            </w:tcBorders>
          </w:tcPr>
          <w:p w14:paraId="24FFE52A" w14:textId="77777777" w:rsidR="00DA452B" w:rsidRDefault="00DA452B" w:rsidP="001C7B6F">
            <w:pPr>
              <w:jc w:val="center"/>
              <w:rPr>
                <w:b/>
                <w:bCs/>
                <w:sz w:val="18"/>
                <w:szCs w:val="18"/>
              </w:rPr>
            </w:pPr>
          </w:p>
          <w:p w14:paraId="08074B89" w14:textId="77777777" w:rsidR="00DA452B" w:rsidRPr="00323ECC" w:rsidRDefault="00DA452B" w:rsidP="001C7B6F">
            <w:pPr>
              <w:jc w:val="center"/>
              <w:rPr>
                <w:b/>
                <w:bCs/>
                <w:sz w:val="18"/>
                <w:szCs w:val="18"/>
              </w:rPr>
            </w:pPr>
            <w:r w:rsidRPr="00323ECC">
              <w:rPr>
                <w:b/>
                <w:bCs/>
                <w:sz w:val="18"/>
                <w:szCs w:val="18"/>
              </w:rPr>
              <w:t>Vacunación completa (% de niños entre 15 y 23 meses)</w:t>
            </w:r>
          </w:p>
        </w:tc>
      </w:tr>
      <w:tr w:rsidR="00DA452B" w14:paraId="0B959801" w14:textId="77777777" w:rsidTr="00DA452B">
        <w:trPr>
          <w:trHeight w:val="2181"/>
        </w:trPr>
        <w:tc>
          <w:tcPr>
            <w:tcW w:w="742" w:type="dxa"/>
            <w:vMerge/>
            <w:tcBorders>
              <w:top w:val="single" w:sz="2" w:space="0" w:color="auto"/>
              <w:left w:val="nil"/>
              <w:bottom w:val="single" w:sz="4" w:space="0" w:color="auto"/>
              <w:right w:val="single" w:sz="2" w:space="0" w:color="auto"/>
            </w:tcBorders>
          </w:tcPr>
          <w:p w14:paraId="0B0648EC" w14:textId="77777777" w:rsidR="00DA452B" w:rsidRDefault="00DA452B" w:rsidP="001C7B6F">
            <w:pPr>
              <w:jc w:val="center"/>
              <w:rPr>
                <w:b/>
                <w:bCs/>
              </w:rPr>
            </w:pPr>
          </w:p>
        </w:tc>
        <w:tc>
          <w:tcPr>
            <w:tcW w:w="1412" w:type="dxa"/>
            <w:tcBorders>
              <w:left w:val="single" w:sz="2" w:space="0" w:color="auto"/>
            </w:tcBorders>
          </w:tcPr>
          <w:p w14:paraId="0B284580" w14:textId="77777777" w:rsidR="00DA452B" w:rsidRPr="003A75C0" w:rsidRDefault="00DA452B" w:rsidP="001C7B6F">
            <w:pPr>
              <w:jc w:val="center"/>
              <w:rPr>
                <w:sz w:val="18"/>
                <w:szCs w:val="18"/>
              </w:rPr>
            </w:pPr>
            <w:r w:rsidRPr="003A75C0">
              <w:rPr>
                <w:sz w:val="18"/>
                <w:szCs w:val="18"/>
              </w:rPr>
              <w:t xml:space="preserve">Diferencia entre quintiles de ingresos más abajo y más alto, número de muertes por 1000 nacidos vivos </w:t>
            </w:r>
          </w:p>
        </w:tc>
        <w:tc>
          <w:tcPr>
            <w:tcW w:w="1399" w:type="dxa"/>
          </w:tcPr>
          <w:p w14:paraId="22FF0915" w14:textId="77777777" w:rsidR="00DA452B" w:rsidRPr="003A75C0" w:rsidRDefault="00DA452B" w:rsidP="001C7B6F">
            <w:pPr>
              <w:jc w:val="center"/>
              <w:rPr>
                <w:sz w:val="18"/>
                <w:szCs w:val="18"/>
              </w:rPr>
            </w:pPr>
            <w:r w:rsidRPr="003A75C0">
              <w:rPr>
                <w:sz w:val="18"/>
                <w:szCs w:val="18"/>
              </w:rPr>
              <w:t xml:space="preserve">Diferencia entre quintiles de ingresos más bajo y más alto, en % </w:t>
            </w:r>
          </w:p>
        </w:tc>
        <w:tc>
          <w:tcPr>
            <w:tcW w:w="1264" w:type="dxa"/>
          </w:tcPr>
          <w:p w14:paraId="2D0C2C58" w14:textId="77777777" w:rsidR="00DA452B" w:rsidRPr="003A75C0" w:rsidRDefault="00DA452B" w:rsidP="001C7B6F">
            <w:pPr>
              <w:jc w:val="center"/>
              <w:rPr>
                <w:sz w:val="18"/>
                <w:szCs w:val="18"/>
              </w:rPr>
            </w:pPr>
            <w:r w:rsidRPr="003A75C0">
              <w:rPr>
                <w:sz w:val="18"/>
                <w:szCs w:val="18"/>
              </w:rPr>
              <w:t>Diferencia entre quintiles de ingresos más bajo y más alto, en %</w:t>
            </w:r>
          </w:p>
        </w:tc>
        <w:tc>
          <w:tcPr>
            <w:tcW w:w="1378" w:type="dxa"/>
          </w:tcPr>
          <w:p w14:paraId="470DEAE9" w14:textId="77777777" w:rsidR="00DA452B" w:rsidRPr="003A75C0" w:rsidRDefault="00DA452B" w:rsidP="001C7B6F">
            <w:pPr>
              <w:jc w:val="center"/>
              <w:rPr>
                <w:sz w:val="18"/>
                <w:szCs w:val="18"/>
              </w:rPr>
            </w:pPr>
            <w:r w:rsidRPr="003A75C0">
              <w:rPr>
                <w:sz w:val="18"/>
                <w:szCs w:val="18"/>
              </w:rPr>
              <w:t>Diferencia entre quintiles de ingresos más bajo y más alto, en %</w:t>
            </w:r>
          </w:p>
        </w:tc>
        <w:tc>
          <w:tcPr>
            <w:tcW w:w="1147" w:type="dxa"/>
          </w:tcPr>
          <w:p w14:paraId="7BF9B64C" w14:textId="77777777" w:rsidR="00DA452B" w:rsidRPr="003A75C0" w:rsidRDefault="00DA452B" w:rsidP="001C7B6F">
            <w:pPr>
              <w:jc w:val="center"/>
              <w:rPr>
                <w:sz w:val="18"/>
                <w:szCs w:val="18"/>
              </w:rPr>
            </w:pPr>
            <w:r w:rsidRPr="003A75C0">
              <w:rPr>
                <w:sz w:val="18"/>
                <w:szCs w:val="18"/>
              </w:rPr>
              <w:t>Diferencia entre quintiles de ingresos más bajo y más alto, en %</w:t>
            </w:r>
          </w:p>
        </w:tc>
        <w:tc>
          <w:tcPr>
            <w:tcW w:w="1333" w:type="dxa"/>
            <w:tcBorders>
              <w:right w:val="single" w:sz="2" w:space="0" w:color="auto"/>
            </w:tcBorders>
          </w:tcPr>
          <w:p w14:paraId="35D370A7" w14:textId="77777777" w:rsidR="00DA452B" w:rsidRPr="003A75C0" w:rsidRDefault="00DA452B" w:rsidP="001C7B6F">
            <w:pPr>
              <w:jc w:val="center"/>
              <w:rPr>
                <w:sz w:val="18"/>
                <w:szCs w:val="18"/>
              </w:rPr>
            </w:pPr>
            <w:r w:rsidRPr="003A75C0">
              <w:rPr>
                <w:sz w:val="18"/>
                <w:szCs w:val="18"/>
              </w:rPr>
              <w:t>Diferencia entre quintiles de ingresos más bajo y más alto, en %</w:t>
            </w:r>
          </w:p>
        </w:tc>
      </w:tr>
      <w:tr w:rsidR="00DA452B" w14:paraId="63BD6513" w14:textId="77777777" w:rsidTr="00DA452B">
        <w:trPr>
          <w:trHeight w:val="623"/>
        </w:trPr>
        <w:tc>
          <w:tcPr>
            <w:tcW w:w="742" w:type="dxa"/>
            <w:tcBorders>
              <w:top w:val="single" w:sz="2" w:space="0" w:color="auto"/>
              <w:bottom w:val="single" w:sz="2" w:space="0" w:color="auto"/>
            </w:tcBorders>
            <w:shd w:val="clear" w:color="auto" w:fill="D9E2F3" w:themeFill="accent1" w:themeFillTint="33"/>
          </w:tcPr>
          <w:p w14:paraId="04F50FF8" w14:textId="77777777" w:rsidR="00DA452B" w:rsidRPr="009C6FF2" w:rsidRDefault="00DA452B" w:rsidP="001C7B6F">
            <w:pPr>
              <w:jc w:val="center"/>
              <w:rPr>
                <w:b/>
                <w:bCs/>
                <w:sz w:val="18"/>
                <w:szCs w:val="18"/>
              </w:rPr>
            </w:pPr>
            <w:r w:rsidRPr="009C6FF2">
              <w:rPr>
                <w:b/>
                <w:bCs/>
                <w:sz w:val="18"/>
                <w:szCs w:val="18"/>
              </w:rPr>
              <w:t>LAC (países disponibles)</w:t>
            </w:r>
          </w:p>
        </w:tc>
        <w:tc>
          <w:tcPr>
            <w:tcW w:w="1412" w:type="dxa"/>
            <w:shd w:val="clear" w:color="auto" w:fill="D9E2F3" w:themeFill="accent1" w:themeFillTint="33"/>
          </w:tcPr>
          <w:p w14:paraId="48725A03" w14:textId="77777777" w:rsidR="00DA452B" w:rsidRPr="00BF3F22" w:rsidRDefault="00DA452B" w:rsidP="001C7B6F">
            <w:pPr>
              <w:jc w:val="center"/>
              <w:rPr>
                <w:color w:val="1F3864" w:themeColor="accent1" w:themeShade="80"/>
                <w:sz w:val="18"/>
                <w:szCs w:val="18"/>
              </w:rPr>
            </w:pPr>
          </w:p>
          <w:p w14:paraId="65F3F26A" w14:textId="77777777" w:rsidR="00DA452B" w:rsidRPr="00BF3F22" w:rsidRDefault="00DA452B" w:rsidP="001C7B6F">
            <w:pPr>
              <w:jc w:val="center"/>
              <w:rPr>
                <w:color w:val="1F3864" w:themeColor="accent1" w:themeShade="80"/>
                <w:sz w:val="18"/>
                <w:szCs w:val="18"/>
              </w:rPr>
            </w:pPr>
            <w:r w:rsidRPr="00BF3F22">
              <w:rPr>
                <w:color w:val="1F3864" w:themeColor="accent1" w:themeShade="80"/>
                <w:sz w:val="18"/>
                <w:szCs w:val="18"/>
              </w:rPr>
              <w:t>21.3</w:t>
            </w:r>
          </w:p>
        </w:tc>
        <w:tc>
          <w:tcPr>
            <w:tcW w:w="1399" w:type="dxa"/>
            <w:shd w:val="clear" w:color="auto" w:fill="D9E2F3" w:themeFill="accent1" w:themeFillTint="33"/>
          </w:tcPr>
          <w:p w14:paraId="5AA7B7BB" w14:textId="77777777" w:rsidR="00DA452B" w:rsidRPr="00BF3F22" w:rsidRDefault="00DA452B" w:rsidP="001C7B6F">
            <w:pPr>
              <w:jc w:val="center"/>
              <w:rPr>
                <w:color w:val="1F3864" w:themeColor="accent1" w:themeShade="80"/>
                <w:sz w:val="18"/>
                <w:szCs w:val="18"/>
              </w:rPr>
            </w:pPr>
          </w:p>
          <w:p w14:paraId="6F4057FF" w14:textId="77777777" w:rsidR="00DA452B" w:rsidRPr="00BF3F22" w:rsidRDefault="00DA452B" w:rsidP="001C7B6F">
            <w:pPr>
              <w:jc w:val="center"/>
              <w:rPr>
                <w:color w:val="1F3864" w:themeColor="accent1" w:themeShade="80"/>
                <w:sz w:val="18"/>
                <w:szCs w:val="18"/>
              </w:rPr>
            </w:pPr>
            <w:r w:rsidRPr="00BF3F22">
              <w:rPr>
                <w:color w:val="1F3864" w:themeColor="accent1" w:themeShade="80"/>
                <w:sz w:val="18"/>
                <w:szCs w:val="18"/>
              </w:rPr>
              <w:t>9.4</w:t>
            </w:r>
          </w:p>
        </w:tc>
        <w:tc>
          <w:tcPr>
            <w:tcW w:w="1264" w:type="dxa"/>
            <w:shd w:val="clear" w:color="auto" w:fill="D9E2F3" w:themeFill="accent1" w:themeFillTint="33"/>
          </w:tcPr>
          <w:p w14:paraId="127CD464" w14:textId="77777777" w:rsidR="00DA452B" w:rsidRPr="00BF3F22" w:rsidRDefault="00DA452B" w:rsidP="001C7B6F">
            <w:pPr>
              <w:jc w:val="center"/>
              <w:rPr>
                <w:color w:val="1F3864" w:themeColor="accent1" w:themeShade="80"/>
                <w:sz w:val="18"/>
                <w:szCs w:val="18"/>
              </w:rPr>
            </w:pPr>
          </w:p>
          <w:p w14:paraId="59ECB274" w14:textId="77777777" w:rsidR="00DA452B" w:rsidRPr="00BF3F22" w:rsidRDefault="00DA452B" w:rsidP="001C7B6F">
            <w:pPr>
              <w:jc w:val="center"/>
              <w:rPr>
                <w:color w:val="1F3864" w:themeColor="accent1" w:themeShade="80"/>
                <w:sz w:val="18"/>
                <w:szCs w:val="18"/>
              </w:rPr>
            </w:pPr>
            <w:r w:rsidRPr="00BF3F22">
              <w:rPr>
                <w:color w:val="1F3864" w:themeColor="accent1" w:themeShade="80"/>
                <w:sz w:val="18"/>
                <w:szCs w:val="18"/>
              </w:rPr>
              <w:t>15.6</w:t>
            </w:r>
          </w:p>
        </w:tc>
        <w:tc>
          <w:tcPr>
            <w:tcW w:w="1378" w:type="dxa"/>
            <w:shd w:val="clear" w:color="auto" w:fill="D9E2F3" w:themeFill="accent1" w:themeFillTint="33"/>
          </w:tcPr>
          <w:p w14:paraId="6886F9D5" w14:textId="77777777" w:rsidR="00DA452B" w:rsidRPr="00BF3F22" w:rsidRDefault="00DA452B" w:rsidP="001C7B6F">
            <w:pPr>
              <w:jc w:val="center"/>
              <w:rPr>
                <w:color w:val="1F3864" w:themeColor="accent1" w:themeShade="80"/>
                <w:sz w:val="18"/>
                <w:szCs w:val="18"/>
              </w:rPr>
            </w:pPr>
          </w:p>
          <w:p w14:paraId="1D2B5D96" w14:textId="77777777" w:rsidR="00DA452B" w:rsidRPr="00BF3F22" w:rsidRDefault="00DA452B" w:rsidP="001C7B6F">
            <w:pPr>
              <w:jc w:val="center"/>
              <w:rPr>
                <w:color w:val="1F3864" w:themeColor="accent1" w:themeShade="80"/>
                <w:sz w:val="18"/>
                <w:szCs w:val="18"/>
              </w:rPr>
            </w:pPr>
            <w:r w:rsidRPr="00BF3F22">
              <w:rPr>
                <w:color w:val="1F3864" w:themeColor="accent1" w:themeShade="80"/>
                <w:sz w:val="18"/>
                <w:szCs w:val="18"/>
              </w:rPr>
              <w:t>12.2</w:t>
            </w:r>
          </w:p>
        </w:tc>
        <w:tc>
          <w:tcPr>
            <w:tcW w:w="1147" w:type="dxa"/>
            <w:shd w:val="clear" w:color="auto" w:fill="D9E2F3" w:themeFill="accent1" w:themeFillTint="33"/>
          </w:tcPr>
          <w:p w14:paraId="23B20AFA" w14:textId="77777777" w:rsidR="00DA452B" w:rsidRPr="00BF3F22" w:rsidRDefault="00DA452B" w:rsidP="001C7B6F">
            <w:pPr>
              <w:jc w:val="center"/>
              <w:rPr>
                <w:color w:val="1F3864" w:themeColor="accent1" w:themeShade="80"/>
                <w:sz w:val="18"/>
                <w:szCs w:val="18"/>
              </w:rPr>
            </w:pPr>
          </w:p>
          <w:p w14:paraId="005BD73D" w14:textId="77777777" w:rsidR="00DA452B" w:rsidRPr="00BF3F22" w:rsidRDefault="00DA452B" w:rsidP="001C7B6F">
            <w:pPr>
              <w:jc w:val="center"/>
              <w:rPr>
                <w:color w:val="1F3864" w:themeColor="accent1" w:themeShade="80"/>
                <w:sz w:val="18"/>
                <w:szCs w:val="18"/>
              </w:rPr>
            </w:pPr>
            <w:r w:rsidRPr="00BF3F22">
              <w:rPr>
                <w:color w:val="1F3864" w:themeColor="accent1" w:themeShade="80"/>
                <w:sz w:val="18"/>
                <w:szCs w:val="18"/>
              </w:rPr>
              <w:t>8.7</w:t>
            </w:r>
          </w:p>
        </w:tc>
        <w:tc>
          <w:tcPr>
            <w:tcW w:w="1333" w:type="dxa"/>
            <w:shd w:val="clear" w:color="auto" w:fill="D9E2F3" w:themeFill="accent1" w:themeFillTint="33"/>
          </w:tcPr>
          <w:p w14:paraId="5E5CFE66" w14:textId="77777777" w:rsidR="00DA452B" w:rsidRPr="00BF3F22" w:rsidRDefault="00DA452B" w:rsidP="001C7B6F">
            <w:pPr>
              <w:jc w:val="center"/>
              <w:rPr>
                <w:color w:val="1F3864" w:themeColor="accent1" w:themeShade="80"/>
                <w:sz w:val="18"/>
                <w:szCs w:val="18"/>
              </w:rPr>
            </w:pPr>
          </w:p>
          <w:p w14:paraId="30987496" w14:textId="77777777" w:rsidR="00DA452B" w:rsidRPr="00BF3F22" w:rsidRDefault="00DA452B" w:rsidP="001C7B6F">
            <w:pPr>
              <w:jc w:val="center"/>
              <w:rPr>
                <w:color w:val="1F3864" w:themeColor="accent1" w:themeShade="80"/>
                <w:sz w:val="18"/>
                <w:szCs w:val="18"/>
              </w:rPr>
            </w:pPr>
            <w:r w:rsidRPr="00BF3F22">
              <w:rPr>
                <w:color w:val="1F3864" w:themeColor="accent1" w:themeShade="80"/>
                <w:sz w:val="18"/>
                <w:szCs w:val="18"/>
              </w:rPr>
              <w:t>11.0</w:t>
            </w:r>
          </w:p>
        </w:tc>
      </w:tr>
      <w:tr w:rsidR="00DA452B" w14:paraId="7C1F6328" w14:textId="77777777" w:rsidTr="00DA452B">
        <w:trPr>
          <w:trHeight w:val="845"/>
        </w:trPr>
        <w:tc>
          <w:tcPr>
            <w:tcW w:w="742" w:type="dxa"/>
            <w:tcBorders>
              <w:top w:val="single" w:sz="2" w:space="0" w:color="auto"/>
            </w:tcBorders>
          </w:tcPr>
          <w:p w14:paraId="73DB67C9" w14:textId="77777777" w:rsidR="00DA452B" w:rsidRDefault="00DA452B" w:rsidP="001C7B6F">
            <w:pPr>
              <w:jc w:val="center"/>
              <w:rPr>
                <w:b/>
                <w:bCs/>
                <w:sz w:val="18"/>
                <w:szCs w:val="18"/>
              </w:rPr>
            </w:pPr>
          </w:p>
          <w:p w14:paraId="43297AB6" w14:textId="77777777" w:rsidR="00DA452B" w:rsidRPr="009C6FF2" w:rsidRDefault="00DA452B" w:rsidP="001C7B6F">
            <w:pPr>
              <w:jc w:val="center"/>
              <w:rPr>
                <w:b/>
                <w:bCs/>
                <w:sz w:val="18"/>
                <w:szCs w:val="18"/>
              </w:rPr>
            </w:pPr>
            <w:r w:rsidRPr="009C6FF2">
              <w:rPr>
                <w:b/>
                <w:bCs/>
                <w:sz w:val="18"/>
                <w:szCs w:val="18"/>
              </w:rPr>
              <w:t>Perú</w:t>
            </w:r>
          </w:p>
        </w:tc>
        <w:tc>
          <w:tcPr>
            <w:tcW w:w="1412" w:type="dxa"/>
          </w:tcPr>
          <w:p w14:paraId="29557927" w14:textId="77777777" w:rsidR="00DA452B" w:rsidRPr="009C6FF2" w:rsidRDefault="00DA452B" w:rsidP="001C7B6F">
            <w:pPr>
              <w:jc w:val="center"/>
              <w:rPr>
                <w:sz w:val="18"/>
                <w:szCs w:val="18"/>
              </w:rPr>
            </w:pPr>
          </w:p>
          <w:p w14:paraId="4F158943" w14:textId="0CC6CB39" w:rsidR="00DA452B" w:rsidRDefault="006B0889" w:rsidP="001C7B6F">
            <w:pPr>
              <w:jc w:val="center"/>
              <w:rPr>
                <w:sz w:val="18"/>
                <w:szCs w:val="18"/>
              </w:rPr>
            </w:pPr>
            <w:r>
              <w:rPr>
                <w:noProof/>
              </w:rPr>
              <mc:AlternateContent>
                <mc:Choice Requires="wps">
                  <w:drawing>
                    <wp:anchor distT="0" distB="0" distL="114300" distR="114300" simplePos="0" relativeHeight="251634176" behindDoc="0" locked="0" layoutInCell="1" allowOverlap="1" wp14:anchorId="197C3394" wp14:editId="68A7E9F2">
                      <wp:simplePos x="0" y="0"/>
                      <wp:positionH relativeFrom="column">
                        <wp:posOffset>495300</wp:posOffset>
                      </wp:positionH>
                      <wp:positionV relativeFrom="paragraph">
                        <wp:posOffset>22225</wp:posOffset>
                      </wp:positionV>
                      <wp:extent cx="129540" cy="116205"/>
                      <wp:effectExtent l="0" t="0" r="3810" b="0"/>
                      <wp:wrapNone/>
                      <wp:docPr id="71" name="Círculo: vacío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29540" cy="116205"/>
                              </a:xfrm>
                              <a:prstGeom prst="don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F496CB1" id="Círculo: vacío 71" o:spid="_x0000_s1026" type="#_x0000_t23" style="position:absolute;margin-left:39pt;margin-top:1.75pt;width:10.2pt;height:9.15pt;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" adj="4844" fillcolor="#91bce3 [2168]" strokecolor="#5b9bd5 [3208]" strokeweight=".5pt">
                      <v:fill color2="#7aaddd [2616]" rotate="t" colors="0 #b1cbe9;.5 #a3c1e5;1 #92b9e4" focus="100%" type="gradient">
                        <o:fill v:ext="view" type="gradientUnscaled"/>
                      </v:fill>
                      <v:stroke joinstyle="miter"/>
                      <v:path arrowok="t"/>
                    </v:shape>
                  </w:pict>
                </mc:Fallback>
              </mc:AlternateContent>
            </w:r>
            <w:r w:rsidR="00DA452B" w:rsidRPr="009C6FF2">
              <w:rPr>
                <w:sz w:val="18"/>
                <w:szCs w:val="18"/>
              </w:rPr>
              <w:t xml:space="preserve">19.3 </w:t>
            </w:r>
          </w:p>
          <w:p w14:paraId="083F9CBF" w14:textId="77777777" w:rsidR="00DA452B" w:rsidRPr="009C6FF2" w:rsidRDefault="00DA452B" w:rsidP="001C7B6F">
            <w:pPr>
              <w:jc w:val="center"/>
              <w:rPr>
                <w:sz w:val="18"/>
                <w:szCs w:val="18"/>
              </w:rPr>
            </w:pPr>
            <w:r w:rsidRPr="009C6FF2">
              <w:rPr>
                <w:sz w:val="18"/>
                <w:szCs w:val="18"/>
              </w:rPr>
              <w:t>(2016)</w:t>
            </w:r>
          </w:p>
        </w:tc>
        <w:tc>
          <w:tcPr>
            <w:tcW w:w="1399" w:type="dxa"/>
          </w:tcPr>
          <w:p w14:paraId="0B6CF0DB" w14:textId="77777777" w:rsidR="00DA452B" w:rsidRPr="009C6FF2" w:rsidRDefault="00DA452B" w:rsidP="001C7B6F">
            <w:pPr>
              <w:jc w:val="center"/>
              <w:rPr>
                <w:sz w:val="18"/>
                <w:szCs w:val="18"/>
              </w:rPr>
            </w:pPr>
          </w:p>
          <w:p w14:paraId="6D60AE23" w14:textId="1E50198C" w:rsidR="00DA452B" w:rsidRDefault="006B0889" w:rsidP="001C7B6F">
            <w:pPr>
              <w:jc w:val="center"/>
              <w:rPr>
                <w:sz w:val="18"/>
                <w:szCs w:val="18"/>
              </w:rPr>
            </w:pPr>
            <w:r>
              <w:rPr>
                <w:noProof/>
              </w:rPr>
              <mc:AlternateContent>
                <mc:Choice Requires="wps">
                  <w:drawing>
                    <wp:anchor distT="0" distB="0" distL="114300" distR="114300" simplePos="0" relativeHeight="251636224" behindDoc="0" locked="0" layoutInCell="1" allowOverlap="1" wp14:anchorId="0C52D6B5" wp14:editId="2DE0A614">
                      <wp:simplePos x="0" y="0"/>
                      <wp:positionH relativeFrom="column">
                        <wp:posOffset>542925</wp:posOffset>
                      </wp:positionH>
                      <wp:positionV relativeFrom="paragraph">
                        <wp:posOffset>21590</wp:posOffset>
                      </wp:positionV>
                      <wp:extent cx="129540" cy="116205"/>
                      <wp:effectExtent l="0" t="0" r="3810" b="0"/>
                      <wp:wrapNone/>
                      <wp:docPr id="70" name="Círculo: vacío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29540" cy="116205"/>
                              </a:xfrm>
                              <a:prstGeom prst="don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0A33434" id="Círculo: vacío 70" o:spid="_x0000_s1026" type="#_x0000_t23" style="position:absolute;margin-left:42.75pt;margin-top:1.7pt;width:10.2pt;height:9.1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" adj="4844" fillcolor="#91bce3 [2168]" strokecolor="#5b9bd5 [3208]" strokeweight=".5pt">
                      <v:fill color2="#7aaddd [2616]" rotate="t" colors="0 #b1cbe9;.5 #a3c1e5;1 #92b9e4" focus="100%" type="gradient">
                        <o:fill v:ext="view" type="gradientUnscaled"/>
                      </v:fill>
                      <v:stroke joinstyle="miter"/>
                      <v:path arrowok="t"/>
                    </v:shape>
                  </w:pict>
                </mc:Fallback>
              </mc:AlternateContent>
            </w:r>
            <w:r w:rsidR="00DA452B" w:rsidRPr="009C6FF2">
              <w:rPr>
                <w:sz w:val="18"/>
                <w:szCs w:val="18"/>
              </w:rPr>
              <w:t xml:space="preserve">12.2 </w:t>
            </w:r>
          </w:p>
          <w:p w14:paraId="310577D7" w14:textId="77777777" w:rsidR="00DA452B" w:rsidRPr="009C6FF2" w:rsidRDefault="00DA452B" w:rsidP="001C7B6F">
            <w:pPr>
              <w:jc w:val="center"/>
              <w:rPr>
                <w:sz w:val="18"/>
                <w:szCs w:val="18"/>
              </w:rPr>
            </w:pPr>
            <w:r w:rsidRPr="009C6FF2">
              <w:rPr>
                <w:sz w:val="18"/>
                <w:szCs w:val="18"/>
              </w:rPr>
              <w:t>(2016)</w:t>
            </w:r>
          </w:p>
        </w:tc>
        <w:tc>
          <w:tcPr>
            <w:tcW w:w="1264" w:type="dxa"/>
          </w:tcPr>
          <w:p w14:paraId="39D34826" w14:textId="77777777" w:rsidR="00DA452B" w:rsidRPr="009C6FF2" w:rsidRDefault="00DA452B" w:rsidP="001C7B6F">
            <w:pPr>
              <w:jc w:val="center"/>
              <w:rPr>
                <w:sz w:val="18"/>
                <w:szCs w:val="18"/>
              </w:rPr>
            </w:pPr>
          </w:p>
          <w:p w14:paraId="7983B9DC" w14:textId="757D8043" w:rsidR="00DA452B" w:rsidRDefault="006B0889" w:rsidP="001C7B6F">
            <w:pPr>
              <w:jc w:val="center"/>
              <w:rPr>
                <w:sz w:val="18"/>
                <w:szCs w:val="18"/>
              </w:rPr>
            </w:pPr>
            <w:r>
              <w:rPr>
                <w:noProof/>
              </w:rPr>
              <mc:AlternateContent>
                <mc:Choice Requires="wps">
                  <w:drawing>
                    <wp:anchor distT="0" distB="0" distL="114300" distR="114300" simplePos="0" relativeHeight="251635200" behindDoc="0" locked="0" layoutInCell="1" allowOverlap="1" wp14:anchorId="33542066" wp14:editId="5932308D">
                      <wp:simplePos x="0" y="0"/>
                      <wp:positionH relativeFrom="column">
                        <wp:posOffset>507365</wp:posOffset>
                      </wp:positionH>
                      <wp:positionV relativeFrom="paragraph">
                        <wp:posOffset>19685</wp:posOffset>
                      </wp:positionV>
                      <wp:extent cx="129540" cy="116205"/>
                      <wp:effectExtent l="0" t="0" r="3810" b="0"/>
                      <wp:wrapNone/>
                      <wp:docPr id="69" name="Círculo: vacío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29540" cy="116205"/>
                              </a:xfrm>
                              <a:prstGeom prst="don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C832DC7" id="Círculo: vacío 69" o:spid="_x0000_s1026" type="#_x0000_t23" style="position:absolute;margin-left:39.95pt;margin-top:1.55pt;width:10.2pt;height:9.1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" adj="4844" fillcolor="#91bce3 [2168]" strokecolor="#5b9bd5 [3208]" strokeweight=".5pt">
                      <v:fill color2="#7aaddd [2616]" rotate="t" colors="0 #b1cbe9;.5 #a3c1e5;1 #92b9e4" focus="100%" type="gradient">
                        <o:fill v:ext="view" type="gradientUnscaled"/>
                      </v:fill>
                      <v:stroke joinstyle="miter"/>
                      <v:path arrowok="t"/>
                    </v:shape>
                  </w:pict>
                </mc:Fallback>
              </mc:AlternateContent>
            </w:r>
            <w:r w:rsidR="00DA452B" w:rsidRPr="009C6FF2">
              <w:rPr>
                <w:sz w:val="18"/>
                <w:szCs w:val="18"/>
              </w:rPr>
              <w:t>14.2</w:t>
            </w:r>
          </w:p>
          <w:p w14:paraId="4D7E27E1" w14:textId="77777777" w:rsidR="00DA452B" w:rsidRPr="009C6FF2" w:rsidRDefault="00DA452B" w:rsidP="001C7B6F">
            <w:pPr>
              <w:jc w:val="center"/>
              <w:rPr>
                <w:sz w:val="18"/>
                <w:szCs w:val="18"/>
              </w:rPr>
            </w:pPr>
            <w:r w:rsidRPr="009C6FF2">
              <w:rPr>
                <w:sz w:val="18"/>
                <w:szCs w:val="18"/>
              </w:rPr>
              <w:t xml:space="preserve"> (2016)</w:t>
            </w:r>
          </w:p>
        </w:tc>
        <w:tc>
          <w:tcPr>
            <w:tcW w:w="1378" w:type="dxa"/>
          </w:tcPr>
          <w:p w14:paraId="7BCCBF6C" w14:textId="77777777" w:rsidR="00DA452B" w:rsidRPr="009C6FF2" w:rsidRDefault="00DA452B" w:rsidP="001C7B6F">
            <w:pPr>
              <w:jc w:val="center"/>
              <w:rPr>
                <w:sz w:val="18"/>
                <w:szCs w:val="18"/>
              </w:rPr>
            </w:pPr>
          </w:p>
          <w:p w14:paraId="78D88685" w14:textId="758CFB2B" w:rsidR="00DA452B" w:rsidRDefault="006B0889" w:rsidP="001C7B6F">
            <w:pPr>
              <w:jc w:val="center"/>
              <w:rPr>
                <w:sz w:val="18"/>
                <w:szCs w:val="18"/>
              </w:rPr>
            </w:pPr>
            <w:r>
              <w:rPr>
                <w:noProof/>
              </w:rPr>
              <mc:AlternateContent>
                <mc:Choice Requires="wps">
                  <w:drawing>
                    <wp:anchor distT="0" distB="0" distL="114300" distR="114300" simplePos="0" relativeHeight="251637248" behindDoc="0" locked="0" layoutInCell="1" allowOverlap="1" wp14:anchorId="4336AE9A" wp14:editId="411FA1BF">
                      <wp:simplePos x="0" y="0"/>
                      <wp:positionH relativeFrom="column">
                        <wp:posOffset>509905</wp:posOffset>
                      </wp:positionH>
                      <wp:positionV relativeFrom="paragraph">
                        <wp:posOffset>7620</wp:posOffset>
                      </wp:positionV>
                      <wp:extent cx="129540" cy="115570"/>
                      <wp:effectExtent l="0" t="0" r="3810" b="0"/>
                      <wp:wrapNone/>
                      <wp:docPr id="68" name="Círculo: vacío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29540" cy="115570"/>
                              </a:xfrm>
                              <a:prstGeom prst="don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6727D0E" id="Círculo: vacío 68" o:spid="_x0000_s1026" type="#_x0000_t23" style="position:absolute;margin-left:40.15pt;margin-top:.6pt;width:10.2pt;height:9.1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" adj="4818" fillcolor="#91bce3 [2168]" strokecolor="#5b9bd5 [3208]" strokeweight=".5pt">
                      <v:fill color2="#7aaddd [2616]" rotate="t" colors="0 #b1cbe9;.5 #a3c1e5;1 #92b9e4" focus="100%" type="gradient">
                        <o:fill v:ext="view" type="gradientUnscaled"/>
                      </v:fill>
                      <v:stroke joinstyle="miter"/>
                      <v:path arrowok="t"/>
                    </v:shape>
                  </w:pict>
                </mc:Fallback>
              </mc:AlternateContent>
            </w:r>
            <w:r w:rsidR="00DA452B" w:rsidRPr="009C6FF2">
              <w:rPr>
                <w:sz w:val="18"/>
                <w:szCs w:val="18"/>
              </w:rPr>
              <w:t>8.4</w:t>
            </w:r>
          </w:p>
          <w:p w14:paraId="25AD98ED" w14:textId="77777777" w:rsidR="00DA452B" w:rsidRPr="009C6FF2" w:rsidRDefault="00DA452B" w:rsidP="001C7B6F">
            <w:pPr>
              <w:jc w:val="center"/>
              <w:rPr>
                <w:sz w:val="18"/>
                <w:szCs w:val="18"/>
              </w:rPr>
            </w:pPr>
            <w:r w:rsidRPr="009C6FF2">
              <w:rPr>
                <w:sz w:val="18"/>
                <w:szCs w:val="18"/>
              </w:rPr>
              <w:t xml:space="preserve"> (2016)</w:t>
            </w:r>
          </w:p>
        </w:tc>
        <w:tc>
          <w:tcPr>
            <w:tcW w:w="1147" w:type="dxa"/>
          </w:tcPr>
          <w:p w14:paraId="0FD07246" w14:textId="77777777" w:rsidR="00DA452B" w:rsidRPr="009C6FF2" w:rsidRDefault="00DA452B" w:rsidP="001C7B6F">
            <w:pPr>
              <w:jc w:val="center"/>
              <w:rPr>
                <w:color w:val="FF0000"/>
                <w:sz w:val="18"/>
                <w:szCs w:val="18"/>
              </w:rPr>
            </w:pPr>
          </w:p>
          <w:p w14:paraId="4ABCA76B" w14:textId="77777777" w:rsidR="00DA452B" w:rsidRPr="00E415B6" w:rsidRDefault="00DA452B" w:rsidP="001C7B6F">
            <w:pPr>
              <w:jc w:val="center"/>
              <w:rPr>
                <w:color w:val="C00000"/>
                <w:sz w:val="18"/>
                <w:szCs w:val="18"/>
              </w:rPr>
            </w:pPr>
            <w:r w:rsidRPr="00E415B6">
              <w:rPr>
                <w:color w:val="C00000"/>
                <w:sz w:val="18"/>
                <w:szCs w:val="18"/>
              </w:rPr>
              <w:t xml:space="preserve">19.4 </w:t>
            </w:r>
            <w:r>
              <w:rPr>
                <w:color w:val="C00000"/>
                <w:sz w:val="18"/>
                <w:szCs w:val="18"/>
              </w:rPr>
              <w:t xml:space="preserve"> </w:t>
            </w:r>
            <w:r w:rsidRPr="005377F6">
              <w:rPr>
                <w:color w:val="C00000"/>
                <w:sz w:val="20"/>
                <w:szCs w:val="20"/>
              </w:rPr>
              <w:t>[X]</w:t>
            </w:r>
          </w:p>
          <w:p w14:paraId="426F925B" w14:textId="77777777" w:rsidR="00DA452B" w:rsidRPr="009C6FF2" w:rsidRDefault="00DA452B" w:rsidP="001C7B6F">
            <w:pPr>
              <w:jc w:val="center"/>
              <w:rPr>
                <w:sz w:val="18"/>
                <w:szCs w:val="18"/>
              </w:rPr>
            </w:pPr>
            <w:r w:rsidRPr="00E415B6">
              <w:rPr>
                <w:color w:val="C00000"/>
                <w:sz w:val="18"/>
                <w:szCs w:val="18"/>
              </w:rPr>
              <w:t>(2016)</w:t>
            </w:r>
          </w:p>
        </w:tc>
        <w:tc>
          <w:tcPr>
            <w:tcW w:w="1333" w:type="dxa"/>
          </w:tcPr>
          <w:p w14:paraId="4D4E88C5" w14:textId="77777777" w:rsidR="00DA452B" w:rsidRPr="009C6FF2" w:rsidRDefault="00DA452B" w:rsidP="001C7B6F">
            <w:pPr>
              <w:jc w:val="center"/>
              <w:rPr>
                <w:sz w:val="18"/>
                <w:szCs w:val="18"/>
              </w:rPr>
            </w:pPr>
          </w:p>
          <w:p w14:paraId="58E1D3FE" w14:textId="16D44FF1" w:rsidR="00DA452B" w:rsidRDefault="006B0889" w:rsidP="001C7B6F">
            <w:pPr>
              <w:jc w:val="center"/>
              <w:rPr>
                <w:sz w:val="18"/>
                <w:szCs w:val="18"/>
              </w:rPr>
            </w:pPr>
            <w:r>
              <w:rPr>
                <w:noProof/>
              </w:rPr>
              <mc:AlternateContent>
                <mc:Choice Requires="wps">
                  <w:drawing>
                    <wp:anchor distT="0" distB="0" distL="114300" distR="114300" simplePos="0" relativeHeight="251638272" behindDoc="0" locked="0" layoutInCell="1" allowOverlap="1" wp14:anchorId="126D1DFB" wp14:editId="2978B569">
                      <wp:simplePos x="0" y="0"/>
                      <wp:positionH relativeFrom="column">
                        <wp:posOffset>483235</wp:posOffset>
                      </wp:positionH>
                      <wp:positionV relativeFrom="paragraph">
                        <wp:posOffset>6985</wp:posOffset>
                      </wp:positionV>
                      <wp:extent cx="129540" cy="116205"/>
                      <wp:effectExtent l="0" t="0" r="3810" b="0"/>
                      <wp:wrapNone/>
                      <wp:docPr id="67" name="Círculo: vací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29540" cy="116205"/>
                              </a:xfrm>
                              <a:prstGeom prst="don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9B9C69" id="Círculo: vacío 67" o:spid="_x0000_s1026" type="#_x0000_t23" style="position:absolute;margin-left:38.05pt;margin-top:.55pt;width:10.2pt;height:9.1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" adj="4844" fillcolor="#91bce3 [2168]" strokecolor="#5b9bd5 [3208]" strokeweight=".5pt">
                      <v:fill color2="#7aaddd [2616]" rotate="t" colors="0 #b1cbe9;.5 #a3c1e5;1 #92b9e4" focus="100%" type="gradient">
                        <o:fill v:ext="view" type="gradientUnscaled"/>
                      </v:fill>
                      <v:stroke joinstyle="miter"/>
                      <v:path arrowok="t"/>
                    </v:shape>
                  </w:pict>
                </mc:Fallback>
              </mc:AlternateContent>
            </w:r>
            <w:r w:rsidR="00DA452B" w:rsidRPr="009C6FF2">
              <w:rPr>
                <w:sz w:val="18"/>
                <w:szCs w:val="18"/>
              </w:rPr>
              <w:t>3.9</w:t>
            </w:r>
          </w:p>
          <w:p w14:paraId="6A8E9CB9" w14:textId="77777777" w:rsidR="00DA452B" w:rsidRPr="009C6FF2" w:rsidRDefault="00DA452B" w:rsidP="001C7B6F">
            <w:pPr>
              <w:jc w:val="center"/>
              <w:rPr>
                <w:sz w:val="18"/>
                <w:szCs w:val="18"/>
              </w:rPr>
            </w:pPr>
            <w:r w:rsidRPr="009C6FF2">
              <w:rPr>
                <w:sz w:val="18"/>
                <w:szCs w:val="18"/>
              </w:rPr>
              <w:t xml:space="preserve"> (2016)</w:t>
            </w:r>
          </w:p>
        </w:tc>
      </w:tr>
    </w:tbl>
    <w:p w14:paraId="5B2C02B2" w14:textId="18011A0F" w:rsidR="00DA452B" w:rsidRPr="00A343E5" w:rsidRDefault="00DA452B" w:rsidP="00DA452B">
      <w:pPr>
        <w:rPr>
          <w:rFonts w:ascii="Arial" w:hAnsi="Arial" w:cs="Arial"/>
          <w:sz w:val="18"/>
          <w:szCs w:val="18"/>
        </w:rPr>
      </w:pPr>
      <w:r w:rsidRPr="00A343E5">
        <w:rPr>
          <w:rFonts w:ascii="Arial" w:hAnsi="Arial" w:cs="Arial"/>
          <w:b/>
          <w:bCs/>
          <w:sz w:val="18"/>
          <w:szCs w:val="18"/>
        </w:rPr>
        <w:t xml:space="preserve">      *  </w:t>
      </w:r>
      <w:r w:rsidRPr="00A343E5">
        <w:rPr>
          <w:rFonts w:ascii="Arial" w:hAnsi="Arial" w:cs="Arial"/>
          <w:sz w:val="18"/>
          <w:szCs w:val="18"/>
        </w:rPr>
        <w:t xml:space="preserve">SRO: Sales de rehidratación oral </w:t>
      </w:r>
    </w:p>
    <w:p w14:paraId="7D516359" w14:textId="0B13D1CF" w:rsidR="00DA452B" w:rsidRPr="00A343E5" w:rsidRDefault="00DA452B" w:rsidP="00DA452B">
      <w:pPr>
        <w:ind w:left="284"/>
        <w:rPr>
          <w:rFonts w:ascii="Arial" w:hAnsi="Arial" w:cs="Arial"/>
          <w:sz w:val="18"/>
          <w:szCs w:val="18"/>
        </w:rPr>
      </w:pPr>
      <w:r w:rsidRPr="00A343E5">
        <w:rPr>
          <w:rFonts w:ascii="Arial" w:hAnsi="Arial" w:cs="Arial"/>
          <w:b/>
          <w:bCs/>
          <w:sz w:val="18"/>
          <w:szCs w:val="18"/>
        </w:rPr>
        <w:t>Fuente:</w:t>
      </w:r>
      <w:r w:rsidRPr="00A343E5">
        <w:rPr>
          <w:rFonts w:ascii="Arial" w:hAnsi="Arial" w:cs="Arial"/>
          <w:sz w:val="18"/>
          <w:szCs w:val="18"/>
        </w:rPr>
        <w:t xml:space="preserve"> Adaptación de </w:t>
      </w:r>
      <w:r w:rsidR="00B37F4F" w:rsidRPr="00A343E5">
        <w:rPr>
          <w:rFonts w:ascii="Arial" w:hAnsi="Arial" w:cs="Arial"/>
          <w:sz w:val="18"/>
          <w:szCs w:val="18"/>
        </w:rPr>
        <w:t>OCDE y Banco Mundial</w:t>
      </w:r>
      <w:r w:rsidRPr="00A343E5">
        <w:rPr>
          <w:rFonts w:ascii="Arial" w:hAnsi="Arial" w:cs="Arial"/>
          <w:sz w:val="18"/>
          <w:szCs w:val="18"/>
        </w:rPr>
        <w:t xml:space="preserve"> (20</w:t>
      </w:r>
      <w:r w:rsidR="00B37F4F" w:rsidRPr="00A343E5">
        <w:rPr>
          <w:rFonts w:ascii="Arial" w:hAnsi="Arial" w:cs="Arial"/>
          <w:sz w:val="18"/>
          <w:szCs w:val="18"/>
        </w:rPr>
        <w:t>20</w:t>
      </w:r>
      <w:r w:rsidRPr="00A343E5">
        <w:rPr>
          <w:rFonts w:ascii="Arial" w:hAnsi="Arial" w:cs="Arial"/>
          <w:sz w:val="18"/>
          <w:szCs w:val="18"/>
        </w:rPr>
        <w:t>)</w:t>
      </w:r>
    </w:p>
    <w:p w14:paraId="5C20E95B" w14:textId="75A52BEF" w:rsidR="003A34DE" w:rsidRDefault="003A34DE" w:rsidP="00315EEC">
      <w:pPr>
        <w:pStyle w:val="Textoindependiente"/>
        <w:ind w:left="567"/>
        <w:jc w:val="both"/>
        <w:rPr>
          <w:rFonts w:ascii="Arial" w:hAnsi="Arial" w:cs="Arial"/>
          <w:sz w:val="22"/>
          <w:szCs w:val="22"/>
          <w:shd w:val="clear" w:color="auto" w:fill="FFFFFF"/>
          <w:lang w:val="es-PE"/>
        </w:rPr>
      </w:pPr>
    </w:p>
    <w:p w14:paraId="0B090862" w14:textId="34B87DC4" w:rsidR="000B7557" w:rsidRDefault="000B7557"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53524A">
        <w:rPr>
          <w:rFonts w:ascii="Arial" w:hAnsi="Arial" w:cs="Arial"/>
          <w:sz w:val="22"/>
          <w:szCs w:val="22"/>
          <w:shd w:val="clear" w:color="auto" w:fill="FFFFFF"/>
          <w:lang w:val="es-PE"/>
        </w:rPr>
        <w:t xml:space="preserve">La tabla anterior muestra que, si bien en general Perú se acerca en cinco (5) de los seis (6) indicadores a los promedios de América Latina, la diferencia entre los quintiles de ingresos más bajo y más alto es significativa. Es el caso de, por ejemplo, la tasa de mortalidad en menores de 5 años, donde la diferencia bordea el 20%.  En el caso del tratamiento de diarrea, si se aprecia que la diferencia entre quintiles </w:t>
      </w:r>
      <w:r w:rsidR="004A04D9" w:rsidRPr="0053524A">
        <w:rPr>
          <w:rFonts w:ascii="Arial" w:hAnsi="Arial" w:cs="Arial"/>
          <w:sz w:val="22"/>
          <w:szCs w:val="22"/>
          <w:shd w:val="clear" w:color="auto" w:fill="FFFFFF"/>
          <w:lang w:val="es-PE"/>
        </w:rPr>
        <w:t>es peor que el promedio de América Latina, bordeando también el 20%.</w:t>
      </w:r>
      <w:r w:rsidR="004A04D9">
        <w:rPr>
          <w:rFonts w:ascii="Arial" w:hAnsi="Arial" w:cs="Arial"/>
          <w:sz w:val="22"/>
          <w:szCs w:val="22"/>
          <w:shd w:val="clear" w:color="auto" w:fill="FFFFFF"/>
          <w:lang w:val="es-PE"/>
        </w:rPr>
        <w:t xml:space="preserve"> </w:t>
      </w:r>
    </w:p>
    <w:p w14:paraId="5282CCEA" w14:textId="749F79B6" w:rsidR="00D92BE9" w:rsidRDefault="00D92BE9"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La revisión de otros indicadores en materia de salud permite observar brechas entre, por ejemplo, el ámbito urbano y el ámbito rural. De este modo, el área de residencia, que puede ir asociado a otros factores como etnicidad o nivel socioeconómico, </w:t>
      </w:r>
      <w:r w:rsidR="00C7302D">
        <w:rPr>
          <w:rFonts w:ascii="Arial" w:hAnsi="Arial" w:cs="Arial"/>
          <w:sz w:val="22"/>
          <w:szCs w:val="22"/>
          <w:shd w:val="clear" w:color="auto" w:fill="FFFFFF"/>
          <w:lang w:val="es-PE"/>
        </w:rPr>
        <w:t>refleja diferencias en el acceso y ejercicio del derecho a la salud.</w:t>
      </w:r>
    </w:p>
    <w:p w14:paraId="6ECD603F" w14:textId="16EF773F" w:rsidR="00C7302D" w:rsidRDefault="00C7302D"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Un primer indicador a tener en cuenta es la tasa de mortalidad neonatal, infantil y en la niñez. Si bien en los tres casos se observa una tendencia en la reducción entre los años 2007 y 202</w:t>
      </w:r>
      <w:r w:rsidR="00175182">
        <w:rPr>
          <w:rFonts w:ascii="Arial" w:hAnsi="Arial" w:cs="Arial"/>
          <w:sz w:val="22"/>
          <w:szCs w:val="22"/>
          <w:shd w:val="clear" w:color="auto" w:fill="FFFFFF"/>
          <w:lang w:val="es-PE"/>
        </w:rPr>
        <w:t>1</w:t>
      </w:r>
      <w:r>
        <w:rPr>
          <w:rFonts w:ascii="Arial" w:hAnsi="Arial" w:cs="Arial"/>
          <w:sz w:val="22"/>
          <w:szCs w:val="22"/>
          <w:shd w:val="clear" w:color="auto" w:fill="FFFFFF"/>
          <w:lang w:val="es-PE"/>
        </w:rPr>
        <w:t xml:space="preserve">, la tasa de mortalidad en la niñez </w:t>
      </w:r>
      <w:r w:rsidR="00175182">
        <w:rPr>
          <w:rFonts w:ascii="Arial" w:hAnsi="Arial" w:cs="Arial"/>
          <w:sz w:val="22"/>
          <w:szCs w:val="22"/>
          <w:shd w:val="clear" w:color="auto" w:fill="FFFFFF"/>
          <w:lang w:val="es-PE"/>
        </w:rPr>
        <w:t>si presenta todavía una clara brecha entre el ámbito urbano (17%) y el ámbito rural (23%) al año 2021.</w:t>
      </w:r>
    </w:p>
    <w:p w14:paraId="4BADAAD2" w14:textId="607F1853" w:rsidR="00C7302D" w:rsidRDefault="00C7302D"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p>
    <w:p w14:paraId="1AB1831C" w14:textId="0827B71A" w:rsidR="00337481" w:rsidRPr="00D92BE9" w:rsidRDefault="00C7302D" w:rsidP="00337481">
      <w:pPr>
        <w:spacing w:after="0"/>
        <w:jc w:val="center"/>
        <w:rPr>
          <w:rFonts w:ascii="Arial" w:hAnsi="Arial" w:cs="Arial"/>
          <w:b/>
          <w:bCs/>
        </w:rPr>
      </w:pPr>
      <w:r>
        <w:rPr>
          <w:rFonts w:ascii="Arial" w:hAnsi="Arial" w:cs="Arial"/>
          <w:b/>
          <w:bCs/>
        </w:rPr>
        <w:t xml:space="preserve">Tabla N° </w:t>
      </w:r>
      <w:r w:rsidR="00D929EC">
        <w:rPr>
          <w:rFonts w:ascii="Arial" w:hAnsi="Arial" w:cs="Arial"/>
          <w:b/>
          <w:bCs/>
        </w:rPr>
        <w:t>9</w:t>
      </w:r>
      <w:r>
        <w:rPr>
          <w:rFonts w:ascii="Arial" w:hAnsi="Arial" w:cs="Arial"/>
          <w:b/>
          <w:bCs/>
        </w:rPr>
        <w:t xml:space="preserve">. </w:t>
      </w:r>
      <w:r w:rsidR="00337481" w:rsidRPr="00D92BE9">
        <w:rPr>
          <w:rFonts w:ascii="Arial" w:hAnsi="Arial" w:cs="Arial"/>
          <w:b/>
          <w:bCs/>
        </w:rPr>
        <w:t xml:space="preserve">Tasa de mortalidad neonatal, infantil y en la niñez, según área de residencia, 2007-2021 </w:t>
      </w:r>
    </w:p>
    <w:p w14:paraId="26FF899D" w14:textId="77777777" w:rsidR="00337481" w:rsidRPr="00D92BE9" w:rsidRDefault="00337481" w:rsidP="00337481">
      <w:pPr>
        <w:spacing w:after="0"/>
        <w:jc w:val="center"/>
        <w:rPr>
          <w:rFonts w:ascii="Arial" w:hAnsi="Arial" w:cs="Arial"/>
          <w:b/>
          <w:bCs/>
        </w:rPr>
      </w:pPr>
      <w:r w:rsidRPr="00D92BE9">
        <w:rPr>
          <w:rFonts w:ascii="Arial" w:hAnsi="Arial" w:cs="Arial"/>
          <w:b/>
          <w:bCs/>
        </w:rPr>
        <w:t xml:space="preserve">Por cada 1000 nacidos vivos </w:t>
      </w:r>
    </w:p>
    <w:p w14:paraId="344F079B" w14:textId="77777777" w:rsidR="00337481" w:rsidRPr="00D92BE9" w:rsidRDefault="00337481" w:rsidP="00337481">
      <w:pPr>
        <w:spacing w:after="0"/>
        <w:jc w:val="center"/>
        <w:rPr>
          <w:rFonts w:ascii="Arial" w:hAnsi="Arial" w:cs="Arial"/>
          <w:b/>
          <w:bCs/>
        </w:rPr>
      </w:pPr>
      <w:r w:rsidRPr="00D92BE9">
        <w:rPr>
          <w:rFonts w:ascii="Arial" w:hAnsi="Arial" w:cs="Arial"/>
          <w:b/>
          <w:bCs/>
        </w:rPr>
        <w:t xml:space="preserve">(Para los cinco años anteriores a la encuesta) </w:t>
      </w:r>
    </w:p>
    <w:tbl>
      <w:tblPr>
        <w:tblStyle w:val="Tablaconcuadrcula"/>
        <w:tblW w:w="0" w:type="auto"/>
        <w:tblLook w:val="04A0" w:firstRow="1" w:lastRow="0" w:firstColumn="1" w:lastColumn="0" w:noHBand="0" w:noVBand="1"/>
      </w:tblPr>
      <w:tblGrid>
        <w:gridCol w:w="991"/>
        <w:gridCol w:w="1034"/>
        <w:gridCol w:w="615"/>
        <w:gridCol w:w="615"/>
        <w:gridCol w:w="668"/>
        <w:gridCol w:w="618"/>
        <w:gridCol w:w="615"/>
        <w:gridCol w:w="668"/>
        <w:gridCol w:w="668"/>
        <w:gridCol w:w="668"/>
        <w:gridCol w:w="668"/>
        <w:gridCol w:w="666"/>
      </w:tblGrid>
      <w:tr w:rsidR="00337481" w:rsidRPr="00281629" w14:paraId="5AC7A73E" w14:textId="77777777" w:rsidTr="00C7302D">
        <w:trPr>
          <w:trHeight w:val="1196"/>
        </w:trPr>
        <w:tc>
          <w:tcPr>
            <w:tcW w:w="991" w:type="dxa"/>
            <w:tcBorders>
              <w:top w:val="single" w:sz="4" w:space="0" w:color="auto"/>
              <w:bottom w:val="single" w:sz="4" w:space="0" w:color="auto"/>
              <w:right w:val="single" w:sz="4" w:space="0" w:color="auto"/>
            </w:tcBorders>
          </w:tcPr>
          <w:p w14:paraId="71F08DEB" w14:textId="77777777" w:rsidR="00337481" w:rsidRPr="00281629" w:rsidRDefault="00337481" w:rsidP="00D01BCC">
            <w:pPr>
              <w:jc w:val="center"/>
              <w:rPr>
                <w:sz w:val="18"/>
                <w:szCs w:val="18"/>
              </w:rPr>
            </w:pPr>
          </w:p>
          <w:p w14:paraId="3481670F" w14:textId="77777777" w:rsidR="00337481" w:rsidRPr="00281629" w:rsidRDefault="00337481" w:rsidP="00D01BCC">
            <w:pPr>
              <w:jc w:val="center"/>
              <w:rPr>
                <w:b/>
                <w:bCs/>
                <w:sz w:val="18"/>
                <w:szCs w:val="18"/>
              </w:rPr>
            </w:pPr>
            <w:r w:rsidRPr="00281629">
              <w:rPr>
                <w:b/>
                <w:bCs/>
                <w:sz w:val="18"/>
                <w:szCs w:val="18"/>
              </w:rPr>
              <w:t>Área de residencia</w:t>
            </w:r>
          </w:p>
          <w:p w14:paraId="635B797F" w14:textId="77777777" w:rsidR="00337481" w:rsidRPr="00281629" w:rsidRDefault="00337481" w:rsidP="00D01BCC">
            <w:pPr>
              <w:jc w:val="center"/>
              <w:rPr>
                <w:sz w:val="18"/>
                <w:szCs w:val="18"/>
              </w:rPr>
            </w:pPr>
          </w:p>
          <w:p w14:paraId="4750EF2D" w14:textId="77777777" w:rsidR="00337481" w:rsidRPr="00281629" w:rsidRDefault="00337481" w:rsidP="00D01BCC">
            <w:pPr>
              <w:jc w:val="center"/>
              <w:rPr>
                <w:sz w:val="18"/>
                <w:szCs w:val="18"/>
              </w:rPr>
            </w:pPr>
            <w:r w:rsidRPr="00281629">
              <w:rPr>
                <w:sz w:val="18"/>
                <w:szCs w:val="18"/>
              </w:rPr>
              <w:t xml:space="preserve"> </w:t>
            </w:r>
          </w:p>
        </w:tc>
        <w:tc>
          <w:tcPr>
            <w:tcW w:w="1034" w:type="dxa"/>
            <w:tcBorders>
              <w:top w:val="single" w:sz="4" w:space="0" w:color="auto"/>
              <w:left w:val="single" w:sz="4" w:space="0" w:color="auto"/>
              <w:bottom w:val="single" w:sz="4" w:space="0" w:color="auto"/>
              <w:right w:val="nil"/>
            </w:tcBorders>
          </w:tcPr>
          <w:p w14:paraId="06F47CB9" w14:textId="77777777" w:rsidR="00337481" w:rsidRPr="00281629" w:rsidRDefault="00337481" w:rsidP="00D01BCC">
            <w:pPr>
              <w:jc w:val="center"/>
              <w:rPr>
                <w:sz w:val="18"/>
                <w:szCs w:val="18"/>
              </w:rPr>
            </w:pPr>
          </w:p>
          <w:p w14:paraId="6C6183D8" w14:textId="77777777" w:rsidR="00337481" w:rsidRPr="00281629" w:rsidRDefault="00337481" w:rsidP="00D01BCC">
            <w:pPr>
              <w:jc w:val="center"/>
              <w:rPr>
                <w:b/>
                <w:bCs/>
                <w:sz w:val="18"/>
                <w:szCs w:val="18"/>
              </w:rPr>
            </w:pPr>
          </w:p>
          <w:p w14:paraId="740BEFF9" w14:textId="77777777" w:rsidR="00337481" w:rsidRPr="00281629" w:rsidRDefault="00337481" w:rsidP="00D01BCC">
            <w:pPr>
              <w:jc w:val="center"/>
              <w:rPr>
                <w:b/>
                <w:bCs/>
                <w:sz w:val="18"/>
                <w:szCs w:val="18"/>
              </w:rPr>
            </w:pPr>
            <w:r w:rsidRPr="00281629">
              <w:rPr>
                <w:b/>
                <w:bCs/>
                <w:sz w:val="18"/>
                <w:szCs w:val="18"/>
              </w:rPr>
              <w:t>2007/2008</w:t>
            </w:r>
          </w:p>
        </w:tc>
        <w:tc>
          <w:tcPr>
            <w:tcW w:w="615" w:type="dxa"/>
            <w:tcBorders>
              <w:top w:val="single" w:sz="4" w:space="0" w:color="auto"/>
              <w:left w:val="nil"/>
              <w:bottom w:val="single" w:sz="4" w:space="0" w:color="auto"/>
              <w:right w:val="nil"/>
            </w:tcBorders>
          </w:tcPr>
          <w:p w14:paraId="09022310" w14:textId="77777777" w:rsidR="00337481" w:rsidRPr="00281629" w:rsidRDefault="00337481" w:rsidP="00D01BCC">
            <w:pPr>
              <w:jc w:val="center"/>
              <w:rPr>
                <w:b/>
                <w:bCs/>
                <w:sz w:val="18"/>
                <w:szCs w:val="18"/>
              </w:rPr>
            </w:pPr>
          </w:p>
          <w:p w14:paraId="3207DD2D" w14:textId="77777777" w:rsidR="00337481" w:rsidRPr="00281629" w:rsidRDefault="00337481" w:rsidP="00D01BCC">
            <w:pPr>
              <w:jc w:val="center"/>
              <w:rPr>
                <w:b/>
                <w:bCs/>
                <w:sz w:val="18"/>
                <w:szCs w:val="18"/>
              </w:rPr>
            </w:pPr>
          </w:p>
          <w:p w14:paraId="72BCE24F" w14:textId="77777777" w:rsidR="00337481" w:rsidRPr="00281629" w:rsidRDefault="00337481" w:rsidP="00D01BCC">
            <w:pPr>
              <w:jc w:val="center"/>
              <w:rPr>
                <w:b/>
                <w:bCs/>
                <w:sz w:val="18"/>
                <w:szCs w:val="18"/>
              </w:rPr>
            </w:pPr>
            <w:r w:rsidRPr="00281629">
              <w:rPr>
                <w:b/>
                <w:bCs/>
                <w:sz w:val="18"/>
                <w:szCs w:val="18"/>
              </w:rPr>
              <w:t>2009</w:t>
            </w:r>
          </w:p>
        </w:tc>
        <w:tc>
          <w:tcPr>
            <w:tcW w:w="615" w:type="dxa"/>
            <w:tcBorders>
              <w:top w:val="single" w:sz="4" w:space="0" w:color="auto"/>
              <w:left w:val="nil"/>
              <w:bottom w:val="single" w:sz="4" w:space="0" w:color="auto"/>
              <w:right w:val="nil"/>
            </w:tcBorders>
          </w:tcPr>
          <w:p w14:paraId="5342DE2B" w14:textId="77777777" w:rsidR="00337481" w:rsidRPr="00281629" w:rsidRDefault="00337481" w:rsidP="00D01BCC">
            <w:pPr>
              <w:jc w:val="center"/>
              <w:rPr>
                <w:b/>
                <w:bCs/>
                <w:sz w:val="18"/>
                <w:szCs w:val="18"/>
              </w:rPr>
            </w:pPr>
          </w:p>
          <w:p w14:paraId="4751FFFF" w14:textId="77777777" w:rsidR="00337481" w:rsidRPr="00281629" w:rsidRDefault="00337481" w:rsidP="00D01BCC">
            <w:pPr>
              <w:jc w:val="center"/>
              <w:rPr>
                <w:b/>
                <w:bCs/>
                <w:sz w:val="18"/>
                <w:szCs w:val="18"/>
              </w:rPr>
            </w:pPr>
          </w:p>
          <w:p w14:paraId="2FD6B473" w14:textId="77777777" w:rsidR="00337481" w:rsidRPr="00281629" w:rsidRDefault="00337481" w:rsidP="00D01BCC">
            <w:pPr>
              <w:jc w:val="center"/>
              <w:rPr>
                <w:b/>
                <w:bCs/>
                <w:sz w:val="18"/>
                <w:szCs w:val="18"/>
              </w:rPr>
            </w:pPr>
            <w:r w:rsidRPr="00281629">
              <w:rPr>
                <w:b/>
                <w:bCs/>
                <w:sz w:val="18"/>
                <w:szCs w:val="18"/>
              </w:rPr>
              <w:t>2010</w:t>
            </w:r>
          </w:p>
        </w:tc>
        <w:tc>
          <w:tcPr>
            <w:tcW w:w="668" w:type="dxa"/>
            <w:tcBorders>
              <w:top w:val="single" w:sz="4" w:space="0" w:color="auto"/>
              <w:left w:val="nil"/>
              <w:bottom w:val="single" w:sz="4" w:space="0" w:color="auto"/>
              <w:right w:val="nil"/>
            </w:tcBorders>
          </w:tcPr>
          <w:p w14:paraId="5AD57F4F" w14:textId="77777777" w:rsidR="00337481" w:rsidRPr="00281629" w:rsidRDefault="00337481" w:rsidP="00D01BCC">
            <w:pPr>
              <w:rPr>
                <w:b/>
                <w:bCs/>
                <w:sz w:val="18"/>
                <w:szCs w:val="18"/>
              </w:rPr>
            </w:pPr>
          </w:p>
          <w:p w14:paraId="4B81EA3E" w14:textId="77777777" w:rsidR="00337481" w:rsidRPr="00281629" w:rsidRDefault="00337481" w:rsidP="00D01BCC">
            <w:pPr>
              <w:jc w:val="center"/>
              <w:rPr>
                <w:b/>
                <w:bCs/>
                <w:sz w:val="18"/>
                <w:szCs w:val="18"/>
              </w:rPr>
            </w:pPr>
            <w:r w:rsidRPr="00281629">
              <w:rPr>
                <w:b/>
                <w:bCs/>
                <w:sz w:val="18"/>
                <w:szCs w:val="18"/>
              </w:rPr>
              <w:t>2011-2012</w:t>
            </w:r>
          </w:p>
        </w:tc>
        <w:tc>
          <w:tcPr>
            <w:tcW w:w="618" w:type="dxa"/>
            <w:tcBorders>
              <w:top w:val="single" w:sz="4" w:space="0" w:color="auto"/>
              <w:left w:val="nil"/>
              <w:bottom w:val="single" w:sz="4" w:space="0" w:color="auto"/>
              <w:right w:val="nil"/>
            </w:tcBorders>
          </w:tcPr>
          <w:p w14:paraId="52041F9E" w14:textId="77777777" w:rsidR="00337481" w:rsidRPr="00281629" w:rsidRDefault="00337481" w:rsidP="00D01BCC">
            <w:pPr>
              <w:jc w:val="center"/>
              <w:rPr>
                <w:b/>
                <w:bCs/>
                <w:sz w:val="18"/>
                <w:szCs w:val="18"/>
              </w:rPr>
            </w:pPr>
          </w:p>
          <w:p w14:paraId="033DDB1A" w14:textId="77777777" w:rsidR="00337481" w:rsidRPr="00281629" w:rsidRDefault="00337481" w:rsidP="00D01BCC">
            <w:pPr>
              <w:jc w:val="center"/>
              <w:rPr>
                <w:b/>
                <w:bCs/>
                <w:sz w:val="18"/>
                <w:szCs w:val="18"/>
              </w:rPr>
            </w:pPr>
          </w:p>
          <w:p w14:paraId="770B1ABB" w14:textId="77777777" w:rsidR="00337481" w:rsidRPr="00281629" w:rsidRDefault="00337481" w:rsidP="00D01BCC">
            <w:pPr>
              <w:jc w:val="center"/>
              <w:rPr>
                <w:b/>
                <w:bCs/>
                <w:sz w:val="18"/>
                <w:szCs w:val="18"/>
              </w:rPr>
            </w:pPr>
            <w:r w:rsidRPr="00281629">
              <w:rPr>
                <w:b/>
                <w:bCs/>
                <w:sz w:val="18"/>
                <w:szCs w:val="18"/>
              </w:rPr>
              <w:t>2013</w:t>
            </w:r>
          </w:p>
        </w:tc>
        <w:tc>
          <w:tcPr>
            <w:tcW w:w="615" w:type="dxa"/>
            <w:tcBorders>
              <w:top w:val="single" w:sz="4" w:space="0" w:color="auto"/>
              <w:left w:val="nil"/>
              <w:bottom w:val="single" w:sz="4" w:space="0" w:color="auto"/>
              <w:right w:val="nil"/>
            </w:tcBorders>
          </w:tcPr>
          <w:p w14:paraId="000D712D" w14:textId="77777777" w:rsidR="00337481" w:rsidRPr="00281629" w:rsidRDefault="00337481" w:rsidP="00D01BCC">
            <w:pPr>
              <w:jc w:val="center"/>
              <w:rPr>
                <w:b/>
                <w:bCs/>
                <w:sz w:val="18"/>
                <w:szCs w:val="18"/>
              </w:rPr>
            </w:pPr>
          </w:p>
          <w:p w14:paraId="1EBB6B7F" w14:textId="77777777" w:rsidR="00337481" w:rsidRPr="00281629" w:rsidRDefault="00337481" w:rsidP="00D01BCC">
            <w:pPr>
              <w:jc w:val="center"/>
              <w:rPr>
                <w:b/>
                <w:bCs/>
                <w:sz w:val="18"/>
                <w:szCs w:val="18"/>
              </w:rPr>
            </w:pPr>
          </w:p>
          <w:p w14:paraId="171797B2" w14:textId="77777777" w:rsidR="00337481" w:rsidRPr="00281629" w:rsidRDefault="00337481" w:rsidP="00D01BCC">
            <w:pPr>
              <w:jc w:val="center"/>
              <w:rPr>
                <w:b/>
                <w:bCs/>
                <w:sz w:val="18"/>
                <w:szCs w:val="18"/>
              </w:rPr>
            </w:pPr>
            <w:r w:rsidRPr="00281629">
              <w:rPr>
                <w:b/>
                <w:bCs/>
                <w:sz w:val="18"/>
                <w:szCs w:val="18"/>
              </w:rPr>
              <w:t>2014</w:t>
            </w:r>
          </w:p>
        </w:tc>
        <w:tc>
          <w:tcPr>
            <w:tcW w:w="668" w:type="dxa"/>
            <w:tcBorders>
              <w:top w:val="single" w:sz="4" w:space="0" w:color="auto"/>
              <w:left w:val="nil"/>
              <w:bottom w:val="single" w:sz="4" w:space="0" w:color="auto"/>
              <w:right w:val="nil"/>
            </w:tcBorders>
          </w:tcPr>
          <w:p w14:paraId="7F233D62" w14:textId="77777777" w:rsidR="00337481" w:rsidRPr="00281629" w:rsidRDefault="00337481" w:rsidP="00D01BCC">
            <w:pPr>
              <w:jc w:val="center"/>
              <w:rPr>
                <w:b/>
                <w:bCs/>
                <w:sz w:val="18"/>
                <w:szCs w:val="18"/>
              </w:rPr>
            </w:pPr>
          </w:p>
          <w:p w14:paraId="05F6E1E0" w14:textId="77777777" w:rsidR="00337481" w:rsidRPr="00281629" w:rsidRDefault="00337481" w:rsidP="00D01BCC">
            <w:pPr>
              <w:jc w:val="center"/>
              <w:rPr>
                <w:b/>
                <w:bCs/>
                <w:sz w:val="18"/>
                <w:szCs w:val="18"/>
              </w:rPr>
            </w:pPr>
            <w:r w:rsidRPr="00281629">
              <w:rPr>
                <w:b/>
                <w:bCs/>
                <w:sz w:val="18"/>
                <w:szCs w:val="18"/>
              </w:rPr>
              <w:t>2014-2015</w:t>
            </w:r>
          </w:p>
        </w:tc>
        <w:tc>
          <w:tcPr>
            <w:tcW w:w="668" w:type="dxa"/>
            <w:tcBorders>
              <w:top w:val="single" w:sz="4" w:space="0" w:color="auto"/>
              <w:left w:val="nil"/>
              <w:bottom w:val="single" w:sz="4" w:space="0" w:color="auto"/>
              <w:right w:val="nil"/>
            </w:tcBorders>
          </w:tcPr>
          <w:p w14:paraId="6B43F8DB" w14:textId="77777777" w:rsidR="00337481" w:rsidRPr="00281629" w:rsidRDefault="00337481" w:rsidP="00D01BCC">
            <w:pPr>
              <w:jc w:val="center"/>
              <w:rPr>
                <w:b/>
                <w:bCs/>
                <w:sz w:val="18"/>
                <w:szCs w:val="18"/>
              </w:rPr>
            </w:pPr>
          </w:p>
          <w:p w14:paraId="29AEE963" w14:textId="77777777" w:rsidR="00337481" w:rsidRPr="00281629" w:rsidRDefault="00337481" w:rsidP="00D01BCC">
            <w:pPr>
              <w:jc w:val="center"/>
              <w:rPr>
                <w:b/>
                <w:bCs/>
                <w:sz w:val="18"/>
                <w:szCs w:val="18"/>
              </w:rPr>
            </w:pPr>
            <w:r w:rsidRPr="00281629">
              <w:rPr>
                <w:b/>
                <w:bCs/>
                <w:sz w:val="18"/>
                <w:szCs w:val="18"/>
              </w:rPr>
              <w:t>2016-2017</w:t>
            </w:r>
          </w:p>
        </w:tc>
        <w:tc>
          <w:tcPr>
            <w:tcW w:w="668" w:type="dxa"/>
            <w:tcBorders>
              <w:top w:val="single" w:sz="4" w:space="0" w:color="auto"/>
              <w:left w:val="nil"/>
              <w:bottom w:val="single" w:sz="4" w:space="0" w:color="auto"/>
              <w:right w:val="nil"/>
            </w:tcBorders>
          </w:tcPr>
          <w:p w14:paraId="363C504F" w14:textId="77777777" w:rsidR="00337481" w:rsidRPr="00281629" w:rsidRDefault="00337481" w:rsidP="00D01BCC">
            <w:pPr>
              <w:jc w:val="center"/>
              <w:rPr>
                <w:b/>
                <w:bCs/>
                <w:sz w:val="18"/>
                <w:szCs w:val="18"/>
              </w:rPr>
            </w:pPr>
          </w:p>
          <w:p w14:paraId="42E1BC44" w14:textId="77777777" w:rsidR="00337481" w:rsidRPr="00281629" w:rsidRDefault="00337481" w:rsidP="00D01BCC">
            <w:pPr>
              <w:jc w:val="center"/>
              <w:rPr>
                <w:b/>
                <w:bCs/>
                <w:sz w:val="18"/>
                <w:szCs w:val="18"/>
              </w:rPr>
            </w:pPr>
            <w:r w:rsidRPr="00281629">
              <w:rPr>
                <w:b/>
                <w:bCs/>
                <w:sz w:val="18"/>
                <w:szCs w:val="18"/>
              </w:rPr>
              <w:t>2017-2018</w:t>
            </w:r>
          </w:p>
        </w:tc>
        <w:tc>
          <w:tcPr>
            <w:tcW w:w="668" w:type="dxa"/>
            <w:tcBorders>
              <w:top w:val="single" w:sz="4" w:space="0" w:color="auto"/>
              <w:left w:val="nil"/>
              <w:bottom w:val="single" w:sz="4" w:space="0" w:color="auto"/>
              <w:right w:val="nil"/>
            </w:tcBorders>
          </w:tcPr>
          <w:p w14:paraId="6900672D" w14:textId="77777777" w:rsidR="00337481" w:rsidRPr="00281629" w:rsidRDefault="00337481" w:rsidP="00D01BCC">
            <w:pPr>
              <w:jc w:val="center"/>
              <w:rPr>
                <w:b/>
                <w:bCs/>
                <w:sz w:val="18"/>
                <w:szCs w:val="18"/>
              </w:rPr>
            </w:pPr>
          </w:p>
          <w:p w14:paraId="4F830775" w14:textId="77777777" w:rsidR="00337481" w:rsidRPr="00281629" w:rsidRDefault="00337481" w:rsidP="00D01BCC">
            <w:pPr>
              <w:jc w:val="center"/>
              <w:rPr>
                <w:b/>
                <w:bCs/>
                <w:sz w:val="18"/>
                <w:szCs w:val="18"/>
              </w:rPr>
            </w:pPr>
            <w:r w:rsidRPr="00281629">
              <w:rPr>
                <w:b/>
                <w:bCs/>
                <w:sz w:val="18"/>
                <w:szCs w:val="18"/>
              </w:rPr>
              <w:t>2019-2020</w:t>
            </w:r>
          </w:p>
        </w:tc>
        <w:tc>
          <w:tcPr>
            <w:tcW w:w="666" w:type="dxa"/>
            <w:tcBorders>
              <w:top w:val="single" w:sz="4" w:space="0" w:color="auto"/>
              <w:left w:val="nil"/>
              <w:bottom w:val="single" w:sz="4" w:space="0" w:color="auto"/>
              <w:right w:val="single" w:sz="4" w:space="0" w:color="auto"/>
            </w:tcBorders>
          </w:tcPr>
          <w:p w14:paraId="70C1F2BC" w14:textId="77777777" w:rsidR="00337481" w:rsidRPr="00281629" w:rsidRDefault="00337481" w:rsidP="00D01BCC">
            <w:pPr>
              <w:jc w:val="center"/>
              <w:rPr>
                <w:b/>
                <w:bCs/>
                <w:sz w:val="18"/>
                <w:szCs w:val="18"/>
              </w:rPr>
            </w:pPr>
          </w:p>
          <w:p w14:paraId="5B8A1154" w14:textId="77777777" w:rsidR="00337481" w:rsidRPr="00281629" w:rsidRDefault="00337481" w:rsidP="00D01BCC">
            <w:pPr>
              <w:jc w:val="center"/>
              <w:rPr>
                <w:b/>
                <w:bCs/>
                <w:sz w:val="18"/>
                <w:szCs w:val="18"/>
              </w:rPr>
            </w:pPr>
            <w:r w:rsidRPr="00281629">
              <w:rPr>
                <w:b/>
                <w:bCs/>
                <w:sz w:val="18"/>
                <w:szCs w:val="18"/>
              </w:rPr>
              <w:t>2020-2021</w:t>
            </w:r>
          </w:p>
        </w:tc>
      </w:tr>
      <w:tr w:rsidR="00337481" w:rsidRPr="00281629" w14:paraId="385CC125" w14:textId="77777777" w:rsidTr="00C7302D">
        <w:tc>
          <w:tcPr>
            <w:tcW w:w="991" w:type="dxa"/>
            <w:tcBorders>
              <w:top w:val="single" w:sz="4" w:space="0" w:color="auto"/>
              <w:left w:val="single" w:sz="4" w:space="0" w:color="auto"/>
              <w:bottom w:val="nil"/>
              <w:right w:val="single" w:sz="4" w:space="0" w:color="auto"/>
            </w:tcBorders>
          </w:tcPr>
          <w:p w14:paraId="3867ECA9" w14:textId="77777777" w:rsidR="00337481" w:rsidRPr="00281629" w:rsidRDefault="00337481" w:rsidP="00D01BCC">
            <w:pPr>
              <w:jc w:val="center"/>
              <w:rPr>
                <w:b/>
                <w:bCs/>
                <w:sz w:val="18"/>
                <w:szCs w:val="18"/>
              </w:rPr>
            </w:pPr>
          </w:p>
        </w:tc>
        <w:tc>
          <w:tcPr>
            <w:tcW w:w="7503" w:type="dxa"/>
            <w:gridSpan w:val="11"/>
            <w:tcBorders>
              <w:top w:val="single" w:sz="4" w:space="0" w:color="auto"/>
              <w:left w:val="single" w:sz="4" w:space="0" w:color="auto"/>
              <w:bottom w:val="nil"/>
              <w:right w:val="single" w:sz="4" w:space="0" w:color="auto"/>
            </w:tcBorders>
          </w:tcPr>
          <w:p w14:paraId="05EEE1E5" w14:textId="77777777" w:rsidR="00337481" w:rsidRPr="00281629" w:rsidRDefault="00337481" w:rsidP="00D01BCC">
            <w:pPr>
              <w:jc w:val="center"/>
              <w:rPr>
                <w:b/>
                <w:bCs/>
                <w:sz w:val="18"/>
                <w:szCs w:val="18"/>
              </w:rPr>
            </w:pPr>
            <w:r w:rsidRPr="00281629">
              <w:rPr>
                <w:sz w:val="18"/>
                <w:szCs w:val="18"/>
              </w:rPr>
              <w:t xml:space="preserve">                         </w:t>
            </w:r>
            <w:r w:rsidRPr="00281629">
              <w:rPr>
                <w:b/>
                <w:bCs/>
                <w:sz w:val="18"/>
                <w:szCs w:val="18"/>
              </w:rPr>
              <w:t>Tasa de mortalidad neonatal</w:t>
            </w:r>
          </w:p>
        </w:tc>
      </w:tr>
      <w:tr w:rsidR="00337481" w:rsidRPr="00281629" w14:paraId="076D4F91" w14:textId="77777777" w:rsidTr="00C7302D">
        <w:tc>
          <w:tcPr>
            <w:tcW w:w="991" w:type="dxa"/>
            <w:tcBorders>
              <w:top w:val="nil"/>
              <w:bottom w:val="nil"/>
              <w:right w:val="single" w:sz="4" w:space="0" w:color="auto"/>
            </w:tcBorders>
          </w:tcPr>
          <w:p w14:paraId="596A6FB2" w14:textId="77777777" w:rsidR="00337481" w:rsidRPr="00281629" w:rsidRDefault="00337481" w:rsidP="00D01BCC">
            <w:pPr>
              <w:jc w:val="center"/>
              <w:rPr>
                <w:b/>
                <w:bCs/>
                <w:sz w:val="18"/>
                <w:szCs w:val="18"/>
              </w:rPr>
            </w:pPr>
            <w:r w:rsidRPr="00281629">
              <w:rPr>
                <w:b/>
                <w:bCs/>
                <w:sz w:val="18"/>
                <w:szCs w:val="18"/>
              </w:rPr>
              <w:t xml:space="preserve">Total </w:t>
            </w:r>
          </w:p>
        </w:tc>
        <w:tc>
          <w:tcPr>
            <w:tcW w:w="1034" w:type="dxa"/>
            <w:tcBorders>
              <w:top w:val="nil"/>
              <w:left w:val="single" w:sz="4" w:space="0" w:color="auto"/>
              <w:bottom w:val="nil"/>
              <w:right w:val="nil"/>
            </w:tcBorders>
          </w:tcPr>
          <w:p w14:paraId="634BF5E6" w14:textId="77777777" w:rsidR="00337481" w:rsidRPr="00281629" w:rsidRDefault="00337481" w:rsidP="00D01BCC">
            <w:pPr>
              <w:jc w:val="center"/>
              <w:rPr>
                <w:sz w:val="18"/>
                <w:szCs w:val="18"/>
              </w:rPr>
            </w:pPr>
            <w:r w:rsidRPr="00281629">
              <w:rPr>
                <w:sz w:val="18"/>
                <w:szCs w:val="18"/>
              </w:rPr>
              <w:t>10</w:t>
            </w:r>
          </w:p>
        </w:tc>
        <w:tc>
          <w:tcPr>
            <w:tcW w:w="615" w:type="dxa"/>
            <w:tcBorders>
              <w:top w:val="nil"/>
              <w:left w:val="nil"/>
              <w:bottom w:val="nil"/>
              <w:right w:val="nil"/>
            </w:tcBorders>
          </w:tcPr>
          <w:p w14:paraId="74256A85" w14:textId="77777777" w:rsidR="00337481" w:rsidRPr="00281629" w:rsidRDefault="00337481" w:rsidP="00D01BCC">
            <w:pPr>
              <w:jc w:val="center"/>
              <w:rPr>
                <w:sz w:val="18"/>
                <w:szCs w:val="18"/>
              </w:rPr>
            </w:pPr>
            <w:r w:rsidRPr="00281629">
              <w:rPr>
                <w:sz w:val="18"/>
                <w:szCs w:val="18"/>
              </w:rPr>
              <w:t>11</w:t>
            </w:r>
          </w:p>
        </w:tc>
        <w:tc>
          <w:tcPr>
            <w:tcW w:w="615" w:type="dxa"/>
            <w:tcBorders>
              <w:top w:val="nil"/>
              <w:left w:val="nil"/>
              <w:bottom w:val="nil"/>
              <w:right w:val="nil"/>
            </w:tcBorders>
          </w:tcPr>
          <w:p w14:paraId="5A7454B8" w14:textId="77777777" w:rsidR="00337481" w:rsidRPr="00281629" w:rsidRDefault="00337481" w:rsidP="00D01BCC">
            <w:pPr>
              <w:jc w:val="center"/>
              <w:rPr>
                <w:sz w:val="18"/>
                <w:szCs w:val="18"/>
              </w:rPr>
            </w:pPr>
            <w:r w:rsidRPr="00281629">
              <w:rPr>
                <w:sz w:val="18"/>
                <w:szCs w:val="18"/>
              </w:rPr>
              <w:t>-</w:t>
            </w:r>
          </w:p>
        </w:tc>
        <w:tc>
          <w:tcPr>
            <w:tcW w:w="668" w:type="dxa"/>
            <w:tcBorders>
              <w:top w:val="nil"/>
              <w:left w:val="nil"/>
              <w:bottom w:val="nil"/>
              <w:right w:val="nil"/>
            </w:tcBorders>
          </w:tcPr>
          <w:p w14:paraId="3BE2FFF8" w14:textId="77777777" w:rsidR="00337481" w:rsidRPr="00281629" w:rsidRDefault="00337481" w:rsidP="00D01BCC">
            <w:pPr>
              <w:jc w:val="center"/>
              <w:rPr>
                <w:sz w:val="18"/>
                <w:szCs w:val="18"/>
              </w:rPr>
            </w:pPr>
            <w:r w:rsidRPr="00281629">
              <w:rPr>
                <w:sz w:val="18"/>
                <w:szCs w:val="18"/>
              </w:rPr>
              <w:t>8</w:t>
            </w:r>
          </w:p>
        </w:tc>
        <w:tc>
          <w:tcPr>
            <w:tcW w:w="618" w:type="dxa"/>
            <w:tcBorders>
              <w:top w:val="nil"/>
              <w:left w:val="nil"/>
              <w:bottom w:val="nil"/>
              <w:right w:val="nil"/>
            </w:tcBorders>
          </w:tcPr>
          <w:p w14:paraId="0E82A0DE" w14:textId="77777777" w:rsidR="00337481" w:rsidRPr="00281629" w:rsidRDefault="00337481" w:rsidP="00D01BCC">
            <w:pPr>
              <w:jc w:val="center"/>
              <w:rPr>
                <w:sz w:val="18"/>
                <w:szCs w:val="18"/>
              </w:rPr>
            </w:pPr>
            <w:r w:rsidRPr="00281629">
              <w:rPr>
                <w:sz w:val="18"/>
                <w:szCs w:val="18"/>
              </w:rPr>
              <w:t>-</w:t>
            </w:r>
          </w:p>
        </w:tc>
        <w:tc>
          <w:tcPr>
            <w:tcW w:w="615" w:type="dxa"/>
            <w:tcBorders>
              <w:top w:val="nil"/>
              <w:left w:val="nil"/>
              <w:bottom w:val="nil"/>
              <w:right w:val="nil"/>
            </w:tcBorders>
          </w:tcPr>
          <w:p w14:paraId="44621AF9" w14:textId="77777777" w:rsidR="00337481" w:rsidRPr="00281629" w:rsidRDefault="00337481" w:rsidP="00D01BCC">
            <w:pPr>
              <w:jc w:val="center"/>
              <w:rPr>
                <w:sz w:val="18"/>
                <w:szCs w:val="18"/>
              </w:rPr>
            </w:pPr>
            <w:r w:rsidRPr="00281629">
              <w:rPr>
                <w:sz w:val="18"/>
                <w:szCs w:val="18"/>
              </w:rPr>
              <w:t>-</w:t>
            </w:r>
          </w:p>
        </w:tc>
        <w:tc>
          <w:tcPr>
            <w:tcW w:w="668" w:type="dxa"/>
            <w:tcBorders>
              <w:top w:val="nil"/>
              <w:left w:val="nil"/>
              <w:bottom w:val="nil"/>
              <w:right w:val="nil"/>
            </w:tcBorders>
          </w:tcPr>
          <w:p w14:paraId="02B19063" w14:textId="77777777" w:rsidR="00337481" w:rsidRPr="00281629" w:rsidRDefault="00337481" w:rsidP="00D01BCC">
            <w:pPr>
              <w:jc w:val="center"/>
              <w:rPr>
                <w:sz w:val="18"/>
                <w:szCs w:val="18"/>
              </w:rPr>
            </w:pPr>
            <w:r w:rsidRPr="00281629">
              <w:rPr>
                <w:sz w:val="18"/>
                <w:szCs w:val="18"/>
              </w:rPr>
              <w:t>10</w:t>
            </w:r>
          </w:p>
        </w:tc>
        <w:tc>
          <w:tcPr>
            <w:tcW w:w="668" w:type="dxa"/>
            <w:tcBorders>
              <w:top w:val="nil"/>
              <w:left w:val="nil"/>
              <w:bottom w:val="nil"/>
              <w:right w:val="nil"/>
            </w:tcBorders>
          </w:tcPr>
          <w:p w14:paraId="70FCD5D7" w14:textId="77777777" w:rsidR="00337481" w:rsidRPr="00281629" w:rsidRDefault="00337481" w:rsidP="00D01BCC">
            <w:pPr>
              <w:jc w:val="center"/>
              <w:rPr>
                <w:sz w:val="18"/>
                <w:szCs w:val="18"/>
              </w:rPr>
            </w:pPr>
            <w:r w:rsidRPr="00281629">
              <w:rPr>
                <w:sz w:val="18"/>
                <w:szCs w:val="18"/>
              </w:rPr>
              <w:t>-</w:t>
            </w:r>
          </w:p>
        </w:tc>
        <w:tc>
          <w:tcPr>
            <w:tcW w:w="668" w:type="dxa"/>
            <w:tcBorders>
              <w:top w:val="nil"/>
              <w:left w:val="nil"/>
              <w:bottom w:val="nil"/>
              <w:right w:val="nil"/>
            </w:tcBorders>
          </w:tcPr>
          <w:p w14:paraId="2EA49BEF" w14:textId="77777777" w:rsidR="00337481" w:rsidRPr="00281629" w:rsidRDefault="00337481" w:rsidP="00D01BCC">
            <w:pPr>
              <w:jc w:val="center"/>
              <w:rPr>
                <w:sz w:val="18"/>
                <w:szCs w:val="18"/>
              </w:rPr>
            </w:pPr>
            <w:r w:rsidRPr="00281629">
              <w:rPr>
                <w:sz w:val="18"/>
                <w:szCs w:val="18"/>
              </w:rPr>
              <w:t>10</w:t>
            </w:r>
          </w:p>
        </w:tc>
        <w:tc>
          <w:tcPr>
            <w:tcW w:w="668" w:type="dxa"/>
            <w:tcBorders>
              <w:top w:val="nil"/>
              <w:left w:val="nil"/>
              <w:bottom w:val="nil"/>
              <w:right w:val="nil"/>
            </w:tcBorders>
          </w:tcPr>
          <w:p w14:paraId="7BFEEFEB" w14:textId="77777777" w:rsidR="00337481" w:rsidRPr="00281629" w:rsidRDefault="00337481" w:rsidP="00D01BCC">
            <w:pPr>
              <w:jc w:val="center"/>
              <w:rPr>
                <w:sz w:val="18"/>
                <w:szCs w:val="18"/>
              </w:rPr>
            </w:pPr>
            <w:r w:rsidRPr="00281629">
              <w:rPr>
                <w:sz w:val="18"/>
                <w:szCs w:val="18"/>
              </w:rPr>
              <w:t>8</w:t>
            </w:r>
          </w:p>
        </w:tc>
        <w:tc>
          <w:tcPr>
            <w:tcW w:w="666" w:type="dxa"/>
            <w:tcBorders>
              <w:top w:val="nil"/>
              <w:left w:val="nil"/>
              <w:bottom w:val="nil"/>
              <w:right w:val="single" w:sz="4" w:space="0" w:color="auto"/>
            </w:tcBorders>
          </w:tcPr>
          <w:p w14:paraId="7E47113D" w14:textId="77777777" w:rsidR="00337481" w:rsidRPr="00281629" w:rsidRDefault="00337481" w:rsidP="00D01BCC">
            <w:pPr>
              <w:jc w:val="center"/>
              <w:rPr>
                <w:sz w:val="18"/>
                <w:szCs w:val="18"/>
              </w:rPr>
            </w:pPr>
            <w:r w:rsidRPr="00281629">
              <w:rPr>
                <w:sz w:val="18"/>
                <w:szCs w:val="18"/>
              </w:rPr>
              <w:t>10</w:t>
            </w:r>
          </w:p>
        </w:tc>
      </w:tr>
      <w:tr w:rsidR="00337481" w:rsidRPr="00281629" w14:paraId="68558964" w14:textId="77777777" w:rsidTr="00C7302D">
        <w:tc>
          <w:tcPr>
            <w:tcW w:w="991" w:type="dxa"/>
            <w:tcBorders>
              <w:top w:val="nil"/>
              <w:bottom w:val="nil"/>
              <w:right w:val="single" w:sz="4" w:space="0" w:color="auto"/>
            </w:tcBorders>
          </w:tcPr>
          <w:p w14:paraId="079231A4" w14:textId="77777777" w:rsidR="00337481" w:rsidRPr="00281629" w:rsidRDefault="00337481" w:rsidP="00D01BCC">
            <w:pPr>
              <w:jc w:val="center"/>
              <w:rPr>
                <w:sz w:val="18"/>
                <w:szCs w:val="18"/>
              </w:rPr>
            </w:pPr>
            <w:r w:rsidRPr="00281629">
              <w:rPr>
                <w:sz w:val="18"/>
                <w:szCs w:val="18"/>
              </w:rPr>
              <w:t xml:space="preserve">Urbana </w:t>
            </w:r>
          </w:p>
        </w:tc>
        <w:tc>
          <w:tcPr>
            <w:tcW w:w="1034" w:type="dxa"/>
            <w:tcBorders>
              <w:top w:val="nil"/>
              <w:left w:val="single" w:sz="4" w:space="0" w:color="auto"/>
              <w:bottom w:val="nil"/>
              <w:right w:val="nil"/>
            </w:tcBorders>
          </w:tcPr>
          <w:p w14:paraId="0E870A64" w14:textId="77777777" w:rsidR="00337481" w:rsidRPr="00281629" w:rsidRDefault="00337481" w:rsidP="00D01BCC">
            <w:pPr>
              <w:jc w:val="center"/>
              <w:rPr>
                <w:sz w:val="18"/>
                <w:szCs w:val="18"/>
              </w:rPr>
            </w:pPr>
            <w:r w:rsidRPr="00281629">
              <w:rPr>
                <w:sz w:val="18"/>
                <w:szCs w:val="18"/>
              </w:rPr>
              <w:t>8</w:t>
            </w:r>
          </w:p>
        </w:tc>
        <w:tc>
          <w:tcPr>
            <w:tcW w:w="615" w:type="dxa"/>
            <w:tcBorders>
              <w:top w:val="nil"/>
              <w:left w:val="nil"/>
              <w:bottom w:val="nil"/>
              <w:right w:val="nil"/>
            </w:tcBorders>
          </w:tcPr>
          <w:p w14:paraId="6DA65F70" w14:textId="77777777" w:rsidR="00337481" w:rsidRPr="00281629" w:rsidRDefault="00337481" w:rsidP="00D01BCC">
            <w:pPr>
              <w:jc w:val="center"/>
              <w:rPr>
                <w:sz w:val="18"/>
                <w:szCs w:val="18"/>
              </w:rPr>
            </w:pPr>
            <w:r w:rsidRPr="00281629">
              <w:rPr>
                <w:sz w:val="18"/>
                <w:szCs w:val="18"/>
              </w:rPr>
              <w:t>10</w:t>
            </w:r>
          </w:p>
        </w:tc>
        <w:tc>
          <w:tcPr>
            <w:tcW w:w="615" w:type="dxa"/>
            <w:tcBorders>
              <w:top w:val="nil"/>
              <w:left w:val="nil"/>
              <w:bottom w:val="nil"/>
              <w:right w:val="nil"/>
            </w:tcBorders>
          </w:tcPr>
          <w:p w14:paraId="22A845F9" w14:textId="77777777" w:rsidR="00337481" w:rsidRPr="00281629" w:rsidRDefault="00337481" w:rsidP="00D01BCC">
            <w:pPr>
              <w:jc w:val="center"/>
              <w:rPr>
                <w:sz w:val="18"/>
                <w:szCs w:val="18"/>
              </w:rPr>
            </w:pPr>
            <w:r w:rsidRPr="00281629">
              <w:rPr>
                <w:sz w:val="18"/>
                <w:szCs w:val="18"/>
              </w:rPr>
              <w:t>-</w:t>
            </w:r>
          </w:p>
        </w:tc>
        <w:tc>
          <w:tcPr>
            <w:tcW w:w="668" w:type="dxa"/>
            <w:tcBorders>
              <w:top w:val="nil"/>
              <w:left w:val="nil"/>
              <w:bottom w:val="nil"/>
              <w:right w:val="nil"/>
            </w:tcBorders>
          </w:tcPr>
          <w:p w14:paraId="2C9125B8" w14:textId="77777777" w:rsidR="00337481" w:rsidRPr="00281629" w:rsidRDefault="00337481" w:rsidP="00D01BCC">
            <w:pPr>
              <w:jc w:val="center"/>
              <w:rPr>
                <w:sz w:val="18"/>
                <w:szCs w:val="18"/>
              </w:rPr>
            </w:pPr>
            <w:r w:rsidRPr="00281629">
              <w:rPr>
                <w:sz w:val="18"/>
                <w:szCs w:val="18"/>
              </w:rPr>
              <w:t>6</w:t>
            </w:r>
          </w:p>
        </w:tc>
        <w:tc>
          <w:tcPr>
            <w:tcW w:w="618" w:type="dxa"/>
            <w:tcBorders>
              <w:top w:val="nil"/>
              <w:left w:val="nil"/>
              <w:bottom w:val="nil"/>
              <w:right w:val="nil"/>
            </w:tcBorders>
          </w:tcPr>
          <w:p w14:paraId="5760C987" w14:textId="77777777" w:rsidR="00337481" w:rsidRPr="00281629" w:rsidRDefault="00337481" w:rsidP="00D01BCC">
            <w:pPr>
              <w:jc w:val="center"/>
              <w:rPr>
                <w:sz w:val="18"/>
                <w:szCs w:val="18"/>
              </w:rPr>
            </w:pPr>
            <w:r w:rsidRPr="00281629">
              <w:rPr>
                <w:sz w:val="18"/>
                <w:szCs w:val="18"/>
              </w:rPr>
              <w:t>-</w:t>
            </w:r>
          </w:p>
        </w:tc>
        <w:tc>
          <w:tcPr>
            <w:tcW w:w="615" w:type="dxa"/>
            <w:tcBorders>
              <w:top w:val="nil"/>
              <w:left w:val="nil"/>
              <w:bottom w:val="nil"/>
              <w:right w:val="nil"/>
            </w:tcBorders>
          </w:tcPr>
          <w:p w14:paraId="37201709" w14:textId="77777777" w:rsidR="00337481" w:rsidRPr="00281629" w:rsidRDefault="00337481" w:rsidP="00D01BCC">
            <w:pPr>
              <w:jc w:val="center"/>
              <w:rPr>
                <w:sz w:val="18"/>
                <w:szCs w:val="18"/>
              </w:rPr>
            </w:pPr>
            <w:r w:rsidRPr="00281629">
              <w:rPr>
                <w:sz w:val="18"/>
                <w:szCs w:val="18"/>
              </w:rPr>
              <w:t>-</w:t>
            </w:r>
          </w:p>
        </w:tc>
        <w:tc>
          <w:tcPr>
            <w:tcW w:w="668" w:type="dxa"/>
            <w:tcBorders>
              <w:top w:val="nil"/>
              <w:left w:val="nil"/>
              <w:bottom w:val="nil"/>
              <w:right w:val="nil"/>
            </w:tcBorders>
          </w:tcPr>
          <w:p w14:paraId="652089B0" w14:textId="77777777" w:rsidR="00337481" w:rsidRPr="00281629" w:rsidRDefault="00337481" w:rsidP="00D01BCC">
            <w:pPr>
              <w:jc w:val="center"/>
              <w:rPr>
                <w:sz w:val="18"/>
                <w:szCs w:val="18"/>
              </w:rPr>
            </w:pPr>
            <w:r w:rsidRPr="00281629">
              <w:rPr>
                <w:sz w:val="18"/>
                <w:szCs w:val="18"/>
              </w:rPr>
              <w:t>10</w:t>
            </w:r>
          </w:p>
        </w:tc>
        <w:tc>
          <w:tcPr>
            <w:tcW w:w="668" w:type="dxa"/>
            <w:tcBorders>
              <w:top w:val="nil"/>
              <w:left w:val="nil"/>
              <w:bottom w:val="nil"/>
              <w:right w:val="nil"/>
            </w:tcBorders>
          </w:tcPr>
          <w:p w14:paraId="2C4F017A" w14:textId="77777777" w:rsidR="00337481" w:rsidRPr="00281629" w:rsidRDefault="00337481" w:rsidP="00D01BCC">
            <w:pPr>
              <w:jc w:val="center"/>
              <w:rPr>
                <w:sz w:val="18"/>
                <w:szCs w:val="18"/>
              </w:rPr>
            </w:pPr>
            <w:r w:rsidRPr="00281629">
              <w:rPr>
                <w:sz w:val="18"/>
                <w:szCs w:val="18"/>
              </w:rPr>
              <w:t>-</w:t>
            </w:r>
          </w:p>
        </w:tc>
        <w:tc>
          <w:tcPr>
            <w:tcW w:w="668" w:type="dxa"/>
            <w:tcBorders>
              <w:top w:val="nil"/>
              <w:left w:val="nil"/>
              <w:bottom w:val="nil"/>
              <w:right w:val="nil"/>
            </w:tcBorders>
          </w:tcPr>
          <w:p w14:paraId="6DF8654E" w14:textId="77777777" w:rsidR="00337481" w:rsidRPr="00281629" w:rsidRDefault="00337481" w:rsidP="00D01BCC">
            <w:pPr>
              <w:jc w:val="center"/>
              <w:rPr>
                <w:sz w:val="18"/>
                <w:szCs w:val="18"/>
              </w:rPr>
            </w:pPr>
            <w:r w:rsidRPr="00281629">
              <w:rPr>
                <w:sz w:val="18"/>
                <w:szCs w:val="18"/>
              </w:rPr>
              <w:t>9</w:t>
            </w:r>
          </w:p>
        </w:tc>
        <w:tc>
          <w:tcPr>
            <w:tcW w:w="668" w:type="dxa"/>
            <w:tcBorders>
              <w:top w:val="nil"/>
              <w:left w:val="nil"/>
              <w:bottom w:val="nil"/>
              <w:right w:val="nil"/>
            </w:tcBorders>
          </w:tcPr>
          <w:p w14:paraId="6D53662E" w14:textId="77777777" w:rsidR="00337481" w:rsidRPr="00281629" w:rsidRDefault="00337481" w:rsidP="00D01BCC">
            <w:pPr>
              <w:jc w:val="center"/>
              <w:rPr>
                <w:sz w:val="18"/>
                <w:szCs w:val="18"/>
              </w:rPr>
            </w:pPr>
            <w:r w:rsidRPr="00281629">
              <w:rPr>
                <w:sz w:val="18"/>
                <w:szCs w:val="18"/>
              </w:rPr>
              <w:t>8</w:t>
            </w:r>
          </w:p>
        </w:tc>
        <w:tc>
          <w:tcPr>
            <w:tcW w:w="666" w:type="dxa"/>
            <w:tcBorders>
              <w:top w:val="nil"/>
              <w:left w:val="nil"/>
              <w:bottom w:val="nil"/>
              <w:right w:val="single" w:sz="4" w:space="0" w:color="auto"/>
            </w:tcBorders>
          </w:tcPr>
          <w:p w14:paraId="3383F4DD" w14:textId="77777777" w:rsidR="00337481" w:rsidRPr="00281629" w:rsidRDefault="00337481" w:rsidP="00D01BCC">
            <w:pPr>
              <w:jc w:val="center"/>
              <w:rPr>
                <w:sz w:val="18"/>
                <w:szCs w:val="18"/>
              </w:rPr>
            </w:pPr>
            <w:r w:rsidRPr="00281629">
              <w:rPr>
                <w:sz w:val="18"/>
                <w:szCs w:val="18"/>
              </w:rPr>
              <w:t>10</w:t>
            </w:r>
          </w:p>
        </w:tc>
      </w:tr>
      <w:tr w:rsidR="00337481" w:rsidRPr="00281629" w14:paraId="4A686982" w14:textId="77777777" w:rsidTr="00C7302D">
        <w:tc>
          <w:tcPr>
            <w:tcW w:w="991" w:type="dxa"/>
            <w:tcBorders>
              <w:top w:val="nil"/>
              <w:bottom w:val="nil"/>
              <w:right w:val="single" w:sz="4" w:space="0" w:color="auto"/>
            </w:tcBorders>
          </w:tcPr>
          <w:p w14:paraId="3484A9A1" w14:textId="77777777" w:rsidR="00337481" w:rsidRPr="00281629" w:rsidRDefault="00337481" w:rsidP="00D01BCC">
            <w:pPr>
              <w:jc w:val="center"/>
              <w:rPr>
                <w:sz w:val="18"/>
                <w:szCs w:val="18"/>
              </w:rPr>
            </w:pPr>
            <w:r w:rsidRPr="00281629">
              <w:rPr>
                <w:sz w:val="18"/>
                <w:szCs w:val="18"/>
              </w:rPr>
              <w:t xml:space="preserve">Rural </w:t>
            </w:r>
          </w:p>
          <w:p w14:paraId="606C5955" w14:textId="77777777" w:rsidR="00337481" w:rsidRPr="00281629" w:rsidRDefault="00337481" w:rsidP="00D01BCC">
            <w:pPr>
              <w:jc w:val="center"/>
              <w:rPr>
                <w:sz w:val="18"/>
                <w:szCs w:val="18"/>
              </w:rPr>
            </w:pPr>
          </w:p>
        </w:tc>
        <w:tc>
          <w:tcPr>
            <w:tcW w:w="1034" w:type="dxa"/>
            <w:tcBorders>
              <w:top w:val="nil"/>
              <w:left w:val="single" w:sz="4" w:space="0" w:color="auto"/>
              <w:bottom w:val="nil"/>
              <w:right w:val="nil"/>
            </w:tcBorders>
          </w:tcPr>
          <w:p w14:paraId="37ABF589" w14:textId="77777777" w:rsidR="00337481" w:rsidRPr="00281629" w:rsidRDefault="00337481" w:rsidP="00D01BCC">
            <w:pPr>
              <w:jc w:val="center"/>
              <w:rPr>
                <w:sz w:val="18"/>
                <w:szCs w:val="18"/>
              </w:rPr>
            </w:pPr>
            <w:r w:rsidRPr="00281629">
              <w:rPr>
                <w:sz w:val="18"/>
                <w:szCs w:val="18"/>
              </w:rPr>
              <w:t>14</w:t>
            </w:r>
          </w:p>
        </w:tc>
        <w:tc>
          <w:tcPr>
            <w:tcW w:w="615" w:type="dxa"/>
            <w:tcBorders>
              <w:top w:val="nil"/>
              <w:left w:val="nil"/>
              <w:bottom w:val="nil"/>
              <w:right w:val="nil"/>
            </w:tcBorders>
          </w:tcPr>
          <w:p w14:paraId="5AF75293" w14:textId="77777777" w:rsidR="00337481" w:rsidRPr="00281629" w:rsidRDefault="00337481" w:rsidP="00D01BCC">
            <w:pPr>
              <w:jc w:val="center"/>
              <w:rPr>
                <w:sz w:val="18"/>
                <w:szCs w:val="18"/>
              </w:rPr>
            </w:pPr>
            <w:r w:rsidRPr="00281629">
              <w:rPr>
                <w:sz w:val="18"/>
                <w:szCs w:val="18"/>
              </w:rPr>
              <w:t>13</w:t>
            </w:r>
          </w:p>
        </w:tc>
        <w:tc>
          <w:tcPr>
            <w:tcW w:w="615" w:type="dxa"/>
            <w:tcBorders>
              <w:top w:val="nil"/>
              <w:left w:val="nil"/>
              <w:bottom w:val="nil"/>
              <w:right w:val="nil"/>
            </w:tcBorders>
          </w:tcPr>
          <w:p w14:paraId="5D27A805" w14:textId="77777777" w:rsidR="00337481" w:rsidRPr="00281629" w:rsidRDefault="00337481" w:rsidP="00D01BCC">
            <w:pPr>
              <w:jc w:val="center"/>
              <w:rPr>
                <w:sz w:val="18"/>
                <w:szCs w:val="18"/>
              </w:rPr>
            </w:pPr>
            <w:r w:rsidRPr="00281629">
              <w:rPr>
                <w:sz w:val="18"/>
                <w:szCs w:val="18"/>
              </w:rPr>
              <w:t>-</w:t>
            </w:r>
          </w:p>
        </w:tc>
        <w:tc>
          <w:tcPr>
            <w:tcW w:w="668" w:type="dxa"/>
            <w:tcBorders>
              <w:top w:val="nil"/>
              <w:left w:val="nil"/>
              <w:bottom w:val="nil"/>
              <w:right w:val="nil"/>
            </w:tcBorders>
          </w:tcPr>
          <w:p w14:paraId="5565A0C1" w14:textId="77777777" w:rsidR="00337481" w:rsidRPr="00281629" w:rsidRDefault="00337481" w:rsidP="00D01BCC">
            <w:pPr>
              <w:jc w:val="center"/>
              <w:rPr>
                <w:sz w:val="18"/>
                <w:szCs w:val="18"/>
              </w:rPr>
            </w:pPr>
            <w:r w:rsidRPr="00281629">
              <w:rPr>
                <w:sz w:val="18"/>
                <w:szCs w:val="18"/>
              </w:rPr>
              <w:t>13</w:t>
            </w:r>
          </w:p>
        </w:tc>
        <w:tc>
          <w:tcPr>
            <w:tcW w:w="618" w:type="dxa"/>
            <w:tcBorders>
              <w:top w:val="nil"/>
              <w:left w:val="nil"/>
              <w:bottom w:val="nil"/>
              <w:right w:val="nil"/>
            </w:tcBorders>
          </w:tcPr>
          <w:p w14:paraId="36D4FD42" w14:textId="77777777" w:rsidR="00337481" w:rsidRPr="00281629" w:rsidRDefault="00337481" w:rsidP="00D01BCC">
            <w:pPr>
              <w:jc w:val="center"/>
              <w:rPr>
                <w:sz w:val="18"/>
                <w:szCs w:val="18"/>
              </w:rPr>
            </w:pPr>
            <w:r w:rsidRPr="00281629">
              <w:rPr>
                <w:sz w:val="18"/>
                <w:szCs w:val="18"/>
              </w:rPr>
              <w:t>-</w:t>
            </w:r>
          </w:p>
        </w:tc>
        <w:tc>
          <w:tcPr>
            <w:tcW w:w="615" w:type="dxa"/>
            <w:tcBorders>
              <w:top w:val="nil"/>
              <w:left w:val="nil"/>
              <w:bottom w:val="nil"/>
              <w:right w:val="nil"/>
            </w:tcBorders>
          </w:tcPr>
          <w:p w14:paraId="24048B18" w14:textId="77777777" w:rsidR="00337481" w:rsidRPr="00281629" w:rsidRDefault="00337481" w:rsidP="00D01BCC">
            <w:pPr>
              <w:jc w:val="center"/>
              <w:rPr>
                <w:sz w:val="18"/>
                <w:szCs w:val="18"/>
              </w:rPr>
            </w:pPr>
            <w:r w:rsidRPr="00281629">
              <w:rPr>
                <w:sz w:val="18"/>
                <w:szCs w:val="18"/>
              </w:rPr>
              <w:t>-</w:t>
            </w:r>
          </w:p>
        </w:tc>
        <w:tc>
          <w:tcPr>
            <w:tcW w:w="668" w:type="dxa"/>
            <w:tcBorders>
              <w:top w:val="nil"/>
              <w:left w:val="nil"/>
              <w:bottom w:val="nil"/>
              <w:right w:val="nil"/>
            </w:tcBorders>
          </w:tcPr>
          <w:p w14:paraId="5D58E172" w14:textId="77777777" w:rsidR="00337481" w:rsidRPr="00281629" w:rsidRDefault="00337481" w:rsidP="00D01BCC">
            <w:pPr>
              <w:jc w:val="center"/>
              <w:rPr>
                <w:sz w:val="18"/>
                <w:szCs w:val="18"/>
              </w:rPr>
            </w:pPr>
            <w:r w:rsidRPr="00281629">
              <w:rPr>
                <w:sz w:val="18"/>
                <w:szCs w:val="18"/>
              </w:rPr>
              <w:t>11</w:t>
            </w:r>
          </w:p>
        </w:tc>
        <w:tc>
          <w:tcPr>
            <w:tcW w:w="668" w:type="dxa"/>
            <w:tcBorders>
              <w:top w:val="nil"/>
              <w:left w:val="nil"/>
              <w:bottom w:val="nil"/>
              <w:right w:val="nil"/>
            </w:tcBorders>
          </w:tcPr>
          <w:p w14:paraId="35CDC86D" w14:textId="77777777" w:rsidR="00337481" w:rsidRPr="00281629" w:rsidRDefault="00337481" w:rsidP="00D01BCC">
            <w:pPr>
              <w:jc w:val="center"/>
              <w:rPr>
                <w:sz w:val="18"/>
                <w:szCs w:val="18"/>
              </w:rPr>
            </w:pPr>
            <w:r w:rsidRPr="00281629">
              <w:rPr>
                <w:sz w:val="18"/>
                <w:szCs w:val="18"/>
              </w:rPr>
              <w:t>-</w:t>
            </w:r>
          </w:p>
        </w:tc>
        <w:tc>
          <w:tcPr>
            <w:tcW w:w="668" w:type="dxa"/>
            <w:tcBorders>
              <w:top w:val="nil"/>
              <w:left w:val="nil"/>
              <w:bottom w:val="nil"/>
              <w:right w:val="nil"/>
            </w:tcBorders>
          </w:tcPr>
          <w:p w14:paraId="328EDAA9" w14:textId="77777777" w:rsidR="00337481" w:rsidRPr="00281629" w:rsidRDefault="00337481" w:rsidP="00D01BCC">
            <w:pPr>
              <w:jc w:val="center"/>
              <w:rPr>
                <w:sz w:val="18"/>
                <w:szCs w:val="18"/>
              </w:rPr>
            </w:pPr>
            <w:r w:rsidRPr="00281629">
              <w:rPr>
                <w:sz w:val="18"/>
                <w:szCs w:val="18"/>
              </w:rPr>
              <w:t>13</w:t>
            </w:r>
          </w:p>
        </w:tc>
        <w:tc>
          <w:tcPr>
            <w:tcW w:w="668" w:type="dxa"/>
            <w:tcBorders>
              <w:top w:val="nil"/>
              <w:left w:val="nil"/>
              <w:bottom w:val="nil"/>
              <w:right w:val="nil"/>
            </w:tcBorders>
          </w:tcPr>
          <w:p w14:paraId="2D674FCD" w14:textId="77777777" w:rsidR="00337481" w:rsidRPr="00281629" w:rsidRDefault="00337481" w:rsidP="00D01BCC">
            <w:pPr>
              <w:jc w:val="center"/>
              <w:rPr>
                <w:sz w:val="18"/>
                <w:szCs w:val="18"/>
              </w:rPr>
            </w:pPr>
            <w:r w:rsidRPr="00281629">
              <w:rPr>
                <w:sz w:val="18"/>
                <w:szCs w:val="18"/>
              </w:rPr>
              <w:t>9</w:t>
            </w:r>
          </w:p>
        </w:tc>
        <w:tc>
          <w:tcPr>
            <w:tcW w:w="666" w:type="dxa"/>
            <w:tcBorders>
              <w:top w:val="nil"/>
              <w:left w:val="nil"/>
              <w:bottom w:val="nil"/>
              <w:right w:val="single" w:sz="4" w:space="0" w:color="auto"/>
            </w:tcBorders>
          </w:tcPr>
          <w:p w14:paraId="6F6D2D1B" w14:textId="77777777" w:rsidR="00337481" w:rsidRPr="00281629" w:rsidRDefault="00337481" w:rsidP="00D01BCC">
            <w:pPr>
              <w:jc w:val="center"/>
              <w:rPr>
                <w:sz w:val="18"/>
                <w:szCs w:val="18"/>
              </w:rPr>
            </w:pPr>
            <w:r w:rsidRPr="00281629">
              <w:rPr>
                <w:sz w:val="18"/>
                <w:szCs w:val="18"/>
              </w:rPr>
              <w:t>11</w:t>
            </w:r>
          </w:p>
        </w:tc>
      </w:tr>
      <w:tr w:rsidR="00337481" w:rsidRPr="00281629" w14:paraId="72C3C2B6" w14:textId="77777777" w:rsidTr="00C7302D">
        <w:tc>
          <w:tcPr>
            <w:tcW w:w="991" w:type="dxa"/>
            <w:tcBorders>
              <w:top w:val="nil"/>
              <w:left w:val="single" w:sz="4" w:space="0" w:color="auto"/>
              <w:bottom w:val="nil"/>
              <w:right w:val="single" w:sz="4" w:space="0" w:color="auto"/>
            </w:tcBorders>
          </w:tcPr>
          <w:p w14:paraId="22A46E14" w14:textId="77777777" w:rsidR="00337481" w:rsidRPr="00281629" w:rsidRDefault="00337481" w:rsidP="00D01BCC">
            <w:pPr>
              <w:jc w:val="center"/>
              <w:rPr>
                <w:b/>
                <w:bCs/>
                <w:sz w:val="18"/>
                <w:szCs w:val="18"/>
              </w:rPr>
            </w:pPr>
          </w:p>
        </w:tc>
        <w:tc>
          <w:tcPr>
            <w:tcW w:w="7503" w:type="dxa"/>
            <w:gridSpan w:val="11"/>
            <w:tcBorders>
              <w:top w:val="nil"/>
              <w:left w:val="single" w:sz="4" w:space="0" w:color="auto"/>
              <w:bottom w:val="nil"/>
              <w:right w:val="single" w:sz="4" w:space="0" w:color="auto"/>
            </w:tcBorders>
          </w:tcPr>
          <w:p w14:paraId="191FC48B" w14:textId="77777777" w:rsidR="00337481" w:rsidRPr="00281629" w:rsidRDefault="00337481" w:rsidP="00D01BCC">
            <w:pPr>
              <w:jc w:val="center"/>
              <w:rPr>
                <w:b/>
                <w:bCs/>
                <w:sz w:val="18"/>
                <w:szCs w:val="18"/>
              </w:rPr>
            </w:pPr>
            <w:r w:rsidRPr="00281629">
              <w:rPr>
                <w:b/>
                <w:bCs/>
                <w:sz w:val="18"/>
                <w:szCs w:val="18"/>
              </w:rPr>
              <w:t xml:space="preserve">                      Tasa de mortalidad infantil </w:t>
            </w:r>
          </w:p>
        </w:tc>
      </w:tr>
      <w:tr w:rsidR="00337481" w:rsidRPr="00281629" w14:paraId="305F0A01" w14:textId="77777777" w:rsidTr="00C7302D">
        <w:tc>
          <w:tcPr>
            <w:tcW w:w="991" w:type="dxa"/>
            <w:tcBorders>
              <w:top w:val="nil"/>
              <w:bottom w:val="nil"/>
              <w:right w:val="single" w:sz="4" w:space="0" w:color="auto"/>
            </w:tcBorders>
          </w:tcPr>
          <w:p w14:paraId="5B11C57D" w14:textId="77777777" w:rsidR="00337481" w:rsidRPr="00281629" w:rsidRDefault="00337481" w:rsidP="00D01BCC">
            <w:pPr>
              <w:jc w:val="center"/>
              <w:rPr>
                <w:b/>
                <w:bCs/>
                <w:sz w:val="18"/>
                <w:szCs w:val="18"/>
              </w:rPr>
            </w:pPr>
            <w:r w:rsidRPr="00281629">
              <w:rPr>
                <w:b/>
                <w:bCs/>
                <w:sz w:val="18"/>
                <w:szCs w:val="18"/>
              </w:rPr>
              <w:t xml:space="preserve">Total </w:t>
            </w:r>
          </w:p>
        </w:tc>
        <w:tc>
          <w:tcPr>
            <w:tcW w:w="1034" w:type="dxa"/>
            <w:tcBorders>
              <w:top w:val="nil"/>
              <w:left w:val="single" w:sz="4" w:space="0" w:color="auto"/>
              <w:bottom w:val="nil"/>
              <w:right w:val="nil"/>
            </w:tcBorders>
          </w:tcPr>
          <w:p w14:paraId="53D23289" w14:textId="77777777" w:rsidR="00337481" w:rsidRPr="00281629" w:rsidRDefault="00337481" w:rsidP="00D01BCC">
            <w:pPr>
              <w:jc w:val="center"/>
              <w:rPr>
                <w:sz w:val="18"/>
                <w:szCs w:val="18"/>
              </w:rPr>
            </w:pPr>
            <w:r w:rsidRPr="00281629">
              <w:rPr>
                <w:sz w:val="18"/>
                <w:szCs w:val="18"/>
              </w:rPr>
              <w:t>19</w:t>
            </w:r>
          </w:p>
        </w:tc>
        <w:tc>
          <w:tcPr>
            <w:tcW w:w="615" w:type="dxa"/>
            <w:tcBorders>
              <w:top w:val="nil"/>
              <w:left w:val="nil"/>
              <w:bottom w:val="nil"/>
              <w:right w:val="nil"/>
            </w:tcBorders>
          </w:tcPr>
          <w:p w14:paraId="41E9A1B6" w14:textId="77777777" w:rsidR="00337481" w:rsidRPr="00281629" w:rsidRDefault="00337481" w:rsidP="00D01BCC">
            <w:pPr>
              <w:jc w:val="center"/>
              <w:rPr>
                <w:sz w:val="18"/>
                <w:szCs w:val="18"/>
              </w:rPr>
            </w:pPr>
            <w:r w:rsidRPr="00281629">
              <w:rPr>
                <w:sz w:val="18"/>
                <w:szCs w:val="18"/>
              </w:rPr>
              <w:t>20</w:t>
            </w:r>
          </w:p>
        </w:tc>
        <w:tc>
          <w:tcPr>
            <w:tcW w:w="615" w:type="dxa"/>
            <w:tcBorders>
              <w:top w:val="nil"/>
              <w:left w:val="nil"/>
              <w:bottom w:val="nil"/>
              <w:right w:val="nil"/>
            </w:tcBorders>
          </w:tcPr>
          <w:p w14:paraId="3AEDAB31" w14:textId="77777777" w:rsidR="00337481" w:rsidRPr="00281629" w:rsidRDefault="00337481" w:rsidP="00D01BCC">
            <w:pPr>
              <w:jc w:val="center"/>
              <w:rPr>
                <w:sz w:val="18"/>
                <w:szCs w:val="18"/>
              </w:rPr>
            </w:pPr>
            <w:r w:rsidRPr="00281629">
              <w:rPr>
                <w:sz w:val="18"/>
                <w:szCs w:val="18"/>
              </w:rPr>
              <w:t>17</w:t>
            </w:r>
          </w:p>
        </w:tc>
        <w:tc>
          <w:tcPr>
            <w:tcW w:w="668" w:type="dxa"/>
            <w:tcBorders>
              <w:top w:val="nil"/>
              <w:left w:val="nil"/>
              <w:bottom w:val="nil"/>
              <w:right w:val="nil"/>
            </w:tcBorders>
          </w:tcPr>
          <w:p w14:paraId="4ACD5C1A" w14:textId="77777777" w:rsidR="00337481" w:rsidRPr="00281629" w:rsidRDefault="00337481" w:rsidP="00D01BCC">
            <w:pPr>
              <w:jc w:val="center"/>
              <w:rPr>
                <w:sz w:val="18"/>
                <w:szCs w:val="18"/>
              </w:rPr>
            </w:pPr>
            <w:r w:rsidRPr="00281629">
              <w:rPr>
                <w:sz w:val="18"/>
                <w:szCs w:val="18"/>
              </w:rPr>
              <w:t>17</w:t>
            </w:r>
          </w:p>
        </w:tc>
        <w:tc>
          <w:tcPr>
            <w:tcW w:w="618" w:type="dxa"/>
            <w:tcBorders>
              <w:top w:val="nil"/>
              <w:left w:val="nil"/>
              <w:bottom w:val="nil"/>
              <w:right w:val="nil"/>
            </w:tcBorders>
          </w:tcPr>
          <w:p w14:paraId="43534177" w14:textId="77777777" w:rsidR="00337481" w:rsidRPr="00281629" w:rsidRDefault="00337481" w:rsidP="00D01BCC">
            <w:pPr>
              <w:jc w:val="center"/>
              <w:rPr>
                <w:sz w:val="18"/>
                <w:szCs w:val="18"/>
              </w:rPr>
            </w:pPr>
            <w:r w:rsidRPr="00281629">
              <w:rPr>
                <w:sz w:val="18"/>
                <w:szCs w:val="18"/>
              </w:rPr>
              <w:t>16</w:t>
            </w:r>
          </w:p>
        </w:tc>
        <w:tc>
          <w:tcPr>
            <w:tcW w:w="615" w:type="dxa"/>
            <w:tcBorders>
              <w:top w:val="nil"/>
              <w:left w:val="nil"/>
              <w:bottom w:val="nil"/>
              <w:right w:val="nil"/>
            </w:tcBorders>
          </w:tcPr>
          <w:p w14:paraId="6C033AE9" w14:textId="77777777" w:rsidR="00337481" w:rsidRPr="00281629" w:rsidRDefault="00337481" w:rsidP="00D01BCC">
            <w:pPr>
              <w:jc w:val="center"/>
              <w:rPr>
                <w:sz w:val="18"/>
                <w:szCs w:val="18"/>
              </w:rPr>
            </w:pPr>
            <w:r w:rsidRPr="00281629">
              <w:rPr>
                <w:sz w:val="18"/>
                <w:szCs w:val="18"/>
              </w:rPr>
              <w:t>17</w:t>
            </w:r>
          </w:p>
        </w:tc>
        <w:tc>
          <w:tcPr>
            <w:tcW w:w="668" w:type="dxa"/>
            <w:tcBorders>
              <w:top w:val="nil"/>
              <w:left w:val="nil"/>
              <w:bottom w:val="nil"/>
              <w:right w:val="nil"/>
            </w:tcBorders>
          </w:tcPr>
          <w:p w14:paraId="52F7DDD3" w14:textId="77777777" w:rsidR="00337481" w:rsidRPr="00281629" w:rsidRDefault="00337481" w:rsidP="00D01BCC">
            <w:pPr>
              <w:jc w:val="center"/>
              <w:rPr>
                <w:sz w:val="18"/>
                <w:szCs w:val="18"/>
              </w:rPr>
            </w:pPr>
            <w:r w:rsidRPr="00281629">
              <w:rPr>
                <w:sz w:val="18"/>
                <w:szCs w:val="18"/>
              </w:rPr>
              <w:t>15</w:t>
            </w:r>
          </w:p>
        </w:tc>
        <w:tc>
          <w:tcPr>
            <w:tcW w:w="668" w:type="dxa"/>
            <w:tcBorders>
              <w:top w:val="nil"/>
              <w:left w:val="nil"/>
              <w:bottom w:val="nil"/>
              <w:right w:val="nil"/>
            </w:tcBorders>
          </w:tcPr>
          <w:p w14:paraId="0A05D820" w14:textId="77777777" w:rsidR="00337481" w:rsidRPr="00281629" w:rsidRDefault="00337481" w:rsidP="00D01BCC">
            <w:pPr>
              <w:jc w:val="center"/>
              <w:rPr>
                <w:sz w:val="18"/>
                <w:szCs w:val="18"/>
              </w:rPr>
            </w:pPr>
            <w:r w:rsidRPr="00281629">
              <w:rPr>
                <w:sz w:val="18"/>
                <w:szCs w:val="18"/>
              </w:rPr>
              <w:t>15</w:t>
            </w:r>
          </w:p>
        </w:tc>
        <w:tc>
          <w:tcPr>
            <w:tcW w:w="668" w:type="dxa"/>
            <w:tcBorders>
              <w:top w:val="nil"/>
              <w:left w:val="nil"/>
              <w:bottom w:val="nil"/>
              <w:right w:val="nil"/>
            </w:tcBorders>
          </w:tcPr>
          <w:p w14:paraId="1D40E964" w14:textId="77777777" w:rsidR="00337481" w:rsidRPr="00281629" w:rsidRDefault="00337481" w:rsidP="00D01BCC">
            <w:pPr>
              <w:jc w:val="center"/>
              <w:rPr>
                <w:sz w:val="18"/>
                <w:szCs w:val="18"/>
              </w:rPr>
            </w:pPr>
            <w:r w:rsidRPr="00281629">
              <w:rPr>
                <w:sz w:val="18"/>
                <w:szCs w:val="18"/>
              </w:rPr>
              <w:t>15</w:t>
            </w:r>
          </w:p>
        </w:tc>
        <w:tc>
          <w:tcPr>
            <w:tcW w:w="668" w:type="dxa"/>
            <w:tcBorders>
              <w:top w:val="nil"/>
              <w:left w:val="nil"/>
              <w:bottom w:val="nil"/>
              <w:right w:val="nil"/>
            </w:tcBorders>
          </w:tcPr>
          <w:p w14:paraId="5E4669C8" w14:textId="77777777" w:rsidR="00337481" w:rsidRPr="00281629" w:rsidRDefault="00337481" w:rsidP="00D01BCC">
            <w:pPr>
              <w:jc w:val="center"/>
              <w:rPr>
                <w:sz w:val="18"/>
                <w:szCs w:val="18"/>
              </w:rPr>
            </w:pPr>
            <w:r w:rsidRPr="00281629">
              <w:rPr>
                <w:sz w:val="18"/>
                <w:szCs w:val="18"/>
              </w:rPr>
              <w:t>13</w:t>
            </w:r>
          </w:p>
        </w:tc>
        <w:tc>
          <w:tcPr>
            <w:tcW w:w="666" w:type="dxa"/>
            <w:tcBorders>
              <w:top w:val="nil"/>
              <w:left w:val="nil"/>
              <w:bottom w:val="nil"/>
              <w:right w:val="single" w:sz="4" w:space="0" w:color="auto"/>
            </w:tcBorders>
          </w:tcPr>
          <w:p w14:paraId="4E55104C" w14:textId="77777777" w:rsidR="00337481" w:rsidRPr="00281629" w:rsidRDefault="00337481" w:rsidP="00D01BCC">
            <w:pPr>
              <w:jc w:val="center"/>
              <w:rPr>
                <w:sz w:val="18"/>
                <w:szCs w:val="18"/>
              </w:rPr>
            </w:pPr>
            <w:r w:rsidRPr="00281629">
              <w:rPr>
                <w:sz w:val="18"/>
                <w:szCs w:val="18"/>
              </w:rPr>
              <w:t>15</w:t>
            </w:r>
          </w:p>
        </w:tc>
      </w:tr>
      <w:tr w:rsidR="00337481" w:rsidRPr="00281629" w14:paraId="07F5ABAF" w14:textId="77777777" w:rsidTr="00C7302D">
        <w:tc>
          <w:tcPr>
            <w:tcW w:w="991" w:type="dxa"/>
            <w:tcBorders>
              <w:top w:val="nil"/>
              <w:bottom w:val="nil"/>
              <w:right w:val="single" w:sz="4" w:space="0" w:color="auto"/>
            </w:tcBorders>
          </w:tcPr>
          <w:p w14:paraId="490F8C66" w14:textId="77777777" w:rsidR="00337481" w:rsidRPr="00281629" w:rsidRDefault="00337481" w:rsidP="00D01BCC">
            <w:pPr>
              <w:jc w:val="center"/>
              <w:rPr>
                <w:sz w:val="18"/>
                <w:szCs w:val="18"/>
              </w:rPr>
            </w:pPr>
            <w:r w:rsidRPr="00281629">
              <w:rPr>
                <w:sz w:val="18"/>
                <w:szCs w:val="18"/>
              </w:rPr>
              <w:t xml:space="preserve">Urbana </w:t>
            </w:r>
          </w:p>
        </w:tc>
        <w:tc>
          <w:tcPr>
            <w:tcW w:w="1034" w:type="dxa"/>
            <w:tcBorders>
              <w:top w:val="nil"/>
              <w:left w:val="single" w:sz="4" w:space="0" w:color="auto"/>
              <w:bottom w:val="nil"/>
              <w:right w:val="nil"/>
            </w:tcBorders>
          </w:tcPr>
          <w:p w14:paraId="7489FC32" w14:textId="77777777" w:rsidR="00337481" w:rsidRPr="00281629" w:rsidRDefault="00337481" w:rsidP="00D01BCC">
            <w:pPr>
              <w:jc w:val="center"/>
              <w:rPr>
                <w:sz w:val="18"/>
                <w:szCs w:val="18"/>
              </w:rPr>
            </w:pPr>
            <w:r w:rsidRPr="00281629">
              <w:rPr>
                <w:sz w:val="18"/>
                <w:szCs w:val="18"/>
              </w:rPr>
              <w:t>12</w:t>
            </w:r>
          </w:p>
        </w:tc>
        <w:tc>
          <w:tcPr>
            <w:tcW w:w="615" w:type="dxa"/>
            <w:tcBorders>
              <w:top w:val="nil"/>
              <w:left w:val="nil"/>
              <w:bottom w:val="nil"/>
              <w:right w:val="nil"/>
            </w:tcBorders>
          </w:tcPr>
          <w:p w14:paraId="6C9CED84" w14:textId="77777777" w:rsidR="00337481" w:rsidRPr="00281629" w:rsidRDefault="00337481" w:rsidP="00D01BCC">
            <w:pPr>
              <w:jc w:val="center"/>
              <w:rPr>
                <w:sz w:val="18"/>
                <w:szCs w:val="18"/>
              </w:rPr>
            </w:pPr>
            <w:r w:rsidRPr="00281629">
              <w:rPr>
                <w:sz w:val="18"/>
                <w:szCs w:val="18"/>
              </w:rPr>
              <w:t>17</w:t>
            </w:r>
          </w:p>
        </w:tc>
        <w:tc>
          <w:tcPr>
            <w:tcW w:w="615" w:type="dxa"/>
            <w:tcBorders>
              <w:top w:val="nil"/>
              <w:left w:val="nil"/>
              <w:bottom w:val="nil"/>
              <w:right w:val="nil"/>
            </w:tcBorders>
          </w:tcPr>
          <w:p w14:paraId="5B50DBC2" w14:textId="77777777" w:rsidR="00337481" w:rsidRPr="00281629" w:rsidRDefault="00337481" w:rsidP="00D01BCC">
            <w:pPr>
              <w:jc w:val="center"/>
              <w:rPr>
                <w:sz w:val="18"/>
                <w:szCs w:val="18"/>
              </w:rPr>
            </w:pPr>
            <w:r w:rsidRPr="00281629">
              <w:rPr>
                <w:sz w:val="18"/>
                <w:szCs w:val="18"/>
              </w:rPr>
              <w:t>14</w:t>
            </w:r>
          </w:p>
        </w:tc>
        <w:tc>
          <w:tcPr>
            <w:tcW w:w="668" w:type="dxa"/>
            <w:tcBorders>
              <w:top w:val="nil"/>
              <w:left w:val="nil"/>
              <w:bottom w:val="nil"/>
              <w:right w:val="nil"/>
            </w:tcBorders>
          </w:tcPr>
          <w:p w14:paraId="480B9697" w14:textId="77777777" w:rsidR="00337481" w:rsidRPr="00281629" w:rsidRDefault="00337481" w:rsidP="00D01BCC">
            <w:pPr>
              <w:jc w:val="center"/>
              <w:rPr>
                <w:sz w:val="18"/>
                <w:szCs w:val="18"/>
              </w:rPr>
            </w:pPr>
            <w:r w:rsidRPr="00281629">
              <w:rPr>
                <w:sz w:val="18"/>
                <w:szCs w:val="18"/>
              </w:rPr>
              <w:t>14</w:t>
            </w:r>
          </w:p>
        </w:tc>
        <w:tc>
          <w:tcPr>
            <w:tcW w:w="618" w:type="dxa"/>
            <w:tcBorders>
              <w:top w:val="nil"/>
              <w:left w:val="nil"/>
              <w:bottom w:val="nil"/>
              <w:right w:val="nil"/>
            </w:tcBorders>
          </w:tcPr>
          <w:p w14:paraId="7F9CF505" w14:textId="77777777" w:rsidR="00337481" w:rsidRPr="00281629" w:rsidRDefault="00337481" w:rsidP="00D01BCC">
            <w:pPr>
              <w:jc w:val="center"/>
              <w:rPr>
                <w:sz w:val="18"/>
                <w:szCs w:val="18"/>
              </w:rPr>
            </w:pPr>
            <w:r w:rsidRPr="00281629">
              <w:rPr>
                <w:sz w:val="18"/>
                <w:szCs w:val="18"/>
              </w:rPr>
              <w:t>16</w:t>
            </w:r>
          </w:p>
        </w:tc>
        <w:tc>
          <w:tcPr>
            <w:tcW w:w="615" w:type="dxa"/>
            <w:tcBorders>
              <w:top w:val="nil"/>
              <w:left w:val="nil"/>
              <w:bottom w:val="nil"/>
              <w:right w:val="nil"/>
            </w:tcBorders>
          </w:tcPr>
          <w:p w14:paraId="4370BCAC" w14:textId="77777777" w:rsidR="00337481" w:rsidRPr="00281629" w:rsidRDefault="00337481" w:rsidP="00D01BCC">
            <w:pPr>
              <w:jc w:val="center"/>
              <w:rPr>
                <w:sz w:val="18"/>
                <w:szCs w:val="18"/>
              </w:rPr>
            </w:pPr>
            <w:r w:rsidRPr="00281629">
              <w:rPr>
                <w:sz w:val="18"/>
                <w:szCs w:val="18"/>
              </w:rPr>
              <w:t>13</w:t>
            </w:r>
          </w:p>
        </w:tc>
        <w:tc>
          <w:tcPr>
            <w:tcW w:w="668" w:type="dxa"/>
            <w:tcBorders>
              <w:top w:val="nil"/>
              <w:left w:val="nil"/>
              <w:bottom w:val="nil"/>
              <w:right w:val="nil"/>
            </w:tcBorders>
          </w:tcPr>
          <w:p w14:paraId="5702F610" w14:textId="77777777" w:rsidR="00337481" w:rsidRPr="00281629" w:rsidRDefault="00337481" w:rsidP="00D01BCC">
            <w:pPr>
              <w:jc w:val="center"/>
              <w:rPr>
                <w:sz w:val="18"/>
                <w:szCs w:val="18"/>
              </w:rPr>
            </w:pPr>
            <w:r w:rsidRPr="00281629">
              <w:rPr>
                <w:sz w:val="18"/>
                <w:szCs w:val="18"/>
              </w:rPr>
              <w:t>13</w:t>
            </w:r>
          </w:p>
        </w:tc>
        <w:tc>
          <w:tcPr>
            <w:tcW w:w="668" w:type="dxa"/>
            <w:tcBorders>
              <w:top w:val="nil"/>
              <w:left w:val="nil"/>
              <w:bottom w:val="nil"/>
              <w:right w:val="nil"/>
            </w:tcBorders>
          </w:tcPr>
          <w:p w14:paraId="27A6AD03" w14:textId="77777777" w:rsidR="00337481" w:rsidRPr="00281629" w:rsidRDefault="00337481" w:rsidP="00D01BCC">
            <w:pPr>
              <w:jc w:val="center"/>
              <w:rPr>
                <w:sz w:val="18"/>
                <w:szCs w:val="18"/>
              </w:rPr>
            </w:pPr>
            <w:r w:rsidRPr="00281629">
              <w:rPr>
                <w:sz w:val="18"/>
                <w:szCs w:val="18"/>
              </w:rPr>
              <w:t>13</w:t>
            </w:r>
          </w:p>
        </w:tc>
        <w:tc>
          <w:tcPr>
            <w:tcW w:w="668" w:type="dxa"/>
            <w:tcBorders>
              <w:top w:val="nil"/>
              <w:left w:val="nil"/>
              <w:bottom w:val="nil"/>
              <w:right w:val="nil"/>
            </w:tcBorders>
          </w:tcPr>
          <w:p w14:paraId="404826D4" w14:textId="77777777" w:rsidR="00337481" w:rsidRPr="00281629" w:rsidRDefault="00337481" w:rsidP="00D01BCC">
            <w:pPr>
              <w:jc w:val="center"/>
              <w:rPr>
                <w:sz w:val="18"/>
                <w:szCs w:val="18"/>
              </w:rPr>
            </w:pPr>
            <w:r w:rsidRPr="00281629">
              <w:rPr>
                <w:sz w:val="18"/>
                <w:szCs w:val="18"/>
              </w:rPr>
              <w:t>13</w:t>
            </w:r>
          </w:p>
        </w:tc>
        <w:tc>
          <w:tcPr>
            <w:tcW w:w="668" w:type="dxa"/>
            <w:tcBorders>
              <w:top w:val="nil"/>
              <w:left w:val="nil"/>
              <w:bottom w:val="nil"/>
              <w:right w:val="nil"/>
            </w:tcBorders>
          </w:tcPr>
          <w:p w14:paraId="2B066B95" w14:textId="77777777" w:rsidR="00337481" w:rsidRPr="00281629" w:rsidRDefault="00337481" w:rsidP="00D01BCC">
            <w:pPr>
              <w:jc w:val="center"/>
              <w:rPr>
                <w:sz w:val="18"/>
                <w:szCs w:val="18"/>
              </w:rPr>
            </w:pPr>
            <w:r w:rsidRPr="00281629">
              <w:rPr>
                <w:sz w:val="18"/>
                <w:szCs w:val="18"/>
              </w:rPr>
              <w:t>12</w:t>
            </w:r>
          </w:p>
        </w:tc>
        <w:tc>
          <w:tcPr>
            <w:tcW w:w="666" w:type="dxa"/>
            <w:tcBorders>
              <w:top w:val="nil"/>
              <w:left w:val="nil"/>
              <w:bottom w:val="nil"/>
              <w:right w:val="single" w:sz="4" w:space="0" w:color="auto"/>
            </w:tcBorders>
          </w:tcPr>
          <w:p w14:paraId="305A016E" w14:textId="77777777" w:rsidR="00337481" w:rsidRPr="00281629" w:rsidRDefault="00337481" w:rsidP="00D01BCC">
            <w:pPr>
              <w:jc w:val="center"/>
              <w:rPr>
                <w:sz w:val="18"/>
                <w:szCs w:val="18"/>
              </w:rPr>
            </w:pPr>
            <w:r w:rsidRPr="00281629">
              <w:rPr>
                <w:sz w:val="18"/>
                <w:szCs w:val="18"/>
              </w:rPr>
              <w:t>15</w:t>
            </w:r>
          </w:p>
        </w:tc>
      </w:tr>
      <w:tr w:rsidR="00337481" w:rsidRPr="00281629" w14:paraId="5DEACBB9" w14:textId="77777777" w:rsidTr="00C7302D">
        <w:trPr>
          <w:trHeight w:val="639"/>
        </w:trPr>
        <w:tc>
          <w:tcPr>
            <w:tcW w:w="991" w:type="dxa"/>
            <w:tcBorders>
              <w:top w:val="nil"/>
              <w:bottom w:val="nil"/>
              <w:right w:val="single" w:sz="4" w:space="0" w:color="auto"/>
            </w:tcBorders>
          </w:tcPr>
          <w:p w14:paraId="76C8206D" w14:textId="77777777" w:rsidR="00337481" w:rsidRPr="00281629" w:rsidRDefault="00337481" w:rsidP="00D01BCC">
            <w:pPr>
              <w:jc w:val="center"/>
              <w:rPr>
                <w:sz w:val="18"/>
                <w:szCs w:val="18"/>
              </w:rPr>
            </w:pPr>
            <w:r w:rsidRPr="00281629">
              <w:rPr>
                <w:sz w:val="18"/>
                <w:szCs w:val="18"/>
              </w:rPr>
              <w:t xml:space="preserve">Rural </w:t>
            </w:r>
          </w:p>
        </w:tc>
        <w:tc>
          <w:tcPr>
            <w:tcW w:w="1034" w:type="dxa"/>
            <w:tcBorders>
              <w:top w:val="nil"/>
              <w:left w:val="single" w:sz="4" w:space="0" w:color="auto"/>
              <w:bottom w:val="nil"/>
              <w:right w:val="nil"/>
            </w:tcBorders>
          </w:tcPr>
          <w:p w14:paraId="7690FD37" w14:textId="77777777" w:rsidR="00337481" w:rsidRPr="00281629" w:rsidRDefault="00337481" w:rsidP="00D01BCC">
            <w:pPr>
              <w:jc w:val="center"/>
              <w:rPr>
                <w:sz w:val="18"/>
                <w:szCs w:val="18"/>
              </w:rPr>
            </w:pPr>
            <w:r w:rsidRPr="00281629">
              <w:rPr>
                <w:sz w:val="18"/>
                <w:szCs w:val="18"/>
              </w:rPr>
              <w:t>30</w:t>
            </w:r>
          </w:p>
        </w:tc>
        <w:tc>
          <w:tcPr>
            <w:tcW w:w="615" w:type="dxa"/>
            <w:tcBorders>
              <w:top w:val="nil"/>
              <w:left w:val="nil"/>
              <w:bottom w:val="nil"/>
              <w:right w:val="nil"/>
            </w:tcBorders>
          </w:tcPr>
          <w:p w14:paraId="334F1E7E" w14:textId="77777777" w:rsidR="00337481" w:rsidRPr="00281629" w:rsidRDefault="00337481" w:rsidP="00D01BCC">
            <w:pPr>
              <w:jc w:val="center"/>
              <w:rPr>
                <w:sz w:val="18"/>
                <w:szCs w:val="18"/>
              </w:rPr>
            </w:pPr>
            <w:r w:rsidRPr="00281629">
              <w:rPr>
                <w:sz w:val="18"/>
                <w:szCs w:val="18"/>
              </w:rPr>
              <w:t>27</w:t>
            </w:r>
          </w:p>
        </w:tc>
        <w:tc>
          <w:tcPr>
            <w:tcW w:w="615" w:type="dxa"/>
            <w:tcBorders>
              <w:top w:val="nil"/>
              <w:left w:val="nil"/>
              <w:bottom w:val="nil"/>
              <w:right w:val="nil"/>
            </w:tcBorders>
          </w:tcPr>
          <w:p w14:paraId="7D5196D2" w14:textId="77777777" w:rsidR="00337481" w:rsidRPr="00281629" w:rsidRDefault="00337481" w:rsidP="00D01BCC">
            <w:pPr>
              <w:jc w:val="center"/>
              <w:rPr>
                <w:sz w:val="18"/>
                <w:szCs w:val="18"/>
              </w:rPr>
            </w:pPr>
            <w:r w:rsidRPr="00281629">
              <w:rPr>
                <w:sz w:val="18"/>
                <w:szCs w:val="18"/>
              </w:rPr>
              <w:t>22</w:t>
            </w:r>
          </w:p>
        </w:tc>
        <w:tc>
          <w:tcPr>
            <w:tcW w:w="668" w:type="dxa"/>
            <w:tcBorders>
              <w:top w:val="nil"/>
              <w:left w:val="nil"/>
              <w:bottom w:val="nil"/>
              <w:right w:val="nil"/>
            </w:tcBorders>
          </w:tcPr>
          <w:p w14:paraId="3E13E855" w14:textId="77777777" w:rsidR="00337481" w:rsidRPr="00281629" w:rsidRDefault="00337481" w:rsidP="00D01BCC">
            <w:pPr>
              <w:jc w:val="center"/>
              <w:rPr>
                <w:sz w:val="18"/>
                <w:szCs w:val="18"/>
              </w:rPr>
            </w:pPr>
            <w:r w:rsidRPr="00281629">
              <w:rPr>
                <w:sz w:val="18"/>
                <w:szCs w:val="18"/>
              </w:rPr>
              <w:t>22</w:t>
            </w:r>
          </w:p>
        </w:tc>
        <w:tc>
          <w:tcPr>
            <w:tcW w:w="618" w:type="dxa"/>
            <w:tcBorders>
              <w:top w:val="nil"/>
              <w:left w:val="nil"/>
              <w:bottom w:val="nil"/>
              <w:right w:val="nil"/>
            </w:tcBorders>
          </w:tcPr>
          <w:p w14:paraId="1CC4CA0A" w14:textId="77777777" w:rsidR="00337481" w:rsidRPr="00281629" w:rsidRDefault="00337481" w:rsidP="00D01BCC">
            <w:pPr>
              <w:jc w:val="center"/>
              <w:rPr>
                <w:sz w:val="18"/>
                <w:szCs w:val="18"/>
              </w:rPr>
            </w:pPr>
            <w:r w:rsidRPr="00281629">
              <w:rPr>
                <w:sz w:val="18"/>
                <w:szCs w:val="18"/>
              </w:rPr>
              <w:t>17</w:t>
            </w:r>
          </w:p>
        </w:tc>
        <w:tc>
          <w:tcPr>
            <w:tcW w:w="615" w:type="dxa"/>
            <w:tcBorders>
              <w:top w:val="nil"/>
              <w:left w:val="nil"/>
              <w:bottom w:val="nil"/>
              <w:right w:val="nil"/>
            </w:tcBorders>
          </w:tcPr>
          <w:p w14:paraId="4487AE36" w14:textId="77777777" w:rsidR="00337481" w:rsidRPr="00281629" w:rsidRDefault="00337481" w:rsidP="00D01BCC">
            <w:pPr>
              <w:jc w:val="center"/>
              <w:rPr>
                <w:sz w:val="18"/>
                <w:szCs w:val="18"/>
              </w:rPr>
            </w:pPr>
            <w:r w:rsidRPr="00281629">
              <w:rPr>
                <w:sz w:val="18"/>
                <w:szCs w:val="18"/>
              </w:rPr>
              <w:t>24</w:t>
            </w:r>
          </w:p>
        </w:tc>
        <w:tc>
          <w:tcPr>
            <w:tcW w:w="668" w:type="dxa"/>
            <w:tcBorders>
              <w:top w:val="nil"/>
              <w:left w:val="nil"/>
              <w:bottom w:val="nil"/>
              <w:right w:val="nil"/>
            </w:tcBorders>
          </w:tcPr>
          <w:p w14:paraId="24331986" w14:textId="77777777" w:rsidR="00337481" w:rsidRPr="00281629" w:rsidRDefault="00337481" w:rsidP="00D01BCC">
            <w:pPr>
              <w:jc w:val="center"/>
              <w:rPr>
                <w:sz w:val="18"/>
                <w:szCs w:val="18"/>
              </w:rPr>
            </w:pPr>
            <w:r w:rsidRPr="00281629">
              <w:rPr>
                <w:sz w:val="18"/>
                <w:szCs w:val="18"/>
              </w:rPr>
              <w:t>21</w:t>
            </w:r>
          </w:p>
        </w:tc>
        <w:tc>
          <w:tcPr>
            <w:tcW w:w="668" w:type="dxa"/>
            <w:tcBorders>
              <w:top w:val="nil"/>
              <w:left w:val="nil"/>
              <w:bottom w:val="nil"/>
              <w:right w:val="nil"/>
            </w:tcBorders>
          </w:tcPr>
          <w:p w14:paraId="5766DD3B" w14:textId="77777777" w:rsidR="00337481" w:rsidRPr="00281629" w:rsidRDefault="00337481" w:rsidP="00D01BCC">
            <w:pPr>
              <w:jc w:val="center"/>
              <w:rPr>
                <w:sz w:val="18"/>
                <w:szCs w:val="18"/>
              </w:rPr>
            </w:pPr>
            <w:r w:rsidRPr="00281629">
              <w:rPr>
                <w:sz w:val="18"/>
                <w:szCs w:val="18"/>
              </w:rPr>
              <w:t>18</w:t>
            </w:r>
          </w:p>
        </w:tc>
        <w:tc>
          <w:tcPr>
            <w:tcW w:w="668" w:type="dxa"/>
            <w:tcBorders>
              <w:top w:val="nil"/>
              <w:left w:val="nil"/>
              <w:bottom w:val="nil"/>
              <w:right w:val="nil"/>
            </w:tcBorders>
          </w:tcPr>
          <w:p w14:paraId="2041F913" w14:textId="77777777" w:rsidR="00337481" w:rsidRPr="00281629" w:rsidRDefault="00337481" w:rsidP="00D01BCC">
            <w:pPr>
              <w:jc w:val="center"/>
              <w:rPr>
                <w:sz w:val="18"/>
                <w:szCs w:val="18"/>
              </w:rPr>
            </w:pPr>
            <w:r w:rsidRPr="00281629">
              <w:rPr>
                <w:sz w:val="18"/>
                <w:szCs w:val="18"/>
              </w:rPr>
              <w:t>22</w:t>
            </w:r>
          </w:p>
        </w:tc>
        <w:tc>
          <w:tcPr>
            <w:tcW w:w="668" w:type="dxa"/>
            <w:tcBorders>
              <w:top w:val="nil"/>
              <w:left w:val="nil"/>
              <w:bottom w:val="nil"/>
              <w:right w:val="nil"/>
            </w:tcBorders>
          </w:tcPr>
          <w:p w14:paraId="1DFD232C" w14:textId="77777777" w:rsidR="00337481" w:rsidRPr="00281629" w:rsidRDefault="00337481" w:rsidP="00D01BCC">
            <w:pPr>
              <w:jc w:val="center"/>
              <w:rPr>
                <w:sz w:val="18"/>
                <w:szCs w:val="18"/>
              </w:rPr>
            </w:pPr>
            <w:r w:rsidRPr="00281629">
              <w:rPr>
                <w:sz w:val="18"/>
                <w:szCs w:val="18"/>
              </w:rPr>
              <w:t>17</w:t>
            </w:r>
          </w:p>
        </w:tc>
        <w:tc>
          <w:tcPr>
            <w:tcW w:w="666" w:type="dxa"/>
            <w:tcBorders>
              <w:top w:val="nil"/>
              <w:left w:val="nil"/>
              <w:bottom w:val="nil"/>
              <w:right w:val="single" w:sz="4" w:space="0" w:color="auto"/>
            </w:tcBorders>
          </w:tcPr>
          <w:p w14:paraId="133B1D96" w14:textId="77777777" w:rsidR="00337481" w:rsidRPr="00281629" w:rsidRDefault="00337481" w:rsidP="00D01BCC">
            <w:pPr>
              <w:jc w:val="center"/>
              <w:rPr>
                <w:sz w:val="18"/>
                <w:szCs w:val="18"/>
              </w:rPr>
            </w:pPr>
            <w:r w:rsidRPr="00281629">
              <w:rPr>
                <w:sz w:val="18"/>
                <w:szCs w:val="18"/>
              </w:rPr>
              <w:t>17</w:t>
            </w:r>
          </w:p>
        </w:tc>
      </w:tr>
      <w:tr w:rsidR="00337481" w:rsidRPr="00281629" w14:paraId="0AAF569D" w14:textId="77777777" w:rsidTr="00C7302D">
        <w:trPr>
          <w:trHeight w:val="421"/>
        </w:trPr>
        <w:tc>
          <w:tcPr>
            <w:tcW w:w="991" w:type="dxa"/>
            <w:tcBorders>
              <w:top w:val="nil"/>
              <w:left w:val="single" w:sz="4" w:space="0" w:color="auto"/>
              <w:bottom w:val="nil"/>
              <w:right w:val="single" w:sz="4" w:space="0" w:color="auto"/>
            </w:tcBorders>
          </w:tcPr>
          <w:p w14:paraId="139655F2" w14:textId="77777777" w:rsidR="00337481" w:rsidRPr="00281629" w:rsidRDefault="00337481" w:rsidP="00D01BCC">
            <w:pPr>
              <w:jc w:val="center"/>
              <w:rPr>
                <w:b/>
                <w:bCs/>
                <w:sz w:val="18"/>
                <w:szCs w:val="18"/>
              </w:rPr>
            </w:pPr>
          </w:p>
        </w:tc>
        <w:tc>
          <w:tcPr>
            <w:tcW w:w="7503" w:type="dxa"/>
            <w:gridSpan w:val="11"/>
            <w:tcBorders>
              <w:top w:val="nil"/>
              <w:left w:val="single" w:sz="4" w:space="0" w:color="auto"/>
              <w:bottom w:val="nil"/>
              <w:right w:val="single" w:sz="4" w:space="0" w:color="auto"/>
            </w:tcBorders>
          </w:tcPr>
          <w:p w14:paraId="096BE14F" w14:textId="77777777" w:rsidR="00337481" w:rsidRPr="00281629" w:rsidRDefault="00337481" w:rsidP="00D01BCC">
            <w:pPr>
              <w:jc w:val="center"/>
              <w:rPr>
                <w:b/>
                <w:bCs/>
                <w:sz w:val="18"/>
                <w:szCs w:val="18"/>
              </w:rPr>
            </w:pPr>
            <w:r w:rsidRPr="00281629">
              <w:rPr>
                <w:b/>
                <w:bCs/>
                <w:sz w:val="18"/>
                <w:szCs w:val="18"/>
              </w:rPr>
              <w:t xml:space="preserve">                        Tasa de mortalidad en la niñez </w:t>
            </w:r>
          </w:p>
        </w:tc>
      </w:tr>
      <w:tr w:rsidR="00337481" w:rsidRPr="00281629" w14:paraId="77348FAE" w14:textId="77777777" w:rsidTr="00C7302D">
        <w:tc>
          <w:tcPr>
            <w:tcW w:w="991" w:type="dxa"/>
            <w:tcBorders>
              <w:top w:val="nil"/>
              <w:bottom w:val="nil"/>
            </w:tcBorders>
          </w:tcPr>
          <w:p w14:paraId="039A8062" w14:textId="77777777" w:rsidR="00337481" w:rsidRPr="00281629" w:rsidRDefault="00337481" w:rsidP="00D01BCC">
            <w:pPr>
              <w:jc w:val="center"/>
              <w:rPr>
                <w:b/>
                <w:bCs/>
                <w:sz w:val="18"/>
                <w:szCs w:val="18"/>
              </w:rPr>
            </w:pPr>
            <w:r w:rsidRPr="00281629">
              <w:rPr>
                <w:b/>
                <w:bCs/>
                <w:sz w:val="18"/>
                <w:szCs w:val="18"/>
              </w:rPr>
              <w:t xml:space="preserve">Total </w:t>
            </w:r>
          </w:p>
        </w:tc>
        <w:tc>
          <w:tcPr>
            <w:tcW w:w="1034" w:type="dxa"/>
            <w:tcBorders>
              <w:top w:val="nil"/>
              <w:bottom w:val="nil"/>
              <w:right w:val="nil"/>
            </w:tcBorders>
          </w:tcPr>
          <w:p w14:paraId="593BDDAE" w14:textId="77777777" w:rsidR="00337481" w:rsidRPr="00281629" w:rsidRDefault="00337481" w:rsidP="00D01BCC">
            <w:pPr>
              <w:jc w:val="center"/>
              <w:rPr>
                <w:sz w:val="18"/>
                <w:szCs w:val="18"/>
              </w:rPr>
            </w:pPr>
            <w:r w:rsidRPr="00281629">
              <w:rPr>
                <w:sz w:val="18"/>
                <w:szCs w:val="18"/>
              </w:rPr>
              <w:t>27</w:t>
            </w:r>
          </w:p>
        </w:tc>
        <w:tc>
          <w:tcPr>
            <w:tcW w:w="615" w:type="dxa"/>
            <w:tcBorders>
              <w:top w:val="nil"/>
              <w:left w:val="nil"/>
              <w:bottom w:val="nil"/>
              <w:right w:val="nil"/>
            </w:tcBorders>
          </w:tcPr>
          <w:p w14:paraId="68B4513F" w14:textId="77777777" w:rsidR="00337481" w:rsidRPr="00281629" w:rsidRDefault="00337481" w:rsidP="00D01BCC">
            <w:pPr>
              <w:jc w:val="center"/>
              <w:rPr>
                <w:sz w:val="18"/>
                <w:szCs w:val="18"/>
              </w:rPr>
            </w:pPr>
            <w:r w:rsidRPr="00281629">
              <w:rPr>
                <w:sz w:val="18"/>
                <w:szCs w:val="18"/>
              </w:rPr>
              <w:t>26</w:t>
            </w:r>
          </w:p>
        </w:tc>
        <w:tc>
          <w:tcPr>
            <w:tcW w:w="615" w:type="dxa"/>
            <w:tcBorders>
              <w:top w:val="nil"/>
              <w:left w:val="nil"/>
              <w:bottom w:val="nil"/>
              <w:right w:val="nil"/>
            </w:tcBorders>
          </w:tcPr>
          <w:p w14:paraId="689DD372" w14:textId="77777777" w:rsidR="00337481" w:rsidRPr="00281629" w:rsidRDefault="00337481" w:rsidP="00D01BCC">
            <w:pPr>
              <w:jc w:val="center"/>
              <w:rPr>
                <w:sz w:val="18"/>
                <w:szCs w:val="18"/>
              </w:rPr>
            </w:pPr>
            <w:r w:rsidRPr="00281629">
              <w:rPr>
                <w:sz w:val="18"/>
                <w:szCs w:val="18"/>
              </w:rPr>
              <w:t>23</w:t>
            </w:r>
          </w:p>
        </w:tc>
        <w:tc>
          <w:tcPr>
            <w:tcW w:w="668" w:type="dxa"/>
            <w:tcBorders>
              <w:top w:val="nil"/>
              <w:left w:val="nil"/>
              <w:bottom w:val="nil"/>
              <w:right w:val="nil"/>
            </w:tcBorders>
          </w:tcPr>
          <w:p w14:paraId="09C5BC65" w14:textId="77777777" w:rsidR="00337481" w:rsidRPr="00281629" w:rsidRDefault="00337481" w:rsidP="00D01BCC">
            <w:pPr>
              <w:jc w:val="center"/>
              <w:rPr>
                <w:sz w:val="18"/>
                <w:szCs w:val="18"/>
              </w:rPr>
            </w:pPr>
            <w:r w:rsidRPr="00281629">
              <w:rPr>
                <w:sz w:val="18"/>
                <w:szCs w:val="18"/>
              </w:rPr>
              <w:t>21</w:t>
            </w:r>
          </w:p>
        </w:tc>
        <w:tc>
          <w:tcPr>
            <w:tcW w:w="618" w:type="dxa"/>
            <w:tcBorders>
              <w:top w:val="nil"/>
              <w:left w:val="nil"/>
              <w:bottom w:val="nil"/>
              <w:right w:val="nil"/>
            </w:tcBorders>
          </w:tcPr>
          <w:p w14:paraId="01D92B76" w14:textId="77777777" w:rsidR="00337481" w:rsidRPr="00281629" w:rsidRDefault="00337481" w:rsidP="00D01BCC">
            <w:pPr>
              <w:jc w:val="center"/>
              <w:rPr>
                <w:sz w:val="18"/>
                <w:szCs w:val="18"/>
              </w:rPr>
            </w:pPr>
            <w:r w:rsidRPr="00281629">
              <w:rPr>
                <w:sz w:val="18"/>
                <w:szCs w:val="18"/>
              </w:rPr>
              <w:t>21</w:t>
            </w:r>
          </w:p>
        </w:tc>
        <w:tc>
          <w:tcPr>
            <w:tcW w:w="615" w:type="dxa"/>
            <w:tcBorders>
              <w:top w:val="nil"/>
              <w:left w:val="nil"/>
              <w:bottom w:val="nil"/>
              <w:right w:val="nil"/>
            </w:tcBorders>
          </w:tcPr>
          <w:p w14:paraId="03650D43" w14:textId="77777777" w:rsidR="00337481" w:rsidRPr="00281629" w:rsidRDefault="00337481" w:rsidP="00D01BCC">
            <w:pPr>
              <w:jc w:val="center"/>
              <w:rPr>
                <w:sz w:val="18"/>
                <w:szCs w:val="18"/>
              </w:rPr>
            </w:pPr>
            <w:r w:rsidRPr="00281629">
              <w:rPr>
                <w:sz w:val="18"/>
                <w:szCs w:val="18"/>
              </w:rPr>
              <w:t>20</w:t>
            </w:r>
          </w:p>
        </w:tc>
        <w:tc>
          <w:tcPr>
            <w:tcW w:w="668" w:type="dxa"/>
            <w:tcBorders>
              <w:top w:val="nil"/>
              <w:left w:val="nil"/>
              <w:bottom w:val="nil"/>
              <w:right w:val="nil"/>
            </w:tcBorders>
          </w:tcPr>
          <w:p w14:paraId="56BA6A14" w14:textId="77777777" w:rsidR="00337481" w:rsidRPr="00281629" w:rsidRDefault="00337481" w:rsidP="00D01BCC">
            <w:pPr>
              <w:jc w:val="center"/>
              <w:rPr>
                <w:sz w:val="18"/>
                <w:szCs w:val="18"/>
              </w:rPr>
            </w:pPr>
            <w:r w:rsidRPr="00281629">
              <w:rPr>
                <w:sz w:val="18"/>
                <w:szCs w:val="18"/>
              </w:rPr>
              <w:t>18</w:t>
            </w:r>
          </w:p>
        </w:tc>
        <w:tc>
          <w:tcPr>
            <w:tcW w:w="668" w:type="dxa"/>
            <w:tcBorders>
              <w:top w:val="nil"/>
              <w:left w:val="nil"/>
              <w:bottom w:val="nil"/>
              <w:right w:val="nil"/>
            </w:tcBorders>
          </w:tcPr>
          <w:p w14:paraId="48846E94" w14:textId="77777777" w:rsidR="00337481" w:rsidRPr="00281629" w:rsidRDefault="00337481" w:rsidP="00D01BCC">
            <w:pPr>
              <w:jc w:val="center"/>
              <w:rPr>
                <w:sz w:val="18"/>
                <w:szCs w:val="18"/>
              </w:rPr>
            </w:pPr>
            <w:r w:rsidRPr="00281629">
              <w:rPr>
                <w:sz w:val="18"/>
                <w:szCs w:val="18"/>
              </w:rPr>
              <w:t>18</w:t>
            </w:r>
          </w:p>
        </w:tc>
        <w:tc>
          <w:tcPr>
            <w:tcW w:w="668" w:type="dxa"/>
            <w:tcBorders>
              <w:top w:val="nil"/>
              <w:left w:val="nil"/>
              <w:bottom w:val="nil"/>
              <w:right w:val="nil"/>
            </w:tcBorders>
          </w:tcPr>
          <w:p w14:paraId="1B92EED9" w14:textId="77777777" w:rsidR="00337481" w:rsidRPr="00281629" w:rsidRDefault="00337481" w:rsidP="00D01BCC">
            <w:pPr>
              <w:jc w:val="center"/>
              <w:rPr>
                <w:sz w:val="18"/>
                <w:szCs w:val="18"/>
              </w:rPr>
            </w:pPr>
            <w:r w:rsidRPr="00281629">
              <w:rPr>
                <w:sz w:val="18"/>
                <w:szCs w:val="18"/>
              </w:rPr>
              <w:t>19</w:t>
            </w:r>
          </w:p>
        </w:tc>
        <w:tc>
          <w:tcPr>
            <w:tcW w:w="668" w:type="dxa"/>
            <w:tcBorders>
              <w:top w:val="nil"/>
              <w:left w:val="nil"/>
              <w:bottom w:val="nil"/>
              <w:right w:val="nil"/>
            </w:tcBorders>
          </w:tcPr>
          <w:p w14:paraId="6EE1AE75" w14:textId="77777777" w:rsidR="00337481" w:rsidRPr="00281629" w:rsidRDefault="00337481" w:rsidP="00D01BCC">
            <w:pPr>
              <w:jc w:val="center"/>
              <w:rPr>
                <w:sz w:val="18"/>
                <w:szCs w:val="18"/>
              </w:rPr>
            </w:pPr>
            <w:r w:rsidRPr="00281629">
              <w:rPr>
                <w:sz w:val="18"/>
                <w:szCs w:val="18"/>
              </w:rPr>
              <w:t>16</w:t>
            </w:r>
          </w:p>
        </w:tc>
        <w:tc>
          <w:tcPr>
            <w:tcW w:w="666" w:type="dxa"/>
            <w:tcBorders>
              <w:top w:val="nil"/>
              <w:left w:val="nil"/>
              <w:bottom w:val="nil"/>
            </w:tcBorders>
          </w:tcPr>
          <w:p w14:paraId="62EE9E1C" w14:textId="77777777" w:rsidR="00337481" w:rsidRPr="00281629" w:rsidRDefault="00337481" w:rsidP="00D01BCC">
            <w:pPr>
              <w:jc w:val="center"/>
              <w:rPr>
                <w:sz w:val="18"/>
                <w:szCs w:val="18"/>
              </w:rPr>
            </w:pPr>
            <w:r w:rsidRPr="00281629">
              <w:rPr>
                <w:sz w:val="18"/>
                <w:szCs w:val="18"/>
              </w:rPr>
              <w:t>18</w:t>
            </w:r>
          </w:p>
        </w:tc>
      </w:tr>
      <w:tr w:rsidR="00337481" w:rsidRPr="00281629" w14:paraId="42047D62" w14:textId="77777777" w:rsidTr="00C7302D">
        <w:tc>
          <w:tcPr>
            <w:tcW w:w="991" w:type="dxa"/>
            <w:tcBorders>
              <w:top w:val="nil"/>
              <w:bottom w:val="nil"/>
            </w:tcBorders>
          </w:tcPr>
          <w:p w14:paraId="3678FB8D" w14:textId="77777777" w:rsidR="00337481" w:rsidRPr="00281629" w:rsidRDefault="00337481" w:rsidP="00D01BCC">
            <w:pPr>
              <w:jc w:val="center"/>
              <w:rPr>
                <w:sz w:val="18"/>
                <w:szCs w:val="18"/>
              </w:rPr>
            </w:pPr>
            <w:r w:rsidRPr="00281629">
              <w:rPr>
                <w:sz w:val="18"/>
                <w:szCs w:val="18"/>
              </w:rPr>
              <w:t xml:space="preserve">Urbana </w:t>
            </w:r>
          </w:p>
        </w:tc>
        <w:tc>
          <w:tcPr>
            <w:tcW w:w="1034" w:type="dxa"/>
            <w:tcBorders>
              <w:top w:val="nil"/>
              <w:bottom w:val="nil"/>
              <w:right w:val="nil"/>
            </w:tcBorders>
          </w:tcPr>
          <w:p w14:paraId="5A571515" w14:textId="77777777" w:rsidR="00337481" w:rsidRPr="00281629" w:rsidRDefault="00337481" w:rsidP="00D01BCC">
            <w:pPr>
              <w:jc w:val="center"/>
              <w:rPr>
                <w:sz w:val="18"/>
                <w:szCs w:val="18"/>
              </w:rPr>
            </w:pPr>
            <w:r w:rsidRPr="00281629">
              <w:rPr>
                <w:sz w:val="18"/>
                <w:szCs w:val="18"/>
              </w:rPr>
              <w:t>17</w:t>
            </w:r>
          </w:p>
        </w:tc>
        <w:tc>
          <w:tcPr>
            <w:tcW w:w="615" w:type="dxa"/>
            <w:tcBorders>
              <w:top w:val="nil"/>
              <w:left w:val="nil"/>
              <w:bottom w:val="nil"/>
              <w:right w:val="nil"/>
            </w:tcBorders>
          </w:tcPr>
          <w:p w14:paraId="59D09DB2" w14:textId="77777777" w:rsidR="00337481" w:rsidRPr="00281629" w:rsidRDefault="00337481" w:rsidP="00D01BCC">
            <w:pPr>
              <w:jc w:val="center"/>
              <w:rPr>
                <w:sz w:val="18"/>
                <w:szCs w:val="18"/>
              </w:rPr>
            </w:pPr>
            <w:r w:rsidRPr="00281629">
              <w:rPr>
                <w:sz w:val="18"/>
                <w:szCs w:val="18"/>
              </w:rPr>
              <w:t>21</w:t>
            </w:r>
          </w:p>
        </w:tc>
        <w:tc>
          <w:tcPr>
            <w:tcW w:w="615" w:type="dxa"/>
            <w:tcBorders>
              <w:top w:val="nil"/>
              <w:left w:val="nil"/>
              <w:bottom w:val="nil"/>
              <w:right w:val="nil"/>
            </w:tcBorders>
          </w:tcPr>
          <w:p w14:paraId="333E920D" w14:textId="77777777" w:rsidR="00337481" w:rsidRPr="00281629" w:rsidRDefault="00337481" w:rsidP="00D01BCC">
            <w:pPr>
              <w:jc w:val="center"/>
              <w:rPr>
                <w:sz w:val="18"/>
                <w:szCs w:val="18"/>
              </w:rPr>
            </w:pPr>
            <w:r w:rsidRPr="00281629">
              <w:rPr>
                <w:sz w:val="18"/>
                <w:szCs w:val="18"/>
              </w:rPr>
              <w:t>17</w:t>
            </w:r>
          </w:p>
        </w:tc>
        <w:tc>
          <w:tcPr>
            <w:tcW w:w="668" w:type="dxa"/>
            <w:tcBorders>
              <w:top w:val="nil"/>
              <w:left w:val="nil"/>
              <w:bottom w:val="nil"/>
              <w:right w:val="nil"/>
            </w:tcBorders>
          </w:tcPr>
          <w:p w14:paraId="0275D524" w14:textId="77777777" w:rsidR="00337481" w:rsidRPr="00281629" w:rsidRDefault="00337481" w:rsidP="00D01BCC">
            <w:pPr>
              <w:jc w:val="center"/>
              <w:rPr>
                <w:sz w:val="18"/>
                <w:szCs w:val="18"/>
              </w:rPr>
            </w:pPr>
            <w:r w:rsidRPr="00281629">
              <w:rPr>
                <w:sz w:val="18"/>
                <w:szCs w:val="18"/>
              </w:rPr>
              <w:t>17</w:t>
            </w:r>
          </w:p>
        </w:tc>
        <w:tc>
          <w:tcPr>
            <w:tcW w:w="618" w:type="dxa"/>
            <w:tcBorders>
              <w:top w:val="nil"/>
              <w:left w:val="nil"/>
              <w:bottom w:val="nil"/>
              <w:right w:val="nil"/>
            </w:tcBorders>
          </w:tcPr>
          <w:p w14:paraId="7D7E8670" w14:textId="77777777" w:rsidR="00337481" w:rsidRPr="00281629" w:rsidRDefault="00337481" w:rsidP="00D01BCC">
            <w:pPr>
              <w:jc w:val="center"/>
              <w:rPr>
                <w:sz w:val="18"/>
                <w:szCs w:val="18"/>
              </w:rPr>
            </w:pPr>
            <w:r w:rsidRPr="00281629">
              <w:rPr>
                <w:sz w:val="18"/>
                <w:szCs w:val="18"/>
              </w:rPr>
              <w:t>19</w:t>
            </w:r>
          </w:p>
        </w:tc>
        <w:tc>
          <w:tcPr>
            <w:tcW w:w="615" w:type="dxa"/>
            <w:tcBorders>
              <w:top w:val="nil"/>
              <w:left w:val="nil"/>
              <w:bottom w:val="nil"/>
              <w:right w:val="nil"/>
            </w:tcBorders>
          </w:tcPr>
          <w:p w14:paraId="79F87803" w14:textId="77777777" w:rsidR="00337481" w:rsidRPr="00281629" w:rsidRDefault="00337481" w:rsidP="00D01BCC">
            <w:pPr>
              <w:jc w:val="center"/>
              <w:rPr>
                <w:sz w:val="18"/>
                <w:szCs w:val="18"/>
              </w:rPr>
            </w:pPr>
            <w:r w:rsidRPr="00281629">
              <w:rPr>
                <w:sz w:val="18"/>
                <w:szCs w:val="18"/>
              </w:rPr>
              <w:t>15</w:t>
            </w:r>
          </w:p>
        </w:tc>
        <w:tc>
          <w:tcPr>
            <w:tcW w:w="668" w:type="dxa"/>
            <w:tcBorders>
              <w:top w:val="nil"/>
              <w:left w:val="nil"/>
              <w:bottom w:val="nil"/>
              <w:right w:val="nil"/>
            </w:tcBorders>
          </w:tcPr>
          <w:p w14:paraId="4C210FA3" w14:textId="77777777" w:rsidR="00337481" w:rsidRPr="00281629" w:rsidRDefault="00337481" w:rsidP="00D01BCC">
            <w:pPr>
              <w:jc w:val="center"/>
              <w:rPr>
                <w:sz w:val="18"/>
                <w:szCs w:val="18"/>
              </w:rPr>
            </w:pPr>
            <w:r w:rsidRPr="00281629">
              <w:rPr>
                <w:sz w:val="18"/>
                <w:szCs w:val="18"/>
              </w:rPr>
              <w:t>15</w:t>
            </w:r>
          </w:p>
        </w:tc>
        <w:tc>
          <w:tcPr>
            <w:tcW w:w="668" w:type="dxa"/>
            <w:tcBorders>
              <w:top w:val="nil"/>
              <w:left w:val="nil"/>
              <w:bottom w:val="nil"/>
              <w:right w:val="nil"/>
            </w:tcBorders>
          </w:tcPr>
          <w:p w14:paraId="2B61C67E" w14:textId="77777777" w:rsidR="00337481" w:rsidRPr="00281629" w:rsidRDefault="00337481" w:rsidP="00D01BCC">
            <w:pPr>
              <w:jc w:val="center"/>
              <w:rPr>
                <w:sz w:val="18"/>
                <w:szCs w:val="18"/>
              </w:rPr>
            </w:pPr>
            <w:r w:rsidRPr="00281629">
              <w:rPr>
                <w:sz w:val="18"/>
                <w:szCs w:val="18"/>
              </w:rPr>
              <w:t>16</w:t>
            </w:r>
          </w:p>
        </w:tc>
        <w:tc>
          <w:tcPr>
            <w:tcW w:w="668" w:type="dxa"/>
            <w:tcBorders>
              <w:top w:val="nil"/>
              <w:left w:val="nil"/>
              <w:bottom w:val="nil"/>
              <w:right w:val="nil"/>
            </w:tcBorders>
          </w:tcPr>
          <w:p w14:paraId="6108A74A" w14:textId="77777777" w:rsidR="00337481" w:rsidRPr="00281629" w:rsidRDefault="00337481" w:rsidP="00D01BCC">
            <w:pPr>
              <w:jc w:val="center"/>
              <w:rPr>
                <w:sz w:val="18"/>
                <w:szCs w:val="18"/>
              </w:rPr>
            </w:pPr>
            <w:r w:rsidRPr="00281629">
              <w:rPr>
                <w:sz w:val="18"/>
                <w:szCs w:val="18"/>
              </w:rPr>
              <w:t>16</w:t>
            </w:r>
          </w:p>
        </w:tc>
        <w:tc>
          <w:tcPr>
            <w:tcW w:w="668" w:type="dxa"/>
            <w:tcBorders>
              <w:top w:val="nil"/>
              <w:left w:val="nil"/>
              <w:bottom w:val="nil"/>
              <w:right w:val="nil"/>
            </w:tcBorders>
          </w:tcPr>
          <w:p w14:paraId="2406A1B8" w14:textId="77777777" w:rsidR="00337481" w:rsidRPr="00281629" w:rsidRDefault="00337481" w:rsidP="00D01BCC">
            <w:pPr>
              <w:jc w:val="center"/>
              <w:rPr>
                <w:sz w:val="18"/>
                <w:szCs w:val="18"/>
              </w:rPr>
            </w:pPr>
            <w:r w:rsidRPr="00281629">
              <w:rPr>
                <w:sz w:val="18"/>
                <w:szCs w:val="18"/>
              </w:rPr>
              <w:t>15</w:t>
            </w:r>
          </w:p>
        </w:tc>
        <w:tc>
          <w:tcPr>
            <w:tcW w:w="666" w:type="dxa"/>
            <w:tcBorders>
              <w:top w:val="nil"/>
              <w:left w:val="nil"/>
              <w:bottom w:val="nil"/>
            </w:tcBorders>
          </w:tcPr>
          <w:p w14:paraId="2D76CF89" w14:textId="77777777" w:rsidR="00337481" w:rsidRPr="00281629" w:rsidRDefault="00337481" w:rsidP="00D01BCC">
            <w:pPr>
              <w:jc w:val="center"/>
              <w:rPr>
                <w:sz w:val="18"/>
                <w:szCs w:val="18"/>
              </w:rPr>
            </w:pPr>
            <w:r w:rsidRPr="00281629">
              <w:rPr>
                <w:sz w:val="18"/>
                <w:szCs w:val="18"/>
              </w:rPr>
              <w:t>17</w:t>
            </w:r>
          </w:p>
        </w:tc>
      </w:tr>
      <w:tr w:rsidR="00337481" w:rsidRPr="00281629" w14:paraId="7E8D1C96" w14:textId="77777777" w:rsidTr="00C7302D">
        <w:trPr>
          <w:trHeight w:val="344"/>
        </w:trPr>
        <w:tc>
          <w:tcPr>
            <w:tcW w:w="991" w:type="dxa"/>
            <w:tcBorders>
              <w:top w:val="nil"/>
            </w:tcBorders>
          </w:tcPr>
          <w:p w14:paraId="414ADE6F" w14:textId="77777777" w:rsidR="00337481" w:rsidRPr="00281629" w:rsidRDefault="00337481" w:rsidP="00D01BCC">
            <w:pPr>
              <w:jc w:val="center"/>
              <w:rPr>
                <w:sz w:val="18"/>
                <w:szCs w:val="18"/>
              </w:rPr>
            </w:pPr>
            <w:r w:rsidRPr="00281629">
              <w:rPr>
                <w:sz w:val="18"/>
                <w:szCs w:val="18"/>
              </w:rPr>
              <w:t xml:space="preserve">Rural </w:t>
            </w:r>
          </w:p>
        </w:tc>
        <w:tc>
          <w:tcPr>
            <w:tcW w:w="1034" w:type="dxa"/>
            <w:tcBorders>
              <w:top w:val="nil"/>
              <w:right w:val="nil"/>
            </w:tcBorders>
          </w:tcPr>
          <w:p w14:paraId="70442D40" w14:textId="77777777" w:rsidR="00337481" w:rsidRPr="00281629" w:rsidRDefault="00337481" w:rsidP="00D01BCC">
            <w:pPr>
              <w:jc w:val="center"/>
              <w:rPr>
                <w:sz w:val="18"/>
                <w:szCs w:val="18"/>
              </w:rPr>
            </w:pPr>
            <w:r w:rsidRPr="00281629">
              <w:rPr>
                <w:sz w:val="18"/>
                <w:szCs w:val="18"/>
              </w:rPr>
              <w:t>43</w:t>
            </w:r>
          </w:p>
        </w:tc>
        <w:tc>
          <w:tcPr>
            <w:tcW w:w="615" w:type="dxa"/>
            <w:tcBorders>
              <w:top w:val="nil"/>
              <w:left w:val="nil"/>
              <w:right w:val="nil"/>
            </w:tcBorders>
          </w:tcPr>
          <w:p w14:paraId="0288E3CB" w14:textId="77777777" w:rsidR="00337481" w:rsidRPr="00281629" w:rsidRDefault="00337481" w:rsidP="00D01BCC">
            <w:pPr>
              <w:jc w:val="center"/>
              <w:rPr>
                <w:sz w:val="18"/>
                <w:szCs w:val="18"/>
              </w:rPr>
            </w:pPr>
            <w:r w:rsidRPr="00281629">
              <w:rPr>
                <w:sz w:val="18"/>
                <w:szCs w:val="18"/>
              </w:rPr>
              <w:t>35</w:t>
            </w:r>
          </w:p>
        </w:tc>
        <w:tc>
          <w:tcPr>
            <w:tcW w:w="615" w:type="dxa"/>
            <w:tcBorders>
              <w:top w:val="nil"/>
              <w:left w:val="nil"/>
              <w:right w:val="nil"/>
            </w:tcBorders>
          </w:tcPr>
          <w:p w14:paraId="589799D1" w14:textId="77777777" w:rsidR="00337481" w:rsidRPr="00281629" w:rsidRDefault="00337481" w:rsidP="00D01BCC">
            <w:pPr>
              <w:jc w:val="center"/>
              <w:rPr>
                <w:sz w:val="18"/>
                <w:szCs w:val="18"/>
              </w:rPr>
            </w:pPr>
            <w:r w:rsidRPr="00281629">
              <w:rPr>
                <w:sz w:val="18"/>
                <w:szCs w:val="18"/>
              </w:rPr>
              <w:t>33</w:t>
            </w:r>
          </w:p>
        </w:tc>
        <w:tc>
          <w:tcPr>
            <w:tcW w:w="668" w:type="dxa"/>
            <w:tcBorders>
              <w:top w:val="nil"/>
              <w:left w:val="nil"/>
              <w:right w:val="nil"/>
            </w:tcBorders>
          </w:tcPr>
          <w:p w14:paraId="4AF4D42C" w14:textId="77777777" w:rsidR="00337481" w:rsidRPr="00281629" w:rsidRDefault="00337481" w:rsidP="00D01BCC">
            <w:pPr>
              <w:jc w:val="center"/>
              <w:rPr>
                <w:sz w:val="18"/>
                <w:szCs w:val="18"/>
              </w:rPr>
            </w:pPr>
            <w:r w:rsidRPr="00281629">
              <w:rPr>
                <w:sz w:val="18"/>
                <w:szCs w:val="18"/>
              </w:rPr>
              <w:t>29</w:t>
            </w:r>
          </w:p>
        </w:tc>
        <w:tc>
          <w:tcPr>
            <w:tcW w:w="618" w:type="dxa"/>
            <w:tcBorders>
              <w:top w:val="nil"/>
              <w:left w:val="nil"/>
              <w:right w:val="nil"/>
            </w:tcBorders>
          </w:tcPr>
          <w:p w14:paraId="2D7C8662" w14:textId="77777777" w:rsidR="00337481" w:rsidRPr="00281629" w:rsidRDefault="00337481" w:rsidP="00D01BCC">
            <w:pPr>
              <w:jc w:val="center"/>
              <w:rPr>
                <w:sz w:val="18"/>
                <w:szCs w:val="18"/>
              </w:rPr>
            </w:pPr>
            <w:r w:rsidRPr="00281629">
              <w:rPr>
                <w:sz w:val="18"/>
                <w:szCs w:val="18"/>
              </w:rPr>
              <w:t>24</w:t>
            </w:r>
          </w:p>
        </w:tc>
        <w:tc>
          <w:tcPr>
            <w:tcW w:w="615" w:type="dxa"/>
            <w:tcBorders>
              <w:top w:val="nil"/>
              <w:left w:val="nil"/>
              <w:right w:val="nil"/>
            </w:tcBorders>
          </w:tcPr>
          <w:p w14:paraId="1D3C34BF" w14:textId="77777777" w:rsidR="00337481" w:rsidRPr="00281629" w:rsidRDefault="00337481" w:rsidP="00D01BCC">
            <w:pPr>
              <w:jc w:val="center"/>
              <w:rPr>
                <w:sz w:val="18"/>
                <w:szCs w:val="18"/>
              </w:rPr>
            </w:pPr>
            <w:r w:rsidRPr="00281629">
              <w:rPr>
                <w:sz w:val="18"/>
                <w:szCs w:val="18"/>
              </w:rPr>
              <w:t>32</w:t>
            </w:r>
          </w:p>
        </w:tc>
        <w:tc>
          <w:tcPr>
            <w:tcW w:w="668" w:type="dxa"/>
            <w:tcBorders>
              <w:top w:val="nil"/>
              <w:left w:val="nil"/>
              <w:right w:val="nil"/>
            </w:tcBorders>
          </w:tcPr>
          <w:p w14:paraId="29C04061" w14:textId="77777777" w:rsidR="00337481" w:rsidRPr="00281629" w:rsidRDefault="00337481" w:rsidP="00D01BCC">
            <w:pPr>
              <w:jc w:val="center"/>
              <w:rPr>
                <w:sz w:val="18"/>
                <w:szCs w:val="18"/>
              </w:rPr>
            </w:pPr>
            <w:r w:rsidRPr="00281629">
              <w:rPr>
                <w:sz w:val="18"/>
                <w:szCs w:val="18"/>
              </w:rPr>
              <w:t>28</w:t>
            </w:r>
          </w:p>
        </w:tc>
        <w:tc>
          <w:tcPr>
            <w:tcW w:w="668" w:type="dxa"/>
            <w:tcBorders>
              <w:top w:val="nil"/>
              <w:left w:val="nil"/>
              <w:right w:val="nil"/>
            </w:tcBorders>
          </w:tcPr>
          <w:p w14:paraId="4F729D88" w14:textId="77777777" w:rsidR="00337481" w:rsidRPr="00281629" w:rsidRDefault="00337481" w:rsidP="00D01BCC">
            <w:pPr>
              <w:jc w:val="center"/>
              <w:rPr>
                <w:sz w:val="18"/>
                <w:szCs w:val="18"/>
              </w:rPr>
            </w:pPr>
            <w:r w:rsidRPr="00281629">
              <w:rPr>
                <w:sz w:val="18"/>
                <w:szCs w:val="18"/>
              </w:rPr>
              <w:t>24</w:t>
            </w:r>
          </w:p>
        </w:tc>
        <w:tc>
          <w:tcPr>
            <w:tcW w:w="668" w:type="dxa"/>
            <w:tcBorders>
              <w:top w:val="nil"/>
              <w:left w:val="nil"/>
              <w:right w:val="nil"/>
            </w:tcBorders>
          </w:tcPr>
          <w:p w14:paraId="7B125181" w14:textId="77777777" w:rsidR="00337481" w:rsidRPr="00281629" w:rsidRDefault="00337481" w:rsidP="00D01BCC">
            <w:pPr>
              <w:jc w:val="center"/>
              <w:rPr>
                <w:sz w:val="18"/>
                <w:szCs w:val="18"/>
              </w:rPr>
            </w:pPr>
            <w:r w:rsidRPr="00281629">
              <w:rPr>
                <w:sz w:val="18"/>
                <w:szCs w:val="18"/>
              </w:rPr>
              <w:t>27</w:t>
            </w:r>
          </w:p>
        </w:tc>
        <w:tc>
          <w:tcPr>
            <w:tcW w:w="668" w:type="dxa"/>
            <w:tcBorders>
              <w:top w:val="nil"/>
              <w:left w:val="nil"/>
              <w:right w:val="nil"/>
            </w:tcBorders>
          </w:tcPr>
          <w:p w14:paraId="08CDBFAC" w14:textId="77777777" w:rsidR="00337481" w:rsidRPr="00281629" w:rsidRDefault="00337481" w:rsidP="00D01BCC">
            <w:pPr>
              <w:jc w:val="center"/>
              <w:rPr>
                <w:sz w:val="18"/>
                <w:szCs w:val="18"/>
              </w:rPr>
            </w:pPr>
            <w:r w:rsidRPr="00281629">
              <w:rPr>
                <w:sz w:val="18"/>
                <w:szCs w:val="18"/>
              </w:rPr>
              <w:t>22</w:t>
            </w:r>
          </w:p>
        </w:tc>
        <w:tc>
          <w:tcPr>
            <w:tcW w:w="666" w:type="dxa"/>
            <w:tcBorders>
              <w:top w:val="nil"/>
              <w:left w:val="nil"/>
            </w:tcBorders>
          </w:tcPr>
          <w:p w14:paraId="583EDC0F" w14:textId="77777777" w:rsidR="00337481" w:rsidRPr="00281629" w:rsidRDefault="00337481" w:rsidP="00D01BCC">
            <w:pPr>
              <w:jc w:val="center"/>
              <w:rPr>
                <w:sz w:val="18"/>
                <w:szCs w:val="18"/>
              </w:rPr>
            </w:pPr>
            <w:r w:rsidRPr="00281629">
              <w:rPr>
                <w:sz w:val="18"/>
                <w:szCs w:val="18"/>
              </w:rPr>
              <w:t>23</w:t>
            </w:r>
          </w:p>
        </w:tc>
      </w:tr>
    </w:tbl>
    <w:p w14:paraId="2B35FA0C" w14:textId="77777777" w:rsidR="00337481" w:rsidRPr="00A343E5" w:rsidRDefault="00337481" w:rsidP="00C7302D">
      <w:pPr>
        <w:spacing w:after="0"/>
        <w:jc w:val="both"/>
        <w:rPr>
          <w:rFonts w:ascii="Arial" w:hAnsi="Arial" w:cs="Arial"/>
          <w:sz w:val="18"/>
          <w:szCs w:val="18"/>
        </w:rPr>
      </w:pPr>
      <w:r w:rsidRPr="00A343E5">
        <w:rPr>
          <w:rFonts w:ascii="Arial" w:hAnsi="Arial" w:cs="Arial"/>
          <w:b/>
          <w:bCs/>
          <w:sz w:val="18"/>
          <w:szCs w:val="18"/>
        </w:rPr>
        <w:t>Mortalidad infantil:</w:t>
      </w:r>
      <w:r w:rsidRPr="00A343E5">
        <w:rPr>
          <w:rFonts w:ascii="Arial" w:hAnsi="Arial" w:cs="Arial"/>
          <w:sz w:val="18"/>
          <w:szCs w:val="18"/>
        </w:rPr>
        <w:t xml:space="preserve"> Probabilidad de morir durante el primer año de vida </w:t>
      </w:r>
    </w:p>
    <w:p w14:paraId="174EA9AD" w14:textId="02CF53AE" w:rsidR="005C4290" w:rsidRPr="00A343E5" w:rsidRDefault="00337481" w:rsidP="00C7302D">
      <w:pPr>
        <w:spacing w:after="0"/>
        <w:jc w:val="both"/>
        <w:rPr>
          <w:rFonts w:ascii="Arial" w:hAnsi="Arial" w:cs="Arial"/>
          <w:sz w:val="18"/>
          <w:szCs w:val="18"/>
        </w:rPr>
      </w:pPr>
      <w:r w:rsidRPr="00A343E5">
        <w:rPr>
          <w:rFonts w:ascii="Arial" w:hAnsi="Arial" w:cs="Arial"/>
          <w:b/>
          <w:bCs/>
          <w:sz w:val="18"/>
          <w:szCs w:val="18"/>
        </w:rPr>
        <w:t>Fuente:</w:t>
      </w:r>
      <w:r w:rsidRPr="00A343E5">
        <w:rPr>
          <w:rFonts w:ascii="Arial" w:hAnsi="Arial" w:cs="Arial"/>
          <w:sz w:val="18"/>
          <w:szCs w:val="18"/>
        </w:rPr>
        <w:t xml:space="preserve"> Instituto Nacional de Estadística e Informática- Encuesta Demográfica y de Salud Familiar </w:t>
      </w:r>
    </w:p>
    <w:p w14:paraId="2E6E2487" w14:textId="77777777" w:rsidR="005C4290" w:rsidRDefault="005C4290" w:rsidP="00C7302D">
      <w:pPr>
        <w:spacing w:after="0"/>
        <w:jc w:val="both"/>
        <w:rPr>
          <w:rFonts w:ascii="Arial" w:hAnsi="Arial" w:cs="Arial"/>
          <w:b/>
          <w:bCs/>
          <w:sz w:val="18"/>
          <w:szCs w:val="18"/>
        </w:rPr>
      </w:pPr>
    </w:p>
    <w:p w14:paraId="7D8756CF" w14:textId="11FEA69B" w:rsidR="005C4290" w:rsidRPr="005C4290" w:rsidRDefault="005C4290"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Un indicador en donde si se aprecia una brecha aún mayor entre el ámbito rural y el urbano es la tasa de desnutrición crónica de niños menores de 5 años. A pesar de que hay una tendencia a la reducción en ambos ámbitos, para el año 2021 se observaba una brecha de más de 17 puntos porcentuales. </w:t>
      </w:r>
    </w:p>
    <w:p w14:paraId="688273C2" w14:textId="387F0B85" w:rsidR="00337481" w:rsidRPr="005C4290" w:rsidRDefault="005C4290" w:rsidP="005C4290">
      <w:pPr>
        <w:spacing w:after="0"/>
        <w:jc w:val="center"/>
        <w:rPr>
          <w:rFonts w:ascii="Arial" w:hAnsi="Arial" w:cs="Arial"/>
          <w:b/>
          <w:bCs/>
        </w:rPr>
      </w:pPr>
      <w:r>
        <w:rPr>
          <w:rFonts w:ascii="Arial" w:hAnsi="Arial" w:cs="Arial"/>
          <w:b/>
          <w:bCs/>
        </w:rPr>
        <w:t xml:space="preserve">Tabla N° </w:t>
      </w:r>
      <w:r w:rsidR="00D929EC">
        <w:rPr>
          <w:rFonts w:ascii="Arial" w:hAnsi="Arial" w:cs="Arial"/>
          <w:b/>
          <w:bCs/>
        </w:rPr>
        <w:t>10</w:t>
      </w:r>
      <w:r>
        <w:rPr>
          <w:rFonts w:ascii="Arial" w:hAnsi="Arial" w:cs="Arial"/>
          <w:b/>
          <w:bCs/>
        </w:rPr>
        <w:t xml:space="preserve">. </w:t>
      </w:r>
      <w:r w:rsidR="00337481" w:rsidRPr="005C4290">
        <w:rPr>
          <w:rFonts w:ascii="Arial" w:hAnsi="Arial" w:cs="Arial"/>
          <w:b/>
          <w:bCs/>
        </w:rPr>
        <w:t xml:space="preserve">Tasa de desnutrición crónica de niños/as menores de 5 años, según ámbito geográfico, 2009-2021 </w:t>
      </w:r>
    </w:p>
    <w:p w14:paraId="6F9FCA9E" w14:textId="77777777" w:rsidR="00337481" w:rsidRPr="005C4290" w:rsidRDefault="00337481" w:rsidP="00337481">
      <w:pPr>
        <w:spacing w:after="0"/>
        <w:jc w:val="center"/>
        <w:rPr>
          <w:rFonts w:ascii="Arial" w:hAnsi="Arial" w:cs="Arial"/>
          <w:b/>
          <w:bCs/>
        </w:rPr>
      </w:pPr>
      <w:r w:rsidRPr="005C4290">
        <w:rPr>
          <w:rFonts w:ascii="Arial" w:hAnsi="Arial" w:cs="Arial"/>
          <w:b/>
          <w:bCs/>
        </w:rPr>
        <w:t xml:space="preserve">Patrón de referencia OMS </w:t>
      </w:r>
    </w:p>
    <w:p w14:paraId="602CF3E0" w14:textId="77777777" w:rsidR="00337481" w:rsidRPr="005C4290" w:rsidRDefault="00337481" w:rsidP="00337481">
      <w:pPr>
        <w:spacing w:after="0"/>
        <w:jc w:val="center"/>
        <w:rPr>
          <w:rFonts w:ascii="Arial" w:hAnsi="Arial" w:cs="Arial"/>
          <w:b/>
          <w:bCs/>
        </w:rPr>
      </w:pPr>
      <w:r w:rsidRPr="005C4290">
        <w:rPr>
          <w:rFonts w:ascii="Arial" w:hAnsi="Arial" w:cs="Arial"/>
          <w:b/>
          <w:bCs/>
        </w:rPr>
        <w:t xml:space="preserve">(Porcentaje) </w:t>
      </w:r>
    </w:p>
    <w:tbl>
      <w:tblPr>
        <w:tblStyle w:val="Tablaconcuadrcula"/>
        <w:tblpPr w:leftFromText="141" w:rightFromText="141" w:vertAnchor="text" w:horzAnchor="margin" w:tblpXSpec="center" w:tblpY="139"/>
        <w:tblW w:w="9582" w:type="dxa"/>
        <w:tblLook w:val="04A0" w:firstRow="1" w:lastRow="0" w:firstColumn="1" w:lastColumn="0" w:noHBand="0" w:noVBand="1"/>
      </w:tblPr>
      <w:tblGrid>
        <w:gridCol w:w="1272"/>
        <w:gridCol w:w="692"/>
        <w:gridCol w:w="693"/>
        <w:gridCol w:w="692"/>
        <w:gridCol w:w="693"/>
        <w:gridCol w:w="692"/>
        <w:gridCol w:w="693"/>
        <w:gridCol w:w="692"/>
        <w:gridCol w:w="693"/>
        <w:gridCol w:w="692"/>
        <w:gridCol w:w="693"/>
        <w:gridCol w:w="692"/>
        <w:gridCol w:w="693"/>
      </w:tblGrid>
      <w:tr w:rsidR="00337481" w:rsidRPr="00281629" w14:paraId="72940E6A" w14:textId="77777777" w:rsidTr="00D01BCC">
        <w:trPr>
          <w:trHeight w:val="523"/>
        </w:trPr>
        <w:tc>
          <w:tcPr>
            <w:tcW w:w="1272" w:type="dxa"/>
            <w:tcBorders>
              <w:top w:val="single" w:sz="4" w:space="0" w:color="auto"/>
              <w:left w:val="single" w:sz="4" w:space="0" w:color="auto"/>
              <w:bottom w:val="nil"/>
              <w:right w:val="single" w:sz="4" w:space="0" w:color="auto"/>
            </w:tcBorders>
          </w:tcPr>
          <w:p w14:paraId="3794C88B" w14:textId="77777777" w:rsidR="00337481" w:rsidRPr="00281629" w:rsidRDefault="00337481" w:rsidP="00D01BCC">
            <w:pPr>
              <w:jc w:val="center"/>
              <w:rPr>
                <w:sz w:val="18"/>
                <w:szCs w:val="18"/>
              </w:rPr>
            </w:pPr>
            <w:r w:rsidRPr="00281629">
              <w:rPr>
                <w:sz w:val="18"/>
                <w:szCs w:val="18"/>
              </w:rPr>
              <w:t xml:space="preserve">Ámbito geográfico </w:t>
            </w:r>
          </w:p>
        </w:tc>
        <w:tc>
          <w:tcPr>
            <w:tcW w:w="692" w:type="dxa"/>
            <w:tcBorders>
              <w:left w:val="single" w:sz="4" w:space="0" w:color="auto"/>
              <w:bottom w:val="single" w:sz="4" w:space="0" w:color="auto"/>
              <w:right w:val="nil"/>
            </w:tcBorders>
          </w:tcPr>
          <w:p w14:paraId="61DE531D" w14:textId="77777777" w:rsidR="00337481" w:rsidRPr="00281629" w:rsidRDefault="00337481" w:rsidP="00D01BCC">
            <w:pPr>
              <w:jc w:val="center"/>
              <w:rPr>
                <w:sz w:val="18"/>
                <w:szCs w:val="18"/>
              </w:rPr>
            </w:pPr>
            <w:r w:rsidRPr="00281629">
              <w:rPr>
                <w:sz w:val="18"/>
                <w:szCs w:val="18"/>
              </w:rPr>
              <w:t>2009</w:t>
            </w:r>
          </w:p>
        </w:tc>
        <w:tc>
          <w:tcPr>
            <w:tcW w:w="693" w:type="dxa"/>
            <w:tcBorders>
              <w:left w:val="nil"/>
              <w:bottom w:val="single" w:sz="4" w:space="0" w:color="auto"/>
              <w:right w:val="nil"/>
            </w:tcBorders>
          </w:tcPr>
          <w:p w14:paraId="2927587A" w14:textId="77777777" w:rsidR="00337481" w:rsidRPr="00281629" w:rsidRDefault="00337481" w:rsidP="00D01BCC">
            <w:pPr>
              <w:jc w:val="center"/>
              <w:rPr>
                <w:sz w:val="18"/>
                <w:szCs w:val="18"/>
              </w:rPr>
            </w:pPr>
            <w:r w:rsidRPr="00281629">
              <w:rPr>
                <w:sz w:val="18"/>
                <w:szCs w:val="18"/>
              </w:rPr>
              <w:t>2010</w:t>
            </w:r>
          </w:p>
        </w:tc>
        <w:tc>
          <w:tcPr>
            <w:tcW w:w="692" w:type="dxa"/>
            <w:tcBorders>
              <w:left w:val="nil"/>
              <w:bottom w:val="single" w:sz="4" w:space="0" w:color="auto"/>
              <w:right w:val="nil"/>
            </w:tcBorders>
          </w:tcPr>
          <w:p w14:paraId="657A0B19" w14:textId="77777777" w:rsidR="00337481" w:rsidRPr="00281629" w:rsidRDefault="00337481" w:rsidP="00D01BCC">
            <w:pPr>
              <w:jc w:val="center"/>
              <w:rPr>
                <w:sz w:val="18"/>
                <w:szCs w:val="18"/>
              </w:rPr>
            </w:pPr>
            <w:r w:rsidRPr="00281629">
              <w:rPr>
                <w:sz w:val="18"/>
                <w:szCs w:val="18"/>
              </w:rPr>
              <w:t>2011</w:t>
            </w:r>
          </w:p>
        </w:tc>
        <w:tc>
          <w:tcPr>
            <w:tcW w:w="693" w:type="dxa"/>
            <w:tcBorders>
              <w:left w:val="nil"/>
              <w:bottom w:val="single" w:sz="4" w:space="0" w:color="auto"/>
              <w:right w:val="nil"/>
            </w:tcBorders>
          </w:tcPr>
          <w:p w14:paraId="1608A290" w14:textId="77777777" w:rsidR="00337481" w:rsidRPr="00281629" w:rsidRDefault="00337481" w:rsidP="00D01BCC">
            <w:pPr>
              <w:jc w:val="center"/>
              <w:rPr>
                <w:sz w:val="18"/>
                <w:szCs w:val="18"/>
              </w:rPr>
            </w:pPr>
            <w:r w:rsidRPr="00281629">
              <w:rPr>
                <w:sz w:val="18"/>
                <w:szCs w:val="18"/>
              </w:rPr>
              <w:t>2012</w:t>
            </w:r>
          </w:p>
        </w:tc>
        <w:tc>
          <w:tcPr>
            <w:tcW w:w="692" w:type="dxa"/>
            <w:tcBorders>
              <w:left w:val="nil"/>
              <w:bottom w:val="single" w:sz="4" w:space="0" w:color="auto"/>
              <w:right w:val="nil"/>
            </w:tcBorders>
          </w:tcPr>
          <w:p w14:paraId="6451380A" w14:textId="77777777" w:rsidR="00337481" w:rsidRPr="00281629" w:rsidRDefault="00337481" w:rsidP="00D01BCC">
            <w:pPr>
              <w:jc w:val="center"/>
              <w:rPr>
                <w:sz w:val="18"/>
                <w:szCs w:val="18"/>
              </w:rPr>
            </w:pPr>
            <w:r w:rsidRPr="00281629">
              <w:rPr>
                <w:sz w:val="18"/>
                <w:szCs w:val="18"/>
              </w:rPr>
              <w:t>2013</w:t>
            </w:r>
          </w:p>
        </w:tc>
        <w:tc>
          <w:tcPr>
            <w:tcW w:w="693" w:type="dxa"/>
            <w:tcBorders>
              <w:left w:val="nil"/>
              <w:bottom w:val="single" w:sz="4" w:space="0" w:color="auto"/>
              <w:right w:val="nil"/>
            </w:tcBorders>
          </w:tcPr>
          <w:p w14:paraId="1ADFCDA6" w14:textId="77777777" w:rsidR="00337481" w:rsidRPr="00281629" w:rsidRDefault="00337481" w:rsidP="00D01BCC">
            <w:pPr>
              <w:jc w:val="center"/>
              <w:rPr>
                <w:sz w:val="18"/>
                <w:szCs w:val="18"/>
              </w:rPr>
            </w:pPr>
            <w:r w:rsidRPr="00281629">
              <w:rPr>
                <w:sz w:val="18"/>
                <w:szCs w:val="18"/>
              </w:rPr>
              <w:t>2015</w:t>
            </w:r>
          </w:p>
        </w:tc>
        <w:tc>
          <w:tcPr>
            <w:tcW w:w="692" w:type="dxa"/>
            <w:tcBorders>
              <w:left w:val="nil"/>
              <w:bottom w:val="single" w:sz="4" w:space="0" w:color="auto"/>
              <w:right w:val="nil"/>
            </w:tcBorders>
          </w:tcPr>
          <w:p w14:paraId="16E11001" w14:textId="77777777" w:rsidR="00337481" w:rsidRPr="00281629" w:rsidRDefault="00337481" w:rsidP="00D01BCC">
            <w:pPr>
              <w:jc w:val="center"/>
              <w:rPr>
                <w:sz w:val="18"/>
                <w:szCs w:val="18"/>
              </w:rPr>
            </w:pPr>
            <w:r w:rsidRPr="00281629">
              <w:rPr>
                <w:sz w:val="18"/>
                <w:szCs w:val="18"/>
              </w:rPr>
              <w:t>2016</w:t>
            </w:r>
          </w:p>
        </w:tc>
        <w:tc>
          <w:tcPr>
            <w:tcW w:w="693" w:type="dxa"/>
            <w:tcBorders>
              <w:left w:val="nil"/>
              <w:bottom w:val="single" w:sz="4" w:space="0" w:color="auto"/>
              <w:right w:val="nil"/>
            </w:tcBorders>
          </w:tcPr>
          <w:p w14:paraId="532FC0C4" w14:textId="77777777" w:rsidR="00337481" w:rsidRPr="00281629" w:rsidRDefault="00337481" w:rsidP="00D01BCC">
            <w:pPr>
              <w:jc w:val="center"/>
              <w:rPr>
                <w:sz w:val="18"/>
                <w:szCs w:val="18"/>
              </w:rPr>
            </w:pPr>
            <w:r w:rsidRPr="00281629">
              <w:rPr>
                <w:sz w:val="18"/>
                <w:szCs w:val="18"/>
              </w:rPr>
              <w:t>2017</w:t>
            </w:r>
          </w:p>
        </w:tc>
        <w:tc>
          <w:tcPr>
            <w:tcW w:w="692" w:type="dxa"/>
            <w:tcBorders>
              <w:left w:val="nil"/>
              <w:bottom w:val="single" w:sz="4" w:space="0" w:color="auto"/>
              <w:right w:val="nil"/>
            </w:tcBorders>
          </w:tcPr>
          <w:p w14:paraId="6A030734" w14:textId="77777777" w:rsidR="00337481" w:rsidRPr="00281629" w:rsidRDefault="00337481" w:rsidP="00D01BCC">
            <w:pPr>
              <w:jc w:val="center"/>
              <w:rPr>
                <w:sz w:val="18"/>
                <w:szCs w:val="18"/>
              </w:rPr>
            </w:pPr>
            <w:r w:rsidRPr="00281629">
              <w:rPr>
                <w:sz w:val="18"/>
                <w:szCs w:val="18"/>
              </w:rPr>
              <w:t>2018</w:t>
            </w:r>
          </w:p>
        </w:tc>
        <w:tc>
          <w:tcPr>
            <w:tcW w:w="693" w:type="dxa"/>
            <w:tcBorders>
              <w:left w:val="nil"/>
              <w:bottom w:val="single" w:sz="4" w:space="0" w:color="auto"/>
              <w:right w:val="nil"/>
            </w:tcBorders>
          </w:tcPr>
          <w:p w14:paraId="1138343B" w14:textId="77777777" w:rsidR="00337481" w:rsidRPr="00281629" w:rsidRDefault="00337481" w:rsidP="00D01BCC">
            <w:pPr>
              <w:jc w:val="center"/>
              <w:rPr>
                <w:sz w:val="18"/>
                <w:szCs w:val="18"/>
              </w:rPr>
            </w:pPr>
            <w:r w:rsidRPr="00281629">
              <w:rPr>
                <w:sz w:val="18"/>
                <w:szCs w:val="18"/>
              </w:rPr>
              <w:t>2019</w:t>
            </w:r>
          </w:p>
        </w:tc>
        <w:tc>
          <w:tcPr>
            <w:tcW w:w="692" w:type="dxa"/>
            <w:tcBorders>
              <w:left w:val="nil"/>
              <w:bottom w:val="single" w:sz="4" w:space="0" w:color="auto"/>
              <w:right w:val="nil"/>
            </w:tcBorders>
          </w:tcPr>
          <w:p w14:paraId="343862D9" w14:textId="77777777" w:rsidR="00337481" w:rsidRPr="00281629" w:rsidRDefault="00337481" w:rsidP="00D01BCC">
            <w:pPr>
              <w:jc w:val="center"/>
              <w:rPr>
                <w:sz w:val="18"/>
                <w:szCs w:val="18"/>
              </w:rPr>
            </w:pPr>
            <w:r w:rsidRPr="00281629">
              <w:rPr>
                <w:sz w:val="18"/>
                <w:szCs w:val="18"/>
              </w:rPr>
              <w:t>2020</w:t>
            </w:r>
          </w:p>
        </w:tc>
        <w:tc>
          <w:tcPr>
            <w:tcW w:w="693" w:type="dxa"/>
            <w:tcBorders>
              <w:left w:val="nil"/>
              <w:bottom w:val="single" w:sz="4" w:space="0" w:color="auto"/>
            </w:tcBorders>
          </w:tcPr>
          <w:p w14:paraId="7234E723" w14:textId="77777777" w:rsidR="00337481" w:rsidRPr="00281629" w:rsidRDefault="00337481" w:rsidP="00D01BCC">
            <w:pPr>
              <w:jc w:val="center"/>
              <w:rPr>
                <w:sz w:val="18"/>
                <w:szCs w:val="18"/>
              </w:rPr>
            </w:pPr>
            <w:r w:rsidRPr="00281629">
              <w:rPr>
                <w:sz w:val="18"/>
                <w:szCs w:val="18"/>
              </w:rPr>
              <w:t>2021</w:t>
            </w:r>
          </w:p>
        </w:tc>
      </w:tr>
      <w:tr w:rsidR="00337481" w:rsidRPr="00281629" w14:paraId="5F087648" w14:textId="77777777" w:rsidTr="00D01BCC">
        <w:trPr>
          <w:trHeight w:val="557"/>
        </w:trPr>
        <w:tc>
          <w:tcPr>
            <w:tcW w:w="1272" w:type="dxa"/>
            <w:tcBorders>
              <w:top w:val="nil"/>
              <w:left w:val="single" w:sz="4" w:space="0" w:color="auto"/>
              <w:bottom w:val="nil"/>
              <w:right w:val="single" w:sz="4" w:space="0" w:color="auto"/>
            </w:tcBorders>
          </w:tcPr>
          <w:p w14:paraId="34F9FD82" w14:textId="77777777" w:rsidR="00337481" w:rsidRPr="00281629" w:rsidRDefault="00337481" w:rsidP="00D01BCC">
            <w:pPr>
              <w:jc w:val="center"/>
              <w:rPr>
                <w:sz w:val="18"/>
                <w:szCs w:val="18"/>
              </w:rPr>
            </w:pPr>
          </w:p>
          <w:p w14:paraId="757F2796" w14:textId="77777777" w:rsidR="00337481" w:rsidRPr="00281629" w:rsidRDefault="00337481" w:rsidP="00D01BCC">
            <w:pPr>
              <w:jc w:val="center"/>
              <w:rPr>
                <w:sz w:val="18"/>
                <w:szCs w:val="18"/>
              </w:rPr>
            </w:pPr>
            <w:r w:rsidRPr="00281629">
              <w:rPr>
                <w:sz w:val="18"/>
                <w:szCs w:val="18"/>
              </w:rPr>
              <w:t>Total</w:t>
            </w:r>
          </w:p>
        </w:tc>
        <w:tc>
          <w:tcPr>
            <w:tcW w:w="692" w:type="dxa"/>
            <w:tcBorders>
              <w:top w:val="nil"/>
              <w:left w:val="single" w:sz="4" w:space="0" w:color="auto"/>
              <w:bottom w:val="nil"/>
              <w:right w:val="nil"/>
            </w:tcBorders>
          </w:tcPr>
          <w:p w14:paraId="2A1E8AA6" w14:textId="77777777" w:rsidR="00337481" w:rsidRPr="00281629" w:rsidRDefault="00337481" w:rsidP="00D01BCC">
            <w:pPr>
              <w:jc w:val="center"/>
              <w:rPr>
                <w:b/>
                <w:bCs/>
                <w:sz w:val="18"/>
                <w:szCs w:val="18"/>
              </w:rPr>
            </w:pPr>
          </w:p>
          <w:p w14:paraId="70B9BE2B" w14:textId="77777777" w:rsidR="00337481" w:rsidRPr="00281629" w:rsidRDefault="00337481" w:rsidP="00D01BCC">
            <w:pPr>
              <w:jc w:val="center"/>
              <w:rPr>
                <w:b/>
                <w:bCs/>
                <w:sz w:val="18"/>
                <w:szCs w:val="18"/>
              </w:rPr>
            </w:pPr>
            <w:r w:rsidRPr="00281629">
              <w:rPr>
                <w:b/>
                <w:bCs/>
                <w:sz w:val="18"/>
                <w:szCs w:val="18"/>
              </w:rPr>
              <w:t>23.8</w:t>
            </w:r>
          </w:p>
        </w:tc>
        <w:tc>
          <w:tcPr>
            <w:tcW w:w="693" w:type="dxa"/>
            <w:tcBorders>
              <w:top w:val="nil"/>
              <w:left w:val="nil"/>
              <w:bottom w:val="nil"/>
              <w:right w:val="nil"/>
            </w:tcBorders>
          </w:tcPr>
          <w:p w14:paraId="20C17CD9" w14:textId="77777777" w:rsidR="00337481" w:rsidRPr="00281629" w:rsidRDefault="00337481" w:rsidP="00D01BCC">
            <w:pPr>
              <w:jc w:val="center"/>
              <w:rPr>
                <w:b/>
                <w:bCs/>
                <w:sz w:val="18"/>
                <w:szCs w:val="18"/>
              </w:rPr>
            </w:pPr>
          </w:p>
          <w:p w14:paraId="39DF42CF" w14:textId="77777777" w:rsidR="00337481" w:rsidRPr="00281629" w:rsidRDefault="00337481" w:rsidP="00D01BCC">
            <w:pPr>
              <w:jc w:val="center"/>
              <w:rPr>
                <w:b/>
                <w:bCs/>
                <w:sz w:val="18"/>
                <w:szCs w:val="18"/>
              </w:rPr>
            </w:pPr>
            <w:r w:rsidRPr="00281629">
              <w:rPr>
                <w:b/>
                <w:bCs/>
                <w:sz w:val="18"/>
                <w:szCs w:val="18"/>
              </w:rPr>
              <w:t>23.2</w:t>
            </w:r>
          </w:p>
        </w:tc>
        <w:tc>
          <w:tcPr>
            <w:tcW w:w="692" w:type="dxa"/>
            <w:tcBorders>
              <w:top w:val="nil"/>
              <w:left w:val="nil"/>
              <w:bottom w:val="nil"/>
              <w:right w:val="nil"/>
            </w:tcBorders>
          </w:tcPr>
          <w:p w14:paraId="4512DEF5" w14:textId="77777777" w:rsidR="00337481" w:rsidRPr="00281629" w:rsidRDefault="00337481" w:rsidP="00D01BCC">
            <w:pPr>
              <w:jc w:val="center"/>
              <w:rPr>
                <w:b/>
                <w:bCs/>
                <w:sz w:val="18"/>
                <w:szCs w:val="18"/>
              </w:rPr>
            </w:pPr>
          </w:p>
          <w:p w14:paraId="00003C18" w14:textId="77777777" w:rsidR="00337481" w:rsidRPr="00281629" w:rsidRDefault="00337481" w:rsidP="00D01BCC">
            <w:pPr>
              <w:jc w:val="center"/>
              <w:rPr>
                <w:b/>
                <w:bCs/>
                <w:sz w:val="18"/>
                <w:szCs w:val="18"/>
              </w:rPr>
            </w:pPr>
            <w:r w:rsidRPr="00281629">
              <w:rPr>
                <w:b/>
                <w:bCs/>
                <w:sz w:val="18"/>
                <w:szCs w:val="18"/>
              </w:rPr>
              <w:t>19.5</w:t>
            </w:r>
          </w:p>
        </w:tc>
        <w:tc>
          <w:tcPr>
            <w:tcW w:w="693" w:type="dxa"/>
            <w:tcBorders>
              <w:top w:val="nil"/>
              <w:left w:val="nil"/>
              <w:bottom w:val="nil"/>
              <w:right w:val="nil"/>
            </w:tcBorders>
          </w:tcPr>
          <w:p w14:paraId="240E0517" w14:textId="77777777" w:rsidR="00337481" w:rsidRPr="00281629" w:rsidRDefault="00337481" w:rsidP="00D01BCC">
            <w:pPr>
              <w:jc w:val="center"/>
              <w:rPr>
                <w:b/>
                <w:bCs/>
                <w:sz w:val="18"/>
                <w:szCs w:val="18"/>
              </w:rPr>
            </w:pPr>
          </w:p>
          <w:p w14:paraId="48E608D1" w14:textId="77777777" w:rsidR="00337481" w:rsidRPr="00281629" w:rsidRDefault="00337481" w:rsidP="00D01BCC">
            <w:pPr>
              <w:jc w:val="center"/>
              <w:rPr>
                <w:b/>
                <w:bCs/>
                <w:sz w:val="18"/>
                <w:szCs w:val="18"/>
              </w:rPr>
            </w:pPr>
            <w:r w:rsidRPr="00281629">
              <w:rPr>
                <w:b/>
                <w:bCs/>
                <w:sz w:val="18"/>
                <w:szCs w:val="18"/>
              </w:rPr>
              <w:t>18.1</w:t>
            </w:r>
          </w:p>
        </w:tc>
        <w:tc>
          <w:tcPr>
            <w:tcW w:w="692" w:type="dxa"/>
            <w:tcBorders>
              <w:top w:val="nil"/>
              <w:left w:val="nil"/>
              <w:bottom w:val="nil"/>
              <w:right w:val="nil"/>
            </w:tcBorders>
          </w:tcPr>
          <w:p w14:paraId="3BED09CD" w14:textId="77777777" w:rsidR="00337481" w:rsidRPr="00281629" w:rsidRDefault="00337481" w:rsidP="00D01BCC">
            <w:pPr>
              <w:jc w:val="center"/>
              <w:rPr>
                <w:b/>
                <w:bCs/>
                <w:sz w:val="18"/>
                <w:szCs w:val="18"/>
              </w:rPr>
            </w:pPr>
          </w:p>
          <w:p w14:paraId="0F9DC914" w14:textId="77777777" w:rsidR="00337481" w:rsidRPr="00281629" w:rsidRDefault="00337481" w:rsidP="00D01BCC">
            <w:pPr>
              <w:jc w:val="center"/>
              <w:rPr>
                <w:b/>
                <w:bCs/>
                <w:sz w:val="18"/>
                <w:szCs w:val="18"/>
              </w:rPr>
            </w:pPr>
            <w:r w:rsidRPr="00281629">
              <w:rPr>
                <w:b/>
                <w:bCs/>
                <w:sz w:val="18"/>
                <w:szCs w:val="18"/>
              </w:rPr>
              <w:t>17.5</w:t>
            </w:r>
          </w:p>
        </w:tc>
        <w:tc>
          <w:tcPr>
            <w:tcW w:w="693" w:type="dxa"/>
            <w:tcBorders>
              <w:top w:val="nil"/>
              <w:left w:val="nil"/>
              <w:bottom w:val="nil"/>
              <w:right w:val="nil"/>
            </w:tcBorders>
          </w:tcPr>
          <w:p w14:paraId="3337C24F" w14:textId="77777777" w:rsidR="00337481" w:rsidRPr="00281629" w:rsidRDefault="00337481" w:rsidP="00D01BCC">
            <w:pPr>
              <w:jc w:val="center"/>
              <w:rPr>
                <w:b/>
                <w:bCs/>
                <w:sz w:val="18"/>
                <w:szCs w:val="18"/>
              </w:rPr>
            </w:pPr>
          </w:p>
          <w:p w14:paraId="7D261375" w14:textId="77777777" w:rsidR="00337481" w:rsidRPr="00281629" w:rsidRDefault="00337481" w:rsidP="00D01BCC">
            <w:pPr>
              <w:jc w:val="center"/>
              <w:rPr>
                <w:b/>
                <w:bCs/>
                <w:sz w:val="18"/>
                <w:szCs w:val="18"/>
              </w:rPr>
            </w:pPr>
            <w:r w:rsidRPr="00281629">
              <w:rPr>
                <w:b/>
                <w:bCs/>
                <w:sz w:val="18"/>
                <w:szCs w:val="18"/>
              </w:rPr>
              <w:t>14.4</w:t>
            </w:r>
          </w:p>
        </w:tc>
        <w:tc>
          <w:tcPr>
            <w:tcW w:w="692" w:type="dxa"/>
            <w:tcBorders>
              <w:top w:val="nil"/>
              <w:left w:val="nil"/>
              <w:bottom w:val="nil"/>
              <w:right w:val="nil"/>
            </w:tcBorders>
          </w:tcPr>
          <w:p w14:paraId="38C569A3" w14:textId="77777777" w:rsidR="00337481" w:rsidRPr="00281629" w:rsidRDefault="00337481" w:rsidP="00D01BCC">
            <w:pPr>
              <w:jc w:val="center"/>
              <w:rPr>
                <w:b/>
                <w:bCs/>
                <w:sz w:val="18"/>
                <w:szCs w:val="18"/>
              </w:rPr>
            </w:pPr>
          </w:p>
          <w:p w14:paraId="08726F0E" w14:textId="77777777" w:rsidR="00337481" w:rsidRPr="00281629" w:rsidRDefault="00337481" w:rsidP="00D01BCC">
            <w:pPr>
              <w:jc w:val="center"/>
              <w:rPr>
                <w:b/>
                <w:bCs/>
                <w:sz w:val="18"/>
                <w:szCs w:val="18"/>
              </w:rPr>
            </w:pPr>
            <w:r w:rsidRPr="00281629">
              <w:rPr>
                <w:b/>
                <w:bCs/>
                <w:sz w:val="18"/>
                <w:szCs w:val="18"/>
              </w:rPr>
              <w:t>13.1</w:t>
            </w:r>
          </w:p>
        </w:tc>
        <w:tc>
          <w:tcPr>
            <w:tcW w:w="693" w:type="dxa"/>
            <w:tcBorders>
              <w:top w:val="nil"/>
              <w:left w:val="nil"/>
              <w:bottom w:val="nil"/>
              <w:right w:val="nil"/>
            </w:tcBorders>
          </w:tcPr>
          <w:p w14:paraId="291B2196" w14:textId="77777777" w:rsidR="00337481" w:rsidRPr="00281629" w:rsidRDefault="00337481" w:rsidP="00D01BCC">
            <w:pPr>
              <w:jc w:val="center"/>
              <w:rPr>
                <w:b/>
                <w:bCs/>
                <w:sz w:val="18"/>
                <w:szCs w:val="18"/>
              </w:rPr>
            </w:pPr>
          </w:p>
          <w:p w14:paraId="10E4457F" w14:textId="77777777" w:rsidR="00337481" w:rsidRPr="00281629" w:rsidRDefault="00337481" w:rsidP="00D01BCC">
            <w:pPr>
              <w:jc w:val="center"/>
              <w:rPr>
                <w:b/>
                <w:bCs/>
                <w:sz w:val="18"/>
                <w:szCs w:val="18"/>
              </w:rPr>
            </w:pPr>
            <w:r w:rsidRPr="00281629">
              <w:rPr>
                <w:b/>
                <w:bCs/>
                <w:sz w:val="18"/>
                <w:szCs w:val="18"/>
              </w:rPr>
              <w:t>12.9</w:t>
            </w:r>
          </w:p>
        </w:tc>
        <w:tc>
          <w:tcPr>
            <w:tcW w:w="692" w:type="dxa"/>
            <w:tcBorders>
              <w:top w:val="nil"/>
              <w:left w:val="nil"/>
              <w:bottom w:val="nil"/>
              <w:right w:val="nil"/>
            </w:tcBorders>
          </w:tcPr>
          <w:p w14:paraId="204ACFFD" w14:textId="77777777" w:rsidR="00337481" w:rsidRPr="00281629" w:rsidRDefault="00337481" w:rsidP="00D01BCC">
            <w:pPr>
              <w:jc w:val="center"/>
              <w:rPr>
                <w:b/>
                <w:bCs/>
                <w:sz w:val="18"/>
                <w:szCs w:val="18"/>
              </w:rPr>
            </w:pPr>
          </w:p>
          <w:p w14:paraId="7119CEE2" w14:textId="77777777" w:rsidR="00337481" w:rsidRPr="00281629" w:rsidRDefault="00337481" w:rsidP="00D01BCC">
            <w:pPr>
              <w:jc w:val="center"/>
              <w:rPr>
                <w:b/>
                <w:bCs/>
                <w:sz w:val="18"/>
                <w:szCs w:val="18"/>
              </w:rPr>
            </w:pPr>
            <w:r w:rsidRPr="00281629">
              <w:rPr>
                <w:b/>
                <w:bCs/>
                <w:sz w:val="18"/>
                <w:szCs w:val="18"/>
              </w:rPr>
              <w:t>12.2</w:t>
            </w:r>
          </w:p>
        </w:tc>
        <w:tc>
          <w:tcPr>
            <w:tcW w:w="693" w:type="dxa"/>
            <w:tcBorders>
              <w:top w:val="nil"/>
              <w:left w:val="nil"/>
              <w:bottom w:val="nil"/>
              <w:right w:val="nil"/>
            </w:tcBorders>
          </w:tcPr>
          <w:p w14:paraId="0622BA3A" w14:textId="77777777" w:rsidR="00337481" w:rsidRPr="00281629" w:rsidRDefault="00337481" w:rsidP="00D01BCC">
            <w:pPr>
              <w:jc w:val="center"/>
              <w:rPr>
                <w:b/>
                <w:bCs/>
                <w:sz w:val="18"/>
                <w:szCs w:val="18"/>
              </w:rPr>
            </w:pPr>
          </w:p>
          <w:p w14:paraId="7D4EFBF0" w14:textId="77777777" w:rsidR="00337481" w:rsidRPr="00281629" w:rsidRDefault="00337481" w:rsidP="00D01BCC">
            <w:pPr>
              <w:jc w:val="center"/>
              <w:rPr>
                <w:b/>
                <w:bCs/>
                <w:sz w:val="18"/>
                <w:szCs w:val="18"/>
              </w:rPr>
            </w:pPr>
            <w:r w:rsidRPr="00281629">
              <w:rPr>
                <w:b/>
                <w:bCs/>
                <w:sz w:val="18"/>
                <w:szCs w:val="18"/>
              </w:rPr>
              <w:t>12.2</w:t>
            </w:r>
          </w:p>
        </w:tc>
        <w:tc>
          <w:tcPr>
            <w:tcW w:w="692" w:type="dxa"/>
            <w:tcBorders>
              <w:top w:val="nil"/>
              <w:left w:val="nil"/>
              <w:bottom w:val="nil"/>
              <w:right w:val="nil"/>
            </w:tcBorders>
          </w:tcPr>
          <w:p w14:paraId="5A242138" w14:textId="77777777" w:rsidR="00337481" w:rsidRPr="00281629" w:rsidRDefault="00337481" w:rsidP="00D01BCC">
            <w:pPr>
              <w:jc w:val="center"/>
              <w:rPr>
                <w:b/>
                <w:bCs/>
                <w:sz w:val="18"/>
                <w:szCs w:val="18"/>
              </w:rPr>
            </w:pPr>
          </w:p>
          <w:p w14:paraId="371B4513" w14:textId="77777777" w:rsidR="00337481" w:rsidRPr="00281629" w:rsidRDefault="00337481" w:rsidP="00D01BCC">
            <w:pPr>
              <w:jc w:val="center"/>
              <w:rPr>
                <w:b/>
                <w:bCs/>
                <w:sz w:val="18"/>
                <w:szCs w:val="18"/>
              </w:rPr>
            </w:pPr>
            <w:r w:rsidRPr="00281629">
              <w:rPr>
                <w:b/>
                <w:bCs/>
                <w:sz w:val="18"/>
                <w:szCs w:val="18"/>
              </w:rPr>
              <w:t>12.1</w:t>
            </w:r>
          </w:p>
        </w:tc>
        <w:tc>
          <w:tcPr>
            <w:tcW w:w="693" w:type="dxa"/>
            <w:tcBorders>
              <w:top w:val="nil"/>
              <w:left w:val="nil"/>
              <w:bottom w:val="nil"/>
              <w:right w:val="single" w:sz="4" w:space="0" w:color="auto"/>
            </w:tcBorders>
          </w:tcPr>
          <w:p w14:paraId="2C35BAAD" w14:textId="77777777" w:rsidR="00337481" w:rsidRPr="00281629" w:rsidRDefault="00337481" w:rsidP="00D01BCC">
            <w:pPr>
              <w:jc w:val="center"/>
              <w:rPr>
                <w:b/>
                <w:bCs/>
                <w:sz w:val="18"/>
                <w:szCs w:val="18"/>
              </w:rPr>
            </w:pPr>
          </w:p>
          <w:p w14:paraId="24475159" w14:textId="77777777" w:rsidR="00337481" w:rsidRPr="00281629" w:rsidRDefault="00337481" w:rsidP="00D01BCC">
            <w:pPr>
              <w:jc w:val="center"/>
              <w:rPr>
                <w:b/>
                <w:bCs/>
                <w:sz w:val="18"/>
                <w:szCs w:val="18"/>
              </w:rPr>
            </w:pPr>
            <w:r w:rsidRPr="00281629">
              <w:rPr>
                <w:b/>
                <w:bCs/>
                <w:sz w:val="18"/>
                <w:szCs w:val="18"/>
              </w:rPr>
              <w:t>11.5</w:t>
            </w:r>
          </w:p>
        </w:tc>
      </w:tr>
      <w:tr w:rsidR="00337481" w:rsidRPr="00281629" w14:paraId="1904B31D" w14:textId="77777777" w:rsidTr="00D01BCC">
        <w:trPr>
          <w:trHeight w:val="721"/>
        </w:trPr>
        <w:tc>
          <w:tcPr>
            <w:tcW w:w="1272" w:type="dxa"/>
            <w:tcBorders>
              <w:top w:val="nil"/>
              <w:left w:val="single" w:sz="4" w:space="0" w:color="auto"/>
              <w:bottom w:val="nil"/>
              <w:right w:val="single" w:sz="4" w:space="0" w:color="auto"/>
            </w:tcBorders>
          </w:tcPr>
          <w:p w14:paraId="62AE95C6" w14:textId="77777777" w:rsidR="00337481" w:rsidRPr="00281629" w:rsidRDefault="00337481" w:rsidP="00D01BCC">
            <w:pPr>
              <w:jc w:val="center"/>
              <w:rPr>
                <w:b/>
                <w:bCs/>
                <w:sz w:val="18"/>
                <w:szCs w:val="18"/>
              </w:rPr>
            </w:pPr>
          </w:p>
          <w:p w14:paraId="5EB4C32A" w14:textId="77777777" w:rsidR="00337481" w:rsidRPr="00281629" w:rsidRDefault="00337481" w:rsidP="00D01BCC">
            <w:pPr>
              <w:jc w:val="center"/>
              <w:rPr>
                <w:b/>
                <w:bCs/>
                <w:sz w:val="18"/>
                <w:szCs w:val="18"/>
              </w:rPr>
            </w:pPr>
            <w:r w:rsidRPr="00281629">
              <w:rPr>
                <w:b/>
                <w:bCs/>
                <w:sz w:val="18"/>
                <w:szCs w:val="18"/>
              </w:rPr>
              <w:t>Área de residencia</w:t>
            </w:r>
          </w:p>
        </w:tc>
        <w:tc>
          <w:tcPr>
            <w:tcW w:w="8310" w:type="dxa"/>
            <w:gridSpan w:val="12"/>
            <w:tcBorders>
              <w:top w:val="nil"/>
              <w:left w:val="single" w:sz="4" w:space="0" w:color="auto"/>
              <w:bottom w:val="nil"/>
              <w:right w:val="single" w:sz="4" w:space="0" w:color="auto"/>
            </w:tcBorders>
          </w:tcPr>
          <w:p w14:paraId="57B01439" w14:textId="77777777" w:rsidR="00337481" w:rsidRPr="00281629" w:rsidRDefault="00337481" w:rsidP="00D01BCC">
            <w:pPr>
              <w:rPr>
                <w:b/>
                <w:bCs/>
                <w:sz w:val="18"/>
                <w:szCs w:val="18"/>
              </w:rPr>
            </w:pPr>
          </w:p>
        </w:tc>
      </w:tr>
      <w:tr w:rsidR="00337481" w:rsidRPr="00281629" w14:paraId="09468326" w14:textId="77777777" w:rsidTr="00D01BCC">
        <w:trPr>
          <w:trHeight w:val="575"/>
        </w:trPr>
        <w:tc>
          <w:tcPr>
            <w:tcW w:w="1272" w:type="dxa"/>
            <w:tcBorders>
              <w:top w:val="nil"/>
              <w:left w:val="single" w:sz="4" w:space="0" w:color="auto"/>
              <w:bottom w:val="nil"/>
              <w:right w:val="single" w:sz="4" w:space="0" w:color="auto"/>
            </w:tcBorders>
          </w:tcPr>
          <w:p w14:paraId="6458224B" w14:textId="77777777" w:rsidR="00337481" w:rsidRPr="00281629" w:rsidRDefault="00337481" w:rsidP="00D01BCC">
            <w:pPr>
              <w:jc w:val="center"/>
              <w:rPr>
                <w:sz w:val="18"/>
                <w:szCs w:val="18"/>
              </w:rPr>
            </w:pPr>
          </w:p>
          <w:p w14:paraId="24289162" w14:textId="77777777" w:rsidR="00337481" w:rsidRPr="00281629" w:rsidRDefault="00337481" w:rsidP="00D01BCC">
            <w:pPr>
              <w:jc w:val="center"/>
              <w:rPr>
                <w:sz w:val="18"/>
                <w:szCs w:val="18"/>
              </w:rPr>
            </w:pPr>
            <w:r w:rsidRPr="00281629">
              <w:rPr>
                <w:sz w:val="18"/>
                <w:szCs w:val="18"/>
              </w:rPr>
              <w:t xml:space="preserve">Urbana </w:t>
            </w:r>
          </w:p>
        </w:tc>
        <w:tc>
          <w:tcPr>
            <w:tcW w:w="692" w:type="dxa"/>
            <w:tcBorders>
              <w:top w:val="nil"/>
              <w:left w:val="single" w:sz="4" w:space="0" w:color="auto"/>
              <w:bottom w:val="nil"/>
              <w:right w:val="nil"/>
            </w:tcBorders>
          </w:tcPr>
          <w:p w14:paraId="435E12ED" w14:textId="77777777" w:rsidR="00337481" w:rsidRPr="00281629" w:rsidRDefault="00337481" w:rsidP="00D01BCC">
            <w:pPr>
              <w:jc w:val="center"/>
              <w:rPr>
                <w:sz w:val="18"/>
                <w:szCs w:val="18"/>
              </w:rPr>
            </w:pPr>
          </w:p>
          <w:p w14:paraId="0B08DC07" w14:textId="77777777" w:rsidR="00337481" w:rsidRPr="00281629" w:rsidRDefault="00337481" w:rsidP="00D01BCC">
            <w:pPr>
              <w:jc w:val="center"/>
              <w:rPr>
                <w:sz w:val="18"/>
                <w:szCs w:val="18"/>
              </w:rPr>
            </w:pPr>
            <w:r w:rsidRPr="00281629">
              <w:rPr>
                <w:sz w:val="18"/>
                <w:szCs w:val="18"/>
              </w:rPr>
              <w:t>14.2</w:t>
            </w:r>
          </w:p>
        </w:tc>
        <w:tc>
          <w:tcPr>
            <w:tcW w:w="693" w:type="dxa"/>
            <w:tcBorders>
              <w:top w:val="nil"/>
              <w:left w:val="nil"/>
              <w:bottom w:val="nil"/>
              <w:right w:val="nil"/>
            </w:tcBorders>
          </w:tcPr>
          <w:p w14:paraId="6DEDA86B" w14:textId="77777777" w:rsidR="00337481" w:rsidRPr="00281629" w:rsidRDefault="00337481" w:rsidP="00D01BCC">
            <w:pPr>
              <w:jc w:val="center"/>
              <w:rPr>
                <w:sz w:val="18"/>
                <w:szCs w:val="18"/>
              </w:rPr>
            </w:pPr>
          </w:p>
          <w:p w14:paraId="516313B2" w14:textId="77777777" w:rsidR="00337481" w:rsidRPr="00281629" w:rsidRDefault="00337481" w:rsidP="00D01BCC">
            <w:pPr>
              <w:jc w:val="center"/>
              <w:rPr>
                <w:sz w:val="18"/>
                <w:szCs w:val="18"/>
              </w:rPr>
            </w:pPr>
            <w:r w:rsidRPr="00281629">
              <w:rPr>
                <w:sz w:val="18"/>
                <w:szCs w:val="18"/>
              </w:rPr>
              <w:t>14.1</w:t>
            </w:r>
          </w:p>
        </w:tc>
        <w:tc>
          <w:tcPr>
            <w:tcW w:w="692" w:type="dxa"/>
            <w:tcBorders>
              <w:top w:val="nil"/>
              <w:left w:val="nil"/>
              <w:bottom w:val="nil"/>
              <w:right w:val="nil"/>
            </w:tcBorders>
          </w:tcPr>
          <w:p w14:paraId="60F77332" w14:textId="77777777" w:rsidR="00337481" w:rsidRPr="00281629" w:rsidRDefault="00337481" w:rsidP="00D01BCC">
            <w:pPr>
              <w:jc w:val="center"/>
              <w:rPr>
                <w:sz w:val="18"/>
                <w:szCs w:val="18"/>
              </w:rPr>
            </w:pPr>
          </w:p>
          <w:p w14:paraId="100B35B6" w14:textId="77777777" w:rsidR="00337481" w:rsidRPr="00281629" w:rsidRDefault="00337481" w:rsidP="00D01BCC">
            <w:pPr>
              <w:jc w:val="center"/>
              <w:rPr>
                <w:sz w:val="18"/>
                <w:szCs w:val="18"/>
              </w:rPr>
            </w:pPr>
            <w:r w:rsidRPr="00281629">
              <w:rPr>
                <w:sz w:val="18"/>
                <w:szCs w:val="18"/>
              </w:rPr>
              <w:t>10.1</w:t>
            </w:r>
          </w:p>
        </w:tc>
        <w:tc>
          <w:tcPr>
            <w:tcW w:w="693" w:type="dxa"/>
            <w:tcBorders>
              <w:top w:val="nil"/>
              <w:left w:val="nil"/>
              <w:bottom w:val="nil"/>
              <w:right w:val="nil"/>
            </w:tcBorders>
          </w:tcPr>
          <w:p w14:paraId="191833DA" w14:textId="77777777" w:rsidR="00337481" w:rsidRPr="00281629" w:rsidRDefault="00337481" w:rsidP="00D01BCC">
            <w:pPr>
              <w:jc w:val="center"/>
              <w:rPr>
                <w:sz w:val="18"/>
                <w:szCs w:val="18"/>
              </w:rPr>
            </w:pPr>
          </w:p>
          <w:p w14:paraId="5089F687" w14:textId="77777777" w:rsidR="00337481" w:rsidRPr="00281629" w:rsidRDefault="00337481" w:rsidP="00D01BCC">
            <w:pPr>
              <w:jc w:val="center"/>
              <w:rPr>
                <w:sz w:val="18"/>
                <w:szCs w:val="18"/>
              </w:rPr>
            </w:pPr>
            <w:r w:rsidRPr="00281629">
              <w:rPr>
                <w:sz w:val="18"/>
                <w:szCs w:val="18"/>
              </w:rPr>
              <w:t>10.5</w:t>
            </w:r>
          </w:p>
        </w:tc>
        <w:tc>
          <w:tcPr>
            <w:tcW w:w="692" w:type="dxa"/>
            <w:tcBorders>
              <w:top w:val="nil"/>
              <w:left w:val="nil"/>
              <w:bottom w:val="nil"/>
              <w:right w:val="nil"/>
            </w:tcBorders>
          </w:tcPr>
          <w:p w14:paraId="57C38C0F" w14:textId="77777777" w:rsidR="00337481" w:rsidRPr="00281629" w:rsidRDefault="00337481" w:rsidP="00D01BCC">
            <w:pPr>
              <w:jc w:val="center"/>
              <w:rPr>
                <w:sz w:val="18"/>
                <w:szCs w:val="18"/>
              </w:rPr>
            </w:pPr>
          </w:p>
          <w:p w14:paraId="03E0EE53" w14:textId="77777777" w:rsidR="00337481" w:rsidRPr="00281629" w:rsidRDefault="00337481" w:rsidP="00D01BCC">
            <w:pPr>
              <w:jc w:val="center"/>
              <w:rPr>
                <w:sz w:val="18"/>
                <w:szCs w:val="18"/>
              </w:rPr>
            </w:pPr>
            <w:r w:rsidRPr="00281629">
              <w:rPr>
                <w:sz w:val="18"/>
                <w:szCs w:val="18"/>
              </w:rPr>
              <w:t>10.3</w:t>
            </w:r>
          </w:p>
        </w:tc>
        <w:tc>
          <w:tcPr>
            <w:tcW w:w="693" w:type="dxa"/>
            <w:tcBorders>
              <w:top w:val="nil"/>
              <w:left w:val="nil"/>
              <w:bottom w:val="nil"/>
              <w:right w:val="nil"/>
            </w:tcBorders>
          </w:tcPr>
          <w:p w14:paraId="67239594" w14:textId="77777777" w:rsidR="00337481" w:rsidRPr="00281629" w:rsidRDefault="00337481" w:rsidP="00D01BCC">
            <w:pPr>
              <w:jc w:val="center"/>
              <w:rPr>
                <w:sz w:val="18"/>
                <w:szCs w:val="18"/>
              </w:rPr>
            </w:pPr>
          </w:p>
          <w:p w14:paraId="5B2E4E24" w14:textId="77777777" w:rsidR="00337481" w:rsidRPr="00281629" w:rsidRDefault="00337481" w:rsidP="00D01BCC">
            <w:pPr>
              <w:jc w:val="center"/>
              <w:rPr>
                <w:sz w:val="18"/>
                <w:szCs w:val="18"/>
              </w:rPr>
            </w:pPr>
            <w:r w:rsidRPr="00281629">
              <w:rPr>
                <w:sz w:val="18"/>
                <w:szCs w:val="18"/>
              </w:rPr>
              <w:t>9.2</w:t>
            </w:r>
          </w:p>
        </w:tc>
        <w:tc>
          <w:tcPr>
            <w:tcW w:w="692" w:type="dxa"/>
            <w:tcBorders>
              <w:top w:val="nil"/>
              <w:left w:val="nil"/>
              <w:bottom w:val="nil"/>
              <w:right w:val="nil"/>
            </w:tcBorders>
          </w:tcPr>
          <w:p w14:paraId="1A78B331" w14:textId="77777777" w:rsidR="00337481" w:rsidRPr="00281629" w:rsidRDefault="00337481" w:rsidP="00D01BCC">
            <w:pPr>
              <w:jc w:val="center"/>
              <w:rPr>
                <w:sz w:val="18"/>
                <w:szCs w:val="18"/>
              </w:rPr>
            </w:pPr>
          </w:p>
          <w:p w14:paraId="237F18CC" w14:textId="77777777" w:rsidR="00337481" w:rsidRPr="00281629" w:rsidRDefault="00337481" w:rsidP="00D01BCC">
            <w:pPr>
              <w:jc w:val="center"/>
              <w:rPr>
                <w:sz w:val="18"/>
                <w:szCs w:val="18"/>
              </w:rPr>
            </w:pPr>
            <w:r w:rsidRPr="00281629">
              <w:rPr>
                <w:sz w:val="18"/>
                <w:szCs w:val="18"/>
              </w:rPr>
              <w:t>7.9</w:t>
            </w:r>
          </w:p>
        </w:tc>
        <w:tc>
          <w:tcPr>
            <w:tcW w:w="693" w:type="dxa"/>
            <w:tcBorders>
              <w:top w:val="nil"/>
              <w:left w:val="nil"/>
              <w:bottom w:val="nil"/>
              <w:right w:val="nil"/>
            </w:tcBorders>
          </w:tcPr>
          <w:p w14:paraId="5DE71436" w14:textId="77777777" w:rsidR="00337481" w:rsidRPr="00281629" w:rsidRDefault="00337481" w:rsidP="00D01BCC">
            <w:pPr>
              <w:jc w:val="center"/>
              <w:rPr>
                <w:sz w:val="18"/>
                <w:szCs w:val="18"/>
              </w:rPr>
            </w:pPr>
          </w:p>
          <w:p w14:paraId="04FF4E1D" w14:textId="77777777" w:rsidR="00337481" w:rsidRPr="00281629" w:rsidRDefault="00337481" w:rsidP="00D01BCC">
            <w:pPr>
              <w:jc w:val="center"/>
              <w:rPr>
                <w:sz w:val="18"/>
                <w:szCs w:val="18"/>
              </w:rPr>
            </w:pPr>
            <w:r w:rsidRPr="00281629">
              <w:rPr>
                <w:sz w:val="18"/>
                <w:szCs w:val="18"/>
              </w:rPr>
              <w:t>8.2</w:t>
            </w:r>
          </w:p>
        </w:tc>
        <w:tc>
          <w:tcPr>
            <w:tcW w:w="692" w:type="dxa"/>
            <w:tcBorders>
              <w:top w:val="nil"/>
              <w:left w:val="nil"/>
              <w:bottom w:val="nil"/>
              <w:right w:val="nil"/>
            </w:tcBorders>
          </w:tcPr>
          <w:p w14:paraId="516450A0" w14:textId="77777777" w:rsidR="00337481" w:rsidRPr="00281629" w:rsidRDefault="00337481" w:rsidP="00D01BCC">
            <w:pPr>
              <w:jc w:val="center"/>
              <w:rPr>
                <w:sz w:val="18"/>
                <w:szCs w:val="18"/>
              </w:rPr>
            </w:pPr>
          </w:p>
          <w:p w14:paraId="1075FCC5" w14:textId="77777777" w:rsidR="00337481" w:rsidRPr="00281629" w:rsidRDefault="00337481" w:rsidP="00D01BCC">
            <w:pPr>
              <w:jc w:val="center"/>
              <w:rPr>
                <w:sz w:val="18"/>
                <w:szCs w:val="18"/>
              </w:rPr>
            </w:pPr>
            <w:r w:rsidRPr="00281629">
              <w:rPr>
                <w:sz w:val="18"/>
                <w:szCs w:val="18"/>
              </w:rPr>
              <w:t>7.3</w:t>
            </w:r>
          </w:p>
        </w:tc>
        <w:tc>
          <w:tcPr>
            <w:tcW w:w="693" w:type="dxa"/>
            <w:tcBorders>
              <w:top w:val="nil"/>
              <w:left w:val="nil"/>
              <w:bottom w:val="nil"/>
              <w:right w:val="nil"/>
            </w:tcBorders>
          </w:tcPr>
          <w:p w14:paraId="196EC199" w14:textId="77777777" w:rsidR="00337481" w:rsidRPr="00281629" w:rsidRDefault="00337481" w:rsidP="00D01BCC">
            <w:pPr>
              <w:jc w:val="center"/>
              <w:rPr>
                <w:sz w:val="18"/>
                <w:szCs w:val="18"/>
              </w:rPr>
            </w:pPr>
          </w:p>
          <w:p w14:paraId="4905CE9E" w14:textId="77777777" w:rsidR="00337481" w:rsidRPr="00281629" w:rsidRDefault="00337481" w:rsidP="00D01BCC">
            <w:pPr>
              <w:jc w:val="center"/>
              <w:rPr>
                <w:sz w:val="18"/>
                <w:szCs w:val="18"/>
              </w:rPr>
            </w:pPr>
            <w:r w:rsidRPr="00281629">
              <w:rPr>
                <w:sz w:val="18"/>
                <w:szCs w:val="18"/>
              </w:rPr>
              <w:t>7.6</w:t>
            </w:r>
          </w:p>
        </w:tc>
        <w:tc>
          <w:tcPr>
            <w:tcW w:w="692" w:type="dxa"/>
            <w:tcBorders>
              <w:top w:val="nil"/>
              <w:left w:val="nil"/>
              <w:bottom w:val="nil"/>
              <w:right w:val="nil"/>
            </w:tcBorders>
          </w:tcPr>
          <w:p w14:paraId="7ED45A89" w14:textId="77777777" w:rsidR="00337481" w:rsidRPr="00281629" w:rsidRDefault="00337481" w:rsidP="00D01BCC">
            <w:pPr>
              <w:jc w:val="center"/>
              <w:rPr>
                <w:sz w:val="18"/>
                <w:szCs w:val="18"/>
              </w:rPr>
            </w:pPr>
          </w:p>
          <w:p w14:paraId="33A2437D" w14:textId="77777777" w:rsidR="00337481" w:rsidRPr="00281629" w:rsidRDefault="00337481" w:rsidP="00D01BCC">
            <w:pPr>
              <w:jc w:val="center"/>
              <w:rPr>
                <w:sz w:val="18"/>
                <w:szCs w:val="18"/>
              </w:rPr>
            </w:pPr>
            <w:r w:rsidRPr="00281629">
              <w:rPr>
                <w:sz w:val="18"/>
                <w:szCs w:val="18"/>
              </w:rPr>
              <w:t>7.2</w:t>
            </w:r>
          </w:p>
        </w:tc>
        <w:tc>
          <w:tcPr>
            <w:tcW w:w="693" w:type="dxa"/>
            <w:tcBorders>
              <w:top w:val="nil"/>
              <w:left w:val="nil"/>
              <w:bottom w:val="nil"/>
              <w:right w:val="single" w:sz="4" w:space="0" w:color="auto"/>
            </w:tcBorders>
          </w:tcPr>
          <w:p w14:paraId="7303E6DA" w14:textId="77777777" w:rsidR="00337481" w:rsidRPr="00281629" w:rsidRDefault="00337481" w:rsidP="00D01BCC">
            <w:pPr>
              <w:jc w:val="center"/>
              <w:rPr>
                <w:sz w:val="18"/>
                <w:szCs w:val="18"/>
              </w:rPr>
            </w:pPr>
          </w:p>
          <w:p w14:paraId="77BC2E3B" w14:textId="77777777" w:rsidR="00337481" w:rsidRPr="00281629" w:rsidRDefault="00337481" w:rsidP="00D01BCC">
            <w:pPr>
              <w:jc w:val="center"/>
              <w:rPr>
                <w:sz w:val="18"/>
                <w:szCs w:val="18"/>
              </w:rPr>
            </w:pPr>
            <w:r w:rsidRPr="00281629">
              <w:rPr>
                <w:sz w:val="18"/>
                <w:szCs w:val="18"/>
              </w:rPr>
              <w:t>6.8</w:t>
            </w:r>
          </w:p>
        </w:tc>
      </w:tr>
      <w:tr w:rsidR="00337481" w:rsidRPr="00281629" w14:paraId="1C42C1FE" w14:textId="77777777" w:rsidTr="00D01BCC">
        <w:trPr>
          <w:trHeight w:val="752"/>
        </w:trPr>
        <w:tc>
          <w:tcPr>
            <w:tcW w:w="1272" w:type="dxa"/>
            <w:tcBorders>
              <w:top w:val="nil"/>
              <w:left w:val="single" w:sz="4" w:space="0" w:color="auto"/>
              <w:bottom w:val="single" w:sz="4" w:space="0" w:color="auto"/>
              <w:right w:val="single" w:sz="4" w:space="0" w:color="auto"/>
            </w:tcBorders>
          </w:tcPr>
          <w:p w14:paraId="71220A11" w14:textId="77777777" w:rsidR="00337481" w:rsidRPr="00281629" w:rsidRDefault="00337481" w:rsidP="00D01BCC">
            <w:pPr>
              <w:jc w:val="center"/>
              <w:rPr>
                <w:sz w:val="18"/>
                <w:szCs w:val="18"/>
              </w:rPr>
            </w:pPr>
          </w:p>
          <w:p w14:paraId="41E91008" w14:textId="77777777" w:rsidR="00337481" w:rsidRPr="00281629" w:rsidRDefault="00337481" w:rsidP="00D01BCC">
            <w:pPr>
              <w:jc w:val="center"/>
              <w:rPr>
                <w:sz w:val="18"/>
                <w:szCs w:val="18"/>
              </w:rPr>
            </w:pPr>
            <w:r w:rsidRPr="00281629">
              <w:rPr>
                <w:sz w:val="18"/>
                <w:szCs w:val="18"/>
              </w:rPr>
              <w:t xml:space="preserve">Rural </w:t>
            </w:r>
          </w:p>
        </w:tc>
        <w:tc>
          <w:tcPr>
            <w:tcW w:w="692" w:type="dxa"/>
            <w:tcBorders>
              <w:top w:val="nil"/>
              <w:left w:val="single" w:sz="4" w:space="0" w:color="auto"/>
              <w:bottom w:val="single" w:sz="4" w:space="0" w:color="auto"/>
              <w:right w:val="nil"/>
            </w:tcBorders>
          </w:tcPr>
          <w:p w14:paraId="2518E570" w14:textId="77777777" w:rsidR="00337481" w:rsidRPr="00281629" w:rsidRDefault="00337481" w:rsidP="00D01BCC">
            <w:pPr>
              <w:jc w:val="center"/>
              <w:rPr>
                <w:sz w:val="18"/>
                <w:szCs w:val="18"/>
              </w:rPr>
            </w:pPr>
          </w:p>
          <w:p w14:paraId="4726CE0F" w14:textId="77777777" w:rsidR="00337481" w:rsidRPr="00281629" w:rsidRDefault="00337481" w:rsidP="00D01BCC">
            <w:pPr>
              <w:jc w:val="center"/>
              <w:rPr>
                <w:sz w:val="18"/>
                <w:szCs w:val="18"/>
              </w:rPr>
            </w:pPr>
            <w:r w:rsidRPr="00281629">
              <w:rPr>
                <w:sz w:val="18"/>
                <w:szCs w:val="18"/>
              </w:rPr>
              <w:t>40.3</w:t>
            </w:r>
          </w:p>
        </w:tc>
        <w:tc>
          <w:tcPr>
            <w:tcW w:w="693" w:type="dxa"/>
            <w:tcBorders>
              <w:top w:val="nil"/>
              <w:left w:val="nil"/>
              <w:bottom w:val="single" w:sz="4" w:space="0" w:color="auto"/>
              <w:right w:val="nil"/>
            </w:tcBorders>
          </w:tcPr>
          <w:p w14:paraId="36BBDD28" w14:textId="77777777" w:rsidR="00337481" w:rsidRPr="00281629" w:rsidRDefault="00337481" w:rsidP="00D01BCC">
            <w:pPr>
              <w:jc w:val="center"/>
              <w:rPr>
                <w:sz w:val="18"/>
                <w:szCs w:val="18"/>
              </w:rPr>
            </w:pPr>
          </w:p>
          <w:p w14:paraId="60201ADA" w14:textId="77777777" w:rsidR="00337481" w:rsidRPr="00281629" w:rsidRDefault="00337481" w:rsidP="00D01BCC">
            <w:pPr>
              <w:jc w:val="center"/>
              <w:rPr>
                <w:sz w:val="18"/>
                <w:szCs w:val="18"/>
              </w:rPr>
            </w:pPr>
            <w:r w:rsidRPr="00281629">
              <w:rPr>
                <w:sz w:val="18"/>
                <w:szCs w:val="18"/>
              </w:rPr>
              <w:t>38.8</w:t>
            </w:r>
          </w:p>
        </w:tc>
        <w:tc>
          <w:tcPr>
            <w:tcW w:w="692" w:type="dxa"/>
            <w:tcBorders>
              <w:top w:val="nil"/>
              <w:left w:val="nil"/>
              <w:bottom w:val="single" w:sz="4" w:space="0" w:color="auto"/>
              <w:right w:val="nil"/>
            </w:tcBorders>
          </w:tcPr>
          <w:p w14:paraId="4AB2F66F" w14:textId="77777777" w:rsidR="00337481" w:rsidRPr="00281629" w:rsidRDefault="00337481" w:rsidP="00D01BCC">
            <w:pPr>
              <w:jc w:val="center"/>
              <w:rPr>
                <w:sz w:val="18"/>
                <w:szCs w:val="18"/>
              </w:rPr>
            </w:pPr>
          </w:p>
          <w:p w14:paraId="4EA4E6FA" w14:textId="77777777" w:rsidR="00337481" w:rsidRPr="00281629" w:rsidRDefault="00337481" w:rsidP="00D01BCC">
            <w:pPr>
              <w:jc w:val="center"/>
              <w:rPr>
                <w:sz w:val="18"/>
                <w:szCs w:val="18"/>
              </w:rPr>
            </w:pPr>
            <w:r w:rsidRPr="00281629">
              <w:rPr>
                <w:sz w:val="18"/>
                <w:szCs w:val="18"/>
              </w:rPr>
              <w:t>37.0</w:t>
            </w:r>
          </w:p>
        </w:tc>
        <w:tc>
          <w:tcPr>
            <w:tcW w:w="693" w:type="dxa"/>
            <w:tcBorders>
              <w:top w:val="nil"/>
              <w:left w:val="nil"/>
              <w:bottom w:val="single" w:sz="4" w:space="0" w:color="auto"/>
              <w:right w:val="nil"/>
            </w:tcBorders>
          </w:tcPr>
          <w:p w14:paraId="273DD8D1" w14:textId="77777777" w:rsidR="00337481" w:rsidRPr="00281629" w:rsidRDefault="00337481" w:rsidP="00D01BCC">
            <w:pPr>
              <w:jc w:val="center"/>
              <w:rPr>
                <w:sz w:val="18"/>
                <w:szCs w:val="18"/>
              </w:rPr>
            </w:pPr>
          </w:p>
          <w:p w14:paraId="0AB39528" w14:textId="77777777" w:rsidR="00337481" w:rsidRPr="00281629" w:rsidRDefault="00337481" w:rsidP="00D01BCC">
            <w:pPr>
              <w:jc w:val="center"/>
              <w:rPr>
                <w:sz w:val="18"/>
                <w:szCs w:val="18"/>
              </w:rPr>
            </w:pPr>
            <w:r w:rsidRPr="00281629">
              <w:rPr>
                <w:sz w:val="18"/>
                <w:szCs w:val="18"/>
              </w:rPr>
              <w:t>31.9</w:t>
            </w:r>
          </w:p>
        </w:tc>
        <w:tc>
          <w:tcPr>
            <w:tcW w:w="692" w:type="dxa"/>
            <w:tcBorders>
              <w:top w:val="nil"/>
              <w:left w:val="nil"/>
              <w:bottom w:val="single" w:sz="4" w:space="0" w:color="auto"/>
              <w:right w:val="nil"/>
            </w:tcBorders>
          </w:tcPr>
          <w:p w14:paraId="266DE118" w14:textId="77777777" w:rsidR="00337481" w:rsidRPr="00281629" w:rsidRDefault="00337481" w:rsidP="00D01BCC">
            <w:pPr>
              <w:jc w:val="center"/>
              <w:rPr>
                <w:sz w:val="18"/>
                <w:szCs w:val="18"/>
              </w:rPr>
            </w:pPr>
          </w:p>
          <w:p w14:paraId="60612D15" w14:textId="77777777" w:rsidR="00337481" w:rsidRPr="00281629" w:rsidRDefault="00337481" w:rsidP="00D01BCC">
            <w:pPr>
              <w:jc w:val="center"/>
              <w:rPr>
                <w:sz w:val="18"/>
                <w:szCs w:val="18"/>
              </w:rPr>
            </w:pPr>
            <w:r w:rsidRPr="00281629">
              <w:rPr>
                <w:sz w:val="18"/>
                <w:szCs w:val="18"/>
              </w:rPr>
              <w:t>32.3</w:t>
            </w:r>
          </w:p>
        </w:tc>
        <w:tc>
          <w:tcPr>
            <w:tcW w:w="693" w:type="dxa"/>
            <w:tcBorders>
              <w:top w:val="nil"/>
              <w:left w:val="nil"/>
              <w:bottom w:val="single" w:sz="4" w:space="0" w:color="auto"/>
              <w:right w:val="nil"/>
            </w:tcBorders>
          </w:tcPr>
          <w:p w14:paraId="0B0B76E4" w14:textId="77777777" w:rsidR="00337481" w:rsidRPr="00281629" w:rsidRDefault="00337481" w:rsidP="00D01BCC">
            <w:pPr>
              <w:jc w:val="center"/>
              <w:rPr>
                <w:sz w:val="18"/>
                <w:szCs w:val="18"/>
              </w:rPr>
            </w:pPr>
          </w:p>
          <w:p w14:paraId="51DCD0C2" w14:textId="77777777" w:rsidR="00337481" w:rsidRPr="00281629" w:rsidRDefault="00337481" w:rsidP="00D01BCC">
            <w:pPr>
              <w:jc w:val="center"/>
              <w:rPr>
                <w:sz w:val="18"/>
                <w:szCs w:val="18"/>
              </w:rPr>
            </w:pPr>
            <w:r w:rsidRPr="00281629">
              <w:rPr>
                <w:sz w:val="18"/>
                <w:szCs w:val="18"/>
              </w:rPr>
              <w:t>27.7</w:t>
            </w:r>
          </w:p>
        </w:tc>
        <w:tc>
          <w:tcPr>
            <w:tcW w:w="692" w:type="dxa"/>
            <w:tcBorders>
              <w:top w:val="nil"/>
              <w:left w:val="nil"/>
              <w:bottom w:val="single" w:sz="4" w:space="0" w:color="auto"/>
              <w:right w:val="nil"/>
            </w:tcBorders>
          </w:tcPr>
          <w:p w14:paraId="1F418AB4" w14:textId="77777777" w:rsidR="00337481" w:rsidRPr="00281629" w:rsidRDefault="00337481" w:rsidP="00D01BCC">
            <w:pPr>
              <w:jc w:val="center"/>
              <w:rPr>
                <w:sz w:val="18"/>
                <w:szCs w:val="18"/>
              </w:rPr>
            </w:pPr>
          </w:p>
          <w:p w14:paraId="3072E845" w14:textId="77777777" w:rsidR="00337481" w:rsidRPr="00281629" w:rsidRDefault="00337481" w:rsidP="00D01BCC">
            <w:pPr>
              <w:jc w:val="center"/>
              <w:rPr>
                <w:sz w:val="18"/>
                <w:szCs w:val="18"/>
              </w:rPr>
            </w:pPr>
            <w:r w:rsidRPr="00281629">
              <w:rPr>
                <w:sz w:val="18"/>
                <w:szCs w:val="18"/>
              </w:rPr>
              <w:t>26.5</w:t>
            </w:r>
          </w:p>
        </w:tc>
        <w:tc>
          <w:tcPr>
            <w:tcW w:w="693" w:type="dxa"/>
            <w:tcBorders>
              <w:top w:val="nil"/>
              <w:left w:val="nil"/>
              <w:bottom w:val="single" w:sz="4" w:space="0" w:color="auto"/>
              <w:right w:val="nil"/>
            </w:tcBorders>
          </w:tcPr>
          <w:p w14:paraId="4345607B" w14:textId="77777777" w:rsidR="00337481" w:rsidRPr="00281629" w:rsidRDefault="00337481" w:rsidP="00D01BCC">
            <w:pPr>
              <w:jc w:val="center"/>
              <w:rPr>
                <w:sz w:val="18"/>
                <w:szCs w:val="18"/>
              </w:rPr>
            </w:pPr>
          </w:p>
          <w:p w14:paraId="5793181D" w14:textId="77777777" w:rsidR="00337481" w:rsidRPr="00281629" w:rsidRDefault="00337481" w:rsidP="00D01BCC">
            <w:pPr>
              <w:jc w:val="center"/>
              <w:rPr>
                <w:sz w:val="18"/>
                <w:szCs w:val="18"/>
              </w:rPr>
            </w:pPr>
            <w:r w:rsidRPr="00281629">
              <w:rPr>
                <w:sz w:val="18"/>
                <w:szCs w:val="18"/>
              </w:rPr>
              <w:t>25.3</w:t>
            </w:r>
          </w:p>
        </w:tc>
        <w:tc>
          <w:tcPr>
            <w:tcW w:w="692" w:type="dxa"/>
            <w:tcBorders>
              <w:top w:val="nil"/>
              <w:left w:val="nil"/>
              <w:bottom w:val="single" w:sz="4" w:space="0" w:color="auto"/>
              <w:right w:val="nil"/>
            </w:tcBorders>
          </w:tcPr>
          <w:p w14:paraId="4110EAAD" w14:textId="77777777" w:rsidR="00337481" w:rsidRPr="00281629" w:rsidRDefault="00337481" w:rsidP="00D01BCC">
            <w:pPr>
              <w:jc w:val="center"/>
              <w:rPr>
                <w:sz w:val="18"/>
                <w:szCs w:val="18"/>
              </w:rPr>
            </w:pPr>
          </w:p>
          <w:p w14:paraId="4107B608" w14:textId="77777777" w:rsidR="00337481" w:rsidRPr="00281629" w:rsidRDefault="00337481" w:rsidP="00D01BCC">
            <w:pPr>
              <w:jc w:val="center"/>
              <w:rPr>
                <w:sz w:val="18"/>
                <w:szCs w:val="18"/>
              </w:rPr>
            </w:pPr>
            <w:r w:rsidRPr="00281629">
              <w:rPr>
                <w:sz w:val="18"/>
                <w:szCs w:val="18"/>
              </w:rPr>
              <w:t>25.7</w:t>
            </w:r>
          </w:p>
        </w:tc>
        <w:tc>
          <w:tcPr>
            <w:tcW w:w="693" w:type="dxa"/>
            <w:tcBorders>
              <w:top w:val="nil"/>
              <w:left w:val="nil"/>
              <w:bottom w:val="single" w:sz="4" w:space="0" w:color="auto"/>
              <w:right w:val="nil"/>
            </w:tcBorders>
          </w:tcPr>
          <w:p w14:paraId="5FDF19CF" w14:textId="77777777" w:rsidR="00337481" w:rsidRPr="00281629" w:rsidRDefault="00337481" w:rsidP="00D01BCC">
            <w:pPr>
              <w:jc w:val="center"/>
              <w:rPr>
                <w:sz w:val="18"/>
                <w:szCs w:val="18"/>
              </w:rPr>
            </w:pPr>
          </w:p>
          <w:p w14:paraId="0CEE104A" w14:textId="77777777" w:rsidR="00337481" w:rsidRPr="00281629" w:rsidRDefault="00337481" w:rsidP="00D01BCC">
            <w:pPr>
              <w:jc w:val="center"/>
              <w:rPr>
                <w:sz w:val="18"/>
                <w:szCs w:val="18"/>
              </w:rPr>
            </w:pPr>
            <w:r w:rsidRPr="00281629">
              <w:rPr>
                <w:sz w:val="18"/>
                <w:szCs w:val="18"/>
              </w:rPr>
              <w:t>24.5</w:t>
            </w:r>
          </w:p>
        </w:tc>
        <w:tc>
          <w:tcPr>
            <w:tcW w:w="692" w:type="dxa"/>
            <w:tcBorders>
              <w:top w:val="nil"/>
              <w:left w:val="nil"/>
              <w:bottom w:val="single" w:sz="4" w:space="0" w:color="auto"/>
              <w:right w:val="nil"/>
            </w:tcBorders>
          </w:tcPr>
          <w:p w14:paraId="23F3A48D" w14:textId="77777777" w:rsidR="00337481" w:rsidRPr="00281629" w:rsidRDefault="00337481" w:rsidP="00D01BCC">
            <w:pPr>
              <w:jc w:val="center"/>
              <w:rPr>
                <w:sz w:val="18"/>
                <w:szCs w:val="18"/>
              </w:rPr>
            </w:pPr>
          </w:p>
          <w:p w14:paraId="54FC7B81" w14:textId="77777777" w:rsidR="00337481" w:rsidRPr="00281629" w:rsidRDefault="00337481" w:rsidP="00D01BCC">
            <w:pPr>
              <w:jc w:val="center"/>
              <w:rPr>
                <w:sz w:val="18"/>
                <w:szCs w:val="18"/>
              </w:rPr>
            </w:pPr>
            <w:r w:rsidRPr="00281629">
              <w:rPr>
                <w:sz w:val="18"/>
                <w:szCs w:val="18"/>
              </w:rPr>
              <w:t>24.7</w:t>
            </w:r>
          </w:p>
        </w:tc>
        <w:tc>
          <w:tcPr>
            <w:tcW w:w="693" w:type="dxa"/>
            <w:tcBorders>
              <w:top w:val="nil"/>
              <w:left w:val="nil"/>
              <w:bottom w:val="single" w:sz="4" w:space="0" w:color="auto"/>
              <w:right w:val="single" w:sz="4" w:space="0" w:color="auto"/>
            </w:tcBorders>
          </w:tcPr>
          <w:p w14:paraId="751AEC3C" w14:textId="77777777" w:rsidR="00337481" w:rsidRPr="00281629" w:rsidRDefault="00337481" w:rsidP="00D01BCC">
            <w:pPr>
              <w:jc w:val="center"/>
              <w:rPr>
                <w:sz w:val="18"/>
                <w:szCs w:val="18"/>
              </w:rPr>
            </w:pPr>
          </w:p>
          <w:p w14:paraId="24E5BAFA" w14:textId="77777777" w:rsidR="00337481" w:rsidRPr="00281629" w:rsidRDefault="00337481" w:rsidP="00D01BCC">
            <w:pPr>
              <w:jc w:val="center"/>
              <w:rPr>
                <w:sz w:val="18"/>
                <w:szCs w:val="18"/>
              </w:rPr>
            </w:pPr>
            <w:r w:rsidRPr="00281629">
              <w:rPr>
                <w:sz w:val="18"/>
                <w:szCs w:val="18"/>
              </w:rPr>
              <w:t>24.4</w:t>
            </w:r>
          </w:p>
        </w:tc>
      </w:tr>
    </w:tbl>
    <w:p w14:paraId="43E2187F" w14:textId="66C9F062" w:rsidR="00337481" w:rsidRPr="005C4290" w:rsidRDefault="00337481" w:rsidP="005C4290">
      <w:pPr>
        <w:spacing w:after="0"/>
        <w:jc w:val="both"/>
        <w:rPr>
          <w:rFonts w:ascii="Arial" w:hAnsi="Arial" w:cs="Arial"/>
          <w:sz w:val="18"/>
          <w:szCs w:val="18"/>
        </w:rPr>
      </w:pPr>
      <w:r w:rsidRPr="00A343E5">
        <w:rPr>
          <w:rFonts w:ascii="Arial" w:hAnsi="Arial" w:cs="Arial"/>
          <w:b/>
          <w:bCs/>
          <w:sz w:val="18"/>
          <w:szCs w:val="18"/>
        </w:rPr>
        <w:t>Fuente:</w:t>
      </w:r>
      <w:r w:rsidRPr="005C4290">
        <w:rPr>
          <w:rFonts w:ascii="Arial" w:hAnsi="Arial" w:cs="Arial"/>
          <w:sz w:val="18"/>
          <w:szCs w:val="18"/>
        </w:rPr>
        <w:t xml:space="preserve"> Instituto Nacional de Estadística e Informática- Encuesta Demográfica y de Salud Familiar</w:t>
      </w:r>
      <w:r w:rsidR="00A343E5">
        <w:rPr>
          <w:rFonts w:ascii="Arial" w:hAnsi="Arial" w:cs="Arial"/>
          <w:sz w:val="18"/>
          <w:szCs w:val="18"/>
        </w:rPr>
        <w:t>.</w:t>
      </w:r>
    </w:p>
    <w:p w14:paraId="53D28CCA" w14:textId="4798C1C9" w:rsidR="00337481" w:rsidRDefault="00337481" w:rsidP="00337481">
      <w:pPr>
        <w:spacing w:after="0"/>
        <w:jc w:val="center"/>
      </w:pPr>
    </w:p>
    <w:p w14:paraId="067CBB02" w14:textId="7A1EF98A" w:rsidR="00744967" w:rsidRDefault="00744967" w:rsidP="00337481">
      <w:pPr>
        <w:spacing w:after="0"/>
        <w:jc w:val="center"/>
      </w:pPr>
    </w:p>
    <w:p w14:paraId="11581DB8" w14:textId="1A83F40C" w:rsidR="00744967" w:rsidRDefault="00744967"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En el caso de los indicadores de prevalencia de anemia, aunque también se aprecia una tendencia a la reducción, existe aún una brecha entre el ámbito urbano y rural, aunque claramente menor a la observada en el caso de desnutrición.</w:t>
      </w:r>
    </w:p>
    <w:p w14:paraId="53363CC9" w14:textId="77777777" w:rsidR="00744967" w:rsidRPr="00744967" w:rsidRDefault="00744967" w:rsidP="00744967">
      <w:pPr>
        <w:pStyle w:val="Textoindependiente"/>
        <w:ind w:left="567"/>
        <w:jc w:val="both"/>
        <w:rPr>
          <w:rFonts w:ascii="Arial" w:hAnsi="Arial" w:cs="Arial"/>
          <w:sz w:val="22"/>
          <w:szCs w:val="22"/>
          <w:shd w:val="clear" w:color="auto" w:fill="FFFFFF"/>
          <w:lang w:val="es-PE"/>
        </w:rPr>
      </w:pPr>
    </w:p>
    <w:p w14:paraId="4F6FFFB8" w14:textId="5E884342" w:rsidR="00337481" w:rsidRPr="00744967" w:rsidRDefault="00744967" w:rsidP="00337481">
      <w:pPr>
        <w:spacing w:after="0"/>
        <w:jc w:val="center"/>
        <w:rPr>
          <w:rFonts w:ascii="Arial" w:hAnsi="Arial" w:cs="Arial"/>
          <w:b/>
          <w:bCs/>
        </w:rPr>
      </w:pPr>
      <w:r>
        <w:rPr>
          <w:rFonts w:ascii="Arial" w:hAnsi="Arial" w:cs="Arial"/>
          <w:b/>
          <w:bCs/>
        </w:rPr>
        <w:t>Tabla N° 1</w:t>
      </w:r>
      <w:r w:rsidR="00827D4E">
        <w:rPr>
          <w:rFonts w:ascii="Arial" w:hAnsi="Arial" w:cs="Arial"/>
          <w:b/>
          <w:bCs/>
        </w:rPr>
        <w:t>1</w:t>
      </w:r>
      <w:r>
        <w:rPr>
          <w:rFonts w:ascii="Arial" w:hAnsi="Arial" w:cs="Arial"/>
          <w:b/>
          <w:bCs/>
        </w:rPr>
        <w:t xml:space="preserve">. </w:t>
      </w:r>
      <w:r w:rsidRPr="00744967">
        <w:rPr>
          <w:rFonts w:ascii="Arial" w:hAnsi="Arial" w:cs="Arial"/>
          <w:b/>
          <w:bCs/>
        </w:rPr>
        <w:t>Prevalencia de anemia en niñas y niños de 6 a 59 meses de edad, según ámbito geográfico</w:t>
      </w:r>
      <w:r w:rsidR="00337481" w:rsidRPr="00744967">
        <w:rPr>
          <w:rFonts w:ascii="Arial" w:hAnsi="Arial" w:cs="Arial"/>
          <w:b/>
          <w:bCs/>
        </w:rPr>
        <w:t xml:space="preserve">, 2009-2021 </w:t>
      </w:r>
    </w:p>
    <w:p w14:paraId="16B2039F" w14:textId="77777777" w:rsidR="00337481" w:rsidRPr="00744967" w:rsidRDefault="00337481" w:rsidP="00337481">
      <w:pPr>
        <w:spacing w:after="0"/>
        <w:jc w:val="center"/>
        <w:rPr>
          <w:rFonts w:ascii="Arial" w:hAnsi="Arial" w:cs="Arial"/>
          <w:b/>
          <w:bCs/>
        </w:rPr>
      </w:pPr>
      <w:r w:rsidRPr="00744967">
        <w:rPr>
          <w:rFonts w:ascii="Arial" w:hAnsi="Arial" w:cs="Arial"/>
          <w:b/>
          <w:bCs/>
        </w:rPr>
        <w:t xml:space="preserve">(Porcentaje) </w:t>
      </w:r>
    </w:p>
    <w:tbl>
      <w:tblPr>
        <w:tblStyle w:val="Tablaconcuadrcula"/>
        <w:tblW w:w="8751" w:type="dxa"/>
        <w:tblInd w:w="-431" w:type="dxa"/>
        <w:tblLook w:val="04A0" w:firstRow="1" w:lastRow="0" w:firstColumn="1" w:lastColumn="0" w:noHBand="0" w:noVBand="1"/>
      </w:tblPr>
      <w:tblGrid>
        <w:gridCol w:w="988"/>
        <w:gridCol w:w="598"/>
        <w:gridCol w:w="598"/>
        <w:gridCol w:w="597"/>
        <w:gridCol w:w="597"/>
        <w:gridCol w:w="597"/>
        <w:gridCol w:w="597"/>
        <w:gridCol w:w="597"/>
        <w:gridCol w:w="597"/>
        <w:gridCol w:w="597"/>
        <w:gridCol w:w="597"/>
        <w:gridCol w:w="597"/>
        <w:gridCol w:w="597"/>
        <w:gridCol w:w="597"/>
      </w:tblGrid>
      <w:tr w:rsidR="00337481" w:rsidRPr="00281629" w14:paraId="241C70BF" w14:textId="77777777" w:rsidTr="003942A3">
        <w:trPr>
          <w:trHeight w:val="257"/>
        </w:trPr>
        <w:tc>
          <w:tcPr>
            <w:tcW w:w="865" w:type="dxa"/>
            <w:tcBorders>
              <w:top w:val="single" w:sz="4" w:space="0" w:color="auto"/>
              <w:left w:val="single" w:sz="4" w:space="0" w:color="auto"/>
              <w:bottom w:val="nil"/>
              <w:right w:val="single" w:sz="4" w:space="0" w:color="auto"/>
            </w:tcBorders>
          </w:tcPr>
          <w:p w14:paraId="7226D15F" w14:textId="77777777" w:rsidR="00337481" w:rsidRPr="00281629" w:rsidRDefault="00337481" w:rsidP="00D01BCC">
            <w:pPr>
              <w:jc w:val="center"/>
              <w:rPr>
                <w:sz w:val="18"/>
                <w:szCs w:val="18"/>
              </w:rPr>
            </w:pPr>
            <w:r w:rsidRPr="00281629">
              <w:rPr>
                <w:sz w:val="18"/>
                <w:szCs w:val="18"/>
              </w:rPr>
              <w:t xml:space="preserve">Ámbito geográfico </w:t>
            </w:r>
          </w:p>
        </w:tc>
        <w:tc>
          <w:tcPr>
            <w:tcW w:w="606" w:type="dxa"/>
            <w:tcBorders>
              <w:left w:val="single" w:sz="4" w:space="0" w:color="auto"/>
              <w:bottom w:val="single" w:sz="4" w:space="0" w:color="auto"/>
              <w:right w:val="nil"/>
            </w:tcBorders>
          </w:tcPr>
          <w:p w14:paraId="563B1329" w14:textId="77777777" w:rsidR="00337481" w:rsidRPr="00281629" w:rsidRDefault="00337481" w:rsidP="00D01BCC">
            <w:pPr>
              <w:jc w:val="center"/>
              <w:rPr>
                <w:sz w:val="18"/>
                <w:szCs w:val="18"/>
              </w:rPr>
            </w:pPr>
            <w:r w:rsidRPr="00281629">
              <w:rPr>
                <w:sz w:val="18"/>
                <w:szCs w:val="18"/>
              </w:rPr>
              <w:t>2009</w:t>
            </w:r>
          </w:p>
        </w:tc>
        <w:tc>
          <w:tcPr>
            <w:tcW w:w="607" w:type="dxa"/>
            <w:tcBorders>
              <w:left w:val="nil"/>
              <w:bottom w:val="single" w:sz="4" w:space="0" w:color="auto"/>
              <w:right w:val="nil"/>
            </w:tcBorders>
          </w:tcPr>
          <w:p w14:paraId="335AEA3B" w14:textId="77777777" w:rsidR="00337481" w:rsidRPr="00281629" w:rsidRDefault="00337481" w:rsidP="00D01BCC">
            <w:pPr>
              <w:jc w:val="center"/>
              <w:rPr>
                <w:sz w:val="18"/>
                <w:szCs w:val="18"/>
              </w:rPr>
            </w:pPr>
            <w:r w:rsidRPr="00281629">
              <w:rPr>
                <w:sz w:val="18"/>
                <w:szCs w:val="18"/>
              </w:rPr>
              <w:t>2010</w:t>
            </w:r>
          </w:p>
        </w:tc>
        <w:tc>
          <w:tcPr>
            <w:tcW w:w="606" w:type="dxa"/>
            <w:tcBorders>
              <w:left w:val="nil"/>
              <w:bottom w:val="single" w:sz="4" w:space="0" w:color="auto"/>
              <w:right w:val="nil"/>
            </w:tcBorders>
          </w:tcPr>
          <w:p w14:paraId="41D8A736" w14:textId="77777777" w:rsidR="00337481" w:rsidRPr="00281629" w:rsidRDefault="00337481" w:rsidP="00D01BCC">
            <w:pPr>
              <w:jc w:val="center"/>
              <w:rPr>
                <w:sz w:val="18"/>
                <w:szCs w:val="18"/>
              </w:rPr>
            </w:pPr>
            <w:r w:rsidRPr="00281629">
              <w:rPr>
                <w:sz w:val="18"/>
                <w:szCs w:val="18"/>
              </w:rPr>
              <w:t>2011</w:t>
            </w:r>
          </w:p>
        </w:tc>
        <w:tc>
          <w:tcPr>
            <w:tcW w:w="607" w:type="dxa"/>
            <w:tcBorders>
              <w:left w:val="nil"/>
              <w:bottom w:val="single" w:sz="4" w:space="0" w:color="auto"/>
              <w:right w:val="nil"/>
            </w:tcBorders>
          </w:tcPr>
          <w:p w14:paraId="2F938AED" w14:textId="77777777" w:rsidR="00337481" w:rsidRPr="00281629" w:rsidRDefault="00337481" w:rsidP="00D01BCC">
            <w:pPr>
              <w:jc w:val="center"/>
              <w:rPr>
                <w:sz w:val="18"/>
                <w:szCs w:val="18"/>
              </w:rPr>
            </w:pPr>
            <w:r w:rsidRPr="00281629">
              <w:rPr>
                <w:sz w:val="18"/>
                <w:szCs w:val="18"/>
              </w:rPr>
              <w:t>2012</w:t>
            </w:r>
          </w:p>
        </w:tc>
        <w:tc>
          <w:tcPr>
            <w:tcW w:w="607" w:type="dxa"/>
            <w:tcBorders>
              <w:left w:val="nil"/>
              <w:bottom w:val="single" w:sz="4" w:space="0" w:color="auto"/>
              <w:right w:val="nil"/>
            </w:tcBorders>
          </w:tcPr>
          <w:p w14:paraId="4A456470" w14:textId="77777777" w:rsidR="00337481" w:rsidRPr="00281629" w:rsidRDefault="00337481" w:rsidP="00D01BCC">
            <w:pPr>
              <w:jc w:val="center"/>
              <w:rPr>
                <w:sz w:val="18"/>
                <w:szCs w:val="18"/>
              </w:rPr>
            </w:pPr>
            <w:r w:rsidRPr="00281629">
              <w:rPr>
                <w:sz w:val="18"/>
                <w:szCs w:val="18"/>
              </w:rPr>
              <w:t>2013</w:t>
            </w:r>
          </w:p>
        </w:tc>
        <w:tc>
          <w:tcPr>
            <w:tcW w:w="606" w:type="dxa"/>
            <w:tcBorders>
              <w:left w:val="nil"/>
              <w:bottom w:val="single" w:sz="4" w:space="0" w:color="auto"/>
              <w:right w:val="nil"/>
            </w:tcBorders>
          </w:tcPr>
          <w:p w14:paraId="632AFB52" w14:textId="77777777" w:rsidR="00337481" w:rsidRPr="00281629" w:rsidRDefault="00337481" w:rsidP="00D01BCC">
            <w:pPr>
              <w:jc w:val="center"/>
              <w:rPr>
                <w:sz w:val="18"/>
                <w:szCs w:val="18"/>
              </w:rPr>
            </w:pPr>
            <w:r w:rsidRPr="00281629">
              <w:rPr>
                <w:sz w:val="18"/>
                <w:szCs w:val="18"/>
              </w:rPr>
              <w:t>2014</w:t>
            </w:r>
          </w:p>
        </w:tc>
        <w:tc>
          <w:tcPr>
            <w:tcW w:w="607" w:type="dxa"/>
            <w:tcBorders>
              <w:left w:val="nil"/>
              <w:bottom w:val="single" w:sz="4" w:space="0" w:color="auto"/>
              <w:right w:val="nil"/>
            </w:tcBorders>
          </w:tcPr>
          <w:p w14:paraId="02F86271" w14:textId="77777777" w:rsidR="00337481" w:rsidRPr="00281629" w:rsidRDefault="00337481" w:rsidP="00D01BCC">
            <w:pPr>
              <w:jc w:val="center"/>
              <w:rPr>
                <w:sz w:val="18"/>
                <w:szCs w:val="18"/>
              </w:rPr>
            </w:pPr>
            <w:r w:rsidRPr="00281629">
              <w:rPr>
                <w:sz w:val="18"/>
                <w:szCs w:val="18"/>
              </w:rPr>
              <w:t>2015</w:t>
            </w:r>
          </w:p>
        </w:tc>
        <w:tc>
          <w:tcPr>
            <w:tcW w:w="606" w:type="dxa"/>
            <w:tcBorders>
              <w:left w:val="nil"/>
              <w:bottom w:val="single" w:sz="4" w:space="0" w:color="auto"/>
              <w:right w:val="nil"/>
            </w:tcBorders>
          </w:tcPr>
          <w:p w14:paraId="0DE540E0" w14:textId="77777777" w:rsidR="00337481" w:rsidRPr="00281629" w:rsidRDefault="00337481" w:rsidP="00D01BCC">
            <w:pPr>
              <w:jc w:val="center"/>
              <w:rPr>
                <w:sz w:val="18"/>
                <w:szCs w:val="18"/>
              </w:rPr>
            </w:pPr>
            <w:r w:rsidRPr="00281629">
              <w:rPr>
                <w:sz w:val="18"/>
                <w:szCs w:val="18"/>
              </w:rPr>
              <w:t>2016</w:t>
            </w:r>
          </w:p>
        </w:tc>
        <w:tc>
          <w:tcPr>
            <w:tcW w:w="607" w:type="dxa"/>
            <w:tcBorders>
              <w:left w:val="nil"/>
              <w:bottom w:val="single" w:sz="4" w:space="0" w:color="auto"/>
              <w:right w:val="nil"/>
            </w:tcBorders>
          </w:tcPr>
          <w:p w14:paraId="2EF69138" w14:textId="77777777" w:rsidR="00337481" w:rsidRPr="00281629" w:rsidRDefault="00337481" w:rsidP="00D01BCC">
            <w:pPr>
              <w:jc w:val="center"/>
              <w:rPr>
                <w:sz w:val="18"/>
                <w:szCs w:val="18"/>
              </w:rPr>
            </w:pPr>
            <w:r w:rsidRPr="00281629">
              <w:rPr>
                <w:sz w:val="18"/>
                <w:szCs w:val="18"/>
              </w:rPr>
              <w:t>2017</w:t>
            </w:r>
          </w:p>
        </w:tc>
        <w:tc>
          <w:tcPr>
            <w:tcW w:w="607" w:type="dxa"/>
            <w:tcBorders>
              <w:left w:val="nil"/>
              <w:bottom w:val="single" w:sz="4" w:space="0" w:color="auto"/>
              <w:right w:val="nil"/>
            </w:tcBorders>
          </w:tcPr>
          <w:p w14:paraId="442DD288" w14:textId="77777777" w:rsidR="00337481" w:rsidRPr="00281629" w:rsidRDefault="00337481" w:rsidP="00D01BCC">
            <w:pPr>
              <w:jc w:val="center"/>
              <w:rPr>
                <w:sz w:val="18"/>
                <w:szCs w:val="18"/>
              </w:rPr>
            </w:pPr>
            <w:r w:rsidRPr="00281629">
              <w:rPr>
                <w:sz w:val="18"/>
                <w:szCs w:val="18"/>
              </w:rPr>
              <w:t>2018</w:t>
            </w:r>
          </w:p>
        </w:tc>
        <w:tc>
          <w:tcPr>
            <w:tcW w:w="606" w:type="dxa"/>
            <w:tcBorders>
              <w:left w:val="nil"/>
              <w:bottom w:val="single" w:sz="4" w:space="0" w:color="auto"/>
              <w:right w:val="nil"/>
            </w:tcBorders>
          </w:tcPr>
          <w:p w14:paraId="2CF2864C" w14:textId="77777777" w:rsidR="00337481" w:rsidRPr="00281629" w:rsidRDefault="00337481" w:rsidP="00D01BCC">
            <w:pPr>
              <w:jc w:val="center"/>
              <w:rPr>
                <w:sz w:val="18"/>
                <w:szCs w:val="18"/>
              </w:rPr>
            </w:pPr>
            <w:r w:rsidRPr="00281629">
              <w:rPr>
                <w:sz w:val="18"/>
                <w:szCs w:val="18"/>
              </w:rPr>
              <w:t>2019</w:t>
            </w:r>
          </w:p>
        </w:tc>
        <w:tc>
          <w:tcPr>
            <w:tcW w:w="607" w:type="dxa"/>
            <w:tcBorders>
              <w:left w:val="nil"/>
              <w:bottom w:val="single" w:sz="4" w:space="0" w:color="auto"/>
              <w:right w:val="nil"/>
            </w:tcBorders>
          </w:tcPr>
          <w:p w14:paraId="6F16D1BF" w14:textId="77777777" w:rsidR="00337481" w:rsidRPr="00281629" w:rsidRDefault="00337481" w:rsidP="00D01BCC">
            <w:pPr>
              <w:jc w:val="center"/>
              <w:rPr>
                <w:sz w:val="18"/>
                <w:szCs w:val="18"/>
              </w:rPr>
            </w:pPr>
            <w:r w:rsidRPr="00281629">
              <w:rPr>
                <w:sz w:val="18"/>
                <w:szCs w:val="18"/>
              </w:rPr>
              <w:t>2020</w:t>
            </w:r>
          </w:p>
        </w:tc>
        <w:tc>
          <w:tcPr>
            <w:tcW w:w="607" w:type="dxa"/>
            <w:tcBorders>
              <w:left w:val="nil"/>
              <w:bottom w:val="single" w:sz="4" w:space="0" w:color="auto"/>
            </w:tcBorders>
          </w:tcPr>
          <w:p w14:paraId="597978CF" w14:textId="77777777" w:rsidR="00337481" w:rsidRPr="00281629" w:rsidRDefault="00337481" w:rsidP="00D01BCC">
            <w:pPr>
              <w:jc w:val="center"/>
              <w:rPr>
                <w:sz w:val="18"/>
                <w:szCs w:val="18"/>
              </w:rPr>
            </w:pPr>
            <w:r w:rsidRPr="00281629">
              <w:rPr>
                <w:sz w:val="18"/>
                <w:szCs w:val="18"/>
              </w:rPr>
              <w:t>2021</w:t>
            </w:r>
          </w:p>
        </w:tc>
      </w:tr>
      <w:tr w:rsidR="00337481" w:rsidRPr="00281629" w14:paraId="278A45DA" w14:textId="77777777" w:rsidTr="003942A3">
        <w:trPr>
          <w:trHeight w:val="274"/>
        </w:trPr>
        <w:tc>
          <w:tcPr>
            <w:tcW w:w="865" w:type="dxa"/>
            <w:tcBorders>
              <w:top w:val="nil"/>
              <w:left w:val="single" w:sz="4" w:space="0" w:color="auto"/>
              <w:bottom w:val="nil"/>
              <w:right w:val="single" w:sz="4" w:space="0" w:color="auto"/>
            </w:tcBorders>
          </w:tcPr>
          <w:p w14:paraId="721E172A" w14:textId="77777777" w:rsidR="00337481" w:rsidRPr="00281629" w:rsidRDefault="00337481" w:rsidP="00D01BCC">
            <w:pPr>
              <w:jc w:val="center"/>
              <w:rPr>
                <w:sz w:val="18"/>
                <w:szCs w:val="18"/>
              </w:rPr>
            </w:pPr>
          </w:p>
          <w:p w14:paraId="076BA6EA" w14:textId="77777777" w:rsidR="00337481" w:rsidRPr="00281629" w:rsidRDefault="00337481" w:rsidP="00D01BCC">
            <w:pPr>
              <w:jc w:val="center"/>
              <w:rPr>
                <w:sz w:val="18"/>
                <w:szCs w:val="18"/>
              </w:rPr>
            </w:pPr>
            <w:r w:rsidRPr="00281629">
              <w:rPr>
                <w:sz w:val="18"/>
                <w:szCs w:val="18"/>
              </w:rPr>
              <w:t>Nacional</w:t>
            </w:r>
          </w:p>
        </w:tc>
        <w:tc>
          <w:tcPr>
            <w:tcW w:w="606" w:type="dxa"/>
            <w:tcBorders>
              <w:top w:val="nil"/>
              <w:left w:val="single" w:sz="4" w:space="0" w:color="auto"/>
              <w:bottom w:val="nil"/>
              <w:right w:val="nil"/>
            </w:tcBorders>
          </w:tcPr>
          <w:p w14:paraId="47EF0DD6" w14:textId="77777777" w:rsidR="00337481" w:rsidRPr="00281629" w:rsidRDefault="00337481" w:rsidP="00D01BCC">
            <w:pPr>
              <w:jc w:val="center"/>
              <w:rPr>
                <w:b/>
                <w:bCs/>
                <w:sz w:val="18"/>
                <w:szCs w:val="18"/>
              </w:rPr>
            </w:pPr>
          </w:p>
          <w:p w14:paraId="38F2B8BD" w14:textId="77777777" w:rsidR="00337481" w:rsidRPr="00281629" w:rsidRDefault="00337481" w:rsidP="00D01BCC">
            <w:pPr>
              <w:jc w:val="center"/>
              <w:rPr>
                <w:b/>
                <w:bCs/>
                <w:sz w:val="18"/>
                <w:szCs w:val="18"/>
              </w:rPr>
            </w:pPr>
            <w:r w:rsidRPr="00281629">
              <w:rPr>
                <w:b/>
                <w:bCs/>
                <w:sz w:val="18"/>
                <w:szCs w:val="18"/>
              </w:rPr>
              <w:t>37.2</w:t>
            </w:r>
          </w:p>
        </w:tc>
        <w:tc>
          <w:tcPr>
            <w:tcW w:w="607" w:type="dxa"/>
            <w:tcBorders>
              <w:top w:val="nil"/>
              <w:left w:val="nil"/>
              <w:bottom w:val="nil"/>
              <w:right w:val="nil"/>
            </w:tcBorders>
          </w:tcPr>
          <w:p w14:paraId="52A5F703" w14:textId="77777777" w:rsidR="00337481" w:rsidRPr="00281629" w:rsidRDefault="00337481" w:rsidP="00D01BCC">
            <w:pPr>
              <w:ind w:left="-107"/>
              <w:jc w:val="center"/>
              <w:rPr>
                <w:b/>
                <w:bCs/>
                <w:sz w:val="18"/>
                <w:szCs w:val="18"/>
              </w:rPr>
            </w:pPr>
          </w:p>
          <w:p w14:paraId="44020B73" w14:textId="77777777" w:rsidR="00337481" w:rsidRPr="00281629" w:rsidRDefault="00337481" w:rsidP="00D01BCC">
            <w:pPr>
              <w:jc w:val="center"/>
              <w:rPr>
                <w:b/>
                <w:bCs/>
                <w:sz w:val="18"/>
                <w:szCs w:val="18"/>
              </w:rPr>
            </w:pPr>
            <w:r w:rsidRPr="00281629">
              <w:rPr>
                <w:b/>
                <w:bCs/>
                <w:sz w:val="18"/>
                <w:szCs w:val="18"/>
              </w:rPr>
              <w:t>37.7</w:t>
            </w:r>
          </w:p>
        </w:tc>
        <w:tc>
          <w:tcPr>
            <w:tcW w:w="606" w:type="dxa"/>
            <w:tcBorders>
              <w:top w:val="nil"/>
              <w:left w:val="nil"/>
              <w:bottom w:val="nil"/>
              <w:right w:val="nil"/>
            </w:tcBorders>
          </w:tcPr>
          <w:p w14:paraId="1D7E210F" w14:textId="77777777" w:rsidR="00337481" w:rsidRPr="00281629" w:rsidRDefault="00337481" w:rsidP="00D01BCC">
            <w:pPr>
              <w:jc w:val="center"/>
              <w:rPr>
                <w:b/>
                <w:bCs/>
                <w:sz w:val="18"/>
                <w:szCs w:val="18"/>
              </w:rPr>
            </w:pPr>
          </w:p>
          <w:p w14:paraId="0AC6ED9B" w14:textId="77777777" w:rsidR="00337481" w:rsidRPr="00281629" w:rsidRDefault="00337481" w:rsidP="00D01BCC">
            <w:pPr>
              <w:jc w:val="center"/>
              <w:rPr>
                <w:b/>
                <w:bCs/>
                <w:sz w:val="18"/>
                <w:szCs w:val="18"/>
              </w:rPr>
            </w:pPr>
            <w:r w:rsidRPr="00281629">
              <w:rPr>
                <w:b/>
                <w:bCs/>
                <w:sz w:val="18"/>
                <w:szCs w:val="18"/>
              </w:rPr>
              <w:t>30.7</w:t>
            </w:r>
          </w:p>
        </w:tc>
        <w:tc>
          <w:tcPr>
            <w:tcW w:w="607" w:type="dxa"/>
            <w:tcBorders>
              <w:top w:val="nil"/>
              <w:left w:val="nil"/>
              <w:bottom w:val="nil"/>
              <w:right w:val="nil"/>
            </w:tcBorders>
          </w:tcPr>
          <w:p w14:paraId="0C960CC8" w14:textId="77777777" w:rsidR="00337481" w:rsidRPr="00281629" w:rsidRDefault="00337481" w:rsidP="00D01BCC">
            <w:pPr>
              <w:jc w:val="center"/>
              <w:rPr>
                <w:b/>
                <w:bCs/>
                <w:sz w:val="18"/>
                <w:szCs w:val="18"/>
              </w:rPr>
            </w:pPr>
          </w:p>
          <w:p w14:paraId="73751458" w14:textId="77777777" w:rsidR="00337481" w:rsidRPr="00281629" w:rsidRDefault="00337481" w:rsidP="00D01BCC">
            <w:pPr>
              <w:jc w:val="center"/>
              <w:rPr>
                <w:b/>
                <w:bCs/>
                <w:sz w:val="18"/>
                <w:szCs w:val="18"/>
              </w:rPr>
            </w:pPr>
            <w:r w:rsidRPr="00281629">
              <w:rPr>
                <w:b/>
                <w:bCs/>
                <w:sz w:val="18"/>
                <w:szCs w:val="18"/>
              </w:rPr>
              <w:t>32.9</w:t>
            </w:r>
          </w:p>
        </w:tc>
        <w:tc>
          <w:tcPr>
            <w:tcW w:w="607" w:type="dxa"/>
            <w:tcBorders>
              <w:top w:val="nil"/>
              <w:left w:val="nil"/>
              <w:bottom w:val="nil"/>
              <w:right w:val="nil"/>
            </w:tcBorders>
          </w:tcPr>
          <w:p w14:paraId="6D9A5CF1" w14:textId="77777777" w:rsidR="00337481" w:rsidRPr="00281629" w:rsidRDefault="00337481" w:rsidP="00D01BCC">
            <w:pPr>
              <w:jc w:val="center"/>
              <w:rPr>
                <w:b/>
                <w:bCs/>
                <w:sz w:val="18"/>
                <w:szCs w:val="18"/>
              </w:rPr>
            </w:pPr>
          </w:p>
          <w:p w14:paraId="55EC75D2" w14:textId="77777777" w:rsidR="00337481" w:rsidRPr="00281629" w:rsidRDefault="00337481" w:rsidP="00D01BCC">
            <w:pPr>
              <w:jc w:val="center"/>
              <w:rPr>
                <w:b/>
                <w:bCs/>
                <w:sz w:val="18"/>
                <w:szCs w:val="18"/>
              </w:rPr>
            </w:pPr>
            <w:r w:rsidRPr="00281629">
              <w:rPr>
                <w:b/>
                <w:bCs/>
                <w:sz w:val="18"/>
                <w:szCs w:val="18"/>
              </w:rPr>
              <w:t>34.0</w:t>
            </w:r>
          </w:p>
        </w:tc>
        <w:tc>
          <w:tcPr>
            <w:tcW w:w="606" w:type="dxa"/>
            <w:tcBorders>
              <w:top w:val="nil"/>
              <w:left w:val="nil"/>
              <w:bottom w:val="nil"/>
              <w:right w:val="nil"/>
            </w:tcBorders>
          </w:tcPr>
          <w:p w14:paraId="6B70E542" w14:textId="77777777" w:rsidR="00337481" w:rsidRPr="00281629" w:rsidRDefault="00337481" w:rsidP="00D01BCC">
            <w:pPr>
              <w:jc w:val="center"/>
              <w:rPr>
                <w:b/>
                <w:bCs/>
                <w:sz w:val="18"/>
                <w:szCs w:val="18"/>
              </w:rPr>
            </w:pPr>
          </w:p>
          <w:p w14:paraId="65180B5C" w14:textId="77777777" w:rsidR="00337481" w:rsidRPr="00281629" w:rsidRDefault="00337481" w:rsidP="00D01BCC">
            <w:pPr>
              <w:jc w:val="center"/>
              <w:rPr>
                <w:b/>
                <w:bCs/>
                <w:sz w:val="18"/>
                <w:szCs w:val="18"/>
              </w:rPr>
            </w:pPr>
            <w:r w:rsidRPr="00281629">
              <w:rPr>
                <w:b/>
                <w:bCs/>
                <w:sz w:val="18"/>
                <w:szCs w:val="18"/>
              </w:rPr>
              <w:t>35.6</w:t>
            </w:r>
          </w:p>
        </w:tc>
        <w:tc>
          <w:tcPr>
            <w:tcW w:w="607" w:type="dxa"/>
            <w:tcBorders>
              <w:top w:val="nil"/>
              <w:left w:val="nil"/>
              <w:bottom w:val="nil"/>
              <w:right w:val="nil"/>
            </w:tcBorders>
          </w:tcPr>
          <w:p w14:paraId="6678C853" w14:textId="77777777" w:rsidR="00337481" w:rsidRPr="00281629" w:rsidRDefault="00337481" w:rsidP="00D01BCC">
            <w:pPr>
              <w:jc w:val="center"/>
              <w:rPr>
                <w:b/>
                <w:bCs/>
                <w:sz w:val="18"/>
                <w:szCs w:val="18"/>
              </w:rPr>
            </w:pPr>
          </w:p>
          <w:p w14:paraId="42A9F450" w14:textId="77777777" w:rsidR="00337481" w:rsidRPr="00281629" w:rsidRDefault="00337481" w:rsidP="00D01BCC">
            <w:pPr>
              <w:jc w:val="center"/>
              <w:rPr>
                <w:b/>
                <w:bCs/>
                <w:sz w:val="18"/>
                <w:szCs w:val="18"/>
              </w:rPr>
            </w:pPr>
            <w:r w:rsidRPr="00281629">
              <w:rPr>
                <w:b/>
                <w:bCs/>
                <w:sz w:val="18"/>
                <w:szCs w:val="18"/>
              </w:rPr>
              <w:t>32.6</w:t>
            </w:r>
          </w:p>
        </w:tc>
        <w:tc>
          <w:tcPr>
            <w:tcW w:w="606" w:type="dxa"/>
            <w:tcBorders>
              <w:top w:val="nil"/>
              <w:left w:val="nil"/>
              <w:bottom w:val="nil"/>
              <w:right w:val="nil"/>
            </w:tcBorders>
          </w:tcPr>
          <w:p w14:paraId="0D0E8AF1" w14:textId="77777777" w:rsidR="00337481" w:rsidRPr="00281629" w:rsidRDefault="00337481" w:rsidP="00D01BCC">
            <w:pPr>
              <w:jc w:val="center"/>
              <w:rPr>
                <w:b/>
                <w:bCs/>
                <w:sz w:val="18"/>
                <w:szCs w:val="18"/>
              </w:rPr>
            </w:pPr>
          </w:p>
          <w:p w14:paraId="01F4E5EB" w14:textId="77777777" w:rsidR="00337481" w:rsidRPr="00281629" w:rsidRDefault="00337481" w:rsidP="00D01BCC">
            <w:pPr>
              <w:jc w:val="center"/>
              <w:rPr>
                <w:b/>
                <w:bCs/>
                <w:sz w:val="18"/>
                <w:szCs w:val="18"/>
              </w:rPr>
            </w:pPr>
            <w:r w:rsidRPr="00281629">
              <w:rPr>
                <w:b/>
                <w:bCs/>
                <w:sz w:val="18"/>
                <w:szCs w:val="18"/>
              </w:rPr>
              <w:t>33.3</w:t>
            </w:r>
          </w:p>
        </w:tc>
        <w:tc>
          <w:tcPr>
            <w:tcW w:w="607" w:type="dxa"/>
            <w:tcBorders>
              <w:top w:val="nil"/>
              <w:left w:val="nil"/>
              <w:bottom w:val="nil"/>
              <w:right w:val="nil"/>
            </w:tcBorders>
          </w:tcPr>
          <w:p w14:paraId="2B251BD9" w14:textId="77777777" w:rsidR="00337481" w:rsidRPr="00281629" w:rsidRDefault="00337481" w:rsidP="00D01BCC">
            <w:pPr>
              <w:jc w:val="center"/>
              <w:rPr>
                <w:b/>
                <w:bCs/>
                <w:sz w:val="18"/>
                <w:szCs w:val="18"/>
              </w:rPr>
            </w:pPr>
          </w:p>
          <w:p w14:paraId="49AA2582" w14:textId="77777777" w:rsidR="00337481" w:rsidRPr="00281629" w:rsidRDefault="00337481" w:rsidP="00D01BCC">
            <w:pPr>
              <w:jc w:val="center"/>
              <w:rPr>
                <w:b/>
                <w:bCs/>
                <w:sz w:val="18"/>
                <w:szCs w:val="18"/>
              </w:rPr>
            </w:pPr>
            <w:r w:rsidRPr="00281629">
              <w:rPr>
                <w:b/>
                <w:bCs/>
                <w:sz w:val="18"/>
                <w:szCs w:val="18"/>
              </w:rPr>
              <w:t>34.1</w:t>
            </w:r>
          </w:p>
        </w:tc>
        <w:tc>
          <w:tcPr>
            <w:tcW w:w="607" w:type="dxa"/>
            <w:tcBorders>
              <w:top w:val="nil"/>
              <w:left w:val="nil"/>
              <w:bottom w:val="nil"/>
              <w:right w:val="nil"/>
            </w:tcBorders>
          </w:tcPr>
          <w:p w14:paraId="1F6DB642" w14:textId="77777777" w:rsidR="00337481" w:rsidRPr="00281629" w:rsidRDefault="00337481" w:rsidP="00D01BCC">
            <w:pPr>
              <w:jc w:val="center"/>
              <w:rPr>
                <w:b/>
                <w:bCs/>
                <w:sz w:val="18"/>
                <w:szCs w:val="18"/>
              </w:rPr>
            </w:pPr>
          </w:p>
          <w:p w14:paraId="4EF5C723" w14:textId="77777777" w:rsidR="00337481" w:rsidRPr="00281629" w:rsidRDefault="00337481" w:rsidP="00D01BCC">
            <w:pPr>
              <w:jc w:val="center"/>
              <w:rPr>
                <w:b/>
                <w:bCs/>
                <w:sz w:val="18"/>
                <w:szCs w:val="18"/>
              </w:rPr>
            </w:pPr>
            <w:r w:rsidRPr="00281629">
              <w:rPr>
                <w:b/>
                <w:bCs/>
                <w:sz w:val="18"/>
                <w:szCs w:val="18"/>
              </w:rPr>
              <w:t>32.8</w:t>
            </w:r>
          </w:p>
        </w:tc>
        <w:tc>
          <w:tcPr>
            <w:tcW w:w="606" w:type="dxa"/>
            <w:tcBorders>
              <w:top w:val="nil"/>
              <w:left w:val="nil"/>
              <w:bottom w:val="nil"/>
              <w:right w:val="nil"/>
            </w:tcBorders>
          </w:tcPr>
          <w:p w14:paraId="45E5564B" w14:textId="77777777" w:rsidR="00337481" w:rsidRPr="00281629" w:rsidRDefault="00337481" w:rsidP="00D01BCC">
            <w:pPr>
              <w:jc w:val="center"/>
              <w:rPr>
                <w:b/>
                <w:bCs/>
                <w:sz w:val="18"/>
                <w:szCs w:val="18"/>
              </w:rPr>
            </w:pPr>
          </w:p>
          <w:p w14:paraId="0A2C4727" w14:textId="77777777" w:rsidR="00337481" w:rsidRPr="00281629" w:rsidRDefault="00337481" w:rsidP="00D01BCC">
            <w:pPr>
              <w:jc w:val="center"/>
              <w:rPr>
                <w:b/>
                <w:bCs/>
                <w:sz w:val="18"/>
                <w:szCs w:val="18"/>
              </w:rPr>
            </w:pPr>
            <w:r w:rsidRPr="00281629">
              <w:rPr>
                <w:b/>
                <w:bCs/>
                <w:sz w:val="18"/>
                <w:szCs w:val="18"/>
              </w:rPr>
              <w:t>29.5</w:t>
            </w:r>
          </w:p>
        </w:tc>
        <w:tc>
          <w:tcPr>
            <w:tcW w:w="607" w:type="dxa"/>
            <w:tcBorders>
              <w:top w:val="nil"/>
              <w:left w:val="nil"/>
              <w:bottom w:val="nil"/>
              <w:right w:val="nil"/>
            </w:tcBorders>
          </w:tcPr>
          <w:p w14:paraId="5FB256B8" w14:textId="77777777" w:rsidR="00337481" w:rsidRPr="00281629" w:rsidRDefault="00337481" w:rsidP="00D01BCC">
            <w:pPr>
              <w:jc w:val="center"/>
              <w:rPr>
                <w:b/>
                <w:bCs/>
                <w:sz w:val="18"/>
                <w:szCs w:val="18"/>
              </w:rPr>
            </w:pPr>
          </w:p>
          <w:p w14:paraId="57B5A97C" w14:textId="77777777" w:rsidR="00337481" w:rsidRPr="00281629" w:rsidRDefault="00337481" w:rsidP="00D01BCC">
            <w:pPr>
              <w:jc w:val="center"/>
              <w:rPr>
                <w:b/>
                <w:bCs/>
                <w:sz w:val="18"/>
                <w:szCs w:val="18"/>
              </w:rPr>
            </w:pPr>
            <w:r w:rsidRPr="00281629">
              <w:rPr>
                <w:b/>
                <w:bCs/>
                <w:sz w:val="18"/>
                <w:szCs w:val="18"/>
              </w:rPr>
              <w:t>29.0</w:t>
            </w:r>
          </w:p>
        </w:tc>
        <w:tc>
          <w:tcPr>
            <w:tcW w:w="607" w:type="dxa"/>
            <w:tcBorders>
              <w:top w:val="single" w:sz="4" w:space="0" w:color="auto"/>
              <w:left w:val="nil"/>
              <w:bottom w:val="nil"/>
              <w:right w:val="single" w:sz="4" w:space="0" w:color="auto"/>
            </w:tcBorders>
          </w:tcPr>
          <w:p w14:paraId="6F33CF50" w14:textId="77777777" w:rsidR="00337481" w:rsidRPr="00281629" w:rsidRDefault="00337481" w:rsidP="00D01BCC">
            <w:pPr>
              <w:jc w:val="center"/>
              <w:rPr>
                <w:b/>
                <w:bCs/>
                <w:sz w:val="18"/>
                <w:szCs w:val="18"/>
              </w:rPr>
            </w:pPr>
          </w:p>
          <w:p w14:paraId="31A52507" w14:textId="77777777" w:rsidR="00337481" w:rsidRPr="00281629" w:rsidRDefault="00337481" w:rsidP="00D01BCC">
            <w:pPr>
              <w:jc w:val="center"/>
              <w:rPr>
                <w:b/>
                <w:bCs/>
                <w:sz w:val="18"/>
                <w:szCs w:val="18"/>
              </w:rPr>
            </w:pPr>
            <w:r w:rsidRPr="00281629">
              <w:rPr>
                <w:b/>
                <w:bCs/>
                <w:sz w:val="18"/>
                <w:szCs w:val="18"/>
              </w:rPr>
              <w:t>28.4</w:t>
            </w:r>
          </w:p>
        </w:tc>
      </w:tr>
      <w:tr w:rsidR="00337481" w:rsidRPr="00281629" w14:paraId="6F7C20B1" w14:textId="77777777" w:rsidTr="003942A3">
        <w:trPr>
          <w:trHeight w:val="283"/>
        </w:trPr>
        <w:tc>
          <w:tcPr>
            <w:tcW w:w="865" w:type="dxa"/>
            <w:tcBorders>
              <w:top w:val="nil"/>
              <w:left w:val="single" w:sz="4" w:space="0" w:color="auto"/>
              <w:bottom w:val="nil"/>
              <w:right w:val="single" w:sz="4" w:space="0" w:color="auto"/>
            </w:tcBorders>
          </w:tcPr>
          <w:p w14:paraId="6F93DCE0" w14:textId="77777777" w:rsidR="00337481" w:rsidRPr="00281629" w:rsidRDefault="00337481" w:rsidP="00D01BCC">
            <w:pPr>
              <w:jc w:val="center"/>
              <w:rPr>
                <w:sz w:val="18"/>
                <w:szCs w:val="18"/>
              </w:rPr>
            </w:pPr>
          </w:p>
          <w:p w14:paraId="168D5DD0" w14:textId="77777777" w:rsidR="00337481" w:rsidRPr="00281629" w:rsidRDefault="00337481" w:rsidP="00D01BCC">
            <w:pPr>
              <w:jc w:val="center"/>
              <w:rPr>
                <w:sz w:val="18"/>
                <w:szCs w:val="18"/>
              </w:rPr>
            </w:pPr>
            <w:r w:rsidRPr="00281629">
              <w:rPr>
                <w:sz w:val="18"/>
                <w:szCs w:val="18"/>
              </w:rPr>
              <w:t xml:space="preserve">Urbana </w:t>
            </w:r>
          </w:p>
        </w:tc>
        <w:tc>
          <w:tcPr>
            <w:tcW w:w="606" w:type="dxa"/>
            <w:tcBorders>
              <w:top w:val="nil"/>
              <w:left w:val="single" w:sz="4" w:space="0" w:color="auto"/>
              <w:bottom w:val="nil"/>
              <w:right w:val="nil"/>
            </w:tcBorders>
          </w:tcPr>
          <w:p w14:paraId="48549F59" w14:textId="77777777" w:rsidR="00337481" w:rsidRPr="00281629" w:rsidRDefault="00337481" w:rsidP="00D01BCC">
            <w:pPr>
              <w:jc w:val="center"/>
              <w:rPr>
                <w:sz w:val="18"/>
                <w:szCs w:val="18"/>
              </w:rPr>
            </w:pPr>
          </w:p>
          <w:p w14:paraId="7171E84E" w14:textId="77777777" w:rsidR="00337481" w:rsidRPr="00281629" w:rsidRDefault="00337481" w:rsidP="00D01BCC">
            <w:pPr>
              <w:jc w:val="center"/>
              <w:rPr>
                <w:sz w:val="18"/>
                <w:szCs w:val="18"/>
              </w:rPr>
            </w:pPr>
            <w:r w:rsidRPr="00281629">
              <w:rPr>
                <w:sz w:val="18"/>
                <w:szCs w:val="18"/>
              </w:rPr>
              <w:t>33.2</w:t>
            </w:r>
          </w:p>
        </w:tc>
        <w:tc>
          <w:tcPr>
            <w:tcW w:w="607" w:type="dxa"/>
            <w:tcBorders>
              <w:top w:val="nil"/>
              <w:left w:val="nil"/>
              <w:bottom w:val="nil"/>
              <w:right w:val="nil"/>
            </w:tcBorders>
          </w:tcPr>
          <w:p w14:paraId="39E9E369" w14:textId="77777777" w:rsidR="00337481" w:rsidRPr="00281629" w:rsidRDefault="00337481" w:rsidP="00D01BCC">
            <w:pPr>
              <w:jc w:val="center"/>
              <w:rPr>
                <w:sz w:val="18"/>
                <w:szCs w:val="18"/>
              </w:rPr>
            </w:pPr>
          </w:p>
          <w:p w14:paraId="5CC5FC59" w14:textId="77777777" w:rsidR="00337481" w:rsidRPr="00281629" w:rsidRDefault="00337481" w:rsidP="00D01BCC">
            <w:pPr>
              <w:jc w:val="center"/>
              <w:rPr>
                <w:sz w:val="18"/>
                <w:szCs w:val="18"/>
              </w:rPr>
            </w:pPr>
            <w:r w:rsidRPr="00281629">
              <w:rPr>
                <w:sz w:val="18"/>
                <w:szCs w:val="18"/>
              </w:rPr>
              <w:t>33.0</w:t>
            </w:r>
          </w:p>
        </w:tc>
        <w:tc>
          <w:tcPr>
            <w:tcW w:w="606" w:type="dxa"/>
            <w:tcBorders>
              <w:top w:val="nil"/>
              <w:left w:val="nil"/>
              <w:bottom w:val="nil"/>
              <w:right w:val="nil"/>
            </w:tcBorders>
          </w:tcPr>
          <w:p w14:paraId="326ECDEE" w14:textId="77777777" w:rsidR="00337481" w:rsidRPr="00281629" w:rsidRDefault="00337481" w:rsidP="00D01BCC">
            <w:pPr>
              <w:jc w:val="center"/>
              <w:rPr>
                <w:sz w:val="18"/>
                <w:szCs w:val="18"/>
              </w:rPr>
            </w:pPr>
          </w:p>
          <w:p w14:paraId="5FDEF701" w14:textId="77777777" w:rsidR="00337481" w:rsidRPr="00281629" w:rsidRDefault="00337481" w:rsidP="00D01BCC">
            <w:pPr>
              <w:jc w:val="center"/>
              <w:rPr>
                <w:sz w:val="18"/>
                <w:szCs w:val="18"/>
              </w:rPr>
            </w:pPr>
            <w:r w:rsidRPr="00281629">
              <w:rPr>
                <w:sz w:val="18"/>
                <w:szCs w:val="18"/>
              </w:rPr>
              <w:t>26.5</w:t>
            </w:r>
          </w:p>
        </w:tc>
        <w:tc>
          <w:tcPr>
            <w:tcW w:w="607" w:type="dxa"/>
            <w:tcBorders>
              <w:top w:val="nil"/>
              <w:left w:val="nil"/>
              <w:bottom w:val="nil"/>
              <w:right w:val="nil"/>
            </w:tcBorders>
          </w:tcPr>
          <w:p w14:paraId="07B6CF83" w14:textId="77777777" w:rsidR="00337481" w:rsidRPr="00281629" w:rsidRDefault="00337481" w:rsidP="00D01BCC">
            <w:pPr>
              <w:jc w:val="center"/>
              <w:rPr>
                <w:sz w:val="18"/>
                <w:szCs w:val="18"/>
              </w:rPr>
            </w:pPr>
          </w:p>
          <w:p w14:paraId="0B438885" w14:textId="77777777" w:rsidR="00337481" w:rsidRPr="00281629" w:rsidRDefault="00337481" w:rsidP="00D01BCC">
            <w:pPr>
              <w:jc w:val="center"/>
              <w:rPr>
                <w:sz w:val="18"/>
                <w:szCs w:val="18"/>
              </w:rPr>
            </w:pPr>
            <w:r w:rsidRPr="00281629">
              <w:rPr>
                <w:sz w:val="18"/>
                <w:szCs w:val="18"/>
              </w:rPr>
              <w:t>28.6</w:t>
            </w:r>
          </w:p>
        </w:tc>
        <w:tc>
          <w:tcPr>
            <w:tcW w:w="607" w:type="dxa"/>
            <w:tcBorders>
              <w:top w:val="nil"/>
              <w:left w:val="nil"/>
              <w:bottom w:val="nil"/>
              <w:right w:val="nil"/>
            </w:tcBorders>
          </w:tcPr>
          <w:p w14:paraId="38D90513" w14:textId="77777777" w:rsidR="00337481" w:rsidRPr="00281629" w:rsidRDefault="00337481" w:rsidP="00D01BCC">
            <w:pPr>
              <w:jc w:val="center"/>
              <w:rPr>
                <w:sz w:val="18"/>
                <w:szCs w:val="18"/>
              </w:rPr>
            </w:pPr>
          </w:p>
          <w:p w14:paraId="78A46A90" w14:textId="77777777" w:rsidR="00337481" w:rsidRPr="00281629" w:rsidRDefault="00337481" w:rsidP="00D01BCC">
            <w:pPr>
              <w:jc w:val="center"/>
              <w:rPr>
                <w:sz w:val="18"/>
                <w:szCs w:val="18"/>
              </w:rPr>
            </w:pPr>
            <w:r w:rsidRPr="00281629">
              <w:rPr>
                <w:sz w:val="18"/>
                <w:szCs w:val="18"/>
              </w:rPr>
              <w:t>31.1</w:t>
            </w:r>
          </w:p>
        </w:tc>
        <w:tc>
          <w:tcPr>
            <w:tcW w:w="606" w:type="dxa"/>
            <w:tcBorders>
              <w:top w:val="nil"/>
              <w:left w:val="nil"/>
              <w:bottom w:val="nil"/>
              <w:right w:val="nil"/>
            </w:tcBorders>
          </w:tcPr>
          <w:p w14:paraId="56990D26" w14:textId="77777777" w:rsidR="00337481" w:rsidRPr="00281629" w:rsidRDefault="00337481" w:rsidP="00D01BCC">
            <w:pPr>
              <w:jc w:val="center"/>
              <w:rPr>
                <w:sz w:val="18"/>
                <w:szCs w:val="18"/>
              </w:rPr>
            </w:pPr>
          </w:p>
          <w:p w14:paraId="489A47F1" w14:textId="77777777" w:rsidR="00337481" w:rsidRPr="00281629" w:rsidRDefault="00337481" w:rsidP="00D01BCC">
            <w:pPr>
              <w:jc w:val="center"/>
              <w:rPr>
                <w:sz w:val="18"/>
                <w:szCs w:val="18"/>
              </w:rPr>
            </w:pPr>
            <w:r w:rsidRPr="00281629">
              <w:rPr>
                <w:sz w:val="18"/>
                <w:szCs w:val="18"/>
              </w:rPr>
              <w:t>31.7</w:t>
            </w:r>
          </w:p>
        </w:tc>
        <w:tc>
          <w:tcPr>
            <w:tcW w:w="607" w:type="dxa"/>
            <w:tcBorders>
              <w:top w:val="nil"/>
              <w:left w:val="nil"/>
              <w:bottom w:val="nil"/>
              <w:right w:val="nil"/>
            </w:tcBorders>
          </w:tcPr>
          <w:p w14:paraId="61C6B9EC" w14:textId="77777777" w:rsidR="00337481" w:rsidRPr="00281629" w:rsidRDefault="00337481" w:rsidP="00D01BCC">
            <w:pPr>
              <w:jc w:val="center"/>
              <w:rPr>
                <w:sz w:val="18"/>
                <w:szCs w:val="18"/>
              </w:rPr>
            </w:pPr>
          </w:p>
          <w:p w14:paraId="1FD7769E" w14:textId="77777777" w:rsidR="00337481" w:rsidRPr="00281629" w:rsidRDefault="00337481" w:rsidP="00D01BCC">
            <w:pPr>
              <w:jc w:val="center"/>
              <w:rPr>
                <w:sz w:val="18"/>
                <w:szCs w:val="18"/>
              </w:rPr>
            </w:pPr>
            <w:r w:rsidRPr="00281629">
              <w:rPr>
                <w:sz w:val="18"/>
                <w:szCs w:val="18"/>
              </w:rPr>
              <w:t>29.8</w:t>
            </w:r>
          </w:p>
        </w:tc>
        <w:tc>
          <w:tcPr>
            <w:tcW w:w="606" w:type="dxa"/>
            <w:tcBorders>
              <w:top w:val="nil"/>
              <w:left w:val="nil"/>
              <w:bottom w:val="nil"/>
              <w:right w:val="nil"/>
            </w:tcBorders>
          </w:tcPr>
          <w:p w14:paraId="27EE43BF" w14:textId="77777777" w:rsidR="00337481" w:rsidRPr="00281629" w:rsidRDefault="00337481" w:rsidP="00D01BCC">
            <w:pPr>
              <w:jc w:val="center"/>
              <w:rPr>
                <w:sz w:val="18"/>
                <w:szCs w:val="18"/>
              </w:rPr>
            </w:pPr>
          </w:p>
          <w:p w14:paraId="7AA9C0A3" w14:textId="77777777" w:rsidR="00337481" w:rsidRPr="00281629" w:rsidRDefault="00337481" w:rsidP="00D01BCC">
            <w:pPr>
              <w:jc w:val="center"/>
              <w:rPr>
                <w:sz w:val="18"/>
                <w:szCs w:val="18"/>
              </w:rPr>
            </w:pPr>
            <w:r w:rsidRPr="00281629">
              <w:rPr>
                <w:sz w:val="18"/>
                <w:szCs w:val="18"/>
              </w:rPr>
              <w:t>30.1</w:t>
            </w:r>
          </w:p>
        </w:tc>
        <w:tc>
          <w:tcPr>
            <w:tcW w:w="607" w:type="dxa"/>
            <w:tcBorders>
              <w:top w:val="nil"/>
              <w:left w:val="nil"/>
              <w:bottom w:val="nil"/>
              <w:right w:val="nil"/>
            </w:tcBorders>
          </w:tcPr>
          <w:p w14:paraId="5D502DA4" w14:textId="77777777" w:rsidR="00337481" w:rsidRPr="00281629" w:rsidRDefault="00337481" w:rsidP="00D01BCC">
            <w:pPr>
              <w:jc w:val="center"/>
              <w:rPr>
                <w:sz w:val="18"/>
                <w:szCs w:val="18"/>
              </w:rPr>
            </w:pPr>
          </w:p>
          <w:p w14:paraId="67F3D34D" w14:textId="77777777" w:rsidR="00337481" w:rsidRPr="00281629" w:rsidRDefault="00337481" w:rsidP="00D01BCC">
            <w:pPr>
              <w:jc w:val="center"/>
              <w:rPr>
                <w:sz w:val="18"/>
                <w:szCs w:val="18"/>
              </w:rPr>
            </w:pPr>
            <w:r w:rsidRPr="00281629">
              <w:rPr>
                <w:sz w:val="18"/>
                <w:szCs w:val="18"/>
              </w:rPr>
              <w:t>30.7</w:t>
            </w:r>
          </w:p>
        </w:tc>
        <w:tc>
          <w:tcPr>
            <w:tcW w:w="607" w:type="dxa"/>
            <w:tcBorders>
              <w:top w:val="nil"/>
              <w:left w:val="nil"/>
              <w:bottom w:val="nil"/>
              <w:right w:val="nil"/>
            </w:tcBorders>
          </w:tcPr>
          <w:p w14:paraId="0FFE324D" w14:textId="77777777" w:rsidR="00337481" w:rsidRPr="00281629" w:rsidRDefault="00337481" w:rsidP="00D01BCC">
            <w:pPr>
              <w:jc w:val="center"/>
              <w:rPr>
                <w:sz w:val="18"/>
                <w:szCs w:val="18"/>
              </w:rPr>
            </w:pPr>
          </w:p>
          <w:p w14:paraId="25DC7B15" w14:textId="77777777" w:rsidR="00337481" w:rsidRPr="00281629" w:rsidRDefault="00337481" w:rsidP="00D01BCC">
            <w:pPr>
              <w:jc w:val="center"/>
              <w:rPr>
                <w:sz w:val="18"/>
                <w:szCs w:val="18"/>
              </w:rPr>
            </w:pPr>
            <w:r w:rsidRPr="00281629">
              <w:rPr>
                <w:sz w:val="18"/>
                <w:szCs w:val="18"/>
              </w:rPr>
              <w:t>30.2</w:t>
            </w:r>
          </w:p>
        </w:tc>
        <w:tc>
          <w:tcPr>
            <w:tcW w:w="606" w:type="dxa"/>
            <w:tcBorders>
              <w:top w:val="nil"/>
              <w:left w:val="nil"/>
              <w:bottom w:val="nil"/>
              <w:right w:val="nil"/>
            </w:tcBorders>
          </w:tcPr>
          <w:p w14:paraId="166A9692" w14:textId="77777777" w:rsidR="00337481" w:rsidRPr="00281629" w:rsidRDefault="00337481" w:rsidP="00D01BCC">
            <w:pPr>
              <w:jc w:val="center"/>
              <w:rPr>
                <w:sz w:val="18"/>
                <w:szCs w:val="18"/>
              </w:rPr>
            </w:pPr>
          </w:p>
          <w:p w14:paraId="121F0C86" w14:textId="77777777" w:rsidR="00337481" w:rsidRPr="00281629" w:rsidRDefault="00337481" w:rsidP="00D01BCC">
            <w:pPr>
              <w:jc w:val="center"/>
              <w:rPr>
                <w:sz w:val="18"/>
                <w:szCs w:val="18"/>
              </w:rPr>
            </w:pPr>
            <w:r w:rsidRPr="00281629">
              <w:rPr>
                <w:sz w:val="18"/>
                <w:szCs w:val="18"/>
              </w:rPr>
              <w:t>26.4</w:t>
            </w:r>
          </w:p>
        </w:tc>
        <w:tc>
          <w:tcPr>
            <w:tcW w:w="607" w:type="dxa"/>
            <w:tcBorders>
              <w:top w:val="nil"/>
              <w:left w:val="nil"/>
              <w:bottom w:val="nil"/>
              <w:right w:val="nil"/>
            </w:tcBorders>
          </w:tcPr>
          <w:p w14:paraId="4C302DF8" w14:textId="77777777" w:rsidR="00337481" w:rsidRPr="00281629" w:rsidRDefault="00337481" w:rsidP="00D01BCC">
            <w:pPr>
              <w:jc w:val="center"/>
              <w:rPr>
                <w:sz w:val="18"/>
                <w:szCs w:val="18"/>
              </w:rPr>
            </w:pPr>
          </w:p>
          <w:p w14:paraId="6F607342" w14:textId="77777777" w:rsidR="00337481" w:rsidRPr="00281629" w:rsidRDefault="00337481" w:rsidP="00D01BCC">
            <w:pPr>
              <w:jc w:val="center"/>
              <w:rPr>
                <w:sz w:val="18"/>
                <w:szCs w:val="18"/>
              </w:rPr>
            </w:pPr>
            <w:r w:rsidRPr="00281629">
              <w:rPr>
                <w:sz w:val="18"/>
                <w:szCs w:val="18"/>
              </w:rPr>
              <w:t>26.4</w:t>
            </w:r>
          </w:p>
        </w:tc>
        <w:tc>
          <w:tcPr>
            <w:tcW w:w="607" w:type="dxa"/>
            <w:tcBorders>
              <w:top w:val="nil"/>
              <w:left w:val="nil"/>
              <w:bottom w:val="nil"/>
              <w:right w:val="single" w:sz="4" w:space="0" w:color="auto"/>
            </w:tcBorders>
          </w:tcPr>
          <w:p w14:paraId="6232A7F5" w14:textId="77777777" w:rsidR="00337481" w:rsidRPr="00281629" w:rsidRDefault="00337481" w:rsidP="00D01BCC">
            <w:pPr>
              <w:jc w:val="center"/>
              <w:rPr>
                <w:sz w:val="18"/>
                <w:szCs w:val="18"/>
              </w:rPr>
            </w:pPr>
          </w:p>
          <w:p w14:paraId="4C623AF1" w14:textId="77777777" w:rsidR="00337481" w:rsidRPr="00281629" w:rsidRDefault="00337481" w:rsidP="00D01BCC">
            <w:pPr>
              <w:jc w:val="center"/>
              <w:rPr>
                <w:sz w:val="18"/>
                <w:szCs w:val="18"/>
              </w:rPr>
            </w:pPr>
            <w:r w:rsidRPr="00281629">
              <w:rPr>
                <w:sz w:val="18"/>
                <w:szCs w:val="18"/>
              </w:rPr>
              <w:t>25.2</w:t>
            </w:r>
          </w:p>
        </w:tc>
      </w:tr>
      <w:tr w:rsidR="00337481" w:rsidRPr="00281629" w14:paraId="610E3506" w14:textId="77777777" w:rsidTr="003942A3">
        <w:trPr>
          <w:trHeight w:val="371"/>
        </w:trPr>
        <w:tc>
          <w:tcPr>
            <w:tcW w:w="865" w:type="dxa"/>
            <w:tcBorders>
              <w:top w:val="nil"/>
              <w:left w:val="single" w:sz="4" w:space="0" w:color="auto"/>
              <w:bottom w:val="single" w:sz="4" w:space="0" w:color="auto"/>
              <w:right w:val="single" w:sz="4" w:space="0" w:color="auto"/>
            </w:tcBorders>
          </w:tcPr>
          <w:p w14:paraId="07FF0AC9" w14:textId="77777777" w:rsidR="00337481" w:rsidRPr="00281629" w:rsidRDefault="00337481" w:rsidP="00D01BCC">
            <w:pPr>
              <w:jc w:val="center"/>
              <w:rPr>
                <w:sz w:val="18"/>
                <w:szCs w:val="18"/>
              </w:rPr>
            </w:pPr>
          </w:p>
          <w:p w14:paraId="5E4D6476" w14:textId="77777777" w:rsidR="00337481" w:rsidRPr="00281629" w:rsidRDefault="00337481" w:rsidP="00D01BCC">
            <w:pPr>
              <w:jc w:val="center"/>
              <w:rPr>
                <w:sz w:val="18"/>
                <w:szCs w:val="18"/>
              </w:rPr>
            </w:pPr>
            <w:r w:rsidRPr="00281629">
              <w:rPr>
                <w:sz w:val="18"/>
                <w:szCs w:val="18"/>
              </w:rPr>
              <w:t xml:space="preserve">Rural </w:t>
            </w:r>
          </w:p>
        </w:tc>
        <w:tc>
          <w:tcPr>
            <w:tcW w:w="606" w:type="dxa"/>
            <w:tcBorders>
              <w:top w:val="nil"/>
              <w:left w:val="single" w:sz="4" w:space="0" w:color="auto"/>
              <w:bottom w:val="single" w:sz="4" w:space="0" w:color="auto"/>
              <w:right w:val="nil"/>
            </w:tcBorders>
          </w:tcPr>
          <w:p w14:paraId="5A13D97C" w14:textId="77777777" w:rsidR="00337481" w:rsidRPr="00281629" w:rsidRDefault="00337481" w:rsidP="00D01BCC">
            <w:pPr>
              <w:jc w:val="center"/>
              <w:rPr>
                <w:sz w:val="18"/>
                <w:szCs w:val="18"/>
              </w:rPr>
            </w:pPr>
          </w:p>
          <w:p w14:paraId="468B42FD" w14:textId="77777777" w:rsidR="00337481" w:rsidRPr="00281629" w:rsidRDefault="00337481" w:rsidP="00D01BCC">
            <w:pPr>
              <w:jc w:val="center"/>
              <w:rPr>
                <w:sz w:val="18"/>
                <w:szCs w:val="18"/>
              </w:rPr>
            </w:pPr>
            <w:r w:rsidRPr="00281629">
              <w:rPr>
                <w:sz w:val="18"/>
                <w:szCs w:val="18"/>
              </w:rPr>
              <w:t>44.1</w:t>
            </w:r>
          </w:p>
        </w:tc>
        <w:tc>
          <w:tcPr>
            <w:tcW w:w="607" w:type="dxa"/>
            <w:tcBorders>
              <w:top w:val="nil"/>
              <w:left w:val="nil"/>
              <w:bottom w:val="single" w:sz="4" w:space="0" w:color="auto"/>
              <w:right w:val="nil"/>
            </w:tcBorders>
          </w:tcPr>
          <w:p w14:paraId="6795AEB0" w14:textId="77777777" w:rsidR="00337481" w:rsidRPr="00281629" w:rsidRDefault="00337481" w:rsidP="00D01BCC">
            <w:pPr>
              <w:jc w:val="center"/>
              <w:rPr>
                <w:sz w:val="18"/>
                <w:szCs w:val="18"/>
              </w:rPr>
            </w:pPr>
          </w:p>
          <w:p w14:paraId="745B7A6A" w14:textId="77777777" w:rsidR="00337481" w:rsidRPr="00281629" w:rsidRDefault="00337481" w:rsidP="00D01BCC">
            <w:pPr>
              <w:jc w:val="center"/>
              <w:rPr>
                <w:sz w:val="18"/>
                <w:szCs w:val="18"/>
              </w:rPr>
            </w:pPr>
            <w:r w:rsidRPr="00281629">
              <w:rPr>
                <w:sz w:val="18"/>
                <w:szCs w:val="18"/>
              </w:rPr>
              <w:t>45.7</w:t>
            </w:r>
          </w:p>
        </w:tc>
        <w:tc>
          <w:tcPr>
            <w:tcW w:w="606" w:type="dxa"/>
            <w:tcBorders>
              <w:top w:val="nil"/>
              <w:left w:val="nil"/>
              <w:bottom w:val="single" w:sz="4" w:space="0" w:color="auto"/>
              <w:right w:val="nil"/>
            </w:tcBorders>
          </w:tcPr>
          <w:p w14:paraId="74742499" w14:textId="77777777" w:rsidR="00337481" w:rsidRPr="00281629" w:rsidRDefault="00337481" w:rsidP="00D01BCC">
            <w:pPr>
              <w:jc w:val="center"/>
              <w:rPr>
                <w:sz w:val="18"/>
                <w:szCs w:val="18"/>
              </w:rPr>
            </w:pPr>
          </w:p>
          <w:p w14:paraId="26ACF799" w14:textId="77777777" w:rsidR="00337481" w:rsidRPr="00281629" w:rsidRDefault="00337481" w:rsidP="00D01BCC">
            <w:pPr>
              <w:jc w:val="center"/>
              <w:rPr>
                <w:sz w:val="18"/>
                <w:szCs w:val="18"/>
              </w:rPr>
            </w:pPr>
            <w:r w:rsidRPr="00281629">
              <w:rPr>
                <w:sz w:val="18"/>
                <w:szCs w:val="18"/>
              </w:rPr>
              <w:t>38.6</w:t>
            </w:r>
          </w:p>
        </w:tc>
        <w:tc>
          <w:tcPr>
            <w:tcW w:w="607" w:type="dxa"/>
            <w:tcBorders>
              <w:top w:val="nil"/>
              <w:left w:val="nil"/>
              <w:bottom w:val="single" w:sz="4" w:space="0" w:color="auto"/>
              <w:right w:val="nil"/>
            </w:tcBorders>
          </w:tcPr>
          <w:p w14:paraId="54A35F5B" w14:textId="77777777" w:rsidR="00337481" w:rsidRPr="00281629" w:rsidRDefault="00337481" w:rsidP="00D01BCC">
            <w:pPr>
              <w:jc w:val="center"/>
              <w:rPr>
                <w:sz w:val="18"/>
                <w:szCs w:val="18"/>
              </w:rPr>
            </w:pPr>
          </w:p>
          <w:p w14:paraId="1A8DF76F" w14:textId="77777777" w:rsidR="00337481" w:rsidRPr="00281629" w:rsidRDefault="00337481" w:rsidP="00D01BCC">
            <w:pPr>
              <w:jc w:val="center"/>
              <w:rPr>
                <w:sz w:val="18"/>
                <w:szCs w:val="18"/>
              </w:rPr>
            </w:pPr>
            <w:r w:rsidRPr="00281629">
              <w:rPr>
                <w:sz w:val="18"/>
                <w:szCs w:val="18"/>
              </w:rPr>
              <w:t>40.7</w:t>
            </w:r>
          </w:p>
        </w:tc>
        <w:tc>
          <w:tcPr>
            <w:tcW w:w="607" w:type="dxa"/>
            <w:tcBorders>
              <w:top w:val="nil"/>
              <w:left w:val="nil"/>
              <w:bottom w:val="single" w:sz="4" w:space="0" w:color="auto"/>
              <w:right w:val="nil"/>
            </w:tcBorders>
          </w:tcPr>
          <w:p w14:paraId="535A1AD7" w14:textId="77777777" w:rsidR="00337481" w:rsidRPr="00281629" w:rsidRDefault="00337481" w:rsidP="00D01BCC">
            <w:pPr>
              <w:jc w:val="center"/>
              <w:rPr>
                <w:sz w:val="18"/>
                <w:szCs w:val="18"/>
              </w:rPr>
            </w:pPr>
          </w:p>
          <w:p w14:paraId="42C488D1" w14:textId="77777777" w:rsidR="00337481" w:rsidRPr="00281629" w:rsidRDefault="00337481" w:rsidP="00D01BCC">
            <w:pPr>
              <w:jc w:val="center"/>
              <w:rPr>
                <w:sz w:val="18"/>
                <w:szCs w:val="18"/>
              </w:rPr>
            </w:pPr>
            <w:r w:rsidRPr="00281629">
              <w:rPr>
                <w:sz w:val="18"/>
                <w:szCs w:val="18"/>
              </w:rPr>
              <w:t>39.8</w:t>
            </w:r>
          </w:p>
        </w:tc>
        <w:tc>
          <w:tcPr>
            <w:tcW w:w="606" w:type="dxa"/>
            <w:tcBorders>
              <w:top w:val="nil"/>
              <w:left w:val="nil"/>
              <w:bottom w:val="single" w:sz="4" w:space="0" w:color="auto"/>
              <w:right w:val="nil"/>
            </w:tcBorders>
          </w:tcPr>
          <w:p w14:paraId="08C1842F" w14:textId="77777777" w:rsidR="00337481" w:rsidRPr="00281629" w:rsidRDefault="00337481" w:rsidP="00D01BCC">
            <w:pPr>
              <w:jc w:val="center"/>
              <w:rPr>
                <w:sz w:val="18"/>
                <w:szCs w:val="18"/>
              </w:rPr>
            </w:pPr>
          </w:p>
          <w:p w14:paraId="02F8B2C7" w14:textId="77777777" w:rsidR="00337481" w:rsidRPr="00281629" w:rsidRDefault="00337481" w:rsidP="00D01BCC">
            <w:pPr>
              <w:jc w:val="center"/>
              <w:rPr>
                <w:sz w:val="18"/>
                <w:szCs w:val="18"/>
              </w:rPr>
            </w:pPr>
            <w:r w:rsidRPr="00281629">
              <w:rPr>
                <w:sz w:val="18"/>
                <w:szCs w:val="18"/>
              </w:rPr>
              <w:t>44.4</w:t>
            </w:r>
          </w:p>
        </w:tc>
        <w:tc>
          <w:tcPr>
            <w:tcW w:w="607" w:type="dxa"/>
            <w:tcBorders>
              <w:top w:val="nil"/>
              <w:left w:val="nil"/>
              <w:bottom w:val="single" w:sz="4" w:space="0" w:color="auto"/>
              <w:right w:val="nil"/>
            </w:tcBorders>
          </w:tcPr>
          <w:p w14:paraId="19EF3C82" w14:textId="77777777" w:rsidR="00337481" w:rsidRPr="00281629" w:rsidRDefault="00337481" w:rsidP="00D01BCC">
            <w:pPr>
              <w:jc w:val="center"/>
              <w:rPr>
                <w:sz w:val="18"/>
                <w:szCs w:val="18"/>
              </w:rPr>
            </w:pPr>
          </w:p>
          <w:p w14:paraId="09F11442" w14:textId="77777777" w:rsidR="00337481" w:rsidRPr="00281629" w:rsidRDefault="00337481" w:rsidP="00D01BCC">
            <w:pPr>
              <w:jc w:val="center"/>
              <w:rPr>
                <w:sz w:val="18"/>
                <w:szCs w:val="18"/>
              </w:rPr>
            </w:pPr>
            <w:r w:rsidRPr="00281629">
              <w:rPr>
                <w:sz w:val="18"/>
                <w:szCs w:val="18"/>
              </w:rPr>
              <w:t>39.7</w:t>
            </w:r>
          </w:p>
        </w:tc>
        <w:tc>
          <w:tcPr>
            <w:tcW w:w="606" w:type="dxa"/>
            <w:tcBorders>
              <w:top w:val="nil"/>
              <w:left w:val="nil"/>
              <w:bottom w:val="single" w:sz="4" w:space="0" w:color="auto"/>
              <w:right w:val="nil"/>
            </w:tcBorders>
          </w:tcPr>
          <w:p w14:paraId="00A2E7F8" w14:textId="77777777" w:rsidR="00337481" w:rsidRPr="00281629" w:rsidRDefault="00337481" w:rsidP="00D01BCC">
            <w:pPr>
              <w:jc w:val="center"/>
              <w:rPr>
                <w:sz w:val="18"/>
                <w:szCs w:val="18"/>
              </w:rPr>
            </w:pPr>
          </w:p>
          <w:p w14:paraId="04A9CD38" w14:textId="77777777" w:rsidR="00337481" w:rsidRPr="00281629" w:rsidRDefault="00337481" w:rsidP="00D01BCC">
            <w:pPr>
              <w:jc w:val="center"/>
              <w:rPr>
                <w:sz w:val="18"/>
                <w:szCs w:val="18"/>
              </w:rPr>
            </w:pPr>
            <w:r w:rsidRPr="00281629">
              <w:rPr>
                <w:sz w:val="18"/>
                <w:szCs w:val="18"/>
              </w:rPr>
              <w:t>41.4</w:t>
            </w:r>
          </w:p>
        </w:tc>
        <w:tc>
          <w:tcPr>
            <w:tcW w:w="607" w:type="dxa"/>
            <w:tcBorders>
              <w:top w:val="nil"/>
              <w:left w:val="nil"/>
              <w:bottom w:val="single" w:sz="4" w:space="0" w:color="auto"/>
              <w:right w:val="nil"/>
            </w:tcBorders>
          </w:tcPr>
          <w:p w14:paraId="013292B3" w14:textId="77777777" w:rsidR="00337481" w:rsidRPr="00281629" w:rsidRDefault="00337481" w:rsidP="00D01BCC">
            <w:pPr>
              <w:jc w:val="center"/>
              <w:rPr>
                <w:sz w:val="18"/>
                <w:szCs w:val="18"/>
              </w:rPr>
            </w:pPr>
          </w:p>
          <w:p w14:paraId="0C32823A" w14:textId="77777777" w:rsidR="00337481" w:rsidRPr="00281629" w:rsidRDefault="00337481" w:rsidP="00D01BCC">
            <w:pPr>
              <w:jc w:val="center"/>
              <w:rPr>
                <w:sz w:val="18"/>
                <w:szCs w:val="18"/>
              </w:rPr>
            </w:pPr>
            <w:r w:rsidRPr="00281629">
              <w:rPr>
                <w:sz w:val="18"/>
                <w:szCs w:val="18"/>
              </w:rPr>
              <w:t>43.0</w:t>
            </w:r>
          </w:p>
        </w:tc>
        <w:tc>
          <w:tcPr>
            <w:tcW w:w="607" w:type="dxa"/>
            <w:tcBorders>
              <w:top w:val="nil"/>
              <w:left w:val="nil"/>
              <w:bottom w:val="single" w:sz="4" w:space="0" w:color="auto"/>
              <w:right w:val="nil"/>
            </w:tcBorders>
          </w:tcPr>
          <w:p w14:paraId="08BAB12F" w14:textId="77777777" w:rsidR="00337481" w:rsidRPr="00281629" w:rsidRDefault="00337481" w:rsidP="00D01BCC">
            <w:pPr>
              <w:jc w:val="center"/>
              <w:rPr>
                <w:sz w:val="18"/>
                <w:szCs w:val="18"/>
              </w:rPr>
            </w:pPr>
          </w:p>
          <w:p w14:paraId="7D2C17DD" w14:textId="77777777" w:rsidR="00337481" w:rsidRPr="00281629" w:rsidRDefault="00337481" w:rsidP="00D01BCC">
            <w:pPr>
              <w:jc w:val="center"/>
              <w:rPr>
                <w:sz w:val="18"/>
                <w:szCs w:val="18"/>
              </w:rPr>
            </w:pPr>
            <w:r w:rsidRPr="00281629">
              <w:rPr>
                <w:sz w:val="18"/>
                <w:szCs w:val="18"/>
              </w:rPr>
              <w:t>39.6</w:t>
            </w:r>
          </w:p>
        </w:tc>
        <w:tc>
          <w:tcPr>
            <w:tcW w:w="606" w:type="dxa"/>
            <w:tcBorders>
              <w:top w:val="nil"/>
              <w:left w:val="nil"/>
              <w:bottom w:val="single" w:sz="4" w:space="0" w:color="auto"/>
              <w:right w:val="nil"/>
            </w:tcBorders>
          </w:tcPr>
          <w:p w14:paraId="1F9C70A4" w14:textId="77777777" w:rsidR="00337481" w:rsidRPr="00281629" w:rsidRDefault="00337481" w:rsidP="00D01BCC">
            <w:pPr>
              <w:jc w:val="center"/>
              <w:rPr>
                <w:sz w:val="18"/>
                <w:szCs w:val="18"/>
              </w:rPr>
            </w:pPr>
          </w:p>
          <w:p w14:paraId="4F99F568" w14:textId="77777777" w:rsidR="00337481" w:rsidRPr="00281629" w:rsidRDefault="00337481" w:rsidP="00D01BCC">
            <w:pPr>
              <w:jc w:val="center"/>
              <w:rPr>
                <w:sz w:val="18"/>
                <w:szCs w:val="18"/>
              </w:rPr>
            </w:pPr>
            <w:r w:rsidRPr="00281629">
              <w:rPr>
                <w:sz w:val="18"/>
                <w:szCs w:val="18"/>
              </w:rPr>
              <w:t>37.9</w:t>
            </w:r>
          </w:p>
        </w:tc>
        <w:tc>
          <w:tcPr>
            <w:tcW w:w="607" w:type="dxa"/>
            <w:tcBorders>
              <w:top w:val="nil"/>
              <w:left w:val="nil"/>
              <w:bottom w:val="single" w:sz="4" w:space="0" w:color="auto"/>
              <w:right w:val="nil"/>
            </w:tcBorders>
          </w:tcPr>
          <w:p w14:paraId="6068689A" w14:textId="77777777" w:rsidR="00337481" w:rsidRPr="00281629" w:rsidRDefault="00337481" w:rsidP="00D01BCC">
            <w:pPr>
              <w:jc w:val="center"/>
              <w:rPr>
                <w:sz w:val="18"/>
                <w:szCs w:val="18"/>
              </w:rPr>
            </w:pPr>
          </w:p>
          <w:p w14:paraId="2081C346" w14:textId="77777777" w:rsidR="00337481" w:rsidRPr="00281629" w:rsidRDefault="00337481" w:rsidP="00D01BCC">
            <w:pPr>
              <w:jc w:val="center"/>
              <w:rPr>
                <w:sz w:val="18"/>
                <w:szCs w:val="18"/>
              </w:rPr>
            </w:pPr>
            <w:r w:rsidRPr="00281629">
              <w:rPr>
                <w:sz w:val="18"/>
                <w:szCs w:val="18"/>
              </w:rPr>
              <w:t>35.7</w:t>
            </w:r>
          </w:p>
        </w:tc>
        <w:tc>
          <w:tcPr>
            <w:tcW w:w="607" w:type="dxa"/>
            <w:tcBorders>
              <w:top w:val="nil"/>
              <w:left w:val="nil"/>
              <w:bottom w:val="single" w:sz="4" w:space="0" w:color="auto"/>
              <w:right w:val="single" w:sz="4" w:space="0" w:color="auto"/>
            </w:tcBorders>
          </w:tcPr>
          <w:p w14:paraId="2D2D1A6A" w14:textId="77777777" w:rsidR="00337481" w:rsidRPr="00281629" w:rsidRDefault="00337481" w:rsidP="00D01BCC">
            <w:pPr>
              <w:jc w:val="center"/>
              <w:rPr>
                <w:sz w:val="18"/>
                <w:szCs w:val="18"/>
              </w:rPr>
            </w:pPr>
          </w:p>
          <w:p w14:paraId="365B2103" w14:textId="77777777" w:rsidR="00337481" w:rsidRPr="00281629" w:rsidRDefault="00337481" w:rsidP="00D01BCC">
            <w:pPr>
              <w:jc w:val="center"/>
              <w:rPr>
                <w:sz w:val="18"/>
                <w:szCs w:val="18"/>
              </w:rPr>
            </w:pPr>
            <w:r w:rsidRPr="00281629">
              <w:rPr>
                <w:sz w:val="18"/>
                <w:szCs w:val="18"/>
              </w:rPr>
              <w:t>37.5</w:t>
            </w:r>
          </w:p>
        </w:tc>
      </w:tr>
    </w:tbl>
    <w:p w14:paraId="3675E73F" w14:textId="77777777" w:rsidR="00337481" w:rsidRPr="00744967" w:rsidRDefault="00337481" w:rsidP="00744967">
      <w:pPr>
        <w:spacing w:after="0"/>
        <w:jc w:val="both"/>
        <w:rPr>
          <w:rFonts w:ascii="Arial" w:hAnsi="Arial" w:cs="Arial"/>
          <w:sz w:val="18"/>
          <w:szCs w:val="18"/>
        </w:rPr>
      </w:pPr>
      <w:r w:rsidRPr="00A343E5">
        <w:rPr>
          <w:rFonts w:ascii="Arial" w:hAnsi="Arial" w:cs="Arial"/>
          <w:b/>
          <w:bCs/>
          <w:sz w:val="18"/>
          <w:szCs w:val="18"/>
        </w:rPr>
        <w:t>Nota:</w:t>
      </w:r>
      <w:r w:rsidRPr="00744967">
        <w:rPr>
          <w:rFonts w:ascii="Arial" w:hAnsi="Arial" w:cs="Arial"/>
          <w:sz w:val="18"/>
          <w:szCs w:val="18"/>
        </w:rPr>
        <w:t xml:space="preserve"> La prevalencia está ajustada por la altura siguiendo el procedimiento recomendado en CDC, 1998. </w:t>
      </w:r>
    </w:p>
    <w:p w14:paraId="643534D3" w14:textId="65DD4139" w:rsidR="00337481" w:rsidRPr="00744967" w:rsidRDefault="00337481" w:rsidP="00744967">
      <w:pPr>
        <w:spacing w:after="0"/>
        <w:jc w:val="both"/>
        <w:rPr>
          <w:rFonts w:ascii="Arial" w:hAnsi="Arial" w:cs="Arial"/>
          <w:sz w:val="18"/>
          <w:szCs w:val="18"/>
        </w:rPr>
      </w:pPr>
      <w:r w:rsidRPr="00744967">
        <w:rPr>
          <w:rFonts w:ascii="Arial" w:hAnsi="Arial" w:cs="Arial"/>
          <w:sz w:val="18"/>
          <w:szCs w:val="18"/>
        </w:rPr>
        <w:t>Fuente: Instituto Nacional de Estadística e Informática- Encuesta Demográfica y de Salud Familiar (ENDES)</w:t>
      </w:r>
      <w:r w:rsidR="00621E79">
        <w:rPr>
          <w:rFonts w:ascii="Arial" w:hAnsi="Arial" w:cs="Arial"/>
          <w:sz w:val="18"/>
          <w:szCs w:val="18"/>
        </w:rPr>
        <w:t>.</w:t>
      </w:r>
    </w:p>
    <w:p w14:paraId="683873CB" w14:textId="77777777" w:rsidR="00337481" w:rsidRDefault="00337481" w:rsidP="00337481">
      <w:pPr>
        <w:spacing w:after="0"/>
      </w:pPr>
    </w:p>
    <w:p w14:paraId="58BF1739" w14:textId="4EE4B7CC" w:rsidR="00337481" w:rsidRPr="00FB2B42" w:rsidRDefault="00FB2B42"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FB2B42">
        <w:rPr>
          <w:rFonts w:ascii="Arial" w:hAnsi="Arial" w:cs="Arial"/>
          <w:sz w:val="22"/>
          <w:szCs w:val="22"/>
          <w:shd w:val="clear" w:color="auto" w:fill="FFFFFF"/>
          <w:lang w:val="es-PE"/>
        </w:rPr>
        <w:t>Otro in</w:t>
      </w:r>
      <w:r>
        <w:rPr>
          <w:rFonts w:ascii="Arial" w:hAnsi="Arial" w:cs="Arial"/>
          <w:sz w:val="22"/>
          <w:szCs w:val="22"/>
          <w:shd w:val="clear" w:color="auto" w:fill="FFFFFF"/>
          <w:lang w:val="es-PE"/>
        </w:rPr>
        <w:t xml:space="preserve">dicador que puede dar indicios de cómo se ejerce el derecho a la salud en el Perú es el de mujeres en edad fértil con acceso a métodos modernos de planificación familiar. </w:t>
      </w:r>
      <w:r w:rsidR="001C79A9">
        <w:rPr>
          <w:rFonts w:ascii="Arial" w:hAnsi="Arial" w:cs="Arial"/>
          <w:sz w:val="22"/>
          <w:szCs w:val="22"/>
          <w:shd w:val="clear" w:color="auto" w:fill="FFFFFF"/>
          <w:lang w:val="es-PE"/>
        </w:rPr>
        <w:t>Aunque ha habido un incremento en el porcentaje de mujeres que hacen uso de estos métodos entre los años 20210 y 2021, se observa la persistencia de una brecha entre los ámbito urbano y rural de cerca de diez puntos porcentuales.</w:t>
      </w:r>
    </w:p>
    <w:p w14:paraId="0FB42753" w14:textId="216C2D8C" w:rsidR="00337481" w:rsidRPr="00744967" w:rsidRDefault="00744967" w:rsidP="00337481">
      <w:pPr>
        <w:spacing w:after="0"/>
        <w:jc w:val="center"/>
        <w:rPr>
          <w:rFonts w:ascii="Arial" w:hAnsi="Arial" w:cs="Arial"/>
          <w:b/>
          <w:bCs/>
        </w:rPr>
      </w:pPr>
      <w:r>
        <w:rPr>
          <w:rFonts w:ascii="Arial" w:hAnsi="Arial" w:cs="Arial"/>
          <w:b/>
          <w:bCs/>
        </w:rPr>
        <w:t>Tabla N° 1</w:t>
      </w:r>
      <w:r w:rsidR="00827D4E">
        <w:rPr>
          <w:rFonts w:ascii="Arial" w:hAnsi="Arial" w:cs="Arial"/>
          <w:b/>
          <w:bCs/>
        </w:rPr>
        <w:t>2</w:t>
      </w:r>
      <w:r>
        <w:rPr>
          <w:rFonts w:ascii="Arial" w:hAnsi="Arial" w:cs="Arial"/>
          <w:b/>
          <w:bCs/>
        </w:rPr>
        <w:t xml:space="preserve">. </w:t>
      </w:r>
      <w:r w:rsidRPr="00744967">
        <w:rPr>
          <w:rFonts w:ascii="Arial" w:hAnsi="Arial" w:cs="Arial"/>
          <w:b/>
          <w:bCs/>
        </w:rPr>
        <w:t>Mujeres unidas en edad fértil que usan métodos modernos de planificación familiar, según geográfico</w:t>
      </w:r>
      <w:r w:rsidR="00337481" w:rsidRPr="00744967">
        <w:rPr>
          <w:rFonts w:ascii="Arial" w:hAnsi="Arial" w:cs="Arial"/>
          <w:b/>
          <w:bCs/>
        </w:rPr>
        <w:t xml:space="preserve">, 2010-2021 </w:t>
      </w:r>
    </w:p>
    <w:p w14:paraId="6825B8D3" w14:textId="07455F9B" w:rsidR="00337481" w:rsidRPr="00744967" w:rsidRDefault="00337481" w:rsidP="00744967">
      <w:pPr>
        <w:spacing w:after="0"/>
        <w:jc w:val="center"/>
        <w:rPr>
          <w:rFonts w:ascii="Arial" w:hAnsi="Arial" w:cs="Arial"/>
          <w:b/>
          <w:bCs/>
        </w:rPr>
      </w:pPr>
      <w:r w:rsidRPr="00744967">
        <w:rPr>
          <w:rFonts w:ascii="Arial" w:hAnsi="Arial" w:cs="Arial"/>
          <w:b/>
          <w:bCs/>
        </w:rPr>
        <w:t xml:space="preserve">(Porcentaje) </w:t>
      </w:r>
    </w:p>
    <w:tbl>
      <w:tblPr>
        <w:tblStyle w:val="Tablaconcuadrcula"/>
        <w:tblW w:w="8387" w:type="dxa"/>
        <w:tblInd w:w="-5" w:type="dxa"/>
        <w:tblLook w:val="04A0" w:firstRow="1" w:lastRow="0" w:firstColumn="1" w:lastColumn="0" w:noHBand="0" w:noVBand="1"/>
      </w:tblPr>
      <w:tblGrid>
        <w:gridCol w:w="988"/>
        <w:gridCol w:w="641"/>
        <w:gridCol w:w="581"/>
        <w:gridCol w:w="635"/>
        <w:gridCol w:w="581"/>
        <w:gridCol w:w="581"/>
        <w:gridCol w:w="581"/>
        <w:gridCol w:w="642"/>
        <w:gridCol w:w="581"/>
        <w:gridCol w:w="643"/>
        <w:gridCol w:w="581"/>
        <w:gridCol w:w="581"/>
        <w:gridCol w:w="771"/>
      </w:tblGrid>
      <w:tr w:rsidR="003942A3" w:rsidRPr="008B6958" w14:paraId="668E7EE8" w14:textId="77777777" w:rsidTr="003942A3">
        <w:trPr>
          <w:trHeight w:val="199"/>
        </w:trPr>
        <w:tc>
          <w:tcPr>
            <w:tcW w:w="988" w:type="dxa"/>
            <w:tcBorders>
              <w:top w:val="single" w:sz="4" w:space="0" w:color="auto"/>
              <w:left w:val="single" w:sz="4" w:space="0" w:color="auto"/>
              <w:bottom w:val="nil"/>
              <w:right w:val="single" w:sz="4" w:space="0" w:color="auto"/>
            </w:tcBorders>
          </w:tcPr>
          <w:p w14:paraId="0A306ACB" w14:textId="77777777" w:rsidR="00337481" w:rsidRPr="008B6958" w:rsidRDefault="00337481" w:rsidP="00D01BCC">
            <w:pPr>
              <w:jc w:val="center"/>
              <w:rPr>
                <w:sz w:val="18"/>
                <w:szCs w:val="18"/>
              </w:rPr>
            </w:pPr>
            <w:r w:rsidRPr="008B6958">
              <w:rPr>
                <w:sz w:val="18"/>
                <w:szCs w:val="18"/>
              </w:rPr>
              <w:t xml:space="preserve">Ámbito geográfico </w:t>
            </w:r>
          </w:p>
        </w:tc>
        <w:tc>
          <w:tcPr>
            <w:tcW w:w="641" w:type="dxa"/>
            <w:tcBorders>
              <w:left w:val="nil"/>
              <w:bottom w:val="single" w:sz="4" w:space="0" w:color="auto"/>
              <w:right w:val="nil"/>
            </w:tcBorders>
          </w:tcPr>
          <w:p w14:paraId="7E7DB60C" w14:textId="77777777" w:rsidR="00337481" w:rsidRPr="008B6958" w:rsidRDefault="00337481" w:rsidP="00D01BCC">
            <w:pPr>
              <w:jc w:val="center"/>
              <w:rPr>
                <w:sz w:val="18"/>
                <w:szCs w:val="18"/>
              </w:rPr>
            </w:pPr>
            <w:r w:rsidRPr="008B6958">
              <w:rPr>
                <w:sz w:val="18"/>
                <w:szCs w:val="18"/>
              </w:rPr>
              <w:t>2010</w:t>
            </w:r>
          </w:p>
        </w:tc>
        <w:tc>
          <w:tcPr>
            <w:tcW w:w="581" w:type="dxa"/>
            <w:tcBorders>
              <w:left w:val="nil"/>
              <w:bottom w:val="single" w:sz="4" w:space="0" w:color="auto"/>
              <w:right w:val="nil"/>
            </w:tcBorders>
          </w:tcPr>
          <w:p w14:paraId="37BDF56D" w14:textId="77777777" w:rsidR="00337481" w:rsidRPr="008B6958" w:rsidRDefault="00337481" w:rsidP="00D01BCC">
            <w:pPr>
              <w:jc w:val="center"/>
              <w:rPr>
                <w:sz w:val="18"/>
                <w:szCs w:val="18"/>
              </w:rPr>
            </w:pPr>
            <w:r w:rsidRPr="008B6958">
              <w:rPr>
                <w:sz w:val="18"/>
                <w:szCs w:val="18"/>
              </w:rPr>
              <w:t>2011</w:t>
            </w:r>
          </w:p>
        </w:tc>
        <w:tc>
          <w:tcPr>
            <w:tcW w:w="635" w:type="dxa"/>
            <w:tcBorders>
              <w:left w:val="nil"/>
              <w:bottom w:val="single" w:sz="4" w:space="0" w:color="auto"/>
              <w:right w:val="nil"/>
            </w:tcBorders>
          </w:tcPr>
          <w:p w14:paraId="0D7D353C" w14:textId="77777777" w:rsidR="00337481" w:rsidRPr="008B6958" w:rsidRDefault="00337481" w:rsidP="00D01BCC">
            <w:pPr>
              <w:jc w:val="center"/>
              <w:rPr>
                <w:sz w:val="18"/>
                <w:szCs w:val="18"/>
              </w:rPr>
            </w:pPr>
            <w:r w:rsidRPr="008B6958">
              <w:rPr>
                <w:sz w:val="18"/>
                <w:szCs w:val="18"/>
              </w:rPr>
              <w:t>2012</w:t>
            </w:r>
          </w:p>
        </w:tc>
        <w:tc>
          <w:tcPr>
            <w:tcW w:w="581" w:type="dxa"/>
            <w:tcBorders>
              <w:left w:val="nil"/>
              <w:bottom w:val="single" w:sz="4" w:space="0" w:color="auto"/>
              <w:right w:val="nil"/>
            </w:tcBorders>
          </w:tcPr>
          <w:p w14:paraId="17700216" w14:textId="77777777" w:rsidR="00337481" w:rsidRPr="008B6958" w:rsidRDefault="00337481" w:rsidP="00D01BCC">
            <w:pPr>
              <w:jc w:val="center"/>
              <w:rPr>
                <w:sz w:val="18"/>
                <w:szCs w:val="18"/>
              </w:rPr>
            </w:pPr>
            <w:r w:rsidRPr="008B6958">
              <w:rPr>
                <w:sz w:val="18"/>
                <w:szCs w:val="18"/>
              </w:rPr>
              <w:t>2013</w:t>
            </w:r>
          </w:p>
        </w:tc>
        <w:tc>
          <w:tcPr>
            <w:tcW w:w="581" w:type="dxa"/>
            <w:tcBorders>
              <w:left w:val="nil"/>
              <w:bottom w:val="single" w:sz="4" w:space="0" w:color="auto"/>
              <w:right w:val="nil"/>
            </w:tcBorders>
          </w:tcPr>
          <w:p w14:paraId="3F0CBDD0" w14:textId="77777777" w:rsidR="00337481" w:rsidRPr="008B6958" w:rsidRDefault="00337481" w:rsidP="00D01BCC">
            <w:pPr>
              <w:jc w:val="center"/>
              <w:rPr>
                <w:sz w:val="18"/>
                <w:szCs w:val="18"/>
              </w:rPr>
            </w:pPr>
            <w:r w:rsidRPr="008B6958">
              <w:rPr>
                <w:sz w:val="18"/>
                <w:szCs w:val="18"/>
              </w:rPr>
              <w:t>2014</w:t>
            </w:r>
          </w:p>
        </w:tc>
        <w:tc>
          <w:tcPr>
            <w:tcW w:w="581" w:type="dxa"/>
            <w:tcBorders>
              <w:left w:val="nil"/>
              <w:bottom w:val="single" w:sz="4" w:space="0" w:color="auto"/>
              <w:right w:val="nil"/>
            </w:tcBorders>
          </w:tcPr>
          <w:p w14:paraId="66DABAC3" w14:textId="77777777" w:rsidR="00337481" w:rsidRPr="008B6958" w:rsidRDefault="00337481" w:rsidP="00D01BCC">
            <w:pPr>
              <w:jc w:val="center"/>
              <w:rPr>
                <w:sz w:val="18"/>
                <w:szCs w:val="18"/>
              </w:rPr>
            </w:pPr>
            <w:r w:rsidRPr="008B6958">
              <w:rPr>
                <w:sz w:val="18"/>
                <w:szCs w:val="18"/>
              </w:rPr>
              <w:t>2015</w:t>
            </w:r>
          </w:p>
        </w:tc>
        <w:tc>
          <w:tcPr>
            <w:tcW w:w="642" w:type="dxa"/>
            <w:tcBorders>
              <w:left w:val="nil"/>
              <w:bottom w:val="single" w:sz="4" w:space="0" w:color="auto"/>
              <w:right w:val="nil"/>
            </w:tcBorders>
          </w:tcPr>
          <w:p w14:paraId="703BC1C0" w14:textId="77777777" w:rsidR="00337481" w:rsidRPr="008B6958" w:rsidRDefault="00337481" w:rsidP="00D01BCC">
            <w:pPr>
              <w:jc w:val="center"/>
              <w:rPr>
                <w:sz w:val="18"/>
                <w:szCs w:val="18"/>
              </w:rPr>
            </w:pPr>
            <w:r w:rsidRPr="008B6958">
              <w:rPr>
                <w:sz w:val="18"/>
                <w:szCs w:val="18"/>
              </w:rPr>
              <w:t>2016</w:t>
            </w:r>
          </w:p>
        </w:tc>
        <w:tc>
          <w:tcPr>
            <w:tcW w:w="581" w:type="dxa"/>
            <w:tcBorders>
              <w:left w:val="nil"/>
              <w:bottom w:val="single" w:sz="4" w:space="0" w:color="auto"/>
              <w:right w:val="nil"/>
            </w:tcBorders>
          </w:tcPr>
          <w:p w14:paraId="3F84C6B4" w14:textId="77777777" w:rsidR="00337481" w:rsidRPr="008B6958" w:rsidRDefault="00337481" w:rsidP="00D01BCC">
            <w:pPr>
              <w:jc w:val="center"/>
              <w:rPr>
                <w:sz w:val="18"/>
                <w:szCs w:val="18"/>
              </w:rPr>
            </w:pPr>
            <w:r w:rsidRPr="008B6958">
              <w:rPr>
                <w:sz w:val="18"/>
                <w:szCs w:val="18"/>
              </w:rPr>
              <w:t>2017</w:t>
            </w:r>
          </w:p>
        </w:tc>
        <w:tc>
          <w:tcPr>
            <w:tcW w:w="643" w:type="dxa"/>
            <w:tcBorders>
              <w:left w:val="nil"/>
              <w:bottom w:val="single" w:sz="4" w:space="0" w:color="auto"/>
              <w:right w:val="nil"/>
            </w:tcBorders>
          </w:tcPr>
          <w:p w14:paraId="63C7CD37" w14:textId="77777777" w:rsidR="00337481" w:rsidRPr="008B6958" w:rsidRDefault="00337481" w:rsidP="00D01BCC">
            <w:pPr>
              <w:jc w:val="center"/>
              <w:rPr>
                <w:sz w:val="18"/>
                <w:szCs w:val="18"/>
              </w:rPr>
            </w:pPr>
            <w:r w:rsidRPr="008B6958">
              <w:rPr>
                <w:sz w:val="18"/>
                <w:szCs w:val="18"/>
              </w:rPr>
              <w:t>2018</w:t>
            </w:r>
          </w:p>
        </w:tc>
        <w:tc>
          <w:tcPr>
            <w:tcW w:w="581" w:type="dxa"/>
            <w:tcBorders>
              <w:left w:val="nil"/>
              <w:bottom w:val="single" w:sz="4" w:space="0" w:color="auto"/>
              <w:right w:val="nil"/>
            </w:tcBorders>
          </w:tcPr>
          <w:p w14:paraId="0318B16B" w14:textId="77777777" w:rsidR="00337481" w:rsidRPr="008B6958" w:rsidRDefault="00337481" w:rsidP="00D01BCC">
            <w:pPr>
              <w:jc w:val="center"/>
              <w:rPr>
                <w:sz w:val="18"/>
                <w:szCs w:val="18"/>
              </w:rPr>
            </w:pPr>
            <w:r w:rsidRPr="008B6958">
              <w:rPr>
                <w:sz w:val="18"/>
                <w:szCs w:val="18"/>
              </w:rPr>
              <w:t>2019</w:t>
            </w:r>
          </w:p>
        </w:tc>
        <w:tc>
          <w:tcPr>
            <w:tcW w:w="581" w:type="dxa"/>
            <w:tcBorders>
              <w:left w:val="nil"/>
              <w:bottom w:val="single" w:sz="4" w:space="0" w:color="auto"/>
              <w:right w:val="nil"/>
            </w:tcBorders>
          </w:tcPr>
          <w:p w14:paraId="655B01B4" w14:textId="77777777" w:rsidR="00337481" w:rsidRPr="008B6958" w:rsidRDefault="00337481" w:rsidP="00D01BCC">
            <w:pPr>
              <w:jc w:val="center"/>
              <w:rPr>
                <w:sz w:val="18"/>
                <w:szCs w:val="18"/>
              </w:rPr>
            </w:pPr>
            <w:r w:rsidRPr="008B6958">
              <w:rPr>
                <w:sz w:val="18"/>
                <w:szCs w:val="18"/>
              </w:rPr>
              <w:t>2020</w:t>
            </w:r>
          </w:p>
        </w:tc>
        <w:tc>
          <w:tcPr>
            <w:tcW w:w="771" w:type="dxa"/>
            <w:tcBorders>
              <w:left w:val="nil"/>
              <w:bottom w:val="single" w:sz="4" w:space="0" w:color="auto"/>
            </w:tcBorders>
          </w:tcPr>
          <w:p w14:paraId="6F5D3A32" w14:textId="77777777" w:rsidR="00337481" w:rsidRPr="008B6958" w:rsidRDefault="00337481" w:rsidP="00D01BCC">
            <w:pPr>
              <w:jc w:val="center"/>
              <w:rPr>
                <w:sz w:val="18"/>
                <w:szCs w:val="18"/>
              </w:rPr>
            </w:pPr>
            <w:r w:rsidRPr="008B6958">
              <w:rPr>
                <w:sz w:val="18"/>
                <w:szCs w:val="18"/>
              </w:rPr>
              <w:t>2021</w:t>
            </w:r>
          </w:p>
        </w:tc>
      </w:tr>
      <w:tr w:rsidR="003942A3" w:rsidRPr="008B6958" w14:paraId="67ABAF6F" w14:textId="77777777" w:rsidTr="003942A3">
        <w:trPr>
          <w:trHeight w:val="211"/>
        </w:trPr>
        <w:tc>
          <w:tcPr>
            <w:tcW w:w="988" w:type="dxa"/>
            <w:tcBorders>
              <w:top w:val="nil"/>
              <w:left w:val="single" w:sz="4" w:space="0" w:color="auto"/>
              <w:bottom w:val="nil"/>
              <w:right w:val="single" w:sz="4" w:space="0" w:color="auto"/>
            </w:tcBorders>
          </w:tcPr>
          <w:p w14:paraId="03A7761B" w14:textId="77777777" w:rsidR="00337481" w:rsidRPr="008B6958" w:rsidRDefault="00337481" w:rsidP="00D01BCC">
            <w:pPr>
              <w:jc w:val="center"/>
              <w:rPr>
                <w:sz w:val="18"/>
                <w:szCs w:val="18"/>
              </w:rPr>
            </w:pPr>
          </w:p>
          <w:p w14:paraId="4A6AABE5" w14:textId="77777777" w:rsidR="00337481" w:rsidRPr="008B6958" w:rsidRDefault="00337481" w:rsidP="00D01BCC">
            <w:pPr>
              <w:jc w:val="center"/>
              <w:rPr>
                <w:sz w:val="18"/>
                <w:szCs w:val="18"/>
              </w:rPr>
            </w:pPr>
            <w:r w:rsidRPr="008B6958">
              <w:rPr>
                <w:sz w:val="18"/>
                <w:szCs w:val="18"/>
              </w:rPr>
              <w:t xml:space="preserve">Total </w:t>
            </w:r>
          </w:p>
        </w:tc>
        <w:tc>
          <w:tcPr>
            <w:tcW w:w="641" w:type="dxa"/>
            <w:tcBorders>
              <w:top w:val="nil"/>
              <w:left w:val="nil"/>
              <w:bottom w:val="nil"/>
              <w:right w:val="nil"/>
            </w:tcBorders>
          </w:tcPr>
          <w:p w14:paraId="795151F8" w14:textId="77777777" w:rsidR="00337481" w:rsidRPr="008B6958" w:rsidRDefault="00337481" w:rsidP="00D01BCC">
            <w:pPr>
              <w:ind w:left="-107"/>
              <w:jc w:val="center"/>
              <w:rPr>
                <w:b/>
                <w:bCs/>
                <w:sz w:val="18"/>
                <w:szCs w:val="18"/>
              </w:rPr>
            </w:pPr>
          </w:p>
          <w:p w14:paraId="3FC298DF" w14:textId="77777777" w:rsidR="00337481" w:rsidRPr="008B6958" w:rsidRDefault="00337481" w:rsidP="00D01BCC">
            <w:pPr>
              <w:jc w:val="center"/>
              <w:rPr>
                <w:b/>
                <w:bCs/>
                <w:sz w:val="18"/>
                <w:szCs w:val="18"/>
              </w:rPr>
            </w:pPr>
            <w:r w:rsidRPr="008B6958">
              <w:rPr>
                <w:b/>
                <w:bCs/>
                <w:sz w:val="18"/>
                <w:szCs w:val="18"/>
              </w:rPr>
              <w:t>50.5</w:t>
            </w:r>
          </w:p>
        </w:tc>
        <w:tc>
          <w:tcPr>
            <w:tcW w:w="581" w:type="dxa"/>
            <w:tcBorders>
              <w:top w:val="nil"/>
              <w:left w:val="nil"/>
              <w:bottom w:val="nil"/>
              <w:right w:val="nil"/>
            </w:tcBorders>
          </w:tcPr>
          <w:p w14:paraId="276F6D91" w14:textId="77777777" w:rsidR="00337481" w:rsidRPr="008B6958" w:rsidRDefault="00337481" w:rsidP="00D01BCC">
            <w:pPr>
              <w:jc w:val="center"/>
              <w:rPr>
                <w:b/>
                <w:bCs/>
                <w:sz w:val="18"/>
                <w:szCs w:val="18"/>
              </w:rPr>
            </w:pPr>
          </w:p>
          <w:p w14:paraId="78CB233F" w14:textId="77777777" w:rsidR="00337481" w:rsidRPr="008B6958" w:rsidRDefault="00337481" w:rsidP="00D01BCC">
            <w:pPr>
              <w:jc w:val="center"/>
              <w:rPr>
                <w:b/>
                <w:bCs/>
                <w:sz w:val="18"/>
                <w:szCs w:val="18"/>
              </w:rPr>
            </w:pPr>
            <w:r w:rsidRPr="008B6958">
              <w:rPr>
                <w:b/>
                <w:bCs/>
                <w:sz w:val="18"/>
                <w:szCs w:val="18"/>
              </w:rPr>
              <w:t>51.1</w:t>
            </w:r>
          </w:p>
        </w:tc>
        <w:tc>
          <w:tcPr>
            <w:tcW w:w="635" w:type="dxa"/>
            <w:tcBorders>
              <w:top w:val="nil"/>
              <w:left w:val="nil"/>
              <w:bottom w:val="nil"/>
              <w:right w:val="nil"/>
            </w:tcBorders>
          </w:tcPr>
          <w:p w14:paraId="24142458" w14:textId="77777777" w:rsidR="00337481" w:rsidRPr="008B6958" w:rsidRDefault="00337481" w:rsidP="00D01BCC">
            <w:pPr>
              <w:jc w:val="center"/>
              <w:rPr>
                <w:b/>
                <w:bCs/>
                <w:sz w:val="18"/>
                <w:szCs w:val="18"/>
              </w:rPr>
            </w:pPr>
          </w:p>
          <w:p w14:paraId="33C31292" w14:textId="77777777" w:rsidR="00337481" w:rsidRPr="008B6958" w:rsidRDefault="00337481" w:rsidP="00D01BCC">
            <w:pPr>
              <w:jc w:val="center"/>
              <w:rPr>
                <w:b/>
                <w:bCs/>
                <w:sz w:val="18"/>
                <w:szCs w:val="18"/>
              </w:rPr>
            </w:pPr>
            <w:r w:rsidRPr="008B6958">
              <w:rPr>
                <w:b/>
                <w:bCs/>
                <w:sz w:val="18"/>
                <w:szCs w:val="18"/>
              </w:rPr>
              <w:t>51.8</w:t>
            </w:r>
          </w:p>
        </w:tc>
        <w:tc>
          <w:tcPr>
            <w:tcW w:w="581" w:type="dxa"/>
            <w:tcBorders>
              <w:top w:val="nil"/>
              <w:left w:val="nil"/>
              <w:bottom w:val="nil"/>
              <w:right w:val="nil"/>
            </w:tcBorders>
          </w:tcPr>
          <w:p w14:paraId="5DAC3345" w14:textId="77777777" w:rsidR="00337481" w:rsidRPr="008B6958" w:rsidRDefault="00337481" w:rsidP="00D01BCC">
            <w:pPr>
              <w:jc w:val="center"/>
              <w:rPr>
                <w:b/>
                <w:bCs/>
                <w:sz w:val="18"/>
                <w:szCs w:val="18"/>
              </w:rPr>
            </w:pPr>
          </w:p>
          <w:p w14:paraId="3237BBCE" w14:textId="77777777" w:rsidR="00337481" w:rsidRPr="008B6958" w:rsidRDefault="00337481" w:rsidP="00D01BCC">
            <w:pPr>
              <w:jc w:val="center"/>
              <w:rPr>
                <w:b/>
                <w:bCs/>
                <w:sz w:val="18"/>
                <w:szCs w:val="18"/>
              </w:rPr>
            </w:pPr>
            <w:r w:rsidRPr="008B6958">
              <w:rPr>
                <w:b/>
                <w:bCs/>
                <w:sz w:val="18"/>
                <w:szCs w:val="18"/>
              </w:rPr>
              <w:t>51.3</w:t>
            </w:r>
          </w:p>
        </w:tc>
        <w:tc>
          <w:tcPr>
            <w:tcW w:w="581" w:type="dxa"/>
            <w:tcBorders>
              <w:top w:val="nil"/>
              <w:left w:val="nil"/>
              <w:bottom w:val="nil"/>
              <w:right w:val="nil"/>
            </w:tcBorders>
          </w:tcPr>
          <w:p w14:paraId="1F2C8A3B" w14:textId="77777777" w:rsidR="00337481" w:rsidRPr="008B6958" w:rsidRDefault="00337481" w:rsidP="00D01BCC">
            <w:pPr>
              <w:jc w:val="center"/>
              <w:rPr>
                <w:b/>
                <w:bCs/>
                <w:sz w:val="18"/>
                <w:szCs w:val="18"/>
              </w:rPr>
            </w:pPr>
          </w:p>
          <w:p w14:paraId="0ABFBC59" w14:textId="77777777" w:rsidR="00337481" w:rsidRPr="008B6958" w:rsidRDefault="00337481" w:rsidP="00D01BCC">
            <w:pPr>
              <w:jc w:val="center"/>
              <w:rPr>
                <w:b/>
                <w:bCs/>
                <w:sz w:val="18"/>
                <w:szCs w:val="18"/>
              </w:rPr>
            </w:pPr>
            <w:r w:rsidRPr="008B6958">
              <w:rPr>
                <w:b/>
                <w:bCs/>
                <w:sz w:val="18"/>
                <w:szCs w:val="18"/>
              </w:rPr>
              <w:t>52.2</w:t>
            </w:r>
          </w:p>
        </w:tc>
        <w:tc>
          <w:tcPr>
            <w:tcW w:w="581" w:type="dxa"/>
            <w:tcBorders>
              <w:top w:val="nil"/>
              <w:left w:val="nil"/>
              <w:bottom w:val="nil"/>
              <w:right w:val="nil"/>
            </w:tcBorders>
          </w:tcPr>
          <w:p w14:paraId="78A95DAC" w14:textId="77777777" w:rsidR="00337481" w:rsidRPr="008B6958" w:rsidRDefault="00337481" w:rsidP="00D01BCC">
            <w:pPr>
              <w:jc w:val="center"/>
              <w:rPr>
                <w:b/>
                <w:bCs/>
                <w:sz w:val="18"/>
                <w:szCs w:val="18"/>
              </w:rPr>
            </w:pPr>
          </w:p>
          <w:p w14:paraId="147B8A4B" w14:textId="77777777" w:rsidR="00337481" w:rsidRPr="008B6958" w:rsidRDefault="00337481" w:rsidP="00D01BCC">
            <w:pPr>
              <w:jc w:val="center"/>
              <w:rPr>
                <w:b/>
                <w:bCs/>
                <w:sz w:val="18"/>
                <w:szCs w:val="18"/>
              </w:rPr>
            </w:pPr>
            <w:r w:rsidRPr="008B6958">
              <w:rPr>
                <w:b/>
                <w:bCs/>
                <w:sz w:val="18"/>
                <w:szCs w:val="18"/>
              </w:rPr>
              <w:t>53.3</w:t>
            </w:r>
          </w:p>
        </w:tc>
        <w:tc>
          <w:tcPr>
            <w:tcW w:w="642" w:type="dxa"/>
            <w:tcBorders>
              <w:top w:val="nil"/>
              <w:left w:val="nil"/>
              <w:bottom w:val="nil"/>
              <w:right w:val="nil"/>
            </w:tcBorders>
          </w:tcPr>
          <w:p w14:paraId="62752DFE" w14:textId="77777777" w:rsidR="00337481" w:rsidRPr="008B6958" w:rsidRDefault="00337481" w:rsidP="00D01BCC">
            <w:pPr>
              <w:jc w:val="center"/>
              <w:rPr>
                <w:b/>
                <w:bCs/>
                <w:sz w:val="18"/>
                <w:szCs w:val="18"/>
              </w:rPr>
            </w:pPr>
          </w:p>
          <w:p w14:paraId="447265CE" w14:textId="77777777" w:rsidR="00337481" w:rsidRPr="008B6958" w:rsidRDefault="00337481" w:rsidP="00D01BCC">
            <w:pPr>
              <w:jc w:val="center"/>
              <w:rPr>
                <w:b/>
                <w:bCs/>
                <w:sz w:val="18"/>
                <w:szCs w:val="18"/>
              </w:rPr>
            </w:pPr>
            <w:r w:rsidRPr="008B6958">
              <w:rPr>
                <w:b/>
                <w:bCs/>
                <w:sz w:val="18"/>
                <w:szCs w:val="18"/>
              </w:rPr>
              <w:t>54.3</w:t>
            </w:r>
          </w:p>
        </w:tc>
        <w:tc>
          <w:tcPr>
            <w:tcW w:w="581" w:type="dxa"/>
            <w:tcBorders>
              <w:top w:val="nil"/>
              <w:left w:val="nil"/>
              <w:bottom w:val="nil"/>
              <w:right w:val="nil"/>
            </w:tcBorders>
          </w:tcPr>
          <w:p w14:paraId="73B86554" w14:textId="77777777" w:rsidR="00337481" w:rsidRPr="008B6958" w:rsidRDefault="00337481" w:rsidP="00D01BCC">
            <w:pPr>
              <w:jc w:val="center"/>
              <w:rPr>
                <w:b/>
                <w:bCs/>
                <w:sz w:val="18"/>
                <w:szCs w:val="18"/>
              </w:rPr>
            </w:pPr>
          </w:p>
          <w:p w14:paraId="04142B06" w14:textId="77777777" w:rsidR="00337481" w:rsidRPr="008B6958" w:rsidRDefault="00337481" w:rsidP="00D01BCC">
            <w:pPr>
              <w:jc w:val="center"/>
              <w:rPr>
                <w:b/>
                <w:bCs/>
                <w:sz w:val="18"/>
                <w:szCs w:val="18"/>
              </w:rPr>
            </w:pPr>
            <w:r w:rsidRPr="008B6958">
              <w:rPr>
                <w:b/>
                <w:bCs/>
                <w:sz w:val="18"/>
                <w:szCs w:val="18"/>
              </w:rPr>
              <w:t>54.5</w:t>
            </w:r>
          </w:p>
        </w:tc>
        <w:tc>
          <w:tcPr>
            <w:tcW w:w="643" w:type="dxa"/>
            <w:tcBorders>
              <w:top w:val="nil"/>
              <w:left w:val="nil"/>
              <w:bottom w:val="nil"/>
              <w:right w:val="nil"/>
            </w:tcBorders>
          </w:tcPr>
          <w:p w14:paraId="14C3410D" w14:textId="77777777" w:rsidR="00337481" w:rsidRPr="008B6958" w:rsidRDefault="00337481" w:rsidP="00D01BCC">
            <w:pPr>
              <w:jc w:val="center"/>
              <w:rPr>
                <w:b/>
                <w:bCs/>
                <w:sz w:val="18"/>
                <w:szCs w:val="18"/>
              </w:rPr>
            </w:pPr>
          </w:p>
          <w:p w14:paraId="21A34839" w14:textId="77777777" w:rsidR="00337481" w:rsidRPr="008B6958" w:rsidRDefault="00337481" w:rsidP="00D01BCC">
            <w:pPr>
              <w:jc w:val="center"/>
              <w:rPr>
                <w:b/>
                <w:bCs/>
                <w:sz w:val="18"/>
                <w:szCs w:val="18"/>
              </w:rPr>
            </w:pPr>
            <w:r w:rsidRPr="008B6958">
              <w:rPr>
                <w:b/>
                <w:bCs/>
                <w:sz w:val="18"/>
                <w:szCs w:val="18"/>
              </w:rPr>
              <w:t>55.0</w:t>
            </w:r>
          </w:p>
        </w:tc>
        <w:tc>
          <w:tcPr>
            <w:tcW w:w="581" w:type="dxa"/>
            <w:tcBorders>
              <w:top w:val="nil"/>
              <w:left w:val="nil"/>
              <w:bottom w:val="nil"/>
              <w:right w:val="nil"/>
            </w:tcBorders>
          </w:tcPr>
          <w:p w14:paraId="1016648A" w14:textId="77777777" w:rsidR="00337481" w:rsidRPr="008B6958" w:rsidRDefault="00337481" w:rsidP="00D01BCC">
            <w:pPr>
              <w:jc w:val="center"/>
              <w:rPr>
                <w:b/>
                <w:bCs/>
                <w:sz w:val="18"/>
                <w:szCs w:val="18"/>
              </w:rPr>
            </w:pPr>
          </w:p>
          <w:p w14:paraId="461BAD97" w14:textId="77777777" w:rsidR="00337481" w:rsidRPr="008B6958" w:rsidRDefault="00337481" w:rsidP="00D01BCC">
            <w:pPr>
              <w:jc w:val="center"/>
              <w:rPr>
                <w:b/>
                <w:bCs/>
                <w:sz w:val="18"/>
                <w:szCs w:val="18"/>
              </w:rPr>
            </w:pPr>
            <w:r w:rsidRPr="008B6958">
              <w:rPr>
                <w:b/>
                <w:bCs/>
                <w:sz w:val="18"/>
                <w:szCs w:val="18"/>
              </w:rPr>
              <w:t>55.6</w:t>
            </w:r>
          </w:p>
        </w:tc>
        <w:tc>
          <w:tcPr>
            <w:tcW w:w="581" w:type="dxa"/>
            <w:tcBorders>
              <w:top w:val="nil"/>
              <w:left w:val="nil"/>
              <w:bottom w:val="nil"/>
              <w:right w:val="nil"/>
            </w:tcBorders>
          </w:tcPr>
          <w:p w14:paraId="2EDF612F" w14:textId="77777777" w:rsidR="00337481" w:rsidRPr="008B6958" w:rsidRDefault="00337481" w:rsidP="00D01BCC">
            <w:pPr>
              <w:jc w:val="center"/>
              <w:rPr>
                <w:b/>
                <w:bCs/>
                <w:sz w:val="18"/>
                <w:szCs w:val="18"/>
              </w:rPr>
            </w:pPr>
          </w:p>
          <w:p w14:paraId="4AA00E0F" w14:textId="77777777" w:rsidR="00337481" w:rsidRPr="008B6958" w:rsidRDefault="00337481" w:rsidP="00D01BCC">
            <w:pPr>
              <w:jc w:val="center"/>
              <w:rPr>
                <w:b/>
                <w:bCs/>
                <w:sz w:val="18"/>
                <w:szCs w:val="18"/>
              </w:rPr>
            </w:pPr>
            <w:r w:rsidRPr="008B6958">
              <w:rPr>
                <w:b/>
                <w:bCs/>
                <w:sz w:val="18"/>
                <w:szCs w:val="18"/>
              </w:rPr>
              <w:t>55.0</w:t>
            </w:r>
          </w:p>
        </w:tc>
        <w:tc>
          <w:tcPr>
            <w:tcW w:w="771" w:type="dxa"/>
            <w:tcBorders>
              <w:top w:val="single" w:sz="4" w:space="0" w:color="auto"/>
              <w:left w:val="nil"/>
              <w:bottom w:val="nil"/>
              <w:right w:val="single" w:sz="4" w:space="0" w:color="auto"/>
            </w:tcBorders>
          </w:tcPr>
          <w:p w14:paraId="794821F3" w14:textId="77777777" w:rsidR="00337481" w:rsidRPr="008B6958" w:rsidRDefault="00337481" w:rsidP="00D01BCC">
            <w:pPr>
              <w:jc w:val="center"/>
              <w:rPr>
                <w:b/>
                <w:bCs/>
                <w:sz w:val="18"/>
                <w:szCs w:val="18"/>
              </w:rPr>
            </w:pPr>
          </w:p>
          <w:p w14:paraId="5F4B5293" w14:textId="77777777" w:rsidR="00337481" w:rsidRPr="008B6958" w:rsidRDefault="00337481" w:rsidP="00D01BCC">
            <w:pPr>
              <w:jc w:val="center"/>
              <w:rPr>
                <w:b/>
                <w:bCs/>
                <w:sz w:val="18"/>
                <w:szCs w:val="18"/>
              </w:rPr>
            </w:pPr>
            <w:r w:rsidRPr="008B6958">
              <w:rPr>
                <w:b/>
                <w:bCs/>
                <w:sz w:val="18"/>
                <w:szCs w:val="18"/>
              </w:rPr>
              <w:t>57.0</w:t>
            </w:r>
          </w:p>
        </w:tc>
      </w:tr>
      <w:tr w:rsidR="003942A3" w:rsidRPr="008B6958" w14:paraId="399A432D" w14:textId="77777777" w:rsidTr="003942A3">
        <w:trPr>
          <w:trHeight w:val="219"/>
        </w:trPr>
        <w:tc>
          <w:tcPr>
            <w:tcW w:w="988" w:type="dxa"/>
            <w:tcBorders>
              <w:top w:val="nil"/>
              <w:left w:val="single" w:sz="4" w:space="0" w:color="auto"/>
              <w:bottom w:val="nil"/>
              <w:right w:val="single" w:sz="4" w:space="0" w:color="auto"/>
            </w:tcBorders>
          </w:tcPr>
          <w:p w14:paraId="618DA829" w14:textId="77777777" w:rsidR="00337481" w:rsidRPr="008B6958" w:rsidRDefault="00337481" w:rsidP="00D01BCC">
            <w:pPr>
              <w:jc w:val="center"/>
              <w:rPr>
                <w:sz w:val="18"/>
                <w:szCs w:val="18"/>
              </w:rPr>
            </w:pPr>
          </w:p>
          <w:p w14:paraId="127929F4" w14:textId="77777777" w:rsidR="00337481" w:rsidRPr="008B6958" w:rsidRDefault="00337481" w:rsidP="00D01BCC">
            <w:pPr>
              <w:jc w:val="center"/>
              <w:rPr>
                <w:sz w:val="18"/>
                <w:szCs w:val="18"/>
              </w:rPr>
            </w:pPr>
            <w:r w:rsidRPr="008B6958">
              <w:rPr>
                <w:sz w:val="18"/>
                <w:szCs w:val="18"/>
              </w:rPr>
              <w:t xml:space="preserve">Urbana </w:t>
            </w:r>
          </w:p>
        </w:tc>
        <w:tc>
          <w:tcPr>
            <w:tcW w:w="641" w:type="dxa"/>
            <w:tcBorders>
              <w:top w:val="nil"/>
              <w:left w:val="nil"/>
              <w:bottom w:val="nil"/>
              <w:right w:val="nil"/>
            </w:tcBorders>
          </w:tcPr>
          <w:p w14:paraId="4D4B2F2F" w14:textId="77777777" w:rsidR="00337481" w:rsidRPr="008B6958" w:rsidRDefault="00337481" w:rsidP="00D01BCC">
            <w:pPr>
              <w:jc w:val="center"/>
              <w:rPr>
                <w:sz w:val="18"/>
                <w:szCs w:val="18"/>
              </w:rPr>
            </w:pPr>
          </w:p>
          <w:p w14:paraId="585E0B18" w14:textId="77777777" w:rsidR="00337481" w:rsidRPr="008B6958" w:rsidRDefault="00337481" w:rsidP="00D01BCC">
            <w:pPr>
              <w:jc w:val="center"/>
              <w:rPr>
                <w:sz w:val="18"/>
                <w:szCs w:val="18"/>
              </w:rPr>
            </w:pPr>
            <w:r w:rsidRPr="008B6958">
              <w:rPr>
                <w:sz w:val="18"/>
                <w:szCs w:val="18"/>
              </w:rPr>
              <w:t>53.6</w:t>
            </w:r>
          </w:p>
        </w:tc>
        <w:tc>
          <w:tcPr>
            <w:tcW w:w="581" w:type="dxa"/>
            <w:tcBorders>
              <w:top w:val="nil"/>
              <w:left w:val="nil"/>
              <w:bottom w:val="nil"/>
              <w:right w:val="nil"/>
            </w:tcBorders>
          </w:tcPr>
          <w:p w14:paraId="2ADC7C93" w14:textId="77777777" w:rsidR="00337481" w:rsidRPr="008B6958" w:rsidRDefault="00337481" w:rsidP="00D01BCC">
            <w:pPr>
              <w:jc w:val="center"/>
              <w:rPr>
                <w:sz w:val="18"/>
                <w:szCs w:val="18"/>
              </w:rPr>
            </w:pPr>
          </w:p>
          <w:p w14:paraId="67A3D99C" w14:textId="77777777" w:rsidR="00337481" w:rsidRPr="008B6958" w:rsidRDefault="00337481" w:rsidP="00D01BCC">
            <w:pPr>
              <w:jc w:val="center"/>
              <w:rPr>
                <w:sz w:val="18"/>
                <w:szCs w:val="18"/>
              </w:rPr>
            </w:pPr>
            <w:r w:rsidRPr="008B6958">
              <w:rPr>
                <w:sz w:val="18"/>
                <w:szCs w:val="18"/>
              </w:rPr>
              <w:t>54.2</w:t>
            </w:r>
          </w:p>
        </w:tc>
        <w:tc>
          <w:tcPr>
            <w:tcW w:w="635" w:type="dxa"/>
            <w:tcBorders>
              <w:top w:val="nil"/>
              <w:left w:val="nil"/>
              <w:bottom w:val="nil"/>
              <w:right w:val="nil"/>
            </w:tcBorders>
          </w:tcPr>
          <w:p w14:paraId="13E01715" w14:textId="77777777" w:rsidR="00337481" w:rsidRPr="008B6958" w:rsidRDefault="00337481" w:rsidP="00D01BCC">
            <w:pPr>
              <w:jc w:val="center"/>
              <w:rPr>
                <w:sz w:val="18"/>
                <w:szCs w:val="18"/>
              </w:rPr>
            </w:pPr>
          </w:p>
          <w:p w14:paraId="16E23934" w14:textId="77777777" w:rsidR="00337481" w:rsidRPr="008B6958" w:rsidRDefault="00337481" w:rsidP="00D01BCC">
            <w:pPr>
              <w:jc w:val="center"/>
              <w:rPr>
                <w:sz w:val="18"/>
                <w:szCs w:val="18"/>
              </w:rPr>
            </w:pPr>
            <w:r w:rsidRPr="008B6958">
              <w:rPr>
                <w:sz w:val="18"/>
                <w:szCs w:val="18"/>
              </w:rPr>
              <w:t>54.8</w:t>
            </w:r>
          </w:p>
        </w:tc>
        <w:tc>
          <w:tcPr>
            <w:tcW w:w="581" w:type="dxa"/>
            <w:tcBorders>
              <w:top w:val="nil"/>
              <w:left w:val="nil"/>
              <w:bottom w:val="nil"/>
              <w:right w:val="nil"/>
            </w:tcBorders>
          </w:tcPr>
          <w:p w14:paraId="7FB938AF" w14:textId="77777777" w:rsidR="00337481" w:rsidRPr="008B6958" w:rsidRDefault="00337481" w:rsidP="00D01BCC">
            <w:pPr>
              <w:jc w:val="center"/>
              <w:rPr>
                <w:sz w:val="18"/>
                <w:szCs w:val="18"/>
              </w:rPr>
            </w:pPr>
          </w:p>
          <w:p w14:paraId="7FC085A2" w14:textId="77777777" w:rsidR="00337481" w:rsidRPr="008B6958" w:rsidRDefault="00337481" w:rsidP="00D01BCC">
            <w:pPr>
              <w:jc w:val="center"/>
              <w:rPr>
                <w:sz w:val="18"/>
                <w:szCs w:val="18"/>
              </w:rPr>
            </w:pPr>
            <w:r w:rsidRPr="008B6958">
              <w:rPr>
                <w:sz w:val="18"/>
                <w:szCs w:val="18"/>
              </w:rPr>
              <w:t>53.3</w:t>
            </w:r>
          </w:p>
        </w:tc>
        <w:tc>
          <w:tcPr>
            <w:tcW w:w="581" w:type="dxa"/>
            <w:tcBorders>
              <w:top w:val="nil"/>
              <w:left w:val="nil"/>
              <w:bottom w:val="nil"/>
              <w:right w:val="nil"/>
            </w:tcBorders>
          </w:tcPr>
          <w:p w14:paraId="17D3A5FE" w14:textId="77777777" w:rsidR="00337481" w:rsidRPr="008B6958" w:rsidRDefault="00337481" w:rsidP="00D01BCC">
            <w:pPr>
              <w:jc w:val="center"/>
              <w:rPr>
                <w:sz w:val="18"/>
                <w:szCs w:val="18"/>
              </w:rPr>
            </w:pPr>
          </w:p>
          <w:p w14:paraId="2D93CAC8" w14:textId="77777777" w:rsidR="00337481" w:rsidRPr="008B6958" w:rsidRDefault="00337481" w:rsidP="00D01BCC">
            <w:pPr>
              <w:jc w:val="center"/>
              <w:rPr>
                <w:sz w:val="18"/>
                <w:szCs w:val="18"/>
              </w:rPr>
            </w:pPr>
            <w:r w:rsidRPr="008B6958">
              <w:rPr>
                <w:sz w:val="18"/>
                <w:szCs w:val="18"/>
              </w:rPr>
              <w:t>54.1</w:t>
            </w:r>
          </w:p>
        </w:tc>
        <w:tc>
          <w:tcPr>
            <w:tcW w:w="581" w:type="dxa"/>
            <w:tcBorders>
              <w:top w:val="nil"/>
              <w:left w:val="nil"/>
              <w:bottom w:val="nil"/>
              <w:right w:val="nil"/>
            </w:tcBorders>
          </w:tcPr>
          <w:p w14:paraId="19D71567" w14:textId="77777777" w:rsidR="00337481" w:rsidRPr="008B6958" w:rsidRDefault="00337481" w:rsidP="00D01BCC">
            <w:pPr>
              <w:jc w:val="center"/>
              <w:rPr>
                <w:sz w:val="18"/>
                <w:szCs w:val="18"/>
              </w:rPr>
            </w:pPr>
          </w:p>
          <w:p w14:paraId="6B5CD37A" w14:textId="77777777" w:rsidR="00337481" w:rsidRPr="008B6958" w:rsidRDefault="00337481" w:rsidP="00D01BCC">
            <w:pPr>
              <w:jc w:val="center"/>
              <w:rPr>
                <w:sz w:val="18"/>
                <w:szCs w:val="18"/>
              </w:rPr>
            </w:pPr>
            <w:r w:rsidRPr="008B6958">
              <w:rPr>
                <w:sz w:val="18"/>
                <w:szCs w:val="18"/>
              </w:rPr>
              <w:t>55.1</w:t>
            </w:r>
          </w:p>
        </w:tc>
        <w:tc>
          <w:tcPr>
            <w:tcW w:w="642" w:type="dxa"/>
            <w:tcBorders>
              <w:top w:val="nil"/>
              <w:left w:val="nil"/>
              <w:bottom w:val="nil"/>
              <w:right w:val="nil"/>
            </w:tcBorders>
          </w:tcPr>
          <w:p w14:paraId="6329DEF6" w14:textId="77777777" w:rsidR="00337481" w:rsidRPr="008B6958" w:rsidRDefault="00337481" w:rsidP="00D01BCC">
            <w:pPr>
              <w:jc w:val="center"/>
              <w:rPr>
                <w:sz w:val="18"/>
                <w:szCs w:val="18"/>
              </w:rPr>
            </w:pPr>
          </w:p>
          <w:p w14:paraId="585B7615" w14:textId="77777777" w:rsidR="00337481" w:rsidRPr="008B6958" w:rsidRDefault="00337481" w:rsidP="00D01BCC">
            <w:pPr>
              <w:jc w:val="center"/>
              <w:rPr>
                <w:sz w:val="18"/>
                <w:szCs w:val="18"/>
              </w:rPr>
            </w:pPr>
            <w:r w:rsidRPr="008B6958">
              <w:rPr>
                <w:sz w:val="18"/>
                <w:szCs w:val="18"/>
              </w:rPr>
              <w:t>56.4</w:t>
            </w:r>
          </w:p>
        </w:tc>
        <w:tc>
          <w:tcPr>
            <w:tcW w:w="581" w:type="dxa"/>
            <w:tcBorders>
              <w:top w:val="nil"/>
              <w:left w:val="nil"/>
              <w:bottom w:val="nil"/>
              <w:right w:val="nil"/>
            </w:tcBorders>
          </w:tcPr>
          <w:p w14:paraId="47CDE0FD" w14:textId="77777777" w:rsidR="00337481" w:rsidRPr="008B6958" w:rsidRDefault="00337481" w:rsidP="00D01BCC">
            <w:pPr>
              <w:jc w:val="center"/>
              <w:rPr>
                <w:sz w:val="18"/>
                <w:szCs w:val="18"/>
              </w:rPr>
            </w:pPr>
          </w:p>
          <w:p w14:paraId="403D3030" w14:textId="77777777" w:rsidR="00337481" w:rsidRPr="008B6958" w:rsidRDefault="00337481" w:rsidP="00D01BCC">
            <w:pPr>
              <w:jc w:val="center"/>
              <w:rPr>
                <w:sz w:val="18"/>
                <w:szCs w:val="18"/>
              </w:rPr>
            </w:pPr>
            <w:r w:rsidRPr="008B6958">
              <w:rPr>
                <w:sz w:val="18"/>
                <w:szCs w:val="18"/>
              </w:rPr>
              <w:t>56.6</w:t>
            </w:r>
          </w:p>
        </w:tc>
        <w:tc>
          <w:tcPr>
            <w:tcW w:w="643" w:type="dxa"/>
            <w:tcBorders>
              <w:top w:val="nil"/>
              <w:left w:val="nil"/>
              <w:bottom w:val="nil"/>
              <w:right w:val="nil"/>
            </w:tcBorders>
          </w:tcPr>
          <w:p w14:paraId="066E78F5" w14:textId="77777777" w:rsidR="00337481" w:rsidRPr="008B6958" w:rsidRDefault="00337481" w:rsidP="00D01BCC">
            <w:pPr>
              <w:jc w:val="center"/>
              <w:rPr>
                <w:sz w:val="18"/>
                <w:szCs w:val="18"/>
              </w:rPr>
            </w:pPr>
          </w:p>
          <w:p w14:paraId="57230879" w14:textId="77777777" w:rsidR="00337481" w:rsidRPr="008B6958" w:rsidRDefault="00337481" w:rsidP="00D01BCC">
            <w:pPr>
              <w:jc w:val="center"/>
              <w:rPr>
                <w:sz w:val="18"/>
                <w:szCs w:val="18"/>
              </w:rPr>
            </w:pPr>
            <w:r w:rsidRPr="008B6958">
              <w:rPr>
                <w:sz w:val="18"/>
                <w:szCs w:val="18"/>
              </w:rPr>
              <w:t>56.4</w:t>
            </w:r>
          </w:p>
        </w:tc>
        <w:tc>
          <w:tcPr>
            <w:tcW w:w="581" w:type="dxa"/>
            <w:tcBorders>
              <w:top w:val="nil"/>
              <w:left w:val="nil"/>
              <w:bottom w:val="nil"/>
              <w:right w:val="nil"/>
            </w:tcBorders>
          </w:tcPr>
          <w:p w14:paraId="7608F002" w14:textId="77777777" w:rsidR="00337481" w:rsidRPr="008B6958" w:rsidRDefault="00337481" w:rsidP="00D01BCC">
            <w:pPr>
              <w:jc w:val="center"/>
              <w:rPr>
                <w:sz w:val="18"/>
                <w:szCs w:val="18"/>
              </w:rPr>
            </w:pPr>
          </w:p>
          <w:p w14:paraId="4FEC65B3" w14:textId="77777777" w:rsidR="00337481" w:rsidRPr="008B6958" w:rsidRDefault="00337481" w:rsidP="00D01BCC">
            <w:pPr>
              <w:jc w:val="center"/>
              <w:rPr>
                <w:sz w:val="18"/>
                <w:szCs w:val="18"/>
              </w:rPr>
            </w:pPr>
            <w:r w:rsidRPr="008B6958">
              <w:rPr>
                <w:sz w:val="18"/>
                <w:szCs w:val="18"/>
              </w:rPr>
              <w:t>57.4</w:t>
            </w:r>
          </w:p>
        </w:tc>
        <w:tc>
          <w:tcPr>
            <w:tcW w:w="581" w:type="dxa"/>
            <w:tcBorders>
              <w:top w:val="nil"/>
              <w:left w:val="nil"/>
              <w:bottom w:val="nil"/>
              <w:right w:val="nil"/>
            </w:tcBorders>
          </w:tcPr>
          <w:p w14:paraId="3B06704D" w14:textId="77777777" w:rsidR="00337481" w:rsidRPr="008B6958" w:rsidRDefault="00337481" w:rsidP="00D01BCC">
            <w:pPr>
              <w:jc w:val="center"/>
              <w:rPr>
                <w:sz w:val="18"/>
                <w:szCs w:val="18"/>
              </w:rPr>
            </w:pPr>
          </w:p>
          <w:p w14:paraId="010EFF83" w14:textId="77777777" w:rsidR="00337481" w:rsidRPr="008B6958" w:rsidRDefault="00337481" w:rsidP="00D01BCC">
            <w:pPr>
              <w:jc w:val="center"/>
              <w:rPr>
                <w:sz w:val="18"/>
                <w:szCs w:val="18"/>
              </w:rPr>
            </w:pPr>
            <w:r w:rsidRPr="008B6958">
              <w:rPr>
                <w:sz w:val="18"/>
                <w:szCs w:val="18"/>
              </w:rPr>
              <w:t>57.1</w:t>
            </w:r>
          </w:p>
        </w:tc>
        <w:tc>
          <w:tcPr>
            <w:tcW w:w="771" w:type="dxa"/>
            <w:tcBorders>
              <w:top w:val="nil"/>
              <w:left w:val="nil"/>
              <w:bottom w:val="nil"/>
              <w:right w:val="single" w:sz="4" w:space="0" w:color="auto"/>
            </w:tcBorders>
          </w:tcPr>
          <w:p w14:paraId="376CE748" w14:textId="77777777" w:rsidR="00337481" w:rsidRPr="008B6958" w:rsidRDefault="00337481" w:rsidP="00D01BCC">
            <w:pPr>
              <w:jc w:val="center"/>
              <w:rPr>
                <w:sz w:val="18"/>
                <w:szCs w:val="18"/>
              </w:rPr>
            </w:pPr>
          </w:p>
          <w:p w14:paraId="67F192D1" w14:textId="77777777" w:rsidR="00337481" w:rsidRPr="008B6958" w:rsidRDefault="00337481" w:rsidP="00D01BCC">
            <w:pPr>
              <w:jc w:val="center"/>
              <w:rPr>
                <w:sz w:val="18"/>
                <w:szCs w:val="18"/>
              </w:rPr>
            </w:pPr>
            <w:r w:rsidRPr="008B6958">
              <w:rPr>
                <w:sz w:val="18"/>
                <w:szCs w:val="18"/>
              </w:rPr>
              <w:t>59.0</w:t>
            </w:r>
          </w:p>
        </w:tc>
      </w:tr>
      <w:tr w:rsidR="003942A3" w:rsidRPr="008B6958" w14:paraId="7E937E8A" w14:textId="77777777" w:rsidTr="003942A3">
        <w:trPr>
          <w:trHeight w:val="287"/>
        </w:trPr>
        <w:tc>
          <w:tcPr>
            <w:tcW w:w="988" w:type="dxa"/>
            <w:tcBorders>
              <w:top w:val="nil"/>
              <w:left w:val="single" w:sz="4" w:space="0" w:color="auto"/>
              <w:bottom w:val="single" w:sz="4" w:space="0" w:color="auto"/>
              <w:right w:val="single" w:sz="4" w:space="0" w:color="auto"/>
            </w:tcBorders>
          </w:tcPr>
          <w:p w14:paraId="6E0FFAB9" w14:textId="77777777" w:rsidR="00337481" w:rsidRPr="008B6958" w:rsidRDefault="00337481" w:rsidP="00D01BCC">
            <w:pPr>
              <w:jc w:val="center"/>
              <w:rPr>
                <w:sz w:val="18"/>
                <w:szCs w:val="18"/>
              </w:rPr>
            </w:pPr>
          </w:p>
          <w:p w14:paraId="76128231" w14:textId="77777777" w:rsidR="00337481" w:rsidRPr="008B6958" w:rsidRDefault="00337481" w:rsidP="00D01BCC">
            <w:pPr>
              <w:jc w:val="center"/>
              <w:rPr>
                <w:sz w:val="18"/>
                <w:szCs w:val="18"/>
              </w:rPr>
            </w:pPr>
            <w:r w:rsidRPr="008B6958">
              <w:rPr>
                <w:sz w:val="18"/>
                <w:szCs w:val="18"/>
              </w:rPr>
              <w:t xml:space="preserve">Rural </w:t>
            </w:r>
          </w:p>
        </w:tc>
        <w:tc>
          <w:tcPr>
            <w:tcW w:w="641" w:type="dxa"/>
            <w:tcBorders>
              <w:top w:val="nil"/>
              <w:left w:val="nil"/>
              <w:bottom w:val="single" w:sz="4" w:space="0" w:color="auto"/>
              <w:right w:val="nil"/>
            </w:tcBorders>
          </w:tcPr>
          <w:p w14:paraId="3F197CB9" w14:textId="77777777" w:rsidR="00337481" w:rsidRPr="008B6958" w:rsidRDefault="00337481" w:rsidP="00D01BCC">
            <w:pPr>
              <w:jc w:val="center"/>
              <w:rPr>
                <w:sz w:val="18"/>
                <w:szCs w:val="18"/>
              </w:rPr>
            </w:pPr>
          </w:p>
          <w:p w14:paraId="4FD2A6D7" w14:textId="77777777" w:rsidR="00337481" w:rsidRPr="008B6958" w:rsidRDefault="00337481" w:rsidP="00D01BCC">
            <w:pPr>
              <w:jc w:val="center"/>
              <w:rPr>
                <w:sz w:val="18"/>
                <w:szCs w:val="18"/>
              </w:rPr>
            </w:pPr>
            <w:r w:rsidRPr="008B6958">
              <w:rPr>
                <w:sz w:val="18"/>
                <w:szCs w:val="18"/>
              </w:rPr>
              <w:t>43.4</w:t>
            </w:r>
          </w:p>
        </w:tc>
        <w:tc>
          <w:tcPr>
            <w:tcW w:w="581" w:type="dxa"/>
            <w:tcBorders>
              <w:top w:val="nil"/>
              <w:left w:val="nil"/>
              <w:bottom w:val="single" w:sz="4" w:space="0" w:color="auto"/>
              <w:right w:val="nil"/>
            </w:tcBorders>
          </w:tcPr>
          <w:p w14:paraId="5F575394" w14:textId="77777777" w:rsidR="00337481" w:rsidRPr="008B6958" w:rsidRDefault="00337481" w:rsidP="00D01BCC">
            <w:pPr>
              <w:jc w:val="center"/>
              <w:rPr>
                <w:sz w:val="18"/>
                <w:szCs w:val="18"/>
              </w:rPr>
            </w:pPr>
          </w:p>
          <w:p w14:paraId="342E4DED" w14:textId="77777777" w:rsidR="00337481" w:rsidRPr="008B6958" w:rsidRDefault="00337481" w:rsidP="00D01BCC">
            <w:pPr>
              <w:jc w:val="center"/>
              <w:rPr>
                <w:sz w:val="18"/>
                <w:szCs w:val="18"/>
              </w:rPr>
            </w:pPr>
            <w:r w:rsidRPr="008B6958">
              <w:rPr>
                <w:sz w:val="18"/>
                <w:szCs w:val="18"/>
              </w:rPr>
              <w:t>44.1</w:t>
            </w:r>
          </w:p>
        </w:tc>
        <w:tc>
          <w:tcPr>
            <w:tcW w:w="635" w:type="dxa"/>
            <w:tcBorders>
              <w:top w:val="nil"/>
              <w:left w:val="nil"/>
              <w:bottom w:val="single" w:sz="4" w:space="0" w:color="auto"/>
              <w:right w:val="nil"/>
            </w:tcBorders>
          </w:tcPr>
          <w:p w14:paraId="6F704BEB" w14:textId="77777777" w:rsidR="00337481" w:rsidRPr="008B6958" w:rsidRDefault="00337481" w:rsidP="00D01BCC">
            <w:pPr>
              <w:jc w:val="center"/>
              <w:rPr>
                <w:sz w:val="18"/>
                <w:szCs w:val="18"/>
              </w:rPr>
            </w:pPr>
          </w:p>
          <w:p w14:paraId="421D79DF" w14:textId="77777777" w:rsidR="00337481" w:rsidRPr="008B6958" w:rsidRDefault="00337481" w:rsidP="00D01BCC">
            <w:pPr>
              <w:jc w:val="center"/>
              <w:rPr>
                <w:sz w:val="18"/>
                <w:szCs w:val="18"/>
              </w:rPr>
            </w:pPr>
            <w:r w:rsidRPr="008B6958">
              <w:rPr>
                <w:sz w:val="18"/>
                <w:szCs w:val="18"/>
              </w:rPr>
              <w:t>44.7</w:t>
            </w:r>
          </w:p>
        </w:tc>
        <w:tc>
          <w:tcPr>
            <w:tcW w:w="581" w:type="dxa"/>
            <w:tcBorders>
              <w:top w:val="nil"/>
              <w:left w:val="nil"/>
              <w:bottom w:val="single" w:sz="4" w:space="0" w:color="auto"/>
              <w:right w:val="nil"/>
            </w:tcBorders>
          </w:tcPr>
          <w:p w14:paraId="7FD93175" w14:textId="77777777" w:rsidR="00337481" w:rsidRPr="008B6958" w:rsidRDefault="00337481" w:rsidP="00D01BCC">
            <w:pPr>
              <w:jc w:val="center"/>
              <w:rPr>
                <w:sz w:val="18"/>
                <w:szCs w:val="18"/>
              </w:rPr>
            </w:pPr>
          </w:p>
          <w:p w14:paraId="4A4B405A" w14:textId="77777777" w:rsidR="00337481" w:rsidRPr="008B6958" w:rsidRDefault="00337481" w:rsidP="00D01BCC">
            <w:pPr>
              <w:jc w:val="center"/>
              <w:rPr>
                <w:sz w:val="18"/>
                <w:szCs w:val="18"/>
              </w:rPr>
            </w:pPr>
            <w:r w:rsidRPr="008B6958">
              <w:rPr>
                <w:sz w:val="18"/>
                <w:szCs w:val="18"/>
              </w:rPr>
              <w:t>46.2</w:t>
            </w:r>
          </w:p>
        </w:tc>
        <w:tc>
          <w:tcPr>
            <w:tcW w:w="581" w:type="dxa"/>
            <w:tcBorders>
              <w:top w:val="nil"/>
              <w:left w:val="nil"/>
              <w:bottom w:val="single" w:sz="4" w:space="0" w:color="auto"/>
              <w:right w:val="nil"/>
            </w:tcBorders>
          </w:tcPr>
          <w:p w14:paraId="43F0976F" w14:textId="77777777" w:rsidR="00337481" w:rsidRPr="008B6958" w:rsidRDefault="00337481" w:rsidP="00D01BCC">
            <w:pPr>
              <w:jc w:val="center"/>
              <w:rPr>
                <w:sz w:val="18"/>
                <w:szCs w:val="18"/>
              </w:rPr>
            </w:pPr>
          </w:p>
          <w:p w14:paraId="7FEE55E3" w14:textId="77777777" w:rsidR="00337481" w:rsidRPr="008B6958" w:rsidRDefault="00337481" w:rsidP="00D01BCC">
            <w:pPr>
              <w:jc w:val="center"/>
              <w:rPr>
                <w:sz w:val="18"/>
                <w:szCs w:val="18"/>
              </w:rPr>
            </w:pPr>
            <w:r w:rsidRPr="008B6958">
              <w:rPr>
                <w:sz w:val="18"/>
                <w:szCs w:val="18"/>
              </w:rPr>
              <w:t>46.8</w:t>
            </w:r>
          </w:p>
        </w:tc>
        <w:tc>
          <w:tcPr>
            <w:tcW w:w="581" w:type="dxa"/>
            <w:tcBorders>
              <w:top w:val="nil"/>
              <w:left w:val="nil"/>
              <w:bottom w:val="single" w:sz="4" w:space="0" w:color="auto"/>
              <w:right w:val="nil"/>
            </w:tcBorders>
          </w:tcPr>
          <w:p w14:paraId="7561DA20" w14:textId="77777777" w:rsidR="00337481" w:rsidRPr="008B6958" w:rsidRDefault="00337481" w:rsidP="00D01BCC">
            <w:pPr>
              <w:jc w:val="center"/>
              <w:rPr>
                <w:sz w:val="18"/>
                <w:szCs w:val="18"/>
              </w:rPr>
            </w:pPr>
          </w:p>
          <w:p w14:paraId="45F9F6C9" w14:textId="77777777" w:rsidR="00337481" w:rsidRPr="008B6958" w:rsidRDefault="00337481" w:rsidP="00D01BCC">
            <w:pPr>
              <w:jc w:val="center"/>
              <w:rPr>
                <w:sz w:val="18"/>
                <w:szCs w:val="18"/>
              </w:rPr>
            </w:pPr>
            <w:r w:rsidRPr="008B6958">
              <w:rPr>
                <w:sz w:val="18"/>
                <w:szCs w:val="18"/>
              </w:rPr>
              <w:t>47.6</w:t>
            </w:r>
          </w:p>
        </w:tc>
        <w:tc>
          <w:tcPr>
            <w:tcW w:w="642" w:type="dxa"/>
            <w:tcBorders>
              <w:top w:val="nil"/>
              <w:left w:val="nil"/>
              <w:bottom w:val="single" w:sz="4" w:space="0" w:color="auto"/>
              <w:right w:val="nil"/>
            </w:tcBorders>
          </w:tcPr>
          <w:p w14:paraId="217D4BEC" w14:textId="77777777" w:rsidR="00337481" w:rsidRPr="008B6958" w:rsidRDefault="00337481" w:rsidP="00D01BCC">
            <w:pPr>
              <w:jc w:val="center"/>
              <w:rPr>
                <w:sz w:val="18"/>
                <w:szCs w:val="18"/>
              </w:rPr>
            </w:pPr>
          </w:p>
          <w:p w14:paraId="5ED65A79" w14:textId="77777777" w:rsidR="00337481" w:rsidRPr="008B6958" w:rsidRDefault="00337481" w:rsidP="00D01BCC">
            <w:pPr>
              <w:jc w:val="center"/>
              <w:rPr>
                <w:sz w:val="18"/>
                <w:szCs w:val="18"/>
              </w:rPr>
            </w:pPr>
            <w:r w:rsidRPr="008B6958">
              <w:rPr>
                <w:sz w:val="18"/>
                <w:szCs w:val="18"/>
              </w:rPr>
              <w:t>47.9</w:t>
            </w:r>
          </w:p>
        </w:tc>
        <w:tc>
          <w:tcPr>
            <w:tcW w:w="581" w:type="dxa"/>
            <w:tcBorders>
              <w:top w:val="nil"/>
              <w:left w:val="nil"/>
              <w:bottom w:val="single" w:sz="4" w:space="0" w:color="auto"/>
              <w:right w:val="nil"/>
            </w:tcBorders>
          </w:tcPr>
          <w:p w14:paraId="6059C792" w14:textId="77777777" w:rsidR="00337481" w:rsidRPr="008B6958" w:rsidRDefault="00337481" w:rsidP="00D01BCC">
            <w:pPr>
              <w:jc w:val="center"/>
              <w:rPr>
                <w:sz w:val="18"/>
                <w:szCs w:val="18"/>
              </w:rPr>
            </w:pPr>
          </w:p>
          <w:p w14:paraId="6F4A104A" w14:textId="77777777" w:rsidR="00337481" w:rsidRPr="008B6958" w:rsidRDefault="00337481" w:rsidP="00D01BCC">
            <w:pPr>
              <w:jc w:val="center"/>
              <w:rPr>
                <w:sz w:val="18"/>
                <w:szCs w:val="18"/>
              </w:rPr>
            </w:pPr>
            <w:r w:rsidRPr="008B6958">
              <w:rPr>
                <w:sz w:val="18"/>
                <w:szCs w:val="18"/>
              </w:rPr>
              <w:t>47.8</w:t>
            </w:r>
          </w:p>
        </w:tc>
        <w:tc>
          <w:tcPr>
            <w:tcW w:w="643" w:type="dxa"/>
            <w:tcBorders>
              <w:top w:val="nil"/>
              <w:left w:val="nil"/>
              <w:bottom w:val="single" w:sz="4" w:space="0" w:color="auto"/>
              <w:right w:val="nil"/>
            </w:tcBorders>
          </w:tcPr>
          <w:p w14:paraId="075FE870" w14:textId="77777777" w:rsidR="00337481" w:rsidRPr="008B6958" w:rsidRDefault="00337481" w:rsidP="00D01BCC">
            <w:pPr>
              <w:jc w:val="center"/>
              <w:rPr>
                <w:sz w:val="18"/>
                <w:szCs w:val="18"/>
              </w:rPr>
            </w:pPr>
          </w:p>
          <w:p w14:paraId="0564C66A" w14:textId="77777777" w:rsidR="00337481" w:rsidRPr="008B6958" w:rsidRDefault="00337481" w:rsidP="00D01BCC">
            <w:pPr>
              <w:jc w:val="center"/>
              <w:rPr>
                <w:sz w:val="18"/>
                <w:szCs w:val="18"/>
              </w:rPr>
            </w:pPr>
            <w:r w:rsidRPr="008B6958">
              <w:rPr>
                <w:sz w:val="18"/>
                <w:szCs w:val="18"/>
              </w:rPr>
              <w:t>50.3</w:t>
            </w:r>
          </w:p>
        </w:tc>
        <w:tc>
          <w:tcPr>
            <w:tcW w:w="581" w:type="dxa"/>
            <w:tcBorders>
              <w:top w:val="nil"/>
              <w:left w:val="nil"/>
              <w:bottom w:val="single" w:sz="4" w:space="0" w:color="auto"/>
              <w:right w:val="nil"/>
            </w:tcBorders>
          </w:tcPr>
          <w:p w14:paraId="061C8D0E" w14:textId="77777777" w:rsidR="00337481" w:rsidRPr="008B6958" w:rsidRDefault="00337481" w:rsidP="00D01BCC">
            <w:pPr>
              <w:jc w:val="center"/>
              <w:rPr>
                <w:sz w:val="18"/>
                <w:szCs w:val="18"/>
              </w:rPr>
            </w:pPr>
          </w:p>
          <w:p w14:paraId="105BFC93" w14:textId="77777777" w:rsidR="00337481" w:rsidRPr="008B6958" w:rsidRDefault="00337481" w:rsidP="00D01BCC">
            <w:pPr>
              <w:jc w:val="center"/>
              <w:rPr>
                <w:sz w:val="18"/>
                <w:szCs w:val="18"/>
              </w:rPr>
            </w:pPr>
            <w:r w:rsidRPr="008B6958">
              <w:rPr>
                <w:sz w:val="18"/>
                <w:szCs w:val="18"/>
              </w:rPr>
              <w:t>49.2</w:t>
            </w:r>
          </w:p>
        </w:tc>
        <w:tc>
          <w:tcPr>
            <w:tcW w:w="581" w:type="dxa"/>
            <w:tcBorders>
              <w:top w:val="nil"/>
              <w:left w:val="nil"/>
              <w:bottom w:val="single" w:sz="4" w:space="0" w:color="auto"/>
              <w:right w:val="nil"/>
            </w:tcBorders>
          </w:tcPr>
          <w:p w14:paraId="33F54681" w14:textId="77777777" w:rsidR="00337481" w:rsidRPr="008B6958" w:rsidRDefault="00337481" w:rsidP="00D01BCC">
            <w:pPr>
              <w:jc w:val="center"/>
              <w:rPr>
                <w:sz w:val="18"/>
                <w:szCs w:val="18"/>
              </w:rPr>
            </w:pPr>
          </w:p>
          <w:p w14:paraId="639E980E" w14:textId="77777777" w:rsidR="00337481" w:rsidRPr="008B6958" w:rsidRDefault="00337481" w:rsidP="00D01BCC">
            <w:pPr>
              <w:jc w:val="center"/>
              <w:rPr>
                <w:sz w:val="18"/>
                <w:szCs w:val="18"/>
              </w:rPr>
            </w:pPr>
            <w:r w:rsidRPr="008B6958">
              <w:rPr>
                <w:sz w:val="18"/>
                <w:szCs w:val="18"/>
              </w:rPr>
              <w:t>48.7</w:t>
            </w:r>
          </w:p>
        </w:tc>
        <w:tc>
          <w:tcPr>
            <w:tcW w:w="771" w:type="dxa"/>
            <w:tcBorders>
              <w:top w:val="nil"/>
              <w:left w:val="nil"/>
              <w:bottom w:val="single" w:sz="4" w:space="0" w:color="auto"/>
              <w:right w:val="single" w:sz="4" w:space="0" w:color="auto"/>
            </w:tcBorders>
          </w:tcPr>
          <w:p w14:paraId="563C3F14" w14:textId="77777777" w:rsidR="00337481" w:rsidRPr="008B6958" w:rsidRDefault="00337481" w:rsidP="00D01BCC">
            <w:pPr>
              <w:jc w:val="center"/>
              <w:rPr>
                <w:sz w:val="18"/>
                <w:szCs w:val="18"/>
              </w:rPr>
            </w:pPr>
          </w:p>
          <w:p w14:paraId="604CD4FB" w14:textId="77777777" w:rsidR="00337481" w:rsidRPr="008B6958" w:rsidRDefault="00337481" w:rsidP="00D01BCC">
            <w:pPr>
              <w:jc w:val="center"/>
              <w:rPr>
                <w:sz w:val="18"/>
                <w:szCs w:val="18"/>
              </w:rPr>
            </w:pPr>
            <w:r w:rsidRPr="008B6958">
              <w:rPr>
                <w:sz w:val="18"/>
                <w:szCs w:val="18"/>
              </w:rPr>
              <w:t>50.1</w:t>
            </w:r>
          </w:p>
        </w:tc>
      </w:tr>
    </w:tbl>
    <w:p w14:paraId="3FDB0385" w14:textId="77777777" w:rsidR="00337481" w:rsidRPr="00744967" w:rsidRDefault="00337481" w:rsidP="00744967">
      <w:pPr>
        <w:spacing w:after="0"/>
        <w:jc w:val="both"/>
        <w:rPr>
          <w:rFonts w:ascii="Arial" w:hAnsi="Arial" w:cs="Arial"/>
          <w:sz w:val="18"/>
          <w:szCs w:val="18"/>
        </w:rPr>
      </w:pPr>
      <w:r w:rsidRPr="00A343E5">
        <w:rPr>
          <w:rFonts w:ascii="Arial" w:hAnsi="Arial" w:cs="Arial"/>
          <w:b/>
          <w:bCs/>
          <w:sz w:val="18"/>
          <w:szCs w:val="18"/>
        </w:rPr>
        <w:t>Nota:</w:t>
      </w:r>
      <w:r w:rsidRPr="00744967">
        <w:rPr>
          <w:rFonts w:ascii="Arial" w:hAnsi="Arial" w:cs="Arial"/>
          <w:sz w:val="18"/>
          <w:szCs w:val="18"/>
        </w:rPr>
        <w:t xml:space="preserve"> Se considera a las mujeres unidas que declararon tener pareja y/o vida sexual activa y usan actualmente algún método moderno. Incluye el uso de píldora, DIU, inyecciones, condón, esterilización femenina y masculina, MELA, implantes o norplant, espuma y jalea.</w:t>
      </w:r>
    </w:p>
    <w:p w14:paraId="5022EC31" w14:textId="11F101C3" w:rsidR="00337481" w:rsidRPr="00744967" w:rsidRDefault="00337481" w:rsidP="00744967">
      <w:pPr>
        <w:spacing w:after="0"/>
        <w:jc w:val="both"/>
        <w:rPr>
          <w:rFonts w:ascii="Arial" w:hAnsi="Arial" w:cs="Arial"/>
          <w:sz w:val="18"/>
          <w:szCs w:val="18"/>
        </w:rPr>
      </w:pPr>
      <w:r w:rsidRPr="0062117E">
        <w:rPr>
          <w:rFonts w:ascii="Arial" w:hAnsi="Arial" w:cs="Arial"/>
          <w:b/>
          <w:bCs/>
          <w:sz w:val="18"/>
          <w:szCs w:val="18"/>
        </w:rPr>
        <w:t>Fuente:</w:t>
      </w:r>
      <w:r w:rsidRPr="00744967">
        <w:rPr>
          <w:rFonts w:ascii="Arial" w:hAnsi="Arial" w:cs="Arial"/>
          <w:sz w:val="18"/>
          <w:szCs w:val="18"/>
        </w:rPr>
        <w:t xml:space="preserve"> Instituto Nacional de Estadística e Informática- Encuesta Demográfica y de Salud Familiar</w:t>
      </w:r>
      <w:r w:rsidR="00621E79">
        <w:rPr>
          <w:rFonts w:ascii="Arial" w:hAnsi="Arial" w:cs="Arial"/>
          <w:sz w:val="18"/>
          <w:szCs w:val="18"/>
        </w:rPr>
        <w:t>.</w:t>
      </w:r>
    </w:p>
    <w:p w14:paraId="3538D625" w14:textId="77777777" w:rsidR="0053524A" w:rsidRDefault="0053524A" w:rsidP="00497EDD">
      <w:pPr>
        <w:pStyle w:val="Textoindependiente"/>
        <w:ind w:left="567"/>
        <w:jc w:val="both"/>
        <w:rPr>
          <w:rFonts w:ascii="Arial" w:hAnsi="Arial" w:cs="Arial"/>
          <w:sz w:val="22"/>
          <w:szCs w:val="22"/>
          <w:shd w:val="clear" w:color="auto" w:fill="FFFFFF"/>
          <w:lang w:val="es-PE"/>
        </w:rPr>
      </w:pPr>
    </w:p>
    <w:p w14:paraId="5C01B231" w14:textId="77777777" w:rsidR="00497EDD" w:rsidRDefault="00497EDD" w:rsidP="00315EEC">
      <w:pPr>
        <w:pStyle w:val="Textoindependiente"/>
        <w:ind w:left="567"/>
        <w:jc w:val="both"/>
        <w:rPr>
          <w:rFonts w:ascii="Arial" w:hAnsi="Arial" w:cs="Arial"/>
          <w:sz w:val="22"/>
          <w:szCs w:val="22"/>
          <w:shd w:val="clear" w:color="auto" w:fill="FFFFFF"/>
          <w:lang w:val="es-PE"/>
        </w:rPr>
      </w:pPr>
    </w:p>
    <w:p w14:paraId="3F42FB05" w14:textId="77777777" w:rsidR="003A34DE" w:rsidRDefault="003A34DE" w:rsidP="003942A3">
      <w:pPr>
        <w:pStyle w:val="Textoindependiente"/>
        <w:spacing w:before="100" w:beforeAutospacing="1" w:after="100" w:afterAutospacing="1"/>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Además de este panorama general, es interesante observar con detenimiento el caso específico de algunos colectivos que presentan dificultades en el ejercicio del derecho a la salud, especialmente en la dimensión de acceso. </w:t>
      </w:r>
      <w:r w:rsidR="00F21318" w:rsidRPr="00DD45C5">
        <w:rPr>
          <w:rFonts w:ascii="Arial" w:hAnsi="Arial" w:cs="Arial"/>
          <w:sz w:val="22"/>
          <w:szCs w:val="22"/>
          <w:shd w:val="clear" w:color="auto" w:fill="FFFFFF"/>
          <w:lang w:val="es-PE"/>
        </w:rPr>
        <w:t xml:space="preserve">A continuación, se describirá brevemente, a manera de ejemplo, el caso particular de tres (3) grupos </w:t>
      </w:r>
      <w:r>
        <w:rPr>
          <w:rFonts w:ascii="Arial" w:hAnsi="Arial" w:cs="Arial"/>
          <w:sz w:val="22"/>
          <w:szCs w:val="22"/>
          <w:shd w:val="clear" w:color="auto" w:fill="FFFFFF"/>
          <w:lang w:val="es-PE"/>
        </w:rPr>
        <w:t>en situación de especial vulnerabilidad</w:t>
      </w:r>
      <w:r w:rsidR="00F21318" w:rsidRPr="00DD45C5">
        <w:rPr>
          <w:rFonts w:ascii="Arial" w:hAnsi="Arial" w:cs="Arial"/>
          <w:sz w:val="22"/>
          <w:szCs w:val="22"/>
          <w:shd w:val="clear" w:color="auto" w:fill="FFFFFF"/>
          <w:lang w:val="es-PE"/>
        </w:rPr>
        <w:t xml:space="preserve"> que vieron afectados su derecho a la salud durante la pandemia. </w:t>
      </w:r>
    </w:p>
    <w:p w14:paraId="7F459CD1" w14:textId="2D29BF09" w:rsidR="00F21318" w:rsidRPr="00DD45C5" w:rsidRDefault="003A34DE" w:rsidP="003942A3">
      <w:pPr>
        <w:pStyle w:val="Prrafodelista"/>
        <w:numPr>
          <w:ilvl w:val="0"/>
          <w:numId w:val="3"/>
        </w:numPr>
        <w:spacing w:before="100" w:beforeAutospacing="1" w:after="100" w:afterAutospacing="1" w:line="240" w:lineRule="auto"/>
        <w:ind w:left="993"/>
        <w:jc w:val="both"/>
        <w:outlineLvl w:val="3"/>
        <w:rPr>
          <w:rFonts w:ascii="Arial" w:hAnsi="Arial" w:cs="Arial"/>
          <w:i/>
          <w:iCs/>
          <w:shd w:val="clear" w:color="auto" w:fill="FFFFFF"/>
        </w:rPr>
      </w:pPr>
      <w:bookmarkStart w:id="16" w:name="_Toc89207757"/>
      <w:r>
        <w:rPr>
          <w:rFonts w:ascii="Arial" w:hAnsi="Arial" w:cs="Arial"/>
          <w:i/>
          <w:iCs/>
          <w:shd w:val="clear" w:color="auto" w:fill="FFFFFF"/>
        </w:rPr>
        <w:t>Población LGBTI: e</w:t>
      </w:r>
      <w:r w:rsidR="00F21318" w:rsidRPr="00DD45C5">
        <w:rPr>
          <w:rFonts w:ascii="Arial" w:hAnsi="Arial" w:cs="Arial"/>
          <w:i/>
          <w:iCs/>
          <w:shd w:val="clear" w:color="auto" w:fill="FFFFFF"/>
        </w:rPr>
        <w:t>xclusión en la toma de decisiones públicas</w:t>
      </w:r>
      <w:bookmarkEnd w:id="16"/>
    </w:p>
    <w:p w14:paraId="2C9DF091" w14:textId="28EFCFFA" w:rsidR="00F21318" w:rsidRPr="00DD45C5" w:rsidRDefault="00F21318" w:rsidP="003942A3">
      <w:pPr>
        <w:pStyle w:val="Textoindependiente"/>
        <w:spacing w:before="100" w:beforeAutospacing="1" w:after="100" w:afterAutospacing="1"/>
        <w:ind w:left="993"/>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Conforme lo ha documentado la Defensoría del Pueblo, las personas LGBTI “afrontan una serie problemas en el ejercicio de sus derechos a causa de los prejuicios, estereotipos y estigmas que existen sobre su orientación sexual e identidad de género</w:t>
      </w:r>
      <w:r w:rsidR="003A34DE">
        <w:rPr>
          <w:rFonts w:ascii="Arial" w:hAnsi="Arial" w:cs="Arial"/>
          <w:sz w:val="22"/>
          <w:szCs w:val="22"/>
          <w:shd w:val="clear" w:color="auto" w:fill="FFFFFF"/>
          <w:lang w:val="es-PE"/>
        </w:rPr>
        <w:t>.”</w:t>
      </w:r>
      <w:r w:rsidR="003A34DE">
        <w:rPr>
          <w:rStyle w:val="Refdenotaalpie"/>
          <w:rFonts w:ascii="Arial" w:hAnsi="Arial" w:cs="Arial"/>
          <w:sz w:val="22"/>
          <w:szCs w:val="22"/>
          <w:shd w:val="clear" w:color="auto" w:fill="FFFFFF"/>
          <w:lang w:val="es-PE"/>
        </w:rPr>
        <w:footnoteReference w:id="25"/>
      </w:r>
      <w:r w:rsidRPr="00DD45C5">
        <w:rPr>
          <w:rFonts w:ascii="Arial" w:hAnsi="Arial" w:cs="Arial"/>
          <w:sz w:val="22"/>
          <w:szCs w:val="22"/>
          <w:shd w:val="clear" w:color="auto" w:fill="FFFFFF"/>
          <w:lang w:val="es-PE"/>
        </w:rPr>
        <w:t xml:space="preserve"> Esta situación los convierte en un grupo especialmente vulnerable y proclive a sufrir atentados contra su vida e integridad, discriminación, exclusión y negación de derechos no solo por las autoridades o terceras personas sino también por su propia familia y entorno más cercano</w:t>
      </w:r>
      <w:r w:rsidR="00B46E13">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26"/>
      </w:r>
      <w:r w:rsidRPr="00DD45C5">
        <w:rPr>
          <w:rFonts w:ascii="Arial" w:hAnsi="Arial" w:cs="Arial"/>
          <w:sz w:val="22"/>
          <w:szCs w:val="22"/>
          <w:shd w:val="clear" w:color="auto" w:fill="FFFFFF"/>
          <w:lang w:val="es-PE"/>
        </w:rPr>
        <w:t xml:space="preserve"> Esta problemática, como se ve, tiene un carácter estructural y antecede a la pandemia. </w:t>
      </w:r>
    </w:p>
    <w:p w14:paraId="4A5B5351" w14:textId="3A4D440F" w:rsidR="00F21318" w:rsidRPr="00DD45C5" w:rsidRDefault="00F21318" w:rsidP="003942A3">
      <w:pPr>
        <w:pStyle w:val="Textoindependiente"/>
        <w:spacing w:before="100" w:beforeAutospacing="1" w:after="100" w:afterAutospacing="1"/>
        <w:ind w:left="993"/>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No obstante, en el contexto de la pandemia por COVID-19, tal como se indica en el </w:t>
      </w:r>
      <w:r w:rsidRPr="00DD45C5">
        <w:rPr>
          <w:rFonts w:ascii="Arial" w:hAnsi="Arial" w:cs="Arial"/>
          <w:i/>
          <w:iCs/>
          <w:sz w:val="22"/>
          <w:szCs w:val="22"/>
          <w:shd w:val="clear" w:color="auto" w:fill="FFFFFF"/>
          <w:lang w:val="es-PE"/>
        </w:rPr>
        <w:t>Informe anual sobre la situación de los derechos humanos de las personas LGBTI en el Perú 2020</w:t>
      </w:r>
      <w:r w:rsidRPr="00DD45C5">
        <w:rPr>
          <w:rFonts w:ascii="Arial" w:hAnsi="Arial" w:cs="Arial"/>
          <w:sz w:val="22"/>
          <w:szCs w:val="22"/>
          <w:shd w:val="clear" w:color="auto" w:fill="FFFFFF"/>
          <w:lang w:val="es-PE"/>
        </w:rPr>
        <w:t>, editado por PROMSEX, es necesario tomar en cuenta un “impacto diferenciado que tiene el contexto de emergencia sanitaria en determinados grupos en situación de vulnerabilidad como la población LGBTI debido a la situación de precarización en la que viven incluso antes de la emergencia sanitaria</w:t>
      </w:r>
      <w:r w:rsidR="00B46E13">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27"/>
      </w:r>
      <w:r w:rsidRPr="00DD45C5">
        <w:rPr>
          <w:rFonts w:ascii="Arial" w:hAnsi="Arial" w:cs="Arial"/>
          <w:sz w:val="22"/>
          <w:szCs w:val="22"/>
          <w:shd w:val="clear" w:color="auto" w:fill="FFFFFF"/>
          <w:lang w:val="es-PE"/>
        </w:rPr>
        <w:t xml:space="preserve"> Entre los diversos problemas que tuvo que enfrentar la población LGBTI durante la pandemia, uno en particular evidenció un preocupante panorama sobre la exclusión del enfoque de derechos humanos en la toma de decisiones públicas. Así, a tan solo un mes de declarada la emergencia, “organizaciones lésbicas y bisexuales alzaron la voz” para denunciar la exclusión de la población LGBTI en las “políticas públicas adoptadas para enfrentar la pandemia por COVID-19</w:t>
      </w:r>
      <w:r w:rsidR="00B46E13">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28"/>
      </w:r>
      <w:r w:rsidRPr="00DD45C5">
        <w:rPr>
          <w:rFonts w:ascii="Arial" w:hAnsi="Arial" w:cs="Arial"/>
          <w:sz w:val="22"/>
          <w:szCs w:val="22"/>
          <w:shd w:val="clear" w:color="auto" w:fill="FFFFFF"/>
          <w:lang w:val="es-PE"/>
        </w:rPr>
        <w:t xml:space="preserve"> Entre las medidas a ser implementadas con urgencia, se exigió que el Estado implemente “protocolos de atención en el marco de los derechos humanos, donde se recuerde a los agentes policiales, militares, efectivos de seguridad y actores de justicia que la discriminación por prejuicio hacia mujeres lesbianas y bisexuales es un delito y que debe ser debidamente sancionado en el fuero penal, conforme a ley”. </w:t>
      </w:r>
    </w:p>
    <w:p w14:paraId="62106941" w14:textId="397EF4B2" w:rsidR="00F21318" w:rsidRPr="00DD45C5" w:rsidRDefault="00F21318" w:rsidP="003942A3">
      <w:pPr>
        <w:pStyle w:val="Textoindependiente"/>
        <w:spacing w:before="100" w:beforeAutospacing="1" w:after="100" w:afterAutospacing="1"/>
        <w:ind w:left="993"/>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Al respecto, se denunció en particular la emisión de una disposición del gobierno durante el confinamiento obligatorio según la cual algunos días de la semana solo estaba permitida la salida a la vía pública de mujeres, y otros solo de hombres. Ello no solo exhibía una evidente ausencia del enfoque de género en la toma de decisiones, sino que, además, incrementó el nivel de vulnerabilidad de la población LGBTI que, al salir a provisionarse de bienes básicos, era víctima potencial de agresiones por parte de miembros de las fuerzas del orden. En efecto, como reporta la Defensoría del Pueblo, se obligó a muchas personas a portar un DNI que, en el marco de la legislación peruana, no recoge las distintas identidades de género. Esto conllevó a que en situaciones en las que la identidad de género era cuestionada por las fuerzas del orden, la población LGBTI sufriera actos de uso excesivo de la fuerza, de discriminación y malos tratos tras la detención de algunos miembros de esta comunidad, vulnerándose sus derechos a la dignidad e integridad</w:t>
      </w:r>
      <w:r w:rsidR="00B46E13">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29"/>
      </w:r>
    </w:p>
    <w:p w14:paraId="44015353" w14:textId="6CE1AC5B" w:rsidR="00F21318" w:rsidRPr="00DD45C5" w:rsidRDefault="00F21318" w:rsidP="003942A3">
      <w:pPr>
        <w:pStyle w:val="Textoindependiente"/>
        <w:spacing w:before="100" w:beforeAutospacing="1" w:after="100" w:afterAutospacing="1"/>
        <w:ind w:left="993"/>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Asimismo, medidas como esta visibilizaban cómo el gobierno estaba respondiendo a la pandemia sin considerar la inclusión participativa de la ciudadanía, pese a que, como fue mencionado con anterioridad, los grupos de mayor vulnerabilidad sufrirían el mayor impacto de la pandemia y el aislamiento social. Si bien, luego de las protestas de las diferentes organizaciones de la sociedad civil, el gobierno indicó firmemente que “la medida no debería ser un pretexto para actitudes homofóbicas, y que no se toleraría ninguna discriminación por parte de las Fuerzas Armadas ni de las Fuerzas Policiales”, la medida tuvo que ser suspendida, entre otras razones, porque se advirtieron “peligros potenciales (…) y un mayor riesgo de discriminación</w:t>
      </w:r>
      <w:r w:rsidR="00B46E13">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30"/>
      </w:r>
    </w:p>
    <w:p w14:paraId="00BD4F9F" w14:textId="408AB009" w:rsidR="00F21318" w:rsidRPr="00DD45C5" w:rsidRDefault="00F21318" w:rsidP="003942A3">
      <w:pPr>
        <w:pStyle w:val="Textoindependiente"/>
        <w:spacing w:before="100" w:beforeAutospacing="1" w:after="100" w:afterAutospacing="1"/>
        <w:ind w:left="993"/>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Medidas como estas, además, agravaban la situación de la población LGBTI que, debido a su nivel de vulnerabilidad durante el confinamiento, tenían que enfrentar problemas de acceso al trabajo y sustento, violencia doméstica y abuso, estigmatización y discriminación, y, en particular, como destacó la ONU, una “pérdida de prioridad de los servicios de salud requeridos”, sobre todo para el caso de población LGBTI que requería continuar recibiendo tratamiento contra el VIH, así como “tratamiento hormonal y los tratamientos de afirmación de género para las personas trans</w:t>
      </w:r>
      <w:r w:rsidR="00B46E13">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31"/>
      </w:r>
    </w:p>
    <w:p w14:paraId="2CAB9B36" w14:textId="01FEB46D" w:rsidR="00F21318" w:rsidRPr="00DD45C5" w:rsidRDefault="003A34DE" w:rsidP="003942A3">
      <w:pPr>
        <w:pStyle w:val="Prrafodelista"/>
        <w:numPr>
          <w:ilvl w:val="0"/>
          <w:numId w:val="3"/>
        </w:numPr>
        <w:spacing w:before="100" w:beforeAutospacing="1" w:after="100" w:afterAutospacing="1" w:line="240" w:lineRule="auto"/>
        <w:ind w:left="993"/>
        <w:jc w:val="both"/>
        <w:outlineLvl w:val="3"/>
        <w:rPr>
          <w:rFonts w:ascii="Arial" w:hAnsi="Arial" w:cs="Arial"/>
          <w:i/>
          <w:iCs/>
          <w:shd w:val="clear" w:color="auto" w:fill="FFFFFF"/>
        </w:rPr>
      </w:pPr>
      <w:bookmarkStart w:id="17" w:name="_Toc89207758"/>
      <w:r>
        <w:rPr>
          <w:rFonts w:ascii="Arial" w:hAnsi="Arial" w:cs="Arial"/>
          <w:i/>
          <w:iCs/>
          <w:shd w:val="clear" w:color="auto" w:fill="FFFFFF"/>
        </w:rPr>
        <w:t>Población indígena: e</w:t>
      </w:r>
      <w:r w:rsidR="00F21318" w:rsidRPr="00DD45C5">
        <w:rPr>
          <w:rFonts w:ascii="Arial" w:hAnsi="Arial" w:cs="Arial"/>
          <w:i/>
          <w:iCs/>
          <w:shd w:val="clear" w:color="auto" w:fill="FFFFFF"/>
        </w:rPr>
        <w:t>xclusión en la toma de decisiones públicas</w:t>
      </w:r>
      <w:bookmarkEnd w:id="17"/>
    </w:p>
    <w:p w14:paraId="4E6E2389" w14:textId="2B59977C" w:rsidR="00F21318" w:rsidRPr="00DD45C5" w:rsidRDefault="00F21318" w:rsidP="003942A3">
      <w:pPr>
        <w:pStyle w:val="Textoindependiente"/>
        <w:spacing w:before="100" w:beforeAutospacing="1" w:after="100" w:afterAutospacing="1"/>
        <w:ind w:left="993"/>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Según la Defensoría del Pueblo, “la intervención del Estado no fue oportuna, a fin de realizar una intervención preventiva y garantizar la atención médica diferenciada en los pueblos indígenas desde el registro de los primeros casos de Covid-19, situación que fue advertida por las organizaciones representativas de los pueblos indígenas</w:t>
      </w:r>
      <w:r w:rsidR="00B46E13">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32"/>
      </w:r>
      <w:r w:rsidRPr="00DD45C5">
        <w:rPr>
          <w:rFonts w:ascii="Arial" w:hAnsi="Arial" w:cs="Arial"/>
          <w:sz w:val="22"/>
          <w:szCs w:val="22"/>
          <w:shd w:val="clear" w:color="auto" w:fill="FFFFFF"/>
          <w:lang w:val="es-PE"/>
        </w:rPr>
        <w:t xml:space="preserve"> Ello debido a que el Estado solo comenzó a tomar acción a favor de ese grupo luego de dos meses de iniciada de la pandemia, ya que, recién en julio de 2020, el Ministerio de Salud informó por primera vez sobre el impacto de la pandemia entre la población indígena. Esta inclusión tardía generó que las medidas diferenciadas llegaran cuando “el virus [ya] se había propagado con rapidez en las comunidades indígenas, principalmente en las amazónicas, situación que hacía evidenciar, una vez más, la débil capacidad de respuesta y de estrategia de las autoridades gubernamentales para prevenir, atender y contener oportunamente el Covid-19 en los territorios indígenas</w:t>
      </w:r>
      <w:r w:rsidR="00B46E13">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33"/>
      </w:r>
    </w:p>
    <w:p w14:paraId="6A1ADFF0" w14:textId="15FCCCC3" w:rsidR="00F21318" w:rsidRPr="00DD45C5" w:rsidRDefault="00F21318" w:rsidP="003942A3">
      <w:pPr>
        <w:pStyle w:val="Textoindependiente"/>
        <w:spacing w:before="100" w:beforeAutospacing="1" w:after="100" w:afterAutospacing="1"/>
        <w:ind w:left="993"/>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Como registró la CEPAL, en septiembre de 2020, se registraron 17,031 personas indígenas contagiadas, de las cuales un 20</w:t>
      </w:r>
      <w:r w:rsidR="005A3855">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1% pertenecían a pueblos indígenas andinos y 79</w:t>
      </w:r>
      <w:r w:rsidR="005A3855">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9% a pueblos amazónicos, aunque se duda respecto de la exactitud de dicha cifra. En Perú, en el último censo, el 26</w:t>
      </w:r>
      <w:r w:rsidR="00A97E6A">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7% de las y los ciudadanos se identificó como integrante de algún pueblo indígena, razón por la que no resulta razonable que solo el 2</w:t>
      </w:r>
      <w:r w:rsidR="00A97E6A">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5% de los casos de contagios totales notificados en el país sean de personas pertenecientes a la población indígena</w:t>
      </w:r>
      <w:r w:rsidR="00B46E13">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34"/>
      </w:r>
      <w:r w:rsidRPr="00DD45C5">
        <w:rPr>
          <w:rFonts w:ascii="Arial" w:hAnsi="Arial" w:cs="Arial"/>
          <w:sz w:val="22"/>
          <w:szCs w:val="22"/>
          <w:shd w:val="clear" w:color="auto" w:fill="FFFFFF"/>
          <w:lang w:val="es-PE"/>
        </w:rPr>
        <w:t xml:space="preserve"> Al respecto, se señala que las bajas cifras podrían explicarse, entre otras cosas, porque “se privilegi[ó] el registro según la lengua hablada por encima del criterio de autoidentificación</w:t>
      </w:r>
      <w:r w:rsidR="00B46E13">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35"/>
      </w:r>
      <w:r w:rsidRPr="00DD45C5">
        <w:rPr>
          <w:rFonts w:ascii="Arial" w:hAnsi="Arial" w:cs="Arial"/>
          <w:sz w:val="22"/>
          <w:szCs w:val="22"/>
          <w:shd w:val="clear" w:color="auto" w:fill="FFFFFF"/>
          <w:lang w:val="es-PE"/>
        </w:rPr>
        <w:t xml:space="preserve"> En efecto, en la </w:t>
      </w:r>
      <w:r w:rsidRPr="00565DFF">
        <w:rPr>
          <w:rFonts w:ascii="Arial" w:hAnsi="Arial" w:cs="Arial"/>
          <w:i/>
          <w:iCs/>
          <w:sz w:val="22"/>
          <w:szCs w:val="22"/>
          <w:shd w:val="clear" w:color="auto" w:fill="FFFFFF"/>
          <w:lang w:val="es-PE"/>
        </w:rPr>
        <w:t>Evaluación de las medidas para la atención de salud de los pueblos indígenas del Perú frente al COVID-19</w:t>
      </w:r>
      <w:r w:rsidRPr="00DD45C5">
        <w:rPr>
          <w:rStyle w:val="Refdenotaalpie"/>
          <w:rFonts w:ascii="Arial" w:hAnsi="Arial" w:cs="Arial"/>
          <w:sz w:val="22"/>
          <w:szCs w:val="22"/>
          <w:shd w:val="clear" w:color="auto" w:fill="FFFFFF"/>
          <w:lang w:val="es-PE"/>
        </w:rPr>
        <w:footnoteReference w:id="36"/>
      </w:r>
      <w:r w:rsidRPr="00DD45C5">
        <w:rPr>
          <w:rFonts w:ascii="Arial" w:hAnsi="Arial" w:cs="Arial"/>
          <w:sz w:val="22"/>
          <w:szCs w:val="22"/>
          <w:shd w:val="clear" w:color="auto" w:fill="FFFFFF"/>
          <w:lang w:val="es-PE"/>
        </w:rPr>
        <w:t>, la Defensoría del Pueblo advirtió que tanto el Ejecutivo como los gobiernos regionales no incluyeron la variable étnica en los registros administrativos, situación que generó la brecha de información oficial respecto a la afectación por el COVID-19 a la población indígena, perjudicando desfavorablemente la debida planificación de las medidas a implementar para garantizar el acceso al servicio de salud de la población indígena. Cinco meses después de la emergencia sanitaria la Dirección de Pueblos Indígenas y Originarios del Ministerio de Salud publicó los primeros reportes con cifras parciales sobre el contagio del COVID-19 en la población indígena</w:t>
      </w:r>
    </w:p>
    <w:p w14:paraId="46E424A8" w14:textId="45AB468C" w:rsidR="00F21318" w:rsidRPr="00DD45C5" w:rsidRDefault="00F21318" w:rsidP="003942A3">
      <w:pPr>
        <w:pStyle w:val="Textoindependiente"/>
        <w:spacing w:before="100" w:beforeAutospacing="1" w:after="100" w:afterAutospacing="1"/>
        <w:ind w:left="993"/>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Por otro lado, tomando en cuenta el factor territorial, sí es posible tener una mejor idea más cercana a la realidad sobre la magnitud del daño de la pandemia que sufrió esta población. En Amazonas, una de las dos provincias que más cantidad de población indígena concentran a nivel nacional según la Base de Datos de Pueblos Indígenas y Originarios</w:t>
      </w:r>
      <w:r w:rsidRPr="00DD45C5">
        <w:rPr>
          <w:rStyle w:val="Refdenotaalpie"/>
          <w:rFonts w:ascii="Arial" w:hAnsi="Arial" w:cs="Arial"/>
          <w:sz w:val="22"/>
          <w:szCs w:val="22"/>
          <w:shd w:val="clear" w:color="auto" w:fill="FFFFFF"/>
          <w:lang w:val="es-PE"/>
        </w:rPr>
        <w:footnoteReference w:id="37"/>
      </w:r>
      <w:r w:rsidRPr="00DD45C5">
        <w:rPr>
          <w:rFonts w:ascii="Arial" w:hAnsi="Arial" w:cs="Arial"/>
          <w:sz w:val="22"/>
          <w:szCs w:val="22"/>
          <w:shd w:val="clear" w:color="auto" w:fill="FFFFFF"/>
          <w:lang w:val="es-PE"/>
        </w:rPr>
        <w:t>, la población indígena contagiada alcanzó el 46% del total de casos confirmados en dicha región, pese a que solo el 22% de la población de la región tiene origen indígena. Una proporción similar se reportó en la región de Loreto, donde la tasa de contagio de integrantes de pueblos indígenas llegó hasta el 30</w:t>
      </w:r>
      <w:r w:rsidR="005A3855">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3% del total, pese a que solo un 12% de su población forma parte de dichos pueblos</w:t>
      </w:r>
      <w:r w:rsidR="00B46E13">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38"/>
      </w:r>
      <w:r w:rsidRPr="00DD45C5">
        <w:rPr>
          <w:rFonts w:ascii="Arial" w:hAnsi="Arial" w:cs="Arial"/>
          <w:sz w:val="22"/>
          <w:szCs w:val="22"/>
          <w:shd w:val="clear" w:color="auto" w:fill="FFFFFF"/>
          <w:lang w:val="es-PE"/>
        </w:rPr>
        <w:t xml:space="preserve"> Además, de acuerdo con la Defensoría del Pueblo</w:t>
      </w:r>
      <w:r w:rsidRPr="00DD45C5">
        <w:rPr>
          <w:rStyle w:val="Refdenotaalpie"/>
          <w:rFonts w:ascii="Arial" w:hAnsi="Arial" w:cs="Arial"/>
          <w:sz w:val="22"/>
          <w:szCs w:val="22"/>
          <w:shd w:val="clear" w:color="auto" w:fill="FFFFFF"/>
          <w:lang w:val="es-PE"/>
        </w:rPr>
        <w:footnoteReference w:id="39"/>
      </w:r>
      <w:r w:rsidRPr="00DD45C5">
        <w:rPr>
          <w:rFonts w:ascii="Arial" w:hAnsi="Arial" w:cs="Arial"/>
          <w:sz w:val="22"/>
          <w:szCs w:val="22"/>
          <w:shd w:val="clear" w:color="auto" w:fill="FFFFFF"/>
          <w:lang w:val="es-PE"/>
        </w:rPr>
        <w:t>, se identifica que cuatro de cada diez comunidades indígenas cuentan con un establecimiento de salud dentro de su territorio. Asimismo, el 60% de las comunidades nativas deben trasladarse a otras localidades o distritos, incrementado sus gastos en movilidad y hospedajes. Esta limitada disponibilidad de establecimientos de salud afecta el derecho al acceso a la salud de la población indígena.</w:t>
      </w:r>
    </w:p>
    <w:p w14:paraId="0FC1F842" w14:textId="5A918DAF" w:rsidR="00F21318" w:rsidRPr="00DD45C5" w:rsidRDefault="00F21318" w:rsidP="003942A3">
      <w:pPr>
        <w:pStyle w:val="Textoindependiente"/>
        <w:spacing w:before="100" w:beforeAutospacing="1" w:after="100" w:afterAutospacing="1"/>
        <w:ind w:left="993"/>
        <w:jc w:val="both"/>
        <w:rPr>
          <w:rFonts w:ascii="Arial" w:hAnsi="Arial" w:cs="Arial"/>
          <w:spacing w:val="5"/>
          <w:sz w:val="22"/>
          <w:szCs w:val="22"/>
          <w:lang w:val="es-PE"/>
        </w:rPr>
      </w:pPr>
      <w:r w:rsidRPr="00DD45C5">
        <w:rPr>
          <w:rFonts w:ascii="Arial" w:hAnsi="Arial" w:cs="Arial"/>
          <w:sz w:val="22"/>
          <w:szCs w:val="22"/>
          <w:shd w:val="clear" w:color="auto" w:fill="FFFFFF"/>
          <w:lang w:val="es-PE"/>
        </w:rPr>
        <w:t>Debido a la exclusión inicial de las decisiones gubernamentales para enfrentar la pandemia, y a la reacción tardía, organizaciones como Amnistía Internacional denunciaron cómo la “emergencia sanitaria esta[ba] colocando luces sobre siglos de exclusión social y desprotección de los pueblos indígenas”, motivo por el cual era necesario que implemente con urgencia “una estrategia sanitaria con enfoque intercultural, [y en coordinación con las autoridades indígenas] que permita garantizar plenamente los derechos humanos de los pueblos indígenas a la salud y a la alimentación</w:t>
      </w:r>
      <w:r w:rsidR="00B46E13">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40"/>
      </w:r>
      <w:r w:rsidRPr="00DD45C5">
        <w:rPr>
          <w:rFonts w:ascii="Arial" w:hAnsi="Arial" w:cs="Arial"/>
          <w:sz w:val="22"/>
          <w:szCs w:val="22"/>
          <w:shd w:val="clear" w:color="auto" w:fill="FFFFFF"/>
          <w:lang w:val="es-PE"/>
        </w:rPr>
        <w:t xml:space="preserve"> Ello sobre todo considerando que, en temas de salud, las poblaciones indígenas no solo se encuentran en una especial situación de vulnerabilidad dados los bajos niveles de contacto con enfermedades endémicas que les permita generar una sólida defensa inmunológica, sino también por los problemas de desnutrición y anemia que enfrenta la mayoría de sus integrantes; lo que se ve empeorado debido a su limitado acceso al transporte o conectividad. Hasta el 2017, según registraba el INEI “solo 15% de la población indígena amazónica tiene acceso a vías terrestres afirmadas y más del 70% accede por vía fluvial a la capital de su distrito</w:t>
      </w:r>
      <w:r w:rsidR="00B46E13">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41"/>
      </w:r>
      <w:r w:rsidRPr="00DD45C5">
        <w:rPr>
          <w:rFonts w:ascii="Arial" w:hAnsi="Arial" w:cs="Arial"/>
          <w:spacing w:val="5"/>
          <w:sz w:val="22"/>
          <w:szCs w:val="22"/>
          <w:lang w:val="es-PE"/>
        </w:rPr>
        <w:t xml:space="preserve"> </w:t>
      </w:r>
    </w:p>
    <w:p w14:paraId="67C4CAF3" w14:textId="21480C28" w:rsidR="00F21318" w:rsidRPr="00DD45C5" w:rsidRDefault="00144D4A" w:rsidP="003942A3">
      <w:pPr>
        <w:pStyle w:val="Prrafodelista"/>
        <w:numPr>
          <w:ilvl w:val="0"/>
          <w:numId w:val="3"/>
        </w:numPr>
        <w:spacing w:before="100" w:beforeAutospacing="1" w:after="100" w:afterAutospacing="1" w:line="240" w:lineRule="auto"/>
        <w:ind w:left="993"/>
        <w:jc w:val="both"/>
        <w:outlineLvl w:val="3"/>
        <w:rPr>
          <w:rFonts w:ascii="Arial" w:hAnsi="Arial" w:cs="Arial"/>
          <w:i/>
          <w:iCs/>
          <w:shd w:val="clear" w:color="auto" w:fill="FFFFFF"/>
        </w:rPr>
      </w:pPr>
      <w:bookmarkStart w:id="18" w:name="_Toc89207759"/>
      <w:r>
        <w:rPr>
          <w:rFonts w:ascii="Arial" w:hAnsi="Arial" w:cs="Arial"/>
          <w:i/>
          <w:iCs/>
          <w:shd w:val="clear" w:color="auto" w:fill="FFFFFF"/>
        </w:rPr>
        <w:t xml:space="preserve">Personas con </w:t>
      </w:r>
      <w:r w:rsidRPr="00DD45C5">
        <w:rPr>
          <w:rFonts w:ascii="Arial" w:hAnsi="Arial" w:cs="Arial"/>
          <w:i/>
          <w:iCs/>
          <w:shd w:val="clear" w:color="auto" w:fill="FFFFFF"/>
        </w:rPr>
        <w:t>VIH o SIDA</w:t>
      </w:r>
      <w:r>
        <w:rPr>
          <w:rFonts w:ascii="Arial" w:hAnsi="Arial" w:cs="Arial"/>
          <w:i/>
          <w:iCs/>
          <w:shd w:val="clear" w:color="auto" w:fill="FFFFFF"/>
        </w:rPr>
        <w:t>:</w:t>
      </w:r>
      <w:r w:rsidRPr="00DD45C5">
        <w:rPr>
          <w:rFonts w:ascii="Arial" w:hAnsi="Arial" w:cs="Arial"/>
          <w:i/>
          <w:iCs/>
          <w:shd w:val="clear" w:color="auto" w:fill="FFFFFF"/>
        </w:rPr>
        <w:t xml:space="preserve"> </w:t>
      </w:r>
      <w:r w:rsidR="00F21318" w:rsidRPr="00DD45C5">
        <w:rPr>
          <w:rFonts w:ascii="Arial" w:hAnsi="Arial" w:cs="Arial"/>
          <w:i/>
          <w:iCs/>
          <w:shd w:val="clear" w:color="auto" w:fill="FFFFFF"/>
        </w:rPr>
        <w:t>Deficiencias en la priorización</w:t>
      </w:r>
      <w:bookmarkEnd w:id="18"/>
    </w:p>
    <w:p w14:paraId="03AAB674" w14:textId="77777777" w:rsidR="00F21318" w:rsidRPr="00DD45C5" w:rsidRDefault="00F21318" w:rsidP="003942A3">
      <w:pPr>
        <w:pStyle w:val="Textoindependiente"/>
        <w:spacing w:before="100" w:beforeAutospacing="1" w:after="100" w:afterAutospacing="1"/>
        <w:ind w:left="993"/>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Pese a que, incluso poco antes de la declaración de la emergencia sanitaria, el Estado reconociera, mediante el Derecho Supremo N° 002-2020-SA, que las personas que viven con el VIH, así como otros grupos, se encuentran en una situación de vulnerabilidad sanitaria y por lo tanto es necesaria su incorporación al </w:t>
      </w:r>
      <w:r w:rsidRPr="00DD45C5">
        <w:rPr>
          <w:rFonts w:ascii="Arial" w:hAnsi="Arial" w:cs="Arial"/>
          <w:sz w:val="22"/>
          <w:szCs w:val="22"/>
          <w:lang w:val="es-PE"/>
        </w:rPr>
        <w:t xml:space="preserve">Seguro Integral de Salud (SIS), las cifras posteriores al comienzo de la pandemia en Perú no fueron tan alentadoras al respecto. </w:t>
      </w:r>
    </w:p>
    <w:p w14:paraId="21CD4C98" w14:textId="0D780288" w:rsidR="00F21318" w:rsidRPr="00DD45C5" w:rsidRDefault="00F21318" w:rsidP="003942A3">
      <w:pPr>
        <w:pStyle w:val="Textoindependiente"/>
        <w:spacing w:before="100" w:beforeAutospacing="1" w:after="100" w:afterAutospacing="1"/>
        <w:ind w:left="993"/>
        <w:jc w:val="both"/>
        <w:rPr>
          <w:rFonts w:ascii="Arial" w:hAnsi="Arial" w:cs="Arial"/>
          <w:sz w:val="22"/>
          <w:szCs w:val="22"/>
          <w:lang w:val="es-PE"/>
        </w:rPr>
      </w:pPr>
      <w:r w:rsidRPr="00DD45C5">
        <w:rPr>
          <w:rFonts w:ascii="Arial" w:hAnsi="Arial" w:cs="Arial"/>
          <w:sz w:val="22"/>
          <w:szCs w:val="22"/>
          <w:shd w:val="clear" w:color="auto" w:fill="FFFFFF"/>
          <w:lang w:val="es-PE"/>
        </w:rPr>
        <w:t>Durante el 2020, el Ministerio de Salud registró entre la población con VIH o SIDA un aumento de los “</w:t>
      </w:r>
      <w:r w:rsidRPr="00DD45C5">
        <w:rPr>
          <w:rFonts w:ascii="Arial" w:hAnsi="Arial" w:cs="Arial"/>
          <w:sz w:val="22"/>
          <w:szCs w:val="22"/>
          <w:lang w:val="es-PE"/>
        </w:rPr>
        <w:t>problemas de salud asociados a la falta de adherencia al tratamiento con antirretrovirales”, así como un aumento de “nuevas infecciones por VIH [e] infecciones de transmisión sexual</w:t>
      </w:r>
      <w:r w:rsidR="00B46E13">
        <w:rPr>
          <w:rFonts w:ascii="Arial" w:hAnsi="Arial" w:cs="Arial"/>
          <w:sz w:val="22"/>
          <w:szCs w:val="22"/>
          <w:lang w:val="es-PE"/>
        </w:rPr>
        <w:t>.</w:t>
      </w:r>
      <w:r w:rsidRPr="00DD45C5">
        <w:rPr>
          <w:rFonts w:ascii="Arial" w:hAnsi="Arial" w:cs="Arial"/>
          <w:sz w:val="22"/>
          <w:szCs w:val="22"/>
          <w:lang w:val="es-PE"/>
        </w:rPr>
        <w:t>”</w:t>
      </w:r>
      <w:r w:rsidRPr="00DD45C5">
        <w:rPr>
          <w:rStyle w:val="Refdenotaalpie"/>
          <w:rFonts w:ascii="Arial" w:hAnsi="Arial" w:cs="Arial"/>
          <w:sz w:val="22"/>
          <w:szCs w:val="22"/>
          <w:lang w:val="es-PE"/>
        </w:rPr>
        <w:footnoteReference w:id="42"/>
      </w:r>
      <w:r w:rsidRPr="00DD45C5">
        <w:rPr>
          <w:rFonts w:ascii="Arial" w:hAnsi="Arial" w:cs="Arial"/>
          <w:sz w:val="22"/>
          <w:szCs w:val="22"/>
          <w:lang w:val="es-PE"/>
        </w:rPr>
        <w:t xml:space="preserve"> Este retroceso en la lucha contra la enfermedad puede explicarse, entre diversas razones, por el impacto negativo de la pandemia en la integridad psicológica de los pacientes y de las personas que presentan mayor vulnerabilidad al contagio. Según las cifras del reporte del Centro Nacional de Epidemiología, Prevención y Control de Enfermedades, era necesario mirar con un enfoque diferenciado el impacto negativo de la crisis sanitaria en esta población debido a que problemas de salud mental como el estrés, ansiedad y depresión, podrían estar directamente relacionados con un mayor nivel de abandono de los tratamientos contra el VIH y SIDA. </w:t>
      </w:r>
    </w:p>
    <w:p w14:paraId="0F3365A2" w14:textId="77777777" w:rsidR="00F21318" w:rsidRPr="00DD45C5" w:rsidRDefault="00F21318" w:rsidP="003942A3">
      <w:pPr>
        <w:pStyle w:val="Textoindependiente"/>
        <w:spacing w:before="100" w:beforeAutospacing="1" w:after="100" w:afterAutospacing="1"/>
        <w:ind w:left="993"/>
        <w:jc w:val="both"/>
        <w:rPr>
          <w:rFonts w:ascii="Arial" w:hAnsi="Arial" w:cs="Arial"/>
          <w:sz w:val="22"/>
          <w:szCs w:val="22"/>
          <w:lang w:val="es-PE"/>
        </w:rPr>
      </w:pPr>
      <w:r w:rsidRPr="00DD45C5">
        <w:rPr>
          <w:rFonts w:ascii="Arial" w:hAnsi="Arial" w:cs="Arial"/>
          <w:sz w:val="22"/>
          <w:szCs w:val="22"/>
          <w:lang w:val="es-PE"/>
        </w:rPr>
        <w:t xml:space="preserve">Lo que resulta más preocupante aún es que estos abandonos progresivos podrían darse incluso si es que las personas tienen acceso a los retrovirales, lo que implica que, en el caso particular de esta población, eran necesarias no </w:t>
      </w:r>
      <w:r w:rsidRPr="00DD45C5">
        <w:rPr>
          <w:rFonts w:ascii="Arial" w:hAnsi="Arial" w:cs="Arial"/>
          <w:sz w:val="22"/>
          <w:szCs w:val="22"/>
          <w:shd w:val="clear" w:color="auto" w:fill="FFFFFF"/>
          <w:lang w:val="es-PE"/>
        </w:rPr>
        <w:t>solamente</w:t>
      </w:r>
      <w:r w:rsidRPr="00DD45C5">
        <w:rPr>
          <w:rFonts w:ascii="Arial" w:hAnsi="Arial" w:cs="Arial"/>
          <w:sz w:val="22"/>
          <w:szCs w:val="22"/>
          <w:lang w:val="es-PE"/>
        </w:rPr>
        <w:t xml:space="preserve"> políticas diferenciadas en relación con el confinamiento social obligatorio, sino, además, una especial priorización en la prestación de servicios de salud mental. En el mismo sentido, todo el arduo trabajo para la prevención no podía detenerse debido a la llegada del Covid-19. Era sumamente importante que el Estado disponga modalidades de apoyo social diversas para aquellas personas con mayor tendencia al contagio, a fin de que estas puedan continuar recibiendo consejería sobre las diversas formas de protección, así como el acceso oportuno a preservativos. </w:t>
      </w:r>
    </w:p>
    <w:p w14:paraId="399118DF" w14:textId="074F2C69" w:rsidR="00C85BF4" w:rsidRPr="008362AE" w:rsidRDefault="00F21318" w:rsidP="003942A3">
      <w:pPr>
        <w:pStyle w:val="Textoindependiente"/>
        <w:spacing w:before="100" w:beforeAutospacing="1" w:after="100" w:afterAutospacing="1"/>
        <w:ind w:left="993"/>
        <w:jc w:val="both"/>
        <w:rPr>
          <w:rFonts w:ascii="Arial" w:hAnsi="Arial" w:cs="Arial"/>
          <w:sz w:val="22"/>
          <w:szCs w:val="22"/>
          <w:lang w:val="es-PE"/>
        </w:rPr>
      </w:pPr>
      <w:r w:rsidRPr="00DD45C5">
        <w:rPr>
          <w:rFonts w:ascii="Arial" w:hAnsi="Arial" w:cs="Arial"/>
          <w:sz w:val="22"/>
          <w:szCs w:val="22"/>
          <w:lang w:val="es-PE"/>
        </w:rPr>
        <w:t xml:space="preserve">No obstante, según la evidencia que sustenta el propio Ministerio de Salud, </w:t>
      </w:r>
      <w:r w:rsidRPr="008362AE">
        <w:rPr>
          <w:rFonts w:ascii="Arial" w:hAnsi="Arial" w:cs="Arial"/>
          <w:sz w:val="22"/>
          <w:szCs w:val="22"/>
          <w:lang w:val="es-PE"/>
        </w:rPr>
        <w:t>desde el inicio de la pandemia, no se logró priorizar de forma efectiva la vulnerabilidad no solamente sanitaria, sino también social de esta población, incrementada por la pérdida de empleo, la pobreza y deficiencias en el acceso a la seguridad alimentaria</w:t>
      </w:r>
      <w:r w:rsidR="008C1C41" w:rsidRPr="008362AE">
        <w:rPr>
          <w:rFonts w:ascii="Arial" w:hAnsi="Arial" w:cs="Arial"/>
          <w:sz w:val="22"/>
          <w:szCs w:val="22"/>
          <w:lang w:val="es-PE"/>
        </w:rPr>
        <w:t>.</w:t>
      </w:r>
      <w:r w:rsidRPr="008362AE">
        <w:rPr>
          <w:rStyle w:val="Refdenotaalpie"/>
          <w:rFonts w:ascii="Arial" w:hAnsi="Arial" w:cs="Arial"/>
          <w:sz w:val="22"/>
          <w:szCs w:val="22"/>
          <w:lang w:val="es-PE"/>
        </w:rPr>
        <w:footnoteReference w:id="43"/>
      </w:r>
    </w:p>
    <w:p w14:paraId="58DFAFA6" w14:textId="3D698053" w:rsidR="00144D4A" w:rsidRPr="008362AE" w:rsidRDefault="00144D4A" w:rsidP="003942A3">
      <w:pPr>
        <w:pStyle w:val="Ttulo3"/>
        <w:numPr>
          <w:ilvl w:val="0"/>
          <w:numId w:val="6"/>
        </w:numPr>
        <w:spacing w:before="100" w:beforeAutospacing="1" w:after="100" w:afterAutospacing="1"/>
        <w:ind w:left="993"/>
        <w:rPr>
          <w:rFonts w:ascii="Arial" w:hAnsi="Arial" w:cs="Arial"/>
          <w:b/>
          <w:bCs/>
          <w:color w:val="auto"/>
          <w:sz w:val="22"/>
          <w:szCs w:val="22"/>
          <w:shd w:val="clear" w:color="auto" w:fill="FFFFFF"/>
        </w:rPr>
      </w:pPr>
      <w:bookmarkStart w:id="19" w:name="_Toc138414142"/>
      <w:r w:rsidRPr="008362AE">
        <w:rPr>
          <w:rFonts w:ascii="Arial" w:hAnsi="Arial" w:cs="Arial"/>
          <w:b/>
          <w:bCs/>
          <w:color w:val="auto"/>
          <w:sz w:val="22"/>
          <w:szCs w:val="22"/>
          <w:shd w:val="clear" w:color="auto" w:fill="FFFFFF"/>
        </w:rPr>
        <w:t>Derecho a la educación: dificultades en el acceso y brecha digital</w:t>
      </w:r>
      <w:bookmarkEnd w:id="19"/>
    </w:p>
    <w:p w14:paraId="576C8D75" w14:textId="56919195" w:rsidR="007A175D" w:rsidRDefault="007A175D" w:rsidP="003942A3">
      <w:pPr>
        <w:pStyle w:val="Textoindependiente"/>
        <w:spacing w:before="100" w:beforeAutospacing="1" w:after="100" w:afterAutospacing="1"/>
        <w:ind w:left="567"/>
        <w:jc w:val="both"/>
        <w:rPr>
          <w:rFonts w:ascii="Arial" w:hAnsi="Arial" w:cs="Arial"/>
          <w:color w:val="0A0A07"/>
          <w:sz w:val="22"/>
          <w:szCs w:val="22"/>
          <w:shd w:val="clear" w:color="auto" w:fill="FFFFFF"/>
          <w:lang w:val="es-PE"/>
        </w:rPr>
      </w:pPr>
      <w:r w:rsidRPr="008362AE">
        <w:rPr>
          <w:rFonts w:ascii="Arial" w:hAnsi="Arial" w:cs="Arial"/>
          <w:color w:val="0A0A07"/>
          <w:sz w:val="22"/>
          <w:szCs w:val="22"/>
          <w:shd w:val="clear" w:color="auto" w:fill="FFFFFF"/>
          <w:lang w:val="es-PE"/>
        </w:rPr>
        <w:t>En general, el acceso al sistema educativo es igualitario en el Perú. En efecto, de acuerdo con el INEI</w:t>
      </w:r>
      <w:r w:rsidRPr="008362AE">
        <w:rPr>
          <w:rStyle w:val="Refdenotaalpie"/>
          <w:rFonts w:ascii="Arial" w:hAnsi="Arial" w:cs="Arial"/>
          <w:color w:val="0A0A07"/>
          <w:sz w:val="22"/>
          <w:szCs w:val="22"/>
          <w:shd w:val="clear" w:color="auto" w:fill="FFFFFF"/>
          <w:lang w:val="es-PE"/>
        </w:rPr>
        <w:footnoteReference w:id="44"/>
      </w:r>
      <w:r w:rsidRPr="008362AE">
        <w:rPr>
          <w:rFonts w:ascii="Arial" w:hAnsi="Arial" w:cs="Arial"/>
          <w:color w:val="0A0A07"/>
          <w:sz w:val="22"/>
          <w:szCs w:val="22"/>
          <w:shd w:val="clear" w:color="auto" w:fill="FFFFFF"/>
          <w:lang w:val="es-PE"/>
        </w:rPr>
        <w:t xml:space="preserve">, al año 2019 se presentaba alta cobertura en la </w:t>
      </w:r>
      <w:r w:rsidR="006E463E" w:rsidRPr="008362AE">
        <w:rPr>
          <w:rFonts w:ascii="Arial" w:hAnsi="Arial" w:cs="Arial"/>
          <w:color w:val="0A0A07"/>
          <w:sz w:val="22"/>
          <w:szCs w:val="22"/>
          <w:shd w:val="clear" w:color="auto" w:fill="FFFFFF"/>
          <w:lang w:val="es-PE"/>
        </w:rPr>
        <w:t>matrícula</w:t>
      </w:r>
      <w:r w:rsidRPr="007A175D">
        <w:rPr>
          <w:rFonts w:ascii="Arial" w:hAnsi="Arial" w:cs="Arial"/>
          <w:color w:val="0A0A07"/>
          <w:sz w:val="22"/>
          <w:szCs w:val="22"/>
          <w:shd w:val="clear" w:color="auto" w:fill="FFFFFF"/>
          <w:lang w:val="es-PE"/>
        </w:rPr>
        <w:t xml:space="preserve"> escolar en todos los estratos sociales, no existiendo casi diferencias</w:t>
      </w:r>
      <w:r w:rsidR="006E463E">
        <w:rPr>
          <w:rFonts w:ascii="Arial" w:hAnsi="Arial" w:cs="Arial"/>
          <w:color w:val="0A0A07"/>
          <w:sz w:val="22"/>
          <w:szCs w:val="22"/>
          <w:shd w:val="clear" w:color="auto" w:fill="FFFFFF"/>
          <w:lang w:val="es-PE"/>
        </w:rPr>
        <w:t>. Como se ve en el siguiente gráfico, la brecha entre los quintiles más rico y más pobre es de solo 0.5 %.</w:t>
      </w:r>
    </w:p>
    <w:p w14:paraId="25D0A556" w14:textId="651D0EB3" w:rsidR="006E463E" w:rsidRPr="006E463E" w:rsidRDefault="006E463E" w:rsidP="006E463E">
      <w:pPr>
        <w:spacing w:after="0"/>
        <w:jc w:val="center"/>
        <w:rPr>
          <w:rFonts w:ascii="Arial" w:hAnsi="Arial" w:cs="Arial"/>
          <w:b/>
          <w:bCs/>
        </w:rPr>
      </w:pPr>
      <w:r>
        <w:rPr>
          <w:rFonts w:ascii="Arial" w:hAnsi="Arial" w:cs="Arial"/>
          <w:b/>
          <w:bCs/>
        </w:rPr>
        <w:t xml:space="preserve">Gráfico N° 6. </w:t>
      </w:r>
      <w:r w:rsidRPr="006E463E">
        <w:rPr>
          <w:rFonts w:ascii="Arial" w:hAnsi="Arial" w:cs="Arial"/>
          <w:b/>
          <w:bCs/>
        </w:rPr>
        <w:t>Tasa bruta de matrícula escolar de la población de 6 a 11 años de edad, según condición socioeconómica, 2009-2019.</w:t>
      </w:r>
    </w:p>
    <w:p w14:paraId="50638A6A" w14:textId="77777777" w:rsidR="006E463E" w:rsidRPr="006E463E" w:rsidRDefault="006E463E" w:rsidP="006E463E">
      <w:pPr>
        <w:spacing w:after="0"/>
        <w:jc w:val="center"/>
        <w:rPr>
          <w:rFonts w:ascii="Arial" w:hAnsi="Arial" w:cs="Arial"/>
          <w:b/>
          <w:bCs/>
        </w:rPr>
      </w:pPr>
      <w:r w:rsidRPr="006E463E">
        <w:rPr>
          <w:rFonts w:ascii="Arial" w:hAnsi="Arial" w:cs="Arial"/>
          <w:b/>
          <w:bCs/>
        </w:rPr>
        <w:t>(Porcentaje del total de población de 6 a 11 años de edad de cada quintil)</w:t>
      </w:r>
    </w:p>
    <w:p w14:paraId="771581A9" w14:textId="0F1C2403" w:rsidR="006E463E" w:rsidRDefault="006E463E" w:rsidP="00DA452B">
      <w:pPr>
        <w:pStyle w:val="Textoindependiente"/>
        <w:ind w:left="567"/>
        <w:jc w:val="both"/>
        <w:rPr>
          <w:rFonts w:ascii="Arial" w:hAnsi="Arial" w:cs="Arial"/>
          <w:color w:val="0A0A07"/>
          <w:sz w:val="22"/>
          <w:szCs w:val="22"/>
          <w:shd w:val="clear" w:color="auto" w:fill="FFFFFF"/>
          <w:lang w:val="es-PE"/>
        </w:rPr>
      </w:pPr>
    </w:p>
    <w:p w14:paraId="459E450E" w14:textId="3119656E" w:rsidR="006E463E" w:rsidRDefault="006E463E" w:rsidP="00DA452B">
      <w:pPr>
        <w:pStyle w:val="Textoindependiente"/>
        <w:ind w:left="567"/>
        <w:jc w:val="both"/>
        <w:rPr>
          <w:rFonts w:ascii="Arial" w:hAnsi="Arial" w:cs="Arial"/>
          <w:color w:val="0A0A07"/>
          <w:sz w:val="22"/>
          <w:szCs w:val="22"/>
          <w:shd w:val="clear" w:color="auto" w:fill="FFFFFF"/>
          <w:lang w:val="es-PE"/>
        </w:rPr>
      </w:pPr>
      <w:r>
        <w:rPr>
          <w:noProof/>
        </w:rPr>
        <w:drawing>
          <wp:inline distT="0" distB="0" distL="0" distR="0" wp14:anchorId="3654FE55" wp14:editId="0E69808E">
            <wp:extent cx="4882515" cy="2496312"/>
            <wp:effectExtent l="0" t="0" r="0" b="0"/>
            <wp:docPr id="79" name="Gráfico 7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6C08592" w14:textId="77777777" w:rsidR="007A175D" w:rsidRDefault="007A175D" w:rsidP="00DA452B">
      <w:pPr>
        <w:pStyle w:val="Textoindependiente"/>
        <w:ind w:left="567"/>
        <w:jc w:val="both"/>
        <w:rPr>
          <w:rFonts w:ascii="Arial" w:hAnsi="Arial" w:cs="Arial"/>
          <w:color w:val="0A0A07"/>
          <w:sz w:val="22"/>
          <w:szCs w:val="22"/>
          <w:shd w:val="clear" w:color="auto" w:fill="FFFFFF"/>
          <w:lang w:val="es-PE"/>
        </w:rPr>
      </w:pPr>
    </w:p>
    <w:p w14:paraId="1447276A" w14:textId="04548205" w:rsidR="007A175D" w:rsidRPr="006E463E" w:rsidRDefault="006E463E" w:rsidP="00DA452B">
      <w:pPr>
        <w:pStyle w:val="Textoindependiente"/>
        <w:ind w:left="567"/>
        <w:jc w:val="both"/>
        <w:rPr>
          <w:rFonts w:ascii="Arial" w:hAnsi="Arial" w:cs="Arial"/>
          <w:color w:val="0A0A07"/>
          <w:sz w:val="18"/>
          <w:szCs w:val="18"/>
          <w:shd w:val="clear" w:color="auto" w:fill="FFFFFF"/>
          <w:lang w:val="es-PE"/>
        </w:rPr>
      </w:pPr>
      <w:r w:rsidRPr="00A343E5">
        <w:rPr>
          <w:rFonts w:ascii="Arial" w:hAnsi="Arial" w:cs="Arial"/>
          <w:b/>
          <w:bCs/>
          <w:color w:val="0A0A07"/>
          <w:sz w:val="18"/>
          <w:szCs w:val="18"/>
          <w:shd w:val="clear" w:color="auto" w:fill="FFFFFF"/>
          <w:lang w:val="es-PE"/>
        </w:rPr>
        <w:t>Fuente:</w:t>
      </w:r>
      <w:r w:rsidRPr="006E463E">
        <w:rPr>
          <w:rFonts w:ascii="Arial" w:hAnsi="Arial" w:cs="Arial"/>
          <w:color w:val="0A0A07"/>
          <w:sz w:val="18"/>
          <w:szCs w:val="18"/>
          <w:shd w:val="clear" w:color="auto" w:fill="FFFFFF"/>
          <w:lang w:val="es-PE"/>
        </w:rPr>
        <w:t xml:space="preserve"> INEI (2019</w:t>
      </w:r>
      <w:r w:rsidR="001E3AE8">
        <w:rPr>
          <w:rFonts w:ascii="Arial" w:hAnsi="Arial" w:cs="Arial"/>
          <w:color w:val="0A0A07"/>
          <w:sz w:val="18"/>
          <w:szCs w:val="18"/>
          <w:shd w:val="clear" w:color="auto" w:fill="FFFFFF"/>
          <w:lang w:val="es-PE"/>
        </w:rPr>
        <w:t>)</w:t>
      </w:r>
      <w:r w:rsidRPr="006E463E">
        <w:rPr>
          <w:rFonts w:ascii="Arial" w:hAnsi="Arial" w:cs="Arial"/>
          <w:color w:val="0A0A07"/>
          <w:sz w:val="18"/>
          <w:szCs w:val="18"/>
          <w:shd w:val="clear" w:color="auto" w:fill="FFFFFF"/>
          <w:lang w:val="es-PE"/>
        </w:rPr>
        <w:t>.</w:t>
      </w:r>
    </w:p>
    <w:p w14:paraId="7C4B42EA" w14:textId="4941E99C" w:rsidR="006C2602" w:rsidRPr="00A1527F" w:rsidRDefault="006E463E" w:rsidP="003942A3">
      <w:pPr>
        <w:pStyle w:val="Textoindependiente"/>
        <w:spacing w:before="100" w:beforeAutospacing="1" w:after="100" w:afterAutospacing="1" w:line="312" w:lineRule="auto"/>
        <w:ind w:left="567"/>
        <w:jc w:val="both"/>
        <w:rPr>
          <w:rFonts w:ascii="Arial" w:hAnsi="Arial" w:cs="Arial"/>
          <w:color w:val="0A0A07"/>
          <w:sz w:val="22"/>
          <w:szCs w:val="22"/>
        </w:rPr>
      </w:pPr>
      <w:r>
        <w:rPr>
          <w:rFonts w:ascii="Arial" w:hAnsi="Arial" w:cs="Arial"/>
          <w:color w:val="0A0A07"/>
          <w:sz w:val="22"/>
          <w:szCs w:val="22"/>
          <w:shd w:val="clear" w:color="auto" w:fill="FFFFFF"/>
          <w:lang w:val="es-PE"/>
        </w:rPr>
        <w:t>No obstante, t</w:t>
      </w:r>
      <w:r w:rsidR="006C2602">
        <w:rPr>
          <w:rFonts w:ascii="Arial" w:hAnsi="Arial" w:cs="Arial"/>
          <w:color w:val="0A0A07"/>
          <w:sz w:val="22"/>
          <w:szCs w:val="22"/>
          <w:shd w:val="clear" w:color="auto" w:fill="FFFFFF"/>
          <w:lang w:val="es-PE"/>
        </w:rPr>
        <w:t>erritorialmente, los indicadores en materia de educación muestran grandes brechas entre regiones con mayor o menor población urbana o rural. Por ejemplo, en cuanto a nivel de alfabetización de población mayor de 15 años, se observa altos porcentajes en</w:t>
      </w:r>
      <w:r w:rsidR="006C2602" w:rsidRPr="00A1527F">
        <w:rPr>
          <w:rFonts w:ascii="Arial" w:hAnsi="Arial" w:cs="Arial"/>
          <w:color w:val="0A0A07"/>
          <w:sz w:val="22"/>
          <w:szCs w:val="22"/>
        </w:rPr>
        <w:t xml:space="preserve"> la Provincia Constitucional del Callao (98</w:t>
      </w:r>
      <w:r w:rsidR="005A3855">
        <w:rPr>
          <w:rFonts w:ascii="Arial" w:hAnsi="Arial" w:cs="Arial"/>
          <w:color w:val="0A0A07"/>
          <w:sz w:val="22"/>
          <w:szCs w:val="22"/>
        </w:rPr>
        <w:t>.</w:t>
      </w:r>
      <w:r w:rsidR="006C2602" w:rsidRPr="00A1527F">
        <w:rPr>
          <w:rFonts w:ascii="Arial" w:hAnsi="Arial" w:cs="Arial"/>
          <w:color w:val="0A0A07"/>
          <w:sz w:val="22"/>
          <w:szCs w:val="22"/>
        </w:rPr>
        <w:t>0%), Lima Metropolitana (97</w:t>
      </w:r>
      <w:r w:rsidR="005A3855">
        <w:rPr>
          <w:rFonts w:ascii="Arial" w:hAnsi="Arial" w:cs="Arial"/>
          <w:color w:val="0A0A07"/>
          <w:sz w:val="22"/>
          <w:szCs w:val="22"/>
        </w:rPr>
        <w:t>.</w:t>
      </w:r>
      <w:r w:rsidR="006C2602" w:rsidRPr="00A1527F">
        <w:rPr>
          <w:rFonts w:ascii="Arial" w:hAnsi="Arial" w:cs="Arial"/>
          <w:color w:val="0A0A07"/>
          <w:sz w:val="22"/>
          <w:szCs w:val="22"/>
        </w:rPr>
        <w:t>7%), los departamentos de Arequipa (96</w:t>
      </w:r>
      <w:r w:rsidR="005A3855">
        <w:rPr>
          <w:rFonts w:ascii="Arial" w:hAnsi="Arial" w:cs="Arial"/>
          <w:color w:val="0A0A07"/>
          <w:sz w:val="22"/>
          <w:szCs w:val="22"/>
        </w:rPr>
        <w:t>.</w:t>
      </w:r>
      <w:r w:rsidR="006C2602" w:rsidRPr="00A1527F">
        <w:rPr>
          <w:rFonts w:ascii="Arial" w:hAnsi="Arial" w:cs="Arial"/>
          <w:color w:val="0A0A07"/>
          <w:sz w:val="22"/>
          <w:szCs w:val="22"/>
        </w:rPr>
        <w:t>7%), Ica (96</w:t>
      </w:r>
      <w:r w:rsidR="005A3855">
        <w:rPr>
          <w:rFonts w:ascii="Arial" w:hAnsi="Arial" w:cs="Arial"/>
          <w:color w:val="0A0A07"/>
          <w:sz w:val="22"/>
          <w:szCs w:val="22"/>
        </w:rPr>
        <w:t>.</w:t>
      </w:r>
      <w:r w:rsidR="006C2602" w:rsidRPr="00A1527F">
        <w:rPr>
          <w:rFonts w:ascii="Arial" w:hAnsi="Arial" w:cs="Arial"/>
          <w:color w:val="0A0A07"/>
          <w:sz w:val="22"/>
          <w:szCs w:val="22"/>
        </w:rPr>
        <w:t>4%) y Tacna (96</w:t>
      </w:r>
      <w:r w:rsidR="005A3855">
        <w:rPr>
          <w:rFonts w:ascii="Arial" w:hAnsi="Arial" w:cs="Arial"/>
          <w:color w:val="0A0A07"/>
          <w:sz w:val="22"/>
          <w:szCs w:val="22"/>
        </w:rPr>
        <w:t>.</w:t>
      </w:r>
      <w:r w:rsidR="006C2602" w:rsidRPr="00A1527F">
        <w:rPr>
          <w:rFonts w:ascii="Arial" w:hAnsi="Arial" w:cs="Arial"/>
          <w:color w:val="0A0A07"/>
          <w:sz w:val="22"/>
          <w:szCs w:val="22"/>
        </w:rPr>
        <w:t>4%)</w:t>
      </w:r>
      <w:r w:rsidR="006C2602">
        <w:rPr>
          <w:rFonts w:ascii="Arial" w:hAnsi="Arial" w:cs="Arial"/>
          <w:color w:val="0A0A07"/>
          <w:sz w:val="22"/>
          <w:szCs w:val="22"/>
        </w:rPr>
        <w:t xml:space="preserve">. Estas son regiones fundamentalmente costeñas y con poblaciones indígenas u originarias reducidas. Ello contraste con los porcentajes observados en </w:t>
      </w:r>
      <w:r w:rsidR="006C2602" w:rsidRPr="00A1527F">
        <w:rPr>
          <w:rFonts w:ascii="Arial" w:hAnsi="Arial" w:cs="Arial"/>
          <w:color w:val="0A0A07"/>
          <w:sz w:val="22"/>
          <w:szCs w:val="22"/>
        </w:rPr>
        <w:t>Huancavelica (89</w:t>
      </w:r>
      <w:r w:rsidR="005A3855">
        <w:rPr>
          <w:rFonts w:ascii="Arial" w:hAnsi="Arial" w:cs="Arial"/>
          <w:color w:val="0A0A07"/>
          <w:sz w:val="22"/>
          <w:szCs w:val="22"/>
        </w:rPr>
        <w:t>.</w:t>
      </w:r>
      <w:r w:rsidR="006C2602" w:rsidRPr="00A1527F">
        <w:rPr>
          <w:rFonts w:ascii="Arial" w:hAnsi="Arial" w:cs="Arial"/>
          <w:color w:val="0A0A07"/>
          <w:sz w:val="22"/>
          <w:szCs w:val="22"/>
        </w:rPr>
        <w:t>7%), Ayacucho (89</w:t>
      </w:r>
      <w:r w:rsidR="005A3855">
        <w:rPr>
          <w:rFonts w:ascii="Arial" w:hAnsi="Arial" w:cs="Arial"/>
          <w:color w:val="0A0A07"/>
          <w:sz w:val="22"/>
          <w:szCs w:val="22"/>
        </w:rPr>
        <w:t>.</w:t>
      </w:r>
      <w:r w:rsidR="006C2602" w:rsidRPr="00A1527F">
        <w:rPr>
          <w:rFonts w:ascii="Arial" w:hAnsi="Arial" w:cs="Arial"/>
          <w:color w:val="0A0A07"/>
          <w:sz w:val="22"/>
          <w:szCs w:val="22"/>
        </w:rPr>
        <w:t>5%), Cusco (89</w:t>
      </w:r>
      <w:r w:rsidR="005A3855">
        <w:rPr>
          <w:rFonts w:ascii="Arial" w:hAnsi="Arial" w:cs="Arial"/>
          <w:color w:val="0A0A07"/>
          <w:sz w:val="22"/>
          <w:szCs w:val="22"/>
        </w:rPr>
        <w:t>.</w:t>
      </w:r>
      <w:r w:rsidR="006C2602" w:rsidRPr="00A1527F">
        <w:rPr>
          <w:rFonts w:ascii="Arial" w:hAnsi="Arial" w:cs="Arial"/>
          <w:color w:val="0A0A07"/>
          <w:sz w:val="22"/>
          <w:szCs w:val="22"/>
        </w:rPr>
        <w:t>4%), Cajamarca (88</w:t>
      </w:r>
      <w:r w:rsidR="005A3855">
        <w:rPr>
          <w:rFonts w:ascii="Arial" w:hAnsi="Arial" w:cs="Arial"/>
          <w:color w:val="0A0A07"/>
          <w:sz w:val="22"/>
          <w:szCs w:val="22"/>
        </w:rPr>
        <w:t>.</w:t>
      </w:r>
      <w:r w:rsidR="006C2602" w:rsidRPr="00A1527F">
        <w:rPr>
          <w:rFonts w:ascii="Arial" w:hAnsi="Arial" w:cs="Arial"/>
          <w:color w:val="0A0A07"/>
          <w:sz w:val="22"/>
          <w:szCs w:val="22"/>
        </w:rPr>
        <w:t>9%), Apurímac (87</w:t>
      </w:r>
      <w:r w:rsidR="005A3855">
        <w:rPr>
          <w:rFonts w:ascii="Arial" w:hAnsi="Arial" w:cs="Arial"/>
          <w:color w:val="0A0A07"/>
          <w:sz w:val="22"/>
          <w:szCs w:val="22"/>
        </w:rPr>
        <w:t>.</w:t>
      </w:r>
      <w:r w:rsidR="006C2602" w:rsidRPr="00A1527F">
        <w:rPr>
          <w:rFonts w:ascii="Arial" w:hAnsi="Arial" w:cs="Arial"/>
          <w:color w:val="0A0A07"/>
          <w:sz w:val="22"/>
          <w:szCs w:val="22"/>
        </w:rPr>
        <w:t>2%) y Huánuco (85</w:t>
      </w:r>
      <w:r w:rsidR="005A3855">
        <w:rPr>
          <w:rFonts w:ascii="Arial" w:hAnsi="Arial" w:cs="Arial"/>
          <w:color w:val="0A0A07"/>
          <w:sz w:val="22"/>
          <w:szCs w:val="22"/>
        </w:rPr>
        <w:t>.</w:t>
      </w:r>
      <w:r w:rsidR="006C2602" w:rsidRPr="00A1527F">
        <w:rPr>
          <w:rFonts w:ascii="Arial" w:hAnsi="Arial" w:cs="Arial"/>
          <w:color w:val="0A0A07"/>
          <w:sz w:val="22"/>
          <w:szCs w:val="22"/>
        </w:rPr>
        <w:t>8%)</w:t>
      </w:r>
      <w:r w:rsidR="00DA452B">
        <w:rPr>
          <w:rFonts w:ascii="Arial" w:hAnsi="Arial" w:cs="Arial"/>
          <w:color w:val="0A0A07"/>
          <w:sz w:val="22"/>
          <w:szCs w:val="22"/>
        </w:rPr>
        <w:t>, todas regiones andinas y, algunas de ellas, como Cusco, Apurímac, Ayacucho y Huancavelica, con una importante proporción de población indígena u originaria.</w:t>
      </w:r>
    </w:p>
    <w:p w14:paraId="65C46BCB" w14:textId="07ABEEC3" w:rsidR="006C2602" w:rsidRDefault="00803D09" w:rsidP="003E6B9C">
      <w:pPr>
        <w:pStyle w:val="NormalWeb"/>
        <w:spacing w:before="0" w:beforeAutospacing="0"/>
        <w:jc w:val="center"/>
        <w:rPr>
          <w:color w:val="0A0A07"/>
          <w:sz w:val="22"/>
          <w:szCs w:val="22"/>
        </w:rPr>
      </w:pPr>
      <w:r>
        <w:rPr>
          <w:noProof/>
        </w:rPr>
        <w:drawing>
          <wp:inline distT="0" distB="0" distL="0" distR="0" wp14:anchorId="49A672A6" wp14:editId="67DC6B0B">
            <wp:extent cx="5400040" cy="4677410"/>
            <wp:effectExtent l="0" t="0" r="0" b="0"/>
            <wp:docPr id="15" name="Gráfico 15">
              <a:extLst xmlns:a="http://schemas.openxmlformats.org/drawingml/2006/main">
                <a:ext uri="{FF2B5EF4-FFF2-40B4-BE49-F238E27FC236}">
                  <a16:creationId xmlns:a16="http://schemas.microsoft.com/office/drawing/2014/main" id="{FD7C41E4-089E-40B0-A26E-7544CD938C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bl>
      <w:tblPr>
        <w:tblW w:w="2106" w:type="dxa"/>
        <w:tblInd w:w="6193" w:type="dxa"/>
        <w:tblCellMar>
          <w:left w:w="70" w:type="dxa"/>
          <w:right w:w="70" w:type="dxa"/>
        </w:tblCellMar>
        <w:tblLook w:val="04A0" w:firstRow="1" w:lastRow="0" w:firstColumn="1" w:lastColumn="0" w:noHBand="0" w:noVBand="1"/>
      </w:tblPr>
      <w:tblGrid>
        <w:gridCol w:w="196"/>
        <w:gridCol w:w="1910"/>
      </w:tblGrid>
      <w:tr w:rsidR="00803D09" w:rsidRPr="00803D09" w14:paraId="16E11526" w14:textId="77777777" w:rsidTr="009F38EC">
        <w:trPr>
          <w:trHeight w:val="265"/>
        </w:trPr>
        <w:tc>
          <w:tcPr>
            <w:tcW w:w="2106" w:type="dxa"/>
            <w:gridSpan w:val="2"/>
            <w:tcBorders>
              <w:top w:val="nil"/>
              <w:left w:val="nil"/>
              <w:bottom w:val="nil"/>
              <w:right w:val="nil"/>
            </w:tcBorders>
            <w:shd w:val="clear" w:color="auto" w:fill="auto"/>
            <w:noWrap/>
            <w:vAlign w:val="center"/>
            <w:hideMark/>
          </w:tcPr>
          <w:p w14:paraId="351F8FEC" w14:textId="77777777" w:rsidR="00803D09" w:rsidRPr="00803D09" w:rsidRDefault="00803D09" w:rsidP="00803D09">
            <w:pPr>
              <w:spacing w:after="0" w:line="240" w:lineRule="auto"/>
              <w:jc w:val="center"/>
              <w:rPr>
                <w:rFonts w:ascii="Calibri" w:eastAsia="Times New Roman" w:hAnsi="Calibri" w:cs="Calibri"/>
                <w:b/>
                <w:bCs/>
                <w:color w:val="000000"/>
                <w:lang w:eastAsia="es-PE"/>
              </w:rPr>
            </w:pPr>
            <w:r w:rsidRPr="00803D09">
              <w:rPr>
                <w:rFonts w:ascii="Calibri" w:eastAsia="Times New Roman" w:hAnsi="Calibri" w:cs="Calibri"/>
                <w:b/>
                <w:bCs/>
                <w:color w:val="000000"/>
                <w:lang w:eastAsia="es-PE"/>
              </w:rPr>
              <w:t>Porcentaje (%)</w:t>
            </w:r>
          </w:p>
        </w:tc>
      </w:tr>
      <w:tr w:rsidR="00803D09" w:rsidRPr="00803D09" w14:paraId="7DBD4E7A" w14:textId="77777777" w:rsidTr="009F38EC">
        <w:trPr>
          <w:trHeight w:val="265"/>
        </w:trPr>
        <w:tc>
          <w:tcPr>
            <w:tcW w:w="196" w:type="dxa"/>
            <w:tcBorders>
              <w:top w:val="nil"/>
              <w:left w:val="nil"/>
              <w:bottom w:val="nil"/>
              <w:right w:val="nil"/>
            </w:tcBorders>
            <w:shd w:val="clear" w:color="auto" w:fill="auto"/>
            <w:noWrap/>
            <w:vAlign w:val="bottom"/>
            <w:hideMark/>
          </w:tcPr>
          <w:p w14:paraId="53F5000F" w14:textId="77777777" w:rsidR="00803D09" w:rsidRPr="00803D09" w:rsidRDefault="00803D09" w:rsidP="00803D09">
            <w:pPr>
              <w:spacing w:after="0" w:line="240" w:lineRule="auto"/>
              <w:jc w:val="center"/>
              <w:rPr>
                <w:rFonts w:ascii="Calibri" w:eastAsia="Times New Roman" w:hAnsi="Calibri" w:cs="Calibri"/>
                <w:b/>
                <w:bCs/>
                <w:color w:val="000000"/>
                <w:lang w:eastAsia="es-PE"/>
              </w:rPr>
            </w:pPr>
          </w:p>
        </w:tc>
        <w:tc>
          <w:tcPr>
            <w:tcW w:w="1910" w:type="dxa"/>
            <w:tcBorders>
              <w:top w:val="nil"/>
              <w:left w:val="nil"/>
              <w:bottom w:val="nil"/>
              <w:right w:val="nil"/>
            </w:tcBorders>
            <w:shd w:val="clear" w:color="auto" w:fill="auto"/>
            <w:noWrap/>
            <w:vAlign w:val="bottom"/>
            <w:hideMark/>
          </w:tcPr>
          <w:p w14:paraId="7910348F" w14:textId="77777777" w:rsidR="00803D09" w:rsidRPr="00803D09" w:rsidRDefault="00803D09" w:rsidP="00803D09">
            <w:pPr>
              <w:spacing w:after="0" w:line="240" w:lineRule="auto"/>
              <w:rPr>
                <w:rFonts w:ascii="Times New Roman" w:eastAsia="Times New Roman" w:hAnsi="Times New Roman" w:cs="Times New Roman"/>
                <w:sz w:val="20"/>
                <w:szCs w:val="20"/>
                <w:lang w:eastAsia="es-PE"/>
              </w:rPr>
            </w:pPr>
          </w:p>
        </w:tc>
      </w:tr>
      <w:tr w:rsidR="00803D09" w:rsidRPr="00803D09" w14:paraId="7827A813" w14:textId="77777777" w:rsidTr="009F38EC">
        <w:trPr>
          <w:trHeight w:val="265"/>
        </w:trPr>
        <w:tc>
          <w:tcPr>
            <w:tcW w:w="196"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62789A53" w14:textId="77777777" w:rsidR="00803D09" w:rsidRPr="00803D09" w:rsidRDefault="00803D09" w:rsidP="00803D09">
            <w:pPr>
              <w:spacing w:after="0" w:line="240" w:lineRule="auto"/>
              <w:rPr>
                <w:rFonts w:ascii="Calibri" w:eastAsia="Times New Roman" w:hAnsi="Calibri" w:cs="Calibri"/>
                <w:color w:val="000000"/>
                <w:lang w:eastAsia="es-PE"/>
              </w:rPr>
            </w:pPr>
            <w:r w:rsidRPr="00803D09">
              <w:rPr>
                <w:rFonts w:ascii="Calibri" w:eastAsia="Times New Roman" w:hAnsi="Calibri" w:cs="Calibri"/>
                <w:color w:val="000000"/>
                <w:lang w:eastAsia="es-PE"/>
              </w:rPr>
              <w:t> </w:t>
            </w:r>
          </w:p>
        </w:tc>
        <w:tc>
          <w:tcPr>
            <w:tcW w:w="1910" w:type="dxa"/>
            <w:tcBorders>
              <w:top w:val="nil"/>
              <w:left w:val="nil"/>
              <w:bottom w:val="nil"/>
              <w:right w:val="nil"/>
            </w:tcBorders>
            <w:shd w:val="clear" w:color="auto" w:fill="auto"/>
            <w:noWrap/>
            <w:vAlign w:val="center"/>
            <w:hideMark/>
          </w:tcPr>
          <w:p w14:paraId="47C553AB" w14:textId="77777777" w:rsidR="00803D09" w:rsidRPr="00803D09" w:rsidRDefault="00803D09" w:rsidP="00803D09">
            <w:pPr>
              <w:spacing w:after="0" w:line="240" w:lineRule="auto"/>
              <w:jc w:val="center"/>
              <w:rPr>
                <w:rFonts w:ascii="Calibri" w:eastAsia="Times New Roman" w:hAnsi="Calibri" w:cs="Calibri"/>
                <w:b/>
                <w:bCs/>
                <w:color w:val="000000"/>
                <w:lang w:eastAsia="es-PE"/>
              </w:rPr>
            </w:pPr>
            <w:r w:rsidRPr="00803D09">
              <w:rPr>
                <w:rFonts w:ascii="Calibri" w:eastAsia="Times New Roman" w:hAnsi="Calibri" w:cs="Calibri"/>
                <w:b/>
                <w:bCs/>
                <w:color w:val="000000"/>
                <w:lang w:eastAsia="es-PE"/>
              </w:rPr>
              <w:t>96.4% - 98.0%</w:t>
            </w:r>
          </w:p>
        </w:tc>
      </w:tr>
      <w:tr w:rsidR="00803D09" w:rsidRPr="00803D09" w14:paraId="10CA338B" w14:textId="77777777" w:rsidTr="009F38EC">
        <w:trPr>
          <w:trHeight w:val="265"/>
        </w:trPr>
        <w:tc>
          <w:tcPr>
            <w:tcW w:w="196" w:type="dxa"/>
            <w:tcBorders>
              <w:top w:val="nil"/>
              <w:left w:val="single" w:sz="4" w:space="0" w:color="auto"/>
              <w:bottom w:val="single" w:sz="4" w:space="0" w:color="auto"/>
              <w:right w:val="single" w:sz="4" w:space="0" w:color="auto"/>
            </w:tcBorders>
            <w:shd w:val="clear" w:color="000000" w:fill="F8CBAD"/>
            <w:noWrap/>
            <w:vAlign w:val="bottom"/>
            <w:hideMark/>
          </w:tcPr>
          <w:p w14:paraId="2467E2C1" w14:textId="77777777" w:rsidR="00803D09" w:rsidRPr="00803D09" w:rsidRDefault="00803D09" w:rsidP="00803D09">
            <w:pPr>
              <w:spacing w:after="0" w:line="240" w:lineRule="auto"/>
              <w:rPr>
                <w:rFonts w:ascii="Arial" w:eastAsia="Times New Roman" w:hAnsi="Arial" w:cs="Arial"/>
                <w:color w:val="000000"/>
                <w:sz w:val="20"/>
                <w:szCs w:val="20"/>
                <w:lang w:eastAsia="es-PE"/>
              </w:rPr>
            </w:pPr>
            <w:r w:rsidRPr="00803D09">
              <w:rPr>
                <w:rFonts w:ascii="Arial" w:eastAsia="Times New Roman" w:hAnsi="Arial" w:cs="Arial"/>
                <w:color w:val="000000"/>
                <w:sz w:val="20"/>
                <w:szCs w:val="20"/>
                <w:lang w:eastAsia="es-PE"/>
              </w:rPr>
              <w:t> </w:t>
            </w:r>
          </w:p>
        </w:tc>
        <w:tc>
          <w:tcPr>
            <w:tcW w:w="1910" w:type="dxa"/>
            <w:tcBorders>
              <w:top w:val="nil"/>
              <w:left w:val="nil"/>
              <w:bottom w:val="nil"/>
              <w:right w:val="nil"/>
            </w:tcBorders>
            <w:shd w:val="clear" w:color="auto" w:fill="auto"/>
            <w:noWrap/>
            <w:vAlign w:val="center"/>
            <w:hideMark/>
          </w:tcPr>
          <w:p w14:paraId="4072D7B6" w14:textId="77777777" w:rsidR="00803D09" w:rsidRPr="00803D09" w:rsidRDefault="00803D09" w:rsidP="00803D09">
            <w:pPr>
              <w:spacing w:after="0" w:line="240" w:lineRule="auto"/>
              <w:jc w:val="center"/>
              <w:rPr>
                <w:rFonts w:ascii="Calibri" w:eastAsia="Times New Roman" w:hAnsi="Calibri" w:cs="Calibri"/>
                <w:b/>
                <w:bCs/>
                <w:color w:val="000000"/>
                <w:lang w:eastAsia="es-PE"/>
              </w:rPr>
            </w:pPr>
            <w:r w:rsidRPr="00803D09">
              <w:rPr>
                <w:rFonts w:ascii="Calibri" w:eastAsia="Times New Roman" w:hAnsi="Calibri" w:cs="Calibri"/>
                <w:b/>
                <w:bCs/>
                <w:color w:val="000000"/>
                <w:lang w:eastAsia="es-PE"/>
              </w:rPr>
              <w:t>94.3% - 95.5%</w:t>
            </w:r>
          </w:p>
        </w:tc>
      </w:tr>
      <w:tr w:rsidR="00803D09" w:rsidRPr="00803D09" w14:paraId="759BC64F" w14:textId="77777777" w:rsidTr="009F38EC">
        <w:trPr>
          <w:trHeight w:val="265"/>
        </w:trPr>
        <w:tc>
          <w:tcPr>
            <w:tcW w:w="196" w:type="dxa"/>
            <w:tcBorders>
              <w:top w:val="nil"/>
              <w:left w:val="single" w:sz="4" w:space="0" w:color="auto"/>
              <w:bottom w:val="single" w:sz="4" w:space="0" w:color="auto"/>
              <w:right w:val="single" w:sz="4" w:space="0" w:color="auto"/>
            </w:tcBorders>
            <w:shd w:val="clear" w:color="000000" w:fill="FCE4D6"/>
            <w:noWrap/>
            <w:vAlign w:val="bottom"/>
            <w:hideMark/>
          </w:tcPr>
          <w:p w14:paraId="3828077B" w14:textId="77777777" w:rsidR="00803D09" w:rsidRPr="00803D09" w:rsidRDefault="00803D09" w:rsidP="00803D09">
            <w:pPr>
              <w:spacing w:after="0" w:line="240" w:lineRule="auto"/>
              <w:rPr>
                <w:rFonts w:ascii="Arial" w:eastAsia="Times New Roman" w:hAnsi="Arial" w:cs="Arial"/>
                <w:color w:val="000000"/>
                <w:sz w:val="20"/>
                <w:szCs w:val="20"/>
                <w:lang w:eastAsia="es-PE"/>
              </w:rPr>
            </w:pPr>
            <w:r w:rsidRPr="00803D09">
              <w:rPr>
                <w:rFonts w:ascii="Arial" w:eastAsia="Times New Roman" w:hAnsi="Arial" w:cs="Arial"/>
                <w:color w:val="000000"/>
                <w:sz w:val="20"/>
                <w:szCs w:val="20"/>
                <w:lang w:eastAsia="es-PE"/>
              </w:rPr>
              <w:t> </w:t>
            </w:r>
          </w:p>
        </w:tc>
        <w:tc>
          <w:tcPr>
            <w:tcW w:w="1910" w:type="dxa"/>
            <w:tcBorders>
              <w:top w:val="nil"/>
              <w:left w:val="nil"/>
              <w:bottom w:val="nil"/>
              <w:right w:val="nil"/>
            </w:tcBorders>
            <w:shd w:val="clear" w:color="auto" w:fill="auto"/>
            <w:noWrap/>
            <w:vAlign w:val="center"/>
            <w:hideMark/>
          </w:tcPr>
          <w:p w14:paraId="72B3C50F" w14:textId="77777777" w:rsidR="00803D09" w:rsidRPr="00803D09" w:rsidRDefault="00803D09" w:rsidP="00803D09">
            <w:pPr>
              <w:spacing w:after="0" w:line="240" w:lineRule="auto"/>
              <w:jc w:val="center"/>
              <w:rPr>
                <w:rFonts w:ascii="Calibri" w:eastAsia="Times New Roman" w:hAnsi="Calibri" w:cs="Calibri"/>
                <w:b/>
                <w:bCs/>
                <w:color w:val="000000"/>
                <w:lang w:eastAsia="es-PE"/>
              </w:rPr>
            </w:pPr>
            <w:r w:rsidRPr="00803D09">
              <w:rPr>
                <w:rFonts w:ascii="Calibri" w:eastAsia="Times New Roman" w:hAnsi="Calibri" w:cs="Calibri"/>
                <w:b/>
                <w:bCs/>
                <w:color w:val="000000"/>
                <w:lang w:eastAsia="es-PE"/>
              </w:rPr>
              <w:t>91.2% - 94.1%</w:t>
            </w:r>
          </w:p>
        </w:tc>
      </w:tr>
      <w:tr w:rsidR="00803D09" w:rsidRPr="00803D09" w14:paraId="5205D4B7" w14:textId="77777777" w:rsidTr="009F38EC">
        <w:trPr>
          <w:trHeight w:val="265"/>
        </w:trPr>
        <w:tc>
          <w:tcPr>
            <w:tcW w:w="196" w:type="dxa"/>
            <w:tcBorders>
              <w:top w:val="nil"/>
              <w:left w:val="single" w:sz="4" w:space="0" w:color="auto"/>
              <w:bottom w:val="single" w:sz="4" w:space="0" w:color="auto"/>
              <w:right w:val="single" w:sz="4" w:space="0" w:color="auto"/>
            </w:tcBorders>
            <w:shd w:val="clear" w:color="000000" w:fill="C00000"/>
            <w:noWrap/>
            <w:vAlign w:val="bottom"/>
            <w:hideMark/>
          </w:tcPr>
          <w:p w14:paraId="7413BA42" w14:textId="77777777" w:rsidR="00803D09" w:rsidRPr="00803D09" w:rsidRDefault="00803D09" w:rsidP="00803D09">
            <w:pPr>
              <w:spacing w:after="0" w:line="240" w:lineRule="auto"/>
              <w:rPr>
                <w:rFonts w:ascii="Arial" w:eastAsia="Times New Roman" w:hAnsi="Arial" w:cs="Arial"/>
                <w:color w:val="C00000"/>
                <w:sz w:val="20"/>
                <w:szCs w:val="20"/>
                <w:lang w:eastAsia="es-PE"/>
              </w:rPr>
            </w:pPr>
            <w:r w:rsidRPr="00803D09">
              <w:rPr>
                <w:rFonts w:ascii="Arial" w:eastAsia="Times New Roman" w:hAnsi="Arial" w:cs="Arial"/>
                <w:color w:val="C00000"/>
                <w:sz w:val="20"/>
                <w:szCs w:val="20"/>
                <w:lang w:eastAsia="es-PE"/>
              </w:rPr>
              <w:t> </w:t>
            </w:r>
          </w:p>
        </w:tc>
        <w:tc>
          <w:tcPr>
            <w:tcW w:w="1910" w:type="dxa"/>
            <w:tcBorders>
              <w:top w:val="nil"/>
              <w:left w:val="nil"/>
              <w:bottom w:val="nil"/>
              <w:right w:val="nil"/>
            </w:tcBorders>
            <w:shd w:val="clear" w:color="auto" w:fill="auto"/>
            <w:noWrap/>
            <w:vAlign w:val="center"/>
            <w:hideMark/>
          </w:tcPr>
          <w:p w14:paraId="33DD7608" w14:textId="77777777" w:rsidR="00803D09" w:rsidRPr="00803D09" w:rsidRDefault="00803D09" w:rsidP="00803D09">
            <w:pPr>
              <w:spacing w:after="0" w:line="240" w:lineRule="auto"/>
              <w:jc w:val="center"/>
              <w:rPr>
                <w:rFonts w:ascii="Calibri" w:eastAsia="Times New Roman" w:hAnsi="Calibri" w:cs="Calibri"/>
                <w:b/>
                <w:bCs/>
                <w:color w:val="000000"/>
                <w:lang w:eastAsia="es-PE"/>
              </w:rPr>
            </w:pPr>
            <w:r w:rsidRPr="00803D09">
              <w:rPr>
                <w:rFonts w:ascii="Calibri" w:eastAsia="Times New Roman" w:hAnsi="Calibri" w:cs="Calibri"/>
                <w:b/>
                <w:bCs/>
                <w:color w:val="000000"/>
                <w:lang w:eastAsia="es-PE"/>
              </w:rPr>
              <w:t>85.8% - 89.7%</w:t>
            </w:r>
          </w:p>
        </w:tc>
      </w:tr>
    </w:tbl>
    <w:p w14:paraId="18F849B4" w14:textId="77777777" w:rsidR="009F38EC" w:rsidRDefault="009F38EC" w:rsidP="003E6B9C">
      <w:pPr>
        <w:pStyle w:val="Textoindependiente"/>
        <w:ind w:left="567"/>
        <w:jc w:val="both"/>
        <w:rPr>
          <w:rFonts w:ascii="Arial" w:hAnsi="Arial" w:cs="Arial"/>
          <w:color w:val="0A0A07"/>
          <w:sz w:val="22"/>
          <w:szCs w:val="22"/>
        </w:rPr>
      </w:pPr>
    </w:p>
    <w:tbl>
      <w:tblPr>
        <w:tblW w:w="8904" w:type="dxa"/>
        <w:tblCellMar>
          <w:left w:w="70" w:type="dxa"/>
          <w:right w:w="70" w:type="dxa"/>
        </w:tblCellMar>
        <w:tblLook w:val="04A0" w:firstRow="1" w:lastRow="0" w:firstColumn="1" w:lastColumn="0" w:noHBand="0" w:noVBand="1"/>
      </w:tblPr>
      <w:tblGrid>
        <w:gridCol w:w="8904"/>
      </w:tblGrid>
      <w:tr w:rsidR="009F38EC" w:rsidRPr="00E4142D" w14:paraId="2716FBB4" w14:textId="77777777" w:rsidTr="009F38EC">
        <w:trPr>
          <w:trHeight w:val="214"/>
        </w:trPr>
        <w:tc>
          <w:tcPr>
            <w:tcW w:w="8904" w:type="dxa"/>
            <w:tcBorders>
              <w:top w:val="nil"/>
              <w:left w:val="nil"/>
              <w:bottom w:val="nil"/>
              <w:right w:val="nil"/>
            </w:tcBorders>
            <w:shd w:val="clear" w:color="auto" w:fill="auto"/>
            <w:noWrap/>
            <w:hideMark/>
          </w:tcPr>
          <w:p w14:paraId="391CF605" w14:textId="77777777" w:rsidR="009F38EC" w:rsidRPr="00827D4E" w:rsidRDefault="009F38EC" w:rsidP="0062117E">
            <w:pPr>
              <w:ind w:left="488" w:right="255"/>
              <w:rPr>
                <w:rFonts w:ascii="Arial" w:hAnsi="Arial" w:cs="Arial"/>
                <w:sz w:val="18"/>
                <w:szCs w:val="18"/>
              </w:rPr>
            </w:pPr>
            <w:r w:rsidRPr="00827D4E">
              <w:rPr>
                <w:rFonts w:ascii="Arial" w:hAnsi="Arial" w:cs="Arial"/>
                <w:b/>
                <w:sz w:val="18"/>
                <w:szCs w:val="18"/>
              </w:rPr>
              <w:t>Nota</w:t>
            </w:r>
            <w:r w:rsidRPr="00827D4E">
              <w:rPr>
                <w:rFonts w:ascii="Arial" w:hAnsi="Arial" w:cs="Arial"/>
                <w:sz w:val="18"/>
                <w:szCs w:val="18"/>
              </w:rPr>
              <w:t>: La población alfabeta comprende aquella población de 15 y más años de edad que sabe leer y escribir con "Cartilla de lectura".</w:t>
            </w:r>
          </w:p>
        </w:tc>
      </w:tr>
      <w:tr w:rsidR="009F38EC" w:rsidRPr="00E4142D" w14:paraId="4CE65DE0" w14:textId="77777777" w:rsidTr="009F38EC">
        <w:trPr>
          <w:trHeight w:val="214"/>
        </w:trPr>
        <w:tc>
          <w:tcPr>
            <w:tcW w:w="8904" w:type="dxa"/>
            <w:tcBorders>
              <w:top w:val="nil"/>
              <w:left w:val="nil"/>
              <w:bottom w:val="nil"/>
              <w:right w:val="nil"/>
            </w:tcBorders>
            <w:shd w:val="clear" w:color="auto" w:fill="auto"/>
            <w:hideMark/>
          </w:tcPr>
          <w:p w14:paraId="37C2F2B8" w14:textId="77777777" w:rsidR="009F38EC" w:rsidRPr="00827D4E" w:rsidRDefault="009F38EC" w:rsidP="0062117E">
            <w:pPr>
              <w:ind w:left="488" w:right="255"/>
              <w:rPr>
                <w:rFonts w:ascii="Arial" w:hAnsi="Arial" w:cs="Arial"/>
                <w:sz w:val="18"/>
                <w:szCs w:val="18"/>
              </w:rPr>
            </w:pPr>
            <w:r w:rsidRPr="00827D4E">
              <w:rPr>
                <w:rFonts w:ascii="Arial" w:hAnsi="Arial" w:cs="Arial"/>
                <w:sz w:val="18"/>
                <w:szCs w:val="18"/>
              </w:rPr>
              <w:t>1/ Denominación establecida mediante Ley N° 31140, las publicaciones estadísticas referidas a la Provincia de Lima se denominarán en adelante, Lima Metropolitana y comprende los 43 distritos.</w:t>
            </w:r>
          </w:p>
        </w:tc>
      </w:tr>
      <w:tr w:rsidR="009F38EC" w:rsidRPr="00E4142D" w14:paraId="36A684C8" w14:textId="77777777" w:rsidTr="009F38EC">
        <w:trPr>
          <w:trHeight w:val="214"/>
        </w:trPr>
        <w:tc>
          <w:tcPr>
            <w:tcW w:w="8904" w:type="dxa"/>
            <w:tcBorders>
              <w:top w:val="nil"/>
              <w:left w:val="nil"/>
              <w:bottom w:val="nil"/>
              <w:right w:val="nil"/>
            </w:tcBorders>
            <w:shd w:val="clear" w:color="auto" w:fill="auto"/>
            <w:hideMark/>
          </w:tcPr>
          <w:p w14:paraId="3CAC3CD5" w14:textId="77777777" w:rsidR="009F38EC" w:rsidRPr="00827D4E" w:rsidRDefault="009F38EC" w:rsidP="0062117E">
            <w:pPr>
              <w:ind w:left="488" w:right="255"/>
              <w:rPr>
                <w:rFonts w:ascii="Arial" w:hAnsi="Arial" w:cs="Arial"/>
                <w:sz w:val="18"/>
                <w:szCs w:val="18"/>
              </w:rPr>
            </w:pPr>
            <w:r w:rsidRPr="00827D4E">
              <w:rPr>
                <w:rFonts w:ascii="Arial" w:hAnsi="Arial" w:cs="Arial"/>
                <w:sz w:val="18"/>
                <w:szCs w:val="18"/>
              </w:rPr>
              <w:t>2/ Denominación establecida mediante Ley N° 31140, las publicaciones estadísticas referidas a la Región Lima se denominarán en adelante Departamento de Lima y comprende las provincias de Barranca, Cajatambo, Canta, Cañete, Huaral, Huarochirí, Huaura, Oyón y Yauyos.</w:t>
            </w:r>
          </w:p>
        </w:tc>
      </w:tr>
      <w:tr w:rsidR="009F38EC" w14:paraId="26F23FFF" w14:textId="77777777" w:rsidTr="009F38EC">
        <w:trPr>
          <w:trHeight w:val="214"/>
        </w:trPr>
        <w:tc>
          <w:tcPr>
            <w:tcW w:w="8904" w:type="dxa"/>
            <w:tcBorders>
              <w:top w:val="nil"/>
              <w:left w:val="nil"/>
              <w:bottom w:val="nil"/>
              <w:right w:val="nil"/>
            </w:tcBorders>
            <w:shd w:val="clear" w:color="auto" w:fill="auto"/>
            <w:noWrap/>
            <w:hideMark/>
          </w:tcPr>
          <w:p w14:paraId="2D40B87C" w14:textId="77777777" w:rsidR="009F38EC" w:rsidRPr="00827D4E" w:rsidRDefault="009F38EC" w:rsidP="0062117E">
            <w:pPr>
              <w:ind w:left="488" w:right="255"/>
              <w:rPr>
                <w:rFonts w:ascii="Arial" w:hAnsi="Arial" w:cs="Arial"/>
                <w:bCs/>
                <w:sz w:val="18"/>
                <w:szCs w:val="18"/>
              </w:rPr>
            </w:pPr>
            <w:r w:rsidRPr="00A343E5">
              <w:rPr>
                <w:rFonts w:ascii="Arial" w:hAnsi="Arial" w:cs="Arial"/>
                <w:b/>
                <w:sz w:val="18"/>
                <w:szCs w:val="18"/>
              </w:rPr>
              <w:t>Fuente:</w:t>
            </w:r>
            <w:r w:rsidRPr="00827D4E">
              <w:rPr>
                <w:rFonts w:ascii="Arial" w:hAnsi="Arial" w:cs="Arial"/>
                <w:bCs/>
                <w:sz w:val="18"/>
                <w:szCs w:val="18"/>
              </w:rPr>
              <w:t xml:space="preserve"> Instituto Nacional de Estadística e Informática - Encuesta Nacional de Hogares, 2021.</w:t>
            </w:r>
          </w:p>
        </w:tc>
      </w:tr>
    </w:tbl>
    <w:p w14:paraId="41A64497" w14:textId="08304C05" w:rsidR="006C2602" w:rsidRDefault="003E6B9C" w:rsidP="003942A3">
      <w:pPr>
        <w:pStyle w:val="Textoindependiente"/>
        <w:spacing w:before="100" w:beforeAutospacing="1" w:after="100" w:afterAutospacing="1" w:line="312" w:lineRule="auto"/>
        <w:ind w:left="567"/>
        <w:jc w:val="both"/>
        <w:rPr>
          <w:rFonts w:ascii="Arial" w:hAnsi="Arial" w:cs="Arial"/>
          <w:color w:val="0A0A07"/>
          <w:sz w:val="22"/>
          <w:szCs w:val="22"/>
        </w:rPr>
      </w:pPr>
      <w:r w:rsidRPr="003E6B9C">
        <w:rPr>
          <w:rFonts w:ascii="Arial" w:hAnsi="Arial" w:cs="Arial"/>
          <w:color w:val="0A0A07"/>
          <w:sz w:val="22"/>
          <w:szCs w:val="22"/>
        </w:rPr>
        <w:t xml:space="preserve">De igual </w:t>
      </w:r>
      <w:r>
        <w:rPr>
          <w:rFonts w:ascii="Arial" w:hAnsi="Arial" w:cs="Arial"/>
          <w:color w:val="0A0A07"/>
          <w:sz w:val="22"/>
          <w:szCs w:val="22"/>
        </w:rPr>
        <w:t xml:space="preserve">forma, la proporción de escuelas de nivel primaria y secundaria que cuentan con acceso a internet presenta una importante brecha entre el área urbana y el área rural. El limitado acceso a internet supone, a su vez, un limitado acceso a una serie de recursos que pueden contribuir al aprendizaje de los alumnos. </w:t>
      </w:r>
    </w:p>
    <w:p w14:paraId="732B064E" w14:textId="18DBF1DC" w:rsidR="003E6B9C" w:rsidRDefault="000C75A6" w:rsidP="003942A3">
      <w:pPr>
        <w:pStyle w:val="Textoindependiente"/>
        <w:spacing w:before="100" w:beforeAutospacing="1" w:after="100" w:afterAutospacing="1" w:line="312" w:lineRule="auto"/>
        <w:ind w:left="567"/>
        <w:jc w:val="both"/>
        <w:rPr>
          <w:rFonts w:ascii="Arial" w:hAnsi="Arial" w:cs="Arial"/>
          <w:color w:val="0A0A07"/>
          <w:sz w:val="22"/>
          <w:szCs w:val="22"/>
        </w:rPr>
      </w:pPr>
      <w:r>
        <w:rPr>
          <w:rFonts w:ascii="Arial" w:hAnsi="Arial" w:cs="Arial"/>
          <w:color w:val="0A0A07"/>
          <w:sz w:val="22"/>
          <w:szCs w:val="22"/>
        </w:rPr>
        <w:t>El siguiente gráfico muestra las brechas entre los ámbitos rural y urbano. Si bien tanto en primaria como en secundaria se ve una amplia brecha que está pendiente de ser superada, se observa que a nivel de secundaria la conexión a internet en las escuelas es significativamente mayor a lo observado en primaria.</w:t>
      </w:r>
    </w:p>
    <w:p w14:paraId="13653E4F" w14:textId="77777777" w:rsidR="00827D4E" w:rsidRPr="00827D4E" w:rsidRDefault="00827D4E" w:rsidP="00827D4E">
      <w:pPr>
        <w:pStyle w:val="Textoindependiente"/>
        <w:ind w:left="567"/>
        <w:jc w:val="center"/>
        <w:rPr>
          <w:rFonts w:ascii="Arial" w:hAnsi="Arial" w:cs="Arial"/>
          <w:b/>
          <w:bCs/>
          <w:color w:val="0A0A07"/>
          <w:sz w:val="22"/>
          <w:szCs w:val="22"/>
          <w:lang w:val="en-US"/>
        </w:rPr>
      </w:pPr>
      <w:r w:rsidRPr="00827D4E">
        <w:rPr>
          <w:rFonts w:ascii="Arial" w:hAnsi="Arial" w:cs="Arial"/>
          <w:b/>
          <w:bCs/>
          <w:color w:val="0A0A07"/>
          <w:sz w:val="22"/>
          <w:szCs w:val="22"/>
          <w:lang w:val="en-US"/>
        </w:rPr>
        <w:t>Gráfico N° 8</w:t>
      </w:r>
    </w:p>
    <w:p w14:paraId="2E141619" w14:textId="77777777" w:rsidR="00827D4E" w:rsidRPr="00F02DC8" w:rsidRDefault="00827D4E" w:rsidP="00827D4E">
      <w:pPr>
        <w:pStyle w:val="Textoindependiente"/>
        <w:ind w:left="567"/>
        <w:jc w:val="center"/>
        <w:rPr>
          <w:rFonts w:ascii="Arial" w:hAnsi="Arial" w:cs="Arial"/>
          <w:b/>
          <w:bCs/>
          <w:color w:val="0A0A07"/>
          <w:sz w:val="22"/>
          <w:szCs w:val="22"/>
          <w:lang w:val="es-PE"/>
        </w:rPr>
      </w:pPr>
      <w:r w:rsidRPr="00F02DC8">
        <w:rPr>
          <w:rFonts w:ascii="Arial" w:hAnsi="Arial" w:cs="Arial"/>
          <w:b/>
          <w:bCs/>
          <w:color w:val="0A0A07"/>
          <w:sz w:val="22"/>
          <w:szCs w:val="22"/>
          <w:lang w:val="es-PE"/>
        </w:rPr>
        <w:t>Proporción de escuelas de nivel primaria y secundaria con acceso a internet</w:t>
      </w:r>
    </w:p>
    <w:p w14:paraId="3C8A68C1" w14:textId="5B50D797" w:rsidR="006C2602" w:rsidRPr="005F0CEA" w:rsidRDefault="009F38EC" w:rsidP="006C2602">
      <w:pPr>
        <w:jc w:val="both"/>
        <w:rPr>
          <w:rFonts w:ascii="Times New Roman" w:hAnsi="Times New Roman" w:cs="Times New Roman"/>
        </w:rPr>
      </w:pPr>
      <w:r>
        <w:rPr>
          <w:noProof/>
        </w:rPr>
        <w:drawing>
          <wp:inline distT="0" distB="0" distL="0" distR="0" wp14:anchorId="476B9A7D" wp14:editId="0577DAAE">
            <wp:extent cx="5572125" cy="3505200"/>
            <wp:effectExtent l="0" t="0" r="0" b="0"/>
            <wp:docPr id="17" name="Gráfico 17">
              <a:extLst xmlns:a="http://schemas.openxmlformats.org/drawingml/2006/main">
                <a:ext uri="{FF2B5EF4-FFF2-40B4-BE49-F238E27FC236}">
                  <a16:creationId xmlns:a16="http://schemas.microsoft.com/office/drawing/2014/main" id="{630654AF-BF69-4536-B768-E9BDE8B921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1A1C149" w14:textId="5E8F9C3F" w:rsidR="009F38EC" w:rsidRPr="00827D4E" w:rsidRDefault="009F38EC" w:rsidP="00144D4A">
      <w:pPr>
        <w:pStyle w:val="Textoindependiente"/>
        <w:ind w:left="567"/>
        <w:jc w:val="both"/>
        <w:rPr>
          <w:rFonts w:ascii="Arial" w:hAnsi="Arial" w:cs="Arial"/>
          <w:sz w:val="18"/>
          <w:szCs w:val="18"/>
          <w:shd w:val="clear" w:color="auto" w:fill="FFFFFF"/>
          <w:lang w:val="es-PE"/>
        </w:rPr>
      </w:pPr>
      <w:r w:rsidRPr="00827D4E">
        <w:rPr>
          <w:rFonts w:ascii="Arial" w:hAnsi="Arial" w:cs="Arial"/>
          <w:b/>
          <w:sz w:val="18"/>
          <w:szCs w:val="18"/>
          <w:shd w:val="clear" w:color="auto" w:fill="FFFFFF"/>
          <w:lang w:val="es-PE"/>
        </w:rPr>
        <w:t>Nota 1:</w:t>
      </w:r>
      <w:r w:rsidRPr="00827D4E">
        <w:rPr>
          <w:rFonts w:ascii="Arial" w:hAnsi="Arial" w:cs="Arial"/>
          <w:sz w:val="18"/>
          <w:szCs w:val="18"/>
          <w:shd w:val="clear" w:color="auto" w:fill="FFFFFF"/>
          <w:lang w:val="es-PE"/>
        </w:rPr>
        <w:t xml:space="preserve"> El valor del indicador comprende las instituciones educativas de nivel primaria y secundaria que cuentan con internet.</w:t>
      </w:r>
    </w:p>
    <w:p w14:paraId="466A12AD" w14:textId="491D6A78" w:rsidR="009F38EC" w:rsidRPr="00827D4E" w:rsidRDefault="009F38EC" w:rsidP="00144D4A">
      <w:pPr>
        <w:pStyle w:val="Textoindependiente"/>
        <w:ind w:left="567"/>
        <w:jc w:val="both"/>
        <w:rPr>
          <w:rFonts w:ascii="Arial" w:hAnsi="Arial" w:cs="Arial"/>
          <w:sz w:val="18"/>
          <w:szCs w:val="18"/>
          <w:shd w:val="clear" w:color="auto" w:fill="FFFFFF"/>
          <w:lang w:val="es-PE"/>
        </w:rPr>
      </w:pPr>
      <w:r w:rsidRPr="00827D4E">
        <w:rPr>
          <w:rFonts w:ascii="Arial" w:hAnsi="Arial" w:cs="Arial"/>
          <w:b/>
          <w:sz w:val="18"/>
          <w:szCs w:val="18"/>
          <w:shd w:val="clear" w:color="auto" w:fill="FFFFFF"/>
          <w:lang w:val="es-PE"/>
        </w:rPr>
        <w:t>Nota 2:</w:t>
      </w:r>
      <w:r w:rsidRPr="00827D4E">
        <w:rPr>
          <w:rFonts w:ascii="Arial" w:hAnsi="Arial" w:cs="Arial"/>
          <w:sz w:val="18"/>
          <w:szCs w:val="18"/>
          <w:shd w:val="clear" w:color="auto" w:fill="FFFFFF"/>
          <w:lang w:val="es-PE"/>
        </w:rPr>
        <w:t xml:space="preserve"> En el año 2020, la Encuesta Nacional a Instituciones Educativas no se realizó debido al estado de emergencia originado por la pandemia de la Covid-19.</w:t>
      </w:r>
    </w:p>
    <w:p w14:paraId="088A57BC" w14:textId="66DDE994" w:rsidR="009F38EC" w:rsidRPr="00827D4E" w:rsidRDefault="009F38EC" w:rsidP="00144D4A">
      <w:pPr>
        <w:pStyle w:val="Textoindependiente"/>
        <w:ind w:left="567"/>
        <w:jc w:val="both"/>
        <w:rPr>
          <w:rFonts w:ascii="Arial" w:hAnsi="Arial" w:cs="Arial"/>
          <w:bCs/>
          <w:sz w:val="18"/>
          <w:szCs w:val="18"/>
          <w:shd w:val="clear" w:color="auto" w:fill="FFFFFF"/>
          <w:lang w:val="es-PE"/>
        </w:rPr>
      </w:pPr>
      <w:r w:rsidRPr="00A343E5">
        <w:rPr>
          <w:rFonts w:ascii="Arial" w:hAnsi="Arial" w:cs="Arial"/>
          <w:b/>
          <w:sz w:val="18"/>
          <w:szCs w:val="18"/>
          <w:shd w:val="clear" w:color="auto" w:fill="FFFFFF"/>
          <w:lang w:val="es-PE"/>
        </w:rPr>
        <w:t>Fuente:</w:t>
      </w:r>
      <w:r w:rsidRPr="00827D4E">
        <w:rPr>
          <w:rFonts w:ascii="Arial" w:hAnsi="Arial" w:cs="Arial"/>
          <w:bCs/>
          <w:sz w:val="18"/>
          <w:szCs w:val="18"/>
          <w:shd w:val="clear" w:color="auto" w:fill="FFFFFF"/>
          <w:lang w:val="es-PE"/>
        </w:rPr>
        <w:t xml:space="preserve"> Instituto Nacional de Estadística e Informática - Encuesta Nacional a Instituciones Educativas.</w:t>
      </w:r>
    </w:p>
    <w:p w14:paraId="7027F6DE" w14:textId="77777777" w:rsidR="009F38EC" w:rsidRDefault="009F38EC" w:rsidP="00144D4A">
      <w:pPr>
        <w:pStyle w:val="Textoindependiente"/>
        <w:ind w:left="567"/>
        <w:jc w:val="both"/>
        <w:rPr>
          <w:rFonts w:ascii="Arial" w:hAnsi="Arial" w:cs="Arial"/>
          <w:sz w:val="22"/>
          <w:szCs w:val="22"/>
          <w:shd w:val="clear" w:color="auto" w:fill="FFFFFF"/>
          <w:lang w:val="es-PE"/>
        </w:rPr>
      </w:pPr>
    </w:p>
    <w:p w14:paraId="10F6966E" w14:textId="77777777" w:rsidR="00144D4A" w:rsidRPr="00DD45C5" w:rsidRDefault="000C75A6"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La pandemia por COVID-19 tuvo un impacto significativo en el derecho a la educación. </w:t>
      </w:r>
      <w:r w:rsidR="00144D4A" w:rsidRPr="00DD45C5">
        <w:rPr>
          <w:rFonts w:ascii="Arial" w:hAnsi="Arial" w:cs="Arial"/>
          <w:sz w:val="22"/>
          <w:szCs w:val="22"/>
          <w:shd w:val="clear" w:color="auto" w:fill="FFFFFF"/>
          <w:lang w:val="es-PE"/>
        </w:rPr>
        <w:t xml:space="preserve">Según cifras de la Encuesta Nacional de Hogares (ENAHO) del INEI, más de 400 mil estudiantes dejaron de llevar clases durante el 2020 a causa de la pandemia. Las principales razones que podrían explicar dicho nivel </w:t>
      </w:r>
      <w:r>
        <w:rPr>
          <w:rFonts w:ascii="Arial" w:hAnsi="Arial" w:cs="Arial"/>
          <w:sz w:val="22"/>
          <w:szCs w:val="22"/>
          <w:shd w:val="clear" w:color="auto" w:fill="FFFFFF"/>
          <w:lang w:val="es-PE"/>
        </w:rPr>
        <w:t xml:space="preserve">de </w:t>
      </w:r>
      <w:r w:rsidR="00144D4A" w:rsidRPr="00DD45C5">
        <w:rPr>
          <w:rFonts w:ascii="Arial" w:hAnsi="Arial" w:cs="Arial"/>
          <w:sz w:val="22"/>
          <w:szCs w:val="22"/>
          <w:shd w:val="clear" w:color="auto" w:fill="FFFFFF"/>
          <w:lang w:val="es-PE"/>
        </w:rPr>
        <w:t>inasistencia, de acuerdo con el reporte del Instituto Peruano de Economía</w:t>
      </w:r>
      <w:r w:rsidR="00144D4A" w:rsidRPr="00DD45C5">
        <w:rPr>
          <w:rFonts w:ascii="Arial" w:hAnsi="Arial" w:cs="Arial"/>
          <w:sz w:val="22"/>
          <w:szCs w:val="22"/>
          <w:vertAlign w:val="superscript"/>
          <w:lang w:val="es-PE"/>
        </w:rPr>
        <w:footnoteReference w:id="45"/>
      </w:r>
      <w:r w:rsidR="00144D4A" w:rsidRPr="00DD45C5">
        <w:rPr>
          <w:rFonts w:ascii="Arial" w:hAnsi="Arial" w:cs="Arial"/>
          <w:sz w:val="22"/>
          <w:szCs w:val="22"/>
          <w:shd w:val="clear" w:color="auto" w:fill="FFFFFF"/>
          <w:lang w:val="es-PE"/>
        </w:rPr>
        <w:t xml:space="preserve">, tendrían que ver con la poca capacidad para participar efectivamente en modalidades de educación a distancia, el limitado apoyo que los estudiantes reciben en el interior de las familias, dificultades económicas, entre otros. </w:t>
      </w:r>
    </w:p>
    <w:p w14:paraId="5EF5C723" w14:textId="77777777" w:rsidR="00144D4A" w:rsidRPr="00DD45C5" w:rsidRDefault="00144D4A" w:rsidP="003942A3">
      <w:pPr>
        <w:pStyle w:val="Textoindependiente"/>
        <w:spacing w:before="100" w:beforeAutospacing="1" w:after="100" w:afterAutospacing="1" w:line="312" w:lineRule="auto"/>
        <w:ind w:left="851"/>
        <w:jc w:val="both"/>
        <w:rPr>
          <w:rFonts w:ascii="Arial" w:hAnsi="Arial" w:cs="Arial"/>
          <w:sz w:val="22"/>
          <w:szCs w:val="22"/>
          <w:shd w:val="clear" w:color="auto" w:fill="FFFFFF"/>
          <w:lang w:val="es-PE"/>
        </w:rPr>
      </w:pPr>
    </w:p>
    <w:p w14:paraId="15E56701" w14:textId="53C9B47E" w:rsidR="00144D4A" w:rsidRPr="00DD45C5" w:rsidRDefault="00144D4A"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Para poder analizar la influencia de todos estos factores en el problema de la deserción escolar es importante tener en cuenta no solo elementos como el nivel de ingresos económicos de las familias o la ubicación territorial del estudiante, sino también la calidad de la educación virtual ofrecida. La </w:t>
      </w:r>
      <w:r w:rsidR="0056506B">
        <w:rPr>
          <w:rFonts w:ascii="Arial" w:hAnsi="Arial" w:cs="Arial"/>
          <w:sz w:val="22"/>
          <w:szCs w:val="22"/>
          <w:shd w:val="clear" w:color="auto" w:fill="FFFFFF"/>
          <w:lang w:val="es-PE"/>
        </w:rPr>
        <w:t>e</w:t>
      </w:r>
      <w:r w:rsidRPr="00DD45C5">
        <w:rPr>
          <w:rFonts w:ascii="Arial" w:hAnsi="Arial" w:cs="Arial"/>
          <w:sz w:val="22"/>
          <w:szCs w:val="22"/>
          <w:shd w:val="clear" w:color="auto" w:fill="FFFFFF"/>
          <w:lang w:val="es-PE"/>
        </w:rPr>
        <w:t xml:space="preserve">ncuesta reporta que, en el quintil de ingresos más bajo, el medio predominante para atender a las clases fue la radio, mientras que, en el quintil de hogares de ingresos más altos, el 59% de los estudiantes reportó haber empleado una plataforma virtual o página web, en contraste con solo el 17% del quintil de ingresos más bajo. </w:t>
      </w:r>
    </w:p>
    <w:p w14:paraId="1CAD4A50" w14:textId="77777777" w:rsidR="00144D4A" w:rsidRPr="00DD45C5" w:rsidRDefault="00144D4A"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p>
    <w:p w14:paraId="3F089456" w14:textId="2DD44BB1" w:rsidR="00144D4A" w:rsidRPr="00DD45C5" w:rsidRDefault="00144D4A"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Este panorama se muestra más dramático en determinados sectores de la sociedad. Un claro ejemplo es el de menores de edad solicitantes de refugio, refugiados y migrantes, quienes, además de enfrentar situaciones de discriminación o maltrato verbal e impedimentos para la matrícula en razón de documentación insuficiente desde años atrás, durante la pandemia debieron lidiar con el limitado acceso a equipos de cómputo, tablets o celulares que les permitan comunicarse y desarrollar las clases virtuales</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46"/>
      </w:r>
      <w:r w:rsidRPr="00DD45C5">
        <w:rPr>
          <w:rFonts w:ascii="Arial" w:hAnsi="Arial" w:cs="Arial"/>
          <w:sz w:val="22"/>
          <w:szCs w:val="22"/>
          <w:shd w:val="clear" w:color="auto" w:fill="FFFFFF"/>
          <w:lang w:val="es-PE"/>
        </w:rPr>
        <w:t xml:space="preserve"> </w:t>
      </w:r>
    </w:p>
    <w:p w14:paraId="472F86B3" w14:textId="77777777" w:rsidR="00144D4A" w:rsidRPr="00DD45C5" w:rsidRDefault="00144D4A" w:rsidP="003942A3">
      <w:pPr>
        <w:pStyle w:val="Textoindependiente"/>
        <w:spacing w:before="100" w:beforeAutospacing="1" w:after="100" w:afterAutospacing="1" w:line="312" w:lineRule="auto"/>
        <w:ind w:left="851"/>
        <w:jc w:val="both"/>
        <w:rPr>
          <w:rFonts w:ascii="Arial" w:hAnsi="Arial" w:cs="Arial"/>
          <w:sz w:val="22"/>
          <w:szCs w:val="22"/>
          <w:shd w:val="clear" w:color="auto" w:fill="FFFFFF"/>
          <w:lang w:val="es-PE"/>
        </w:rPr>
      </w:pPr>
    </w:p>
    <w:p w14:paraId="054F6A9B" w14:textId="23EAD303" w:rsidR="00144D4A" w:rsidRPr="00DD45C5" w:rsidRDefault="00144D4A"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Otro caso para destacar es el de los estudiantes con discapacidades. Según reportó la Defensoría del Pueblo a fines del 2020, durante la supervisión de clases virtuales, en el nivel de educación básica, dirigidas por el Ministerio de Educación, se verificó la ausencia de “garantía de la accesibilidad para niñas, niños y adolescentes con discapacidad”, así como “limitados recursos educativos adaptados para las necesidades de los estudiantes con discapacidad y otras necesidades educativas especiales”</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47"/>
      </w:r>
      <w:r w:rsidRPr="00DD45C5">
        <w:rPr>
          <w:rFonts w:ascii="Arial" w:hAnsi="Arial" w:cs="Arial"/>
          <w:sz w:val="22"/>
          <w:szCs w:val="22"/>
          <w:shd w:val="clear" w:color="auto" w:fill="FFFFFF"/>
          <w:lang w:val="es-PE"/>
        </w:rPr>
        <w:t xml:space="preserve"> Asimismo, en el nivel de educación superior, el 89% de estudiantes con discapacidad auditiva reportó que, durante sus clases, no se implementó la interpretación de lengua de señas. Identificó también un bajo nivel (12%) de acceso a las subvenciones para contar con el servicio de Internet, dispositivos informáticos o electrónicos, en el caso de estudiantes de universidades públicas, así como importantes deficiencias (63%) para lograr conectividad virtual, en el caso de los estudiantes de universidades privadas. </w:t>
      </w:r>
    </w:p>
    <w:p w14:paraId="2E9DA838" w14:textId="595224F6" w:rsidR="00144D4A" w:rsidRPr="00DD45C5" w:rsidRDefault="00144D4A" w:rsidP="003942A3">
      <w:pPr>
        <w:pStyle w:val="Textoindependiente"/>
        <w:spacing w:before="100" w:beforeAutospacing="1" w:after="100" w:afterAutospacing="1" w:line="312" w:lineRule="auto"/>
        <w:ind w:left="567"/>
        <w:jc w:val="both"/>
        <w:rPr>
          <w:rFonts w:ascii="Arial" w:hAnsi="Arial" w:cs="Arial"/>
          <w:shd w:val="clear" w:color="auto" w:fill="FFFFFF"/>
          <w:lang w:val="es-PE"/>
        </w:rPr>
      </w:pPr>
      <w:r w:rsidRPr="00DD45C5">
        <w:rPr>
          <w:rFonts w:ascii="Arial" w:hAnsi="Arial" w:cs="Arial"/>
          <w:sz w:val="22"/>
          <w:szCs w:val="22"/>
          <w:shd w:val="clear" w:color="auto" w:fill="FFFFFF"/>
          <w:lang w:val="es-PE"/>
        </w:rPr>
        <w:t>Estas diferencias</w:t>
      </w:r>
      <w:r w:rsidR="007320CF">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 xml:space="preserve"> por supuesto</w:t>
      </w:r>
      <w:r w:rsidR="007320CF">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 xml:space="preserve"> se encuentran directamente relacionadas con el problema de la brecha digital con la que lidia el país desde antes de la pandemia. Al respecto, según la información proporcionada por el INEI, hasta el primer trimestre de 2020, en total el 40</w:t>
      </w:r>
      <w:r w:rsidR="005A3855">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1% de hogares peruanos tenía acceso a Internet, cifra que se reduce en las zonas rurales a un 5</w:t>
      </w:r>
      <w:r w:rsidR="005A3855">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9%, en contraste con la situación vista en Lima Metropolitana, donde se reporta que el 62</w:t>
      </w:r>
      <w:r w:rsidR="005A3855">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9% de hogares contaban con este servicio. Para el año 2021 se aprecia una evolución favorable. Al tercer trimestre del 2021, Lima Metropolitana tenía cobertura del 87</w:t>
      </w:r>
      <w:r w:rsidR="005A3855">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7%, el resto urbano 79</w:t>
      </w:r>
      <w:r w:rsidR="005A3855">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9%, el área rural 48% y el Perú en total 76%</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48"/>
      </w:r>
    </w:p>
    <w:p w14:paraId="6E5D7B6D" w14:textId="25C9B7F0" w:rsidR="00144D4A" w:rsidRPr="00DD45C5" w:rsidRDefault="00144D4A" w:rsidP="003942A3">
      <w:pPr>
        <w:pStyle w:val="Textoindependiente"/>
        <w:spacing w:before="100" w:beforeAutospacing="1" w:after="100" w:afterAutospacing="1" w:line="312" w:lineRule="auto"/>
        <w:ind w:left="851"/>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 La brecha digital se ve acentuad</w:t>
      </w:r>
      <w:r w:rsidR="007320CF">
        <w:rPr>
          <w:rFonts w:ascii="Arial" w:hAnsi="Arial" w:cs="Arial"/>
          <w:sz w:val="22"/>
          <w:szCs w:val="22"/>
          <w:shd w:val="clear" w:color="auto" w:fill="FFFFFF"/>
          <w:lang w:val="es-PE"/>
        </w:rPr>
        <w:t>a</w:t>
      </w:r>
      <w:r w:rsidRPr="00DD45C5">
        <w:rPr>
          <w:rFonts w:ascii="Arial" w:hAnsi="Arial" w:cs="Arial"/>
          <w:sz w:val="22"/>
          <w:szCs w:val="22"/>
          <w:shd w:val="clear" w:color="auto" w:fill="FFFFFF"/>
          <w:lang w:val="es-PE"/>
        </w:rPr>
        <w:t xml:space="preserve"> si al factor territorio se le agrega también el factor género. De acuerdo con la información procesada en un reciente reporte elaborado por el Banco Interamericano de Desarrollo, el Instituto Interamericano de Cooperación para la Agricultura y Microsoft</w:t>
      </w:r>
      <w:r w:rsidRPr="00DD45C5">
        <w:rPr>
          <w:rStyle w:val="Refdenotaalpie"/>
          <w:rFonts w:ascii="Arial" w:hAnsi="Arial" w:cs="Arial"/>
          <w:sz w:val="22"/>
          <w:szCs w:val="22"/>
          <w:shd w:val="clear" w:color="auto" w:fill="FFFFFF"/>
          <w:lang w:val="es-PE"/>
        </w:rPr>
        <w:footnoteReference w:id="49"/>
      </w:r>
      <w:r w:rsidRPr="00DD45C5">
        <w:rPr>
          <w:rFonts w:ascii="Arial" w:hAnsi="Arial" w:cs="Arial"/>
          <w:sz w:val="22"/>
          <w:szCs w:val="22"/>
          <w:shd w:val="clear" w:color="auto" w:fill="FFFFFF"/>
          <w:lang w:val="es-PE"/>
        </w:rPr>
        <w:t>, en el Perú existe una heterogeneidad que no puede ser superada en la posesión de teléfonos móviles de parte de las mujeres que aún se mantienen desconectadas. Ello aun cuando, según se estima, “al cerrar la brecha de género en el uso de internet móvil en los países de ingresos bajos y medios se podría generar (…) un crecimiento del PIB de 700 000 millones de dólares durante los próximos cinco años (es decir, un 0</w:t>
      </w:r>
      <w:r w:rsidR="00A97E6A">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7 por ciento adicional de crecimiento del PIB)”</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50"/>
      </w:r>
      <w:r w:rsidRPr="00DD45C5">
        <w:rPr>
          <w:rFonts w:ascii="Arial" w:hAnsi="Arial" w:cs="Arial"/>
          <w:sz w:val="22"/>
          <w:szCs w:val="22"/>
          <w:shd w:val="clear" w:color="auto" w:fill="FFFFFF"/>
          <w:lang w:val="es-PE"/>
        </w:rPr>
        <w:t xml:space="preserve"> Si bien la brecha digital es un problema vigente en todo el territorio de América Latina y el Caribe, solo en el 2018, más del 41% de los estudiantes rurales en el Perú tenía acceso a una computadora en la escuela, lo que revelaba unas cifras alarmantes para el ámbito de la educación rural en contraste con los otros países de la región:</w:t>
      </w:r>
    </w:p>
    <w:p w14:paraId="736B400A" w14:textId="53FDE6E8" w:rsidR="00063EB4" w:rsidRDefault="001C7173" w:rsidP="00144D4A">
      <w:pPr>
        <w:spacing w:after="0" w:line="240" w:lineRule="auto"/>
        <w:jc w:val="center"/>
        <w:rPr>
          <w:rFonts w:ascii="Arial" w:hAnsi="Arial" w:cs="Arial"/>
          <w:b/>
          <w:bCs/>
          <w:shd w:val="clear" w:color="auto" w:fill="FFFFFF"/>
        </w:rPr>
      </w:pPr>
      <w:r>
        <w:rPr>
          <w:noProof/>
        </w:rPr>
        <mc:AlternateContent>
          <mc:Choice Requires="cx4">
            <w:drawing>
              <wp:inline distT="0" distB="0" distL="0" distR="0" wp14:anchorId="4E902227" wp14:editId="26DB5E89">
                <wp:extent cx="5400040" cy="5173345"/>
                <wp:effectExtent l="0" t="0" r="10160" b="8255"/>
                <wp:docPr id="9" name="Gráfico 9">
                  <a:extLst xmlns:a="http://schemas.openxmlformats.org/drawingml/2006/main">
                    <a:ext uri="{FF2B5EF4-FFF2-40B4-BE49-F238E27FC236}">
                      <a16:creationId xmlns:a16="http://schemas.microsoft.com/office/drawing/2014/main" id="{9C9CBDB4-C892-46AE-97AB-8F1B2D322DA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2"/>
                  </a:graphicData>
                </a:graphic>
              </wp:inline>
            </w:drawing>
          </mc:Choice>
          <mc:Fallback>
            <w:drawing>
              <wp:inline distT="0" distB="0" distL="0" distR="0" wp14:anchorId="4E902227" wp14:editId="26DB5E89">
                <wp:extent cx="5400040" cy="5173345"/>
                <wp:effectExtent l="0" t="0" r="10160" b="8255"/>
                <wp:docPr id="9" name="Gráfico 9">
                  <a:extLst xmlns:a="http://schemas.openxmlformats.org/drawingml/2006/main">
                    <a:ext uri="{FF2B5EF4-FFF2-40B4-BE49-F238E27FC236}">
                      <a16:creationId xmlns:a16="http://schemas.microsoft.com/office/drawing/2014/main" id="{9C9CBDB4-C892-46AE-97AB-8F1B2D322DA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Gráfico 9">
                          <a:extLst>
                            <a:ext uri="{FF2B5EF4-FFF2-40B4-BE49-F238E27FC236}">
                              <a16:creationId xmlns:a16="http://schemas.microsoft.com/office/drawing/2014/main" id="{9C9CBDB4-C892-46AE-97AB-8F1B2D322DA8}"/>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5400040" cy="5173345"/>
                        </a:xfrm>
                        <a:prstGeom prst="rect">
                          <a:avLst/>
                        </a:prstGeom>
                      </pic:spPr>
                    </pic:pic>
                  </a:graphicData>
                </a:graphic>
              </wp:inline>
            </w:drawing>
          </mc:Fallback>
        </mc:AlternateContent>
      </w:r>
    </w:p>
    <w:p w14:paraId="23074178" w14:textId="726E3E47" w:rsidR="009F38EC" w:rsidRPr="00827D4E" w:rsidRDefault="009F38EC" w:rsidP="00144D4A">
      <w:pPr>
        <w:pStyle w:val="Textoindependiente"/>
        <w:ind w:left="567"/>
        <w:jc w:val="both"/>
        <w:rPr>
          <w:rFonts w:ascii="Arial" w:hAnsi="Arial" w:cs="Arial"/>
          <w:bCs/>
          <w:sz w:val="18"/>
          <w:szCs w:val="18"/>
          <w:lang w:val="es-PE"/>
        </w:rPr>
      </w:pPr>
      <w:r w:rsidRPr="00A343E5">
        <w:rPr>
          <w:rFonts w:ascii="Arial" w:hAnsi="Arial" w:cs="Arial"/>
          <w:b/>
          <w:sz w:val="18"/>
          <w:szCs w:val="18"/>
          <w:lang w:val="es-PE"/>
        </w:rPr>
        <w:t>Fuente:</w:t>
      </w:r>
      <w:r w:rsidRPr="00827D4E">
        <w:rPr>
          <w:rFonts w:ascii="Arial" w:hAnsi="Arial" w:cs="Arial"/>
          <w:bCs/>
          <w:sz w:val="18"/>
          <w:szCs w:val="18"/>
          <w:lang w:val="es-PE"/>
        </w:rPr>
        <w:t xml:space="preserve"> BID (2020)</w:t>
      </w:r>
      <w:r w:rsidR="00621E79">
        <w:rPr>
          <w:rFonts w:ascii="Arial" w:hAnsi="Arial" w:cs="Arial"/>
          <w:bCs/>
          <w:sz w:val="18"/>
          <w:szCs w:val="18"/>
          <w:lang w:val="es-PE"/>
        </w:rPr>
        <w:t>.</w:t>
      </w:r>
    </w:p>
    <w:p w14:paraId="601186DD" w14:textId="77777777" w:rsidR="009F38EC" w:rsidRDefault="009F38EC" w:rsidP="00144D4A">
      <w:pPr>
        <w:pStyle w:val="Textoindependiente"/>
        <w:ind w:left="567"/>
        <w:jc w:val="both"/>
        <w:rPr>
          <w:rFonts w:ascii="Arial" w:hAnsi="Arial" w:cs="Arial"/>
          <w:sz w:val="22"/>
          <w:szCs w:val="22"/>
          <w:lang w:val="es-PE"/>
        </w:rPr>
      </w:pPr>
    </w:p>
    <w:p w14:paraId="386EFD7D" w14:textId="68675AC1" w:rsidR="00144D4A" w:rsidRPr="00DD45C5" w:rsidRDefault="00144D4A" w:rsidP="003942A3">
      <w:pPr>
        <w:pStyle w:val="Textoindependiente"/>
        <w:spacing w:before="100" w:beforeAutospacing="1" w:after="100" w:afterAutospacing="1" w:line="312" w:lineRule="auto"/>
        <w:ind w:left="567"/>
        <w:jc w:val="both"/>
        <w:rPr>
          <w:rFonts w:ascii="Arial" w:hAnsi="Arial" w:cs="Arial"/>
          <w:sz w:val="22"/>
          <w:szCs w:val="22"/>
          <w:lang w:val="es-PE"/>
        </w:rPr>
      </w:pPr>
      <w:r w:rsidRPr="00DD45C5">
        <w:rPr>
          <w:rFonts w:ascii="Arial" w:hAnsi="Arial" w:cs="Arial"/>
          <w:sz w:val="22"/>
          <w:szCs w:val="22"/>
          <w:lang w:val="es-PE"/>
        </w:rPr>
        <w:t>Si bien el acceso al internet se ha incrementado desde el 2020, precisamente por la necesidad evidenciada por la situación de confinamiento producto del Covid-19, la Defensoría del Pueblo ha advertido, entre otros aspectos, que en el Perú la brecha de acceso aún persiste debido a que no se han alcanzado las metas del Plan Estratégico de Desarrollo Nacional “Plan Bicentenario: el Perú hacia el 2021” (Decreto Supremo N° 054-2011-PCM) y de la Estrategia Nacional de las Tecnologías Digitales en la Educación Básica con horizonte al 2021 (Resolución N° 505-2016-MINEDU), cuya implementación es de vital importancia para el cierre de las brechas digitales</w:t>
      </w:r>
      <w:r w:rsidR="008C1C41">
        <w:rPr>
          <w:rFonts w:ascii="Arial" w:hAnsi="Arial" w:cs="Arial"/>
          <w:sz w:val="22"/>
          <w:szCs w:val="22"/>
          <w:lang w:val="es-PE"/>
        </w:rPr>
        <w:t>.</w:t>
      </w:r>
      <w:r w:rsidRPr="00DD45C5">
        <w:rPr>
          <w:rStyle w:val="Refdenotaalpie"/>
          <w:rFonts w:ascii="Arial" w:hAnsi="Arial" w:cs="Arial"/>
          <w:sz w:val="22"/>
          <w:szCs w:val="22"/>
          <w:lang w:val="es-PE"/>
        </w:rPr>
        <w:footnoteReference w:id="51"/>
      </w:r>
      <w:r w:rsidRPr="00DD45C5">
        <w:rPr>
          <w:rFonts w:ascii="Arial" w:hAnsi="Arial" w:cs="Arial"/>
          <w:sz w:val="22"/>
          <w:szCs w:val="22"/>
          <w:lang w:val="es-PE"/>
        </w:rPr>
        <w:t xml:space="preserve"> En atención a ello, la Defensoría del Pueblo ha recomendado al Ministerio de Transportes y Comunicaciones impulsar la aprobación de la Política Nacional de Banda Ancha y Tecnologías de la Información y la Comunicación, así como fortalecer las acciones de supervisión y ejecutar las acciones legales que correspondan en los casos de proyectos regionales de banda ancha que se encuentran paralizados o en proceso de ejecución y para el mejor aprovechamiento de la red dorsal nacional de fibra óptica. Además, ha venido insistiendo en la necesidad de que se reconozca el acceso al internet como un derecho fundamental en la Constitución Política del Perú.</w:t>
      </w:r>
    </w:p>
    <w:p w14:paraId="2A0DFE3E" w14:textId="77777777" w:rsidR="00144D4A" w:rsidRPr="00DD45C5" w:rsidRDefault="00144D4A"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También en este punto se puede observar la fragilidad de las capacidades del Estado en la atención de los derechos básicos como la educación, que en tiempos del COVID ha dependido, en gran medida, del alcance de las redes de fibra óptica que permite el acceso a internet con niveles muy diferenciados de calidad entre lugares de la costa, la sierra o la selva. Incluso con niveles de calidad muy diferenciada entre ciudades capitales y zonas urbanas. El acceso a la educación es equiparable en estos lugares y directamente proporcional al acceso a internet, poniendo en evidencia su carácter de bien primario que merece protección y garantía desde el Estado. Aun cuando la Constitución establece el acceso obligatorio gratuito a la educación básica</w:t>
      </w:r>
      <w:r w:rsidRPr="00DD45C5">
        <w:rPr>
          <w:rStyle w:val="Refdenotaalpie"/>
          <w:rFonts w:ascii="Arial" w:hAnsi="Arial" w:cs="Arial"/>
          <w:sz w:val="22"/>
          <w:szCs w:val="22"/>
          <w:shd w:val="clear" w:color="auto" w:fill="FFFFFF"/>
          <w:lang w:val="es-PE"/>
        </w:rPr>
        <w:footnoteReference w:id="52"/>
      </w:r>
      <w:r w:rsidRPr="00DD45C5">
        <w:rPr>
          <w:rFonts w:ascii="Arial" w:hAnsi="Arial" w:cs="Arial"/>
          <w:sz w:val="22"/>
          <w:szCs w:val="22"/>
          <w:shd w:val="clear" w:color="auto" w:fill="FFFFFF"/>
          <w:lang w:val="es-PE"/>
        </w:rPr>
        <w:t>, es claro que esta ha sido una cláusula en suspenso durante la pandemia cuando la educación ha dependido, donde existe al menos, de servicios privados de internet, cuyo costo ha debido ser financiado por las propias familias ya golpeadas por la crisis generada por la pandemia, lo que, sin duda, ha debido repercutir en los niveles de mayor deserción en los lugares más remotos del país.</w:t>
      </w:r>
    </w:p>
    <w:p w14:paraId="12011D03" w14:textId="5EA6671F" w:rsidR="00144D4A" w:rsidRDefault="00144D4A"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Datos como los mencionados confirman la estrecha relación entre desigualdades estructurales y discriminación en el acceso a derechos básicos como la salud o la educación. Las desigualdades son descripciones de realidades, la discriminación es en cambio la violación injustificada del acceso igual que corresponde a toda persona titular de un derecho como la educación</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53"/>
      </w:r>
      <w:r w:rsidRPr="00DD45C5">
        <w:rPr>
          <w:rFonts w:ascii="Arial" w:hAnsi="Arial" w:cs="Arial"/>
          <w:sz w:val="22"/>
          <w:szCs w:val="22"/>
          <w:shd w:val="clear" w:color="auto" w:fill="FFFFFF"/>
          <w:lang w:val="es-PE"/>
        </w:rPr>
        <w:t xml:space="preserve"> La discriminación se produce aquí, aparentemente, sin un acto específico que sea la “causa”: es una causa estructural. En definitiva, una desigualdad estructural propiciada por la lejanía que limita el igual acceso al internet, tiene en este caso una incidencia en otro acto de discriminación en el acceso a un derecho básico, como la educación. El factor territorial que, para el caso específico de los estudiantes de localidades alejadas, en medio de la pandemia, tuvo además otro efecto pernicioso: la deserción escolar y el aumento en los índices de trabajo infantil y adolescente en las zonas rurales. La escuela ha sido sustituida aquí por el centro de trabajo sin que el Estado haya podido reaccionar a tiempo para evitar la consumación de una discriminación estructural que impacta en el acceso a la educación de los más vulnerables.</w:t>
      </w:r>
    </w:p>
    <w:p w14:paraId="575A36B3" w14:textId="77777777" w:rsidR="00A839EB" w:rsidRPr="00692291" w:rsidRDefault="00A839EB" w:rsidP="003942A3">
      <w:pPr>
        <w:pStyle w:val="Ttulo3"/>
        <w:numPr>
          <w:ilvl w:val="0"/>
          <w:numId w:val="6"/>
        </w:numPr>
        <w:spacing w:before="100" w:beforeAutospacing="1" w:after="100" w:afterAutospacing="1" w:line="312" w:lineRule="auto"/>
        <w:ind w:left="993"/>
        <w:rPr>
          <w:rFonts w:ascii="Arial" w:hAnsi="Arial" w:cs="Arial"/>
          <w:b/>
          <w:bCs/>
          <w:color w:val="auto"/>
          <w:sz w:val="22"/>
          <w:szCs w:val="22"/>
          <w:shd w:val="clear" w:color="auto" w:fill="FFFFFF"/>
        </w:rPr>
      </w:pPr>
      <w:bookmarkStart w:id="20" w:name="_Toc138414143"/>
      <w:r w:rsidRPr="00692291">
        <w:rPr>
          <w:rFonts w:ascii="Arial" w:hAnsi="Arial" w:cs="Arial"/>
          <w:b/>
          <w:bCs/>
          <w:color w:val="auto"/>
          <w:sz w:val="22"/>
          <w:szCs w:val="22"/>
          <w:shd w:val="clear" w:color="auto" w:fill="FFFFFF"/>
        </w:rPr>
        <w:t>Derecho a la vivienda</w:t>
      </w:r>
      <w:bookmarkEnd w:id="20"/>
    </w:p>
    <w:p w14:paraId="7E68B9A4" w14:textId="732ECF77" w:rsidR="00FD7E69" w:rsidRDefault="00A839EB" w:rsidP="003942A3">
      <w:pPr>
        <w:pStyle w:val="Textoindependiente"/>
        <w:spacing w:before="100" w:beforeAutospacing="1" w:after="100" w:afterAutospacing="1" w:line="312" w:lineRule="auto"/>
        <w:ind w:left="567"/>
        <w:jc w:val="both"/>
        <w:rPr>
          <w:rFonts w:ascii="Arial" w:hAnsi="Arial" w:cs="Arial"/>
          <w:sz w:val="22"/>
          <w:szCs w:val="22"/>
          <w:lang w:val="es-PE"/>
        </w:rPr>
      </w:pPr>
      <w:r>
        <w:rPr>
          <w:rFonts w:ascii="Arial" w:hAnsi="Arial" w:cs="Arial"/>
          <w:sz w:val="22"/>
          <w:szCs w:val="22"/>
          <w:lang w:val="es-PE"/>
        </w:rPr>
        <w:t xml:space="preserve">Aunque no se encuentra explícitamente reconocido en nuestro texto constitucional, el derecho a una vivienda digna es un derecho humano reconocido en instrumentos internacionales de los que el Perú es parte. </w:t>
      </w:r>
      <w:r w:rsidR="00FD7E69">
        <w:rPr>
          <w:rFonts w:ascii="Arial" w:hAnsi="Arial" w:cs="Arial"/>
          <w:sz w:val="22"/>
          <w:szCs w:val="22"/>
          <w:lang w:val="es-PE"/>
        </w:rPr>
        <w:t xml:space="preserve">En efecto, el </w:t>
      </w:r>
      <w:r w:rsidR="00FD7E69" w:rsidRPr="00FD7E69">
        <w:rPr>
          <w:rFonts w:ascii="Arial" w:hAnsi="Arial" w:cs="Arial"/>
          <w:sz w:val="22"/>
          <w:szCs w:val="22"/>
          <w:lang w:val="es-PE"/>
        </w:rPr>
        <w:t xml:space="preserve">artículo 25 de la Declaración Universal de Derechos Humanos (DUDH) reconoce el derecho de toda persona a un nivel de vida adecuado que le asegure la vivienda. </w:t>
      </w:r>
      <w:r w:rsidR="00FD7E69">
        <w:rPr>
          <w:rFonts w:ascii="Arial" w:hAnsi="Arial" w:cs="Arial"/>
          <w:sz w:val="22"/>
          <w:szCs w:val="22"/>
          <w:lang w:val="es-PE"/>
        </w:rPr>
        <w:t xml:space="preserve">De igual manera, el </w:t>
      </w:r>
      <w:r w:rsidR="00FD7E69" w:rsidRPr="00FD7E69">
        <w:rPr>
          <w:rFonts w:ascii="Arial" w:hAnsi="Arial" w:cs="Arial"/>
          <w:sz w:val="22"/>
          <w:szCs w:val="22"/>
          <w:lang w:val="es-PE"/>
        </w:rPr>
        <w:t xml:space="preserve">artículo 11.1 del Pacto Internacional de Derechos Económicos, Sociales y Culturales (PIDESC) </w:t>
      </w:r>
      <w:r w:rsidR="00FD7E69">
        <w:rPr>
          <w:rFonts w:ascii="Arial" w:hAnsi="Arial" w:cs="Arial"/>
          <w:sz w:val="22"/>
          <w:szCs w:val="22"/>
          <w:lang w:val="es-PE"/>
        </w:rPr>
        <w:t xml:space="preserve">establece que </w:t>
      </w:r>
      <w:r w:rsidR="00FD7E69" w:rsidRPr="00FD7E69">
        <w:rPr>
          <w:rFonts w:ascii="Arial" w:hAnsi="Arial" w:cs="Arial"/>
          <w:sz w:val="22"/>
          <w:szCs w:val="22"/>
          <w:lang w:val="es-PE"/>
        </w:rPr>
        <w:t xml:space="preserve">toda persona </w:t>
      </w:r>
      <w:r w:rsidR="00FD7E69">
        <w:rPr>
          <w:rFonts w:ascii="Arial" w:hAnsi="Arial" w:cs="Arial"/>
          <w:sz w:val="22"/>
          <w:szCs w:val="22"/>
          <w:lang w:val="es-PE"/>
        </w:rPr>
        <w:t>es titular de este derecho y que l</w:t>
      </w:r>
      <w:r w:rsidR="00FD7E69" w:rsidRPr="00FD7E69">
        <w:rPr>
          <w:rFonts w:ascii="Arial" w:hAnsi="Arial" w:cs="Arial"/>
          <w:sz w:val="22"/>
          <w:szCs w:val="22"/>
          <w:lang w:val="es-PE"/>
        </w:rPr>
        <w:t xml:space="preserve">os Estados Parte </w:t>
      </w:r>
      <w:r w:rsidR="00FD7E69">
        <w:rPr>
          <w:rFonts w:ascii="Arial" w:hAnsi="Arial" w:cs="Arial"/>
          <w:sz w:val="22"/>
          <w:szCs w:val="22"/>
          <w:lang w:val="es-PE"/>
        </w:rPr>
        <w:t xml:space="preserve">deben </w:t>
      </w:r>
      <w:r w:rsidR="00FD7E69" w:rsidRPr="00FD7E69">
        <w:rPr>
          <w:rFonts w:ascii="Arial" w:hAnsi="Arial" w:cs="Arial"/>
          <w:sz w:val="22"/>
          <w:szCs w:val="22"/>
          <w:lang w:val="es-PE"/>
        </w:rPr>
        <w:t>adoptar medidas apropiadas para asegurar</w:t>
      </w:r>
      <w:r w:rsidR="00FD7E69">
        <w:rPr>
          <w:rFonts w:ascii="Arial" w:hAnsi="Arial" w:cs="Arial"/>
          <w:sz w:val="22"/>
          <w:szCs w:val="22"/>
          <w:lang w:val="es-PE"/>
        </w:rPr>
        <w:t>lo.</w:t>
      </w:r>
    </w:p>
    <w:p w14:paraId="3BC9F036" w14:textId="7E4FC92B" w:rsidR="00267049" w:rsidRDefault="00A839EB" w:rsidP="003942A3">
      <w:pPr>
        <w:pStyle w:val="Textoindependiente"/>
        <w:spacing w:before="100" w:beforeAutospacing="1" w:after="100" w:afterAutospacing="1" w:line="312" w:lineRule="auto"/>
        <w:ind w:left="633"/>
        <w:jc w:val="both"/>
        <w:rPr>
          <w:rFonts w:ascii="Arial" w:hAnsi="Arial" w:cs="Arial"/>
          <w:sz w:val="22"/>
          <w:szCs w:val="22"/>
          <w:lang w:val="es-PE"/>
        </w:rPr>
      </w:pPr>
      <w:r>
        <w:rPr>
          <w:rFonts w:ascii="Arial" w:hAnsi="Arial" w:cs="Arial"/>
          <w:sz w:val="22"/>
          <w:szCs w:val="22"/>
          <w:lang w:val="es-PE"/>
        </w:rPr>
        <w:t xml:space="preserve">El </w:t>
      </w:r>
      <w:r w:rsidRPr="00D9067E">
        <w:rPr>
          <w:rFonts w:ascii="Arial" w:hAnsi="Arial" w:cs="Arial"/>
          <w:sz w:val="22"/>
          <w:szCs w:val="22"/>
          <w:lang w:val="es-PE"/>
        </w:rPr>
        <w:t xml:space="preserve">Comité de Derechos Económicos, Sociales y Culturales de la </w:t>
      </w:r>
      <w:r>
        <w:rPr>
          <w:rFonts w:ascii="Arial" w:hAnsi="Arial" w:cs="Arial"/>
          <w:sz w:val="22"/>
          <w:szCs w:val="22"/>
          <w:lang w:val="es-PE"/>
        </w:rPr>
        <w:t>Organización de las Naciones Unidas ha señalado, en su Observación General N° 4, que el derecho a la vivienda involucra siete (7) características esenciales</w:t>
      </w:r>
      <w:r w:rsidR="007D6026">
        <w:rPr>
          <w:rStyle w:val="Refdenotaalpie"/>
          <w:rFonts w:ascii="Arial" w:hAnsi="Arial" w:cs="Arial"/>
          <w:sz w:val="22"/>
          <w:szCs w:val="22"/>
          <w:lang w:val="es-PE"/>
        </w:rPr>
        <w:footnoteReference w:id="54"/>
      </w:r>
      <w:r w:rsidR="00267049">
        <w:rPr>
          <w:rFonts w:ascii="Arial" w:hAnsi="Arial" w:cs="Arial"/>
          <w:sz w:val="22"/>
          <w:szCs w:val="22"/>
          <w:lang w:val="es-PE"/>
        </w:rPr>
        <w:t>:</w:t>
      </w:r>
    </w:p>
    <w:p w14:paraId="18B09B92" w14:textId="5FF78110" w:rsidR="00267049" w:rsidRDefault="00267049" w:rsidP="003942A3">
      <w:pPr>
        <w:pStyle w:val="Textoindependiente"/>
        <w:numPr>
          <w:ilvl w:val="0"/>
          <w:numId w:val="32"/>
        </w:numPr>
        <w:spacing w:before="100" w:beforeAutospacing="1" w:after="100" w:afterAutospacing="1" w:line="312" w:lineRule="auto"/>
        <w:ind w:left="1276" w:hanging="425"/>
        <w:jc w:val="both"/>
        <w:rPr>
          <w:rFonts w:ascii="Arial" w:hAnsi="Arial" w:cs="Arial"/>
          <w:sz w:val="22"/>
          <w:szCs w:val="22"/>
          <w:lang w:val="es-PE"/>
        </w:rPr>
      </w:pPr>
      <w:r>
        <w:rPr>
          <w:rFonts w:ascii="Arial" w:hAnsi="Arial" w:cs="Arial"/>
          <w:sz w:val="22"/>
          <w:szCs w:val="22"/>
          <w:lang w:val="es-PE"/>
        </w:rPr>
        <w:t>Seguridad jurídica de la tenencia</w:t>
      </w:r>
    </w:p>
    <w:p w14:paraId="505373C4" w14:textId="3146CB52" w:rsidR="00267049" w:rsidRDefault="00267049" w:rsidP="003942A3">
      <w:pPr>
        <w:pStyle w:val="Textoindependiente"/>
        <w:numPr>
          <w:ilvl w:val="0"/>
          <w:numId w:val="32"/>
        </w:numPr>
        <w:spacing w:before="100" w:beforeAutospacing="1" w:after="100" w:afterAutospacing="1" w:line="312" w:lineRule="auto"/>
        <w:ind w:left="1276" w:hanging="425"/>
        <w:jc w:val="both"/>
        <w:rPr>
          <w:rFonts w:ascii="Arial" w:hAnsi="Arial" w:cs="Arial"/>
          <w:sz w:val="22"/>
          <w:szCs w:val="22"/>
          <w:lang w:val="es-PE"/>
        </w:rPr>
      </w:pPr>
      <w:r w:rsidRPr="00267049">
        <w:rPr>
          <w:rFonts w:ascii="Arial" w:hAnsi="Arial" w:cs="Arial"/>
          <w:sz w:val="22"/>
          <w:szCs w:val="22"/>
          <w:lang w:val="es-PE"/>
        </w:rPr>
        <w:t>Disponibilidad de servicios, materiales, facilidades e infraestructura</w:t>
      </w:r>
      <w:r>
        <w:rPr>
          <w:rFonts w:ascii="Arial" w:hAnsi="Arial" w:cs="Arial"/>
          <w:sz w:val="22"/>
          <w:szCs w:val="22"/>
          <w:lang w:val="es-PE"/>
        </w:rPr>
        <w:t xml:space="preserve">, que provea acceso a </w:t>
      </w:r>
      <w:r w:rsidRPr="00267049">
        <w:rPr>
          <w:rFonts w:ascii="Arial" w:hAnsi="Arial" w:cs="Arial"/>
          <w:sz w:val="22"/>
          <w:szCs w:val="22"/>
          <w:lang w:val="es-PE"/>
        </w:rPr>
        <w:t>servicios indispensables para la salud, la seguridad, la comodidad y la nutrición</w:t>
      </w:r>
      <w:r>
        <w:rPr>
          <w:rFonts w:ascii="Arial" w:hAnsi="Arial" w:cs="Arial"/>
          <w:sz w:val="22"/>
          <w:szCs w:val="22"/>
          <w:lang w:val="es-PE"/>
        </w:rPr>
        <w:t>.</w:t>
      </w:r>
    </w:p>
    <w:p w14:paraId="413256E8" w14:textId="0D549546" w:rsidR="00267049" w:rsidRDefault="00267049" w:rsidP="003942A3">
      <w:pPr>
        <w:pStyle w:val="Textoindependiente"/>
        <w:numPr>
          <w:ilvl w:val="0"/>
          <w:numId w:val="32"/>
        </w:numPr>
        <w:spacing w:before="100" w:beforeAutospacing="1" w:after="100" w:afterAutospacing="1" w:line="312" w:lineRule="auto"/>
        <w:ind w:left="1276" w:hanging="425"/>
        <w:jc w:val="both"/>
        <w:rPr>
          <w:rFonts w:ascii="Arial" w:hAnsi="Arial" w:cs="Arial"/>
          <w:sz w:val="22"/>
          <w:szCs w:val="22"/>
          <w:lang w:val="es-PE"/>
        </w:rPr>
      </w:pPr>
      <w:r>
        <w:rPr>
          <w:rFonts w:ascii="Arial" w:hAnsi="Arial" w:cs="Arial"/>
          <w:sz w:val="22"/>
          <w:szCs w:val="22"/>
          <w:lang w:val="es-PE"/>
        </w:rPr>
        <w:t>Gastos soportables, que no sean de tal magnitud que impidan la satisfacción de otras necesidades.</w:t>
      </w:r>
    </w:p>
    <w:p w14:paraId="0AD4F978" w14:textId="18A67FBF" w:rsidR="00267049" w:rsidRDefault="00267049" w:rsidP="003942A3">
      <w:pPr>
        <w:pStyle w:val="Textoindependiente"/>
        <w:numPr>
          <w:ilvl w:val="0"/>
          <w:numId w:val="32"/>
        </w:numPr>
        <w:spacing w:before="100" w:beforeAutospacing="1" w:after="100" w:afterAutospacing="1" w:line="312" w:lineRule="auto"/>
        <w:ind w:left="1276" w:hanging="425"/>
        <w:jc w:val="both"/>
        <w:rPr>
          <w:rFonts w:ascii="Arial" w:hAnsi="Arial" w:cs="Arial"/>
          <w:sz w:val="22"/>
          <w:szCs w:val="22"/>
          <w:lang w:val="es-PE"/>
        </w:rPr>
      </w:pPr>
      <w:r>
        <w:rPr>
          <w:rFonts w:ascii="Arial" w:hAnsi="Arial" w:cs="Arial"/>
          <w:sz w:val="22"/>
          <w:szCs w:val="22"/>
          <w:lang w:val="es-PE"/>
        </w:rPr>
        <w:t>Habitabilidad, es decir, la calidad de la vivienda.</w:t>
      </w:r>
    </w:p>
    <w:p w14:paraId="42CB913D" w14:textId="13DBA88E" w:rsidR="00267049" w:rsidRDefault="00267049" w:rsidP="003942A3">
      <w:pPr>
        <w:pStyle w:val="Textoindependiente"/>
        <w:numPr>
          <w:ilvl w:val="0"/>
          <w:numId w:val="32"/>
        </w:numPr>
        <w:spacing w:before="100" w:beforeAutospacing="1" w:after="100" w:afterAutospacing="1" w:line="312" w:lineRule="auto"/>
        <w:ind w:left="1276" w:hanging="425"/>
        <w:jc w:val="both"/>
        <w:rPr>
          <w:rFonts w:ascii="Arial" w:hAnsi="Arial" w:cs="Arial"/>
          <w:sz w:val="22"/>
          <w:szCs w:val="22"/>
          <w:lang w:val="es-PE"/>
        </w:rPr>
      </w:pPr>
      <w:r>
        <w:rPr>
          <w:rFonts w:ascii="Arial" w:hAnsi="Arial" w:cs="Arial"/>
          <w:sz w:val="22"/>
          <w:szCs w:val="22"/>
          <w:lang w:val="es-PE"/>
        </w:rPr>
        <w:t xml:space="preserve">Asequibilidad, </w:t>
      </w:r>
      <w:r w:rsidR="007D6026">
        <w:rPr>
          <w:rFonts w:ascii="Arial" w:hAnsi="Arial" w:cs="Arial"/>
          <w:sz w:val="22"/>
          <w:szCs w:val="22"/>
          <w:lang w:val="es-PE"/>
        </w:rPr>
        <w:t>el acceso a la vivienda debe ser asequible, garantizando que grupos en situación de desventaja también puedan gozar del derecho.</w:t>
      </w:r>
    </w:p>
    <w:p w14:paraId="70320074" w14:textId="75F445BA" w:rsidR="00267049" w:rsidRDefault="00267049" w:rsidP="003942A3">
      <w:pPr>
        <w:pStyle w:val="Textoindependiente"/>
        <w:numPr>
          <w:ilvl w:val="0"/>
          <w:numId w:val="32"/>
        </w:numPr>
        <w:spacing w:before="100" w:beforeAutospacing="1" w:after="100" w:afterAutospacing="1" w:line="312" w:lineRule="auto"/>
        <w:ind w:left="1276" w:hanging="425"/>
        <w:jc w:val="both"/>
        <w:rPr>
          <w:rFonts w:ascii="Arial" w:hAnsi="Arial" w:cs="Arial"/>
          <w:sz w:val="22"/>
          <w:szCs w:val="22"/>
          <w:lang w:val="es-PE"/>
        </w:rPr>
      </w:pPr>
      <w:r>
        <w:rPr>
          <w:rFonts w:ascii="Arial" w:hAnsi="Arial" w:cs="Arial"/>
          <w:sz w:val="22"/>
          <w:szCs w:val="22"/>
          <w:lang w:val="es-PE"/>
        </w:rPr>
        <w:t>Lugar</w:t>
      </w:r>
      <w:r w:rsidR="007D6026">
        <w:rPr>
          <w:rFonts w:ascii="Arial" w:hAnsi="Arial" w:cs="Arial"/>
          <w:sz w:val="22"/>
          <w:szCs w:val="22"/>
          <w:lang w:val="es-PE"/>
        </w:rPr>
        <w:t>, la ubicación de la vivienda debe garantizar el acceso a empleo, salud, educación, entre otros servicios sociales.</w:t>
      </w:r>
    </w:p>
    <w:p w14:paraId="729AE405" w14:textId="4E0DF2A9" w:rsidR="00267049" w:rsidRPr="00267049" w:rsidRDefault="00267049" w:rsidP="003942A3">
      <w:pPr>
        <w:pStyle w:val="Textoindependiente"/>
        <w:numPr>
          <w:ilvl w:val="0"/>
          <w:numId w:val="32"/>
        </w:numPr>
        <w:spacing w:before="100" w:beforeAutospacing="1" w:after="100" w:afterAutospacing="1" w:line="312" w:lineRule="auto"/>
        <w:ind w:left="1276" w:hanging="425"/>
        <w:jc w:val="both"/>
        <w:rPr>
          <w:rFonts w:ascii="Arial" w:hAnsi="Arial" w:cs="Arial"/>
          <w:sz w:val="22"/>
          <w:szCs w:val="22"/>
          <w:lang w:val="es-PE"/>
        </w:rPr>
      </w:pPr>
      <w:r>
        <w:rPr>
          <w:rFonts w:ascii="Arial" w:hAnsi="Arial" w:cs="Arial"/>
          <w:sz w:val="22"/>
          <w:szCs w:val="22"/>
          <w:lang w:val="es-PE"/>
        </w:rPr>
        <w:t>Adecuación cultural</w:t>
      </w:r>
      <w:r w:rsidR="007D6026">
        <w:rPr>
          <w:rFonts w:ascii="Arial" w:hAnsi="Arial" w:cs="Arial"/>
          <w:sz w:val="22"/>
          <w:szCs w:val="22"/>
          <w:lang w:val="es-PE"/>
        </w:rPr>
        <w:t>, es decir, la construcción, materiales y políticas en torno a la vivienda debe responder a la identidad cultural.</w:t>
      </w:r>
    </w:p>
    <w:p w14:paraId="3DCB4335" w14:textId="4E39414E" w:rsidR="00A839EB" w:rsidRDefault="007D6026" w:rsidP="003942A3">
      <w:pPr>
        <w:pStyle w:val="Textoindependiente"/>
        <w:spacing w:before="100" w:beforeAutospacing="1" w:after="100" w:afterAutospacing="1" w:line="312" w:lineRule="auto"/>
        <w:ind w:left="633"/>
        <w:jc w:val="both"/>
        <w:rPr>
          <w:rFonts w:ascii="Arial" w:hAnsi="Arial" w:cs="Arial"/>
          <w:sz w:val="22"/>
          <w:szCs w:val="22"/>
          <w:lang w:val="es-PE"/>
        </w:rPr>
      </w:pPr>
      <w:r>
        <w:rPr>
          <w:rFonts w:ascii="Arial" w:hAnsi="Arial" w:cs="Arial"/>
          <w:sz w:val="22"/>
          <w:szCs w:val="22"/>
          <w:lang w:val="es-PE"/>
        </w:rPr>
        <w:t>De lo anterior se d</w:t>
      </w:r>
      <w:r w:rsidR="00A839EB">
        <w:rPr>
          <w:rFonts w:ascii="Arial" w:hAnsi="Arial" w:cs="Arial"/>
          <w:sz w:val="22"/>
          <w:szCs w:val="22"/>
          <w:lang w:val="es-PE"/>
        </w:rPr>
        <w:t>educe</w:t>
      </w:r>
      <w:r>
        <w:rPr>
          <w:rFonts w:ascii="Arial" w:hAnsi="Arial" w:cs="Arial"/>
          <w:sz w:val="22"/>
          <w:szCs w:val="22"/>
          <w:lang w:val="es-PE"/>
        </w:rPr>
        <w:t>, por</w:t>
      </w:r>
      <w:r w:rsidR="00A839EB">
        <w:rPr>
          <w:rFonts w:ascii="Arial" w:hAnsi="Arial" w:cs="Arial"/>
          <w:sz w:val="22"/>
          <w:szCs w:val="22"/>
          <w:lang w:val="es-PE"/>
        </w:rPr>
        <w:t xml:space="preserve"> lo tanto, que el derecho a la vivienda permite, a su vez, el ejercicio de otros derechos como la salud, la vida e integridad, el trabajo, entre otros.</w:t>
      </w:r>
    </w:p>
    <w:p w14:paraId="1BAECECC" w14:textId="77777777" w:rsidR="00A839EB" w:rsidRDefault="00A839EB" w:rsidP="003942A3">
      <w:pPr>
        <w:pStyle w:val="Textoindependiente"/>
        <w:spacing w:before="100" w:beforeAutospacing="1" w:after="100" w:afterAutospacing="1" w:line="312" w:lineRule="auto"/>
        <w:ind w:left="633"/>
        <w:jc w:val="both"/>
        <w:rPr>
          <w:rFonts w:ascii="Arial" w:hAnsi="Arial" w:cs="Arial"/>
          <w:sz w:val="22"/>
          <w:szCs w:val="22"/>
          <w:lang w:val="es-PE"/>
        </w:rPr>
      </w:pPr>
      <w:r>
        <w:rPr>
          <w:rFonts w:ascii="Arial" w:hAnsi="Arial" w:cs="Arial"/>
          <w:sz w:val="22"/>
          <w:szCs w:val="22"/>
          <w:lang w:val="es-PE"/>
        </w:rPr>
        <w:t>Al respecto, algunos indicadores permiten observar la situación de desigualdad en que se ejerce el derecho a la vivienda en el Perú.  Un primer indicador se aprecia en el siguiente gráfico, en el que muestra el porcentaje de la población urbana del Perú que vive en barrios marginales, asentamientos informales o viviendas inadecuadas:</w:t>
      </w:r>
    </w:p>
    <w:p w14:paraId="0420A053" w14:textId="77777777" w:rsidR="00827D4E" w:rsidRPr="00827D4E" w:rsidRDefault="00827D4E" w:rsidP="00827D4E">
      <w:pPr>
        <w:pStyle w:val="Textoindependiente"/>
        <w:ind w:left="633"/>
        <w:jc w:val="center"/>
        <w:rPr>
          <w:rFonts w:ascii="Arial" w:hAnsi="Arial" w:cs="Arial"/>
          <w:b/>
          <w:bCs/>
          <w:sz w:val="22"/>
          <w:szCs w:val="22"/>
        </w:rPr>
      </w:pPr>
      <w:r w:rsidRPr="00827D4E">
        <w:rPr>
          <w:rFonts w:ascii="Arial" w:hAnsi="Arial" w:cs="Arial"/>
          <w:b/>
          <w:bCs/>
          <w:sz w:val="22"/>
          <w:szCs w:val="22"/>
        </w:rPr>
        <w:t>Gráfico N° 10</w:t>
      </w:r>
    </w:p>
    <w:p w14:paraId="72B34D24" w14:textId="77777777" w:rsidR="00827D4E" w:rsidRPr="00827D4E" w:rsidRDefault="00827D4E" w:rsidP="00827D4E">
      <w:pPr>
        <w:pStyle w:val="Textoindependiente"/>
        <w:ind w:left="633"/>
        <w:jc w:val="center"/>
        <w:rPr>
          <w:rFonts w:ascii="Arial" w:hAnsi="Arial" w:cs="Arial"/>
          <w:b/>
          <w:bCs/>
          <w:sz w:val="22"/>
          <w:szCs w:val="22"/>
        </w:rPr>
      </w:pPr>
      <w:r w:rsidRPr="00827D4E">
        <w:rPr>
          <w:rFonts w:ascii="Arial" w:hAnsi="Arial" w:cs="Arial"/>
          <w:b/>
          <w:bCs/>
          <w:sz w:val="22"/>
          <w:szCs w:val="22"/>
        </w:rPr>
        <w:t>Proporción de la población urbana que vive en barrios marginales, asentamientos informales o viviendas inadecuadas (Porcentaje)</w:t>
      </w:r>
    </w:p>
    <w:p w14:paraId="2083A5DD" w14:textId="77777777" w:rsidR="009F38EC" w:rsidRDefault="009F38EC" w:rsidP="00A839EB">
      <w:pPr>
        <w:pStyle w:val="Textoindependiente"/>
        <w:ind w:left="633"/>
        <w:jc w:val="both"/>
        <w:rPr>
          <w:rFonts w:ascii="Arial" w:hAnsi="Arial" w:cs="Arial"/>
          <w:sz w:val="22"/>
          <w:szCs w:val="22"/>
          <w:lang w:val="es-PE"/>
        </w:rPr>
      </w:pPr>
      <w:r>
        <w:rPr>
          <w:noProof/>
        </w:rPr>
        <w:drawing>
          <wp:inline distT="0" distB="0" distL="0" distR="0" wp14:anchorId="01E44230" wp14:editId="08D52BBC">
            <wp:extent cx="5353050" cy="3600450"/>
            <wp:effectExtent l="0" t="0" r="0" b="0"/>
            <wp:docPr id="21" name="Gráfico 21">
              <a:extLst xmlns:a="http://schemas.openxmlformats.org/drawingml/2006/main">
                <a:ext uri="{FF2B5EF4-FFF2-40B4-BE49-F238E27FC236}">
                  <a16:creationId xmlns:a16="http://schemas.microsoft.com/office/drawing/2014/main" id="{A144BF1C-34AD-4249-BA51-6F5C93B243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010CA9A" w14:textId="0A581C5D" w:rsidR="00A839EB" w:rsidRPr="00827D4E" w:rsidRDefault="009F38EC" w:rsidP="0062117E">
      <w:pPr>
        <w:pStyle w:val="Textoindependiente"/>
        <w:ind w:left="851"/>
        <w:jc w:val="both"/>
        <w:rPr>
          <w:rFonts w:ascii="Arial" w:hAnsi="Arial" w:cs="Arial"/>
          <w:bCs/>
          <w:sz w:val="18"/>
          <w:szCs w:val="18"/>
          <w:lang w:val="es-PE"/>
        </w:rPr>
      </w:pPr>
      <w:r w:rsidRPr="00A343E5">
        <w:rPr>
          <w:rFonts w:ascii="Arial" w:hAnsi="Arial" w:cs="Arial"/>
          <w:b/>
          <w:sz w:val="18"/>
          <w:szCs w:val="18"/>
          <w:lang w:val="es-PE"/>
        </w:rPr>
        <w:t>Fuente:</w:t>
      </w:r>
      <w:r w:rsidRPr="00827D4E">
        <w:rPr>
          <w:rFonts w:ascii="Arial" w:hAnsi="Arial" w:cs="Arial"/>
          <w:bCs/>
          <w:sz w:val="18"/>
          <w:szCs w:val="18"/>
          <w:lang w:val="es-PE"/>
        </w:rPr>
        <w:t xml:space="preserve"> Instituto Nacional de Estadística e Informática – Encuesta Nacional de Hogares</w:t>
      </w:r>
      <w:r w:rsidR="00621E79">
        <w:rPr>
          <w:rFonts w:ascii="Arial" w:hAnsi="Arial" w:cs="Arial"/>
          <w:bCs/>
          <w:sz w:val="18"/>
          <w:szCs w:val="18"/>
          <w:lang w:val="es-PE"/>
        </w:rPr>
        <w:t>.</w:t>
      </w:r>
    </w:p>
    <w:p w14:paraId="6F393662" w14:textId="77777777" w:rsidR="00A839EB" w:rsidRDefault="00A839EB" w:rsidP="00A839EB">
      <w:pPr>
        <w:pStyle w:val="Textoindependiente"/>
        <w:ind w:left="633"/>
        <w:jc w:val="both"/>
        <w:rPr>
          <w:rFonts w:ascii="Arial" w:hAnsi="Arial" w:cs="Arial"/>
          <w:sz w:val="22"/>
          <w:szCs w:val="22"/>
          <w:lang w:val="es-PE"/>
        </w:rPr>
      </w:pPr>
    </w:p>
    <w:p w14:paraId="00E82F89" w14:textId="77777777" w:rsidR="00A839EB" w:rsidRDefault="00A839EB" w:rsidP="003942A3">
      <w:pPr>
        <w:pStyle w:val="Textoindependiente"/>
        <w:spacing w:before="100" w:beforeAutospacing="1" w:after="100" w:afterAutospacing="1" w:line="312" w:lineRule="auto"/>
        <w:ind w:left="633"/>
        <w:jc w:val="both"/>
        <w:rPr>
          <w:rFonts w:ascii="Arial" w:hAnsi="Arial" w:cs="Arial"/>
          <w:sz w:val="22"/>
          <w:szCs w:val="22"/>
        </w:rPr>
      </w:pPr>
      <w:r>
        <w:rPr>
          <w:rFonts w:ascii="Arial" w:hAnsi="Arial" w:cs="Arial"/>
          <w:sz w:val="22"/>
          <w:szCs w:val="22"/>
        </w:rPr>
        <w:t xml:space="preserve">Para el año 2021 se observa que casi la mitad de la población urbana en el Perú (44%) habita en </w:t>
      </w:r>
      <w:r w:rsidRPr="003B41BE">
        <w:rPr>
          <w:rFonts w:ascii="Arial" w:hAnsi="Arial" w:cs="Arial"/>
          <w:sz w:val="22"/>
          <w:szCs w:val="22"/>
          <w:lang w:val="es-PE"/>
        </w:rPr>
        <w:t>barrios</w:t>
      </w:r>
      <w:r w:rsidRPr="00DB3577">
        <w:rPr>
          <w:rFonts w:ascii="Arial" w:hAnsi="Arial" w:cs="Arial"/>
          <w:sz w:val="22"/>
          <w:szCs w:val="22"/>
        </w:rPr>
        <w:t xml:space="preserve"> marginales, asentamientos informales o viviendas inadecuadas</w:t>
      </w:r>
      <w:r>
        <w:rPr>
          <w:rFonts w:ascii="Arial" w:hAnsi="Arial" w:cs="Arial"/>
          <w:sz w:val="22"/>
          <w:szCs w:val="22"/>
        </w:rPr>
        <w:t xml:space="preserve">. Cabe destacar que hasta el año 2019 había una tendencia a la reducción de este indicador, que se revirtió con la pandemia por Covid-19. Ello obedecería, de acuerdo con INEI, a </w:t>
      </w:r>
      <w:r w:rsidRPr="00DB3577">
        <w:rPr>
          <w:rFonts w:ascii="Arial" w:hAnsi="Arial" w:cs="Arial"/>
          <w:sz w:val="22"/>
          <w:szCs w:val="22"/>
        </w:rPr>
        <w:t>la crisis económica que afrontaron muchas familias como resultado de la pérdida de empleo</w:t>
      </w:r>
      <w:r>
        <w:rPr>
          <w:rFonts w:ascii="Arial" w:hAnsi="Arial" w:cs="Arial"/>
          <w:sz w:val="22"/>
          <w:szCs w:val="22"/>
        </w:rPr>
        <w:t xml:space="preserve"> durante el establecimiento de medidas de emergencia sanitaria. </w:t>
      </w:r>
    </w:p>
    <w:p w14:paraId="19407DAA" w14:textId="77777777" w:rsidR="00A839EB" w:rsidRDefault="00A839EB" w:rsidP="003942A3">
      <w:pPr>
        <w:pStyle w:val="Textoindependiente"/>
        <w:spacing w:before="100" w:beforeAutospacing="1" w:after="100" w:afterAutospacing="1" w:line="312" w:lineRule="auto"/>
        <w:ind w:left="633"/>
        <w:jc w:val="both"/>
        <w:rPr>
          <w:rFonts w:ascii="Arial" w:hAnsi="Arial" w:cs="Arial"/>
          <w:sz w:val="22"/>
          <w:szCs w:val="22"/>
        </w:rPr>
      </w:pPr>
      <w:r>
        <w:rPr>
          <w:rFonts w:ascii="Arial" w:hAnsi="Arial" w:cs="Arial"/>
          <w:sz w:val="22"/>
          <w:szCs w:val="22"/>
        </w:rPr>
        <w:t>Por otro lado, en su diagnóstico para la Política Nacional de Vivienda y Urbanismo, el Ministerio de Vivienda, Construcción y Saneamiento (MVCS) advirtió lo siguiente:</w:t>
      </w:r>
    </w:p>
    <w:p w14:paraId="5A21940F" w14:textId="77777777" w:rsidR="00A839EB" w:rsidRDefault="00A839EB" w:rsidP="003942A3">
      <w:pPr>
        <w:pStyle w:val="Textoindependiente"/>
        <w:spacing w:before="100" w:beforeAutospacing="1" w:after="100" w:afterAutospacing="1" w:line="312" w:lineRule="auto"/>
        <w:ind w:left="633"/>
        <w:jc w:val="both"/>
        <w:rPr>
          <w:rFonts w:ascii="Arial" w:hAnsi="Arial" w:cs="Arial"/>
          <w:sz w:val="22"/>
          <w:szCs w:val="22"/>
        </w:rPr>
      </w:pPr>
    </w:p>
    <w:p w14:paraId="5539F138" w14:textId="77777777" w:rsidR="00A839EB" w:rsidRDefault="00A839EB" w:rsidP="003942A3">
      <w:pPr>
        <w:pStyle w:val="Textoindependiente"/>
        <w:spacing w:before="100" w:beforeAutospacing="1" w:after="100" w:afterAutospacing="1" w:line="312" w:lineRule="auto"/>
        <w:ind w:left="1134"/>
        <w:jc w:val="both"/>
        <w:rPr>
          <w:rFonts w:ascii="Arial" w:hAnsi="Arial" w:cs="Arial"/>
          <w:sz w:val="22"/>
          <w:szCs w:val="22"/>
        </w:rPr>
      </w:pPr>
      <w:r>
        <w:rPr>
          <w:rFonts w:ascii="Arial" w:hAnsi="Arial" w:cs="Arial"/>
          <w:sz w:val="22"/>
          <w:szCs w:val="22"/>
          <w:lang w:val="es-PE"/>
        </w:rPr>
        <w:t xml:space="preserve">“(…) </w:t>
      </w:r>
      <w:r w:rsidRPr="007609DD">
        <w:rPr>
          <w:rFonts w:ascii="Arial" w:hAnsi="Arial" w:cs="Arial"/>
          <w:sz w:val="22"/>
          <w:szCs w:val="22"/>
          <w:lang w:val="es-PE"/>
        </w:rPr>
        <w:t xml:space="preserve">según la Encuesta Nacional de Programas Presupuestales (ENAPRES), el 52.5% de familias urbanas (de los niveles socioeconómicos C, D y E) no acceden a servicios de infraestructura y equipamiento urbano (INEI, 2019b). Entre los aspectos claves que describen la calidad de vida de un barrio, se identifica que 39.49% de la población nacional no dispone de parques u otra forma de espacio público, </w:t>
      </w:r>
      <w:r w:rsidRPr="007609DD">
        <w:rPr>
          <w:rFonts w:ascii="Arial" w:hAnsi="Arial" w:cs="Arial"/>
          <w:sz w:val="22"/>
          <w:szCs w:val="22"/>
          <w:shd w:val="clear" w:color="auto" w:fill="FFFFFF"/>
          <w:lang w:val="es-PE"/>
        </w:rPr>
        <w:t>mientras</w:t>
      </w:r>
      <w:r w:rsidRPr="007609DD">
        <w:rPr>
          <w:rFonts w:ascii="Arial" w:hAnsi="Arial" w:cs="Arial"/>
          <w:sz w:val="22"/>
          <w:szCs w:val="22"/>
          <w:lang w:val="es-PE"/>
        </w:rPr>
        <w:t xml:space="preserve"> que el 20% no dispone de pistas asfaltadas y veredas de concreto u otro material para el desplazamiento peatonal. Además, el 50% de las personas declaran que en su barrio no se dispone de equipamiento comunal ni mercados.</w:t>
      </w:r>
      <w:r>
        <w:rPr>
          <w:rFonts w:ascii="Arial" w:hAnsi="Arial" w:cs="Arial"/>
          <w:sz w:val="22"/>
          <w:szCs w:val="22"/>
          <w:lang w:val="es-PE"/>
        </w:rPr>
        <w:t>”</w:t>
      </w:r>
      <w:r>
        <w:rPr>
          <w:rStyle w:val="Refdenotaalpie"/>
          <w:rFonts w:ascii="Arial" w:hAnsi="Arial" w:cs="Arial"/>
          <w:sz w:val="22"/>
          <w:szCs w:val="22"/>
          <w:lang w:val="es-PE"/>
        </w:rPr>
        <w:footnoteReference w:id="55"/>
      </w:r>
    </w:p>
    <w:p w14:paraId="1A02F4E5" w14:textId="0C28EFBF" w:rsidR="00A839EB" w:rsidRDefault="00A839EB" w:rsidP="003942A3">
      <w:pPr>
        <w:pStyle w:val="Textoindependiente"/>
        <w:spacing w:before="100" w:beforeAutospacing="1" w:after="100" w:afterAutospacing="1" w:line="312" w:lineRule="auto"/>
        <w:ind w:left="633"/>
        <w:jc w:val="both"/>
        <w:rPr>
          <w:rFonts w:ascii="Arial" w:hAnsi="Arial" w:cs="Arial"/>
          <w:sz w:val="22"/>
          <w:szCs w:val="22"/>
          <w:shd w:val="clear" w:color="auto" w:fill="FFFFFF"/>
          <w:lang w:val="es-PE"/>
        </w:rPr>
      </w:pPr>
      <w:r>
        <w:rPr>
          <w:rFonts w:ascii="Arial" w:hAnsi="Arial" w:cs="Arial"/>
          <w:sz w:val="22"/>
          <w:szCs w:val="22"/>
          <w:lang w:val="es-PE"/>
        </w:rPr>
        <w:t xml:space="preserve">Asimismo, de acuerdo con el MVCS, según los resultados de la </w:t>
      </w:r>
      <w:r w:rsidRPr="00DD45C5">
        <w:rPr>
          <w:rFonts w:ascii="Arial" w:hAnsi="Arial" w:cs="Arial"/>
          <w:sz w:val="22"/>
          <w:szCs w:val="22"/>
          <w:shd w:val="clear" w:color="auto" w:fill="FFFFFF"/>
          <w:lang w:val="es-PE"/>
        </w:rPr>
        <w:t>Encuesta Nacional de Hogares del INEI 201</w:t>
      </w:r>
      <w:r>
        <w:rPr>
          <w:rFonts w:ascii="Arial" w:hAnsi="Arial" w:cs="Arial"/>
          <w:sz w:val="22"/>
          <w:szCs w:val="22"/>
          <w:shd w:val="clear" w:color="auto" w:fill="FFFFFF"/>
          <w:lang w:val="es-PE"/>
        </w:rPr>
        <w:t>9</w:t>
      </w:r>
      <w:r w:rsidRPr="00DD45C5">
        <w:rPr>
          <w:rFonts w:ascii="Arial" w:hAnsi="Arial" w:cs="Arial"/>
          <w:sz w:val="22"/>
          <w:szCs w:val="22"/>
          <w:shd w:val="clear" w:color="auto" w:fill="FFFFFF"/>
          <w:lang w:val="es-PE"/>
        </w:rPr>
        <w:t xml:space="preserve">, </w:t>
      </w:r>
      <w:r>
        <w:rPr>
          <w:rFonts w:ascii="Arial" w:hAnsi="Arial" w:cs="Arial"/>
          <w:sz w:val="22"/>
          <w:szCs w:val="22"/>
          <w:shd w:val="clear" w:color="auto" w:fill="FFFFFF"/>
          <w:lang w:val="es-PE"/>
        </w:rPr>
        <w:t>la distribución territorial de los “tugurios” o viviendas inadecuadas (que no cumplen con las características establecidas por el derecho a la vivienda) es también desigual. En efecto, mientras que en Lima Metropolitana solamente poco más de una cuarta parte de las viviendas pueden considerarse “tugurios”, en la selva la cifra supera el 66%.</w:t>
      </w:r>
    </w:p>
    <w:p w14:paraId="27DAC036" w14:textId="77777777" w:rsidR="00564C1D" w:rsidRPr="00564C1D" w:rsidRDefault="00564C1D" w:rsidP="00564C1D">
      <w:pPr>
        <w:pStyle w:val="Textoindependiente"/>
        <w:ind w:left="633"/>
        <w:jc w:val="center"/>
        <w:rPr>
          <w:rFonts w:ascii="Arial" w:hAnsi="Arial" w:cs="Arial"/>
          <w:b/>
          <w:bCs/>
          <w:sz w:val="22"/>
          <w:szCs w:val="22"/>
          <w:shd w:val="clear" w:color="auto" w:fill="FFFFFF"/>
        </w:rPr>
      </w:pPr>
      <w:r w:rsidRPr="00564C1D">
        <w:rPr>
          <w:rFonts w:ascii="Arial" w:hAnsi="Arial" w:cs="Arial"/>
          <w:b/>
          <w:bCs/>
          <w:sz w:val="22"/>
          <w:szCs w:val="22"/>
          <w:shd w:val="clear" w:color="auto" w:fill="FFFFFF"/>
        </w:rPr>
        <w:t>Gráfico N° 11</w:t>
      </w:r>
    </w:p>
    <w:p w14:paraId="0E0CA59F" w14:textId="77777777" w:rsidR="00564C1D" w:rsidRPr="00564C1D" w:rsidRDefault="00564C1D" w:rsidP="00564C1D">
      <w:pPr>
        <w:pStyle w:val="Textoindependiente"/>
        <w:ind w:left="633"/>
        <w:jc w:val="center"/>
        <w:rPr>
          <w:rFonts w:ascii="Arial" w:hAnsi="Arial" w:cs="Arial"/>
          <w:b/>
          <w:bCs/>
          <w:sz w:val="22"/>
          <w:szCs w:val="22"/>
          <w:shd w:val="clear" w:color="auto" w:fill="FFFFFF"/>
        </w:rPr>
      </w:pPr>
      <w:r w:rsidRPr="00564C1D">
        <w:rPr>
          <w:rFonts w:ascii="Arial" w:hAnsi="Arial" w:cs="Arial"/>
          <w:b/>
          <w:bCs/>
          <w:sz w:val="22"/>
          <w:szCs w:val="22"/>
          <w:shd w:val="clear" w:color="auto" w:fill="FFFFFF"/>
        </w:rPr>
        <w:t>Porcentaje de población viviendo en tugurios</w:t>
      </w:r>
    </w:p>
    <w:p w14:paraId="554A4D6D" w14:textId="3D9E82A3" w:rsidR="00A839EB" w:rsidRDefault="00FD7E69" w:rsidP="00EB0329">
      <w:pPr>
        <w:pStyle w:val="Textoindependiente"/>
        <w:ind w:left="-284"/>
        <w:jc w:val="both"/>
        <w:rPr>
          <w:rFonts w:ascii="Arial" w:hAnsi="Arial" w:cs="Arial"/>
          <w:sz w:val="22"/>
          <w:szCs w:val="22"/>
          <w:shd w:val="clear" w:color="auto" w:fill="FFFFFF"/>
          <w:lang w:val="es-PE"/>
        </w:rPr>
      </w:pPr>
      <w:r>
        <w:rPr>
          <w:noProof/>
        </w:rPr>
        <w:drawing>
          <wp:inline distT="0" distB="0" distL="0" distR="0" wp14:anchorId="05067059" wp14:editId="06C418AC">
            <wp:extent cx="5632704" cy="2432050"/>
            <wp:effectExtent l="0" t="0" r="0" b="0"/>
            <wp:docPr id="1" name="Gráfico 1">
              <a:extLst xmlns:a="http://schemas.openxmlformats.org/drawingml/2006/main">
                <a:ext uri="{FF2B5EF4-FFF2-40B4-BE49-F238E27FC236}">
                  <a16:creationId xmlns:a16="http://schemas.microsoft.com/office/drawing/2014/main" id="{94A956B4-67BC-4278-9ADD-0E4450F8A5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2B27664" w14:textId="7144C4EB" w:rsidR="00A839EB" w:rsidRPr="00564C1D" w:rsidRDefault="009F38EC" w:rsidP="00A839EB">
      <w:pPr>
        <w:pStyle w:val="Textoindependiente"/>
        <w:ind w:left="993"/>
        <w:jc w:val="both"/>
        <w:rPr>
          <w:rFonts w:ascii="Arial" w:hAnsi="Arial" w:cs="Arial"/>
          <w:bCs/>
          <w:sz w:val="18"/>
          <w:szCs w:val="18"/>
          <w:shd w:val="clear" w:color="auto" w:fill="FFFFFF"/>
          <w:lang w:val="es-PE"/>
        </w:rPr>
      </w:pPr>
      <w:r w:rsidRPr="00A343E5">
        <w:rPr>
          <w:rFonts w:ascii="Arial" w:hAnsi="Arial" w:cs="Arial"/>
          <w:b/>
          <w:sz w:val="18"/>
          <w:szCs w:val="18"/>
          <w:shd w:val="clear" w:color="auto" w:fill="FFFFFF"/>
          <w:lang w:val="es-PE"/>
        </w:rPr>
        <w:t>Fuente:</w:t>
      </w:r>
      <w:r w:rsidRPr="00564C1D">
        <w:rPr>
          <w:rFonts w:ascii="Arial" w:hAnsi="Arial" w:cs="Arial"/>
          <w:bCs/>
          <w:sz w:val="18"/>
          <w:szCs w:val="18"/>
          <w:shd w:val="clear" w:color="auto" w:fill="FFFFFF"/>
          <w:lang w:val="es-PE"/>
        </w:rPr>
        <w:t xml:space="preserve"> INEI, ENAHO 2019</w:t>
      </w:r>
      <w:r w:rsidR="00621E79">
        <w:rPr>
          <w:rFonts w:ascii="Arial" w:hAnsi="Arial" w:cs="Arial"/>
          <w:bCs/>
          <w:sz w:val="18"/>
          <w:szCs w:val="18"/>
          <w:shd w:val="clear" w:color="auto" w:fill="FFFFFF"/>
          <w:lang w:val="es-PE"/>
        </w:rPr>
        <w:t>.</w:t>
      </w:r>
    </w:p>
    <w:p w14:paraId="149ED8EB" w14:textId="77777777" w:rsidR="00EB0329" w:rsidRPr="009F38EC" w:rsidRDefault="00EB0329" w:rsidP="00A839EB">
      <w:pPr>
        <w:pStyle w:val="Textoindependiente"/>
        <w:ind w:left="993"/>
        <w:jc w:val="both"/>
        <w:rPr>
          <w:rFonts w:ascii="Arial" w:hAnsi="Arial" w:cs="Arial"/>
          <w:b/>
          <w:sz w:val="20"/>
          <w:szCs w:val="22"/>
          <w:shd w:val="clear" w:color="auto" w:fill="FFFFFF"/>
          <w:lang w:val="es-PE"/>
        </w:rPr>
      </w:pPr>
    </w:p>
    <w:p w14:paraId="7D8B2051" w14:textId="68236AE1" w:rsidR="00045A46" w:rsidRDefault="00045A46" w:rsidP="003942A3">
      <w:pPr>
        <w:pStyle w:val="Textoindependiente"/>
        <w:spacing w:before="100" w:beforeAutospacing="1" w:after="100" w:afterAutospacing="1" w:line="312" w:lineRule="auto"/>
        <w:ind w:left="633"/>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Otros dos indicadores cuyo análisis resulta interesante es el de acceso a la red pública de agua y saneamiento. En el primer caso, el Gráfico N° 12 muestra cómo existe una brecha entre el ámbito urbano y rural en el acceso a agua potable desde la red pública:</w:t>
      </w:r>
    </w:p>
    <w:p w14:paraId="6B626476" w14:textId="0317A39C" w:rsidR="00045A46" w:rsidRPr="00045A46" w:rsidRDefault="00045A46" w:rsidP="00045A46">
      <w:pPr>
        <w:pStyle w:val="Textoindependiente"/>
        <w:ind w:left="993"/>
        <w:jc w:val="center"/>
        <w:rPr>
          <w:rFonts w:ascii="Arial" w:hAnsi="Arial" w:cs="Arial"/>
          <w:b/>
          <w:bCs/>
          <w:sz w:val="22"/>
          <w:szCs w:val="22"/>
          <w:shd w:val="clear" w:color="auto" w:fill="FFFFFF"/>
        </w:rPr>
      </w:pPr>
      <w:r w:rsidRPr="00045A46">
        <w:rPr>
          <w:rFonts w:ascii="Arial" w:hAnsi="Arial" w:cs="Arial"/>
          <w:b/>
          <w:bCs/>
          <w:sz w:val="22"/>
          <w:szCs w:val="22"/>
          <w:shd w:val="clear" w:color="auto" w:fill="FFFFFF"/>
          <w:lang w:val="es-PE"/>
        </w:rPr>
        <w:t xml:space="preserve">Gráfico N° 12. </w:t>
      </w:r>
      <w:r w:rsidRPr="00045A46">
        <w:rPr>
          <w:rFonts w:ascii="Arial" w:hAnsi="Arial" w:cs="Arial"/>
          <w:b/>
          <w:bCs/>
          <w:sz w:val="22"/>
          <w:szCs w:val="22"/>
          <w:shd w:val="clear" w:color="auto" w:fill="FFFFFF"/>
        </w:rPr>
        <w:t>Porcentaje de población con acceso al servicio de agua por red pública, según área de residencia, 2017-2020</w:t>
      </w:r>
    </w:p>
    <w:p w14:paraId="6A5B325D" w14:textId="47A7FE57" w:rsidR="00045A46" w:rsidRDefault="00045A46" w:rsidP="00A839EB">
      <w:pPr>
        <w:pStyle w:val="Textoindependiente"/>
        <w:ind w:left="993"/>
        <w:jc w:val="both"/>
        <w:rPr>
          <w:rFonts w:ascii="Arial" w:hAnsi="Arial" w:cs="Arial"/>
          <w:sz w:val="22"/>
          <w:szCs w:val="22"/>
          <w:shd w:val="clear" w:color="auto" w:fill="FFFFFF"/>
          <w:lang w:val="es-PE"/>
        </w:rPr>
      </w:pPr>
    </w:p>
    <w:p w14:paraId="12D5204E" w14:textId="60C2F003" w:rsidR="00045A46" w:rsidRDefault="00045A46" w:rsidP="00A839EB">
      <w:pPr>
        <w:pStyle w:val="Textoindependiente"/>
        <w:ind w:left="993"/>
        <w:jc w:val="both"/>
        <w:rPr>
          <w:rFonts w:ascii="Arial" w:hAnsi="Arial" w:cs="Arial"/>
          <w:sz w:val="22"/>
          <w:szCs w:val="22"/>
          <w:shd w:val="clear" w:color="auto" w:fill="FFFFFF"/>
          <w:lang w:val="es-PE"/>
        </w:rPr>
      </w:pPr>
      <w:r>
        <w:rPr>
          <w:noProof/>
        </w:rPr>
        <w:drawing>
          <wp:inline distT="0" distB="0" distL="0" distR="0" wp14:anchorId="317E8A6B" wp14:editId="69E9E209">
            <wp:extent cx="4676775" cy="1883664"/>
            <wp:effectExtent l="0" t="0" r="0" b="0"/>
            <wp:docPr id="80" name="Gráfico 80">
              <a:extLst xmlns:a="http://schemas.openxmlformats.org/drawingml/2006/main">
                <a:ext uri="{FF2B5EF4-FFF2-40B4-BE49-F238E27FC236}">
                  <a16:creationId xmlns:a16="http://schemas.microsoft.com/office/drawing/2014/main" id="{8F5C8B43-49DB-47A5-B854-DE34F725F5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DDBE126" w14:textId="3A56D3C0" w:rsidR="00045A46" w:rsidRPr="00621E79" w:rsidRDefault="00045A46" w:rsidP="0062117E">
      <w:pPr>
        <w:pStyle w:val="Textoindependiente"/>
        <w:ind w:left="1134"/>
        <w:jc w:val="both"/>
        <w:rPr>
          <w:rFonts w:ascii="Arial" w:hAnsi="Arial" w:cs="Arial"/>
          <w:sz w:val="18"/>
          <w:szCs w:val="18"/>
          <w:shd w:val="clear" w:color="auto" w:fill="FFFFFF"/>
          <w:lang w:val="es-PE"/>
        </w:rPr>
      </w:pPr>
      <w:r w:rsidRPr="00A343E5">
        <w:rPr>
          <w:rFonts w:ascii="Arial" w:hAnsi="Arial" w:cs="Arial"/>
          <w:b/>
          <w:bCs/>
          <w:sz w:val="18"/>
          <w:szCs w:val="18"/>
          <w:shd w:val="clear" w:color="auto" w:fill="FFFFFF"/>
          <w:lang w:val="es-PE"/>
        </w:rPr>
        <w:t>Nota:</w:t>
      </w:r>
      <w:r w:rsidRPr="00621E79">
        <w:rPr>
          <w:rFonts w:ascii="Arial" w:hAnsi="Arial" w:cs="Arial"/>
          <w:sz w:val="18"/>
          <w:szCs w:val="18"/>
          <w:shd w:val="clear" w:color="auto" w:fill="FFFFFF"/>
          <w:lang w:val="es-PE"/>
        </w:rPr>
        <w:t xml:space="preserve"> Incluye conexión a red pública de agua dentro de la vivienda, fuera de la </w:t>
      </w:r>
      <w:r w:rsidR="00621E79" w:rsidRPr="00621E79">
        <w:rPr>
          <w:rFonts w:ascii="Arial" w:hAnsi="Arial" w:cs="Arial"/>
          <w:sz w:val="18"/>
          <w:szCs w:val="18"/>
          <w:shd w:val="clear" w:color="auto" w:fill="FFFFFF"/>
          <w:lang w:val="es-PE"/>
        </w:rPr>
        <w:t>vivienda,</w:t>
      </w:r>
      <w:r w:rsidRPr="00621E79">
        <w:rPr>
          <w:rFonts w:ascii="Arial" w:hAnsi="Arial" w:cs="Arial"/>
          <w:sz w:val="18"/>
          <w:szCs w:val="18"/>
          <w:shd w:val="clear" w:color="auto" w:fill="FFFFFF"/>
          <w:lang w:val="es-PE"/>
        </w:rPr>
        <w:t xml:space="preserve"> pero </w:t>
      </w:r>
      <w:r w:rsidR="0062117E">
        <w:rPr>
          <w:rFonts w:ascii="Arial" w:hAnsi="Arial" w:cs="Arial"/>
          <w:sz w:val="18"/>
          <w:szCs w:val="18"/>
          <w:shd w:val="clear" w:color="auto" w:fill="FFFFFF"/>
          <w:lang w:val="es-PE"/>
        </w:rPr>
        <w:t xml:space="preserve">   </w:t>
      </w:r>
      <w:r w:rsidRPr="00621E79">
        <w:rPr>
          <w:rFonts w:ascii="Arial" w:hAnsi="Arial" w:cs="Arial"/>
          <w:sz w:val="18"/>
          <w:szCs w:val="18"/>
          <w:shd w:val="clear" w:color="auto" w:fill="FFFFFF"/>
          <w:lang w:val="es-PE"/>
        </w:rPr>
        <w:t>dentro de la edificación y pileta pública</w:t>
      </w:r>
      <w:r w:rsidR="00621E79" w:rsidRPr="00621E79">
        <w:rPr>
          <w:rFonts w:ascii="Arial" w:hAnsi="Arial" w:cs="Arial"/>
          <w:sz w:val="18"/>
          <w:szCs w:val="18"/>
          <w:shd w:val="clear" w:color="auto" w:fill="FFFFFF"/>
          <w:lang w:val="es-PE"/>
        </w:rPr>
        <w:t>.</w:t>
      </w:r>
    </w:p>
    <w:p w14:paraId="57595801" w14:textId="77777777" w:rsidR="00045A46" w:rsidRPr="00564C1D" w:rsidRDefault="00045A46" w:rsidP="0062117E">
      <w:pPr>
        <w:pStyle w:val="Textoindependiente"/>
        <w:ind w:left="993" w:firstLine="141"/>
        <w:jc w:val="both"/>
        <w:rPr>
          <w:rFonts w:ascii="Arial" w:hAnsi="Arial" w:cs="Arial"/>
          <w:sz w:val="18"/>
          <w:szCs w:val="18"/>
          <w:shd w:val="clear" w:color="auto" w:fill="FFFFFF"/>
          <w:lang w:val="es-PE"/>
        </w:rPr>
      </w:pPr>
      <w:r w:rsidRPr="00A343E5">
        <w:rPr>
          <w:rFonts w:ascii="Arial" w:hAnsi="Arial" w:cs="Arial"/>
          <w:b/>
          <w:bCs/>
          <w:sz w:val="18"/>
          <w:szCs w:val="18"/>
          <w:shd w:val="clear" w:color="auto" w:fill="FFFFFF"/>
          <w:lang w:val="es-PE"/>
        </w:rPr>
        <w:t>Fuente:</w:t>
      </w:r>
      <w:r w:rsidRPr="00564C1D">
        <w:rPr>
          <w:rFonts w:ascii="Arial" w:hAnsi="Arial" w:cs="Arial"/>
          <w:sz w:val="18"/>
          <w:szCs w:val="18"/>
          <w:shd w:val="clear" w:color="auto" w:fill="FFFFFF"/>
          <w:lang w:val="es-PE"/>
        </w:rPr>
        <w:t xml:space="preserve"> INEI-ENAPRES 2020</w:t>
      </w:r>
    </w:p>
    <w:p w14:paraId="6CA72188" w14:textId="20872346" w:rsidR="00045A46" w:rsidRDefault="00045A46" w:rsidP="00A839EB">
      <w:pPr>
        <w:pStyle w:val="Textoindependiente"/>
        <w:ind w:left="993"/>
        <w:jc w:val="both"/>
        <w:rPr>
          <w:rFonts w:ascii="Arial" w:hAnsi="Arial" w:cs="Arial"/>
          <w:sz w:val="22"/>
          <w:szCs w:val="22"/>
          <w:shd w:val="clear" w:color="auto" w:fill="FFFFFF"/>
          <w:lang w:val="es-PE"/>
        </w:rPr>
      </w:pPr>
    </w:p>
    <w:p w14:paraId="7B60E6EE" w14:textId="14EE4508" w:rsidR="0055252B" w:rsidRDefault="00995F8C" w:rsidP="003942A3">
      <w:pPr>
        <w:pStyle w:val="Textoindependiente"/>
        <w:spacing w:before="100" w:beforeAutospacing="1" w:after="100" w:afterAutospacing="1" w:line="312" w:lineRule="auto"/>
        <w:ind w:left="633"/>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A pesar de que entre los años 2017 y 2020 se evidencia un incremento en el ámbito rural en el acceso al servicio de agua por red pública, se observa todavía una brecha importante respecto al porcentaje total y al del ámbito urbano. </w:t>
      </w:r>
      <w:r w:rsidR="00DE380A">
        <w:rPr>
          <w:rFonts w:ascii="Arial" w:hAnsi="Arial" w:cs="Arial"/>
          <w:sz w:val="22"/>
          <w:szCs w:val="22"/>
          <w:shd w:val="clear" w:color="auto" w:fill="FFFFFF"/>
          <w:lang w:val="es-PE"/>
        </w:rPr>
        <w:t>Se aprecia, además, que entre los años 2017 y 2020 la brecha se redujo de 22.2 puntos porcentuales a 17.2 puntos porcentuales.</w:t>
      </w:r>
    </w:p>
    <w:p w14:paraId="47409529" w14:textId="0B184BDD" w:rsidR="00DE380A" w:rsidRDefault="00995F8C" w:rsidP="003942A3">
      <w:pPr>
        <w:pStyle w:val="Textoindependiente"/>
        <w:spacing w:before="100" w:beforeAutospacing="1" w:after="100" w:afterAutospacing="1" w:line="312" w:lineRule="auto"/>
        <w:ind w:left="633"/>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El caso </w:t>
      </w:r>
      <w:r w:rsidR="00997C07">
        <w:rPr>
          <w:rFonts w:ascii="Arial" w:hAnsi="Arial" w:cs="Arial"/>
          <w:sz w:val="22"/>
          <w:szCs w:val="22"/>
          <w:shd w:val="clear" w:color="auto" w:fill="FFFFFF"/>
          <w:lang w:val="es-PE"/>
        </w:rPr>
        <w:t>|</w:t>
      </w:r>
      <w:r>
        <w:rPr>
          <w:rFonts w:ascii="Arial" w:hAnsi="Arial" w:cs="Arial"/>
          <w:sz w:val="22"/>
          <w:szCs w:val="22"/>
          <w:shd w:val="clear" w:color="auto" w:fill="FFFFFF"/>
          <w:lang w:val="es-PE"/>
        </w:rPr>
        <w:t xml:space="preserve">a el año </w:t>
      </w:r>
      <w:r w:rsidR="00DE380A">
        <w:rPr>
          <w:rFonts w:ascii="Arial" w:hAnsi="Arial" w:cs="Arial"/>
          <w:sz w:val="22"/>
          <w:szCs w:val="22"/>
          <w:shd w:val="clear" w:color="auto" w:fill="FFFFFF"/>
          <w:lang w:val="es-PE"/>
        </w:rPr>
        <w:t>2020</w:t>
      </w:r>
      <w:r>
        <w:rPr>
          <w:rFonts w:ascii="Arial" w:hAnsi="Arial" w:cs="Arial"/>
          <w:sz w:val="22"/>
          <w:szCs w:val="22"/>
          <w:shd w:val="clear" w:color="auto" w:fill="FFFFFF"/>
          <w:lang w:val="es-PE"/>
        </w:rPr>
        <w:t xml:space="preserve">, </w:t>
      </w:r>
      <w:r w:rsidR="00DE380A">
        <w:rPr>
          <w:rFonts w:ascii="Arial" w:hAnsi="Arial" w:cs="Arial"/>
          <w:sz w:val="22"/>
          <w:szCs w:val="22"/>
          <w:shd w:val="clear" w:color="auto" w:fill="FFFFFF"/>
          <w:lang w:val="es-PE"/>
        </w:rPr>
        <w:t xml:space="preserve">el acceso en el ámbito urbano llegaba a 89.2%, mientras que en el ámbito rural solamente alcanzaba el 30.2%. Si bien respecto del año 2017 se evidencia un progreso en el acceso a alcantarillado en el ámbito rural, la brecha respecto a la cifra nacional y la del ámbito urbano sigue siendo significativa. </w:t>
      </w:r>
    </w:p>
    <w:p w14:paraId="783B6396" w14:textId="77A52A99" w:rsidR="007E477B" w:rsidRPr="00045A46" w:rsidRDefault="007E477B" w:rsidP="007E477B">
      <w:pPr>
        <w:pStyle w:val="Textoindependiente"/>
        <w:ind w:left="993"/>
        <w:jc w:val="center"/>
        <w:rPr>
          <w:rFonts w:ascii="Arial" w:hAnsi="Arial" w:cs="Arial"/>
          <w:b/>
          <w:bCs/>
          <w:sz w:val="22"/>
          <w:szCs w:val="22"/>
          <w:shd w:val="clear" w:color="auto" w:fill="FFFFFF"/>
        </w:rPr>
      </w:pPr>
      <w:r w:rsidRPr="00045A46">
        <w:rPr>
          <w:rFonts w:ascii="Arial" w:hAnsi="Arial" w:cs="Arial"/>
          <w:b/>
          <w:bCs/>
          <w:sz w:val="22"/>
          <w:szCs w:val="22"/>
          <w:shd w:val="clear" w:color="auto" w:fill="FFFFFF"/>
          <w:lang w:val="es-PE"/>
        </w:rPr>
        <w:t>Gráfico N° 1</w:t>
      </w:r>
      <w:r>
        <w:rPr>
          <w:rFonts w:ascii="Arial" w:hAnsi="Arial" w:cs="Arial"/>
          <w:b/>
          <w:bCs/>
          <w:sz w:val="22"/>
          <w:szCs w:val="22"/>
          <w:shd w:val="clear" w:color="auto" w:fill="FFFFFF"/>
          <w:lang w:val="es-PE"/>
        </w:rPr>
        <w:t>3</w:t>
      </w:r>
      <w:r w:rsidRPr="00045A46">
        <w:rPr>
          <w:rFonts w:ascii="Arial" w:hAnsi="Arial" w:cs="Arial"/>
          <w:b/>
          <w:bCs/>
          <w:sz w:val="22"/>
          <w:szCs w:val="22"/>
          <w:shd w:val="clear" w:color="auto" w:fill="FFFFFF"/>
          <w:lang w:val="es-PE"/>
        </w:rPr>
        <w:t xml:space="preserve">. </w:t>
      </w:r>
      <w:r w:rsidRPr="007E477B">
        <w:rPr>
          <w:rFonts w:ascii="Arial" w:hAnsi="Arial" w:cs="Arial"/>
          <w:b/>
          <w:bCs/>
          <w:sz w:val="22"/>
          <w:szCs w:val="22"/>
          <w:shd w:val="clear" w:color="auto" w:fill="FFFFFF"/>
          <w:lang w:val="es-PE"/>
        </w:rPr>
        <w:t>Porcentaje de la población con acceso a servicio de alcantarillado sanitario o disposición sanitaria de excretas, según área de residencia, 2017-2020</w:t>
      </w:r>
    </w:p>
    <w:p w14:paraId="40F454E4" w14:textId="77777777" w:rsidR="007E477B" w:rsidRDefault="007E477B" w:rsidP="00A839EB">
      <w:pPr>
        <w:pStyle w:val="Textoindependiente"/>
        <w:ind w:left="993"/>
        <w:jc w:val="both"/>
        <w:rPr>
          <w:rFonts w:ascii="Arial" w:hAnsi="Arial" w:cs="Arial"/>
          <w:sz w:val="22"/>
          <w:szCs w:val="22"/>
          <w:shd w:val="clear" w:color="auto" w:fill="FFFFFF"/>
          <w:lang w:val="es-PE"/>
        </w:rPr>
      </w:pPr>
    </w:p>
    <w:p w14:paraId="3AD48AE6" w14:textId="06067648" w:rsidR="00DE380A" w:rsidRDefault="00DE380A" w:rsidP="00A839EB">
      <w:pPr>
        <w:pStyle w:val="Textoindependiente"/>
        <w:ind w:left="993"/>
        <w:jc w:val="both"/>
        <w:rPr>
          <w:rFonts w:ascii="Arial" w:hAnsi="Arial" w:cs="Arial"/>
          <w:sz w:val="22"/>
          <w:szCs w:val="22"/>
          <w:shd w:val="clear" w:color="auto" w:fill="FFFFFF"/>
          <w:lang w:val="es-PE"/>
        </w:rPr>
      </w:pPr>
      <w:r>
        <w:rPr>
          <w:noProof/>
        </w:rPr>
        <w:drawing>
          <wp:inline distT="0" distB="0" distL="0" distR="0" wp14:anchorId="23301E60" wp14:editId="646E3AA5">
            <wp:extent cx="4904740" cy="2157984"/>
            <wp:effectExtent l="0" t="0" r="0" b="0"/>
            <wp:docPr id="81" name="Gráfico 81">
              <a:extLst xmlns:a="http://schemas.openxmlformats.org/drawingml/2006/main">
                <a:ext uri="{FF2B5EF4-FFF2-40B4-BE49-F238E27FC236}">
                  <a16:creationId xmlns:a16="http://schemas.microsoft.com/office/drawing/2014/main" id="{46D2EED1-0D54-456C-A5A2-6A8803E8B7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2DAD7D1" w14:textId="55F40FB4" w:rsidR="007E477B" w:rsidRPr="00564C1D" w:rsidRDefault="007E477B" w:rsidP="007E477B">
      <w:pPr>
        <w:pStyle w:val="Textoindependiente"/>
        <w:ind w:left="993"/>
        <w:jc w:val="both"/>
        <w:rPr>
          <w:rFonts w:ascii="Arial" w:hAnsi="Arial" w:cs="Arial"/>
          <w:sz w:val="18"/>
          <w:szCs w:val="18"/>
          <w:shd w:val="clear" w:color="auto" w:fill="FFFFFF"/>
          <w:lang w:val="es-PE"/>
        </w:rPr>
      </w:pPr>
      <w:r w:rsidRPr="00564C1D">
        <w:rPr>
          <w:rFonts w:ascii="Arial" w:hAnsi="Arial" w:cs="Arial"/>
          <w:b/>
          <w:bCs/>
          <w:sz w:val="18"/>
          <w:szCs w:val="18"/>
          <w:shd w:val="clear" w:color="auto" w:fill="FFFFFF"/>
          <w:lang w:val="es-PE"/>
        </w:rPr>
        <w:t>Nota:</w:t>
      </w:r>
      <w:r w:rsidRPr="00564C1D">
        <w:rPr>
          <w:rFonts w:ascii="Arial" w:hAnsi="Arial" w:cs="Arial"/>
          <w:sz w:val="18"/>
          <w:szCs w:val="18"/>
          <w:shd w:val="clear" w:color="auto" w:fill="FFFFFF"/>
          <w:lang w:val="es-PE"/>
        </w:rPr>
        <w:t xml:space="preserve"> Incluye conexión a red pública de </w:t>
      </w:r>
      <w:r w:rsidR="000B0BAA" w:rsidRPr="00564C1D">
        <w:rPr>
          <w:rFonts w:ascii="Arial" w:hAnsi="Arial" w:cs="Arial"/>
          <w:sz w:val="18"/>
          <w:szCs w:val="18"/>
          <w:shd w:val="clear" w:color="auto" w:fill="FFFFFF"/>
          <w:lang w:val="es-PE"/>
        </w:rPr>
        <w:t>desagüe</w:t>
      </w:r>
      <w:r w:rsidRPr="00564C1D">
        <w:rPr>
          <w:rFonts w:ascii="Arial" w:hAnsi="Arial" w:cs="Arial"/>
          <w:sz w:val="18"/>
          <w:szCs w:val="18"/>
          <w:shd w:val="clear" w:color="auto" w:fill="FFFFFF"/>
          <w:lang w:val="es-PE"/>
        </w:rPr>
        <w:t xml:space="preserve"> de la vivienda, fuera de la vivienda, pero dentro de la edificación y letrina (por observación directa). </w:t>
      </w:r>
    </w:p>
    <w:p w14:paraId="60965766" w14:textId="50C285AD" w:rsidR="007E477B" w:rsidRPr="00564C1D" w:rsidRDefault="007E477B" w:rsidP="007E477B">
      <w:pPr>
        <w:pStyle w:val="Textoindependiente"/>
        <w:ind w:left="993"/>
        <w:jc w:val="both"/>
        <w:rPr>
          <w:rFonts w:ascii="Arial" w:hAnsi="Arial" w:cs="Arial"/>
          <w:sz w:val="18"/>
          <w:szCs w:val="18"/>
          <w:shd w:val="clear" w:color="auto" w:fill="FFFFFF"/>
          <w:lang w:val="es-PE"/>
        </w:rPr>
      </w:pPr>
      <w:r w:rsidRPr="00564C1D">
        <w:rPr>
          <w:rFonts w:ascii="Arial" w:hAnsi="Arial" w:cs="Arial"/>
          <w:b/>
          <w:bCs/>
          <w:sz w:val="18"/>
          <w:szCs w:val="18"/>
          <w:shd w:val="clear" w:color="auto" w:fill="FFFFFF"/>
          <w:lang w:val="es-PE"/>
        </w:rPr>
        <w:t>Fuente</w:t>
      </w:r>
      <w:r w:rsidRPr="00564C1D">
        <w:rPr>
          <w:rFonts w:ascii="Arial" w:hAnsi="Arial" w:cs="Arial"/>
          <w:sz w:val="18"/>
          <w:szCs w:val="18"/>
          <w:shd w:val="clear" w:color="auto" w:fill="FFFFFF"/>
          <w:lang w:val="es-PE"/>
        </w:rPr>
        <w:t>: INEI- ENAPRES</w:t>
      </w:r>
      <w:r w:rsidR="00621E79">
        <w:rPr>
          <w:rFonts w:ascii="Arial" w:hAnsi="Arial" w:cs="Arial"/>
          <w:sz w:val="18"/>
          <w:szCs w:val="18"/>
          <w:shd w:val="clear" w:color="auto" w:fill="FFFFFF"/>
          <w:lang w:val="es-PE"/>
        </w:rPr>
        <w:t>.</w:t>
      </w:r>
    </w:p>
    <w:p w14:paraId="55FDA391" w14:textId="77777777" w:rsidR="007E477B" w:rsidRDefault="007E477B" w:rsidP="00A839EB">
      <w:pPr>
        <w:pStyle w:val="Textoindependiente"/>
        <w:ind w:left="993"/>
        <w:jc w:val="both"/>
        <w:rPr>
          <w:rFonts w:ascii="Arial" w:hAnsi="Arial" w:cs="Arial"/>
          <w:sz w:val="22"/>
          <w:szCs w:val="22"/>
          <w:shd w:val="clear" w:color="auto" w:fill="FFFFFF"/>
          <w:lang w:val="es-PE"/>
        </w:rPr>
      </w:pPr>
    </w:p>
    <w:p w14:paraId="63749FA3" w14:textId="5E4346BD" w:rsidR="00A839EB" w:rsidRPr="00DD45C5" w:rsidRDefault="00A839EB" w:rsidP="003942A3">
      <w:pPr>
        <w:pStyle w:val="Textoindependiente"/>
        <w:spacing w:before="100" w:beforeAutospacing="1" w:after="100" w:afterAutospacing="1" w:line="312" w:lineRule="auto"/>
        <w:ind w:left="633"/>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Además, según un análisis de PNUD Perú, “en términos relativos, la mayor proporción de hogares vulnerables se localiza en los espacios rurales”, donde “el 88% de los hogares se encuentra en situación de vulnerabilidad; mientras que, en el área urbana, el 58% de hogares está en tal situación”</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56"/>
      </w:r>
      <w:r w:rsidRPr="00DD45C5">
        <w:rPr>
          <w:rFonts w:ascii="Arial" w:hAnsi="Arial" w:cs="Arial"/>
          <w:sz w:val="22"/>
          <w:szCs w:val="22"/>
          <w:shd w:val="clear" w:color="auto" w:fill="FFFFFF"/>
          <w:lang w:val="es-PE"/>
        </w:rPr>
        <w:t xml:space="preserve"> </w:t>
      </w:r>
    </w:p>
    <w:p w14:paraId="51316B98" w14:textId="467A26EE" w:rsidR="00A839EB" w:rsidRDefault="00A839EB" w:rsidP="003942A3">
      <w:pPr>
        <w:pStyle w:val="Textoindependiente"/>
        <w:spacing w:before="100" w:beforeAutospacing="1" w:after="100" w:afterAutospacing="1" w:line="312" w:lineRule="auto"/>
        <w:ind w:left="633"/>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Cabe destacar que, durante la pandemia por Covid-19, un colectivo que sufrió con gravedad la afectación a este derecho fue la población migrante. </w:t>
      </w:r>
      <w:r w:rsidRPr="00DD45C5">
        <w:rPr>
          <w:rFonts w:ascii="Arial" w:hAnsi="Arial" w:cs="Arial"/>
          <w:sz w:val="22"/>
          <w:szCs w:val="22"/>
          <w:shd w:val="clear" w:color="auto" w:fill="FFFFFF"/>
          <w:lang w:val="es-PE"/>
        </w:rPr>
        <w:t>En efecto, en el caso de las personas de origen venezolano, las condiciones críticas en materia de acceso a servicios de salud, educación, alimentación y vivienda originó que, entre marzo y mayo de 2020, alrededor de 31 000 personas regresen a su país de origen</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57"/>
      </w:r>
    </w:p>
    <w:p w14:paraId="6557C6E4" w14:textId="42AB7AF4" w:rsidR="00E425E7" w:rsidRPr="00DD45C5" w:rsidRDefault="00E425E7" w:rsidP="003942A3">
      <w:pPr>
        <w:pStyle w:val="Ttulo3"/>
        <w:numPr>
          <w:ilvl w:val="0"/>
          <w:numId w:val="6"/>
        </w:numPr>
        <w:spacing w:before="100" w:beforeAutospacing="1" w:after="100" w:afterAutospacing="1" w:line="312" w:lineRule="auto"/>
        <w:ind w:left="993"/>
        <w:rPr>
          <w:rFonts w:ascii="Arial" w:hAnsi="Arial" w:cs="Arial"/>
          <w:b/>
          <w:bCs/>
          <w:color w:val="auto"/>
          <w:sz w:val="22"/>
          <w:szCs w:val="22"/>
          <w:shd w:val="clear" w:color="auto" w:fill="FFFFFF"/>
        </w:rPr>
      </w:pPr>
      <w:bookmarkStart w:id="21" w:name="_Toc89207761"/>
      <w:bookmarkStart w:id="22" w:name="_Toc138414144"/>
      <w:r>
        <w:rPr>
          <w:rFonts w:ascii="Arial" w:hAnsi="Arial" w:cs="Arial"/>
          <w:b/>
          <w:bCs/>
          <w:color w:val="auto"/>
          <w:sz w:val="22"/>
          <w:szCs w:val="22"/>
          <w:shd w:val="clear" w:color="auto" w:fill="FFFFFF"/>
        </w:rPr>
        <w:t>Derechos de las niñas, niños y adolescentes: r</w:t>
      </w:r>
      <w:r w:rsidRPr="00DD45C5">
        <w:rPr>
          <w:rFonts w:ascii="Arial" w:hAnsi="Arial" w:cs="Arial"/>
          <w:b/>
          <w:bCs/>
          <w:color w:val="auto"/>
          <w:sz w:val="22"/>
          <w:szCs w:val="22"/>
          <w:shd w:val="clear" w:color="auto" w:fill="FFFFFF"/>
        </w:rPr>
        <w:t>etroceso en la lucha contra el trabajo infantil</w:t>
      </w:r>
      <w:bookmarkEnd w:id="21"/>
      <w:r w:rsidR="00F20262">
        <w:rPr>
          <w:rFonts w:ascii="Arial" w:hAnsi="Arial" w:cs="Arial"/>
          <w:b/>
          <w:bCs/>
          <w:color w:val="auto"/>
          <w:sz w:val="22"/>
          <w:szCs w:val="22"/>
          <w:shd w:val="clear" w:color="auto" w:fill="FFFFFF"/>
        </w:rPr>
        <w:t xml:space="preserve"> y violencia</w:t>
      </w:r>
      <w:bookmarkEnd w:id="22"/>
    </w:p>
    <w:p w14:paraId="2E7595EB" w14:textId="1D7F3BDC" w:rsidR="00E425E7" w:rsidRPr="00DD45C5" w:rsidRDefault="00E425E7" w:rsidP="003942A3">
      <w:pPr>
        <w:pStyle w:val="Textoindependiente"/>
        <w:spacing w:before="100" w:beforeAutospacing="1" w:after="100" w:afterAutospacing="1" w:line="312" w:lineRule="auto"/>
        <w:ind w:left="633"/>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El trabajo infantil es una situación que expone a las niñas, niños y adolescentes a la vulneración de múltiples derechos, como educación, salud e integridad física, entre otros. </w:t>
      </w:r>
      <w:r w:rsidRPr="00DD45C5">
        <w:rPr>
          <w:rFonts w:ascii="Arial" w:hAnsi="Arial" w:cs="Arial"/>
          <w:sz w:val="22"/>
          <w:szCs w:val="22"/>
          <w:shd w:val="clear" w:color="auto" w:fill="FFFFFF"/>
          <w:lang w:val="es-PE"/>
        </w:rPr>
        <w:t>Al respecto, el INEI reporta que el promedio de trabajadores adolescentes, entre 14 y 18 años, se incrementó de 388 mil en el primer trimestre del 2020, a 485 mil en el primer trimestre del 2021. Esta cifra es acorde con la tendencia reportada por la OIT y UNICEF</w:t>
      </w:r>
      <w:r w:rsidRPr="00DD45C5">
        <w:rPr>
          <w:rStyle w:val="Refdenotaalpie"/>
          <w:rFonts w:ascii="Arial" w:hAnsi="Arial" w:cs="Arial"/>
          <w:sz w:val="22"/>
          <w:szCs w:val="22"/>
          <w:shd w:val="clear" w:color="auto" w:fill="FFFFFF"/>
          <w:lang w:val="es-PE"/>
        </w:rPr>
        <w:footnoteReference w:id="58"/>
      </w:r>
      <w:r w:rsidRPr="00DD45C5">
        <w:rPr>
          <w:rFonts w:ascii="Arial" w:hAnsi="Arial" w:cs="Arial"/>
          <w:sz w:val="22"/>
          <w:szCs w:val="22"/>
          <w:shd w:val="clear" w:color="auto" w:fill="FFFFFF"/>
          <w:lang w:val="es-PE"/>
        </w:rPr>
        <w:t xml:space="preserve"> que ubica a la región de América Latina y el Caribe como el lugar del mundo que muestra la tasa más elevada de “niños mayores (15-17 años)” que se encuentran trabajando, siendo además que la mayor cantidad de ellos son varones que con su trabajo contribuyen al mantenimiento de su familia. Este preocupante retroceso en la lucha global contra el trabajo infantil evidencia el impacto que ha tenido la pandemia del Covid-19 para la vida de millones de niños, niñas y adolescentes que, más que otro momento, se han visto expuestos a las vulnerabilidades de su entorno, que los coloca en una posición desventajosa no solo dadas las condiciones económicas de su familia, sino también por las marcadas diferencias de la calidad de la educación rural. </w:t>
      </w:r>
    </w:p>
    <w:p w14:paraId="11F11877" w14:textId="0FD20F82" w:rsidR="00E425E7" w:rsidRPr="00DD45C5" w:rsidRDefault="00E425E7" w:rsidP="003942A3">
      <w:pPr>
        <w:pStyle w:val="Textoindependiente"/>
        <w:spacing w:before="100" w:beforeAutospacing="1" w:after="100" w:afterAutospacing="1" w:line="312" w:lineRule="auto"/>
        <w:ind w:left="633"/>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Las evidencias de la pandemia muestran que las familias con bajos recursos miran en el trabajo de los hijos e hijas menores, un mecanismo para asegurar su supervivencia, lo que, aunado al cierre de las escuelas y a las brechas digitales, incrementa el riesgo, especialmente, para aquellos niños, niñas y adolescentes en situación de mayor vulnerabilidad que tendrán menores posibilidades de retomar sus estudios en un futuro cercano</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59"/>
      </w:r>
      <w:r w:rsidRPr="00DD45C5">
        <w:rPr>
          <w:rFonts w:ascii="Arial" w:hAnsi="Arial" w:cs="Arial"/>
          <w:sz w:val="22"/>
          <w:szCs w:val="22"/>
          <w:shd w:val="clear" w:color="auto" w:fill="FFFFFF"/>
          <w:lang w:val="es-PE"/>
        </w:rPr>
        <w:t xml:space="preserve"> Y a largo plazo, el efecto se agrava aún más. Según el BID, con el cierre de las escuelas por 10 meses, un estudiante de un país como Perú podría perder hasta US$1.313</w:t>
      </w:r>
      <w:r w:rsidRPr="00DD45C5">
        <w:rPr>
          <w:rStyle w:val="Refdenotaalpie"/>
          <w:rFonts w:ascii="Arial" w:hAnsi="Arial" w:cs="Arial"/>
          <w:sz w:val="22"/>
          <w:szCs w:val="22"/>
          <w:shd w:val="clear" w:color="auto" w:fill="FFFFFF"/>
          <w:lang w:val="es-PE"/>
        </w:rPr>
        <w:footnoteReference w:id="60"/>
      </w:r>
      <w:r w:rsidRPr="00DD45C5">
        <w:rPr>
          <w:rFonts w:ascii="Arial" w:hAnsi="Arial" w:cs="Arial"/>
          <w:sz w:val="22"/>
          <w:szCs w:val="22"/>
          <w:shd w:val="clear" w:color="auto" w:fill="FFFFFF"/>
          <w:lang w:val="es-PE"/>
        </w:rPr>
        <w:t xml:space="preserve"> de ingresos anuales cuando ingrese al mercado laboral</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61"/>
      </w:r>
      <w:r w:rsidRPr="00DD45C5">
        <w:rPr>
          <w:rFonts w:ascii="Arial" w:hAnsi="Arial" w:cs="Arial"/>
          <w:sz w:val="22"/>
          <w:szCs w:val="22"/>
          <w:shd w:val="clear" w:color="auto" w:fill="FFFFFF"/>
          <w:lang w:val="es-PE"/>
        </w:rPr>
        <w:t xml:space="preserve"> El ciclo perverso de la pobreza que proyecta más pobreza en perspectiva, parece garantizado en un sistema de injusticias sistémicas que el Estado tiene que ser capaz de frenar: “Abandonar la escuela y entrar prematuramente en el mercado laboral reduce las posibilidades de conseguir mejores trabajos en el futuro, perpetuando la trampa de la pobreza”</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62"/>
      </w:r>
      <w:r w:rsidRPr="00DD45C5">
        <w:rPr>
          <w:rFonts w:ascii="Arial" w:hAnsi="Arial" w:cs="Arial"/>
          <w:sz w:val="22"/>
          <w:szCs w:val="22"/>
          <w:shd w:val="clear" w:color="auto" w:fill="FFFFFF"/>
          <w:lang w:val="es-PE"/>
        </w:rPr>
        <w:t xml:space="preserve"> </w:t>
      </w:r>
    </w:p>
    <w:p w14:paraId="7C1C9E48" w14:textId="6E9928F7" w:rsidR="00E425E7" w:rsidRDefault="00E425E7" w:rsidP="003942A3">
      <w:pPr>
        <w:pStyle w:val="Textoindependiente"/>
        <w:spacing w:before="100" w:beforeAutospacing="1" w:after="100" w:afterAutospacing="1" w:line="312" w:lineRule="auto"/>
        <w:ind w:left="633"/>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Según Joao Diniz, Líder Regional de </w:t>
      </w:r>
      <w:r w:rsidRPr="00DD45C5">
        <w:rPr>
          <w:rFonts w:ascii="Arial" w:hAnsi="Arial" w:cs="Arial"/>
          <w:i/>
          <w:iCs/>
          <w:sz w:val="22"/>
          <w:szCs w:val="22"/>
          <w:shd w:val="clear" w:color="auto" w:fill="FFFFFF"/>
          <w:lang w:val="es-PE"/>
        </w:rPr>
        <w:t>World Vision</w:t>
      </w:r>
      <w:r w:rsidRPr="00DD45C5">
        <w:rPr>
          <w:rFonts w:ascii="Arial" w:hAnsi="Arial" w:cs="Arial"/>
          <w:sz w:val="22"/>
          <w:szCs w:val="22"/>
          <w:shd w:val="clear" w:color="auto" w:fill="FFFFFF"/>
          <w:lang w:val="es-PE"/>
        </w:rPr>
        <w:t xml:space="preserve"> para Latinoamérica y el Caribe</w:t>
      </w:r>
      <w:r>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 xml:space="preserve"> “</w:t>
      </w:r>
      <w:r>
        <w:rPr>
          <w:rFonts w:ascii="Arial" w:hAnsi="Arial" w:cs="Arial"/>
          <w:sz w:val="22"/>
          <w:szCs w:val="22"/>
          <w:shd w:val="clear" w:color="auto" w:fill="FFFFFF"/>
          <w:lang w:val="es-PE"/>
        </w:rPr>
        <w:t>e</w:t>
      </w:r>
      <w:r w:rsidRPr="00DD45C5">
        <w:rPr>
          <w:rFonts w:ascii="Arial" w:hAnsi="Arial" w:cs="Arial"/>
          <w:sz w:val="22"/>
          <w:szCs w:val="22"/>
          <w:shd w:val="clear" w:color="auto" w:fill="FFFFFF"/>
          <w:lang w:val="es-PE"/>
        </w:rPr>
        <w:t>l trabajo infantil es una forma de violencia particularmente peligrosa, porque en muchos contextos es socialmente aceptada. Sin embargo, toda actividad que inhiba el desarrollo natural de los niños y niñas de acuerdo con su edad es perjudicial”</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63"/>
      </w:r>
      <w:r w:rsidRPr="00DD45C5">
        <w:rPr>
          <w:rFonts w:ascii="Arial" w:hAnsi="Arial" w:cs="Arial"/>
          <w:sz w:val="22"/>
          <w:szCs w:val="22"/>
          <w:shd w:val="clear" w:color="auto" w:fill="FFFFFF"/>
          <w:lang w:val="es-PE"/>
        </w:rPr>
        <w:t xml:space="preserve"> La incidencia de estas prácticas sobre la infancia es sin duda mayor en el campo en donde a las prácticas de las familias de usar como fuerza de trabajo a los niños, se suma las deficiencias de las comunicaciones y la ausencia de las labores de supervisión de parte del Estado.</w:t>
      </w:r>
    </w:p>
    <w:p w14:paraId="192A71A2" w14:textId="03B6F4F2" w:rsidR="00040796" w:rsidRDefault="00040796" w:rsidP="003942A3">
      <w:pPr>
        <w:pStyle w:val="Textoindependiente"/>
        <w:spacing w:before="100" w:beforeAutospacing="1" w:after="100" w:afterAutospacing="1" w:line="312" w:lineRule="auto"/>
        <w:ind w:left="633"/>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Frente a esta problemática, en el año 2021 se aprobó mediante </w:t>
      </w:r>
      <w:r w:rsidRPr="00040796">
        <w:rPr>
          <w:rFonts w:ascii="Arial" w:hAnsi="Arial" w:cs="Arial"/>
          <w:sz w:val="22"/>
          <w:szCs w:val="22"/>
          <w:shd w:val="clear" w:color="auto" w:fill="FFFFFF"/>
          <w:lang w:val="es-PE"/>
        </w:rPr>
        <w:t>Decreto Supremo N°008-2021-MIMP</w:t>
      </w:r>
      <w:r>
        <w:rPr>
          <w:rFonts w:ascii="Arial" w:hAnsi="Arial" w:cs="Arial"/>
          <w:sz w:val="22"/>
          <w:szCs w:val="22"/>
          <w:shd w:val="clear" w:color="auto" w:fill="FFFFFF"/>
          <w:lang w:val="es-PE"/>
        </w:rPr>
        <w:t xml:space="preserve"> la </w:t>
      </w:r>
      <w:r w:rsidRPr="00040796">
        <w:rPr>
          <w:rFonts w:ascii="Arial" w:hAnsi="Arial" w:cs="Arial"/>
          <w:sz w:val="22"/>
          <w:szCs w:val="22"/>
          <w:shd w:val="clear" w:color="auto" w:fill="FFFFFF"/>
          <w:lang w:val="es-PE"/>
        </w:rPr>
        <w:t>Política Nacional Multisectorial para las Niñas, Niños y Adolescentes al 2030 (PNMNNA)</w:t>
      </w:r>
      <w:r>
        <w:rPr>
          <w:rFonts w:ascii="Arial" w:hAnsi="Arial" w:cs="Arial"/>
          <w:sz w:val="22"/>
          <w:szCs w:val="22"/>
          <w:shd w:val="clear" w:color="auto" w:fill="FFFFFF"/>
          <w:lang w:val="es-PE"/>
        </w:rPr>
        <w:t xml:space="preserve">, que tiene como objetivo </w:t>
      </w:r>
      <w:r w:rsidRPr="00040796">
        <w:rPr>
          <w:rFonts w:ascii="Arial" w:hAnsi="Arial" w:cs="Arial"/>
          <w:sz w:val="22"/>
          <w:szCs w:val="22"/>
          <w:shd w:val="clear" w:color="auto" w:fill="FFFFFF"/>
          <w:lang w:val="es-PE"/>
        </w:rPr>
        <w:t>abordar el problema público del "Limitado ejercicio de derechos de las niñas, niños y adolescentes"</w:t>
      </w:r>
      <w:r>
        <w:rPr>
          <w:rFonts w:ascii="Arial" w:hAnsi="Arial" w:cs="Arial"/>
          <w:sz w:val="22"/>
          <w:szCs w:val="22"/>
          <w:shd w:val="clear" w:color="auto" w:fill="FFFFFF"/>
          <w:lang w:val="es-PE"/>
        </w:rPr>
        <w:t xml:space="preserve">. </w:t>
      </w:r>
    </w:p>
    <w:p w14:paraId="35CA6479" w14:textId="40570B50" w:rsidR="00040796" w:rsidRDefault="00040796" w:rsidP="003942A3">
      <w:pPr>
        <w:pStyle w:val="Textoindependiente"/>
        <w:spacing w:before="100" w:beforeAutospacing="1" w:after="100" w:afterAutospacing="1" w:line="312" w:lineRule="auto"/>
        <w:ind w:left="633"/>
        <w:jc w:val="both"/>
        <w:rPr>
          <w:rFonts w:ascii="Arial" w:hAnsi="Arial" w:cs="Arial"/>
          <w:sz w:val="22"/>
          <w:szCs w:val="22"/>
          <w:shd w:val="clear" w:color="auto" w:fill="FFFFFF"/>
          <w:lang w:val="es-PE"/>
        </w:rPr>
      </w:pPr>
      <w:r w:rsidRPr="00040796">
        <w:rPr>
          <w:rFonts w:ascii="Arial" w:hAnsi="Arial" w:cs="Arial"/>
          <w:sz w:val="22"/>
          <w:szCs w:val="22"/>
          <w:shd w:val="clear" w:color="auto" w:fill="FFFFFF"/>
          <w:lang w:val="es-PE"/>
        </w:rPr>
        <w:t xml:space="preserve">La PNMNNA cuenta con </w:t>
      </w:r>
      <w:r>
        <w:rPr>
          <w:rFonts w:ascii="Arial" w:hAnsi="Arial" w:cs="Arial"/>
          <w:sz w:val="22"/>
          <w:szCs w:val="22"/>
          <w:shd w:val="clear" w:color="auto" w:fill="FFFFFF"/>
          <w:lang w:val="es-PE"/>
        </w:rPr>
        <w:t>cinco (</w:t>
      </w:r>
      <w:r w:rsidRPr="00040796">
        <w:rPr>
          <w:rFonts w:ascii="Arial" w:hAnsi="Arial" w:cs="Arial"/>
          <w:sz w:val="22"/>
          <w:szCs w:val="22"/>
          <w:shd w:val="clear" w:color="auto" w:fill="FFFFFF"/>
          <w:lang w:val="es-PE"/>
        </w:rPr>
        <w:t>5</w:t>
      </w:r>
      <w:r>
        <w:rPr>
          <w:rFonts w:ascii="Arial" w:hAnsi="Arial" w:cs="Arial"/>
          <w:sz w:val="22"/>
          <w:szCs w:val="22"/>
          <w:shd w:val="clear" w:color="auto" w:fill="FFFFFF"/>
          <w:lang w:val="es-PE"/>
        </w:rPr>
        <w:t>)</w:t>
      </w:r>
      <w:r w:rsidRPr="00040796">
        <w:rPr>
          <w:rFonts w:ascii="Arial" w:hAnsi="Arial" w:cs="Arial"/>
          <w:sz w:val="22"/>
          <w:szCs w:val="22"/>
          <w:shd w:val="clear" w:color="auto" w:fill="FFFFFF"/>
          <w:lang w:val="es-PE"/>
        </w:rPr>
        <w:t xml:space="preserve"> Objetivos Prioritarios, 22 Lineamientos y 47 servicios propuestos por cada sector, en línea con sus competencias y presupuesto. Estos se centran en mejorar las condiciones de vida saludables, fortalecer el desarrollo de la autonomía, disminuir el riesgo de desprotección, fomentar la participación de las niñas, niños y adolescentes en la toma de decisiones y optimizar la gobernanza relacionada con el ejercicio de sus derechos. </w:t>
      </w:r>
    </w:p>
    <w:p w14:paraId="20988608" w14:textId="6AF36F92" w:rsidR="00040796" w:rsidRPr="00040796" w:rsidRDefault="00040796" w:rsidP="003942A3">
      <w:pPr>
        <w:pStyle w:val="Textoindependiente"/>
        <w:spacing w:before="100" w:beforeAutospacing="1" w:after="100" w:afterAutospacing="1" w:line="312" w:lineRule="auto"/>
        <w:ind w:left="633"/>
        <w:jc w:val="both"/>
        <w:rPr>
          <w:rFonts w:ascii="Arial" w:hAnsi="Arial" w:cs="Arial"/>
          <w:sz w:val="22"/>
          <w:szCs w:val="22"/>
          <w:shd w:val="clear" w:color="auto" w:fill="FFFFFF"/>
          <w:lang w:val="es-PE"/>
        </w:rPr>
      </w:pPr>
      <w:r w:rsidRPr="00040796">
        <w:rPr>
          <w:rFonts w:ascii="Arial" w:hAnsi="Arial" w:cs="Arial"/>
          <w:sz w:val="22"/>
          <w:szCs w:val="22"/>
          <w:shd w:val="clear" w:color="auto" w:fill="FFFFFF"/>
          <w:lang w:val="es-PE"/>
        </w:rPr>
        <w:t>La evaluación al 2021 de la PNMNNA analizó los objetivos prioritarios y servicios que forman parte de la política. En cuanto al cumplimiento de los indicadores de los objetivos prioritarios al 2021, se encontraron los siguientes resultados:</w:t>
      </w:r>
    </w:p>
    <w:p w14:paraId="165A9A74" w14:textId="77534D7D" w:rsidR="00040796" w:rsidRDefault="00040796" w:rsidP="003942A3">
      <w:pPr>
        <w:pStyle w:val="Prrafodelista"/>
        <w:numPr>
          <w:ilvl w:val="0"/>
          <w:numId w:val="33"/>
        </w:numPr>
        <w:spacing w:before="100" w:beforeAutospacing="1" w:after="100" w:afterAutospacing="1" w:line="312" w:lineRule="auto"/>
        <w:ind w:left="1134"/>
        <w:contextualSpacing w:val="0"/>
        <w:jc w:val="both"/>
        <w:rPr>
          <w:rFonts w:ascii="Arial" w:hAnsi="Arial" w:cs="Arial"/>
        </w:rPr>
      </w:pPr>
      <w:r w:rsidRPr="00040796">
        <w:rPr>
          <w:rFonts w:ascii="Arial" w:hAnsi="Arial" w:cs="Arial"/>
          <w:u w:val="single"/>
        </w:rPr>
        <w:t>OP.01: Mejorar las condiciones de vida saludables de las niñas, niños y adolescentes.</w:t>
      </w:r>
      <w:r w:rsidRPr="00040796">
        <w:rPr>
          <w:rFonts w:ascii="Arial" w:hAnsi="Arial" w:cs="Arial"/>
        </w:rPr>
        <w:t xml:space="preserve"> Se reportaron </w:t>
      </w:r>
      <w:r>
        <w:rPr>
          <w:rFonts w:ascii="Arial" w:hAnsi="Arial" w:cs="Arial"/>
        </w:rPr>
        <w:t>seis (</w:t>
      </w:r>
      <w:r w:rsidRPr="00040796">
        <w:rPr>
          <w:rFonts w:ascii="Arial" w:hAnsi="Arial" w:cs="Arial"/>
        </w:rPr>
        <w:t>6</w:t>
      </w:r>
      <w:r>
        <w:rPr>
          <w:rFonts w:ascii="Arial" w:hAnsi="Arial" w:cs="Arial"/>
        </w:rPr>
        <w:t>)</w:t>
      </w:r>
      <w:r w:rsidRPr="00040796">
        <w:rPr>
          <w:rFonts w:ascii="Arial" w:hAnsi="Arial" w:cs="Arial"/>
        </w:rPr>
        <w:t xml:space="preserve"> indicadores por parte del </w:t>
      </w:r>
      <w:r>
        <w:rPr>
          <w:rFonts w:ascii="Arial" w:hAnsi="Arial" w:cs="Arial"/>
        </w:rPr>
        <w:t>Ministerio de Salud (MINSA)</w:t>
      </w:r>
      <w:r w:rsidRPr="00040796">
        <w:rPr>
          <w:rFonts w:ascii="Arial" w:hAnsi="Arial" w:cs="Arial"/>
        </w:rPr>
        <w:t>. Se logró superar la meta en el indicador de porcentaje de anemia en niñas y niños de 6 a 35 meses, con un valor del 38.8% en lugar del objetivo del 39.8% al 2021.</w:t>
      </w:r>
    </w:p>
    <w:p w14:paraId="55CEB066" w14:textId="5974CEA9" w:rsidR="00040796" w:rsidRDefault="00040796" w:rsidP="003942A3">
      <w:pPr>
        <w:pStyle w:val="Prrafodelista"/>
        <w:numPr>
          <w:ilvl w:val="0"/>
          <w:numId w:val="33"/>
        </w:numPr>
        <w:spacing w:before="100" w:beforeAutospacing="1" w:after="100" w:afterAutospacing="1" w:line="312" w:lineRule="auto"/>
        <w:ind w:left="1134"/>
        <w:contextualSpacing w:val="0"/>
        <w:jc w:val="both"/>
        <w:rPr>
          <w:rFonts w:ascii="Arial" w:hAnsi="Arial" w:cs="Arial"/>
        </w:rPr>
      </w:pPr>
      <w:r w:rsidRPr="00040796">
        <w:rPr>
          <w:rFonts w:ascii="Arial" w:hAnsi="Arial" w:cs="Arial"/>
          <w:u w:val="single"/>
        </w:rPr>
        <w:t>OP.02: Fortalecer el desarrollo de la autonomía de las niñas, niños y adolescentes.</w:t>
      </w:r>
      <w:r w:rsidRPr="00040796">
        <w:rPr>
          <w:rFonts w:ascii="Arial" w:hAnsi="Arial" w:cs="Arial"/>
        </w:rPr>
        <w:t xml:space="preserve"> Se midió a través de</w:t>
      </w:r>
      <w:r>
        <w:rPr>
          <w:rFonts w:ascii="Arial" w:hAnsi="Arial" w:cs="Arial"/>
        </w:rPr>
        <w:t xml:space="preserve"> tres</w:t>
      </w:r>
      <w:r w:rsidRPr="00040796">
        <w:rPr>
          <w:rFonts w:ascii="Arial" w:hAnsi="Arial" w:cs="Arial"/>
        </w:rPr>
        <w:t xml:space="preserve"> </w:t>
      </w:r>
      <w:r>
        <w:rPr>
          <w:rFonts w:ascii="Arial" w:hAnsi="Arial" w:cs="Arial"/>
        </w:rPr>
        <w:t>(</w:t>
      </w:r>
      <w:r w:rsidRPr="00040796">
        <w:rPr>
          <w:rFonts w:ascii="Arial" w:hAnsi="Arial" w:cs="Arial"/>
        </w:rPr>
        <w:t>3</w:t>
      </w:r>
      <w:r>
        <w:rPr>
          <w:rFonts w:ascii="Arial" w:hAnsi="Arial" w:cs="Arial"/>
        </w:rPr>
        <w:t>)</w:t>
      </w:r>
      <w:r w:rsidRPr="00040796">
        <w:rPr>
          <w:rFonts w:ascii="Arial" w:hAnsi="Arial" w:cs="Arial"/>
        </w:rPr>
        <w:t xml:space="preserve"> indicadores, uno del </w:t>
      </w:r>
      <w:r>
        <w:rPr>
          <w:rFonts w:ascii="Arial" w:hAnsi="Arial" w:cs="Arial"/>
        </w:rPr>
        <w:t>Ministerio de Desarrollo e Inclusión Social (</w:t>
      </w:r>
      <w:r w:rsidRPr="00040796">
        <w:rPr>
          <w:rFonts w:ascii="Arial" w:hAnsi="Arial" w:cs="Arial"/>
        </w:rPr>
        <w:t>MIDIS</w:t>
      </w:r>
      <w:r>
        <w:rPr>
          <w:rFonts w:ascii="Arial" w:hAnsi="Arial" w:cs="Arial"/>
        </w:rPr>
        <w:t>)</w:t>
      </w:r>
      <w:r w:rsidRPr="00040796">
        <w:rPr>
          <w:rFonts w:ascii="Arial" w:hAnsi="Arial" w:cs="Arial"/>
        </w:rPr>
        <w:t xml:space="preserve"> y dos </w:t>
      </w:r>
      <w:r>
        <w:rPr>
          <w:rFonts w:ascii="Arial" w:hAnsi="Arial" w:cs="Arial"/>
        </w:rPr>
        <w:t xml:space="preserve">(2) </w:t>
      </w:r>
      <w:r w:rsidRPr="00040796">
        <w:rPr>
          <w:rFonts w:ascii="Arial" w:hAnsi="Arial" w:cs="Arial"/>
        </w:rPr>
        <w:t xml:space="preserve">del </w:t>
      </w:r>
      <w:r>
        <w:rPr>
          <w:rFonts w:ascii="Arial" w:hAnsi="Arial" w:cs="Arial"/>
        </w:rPr>
        <w:t>Ministerio de Educación (</w:t>
      </w:r>
      <w:r w:rsidRPr="00040796">
        <w:rPr>
          <w:rFonts w:ascii="Arial" w:hAnsi="Arial" w:cs="Arial"/>
        </w:rPr>
        <w:t>MINEDU</w:t>
      </w:r>
      <w:r>
        <w:rPr>
          <w:rFonts w:ascii="Arial" w:hAnsi="Arial" w:cs="Arial"/>
        </w:rPr>
        <w:t>)</w:t>
      </w:r>
      <w:r w:rsidRPr="00040796">
        <w:rPr>
          <w:rFonts w:ascii="Arial" w:hAnsi="Arial" w:cs="Arial"/>
        </w:rPr>
        <w:t>, pero ninguno logró superar la meta establecida.</w:t>
      </w:r>
    </w:p>
    <w:p w14:paraId="45E4E8F6" w14:textId="16807E36" w:rsidR="00040796" w:rsidRPr="00040796" w:rsidRDefault="00040796" w:rsidP="003942A3">
      <w:pPr>
        <w:pStyle w:val="Prrafodelista"/>
        <w:numPr>
          <w:ilvl w:val="0"/>
          <w:numId w:val="33"/>
        </w:numPr>
        <w:spacing w:before="100" w:beforeAutospacing="1" w:after="100" w:afterAutospacing="1" w:line="312" w:lineRule="auto"/>
        <w:ind w:left="1134"/>
        <w:contextualSpacing w:val="0"/>
        <w:jc w:val="both"/>
        <w:rPr>
          <w:rFonts w:ascii="Arial" w:hAnsi="Arial" w:cs="Arial"/>
        </w:rPr>
      </w:pPr>
      <w:r w:rsidRPr="00040796">
        <w:rPr>
          <w:rFonts w:ascii="Arial" w:hAnsi="Arial" w:cs="Arial"/>
          <w:u w:val="single"/>
        </w:rPr>
        <w:t>OP.03: Disminuir el riesgo de desprotección de las niñas, niños y adolescentes.</w:t>
      </w:r>
      <w:r w:rsidRPr="00040796">
        <w:rPr>
          <w:rFonts w:ascii="Arial" w:hAnsi="Arial" w:cs="Arial"/>
        </w:rPr>
        <w:t xml:space="preserve"> Se utilizaron </w:t>
      </w:r>
      <w:r>
        <w:rPr>
          <w:rFonts w:ascii="Arial" w:hAnsi="Arial" w:cs="Arial"/>
        </w:rPr>
        <w:t>seis (</w:t>
      </w:r>
      <w:r w:rsidRPr="00040796">
        <w:rPr>
          <w:rFonts w:ascii="Arial" w:hAnsi="Arial" w:cs="Arial"/>
        </w:rPr>
        <w:t>6</w:t>
      </w:r>
      <w:r>
        <w:rPr>
          <w:rFonts w:ascii="Arial" w:hAnsi="Arial" w:cs="Arial"/>
        </w:rPr>
        <w:t>)</w:t>
      </w:r>
      <w:r w:rsidRPr="00040796">
        <w:rPr>
          <w:rFonts w:ascii="Arial" w:hAnsi="Arial" w:cs="Arial"/>
        </w:rPr>
        <w:t xml:space="preserve"> indicadores, </w:t>
      </w:r>
      <w:r>
        <w:rPr>
          <w:rFonts w:ascii="Arial" w:hAnsi="Arial" w:cs="Arial"/>
        </w:rPr>
        <w:t>cuatro (</w:t>
      </w:r>
      <w:r w:rsidRPr="00040796">
        <w:rPr>
          <w:rFonts w:ascii="Arial" w:hAnsi="Arial" w:cs="Arial"/>
        </w:rPr>
        <w:t>4</w:t>
      </w:r>
      <w:r>
        <w:rPr>
          <w:rFonts w:ascii="Arial" w:hAnsi="Arial" w:cs="Arial"/>
        </w:rPr>
        <w:t>)</w:t>
      </w:r>
      <w:r w:rsidRPr="00040796">
        <w:rPr>
          <w:rFonts w:ascii="Arial" w:hAnsi="Arial" w:cs="Arial"/>
        </w:rPr>
        <w:t xml:space="preserve"> del </w:t>
      </w:r>
      <w:r>
        <w:rPr>
          <w:rFonts w:ascii="Arial" w:hAnsi="Arial" w:cs="Arial"/>
        </w:rPr>
        <w:t>Ministerio de la Mujer y Poblaciones Vulnerables (</w:t>
      </w:r>
      <w:r w:rsidRPr="00040796">
        <w:rPr>
          <w:rFonts w:ascii="Arial" w:hAnsi="Arial" w:cs="Arial"/>
        </w:rPr>
        <w:t>MIMP</w:t>
      </w:r>
      <w:r>
        <w:rPr>
          <w:rFonts w:ascii="Arial" w:hAnsi="Arial" w:cs="Arial"/>
        </w:rPr>
        <w:t>)</w:t>
      </w:r>
      <w:r w:rsidRPr="00040796">
        <w:rPr>
          <w:rFonts w:ascii="Arial" w:hAnsi="Arial" w:cs="Arial"/>
        </w:rPr>
        <w:t xml:space="preserve"> y </w:t>
      </w:r>
      <w:r>
        <w:rPr>
          <w:rFonts w:ascii="Arial" w:hAnsi="Arial" w:cs="Arial"/>
        </w:rPr>
        <w:t>dos (</w:t>
      </w:r>
      <w:r w:rsidRPr="00040796">
        <w:rPr>
          <w:rFonts w:ascii="Arial" w:hAnsi="Arial" w:cs="Arial"/>
        </w:rPr>
        <w:t>2</w:t>
      </w:r>
      <w:r>
        <w:rPr>
          <w:rFonts w:ascii="Arial" w:hAnsi="Arial" w:cs="Arial"/>
        </w:rPr>
        <w:t>)</w:t>
      </w:r>
      <w:r w:rsidRPr="00040796">
        <w:rPr>
          <w:rFonts w:ascii="Arial" w:hAnsi="Arial" w:cs="Arial"/>
        </w:rPr>
        <w:t xml:space="preserve"> del </w:t>
      </w:r>
      <w:r>
        <w:rPr>
          <w:rFonts w:ascii="Arial" w:hAnsi="Arial" w:cs="Arial"/>
        </w:rPr>
        <w:t>Ministerio de Trabajo y Promoción del Empleo (</w:t>
      </w:r>
      <w:r w:rsidRPr="00040796">
        <w:rPr>
          <w:rFonts w:ascii="Arial" w:hAnsi="Arial" w:cs="Arial"/>
        </w:rPr>
        <w:t>MTPE</w:t>
      </w:r>
      <w:r>
        <w:rPr>
          <w:rFonts w:ascii="Arial" w:hAnsi="Arial" w:cs="Arial"/>
        </w:rPr>
        <w:t>)</w:t>
      </w:r>
      <w:r w:rsidRPr="00040796">
        <w:rPr>
          <w:rFonts w:ascii="Arial" w:hAnsi="Arial" w:cs="Arial"/>
        </w:rPr>
        <w:t>, pero ninguno alcanzó las metas propuestas.</w:t>
      </w:r>
    </w:p>
    <w:p w14:paraId="79CA11EF" w14:textId="5177BFE3" w:rsidR="00040796" w:rsidRPr="00040796" w:rsidRDefault="00040796" w:rsidP="003942A3">
      <w:pPr>
        <w:pStyle w:val="Prrafodelista"/>
        <w:numPr>
          <w:ilvl w:val="0"/>
          <w:numId w:val="33"/>
        </w:numPr>
        <w:spacing w:before="100" w:beforeAutospacing="1" w:after="100" w:afterAutospacing="1" w:line="312" w:lineRule="auto"/>
        <w:ind w:left="1134"/>
        <w:contextualSpacing w:val="0"/>
        <w:jc w:val="both"/>
        <w:rPr>
          <w:rFonts w:ascii="Arial" w:hAnsi="Arial" w:cs="Arial"/>
        </w:rPr>
      </w:pPr>
      <w:r w:rsidRPr="00040796">
        <w:rPr>
          <w:rFonts w:ascii="Arial" w:hAnsi="Arial" w:cs="Arial"/>
          <w:u w:val="single"/>
        </w:rPr>
        <w:t>OP.04: Fortalecer la participación de las niñas, niños y adolescentes en los distintos espacios de decisión de su vida diaria.</w:t>
      </w:r>
      <w:r w:rsidRPr="00040796">
        <w:rPr>
          <w:rFonts w:ascii="Arial" w:hAnsi="Arial" w:cs="Arial"/>
        </w:rPr>
        <w:t xml:space="preserve"> Se evaluó mediante el indicador de Índice de participación de niñas, niños y adolescentes en espacios de participación de su vida diaria, a cargo del MIMP. Sin embargo, no se pudo evaluar ya que la fuente de información, la Encuesta Nacional Sobre Relaciones Sociales (ENARES), no se realizó en 2021.</w:t>
      </w:r>
    </w:p>
    <w:p w14:paraId="581F0598" w14:textId="4ED08DE1" w:rsidR="00040796" w:rsidRPr="00040796" w:rsidRDefault="00040796" w:rsidP="003942A3">
      <w:pPr>
        <w:pStyle w:val="Prrafodelista"/>
        <w:numPr>
          <w:ilvl w:val="0"/>
          <w:numId w:val="33"/>
        </w:numPr>
        <w:spacing w:before="100" w:beforeAutospacing="1" w:after="100" w:afterAutospacing="1" w:line="312" w:lineRule="auto"/>
        <w:ind w:left="1134"/>
        <w:contextualSpacing w:val="0"/>
        <w:jc w:val="both"/>
        <w:rPr>
          <w:rFonts w:ascii="Arial" w:hAnsi="Arial" w:cs="Arial"/>
        </w:rPr>
      </w:pPr>
      <w:r w:rsidRPr="00040796">
        <w:rPr>
          <w:rFonts w:ascii="Arial" w:hAnsi="Arial" w:cs="Arial"/>
          <w:u w:val="single"/>
        </w:rPr>
        <w:t>OP.05: Optimizar la gobernanza vinculada al ejercicio de derechos de las niñas, niños y adolescentes.</w:t>
      </w:r>
      <w:r w:rsidRPr="00040796">
        <w:rPr>
          <w:rFonts w:ascii="Arial" w:hAnsi="Arial" w:cs="Arial"/>
        </w:rPr>
        <w:t xml:space="preserve"> Se dispuso de un indicador a cargo del MIMP, y se logró superar la meta establecida. El Índice del Presupuesto Público en Niñas, Niños y Adolescentes fue de 0.61, mientras que la meta era de 0.56.</w:t>
      </w:r>
    </w:p>
    <w:p w14:paraId="793C56EA" w14:textId="77777777" w:rsidR="00620543" w:rsidRPr="00DD45C5" w:rsidRDefault="00620543" w:rsidP="003942A3">
      <w:pPr>
        <w:pStyle w:val="Ttulo3"/>
        <w:numPr>
          <w:ilvl w:val="0"/>
          <w:numId w:val="6"/>
        </w:numPr>
        <w:spacing w:before="100" w:beforeAutospacing="1" w:after="100" w:afterAutospacing="1" w:line="312" w:lineRule="auto"/>
        <w:ind w:left="993"/>
        <w:rPr>
          <w:rFonts w:ascii="Arial" w:hAnsi="Arial" w:cs="Arial"/>
          <w:b/>
          <w:bCs/>
          <w:color w:val="auto"/>
          <w:sz w:val="22"/>
          <w:szCs w:val="22"/>
          <w:shd w:val="clear" w:color="auto" w:fill="FFFFFF"/>
        </w:rPr>
      </w:pPr>
      <w:bookmarkStart w:id="23" w:name="_Toc138414145"/>
      <w:r w:rsidRPr="00DD45C5">
        <w:rPr>
          <w:rFonts w:ascii="Arial" w:hAnsi="Arial" w:cs="Arial"/>
          <w:b/>
          <w:bCs/>
          <w:color w:val="auto"/>
          <w:sz w:val="22"/>
          <w:szCs w:val="22"/>
          <w:shd w:val="clear" w:color="auto" w:fill="FFFFFF"/>
        </w:rPr>
        <w:t>Aumento de la violencia y la desigualdad de género</w:t>
      </w:r>
      <w:bookmarkEnd w:id="23"/>
      <w:r w:rsidRPr="00DD45C5">
        <w:rPr>
          <w:rFonts w:ascii="Arial" w:hAnsi="Arial" w:cs="Arial"/>
          <w:b/>
          <w:bCs/>
          <w:color w:val="auto"/>
          <w:sz w:val="22"/>
          <w:szCs w:val="22"/>
          <w:shd w:val="clear" w:color="auto" w:fill="FFFFFF"/>
        </w:rPr>
        <w:t xml:space="preserve"> </w:t>
      </w:r>
    </w:p>
    <w:p w14:paraId="406E52F0" w14:textId="5456F748" w:rsidR="00620543" w:rsidRDefault="00620543"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La Política Nacional de Igualdad de Género</w:t>
      </w:r>
      <w:r w:rsidR="005307CC">
        <w:rPr>
          <w:rFonts w:ascii="Arial" w:hAnsi="Arial" w:cs="Arial"/>
          <w:sz w:val="22"/>
          <w:szCs w:val="22"/>
          <w:shd w:val="clear" w:color="auto" w:fill="FFFFFF"/>
          <w:lang w:val="es-PE"/>
        </w:rPr>
        <w:t xml:space="preserve"> (PNIG)</w:t>
      </w:r>
      <w:r>
        <w:rPr>
          <w:rFonts w:ascii="Arial" w:hAnsi="Arial" w:cs="Arial"/>
          <w:sz w:val="22"/>
          <w:szCs w:val="22"/>
          <w:shd w:val="clear" w:color="auto" w:fill="FFFFFF"/>
          <w:lang w:val="es-PE"/>
        </w:rPr>
        <w:t>, aprobada en abril de 2019, presenta un panorama general del problema público de “discriminación estructural contra las mujeres” y busca atender dicha problemática. No obstante, la pandemia por COVID-19 significó un obstáculo al tener un impacto en la discriminación que sufren las mujeres.</w:t>
      </w:r>
    </w:p>
    <w:p w14:paraId="2DD22E4A" w14:textId="77777777" w:rsidR="005307CC" w:rsidRDefault="005307CC"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5307CC">
        <w:rPr>
          <w:rFonts w:ascii="Arial" w:hAnsi="Arial" w:cs="Arial"/>
          <w:sz w:val="22"/>
          <w:szCs w:val="22"/>
          <w:shd w:val="clear" w:color="auto" w:fill="FFFFFF"/>
          <w:lang w:val="es-PE"/>
        </w:rPr>
        <w:t>La meta de la PNIG para el año 2030 es reducir la discriminación estructural que afecta a las mujeres, garantizando el pleno ejercicio de sus derechos y mejorando su calidad de vida. Para lograrlo, se han establecido indicadores específicos a alcanzar para el año 2030, incluyendo la reducción de la tolerancia social hacia la violencia contra las mujeres, la incorporación del enfoque de género en la gestión institucional de todos los ministerios, la disminución de mujeres víctimas de violencia física y/o sexual en relaciones de pareja, el aumento de la representación femenina en el Congreso y alcaldías, y el incremento de la paridad salarial entre mujeres y hombres.</w:t>
      </w:r>
    </w:p>
    <w:p w14:paraId="687B989D" w14:textId="4C65FAF3" w:rsidR="005307CC" w:rsidRDefault="005307CC"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bookmarkStart w:id="24" w:name="_Hlk137481701"/>
      <w:r w:rsidRPr="005307CC">
        <w:rPr>
          <w:rFonts w:ascii="Arial" w:hAnsi="Arial" w:cs="Arial"/>
          <w:sz w:val="22"/>
          <w:szCs w:val="22"/>
          <w:shd w:val="clear" w:color="auto" w:fill="FFFFFF"/>
          <w:lang w:val="es-PE"/>
        </w:rPr>
        <w:t>La evaluación al 2021 de la Política Nacional de Igualdad de Género (PNIG) al 2030, analizó los objetivos prioritarios y servicios que forman parte de la política.</w:t>
      </w:r>
      <w:r>
        <w:rPr>
          <w:rFonts w:ascii="Arial" w:hAnsi="Arial" w:cs="Arial"/>
          <w:sz w:val="22"/>
          <w:szCs w:val="22"/>
          <w:shd w:val="clear" w:color="auto" w:fill="FFFFFF"/>
          <w:lang w:val="es-PE"/>
        </w:rPr>
        <w:t xml:space="preserve"> </w:t>
      </w:r>
      <w:r w:rsidRPr="005307CC">
        <w:rPr>
          <w:rFonts w:ascii="Arial" w:hAnsi="Arial" w:cs="Arial"/>
          <w:sz w:val="22"/>
          <w:szCs w:val="22"/>
          <w:shd w:val="clear" w:color="auto" w:fill="FFFFFF"/>
          <w:lang w:val="es-PE"/>
        </w:rPr>
        <w:t>En cuanto al cumplimiento de los indicadores de los objetivos prioritarios al 2021, se encontraron los siguientes resultados:</w:t>
      </w:r>
    </w:p>
    <w:p w14:paraId="689AC049" w14:textId="77777777" w:rsidR="005307CC" w:rsidRDefault="005307CC" w:rsidP="003942A3">
      <w:pPr>
        <w:pStyle w:val="Prrafodelista"/>
        <w:numPr>
          <w:ilvl w:val="0"/>
          <w:numId w:val="34"/>
        </w:numPr>
        <w:spacing w:before="100" w:beforeAutospacing="1" w:after="100" w:afterAutospacing="1" w:line="312" w:lineRule="auto"/>
        <w:ind w:left="1134"/>
        <w:contextualSpacing w:val="0"/>
        <w:jc w:val="both"/>
        <w:rPr>
          <w:rFonts w:ascii="Arial" w:hAnsi="Arial" w:cs="Arial"/>
        </w:rPr>
      </w:pPr>
      <w:r w:rsidRPr="005307CC">
        <w:rPr>
          <w:rFonts w:ascii="Arial" w:hAnsi="Arial" w:cs="Arial"/>
          <w:u w:val="single"/>
        </w:rPr>
        <w:t>OP.01. Reducir la violencia de género hacia las mujeres:</w:t>
      </w:r>
      <w:r w:rsidRPr="005307CC">
        <w:rPr>
          <w:rFonts w:ascii="Arial" w:hAnsi="Arial" w:cs="Arial"/>
        </w:rPr>
        <w:t xml:space="preserve"> se cuenta con un indicador reportado por la Dirección General Contra la Violencia de Género del MIMP, el cual es el porcentaje de mujeres víctimas de violencia, cuyo valor obtenido al 2021 fue de 8.1% (valor preliminar al primer semestre del 2021) frente al 7.8% esperado, no alcanzando las metas esperadas.</w:t>
      </w:r>
    </w:p>
    <w:p w14:paraId="428DD209" w14:textId="01B4B6D6" w:rsidR="005307CC" w:rsidRPr="005307CC" w:rsidRDefault="005307CC" w:rsidP="003942A3">
      <w:pPr>
        <w:pStyle w:val="Prrafodelista"/>
        <w:numPr>
          <w:ilvl w:val="0"/>
          <w:numId w:val="34"/>
        </w:numPr>
        <w:spacing w:before="100" w:beforeAutospacing="1" w:after="100" w:afterAutospacing="1" w:line="312" w:lineRule="auto"/>
        <w:ind w:left="1134"/>
        <w:contextualSpacing w:val="0"/>
        <w:jc w:val="both"/>
        <w:rPr>
          <w:rFonts w:ascii="Arial" w:hAnsi="Arial" w:cs="Arial"/>
        </w:rPr>
      </w:pPr>
      <w:r w:rsidRPr="005307CC">
        <w:rPr>
          <w:rFonts w:ascii="Arial" w:hAnsi="Arial" w:cs="Arial"/>
          <w:u w:val="single"/>
        </w:rPr>
        <w:t>OP.02. Garantizar el ejercicio de los derechos a la salud sexual y reproductiva de las mujeres:</w:t>
      </w:r>
      <w:r w:rsidRPr="005307CC">
        <w:rPr>
          <w:rFonts w:ascii="Arial" w:hAnsi="Arial" w:cs="Arial"/>
        </w:rPr>
        <w:t xml:space="preserve"> se cuentan con 3 indicadores (MINSA), de las cuales sólo se logró cumplir la meta del indicador porcentaje mujeres que utilizan métodos anticonceptivos, cuyo valor esperado fue del 76.1% frente al valor obtenido del 77.4%.</w:t>
      </w:r>
    </w:p>
    <w:p w14:paraId="1DE1873D" w14:textId="0CD6F0B5" w:rsidR="005307CC" w:rsidRPr="005307CC" w:rsidRDefault="005307CC" w:rsidP="003942A3">
      <w:pPr>
        <w:pStyle w:val="Prrafodelista"/>
        <w:numPr>
          <w:ilvl w:val="0"/>
          <w:numId w:val="34"/>
        </w:numPr>
        <w:spacing w:before="100" w:beforeAutospacing="1" w:after="100" w:afterAutospacing="1" w:line="312" w:lineRule="auto"/>
        <w:ind w:left="1134"/>
        <w:contextualSpacing w:val="0"/>
        <w:jc w:val="both"/>
        <w:rPr>
          <w:rFonts w:ascii="Arial" w:hAnsi="Arial" w:cs="Arial"/>
        </w:rPr>
      </w:pPr>
      <w:r w:rsidRPr="005307CC">
        <w:rPr>
          <w:rFonts w:ascii="Arial" w:hAnsi="Arial" w:cs="Arial"/>
          <w:u w:val="single"/>
        </w:rPr>
        <w:t>OP.03. Garantizar el acceso y participación de las mujeres en espacios de toma de decisión.</w:t>
      </w:r>
      <w:r w:rsidRPr="005307CC">
        <w:rPr>
          <w:rFonts w:ascii="Arial" w:hAnsi="Arial" w:cs="Arial"/>
        </w:rPr>
        <w:t xml:space="preserve"> Se cuentan con 2 indicadores que son reportados por la Dirección de Promoción y Protección de los Derechos de las Mujeres del MIMP, de los cuales sólo se logró alcanzar la meta del indicador de Índice de empoderamiento político de las mujeres, alcanzando un valor al 2021 de 28.7% frente al valor esperado de 25.5%.</w:t>
      </w:r>
    </w:p>
    <w:p w14:paraId="700E02A1" w14:textId="3897D728" w:rsidR="005307CC" w:rsidRPr="005307CC" w:rsidRDefault="005307CC" w:rsidP="003942A3">
      <w:pPr>
        <w:pStyle w:val="Prrafodelista"/>
        <w:numPr>
          <w:ilvl w:val="0"/>
          <w:numId w:val="34"/>
        </w:numPr>
        <w:spacing w:before="100" w:beforeAutospacing="1" w:after="100" w:afterAutospacing="1" w:line="312" w:lineRule="auto"/>
        <w:ind w:left="1134"/>
        <w:contextualSpacing w:val="0"/>
        <w:jc w:val="both"/>
        <w:rPr>
          <w:rFonts w:ascii="Arial" w:hAnsi="Arial" w:cs="Arial"/>
        </w:rPr>
      </w:pPr>
      <w:r w:rsidRPr="005307CC">
        <w:rPr>
          <w:rFonts w:ascii="Arial" w:hAnsi="Arial" w:cs="Arial"/>
          <w:u w:val="single"/>
        </w:rPr>
        <w:t>OP.04. Garantizar el ejercicio de los derechos económicos y sociales de las mujeres.</w:t>
      </w:r>
      <w:r w:rsidRPr="005307CC">
        <w:rPr>
          <w:rFonts w:ascii="Arial" w:hAnsi="Arial" w:cs="Arial"/>
        </w:rPr>
        <w:t xml:space="preserve"> Se cuentan con 3 indicadores que son reportados por la Dirección de Promoción y Desarrollo de la Autonomía Económica de las Mujeres del MIMP, de los cuales ninguno pudo alcanzar la meta esperada.</w:t>
      </w:r>
    </w:p>
    <w:p w14:paraId="6487C1AA" w14:textId="2DEF50FB" w:rsidR="005307CC" w:rsidRPr="005307CC" w:rsidRDefault="005307CC" w:rsidP="003942A3">
      <w:pPr>
        <w:pStyle w:val="Prrafodelista"/>
        <w:numPr>
          <w:ilvl w:val="0"/>
          <w:numId w:val="34"/>
        </w:numPr>
        <w:spacing w:before="100" w:beforeAutospacing="1" w:after="100" w:afterAutospacing="1" w:line="312" w:lineRule="auto"/>
        <w:ind w:left="1134"/>
        <w:contextualSpacing w:val="0"/>
        <w:jc w:val="both"/>
        <w:rPr>
          <w:rFonts w:ascii="Arial" w:hAnsi="Arial" w:cs="Arial"/>
        </w:rPr>
      </w:pPr>
      <w:r w:rsidRPr="005307CC">
        <w:rPr>
          <w:rFonts w:ascii="Arial" w:hAnsi="Arial" w:cs="Arial"/>
          <w:u w:val="single"/>
        </w:rPr>
        <w:t>OP.05. Reducir las barreras institucionales que obstaculizan la igualdad en los ámbitos público y privado entre hombres y mujeres.</w:t>
      </w:r>
      <w:r w:rsidRPr="005307CC">
        <w:rPr>
          <w:rFonts w:ascii="Arial" w:hAnsi="Arial" w:cs="Arial"/>
        </w:rPr>
        <w:t xml:space="preserve"> Cuentan con 3 indicadores de los cuales 1 es reportado por la Dirección General de Transversalización del Enfoque de Género del MIMP y 2 por SERVIR, los cuales no alcanzaron la meta propuesta.</w:t>
      </w:r>
    </w:p>
    <w:p w14:paraId="471D753E" w14:textId="677054F4" w:rsidR="005307CC" w:rsidRPr="005307CC" w:rsidRDefault="005307CC" w:rsidP="003942A3">
      <w:pPr>
        <w:pStyle w:val="Prrafodelista"/>
        <w:numPr>
          <w:ilvl w:val="0"/>
          <w:numId w:val="34"/>
        </w:numPr>
        <w:spacing w:before="100" w:beforeAutospacing="1" w:after="100" w:afterAutospacing="1" w:line="312" w:lineRule="auto"/>
        <w:ind w:left="1134"/>
        <w:contextualSpacing w:val="0"/>
        <w:jc w:val="both"/>
        <w:rPr>
          <w:rFonts w:ascii="Arial" w:hAnsi="Arial" w:cs="Arial"/>
        </w:rPr>
      </w:pPr>
      <w:r w:rsidRPr="005307CC">
        <w:rPr>
          <w:rFonts w:ascii="Arial" w:hAnsi="Arial" w:cs="Arial"/>
          <w:u w:val="single"/>
        </w:rPr>
        <w:t>OP.06. Reducir la incidencia de los patrones socioculturales discriminatorios en la población.</w:t>
      </w:r>
      <w:r w:rsidRPr="005307CC">
        <w:rPr>
          <w:rFonts w:ascii="Arial" w:hAnsi="Arial" w:cs="Arial"/>
        </w:rPr>
        <w:t xml:space="preserve"> Cuenta con un indicador que es reportado por la Dirección General Contra la Violencia de Género del MIMP, el cual no logró alcanzar la meta propuesta.</w:t>
      </w:r>
    </w:p>
    <w:bookmarkEnd w:id="24"/>
    <w:p w14:paraId="7FF7EA16" w14:textId="434BC379" w:rsidR="00620543" w:rsidRPr="00DD45C5" w:rsidRDefault="00121C1D"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Como ya se ha señalado anteriormente, la pandemia y </w:t>
      </w:r>
      <w:r w:rsidR="00620543">
        <w:rPr>
          <w:rFonts w:ascii="Arial" w:hAnsi="Arial" w:cs="Arial"/>
          <w:sz w:val="22"/>
          <w:szCs w:val="22"/>
          <w:shd w:val="clear" w:color="auto" w:fill="FFFFFF"/>
          <w:lang w:val="es-PE"/>
        </w:rPr>
        <w:t>las medidas de seguridad sanitaria</w:t>
      </w:r>
      <w:r>
        <w:rPr>
          <w:rFonts w:ascii="Arial" w:hAnsi="Arial" w:cs="Arial"/>
          <w:sz w:val="22"/>
          <w:szCs w:val="22"/>
          <w:shd w:val="clear" w:color="auto" w:fill="FFFFFF"/>
          <w:lang w:val="es-PE"/>
        </w:rPr>
        <w:t xml:space="preserve"> implementadas</w:t>
      </w:r>
      <w:r w:rsidR="00620543">
        <w:rPr>
          <w:rFonts w:ascii="Arial" w:hAnsi="Arial" w:cs="Arial"/>
          <w:sz w:val="22"/>
          <w:szCs w:val="22"/>
          <w:shd w:val="clear" w:color="auto" w:fill="FFFFFF"/>
          <w:lang w:val="es-PE"/>
        </w:rPr>
        <w:t xml:space="preserve">, como las cuarentenas, tuvieron un impacto diferenciado en </w:t>
      </w:r>
      <w:r w:rsidR="00DA01FE">
        <w:rPr>
          <w:rFonts w:ascii="Arial" w:hAnsi="Arial" w:cs="Arial"/>
          <w:sz w:val="22"/>
          <w:szCs w:val="22"/>
          <w:shd w:val="clear" w:color="auto" w:fill="FFFFFF"/>
          <w:lang w:val="es-PE"/>
        </w:rPr>
        <w:t xml:space="preserve">la distribución del trabajo en casa y el tiempo dedicado a las labores del hogar entre hombres y mujeres. </w:t>
      </w:r>
      <w:r w:rsidR="00620543" w:rsidRPr="00DD45C5">
        <w:rPr>
          <w:rFonts w:ascii="Arial" w:hAnsi="Arial" w:cs="Arial"/>
          <w:sz w:val="22"/>
          <w:szCs w:val="22"/>
          <w:shd w:val="clear" w:color="auto" w:fill="FFFFFF"/>
          <w:lang w:val="es-PE"/>
        </w:rPr>
        <w:t xml:space="preserve">Otras cifras altamente preocupantes en tiempos de pandemia tienen que ver con el tema de la violencia doméstica. Solo en el 2020 se atendieron en el país alrededor de 18.439 casos de violencia contra la mujer, de los cuales 51 </w:t>
      </w:r>
      <w:r w:rsidR="00DA01FE">
        <w:rPr>
          <w:rFonts w:ascii="Arial" w:hAnsi="Arial" w:cs="Arial"/>
          <w:sz w:val="22"/>
          <w:szCs w:val="22"/>
          <w:shd w:val="clear" w:color="auto" w:fill="FFFFFF"/>
          <w:lang w:val="es-PE"/>
        </w:rPr>
        <w:t>fueron</w:t>
      </w:r>
      <w:r w:rsidR="00620543" w:rsidRPr="00DD45C5">
        <w:rPr>
          <w:rFonts w:ascii="Arial" w:hAnsi="Arial" w:cs="Arial"/>
          <w:sz w:val="22"/>
          <w:szCs w:val="22"/>
          <w:shd w:val="clear" w:color="auto" w:fill="FFFFFF"/>
          <w:lang w:val="es-PE"/>
        </w:rPr>
        <w:t xml:space="preserve"> por violencia económica, 2.693 por violencia sexual, 7.277 por violencia psicológica y 8.418 por violencia física</w:t>
      </w:r>
      <w:r w:rsidR="008C1C41">
        <w:rPr>
          <w:rFonts w:ascii="Arial" w:hAnsi="Arial" w:cs="Arial"/>
          <w:sz w:val="22"/>
          <w:szCs w:val="22"/>
          <w:shd w:val="clear" w:color="auto" w:fill="FFFFFF"/>
          <w:lang w:val="es-PE"/>
        </w:rPr>
        <w:t>.</w:t>
      </w:r>
      <w:r w:rsidR="00620543" w:rsidRPr="00DD45C5">
        <w:rPr>
          <w:rStyle w:val="Refdenotaalpie"/>
          <w:rFonts w:ascii="Arial" w:hAnsi="Arial" w:cs="Arial"/>
          <w:sz w:val="22"/>
          <w:szCs w:val="22"/>
          <w:shd w:val="clear" w:color="auto" w:fill="FFFFFF"/>
          <w:lang w:val="es-PE"/>
        </w:rPr>
        <w:footnoteReference w:id="64"/>
      </w:r>
      <w:r w:rsidR="00620543" w:rsidRPr="00DD45C5">
        <w:rPr>
          <w:rFonts w:ascii="Arial" w:hAnsi="Arial" w:cs="Arial"/>
          <w:sz w:val="22"/>
          <w:szCs w:val="22"/>
          <w:shd w:val="clear" w:color="auto" w:fill="FFFFFF"/>
          <w:lang w:val="es-PE"/>
        </w:rPr>
        <w:t xml:space="preserve"> Según el factor territorial, la mayoría de casos se reportaron en Cusco y Junín con 2494 y 2067 casos, respectivamente, seguidos de Lima Metropolitana (1.522), Huánuco (1.337) y Ancash (1.199). De acuerdo con lo informado por el Ministerio de la Mujer y Poblaciones Vulnerables en marzo de 2021, durante el primer año de la pandemia las denuncias por violencia familiar y de género aumentaron 130% en comparación con el 2019. De acuerdo con el Programa Aurora, en el año 2020 se registraron 131 feminicidios y 330 tentativas de feminicidio, mientras que en el año 2021 se reportaron 136 feminicidios y 293 tentativas de feminicidio. </w:t>
      </w:r>
    </w:p>
    <w:p w14:paraId="74403402" w14:textId="77777777" w:rsidR="00620543" w:rsidRPr="00DD45C5" w:rsidRDefault="00620543"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Cabe destacar, no obstante, que estas cifras a veces no reflejan el panorama completo. Es el caso, por ejemplo, de las mujeres migrantes. De acuerdo con el </w:t>
      </w:r>
      <w:r w:rsidRPr="00DD45C5">
        <w:rPr>
          <w:rFonts w:ascii="Arial" w:hAnsi="Arial" w:cs="Arial"/>
          <w:i/>
          <w:iCs/>
          <w:sz w:val="22"/>
          <w:szCs w:val="22"/>
          <w:shd w:val="clear" w:color="auto" w:fill="FFFFFF"/>
          <w:lang w:val="es-PE"/>
        </w:rPr>
        <w:t>Documento de Trabajo N°002-2021-DP/ADM Violencia basada en género contra mujeres migrantes en el Perú</w:t>
      </w:r>
      <w:r w:rsidRPr="00DD45C5">
        <w:rPr>
          <w:rFonts w:ascii="Arial" w:hAnsi="Arial" w:cs="Arial"/>
          <w:sz w:val="22"/>
          <w:szCs w:val="22"/>
          <w:shd w:val="clear" w:color="auto" w:fill="FFFFFF"/>
          <w:lang w:val="es-PE"/>
        </w:rPr>
        <w:t>, de la Defensoría del Pueblo, las mujeres migrantes víctimas de violencia basada en género en muchas ocasiones no acuden a los distintos servicios prestados por el Estado, básicamente por dos factores: el temor a no ser atendidas dada su condición migratoria o estado de su documentación; y, el trato de los operadores y agentes del Estado, que se manifiesta en comentarios cargados de prejuicios o estereotipos.</w:t>
      </w:r>
    </w:p>
    <w:p w14:paraId="5DC432B1" w14:textId="71E18119" w:rsidR="00620543" w:rsidRDefault="00620543"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 xml:space="preserve">Por otro lado, en el </w:t>
      </w:r>
      <w:r w:rsidRPr="00D96F40">
        <w:rPr>
          <w:rFonts w:ascii="Arial" w:hAnsi="Arial" w:cs="Arial"/>
          <w:i/>
          <w:iCs/>
          <w:sz w:val="22"/>
          <w:szCs w:val="22"/>
          <w:shd w:val="clear" w:color="auto" w:fill="FFFFFF"/>
          <w:lang w:val="es-PE"/>
        </w:rPr>
        <w:t>Informe de Adjuntía N° 002-2017-DP/AMASPPI/PPI, Condiciones para garantizar el derecho a la educación, la salud y una vida libre de violencia de las niñas y adolescentes indígenas</w:t>
      </w:r>
      <w:r w:rsidRPr="00DD45C5">
        <w:rPr>
          <w:rFonts w:ascii="Arial" w:hAnsi="Arial" w:cs="Arial"/>
          <w:sz w:val="22"/>
          <w:szCs w:val="22"/>
          <w:shd w:val="clear" w:color="auto" w:fill="FFFFFF"/>
          <w:lang w:val="es-PE"/>
        </w:rPr>
        <w:t>, la Defensoría del Pueblo señaló que, en el Perú, la real dimensión de la violencia sexual en los ámbitos escolares se desconocía debido a que no existía información estadística disponible, así como tampoco se llegaba a denunciar por la inaccesibilidad del servicio. Ello, debido a que la Estrategia Rural o los Centros de Emergencia Mujer no se encuentran en lugares accesible a la población, imposibilitando conocer el número real de casos por violencia en las zonas alejadas de los Andes y la Amazonía.</w:t>
      </w:r>
    </w:p>
    <w:p w14:paraId="180DE7D0" w14:textId="69DAF26A" w:rsidR="00620543" w:rsidRPr="00DD45C5" w:rsidRDefault="00620543"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Toda esta violencia fue registrada en un contexto de otras múltiples desigualdades que representaron un duro impacto en la agenda por la igualdad de género. Al respecto, la Defensoría del Pueblo reportó estadísticas alarmantes</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65"/>
      </w:r>
      <w:r w:rsidRPr="00DD45C5">
        <w:rPr>
          <w:rFonts w:ascii="Arial" w:hAnsi="Arial" w:cs="Arial"/>
          <w:sz w:val="22"/>
          <w:szCs w:val="22"/>
          <w:shd w:val="clear" w:color="auto" w:fill="FFFFFF"/>
          <w:lang w:val="es-PE"/>
        </w:rPr>
        <w:t xml:space="preserve"> Hasta setiembre del 2020, la tasa de empleo femenino había disminuido en 12.7%, mientras que la masculina apenas bajó en 5.8%, con lo que, a mediano plazo, se calculaba que alrededor de 3 millones de mujeres a nivel nacional iban a perder sus empleos. Asimismo, en relación con los derechos sexuales y reproductivos, se registró un llamativo incremento del 12% en los embarazos no deseados, especialmente en adolescentes que requerirían de orientación sobre salud sexual y reproductiva. Durante el año 2020, se registraron a nivel nacional un total de 48,575 nacimientos cuyas madres tenían el rango de edad de 0 a 19 años, de los cuales 2</w:t>
      </w:r>
      <w:r w:rsidR="00862C0F">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4% nacimientos eran de niñas madres menores de 14 años, y 0</w:t>
      </w:r>
      <w:r w:rsidR="00862C0F">
        <w:rPr>
          <w:rFonts w:ascii="Arial" w:hAnsi="Arial" w:cs="Arial"/>
          <w:sz w:val="22"/>
          <w:szCs w:val="22"/>
          <w:shd w:val="clear" w:color="auto" w:fill="FFFFFF"/>
          <w:lang w:val="es-PE"/>
        </w:rPr>
        <w:t>.</w:t>
      </w:r>
      <w:r w:rsidRPr="00DD45C5">
        <w:rPr>
          <w:rFonts w:ascii="Arial" w:hAnsi="Arial" w:cs="Arial"/>
          <w:sz w:val="22"/>
          <w:szCs w:val="22"/>
          <w:shd w:val="clear" w:color="auto" w:fill="FFFFFF"/>
          <w:lang w:val="es-PE"/>
        </w:rPr>
        <w:t>05% eran nacimientos de niñas menores de 10 años</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66"/>
      </w:r>
      <w:r w:rsidRPr="00DD45C5">
        <w:rPr>
          <w:rFonts w:ascii="Arial" w:hAnsi="Arial" w:cs="Arial"/>
          <w:sz w:val="22"/>
          <w:szCs w:val="22"/>
          <w:shd w:val="clear" w:color="auto" w:fill="FFFFFF"/>
          <w:lang w:val="es-PE"/>
        </w:rPr>
        <w:t xml:space="preserve"> </w:t>
      </w:r>
    </w:p>
    <w:p w14:paraId="7EFF8539" w14:textId="0F0B4FE6" w:rsidR="00620543" w:rsidRDefault="00620543"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DD45C5">
        <w:rPr>
          <w:rFonts w:ascii="Arial" w:hAnsi="Arial" w:cs="Arial"/>
          <w:sz w:val="22"/>
          <w:szCs w:val="22"/>
          <w:shd w:val="clear" w:color="auto" w:fill="FFFFFF"/>
          <w:lang w:val="es-PE"/>
        </w:rPr>
        <w:t>Por otro lado, en relación con la violencia contra la mujer a través del delito de trata de personas, si bien se ha registrado un descenso en el número de denuncias durante el 2020 debido al confinamiento (el 2020 cerró con el registro de 394 denuncias, es decir, 22.6% menos que las reportadas en el 2019</w:t>
      </w:r>
      <w:r w:rsidRPr="00DD45C5">
        <w:rPr>
          <w:rStyle w:val="Refdenotaalpie"/>
          <w:rFonts w:ascii="Arial" w:hAnsi="Arial" w:cs="Arial"/>
          <w:sz w:val="22"/>
          <w:szCs w:val="22"/>
          <w:shd w:val="clear" w:color="auto" w:fill="FFFFFF"/>
          <w:lang w:val="es-PE"/>
        </w:rPr>
        <w:footnoteReference w:id="67"/>
      </w:r>
      <w:r w:rsidRPr="00DD45C5">
        <w:rPr>
          <w:rFonts w:ascii="Arial" w:hAnsi="Arial" w:cs="Arial"/>
          <w:sz w:val="22"/>
          <w:szCs w:val="22"/>
          <w:shd w:val="clear" w:color="auto" w:fill="FFFFFF"/>
          <w:lang w:val="es-PE"/>
        </w:rPr>
        <w:t>), otros factores profundizados por la pandemia han generado un fuerte incremento de esas cifras durante el primer semestre del 2021. Al respecto, pueden mencionarse factores como el cierre de fronteras que incrementó el nivel de vulnerabilidad de las mujeres migrantes y la tendencia a aceptar trabajos informales por su crítica situación económica</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68"/>
      </w:r>
      <w:r w:rsidRPr="00DD45C5">
        <w:rPr>
          <w:rFonts w:ascii="Arial" w:hAnsi="Arial" w:cs="Arial"/>
          <w:sz w:val="22"/>
          <w:szCs w:val="22"/>
          <w:shd w:val="clear" w:color="auto" w:fill="FFFFFF"/>
          <w:lang w:val="es-PE"/>
        </w:rPr>
        <w:t xml:space="preserve"> Al mismo tiempo, se han desplegado nuevas formas de captación y explotación de las víctimas generadas por la reproducción de los escenarios virtuales</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69"/>
      </w:r>
      <w:r w:rsidRPr="00DD45C5">
        <w:rPr>
          <w:rFonts w:ascii="Arial" w:hAnsi="Arial" w:cs="Arial"/>
          <w:sz w:val="22"/>
          <w:szCs w:val="22"/>
          <w:shd w:val="clear" w:color="auto" w:fill="FFFFFF"/>
          <w:lang w:val="es-PE"/>
        </w:rPr>
        <w:t xml:space="preserve"> Al cierre de junio de 2021, se había registrado en lo que va del año un total de 277 denuncias por el delito de trata de personas, de las cuales 222 fueron víctimas mujeres, el 66.7% de ellas tenía entre 18 y 29 años, y 23.4 % era menor de edad. Asimismo, del total de denuncias, el 57% fueron por explotación sexual, y un 30.5% por explotación laboral</w:t>
      </w:r>
      <w:r w:rsidR="008C1C41">
        <w:rPr>
          <w:rFonts w:ascii="Arial" w:hAnsi="Arial" w:cs="Arial"/>
          <w:sz w:val="22"/>
          <w:szCs w:val="22"/>
          <w:shd w:val="clear" w:color="auto" w:fill="FFFFFF"/>
          <w:lang w:val="es-PE"/>
        </w:rPr>
        <w:t>.</w:t>
      </w:r>
      <w:r w:rsidRPr="00DD45C5">
        <w:rPr>
          <w:rStyle w:val="Refdenotaalpie"/>
          <w:rFonts w:ascii="Arial" w:hAnsi="Arial" w:cs="Arial"/>
          <w:sz w:val="22"/>
          <w:szCs w:val="22"/>
          <w:shd w:val="clear" w:color="auto" w:fill="FFFFFF"/>
          <w:lang w:val="es-PE"/>
        </w:rPr>
        <w:footnoteReference w:id="70"/>
      </w:r>
      <w:r w:rsidRPr="00DD45C5">
        <w:rPr>
          <w:rFonts w:ascii="Arial" w:hAnsi="Arial" w:cs="Arial"/>
          <w:sz w:val="22"/>
          <w:szCs w:val="22"/>
          <w:shd w:val="clear" w:color="auto" w:fill="FFFFFF"/>
          <w:lang w:val="es-PE"/>
        </w:rPr>
        <w:t xml:space="preserve"> </w:t>
      </w:r>
    </w:p>
    <w:p w14:paraId="42469361" w14:textId="1EE3239D" w:rsidR="0012512D" w:rsidRPr="00063EB4" w:rsidRDefault="000D022F" w:rsidP="003942A3">
      <w:pPr>
        <w:pStyle w:val="Ttulo3"/>
        <w:numPr>
          <w:ilvl w:val="0"/>
          <w:numId w:val="6"/>
        </w:numPr>
        <w:spacing w:before="100" w:beforeAutospacing="1" w:after="100" w:afterAutospacing="1" w:line="312" w:lineRule="auto"/>
        <w:ind w:left="993"/>
        <w:rPr>
          <w:rFonts w:ascii="Arial" w:hAnsi="Arial" w:cs="Arial"/>
          <w:b/>
          <w:bCs/>
          <w:color w:val="auto"/>
          <w:sz w:val="22"/>
          <w:szCs w:val="22"/>
          <w:shd w:val="clear" w:color="auto" w:fill="FFFFFF"/>
        </w:rPr>
      </w:pPr>
      <w:bookmarkStart w:id="25" w:name="_Toc138414146"/>
      <w:bookmarkStart w:id="26" w:name="_Toc89207768"/>
      <w:r>
        <w:rPr>
          <w:rFonts w:ascii="Arial" w:hAnsi="Arial" w:cs="Arial"/>
          <w:b/>
          <w:bCs/>
          <w:color w:val="auto"/>
          <w:sz w:val="22"/>
          <w:szCs w:val="22"/>
          <w:shd w:val="clear" w:color="auto" w:fill="FFFFFF"/>
        </w:rPr>
        <w:t>Derechos de las personas con discapacidad</w:t>
      </w:r>
      <w:bookmarkEnd w:id="25"/>
      <w:r>
        <w:rPr>
          <w:rFonts w:ascii="Arial" w:hAnsi="Arial" w:cs="Arial"/>
          <w:b/>
          <w:bCs/>
          <w:color w:val="auto"/>
          <w:sz w:val="22"/>
          <w:szCs w:val="22"/>
          <w:shd w:val="clear" w:color="auto" w:fill="FFFFFF"/>
        </w:rPr>
        <w:t xml:space="preserve"> </w:t>
      </w:r>
      <w:bookmarkEnd w:id="26"/>
    </w:p>
    <w:p w14:paraId="61FF7354" w14:textId="458BDEB8" w:rsidR="008C7B52" w:rsidRDefault="008C7B52"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0D022F">
        <w:rPr>
          <w:rFonts w:ascii="Arial" w:hAnsi="Arial" w:cs="Arial"/>
          <w:sz w:val="22"/>
          <w:szCs w:val="22"/>
          <w:shd w:val="clear" w:color="auto" w:fill="FFFFFF"/>
          <w:lang w:val="es-PE"/>
        </w:rPr>
        <w:t>De acuerdo con la Política Nacional Multisectorial en Discapacidad para el Desarrollo al 2030, sobre la base de la Encuesta Nacional de Hogares 2019, “solo el 42.9% del total de personas con discapacidad en edad de trabajar se encuentran ocupadas (…), el 16.9% no cuenta con seguro de salud (…), y el 65.3% alcanza máximo un nivel de educación secundaria (…).”</w:t>
      </w:r>
      <w:r w:rsidRPr="000D022F">
        <w:rPr>
          <w:rStyle w:val="Refdenotaalpie"/>
          <w:rFonts w:ascii="Arial" w:hAnsi="Arial" w:cs="Arial"/>
          <w:sz w:val="22"/>
          <w:szCs w:val="22"/>
          <w:shd w:val="clear" w:color="auto" w:fill="FFFFFF"/>
          <w:lang w:val="es-PE"/>
        </w:rPr>
        <w:footnoteReference w:id="71"/>
      </w:r>
    </w:p>
    <w:p w14:paraId="14DA1CE9" w14:textId="358D9363" w:rsidR="008C7B52" w:rsidRPr="000D022F" w:rsidRDefault="00077898"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0D022F">
        <w:rPr>
          <w:rFonts w:ascii="Arial" w:hAnsi="Arial" w:cs="Arial"/>
          <w:sz w:val="22"/>
          <w:szCs w:val="22"/>
          <w:shd w:val="clear" w:color="auto" w:fill="FFFFFF"/>
          <w:lang w:val="es-PE"/>
        </w:rPr>
        <w:t>Estas cifras dan una primera muestra de un problema de larga data que afecta a las personas con discapacidad: las dificultades para el ejercicio de sus derechos en igualdad respecto de, por ejemplo, otras personas que no tienen dicha condición.</w:t>
      </w:r>
    </w:p>
    <w:p w14:paraId="2890C522" w14:textId="61E00EF9" w:rsidR="0012512D" w:rsidRPr="000D022F" w:rsidRDefault="00077898"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0D022F">
        <w:rPr>
          <w:rFonts w:ascii="Arial" w:hAnsi="Arial" w:cs="Arial"/>
          <w:sz w:val="22"/>
          <w:szCs w:val="22"/>
          <w:shd w:val="clear" w:color="auto" w:fill="FFFFFF"/>
          <w:lang w:val="es-PE"/>
        </w:rPr>
        <w:t xml:space="preserve">La pandemia por Covid-19 constituyó un evento que afectó de manera significativa a las personas con discapacidad, y que profundizó las desigualdades no solo respecto del resto de la población, sino también entre ellos mismos. </w:t>
      </w:r>
      <w:r w:rsidR="0012512D" w:rsidRPr="000D022F">
        <w:rPr>
          <w:rFonts w:ascii="Arial" w:hAnsi="Arial" w:cs="Arial"/>
          <w:sz w:val="22"/>
          <w:szCs w:val="22"/>
          <w:shd w:val="clear" w:color="auto" w:fill="FFFFFF"/>
          <w:lang w:val="es-PE"/>
        </w:rPr>
        <w:t xml:space="preserve">El estudio elaborado por el CONADIS durante el 2020 revela que entre el grupo de personas con discapacidad “[q]uienes mejor afrontaron [la pandemia] fueron las que gozaban de un mayor poder adquisitivo, contaban con un trabajo </w:t>
      </w:r>
      <w:r w:rsidR="0012512D" w:rsidRPr="000D022F">
        <w:rPr>
          <w:rFonts w:ascii="Arial" w:hAnsi="Arial" w:cs="Arial"/>
          <w:sz w:val="22"/>
          <w:szCs w:val="22"/>
          <w:lang w:val="es-PE"/>
        </w:rPr>
        <w:t>asalariado</w:t>
      </w:r>
      <w:r w:rsidR="0012512D" w:rsidRPr="000D022F">
        <w:rPr>
          <w:rFonts w:ascii="Arial" w:hAnsi="Arial" w:cs="Arial"/>
          <w:sz w:val="22"/>
          <w:szCs w:val="22"/>
          <w:shd w:val="clear" w:color="auto" w:fill="FFFFFF"/>
          <w:lang w:val="es-PE"/>
        </w:rPr>
        <w:t xml:space="preserve"> en rubros no restringidos por las medidas de confinamiento y cuya discapacidad no les impidió desenvolverse como lo hacían antes de la pandemia”</w:t>
      </w:r>
      <w:r w:rsidR="00A252E7">
        <w:rPr>
          <w:rFonts w:ascii="Arial" w:hAnsi="Arial" w:cs="Arial"/>
          <w:sz w:val="22"/>
          <w:szCs w:val="22"/>
          <w:shd w:val="clear" w:color="auto" w:fill="FFFFFF"/>
          <w:lang w:val="es-PE"/>
        </w:rPr>
        <w:t>.</w:t>
      </w:r>
      <w:r w:rsidR="0012512D" w:rsidRPr="000D022F">
        <w:rPr>
          <w:rStyle w:val="Refdenotaalpie"/>
          <w:rFonts w:ascii="Arial" w:hAnsi="Arial" w:cs="Arial"/>
          <w:sz w:val="22"/>
          <w:szCs w:val="22"/>
          <w:shd w:val="clear" w:color="auto" w:fill="FFFFFF"/>
          <w:lang w:val="es-PE"/>
        </w:rPr>
        <w:footnoteReference w:id="72"/>
      </w:r>
      <w:r w:rsidR="0012512D" w:rsidRPr="000D022F">
        <w:rPr>
          <w:rFonts w:ascii="Arial" w:hAnsi="Arial" w:cs="Arial"/>
          <w:sz w:val="22"/>
          <w:szCs w:val="22"/>
          <w:shd w:val="clear" w:color="auto" w:fill="FFFFFF"/>
          <w:lang w:val="es-PE"/>
        </w:rPr>
        <w:t xml:space="preserve"> De esta manera, se concluye que “hubo una diferencia importante entre quienes tenían mayor acceso a recursos y quienes no”, lo que evidencia un factor transversal de vulnerabilidad acentuada relacionado con la pobreza. Si bien este mismo factor puede observarse en la situación de otros grupos </w:t>
      </w:r>
      <w:r w:rsidRPr="000D022F">
        <w:rPr>
          <w:rFonts w:ascii="Arial" w:hAnsi="Arial" w:cs="Arial"/>
          <w:sz w:val="22"/>
          <w:szCs w:val="22"/>
          <w:shd w:val="clear" w:color="auto" w:fill="FFFFFF"/>
          <w:lang w:val="es-PE"/>
        </w:rPr>
        <w:t>en situación de especial vulnerabilidad</w:t>
      </w:r>
      <w:r w:rsidR="0012512D" w:rsidRPr="000D022F">
        <w:rPr>
          <w:rFonts w:ascii="Arial" w:hAnsi="Arial" w:cs="Arial"/>
          <w:sz w:val="22"/>
          <w:szCs w:val="22"/>
          <w:shd w:val="clear" w:color="auto" w:fill="FFFFFF"/>
          <w:lang w:val="es-PE"/>
        </w:rPr>
        <w:t xml:space="preserve">, el caso particular de las personas con discapacidad puede servir como ejemplo ilustrador para comprender cómo la desigualdad estructural de carácter económico puede generar un impacto diferenciado sobre poblaciones que en sí mismas se enfrentan a altos niveles de exclusión interseccional. </w:t>
      </w:r>
    </w:p>
    <w:p w14:paraId="4F78ADCB" w14:textId="28889ED6" w:rsidR="0012512D" w:rsidRPr="000D022F" w:rsidRDefault="0012512D"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0D022F">
        <w:rPr>
          <w:rFonts w:ascii="Arial" w:hAnsi="Arial" w:cs="Arial"/>
          <w:sz w:val="22"/>
          <w:szCs w:val="22"/>
          <w:shd w:val="clear" w:color="auto" w:fill="FFFFFF"/>
          <w:lang w:val="es-PE"/>
        </w:rPr>
        <w:t>Esto se aprecia en particular cuando se observa que la principal causa de que muchas personas con discapacidad hayan perdido sus empleos o emprendimientos no estaba relacionada con su discapacidad, sino con “el movimiento de sus respectivos rubros”</w:t>
      </w:r>
      <w:r w:rsidR="00A252E7">
        <w:rPr>
          <w:rFonts w:ascii="Arial" w:hAnsi="Arial" w:cs="Arial"/>
          <w:sz w:val="22"/>
          <w:szCs w:val="22"/>
          <w:shd w:val="clear" w:color="auto" w:fill="FFFFFF"/>
          <w:lang w:val="es-PE"/>
        </w:rPr>
        <w:t>.</w:t>
      </w:r>
      <w:r w:rsidRPr="000D022F">
        <w:rPr>
          <w:rStyle w:val="Refdenotaalpie"/>
          <w:rFonts w:ascii="Arial" w:hAnsi="Arial" w:cs="Arial"/>
          <w:sz w:val="22"/>
          <w:szCs w:val="22"/>
          <w:shd w:val="clear" w:color="auto" w:fill="FFFFFF"/>
          <w:lang w:val="es-PE"/>
        </w:rPr>
        <w:footnoteReference w:id="73"/>
      </w:r>
      <w:r w:rsidRPr="000D022F">
        <w:rPr>
          <w:rFonts w:ascii="Arial" w:hAnsi="Arial" w:cs="Arial"/>
          <w:sz w:val="22"/>
          <w:szCs w:val="22"/>
          <w:shd w:val="clear" w:color="auto" w:fill="FFFFFF"/>
          <w:lang w:val="es-PE"/>
        </w:rPr>
        <w:t xml:space="preserve"> La vulnerabilidad respecto de la generación de ingresos, les ocasionó nuevas vulnerabilidades diversas que no presentaban, o al menos no de forma tan aguda, cuando podían tener acceso a recursos económicos. Por ejemplo, en el aspecto educativo se observa que las personas con discapacidad que conservaron su estabilidad económica tendieron a adaptarse mejor a la modalidad virtual de aprendizaje. Asimismo, en el aspecto de la salud, sin un impacto considerable en sus ingresos, pudieron continuar asumiendo los costos de sus tratamientos, aun cuando estos se vieron incrementados debido a la crisis sanitaria. Sobre esto último, cabe señalar, no obstante, que juega un papel fundamental la ubicación territorial de la persona con discapacidad. Tal como señala el CONADIS, sobre todo en el caso de la continuación de tratamientos especializados, presentaron una innegable ventaja quienes se encontraban en la ciudad de Lima. </w:t>
      </w:r>
    </w:p>
    <w:p w14:paraId="76DFCEAB" w14:textId="22EE5720" w:rsidR="0012512D" w:rsidRPr="000D022F" w:rsidRDefault="0012512D"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0D022F">
        <w:rPr>
          <w:rFonts w:ascii="Arial" w:hAnsi="Arial" w:cs="Arial"/>
          <w:sz w:val="22"/>
          <w:szCs w:val="22"/>
          <w:shd w:val="clear" w:color="auto" w:fill="FFFFFF"/>
          <w:lang w:val="es-PE"/>
        </w:rPr>
        <w:t>Cabe señalar, además, que el impacto reducido en su vulnerabilidad estuvo reforzado por el apoyo no solo emocional sino también económico de sus familias</w:t>
      </w:r>
      <w:r w:rsidR="0091515B">
        <w:rPr>
          <w:rFonts w:ascii="Arial" w:hAnsi="Arial" w:cs="Arial"/>
          <w:sz w:val="22"/>
          <w:szCs w:val="22"/>
          <w:shd w:val="clear" w:color="auto" w:fill="FFFFFF"/>
          <w:lang w:val="es-PE"/>
        </w:rPr>
        <w:t>.</w:t>
      </w:r>
      <w:r w:rsidRPr="000D022F">
        <w:rPr>
          <w:rStyle w:val="Refdenotaalpie"/>
          <w:rFonts w:ascii="Arial" w:hAnsi="Arial" w:cs="Arial"/>
          <w:sz w:val="22"/>
          <w:szCs w:val="22"/>
          <w:shd w:val="clear" w:color="auto" w:fill="FFFFFF"/>
          <w:lang w:val="es-PE"/>
        </w:rPr>
        <w:footnoteReference w:id="74"/>
      </w:r>
      <w:r w:rsidRPr="000D022F">
        <w:rPr>
          <w:rFonts w:ascii="Arial" w:hAnsi="Arial" w:cs="Arial"/>
          <w:sz w:val="22"/>
          <w:szCs w:val="22"/>
          <w:shd w:val="clear" w:color="auto" w:fill="FFFFFF"/>
          <w:lang w:val="es-PE"/>
        </w:rPr>
        <w:t xml:space="preserve"> Esto último permite suponer que aquellas personas con discapacidad que pierdan su fuente de ingresos, pero que además se encuentran excluidas de un entorno familiar, atravesarán una crisis como la generada por la pandemia, en una situación muy desigual a quienes no presentan esas condiciones. </w:t>
      </w:r>
    </w:p>
    <w:p w14:paraId="1ADB4923" w14:textId="5FA84617" w:rsidR="00017333" w:rsidRPr="000D022F" w:rsidRDefault="0012512D"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rPr>
      </w:pPr>
      <w:r w:rsidRPr="000D022F">
        <w:rPr>
          <w:rFonts w:ascii="Arial" w:hAnsi="Arial" w:cs="Arial"/>
          <w:sz w:val="22"/>
          <w:szCs w:val="22"/>
          <w:shd w:val="clear" w:color="auto" w:fill="FFFFFF"/>
        </w:rPr>
        <w:t xml:space="preserve">Esta </w:t>
      </w:r>
      <w:r w:rsidRPr="00FD1D4D">
        <w:rPr>
          <w:rFonts w:ascii="Arial" w:hAnsi="Arial" w:cs="Arial"/>
          <w:sz w:val="22"/>
          <w:szCs w:val="22"/>
          <w:shd w:val="clear" w:color="auto" w:fill="FFFFFF"/>
          <w:lang w:val="es-PE"/>
        </w:rPr>
        <w:t>conclusión</w:t>
      </w:r>
      <w:r w:rsidRPr="000D022F">
        <w:rPr>
          <w:rFonts w:ascii="Arial" w:hAnsi="Arial" w:cs="Arial"/>
          <w:sz w:val="22"/>
          <w:szCs w:val="22"/>
          <w:shd w:val="clear" w:color="auto" w:fill="FFFFFF"/>
        </w:rPr>
        <w:t xml:space="preserve">, además, se encuentra en concordancia con los hallazgos de la CEPAL. Según el reporte </w:t>
      </w:r>
      <w:r w:rsidRPr="000D022F">
        <w:rPr>
          <w:rFonts w:ascii="Arial" w:hAnsi="Arial" w:cs="Arial"/>
          <w:i/>
          <w:iCs/>
          <w:sz w:val="22"/>
          <w:szCs w:val="22"/>
          <w:shd w:val="clear" w:color="auto" w:fill="FFFFFF"/>
        </w:rPr>
        <w:t>Covid-19 y las personas con discapacidad en América Latina</w:t>
      </w:r>
      <w:r w:rsidRPr="000D022F">
        <w:rPr>
          <w:rFonts w:ascii="Arial" w:hAnsi="Arial" w:cs="Arial"/>
          <w:sz w:val="22"/>
          <w:szCs w:val="22"/>
          <w:shd w:val="clear" w:color="auto" w:fill="FFFFFF"/>
        </w:rPr>
        <w:t>, “la inserción laboral de las personas con discapacidad está históricamente condicionada por factores que incluyen aspectos del entorno: la accesibilidad al transporte, la disponibilidad de ajustes razonables en los lugares de trabajo y la persistencia de estereotipos negativos, entre otros”</w:t>
      </w:r>
      <w:r w:rsidR="0091515B">
        <w:rPr>
          <w:rFonts w:ascii="Arial" w:hAnsi="Arial" w:cs="Arial"/>
          <w:sz w:val="22"/>
          <w:szCs w:val="22"/>
          <w:shd w:val="clear" w:color="auto" w:fill="FFFFFF"/>
        </w:rPr>
        <w:t>.</w:t>
      </w:r>
      <w:r w:rsidRPr="000D022F">
        <w:rPr>
          <w:rStyle w:val="Refdenotaalpie"/>
          <w:rFonts w:ascii="Arial" w:hAnsi="Arial" w:cs="Arial"/>
          <w:sz w:val="22"/>
          <w:szCs w:val="22"/>
          <w:shd w:val="clear" w:color="auto" w:fill="FFFFFF"/>
        </w:rPr>
        <w:footnoteReference w:id="75"/>
      </w:r>
      <w:r w:rsidRPr="000D022F">
        <w:rPr>
          <w:rFonts w:ascii="Arial" w:hAnsi="Arial" w:cs="Arial"/>
          <w:sz w:val="22"/>
          <w:szCs w:val="22"/>
          <w:shd w:val="clear" w:color="auto" w:fill="FFFFFF"/>
        </w:rPr>
        <w:t xml:space="preserve"> Teniendo en cuenta el segundo de los aspectos </w:t>
      </w:r>
      <w:r w:rsidRPr="000D022F">
        <w:rPr>
          <w:rFonts w:ascii="Arial" w:hAnsi="Arial" w:cs="Arial"/>
          <w:sz w:val="22"/>
          <w:szCs w:val="22"/>
          <w:shd w:val="clear" w:color="auto" w:fill="FFFFFF"/>
          <w:lang w:val="es-PE"/>
        </w:rPr>
        <w:t>mencionados</w:t>
      </w:r>
      <w:r w:rsidRPr="000D022F">
        <w:rPr>
          <w:rFonts w:ascii="Arial" w:hAnsi="Arial" w:cs="Arial"/>
          <w:sz w:val="22"/>
          <w:szCs w:val="22"/>
          <w:shd w:val="clear" w:color="auto" w:fill="FFFFFF"/>
        </w:rPr>
        <w:t>, para un contexto laboral virtualizado debido al confinamiento, una persona con discapacidad con mayores recursos económicos podrá asumir los costos de adecuar su hogar para usarlo como lugar de trabajo, mientras que aquellas que no tengan esa posibilidad se verán obligadas a abandonar sus empleos. Por desigualdades como estas es que la “correlación entre pobreza y discapacidad” ha sido de amplio interés para el estudio de esta población</w:t>
      </w:r>
      <w:r w:rsidRPr="000D022F">
        <w:rPr>
          <w:rStyle w:val="Refdenotaalpie"/>
          <w:rFonts w:ascii="Arial" w:hAnsi="Arial" w:cs="Arial"/>
          <w:sz w:val="22"/>
          <w:szCs w:val="22"/>
          <w:shd w:val="clear" w:color="auto" w:fill="FFFFFF"/>
        </w:rPr>
        <w:footnoteReference w:id="76"/>
      </w:r>
      <w:r w:rsidRPr="000D022F">
        <w:rPr>
          <w:rFonts w:ascii="Arial" w:hAnsi="Arial" w:cs="Arial"/>
          <w:sz w:val="22"/>
          <w:szCs w:val="22"/>
          <w:shd w:val="clear" w:color="auto" w:fill="FFFFFF"/>
        </w:rPr>
        <w:t>; estudios donde se observa el “efecto acumulativo de las desventajas estructurales; es decir, aquellas que estaban presentes en la región antes de la crisis del Covid-19 relacionadas con la pobreza y la exclusión educativa, laboral y social”</w:t>
      </w:r>
      <w:r w:rsidR="0091515B">
        <w:rPr>
          <w:rFonts w:ascii="Arial" w:hAnsi="Arial" w:cs="Arial"/>
          <w:sz w:val="22"/>
          <w:szCs w:val="22"/>
          <w:shd w:val="clear" w:color="auto" w:fill="FFFFFF"/>
        </w:rPr>
        <w:t>.</w:t>
      </w:r>
      <w:r w:rsidRPr="000D022F">
        <w:rPr>
          <w:rStyle w:val="Refdenotaalpie"/>
          <w:rFonts w:ascii="Arial" w:hAnsi="Arial" w:cs="Arial"/>
          <w:sz w:val="22"/>
          <w:szCs w:val="22"/>
          <w:shd w:val="clear" w:color="auto" w:fill="FFFFFF"/>
        </w:rPr>
        <w:footnoteReference w:id="77"/>
      </w:r>
    </w:p>
    <w:p w14:paraId="551230F7" w14:textId="6547F2D2" w:rsidR="0012512D" w:rsidRPr="009E0132" w:rsidRDefault="000D022F" w:rsidP="003942A3">
      <w:pPr>
        <w:pStyle w:val="Ttulo3"/>
        <w:numPr>
          <w:ilvl w:val="0"/>
          <w:numId w:val="6"/>
        </w:numPr>
        <w:spacing w:before="100" w:beforeAutospacing="1" w:after="100" w:afterAutospacing="1" w:line="312" w:lineRule="auto"/>
        <w:ind w:left="993"/>
        <w:rPr>
          <w:rFonts w:ascii="Arial" w:hAnsi="Arial" w:cs="Arial"/>
          <w:b/>
          <w:bCs/>
          <w:color w:val="auto"/>
          <w:sz w:val="22"/>
          <w:szCs w:val="22"/>
          <w:shd w:val="clear" w:color="auto" w:fill="FFFFFF"/>
        </w:rPr>
      </w:pPr>
      <w:bookmarkStart w:id="27" w:name="_Toc138414147"/>
      <w:r>
        <w:rPr>
          <w:rFonts w:ascii="Arial" w:hAnsi="Arial" w:cs="Arial"/>
          <w:b/>
          <w:bCs/>
          <w:color w:val="auto"/>
          <w:sz w:val="22"/>
          <w:szCs w:val="22"/>
          <w:shd w:val="clear" w:color="auto" w:fill="FFFFFF"/>
        </w:rPr>
        <w:t>Derechos de las personas privadas de su libertad</w:t>
      </w:r>
      <w:bookmarkEnd w:id="27"/>
    </w:p>
    <w:p w14:paraId="2402353F" w14:textId="386D37AA" w:rsidR="009E48E4" w:rsidRPr="008E2493" w:rsidRDefault="009E48E4"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8E2493">
        <w:rPr>
          <w:rFonts w:ascii="Arial" w:hAnsi="Arial" w:cs="Arial"/>
          <w:sz w:val="22"/>
          <w:szCs w:val="22"/>
          <w:shd w:val="clear" w:color="auto" w:fill="FFFFFF"/>
          <w:lang w:val="es-PE"/>
        </w:rPr>
        <w:t xml:space="preserve">Las </w:t>
      </w:r>
      <w:r w:rsidRPr="00FD1D4D">
        <w:rPr>
          <w:rFonts w:ascii="Arial" w:hAnsi="Arial" w:cs="Arial"/>
          <w:sz w:val="22"/>
          <w:szCs w:val="22"/>
          <w:shd w:val="clear" w:color="auto" w:fill="FFFFFF"/>
        </w:rPr>
        <w:t>personas</w:t>
      </w:r>
      <w:r w:rsidRPr="008E2493">
        <w:rPr>
          <w:rFonts w:ascii="Arial" w:hAnsi="Arial" w:cs="Arial"/>
          <w:sz w:val="22"/>
          <w:szCs w:val="22"/>
          <w:shd w:val="clear" w:color="auto" w:fill="FFFFFF"/>
          <w:lang w:val="es-PE"/>
        </w:rPr>
        <w:t xml:space="preserve"> privadas de su libertad constituyen un grupo en situación de especial vulnerabilidad. Aunque vean restringido algunos de sus derechos básicos, como el de la libertad, el Estado está en la obligación de garantizar dentro de los establecimientos penitenciarios </w:t>
      </w:r>
      <w:r w:rsidR="008E2493" w:rsidRPr="008E2493">
        <w:rPr>
          <w:rFonts w:ascii="Arial" w:hAnsi="Arial" w:cs="Arial"/>
          <w:sz w:val="22"/>
          <w:szCs w:val="22"/>
          <w:shd w:val="clear" w:color="auto" w:fill="FFFFFF"/>
          <w:lang w:val="es-PE"/>
        </w:rPr>
        <w:t>el ejercicio de otros derechos humanos, como el derecho a la salud.</w:t>
      </w:r>
    </w:p>
    <w:p w14:paraId="35ED58A9" w14:textId="005E776D" w:rsidR="0012512D" w:rsidRPr="008E2493" w:rsidRDefault="0012512D"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8E2493">
        <w:rPr>
          <w:rFonts w:ascii="Arial" w:hAnsi="Arial" w:cs="Arial"/>
          <w:sz w:val="22"/>
          <w:szCs w:val="22"/>
          <w:shd w:val="clear" w:color="auto" w:fill="FFFFFF"/>
          <w:lang w:val="es-PE"/>
        </w:rPr>
        <w:t xml:space="preserve">En un informe de la Defensoría del Pueblo emitido el año 2020 a propósito de la pandemia del Covid-19, se reportó que operaban en el Perú un total de 68 penales a </w:t>
      </w:r>
      <w:r w:rsidRPr="00FD1D4D">
        <w:rPr>
          <w:rFonts w:ascii="Arial" w:hAnsi="Arial" w:cs="Arial"/>
          <w:sz w:val="22"/>
          <w:szCs w:val="22"/>
          <w:shd w:val="clear" w:color="auto" w:fill="FFFFFF"/>
        </w:rPr>
        <w:t>nivel</w:t>
      </w:r>
      <w:r w:rsidRPr="008E2493">
        <w:rPr>
          <w:rFonts w:ascii="Arial" w:hAnsi="Arial" w:cs="Arial"/>
          <w:sz w:val="22"/>
          <w:szCs w:val="22"/>
          <w:shd w:val="clear" w:color="auto" w:fill="FFFFFF"/>
          <w:lang w:val="es-PE"/>
        </w:rPr>
        <w:t xml:space="preserve"> nacional con una población de 97,111 personas privadas de libertad, pese a que solo se tenía capacidad para albergar a 40,137, llegándose a un nivel de hacinamiento de </w:t>
      </w:r>
      <w:r w:rsidR="009E48E4" w:rsidRPr="008E2493">
        <w:rPr>
          <w:rFonts w:ascii="Arial" w:hAnsi="Arial" w:cs="Arial"/>
          <w:sz w:val="22"/>
          <w:szCs w:val="22"/>
          <w:shd w:val="clear" w:color="auto" w:fill="FFFFFF"/>
          <w:lang w:val="es-PE"/>
        </w:rPr>
        <w:t>140</w:t>
      </w:r>
      <w:r w:rsidRPr="008E2493">
        <w:rPr>
          <w:rFonts w:ascii="Arial" w:hAnsi="Arial" w:cs="Arial"/>
          <w:sz w:val="22"/>
          <w:szCs w:val="22"/>
          <w:shd w:val="clear" w:color="auto" w:fill="FFFFFF"/>
          <w:lang w:val="es-PE"/>
        </w:rPr>
        <w:t>%. Respecto de la cifra total, cabe señalar que, a diciembre del 2019, se registraban 4,761 personas adultas mayores (225 eran mujeres)</w:t>
      </w:r>
      <w:r w:rsidRPr="008E2493">
        <w:rPr>
          <w:rStyle w:val="Refdenotaalpie"/>
          <w:rFonts w:ascii="Arial" w:hAnsi="Arial" w:cs="Arial"/>
          <w:sz w:val="22"/>
          <w:szCs w:val="22"/>
          <w:lang w:val="es-PE"/>
        </w:rPr>
        <w:footnoteReference w:id="78"/>
      </w:r>
      <w:r w:rsidRPr="008E2493">
        <w:rPr>
          <w:rFonts w:ascii="Arial" w:hAnsi="Arial" w:cs="Arial"/>
          <w:sz w:val="22"/>
          <w:szCs w:val="22"/>
          <w:shd w:val="clear" w:color="auto" w:fill="FFFFFF"/>
          <w:lang w:val="es-PE"/>
        </w:rPr>
        <w:t>, que, como se sabe, presentaban una mayor vulnerabilidad frente a la enfermedad. En relación con las principales causas del hacinamiento, si bien podían confluir diferentes factores, tal como lo precisó la Defensoría del Pueblo, “el uso extensivo de la prisión preventiva constituye su expresión más significativa en la medida que en la actualidad, su aplicación representa el 39.2% del total de la población carcelaria”</w:t>
      </w:r>
      <w:r w:rsidR="0091515B">
        <w:rPr>
          <w:rFonts w:ascii="Arial" w:hAnsi="Arial" w:cs="Arial"/>
          <w:sz w:val="22"/>
          <w:szCs w:val="22"/>
          <w:shd w:val="clear" w:color="auto" w:fill="FFFFFF"/>
          <w:lang w:val="es-PE"/>
        </w:rPr>
        <w:t>.</w:t>
      </w:r>
      <w:r w:rsidRPr="008E2493">
        <w:rPr>
          <w:rStyle w:val="Refdenotaalpie"/>
          <w:rFonts w:ascii="Arial" w:hAnsi="Arial" w:cs="Arial"/>
          <w:sz w:val="22"/>
          <w:szCs w:val="22"/>
          <w:shd w:val="clear" w:color="auto" w:fill="FFFFFF"/>
          <w:lang w:val="es-PE"/>
        </w:rPr>
        <w:footnoteReference w:id="79"/>
      </w:r>
      <w:r w:rsidRPr="008E2493">
        <w:rPr>
          <w:rFonts w:ascii="Arial" w:hAnsi="Arial" w:cs="Arial"/>
          <w:sz w:val="22"/>
          <w:szCs w:val="22"/>
          <w:shd w:val="clear" w:color="auto" w:fill="FFFFFF"/>
          <w:lang w:val="es-PE"/>
        </w:rPr>
        <w:t xml:space="preserve"> No obstante, sobre este último aspecto, cabe mencionar que dicha medida se da en el marco de la reforma procesal penal (implementación del nuevo Código Procesal Penal) y que, al año 2022, se </w:t>
      </w:r>
      <w:r w:rsidRPr="00CB0670">
        <w:rPr>
          <w:rFonts w:ascii="Arial" w:hAnsi="Arial" w:cs="Arial"/>
          <w:sz w:val="22"/>
          <w:szCs w:val="22"/>
          <w:shd w:val="clear" w:color="auto" w:fill="FFFFFF"/>
          <w:lang w:val="es-PE"/>
        </w:rPr>
        <w:t xml:space="preserve">observa </w:t>
      </w:r>
      <w:r w:rsidR="00CB0670" w:rsidRPr="00CB0670">
        <w:rPr>
          <w:rFonts w:ascii="Arial" w:hAnsi="Arial" w:cs="Arial"/>
          <w:sz w:val="22"/>
          <w:szCs w:val="22"/>
          <w:shd w:val="clear" w:color="auto" w:fill="FFFFFF"/>
          <w:lang w:val="es-PE"/>
        </w:rPr>
        <w:t>que</w:t>
      </w:r>
      <w:r w:rsidRPr="00CB0670">
        <w:rPr>
          <w:rFonts w:ascii="Arial" w:hAnsi="Arial" w:cs="Arial"/>
          <w:sz w:val="22"/>
          <w:szCs w:val="22"/>
          <w:shd w:val="clear" w:color="auto" w:fill="FFFFFF"/>
          <w:lang w:val="es-PE"/>
        </w:rPr>
        <w:t xml:space="preserve"> la proporción de la población penitenciaria en calidad de procesad</w:t>
      </w:r>
      <w:r w:rsidR="00CB0670" w:rsidRPr="00CB0670">
        <w:rPr>
          <w:rFonts w:ascii="Arial" w:hAnsi="Arial" w:cs="Arial"/>
          <w:sz w:val="22"/>
          <w:szCs w:val="22"/>
          <w:shd w:val="clear" w:color="auto" w:fill="FFFFFF"/>
          <w:lang w:val="es-PE"/>
        </w:rPr>
        <w:t>a</w:t>
      </w:r>
      <w:r w:rsidRPr="00CB0670">
        <w:rPr>
          <w:rFonts w:ascii="Arial" w:hAnsi="Arial" w:cs="Arial"/>
          <w:sz w:val="22"/>
          <w:szCs w:val="22"/>
          <w:shd w:val="clear" w:color="auto" w:fill="FFFFFF"/>
          <w:lang w:val="es-PE"/>
        </w:rPr>
        <w:t xml:space="preserve"> </w:t>
      </w:r>
      <w:r w:rsidR="00CB0670" w:rsidRPr="00CB0670">
        <w:rPr>
          <w:rFonts w:ascii="Arial" w:hAnsi="Arial" w:cs="Arial"/>
          <w:sz w:val="22"/>
          <w:szCs w:val="22"/>
          <w:shd w:val="clear" w:color="auto" w:fill="FFFFFF"/>
          <w:lang w:val="es-PE"/>
        </w:rPr>
        <w:t>es inferior a la proporción de l</w:t>
      </w:r>
      <w:r w:rsidRPr="00CB0670">
        <w:rPr>
          <w:rFonts w:ascii="Arial" w:hAnsi="Arial" w:cs="Arial"/>
          <w:sz w:val="22"/>
          <w:szCs w:val="22"/>
          <w:shd w:val="clear" w:color="auto" w:fill="FFFFFF"/>
          <w:lang w:val="es-PE"/>
        </w:rPr>
        <w:t>a población penitenciaria en calidad de sentenciad</w:t>
      </w:r>
      <w:r w:rsidR="00CB0670" w:rsidRPr="00CB0670">
        <w:rPr>
          <w:rFonts w:ascii="Arial" w:hAnsi="Arial" w:cs="Arial"/>
          <w:sz w:val="22"/>
          <w:szCs w:val="22"/>
          <w:shd w:val="clear" w:color="auto" w:fill="FFFFFF"/>
          <w:lang w:val="es-PE"/>
        </w:rPr>
        <w:t>a</w:t>
      </w:r>
      <w:r w:rsidRPr="00CB0670">
        <w:rPr>
          <w:rFonts w:ascii="Arial" w:hAnsi="Arial" w:cs="Arial"/>
          <w:sz w:val="22"/>
          <w:szCs w:val="22"/>
          <w:shd w:val="clear" w:color="auto" w:fill="FFFFFF"/>
          <w:lang w:val="es-PE"/>
        </w:rPr>
        <w:t>.</w:t>
      </w:r>
    </w:p>
    <w:p w14:paraId="6D6F1891" w14:textId="64671414" w:rsidR="0012512D" w:rsidRPr="008E2493" w:rsidRDefault="0012512D" w:rsidP="0012512D">
      <w:pPr>
        <w:pStyle w:val="Textoindependiente"/>
        <w:ind w:left="993"/>
        <w:jc w:val="both"/>
        <w:rPr>
          <w:rFonts w:ascii="Arial" w:hAnsi="Arial" w:cs="Arial"/>
          <w:sz w:val="22"/>
          <w:szCs w:val="22"/>
          <w:shd w:val="clear" w:color="auto" w:fill="FFFFFF"/>
          <w:lang w:val="es-PE"/>
        </w:rPr>
      </w:pPr>
    </w:p>
    <w:p w14:paraId="23A51537" w14:textId="021838A9" w:rsidR="0012512D" w:rsidRPr="008E2493" w:rsidRDefault="009F38EC" w:rsidP="009F38EC">
      <w:pPr>
        <w:pStyle w:val="Textoindependiente"/>
        <w:ind w:left="426"/>
        <w:jc w:val="both"/>
        <w:rPr>
          <w:rFonts w:ascii="Arial" w:hAnsi="Arial" w:cs="Arial"/>
          <w:sz w:val="22"/>
          <w:szCs w:val="22"/>
          <w:shd w:val="clear" w:color="auto" w:fill="FFFFFF"/>
          <w:lang w:val="es-PE"/>
        </w:rPr>
      </w:pPr>
      <w:r>
        <w:rPr>
          <w:noProof/>
        </w:rPr>
        <w:drawing>
          <wp:inline distT="0" distB="0" distL="0" distR="0" wp14:anchorId="76426CCE" wp14:editId="7F372A97">
            <wp:extent cx="5400040" cy="3041015"/>
            <wp:effectExtent l="0" t="0" r="0" b="0"/>
            <wp:docPr id="23" name="Gráfico 23">
              <a:extLst xmlns:a="http://schemas.openxmlformats.org/drawingml/2006/main">
                <a:ext uri="{FF2B5EF4-FFF2-40B4-BE49-F238E27FC236}">
                  <a16:creationId xmlns:a16="http://schemas.microsoft.com/office/drawing/2014/main" id="{DE090F40-9AA7-4573-9325-F3F59EB729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F2BA292" w14:textId="518F1E34" w:rsidR="0012512D" w:rsidRPr="00423333" w:rsidRDefault="0012512D" w:rsidP="0012512D">
      <w:pPr>
        <w:pStyle w:val="Textoindependiente"/>
        <w:ind w:left="993"/>
        <w:jc w:val="both"/>
        <w:rPr>
          <w:rFonts w:ascii="Arial" w:hAnsi="Arial" w:cs="Arial"/>
          <w:bCs/>
          <w:sz w:val="18"/>
          <w:szCs w:val="18"/>
          <w:shd w:val="clear" w:color="auto" w:fill="FFFFFF"/>
          <w:lang w:val="es-PE"/>
        </w:rPr>
      </w:pPr>
      <w:r w:rsidRPr="00A343E5">
        <w:rPr>
          <w:rFonts w:ascii="Arial" w:hAnsi="Arial" w:cs="Arial"/>
          <w:b/>
          <w:sz w:val="18"/>
          <w:szCs w:val="18"/>
          <w:shd w:val="clear" w:color="auto" w:fill="FFFFFF"/>
          <w:lang w:val="es-PE"/>
        </w:rPr>
        <w:t>Fuente:</w:t>
      </w:r>
      <w:r w:rsidRPr="00423333">
        <w:rPr>
          <w:rFonts w:ascii="Arial" w:hAnsi="Arial" w:cs="Arial"/>
          <w:bCs/>
          <w:sz w:val="18"/>
          <w:szCs w:val="18"/>
          <w:shd w:val="clear" w:color="auto" w:fill="FFFFFF"/>
          <w:lang w:val="es-PE"/>
        </w:rPr>
        <w:t xml:space="preserve"> INPE</w:t>
      </w:r>
      <w:r w:rsidR="00621E79">
        <w:rPr>
          <w:rFonts w:ascii="Arial" w:hAnsi="Arial" w:cs="Arial"/>
          <w:bCs/>
          <w:sz w:val="18"/>
          <w:szCs w:val="18"/>
          <w:shd w:val="clear" w:color="auto" w:fill="FFFFFF"/>
          <w:lang w:val="es-PE"/>
        </w:rPr>
        <w:t>.</w:t>
      </w:r>
    </w:p>
    <w:p w14:paraId="18086860" w14:textId="77777777" w:rsidR="0012512D" w:rsidRPr="008E2493" w:rsidRDefault="0012512D" w:rsidP="0012512D">
      <w:pPr>
        <w:pStyle w:val="Textoindependiente"/>
        <w:ind w:left="1276"/>
        <w:jc w:val="both"/>
        <w:rPr>
          <w:rFonts w:ascii="Arial" w:hAnsi="Arial" w:cs="Arial"/>
          <w:sz w:val="22"/>
          <w:szCs w:val="22"/>
          <w:shd w:val="clear" w:color="auto" w:fill="FFFFFF"/>
          <w:lang w:val="es-PE"/>
        </w:rPr>
      </w:pPr>
    </w:p>
    <w:p w14:paraId="1598DA3C" w14:textId="535AB263" w:rsidR="0012512D" w:rsidRPr="008E2493" w:rsidRDefault="0012512D"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8E2493">
        <w:rPr>
          <w:rFonts w:ascii="Arial" w:hAnsi="Arial" w:cs="Arial"/>
          <w:sz w:val="22"/>
          <w:szCs w:val="22"/>
          <w:shd w:val="clear" w:color="auto" w:fill="FFFFFF"/>
          <w:lang w:val="es-PE"/>
        </w:rPr>
        <w:t xml:space="preserve">Pero el </w:t>
      </w:r>
      <w:r w:rsidRPr="00FD1D4D">
        <w:rPr>
          <w:rFonts w:ascii="Arial" w:hAnsi="Arial" w:cs="Arial"/>
          <w:sz w:val="22"/>
          <w:szCs w:val="22"/>
          <w:shd w:val="clear" w:color="auto" w:fill="FFFFFF"/>
        </w:rPr>
        <w:t>hacinamiento</w:t>
      </w:r>
      <w:r w:rsidRPr="008E2493">
        <w:rPr>
          <w:rFonts w:ascii="Arial" w:hAnsi="Arial" w:cs="Arial"/>
          <w:sz w:val="22"/>
          <w:szCs w:val="22"/>
          <w:shd w:val="clear" w:color="auto" w:fill="FFFFFF"/>
          <w:lang w:val="es-PE"/>
        </w:rPr>
        <w:t xml:space="preserve"> no era un problema que afectaba en particular solamente a las personas adultas mayores. En un informe del año 2018, </w:t>
      </w:r>
      <w:r w:rsidRPr="008E2493">
        <w:rPr>
          <w:rFonts w:ascii="Arial" w:hAnsi="Arial" w:cs="Arial"/>
          <w:i/>
          <w:iCs/>
          <w:sz w:val="22"/>
          <w:szCs w:val="22"/>
          <w:shd w:val="clear" w:color="auto" w:fill="FFFFFF"/>
          <w:lang w:val="es-PE"/>
        </w:rPr>
        <w:t xml:space="preserve">Retos del Sistema Penitenciario Peruano, </w:t>
      </w:r>
      <w:r w:rsidRPr="008E2493">
        <w:rPr>
          <w:rFonts w:ascii="Arial" w:hAnsi="Arial" w:cs="Arial"/>
          <w:sz w:val="22"/>
          <w:szCs w:val="22"/>
          <w:shd w:val="clear" w:color="auto" w:fill="FFFFFF"/>
          <w:lang w:val="es-PE"/>
        </w:rPr>
        <w:t>la Defensoría del Pueblo declaró como grupos de especial protección además de los adultos mayores, a las mujeres, las personas con discapacidad, la población extranjera, la población indígena, la población con VIH y población LGBTI</w:t>
      </w:r>
      <w:r w:rsidR="0091515B">
        <w:rPr>
          <w:rFonts w:ascii="Arial" w:hAnsi="Arial" w:cs="Arial"/>
          <w:sz w:val="22"/>
          <w:szCs w:val="22"/>
          <w:shd w:val="clear" w:color="auto" w:fill="FFFFFF"/>
          <w:lang w:val="es-PE"/>
        </w:rPr>
        <w:t>.</w:t>
      </w:r>
      <w:r w:rsidRPr="008E2493">
        <w:rPr>
          <w:rStyle w:val="Refdenotaalpie"/>
          <w:rFonts w:ascii="Arial" w:hAnsi="Arial" w:cs="Arial"/>
          <w:sz w:val="22"/>
          <w:szCs w:val="22"/>
          <w:shd w:val="clear" w:color="auto" w:fill="FFFFFF"/>
          <w:lang w:val="es-PE"/>
        </w:rPr>
        <w:footnoteReference w:id="80"/>
      </w:r>
      <w:r w:rsidRPr="008E2493">
        <w:rPr>
          <w:rFonts w:ascii="Arial" w:hAnsi="Arial" w:cs="Arial"/>
          <w:sz w:val="22"/>
          <w:szCs w:val="22"/>
          <w:shd w:val="clear" w:color="auto" w:fill="FFFFFF"/>
          <w:lang w:val="es-PE"/>
        </w:rPr>
        <w:t xml:space="preserve"> La vulnerabilidad de todos estos grupos se ve incrementada por la privación de libertad, entre otros factores, debido al problema de hacinamiento en la medida que los establecimientos penitenciarios no presentan las condiciones de infraestructura y de seguridad suficientes como para que pueda brindarse una mayor protección y cuidado a estas personas. </w:t>
      </w:r>
    </w:p>
    <w:p w14:paraId="1D08D38E" w14:textId="7ECA664E" w:rsidR="0012512D" w:rsidRPr="008E2493" w:rsidRDefault="0012512D"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8E2493">
        <w:rPr>
          <w:rFonts w:ascii="Arial" w:hAnsi="Arial" w:cs="Arial"/>
          <w:sz w:val="22"/>
          <w:szCs w:val="22"/>
          <w:shd w:val="clear" w:color="auto" w:fill="FFFFFF"/>
          <w:lang w:val="es-PE"/>
        </w:rPr>
        <w:t xml:space="preserve">Si bien entre esos grupos no se menciona el caso de las personas enfermas de tuberculosis, </w:t>
      </w:r>
      <w:r w:rsidRPr="00FD1D4D">
        <w:rPr>
          <w:rFonts w:ascii="Arial" w:hAnsi="Arial" w:cs="Arial"/>
          <w:sz w:val="22"/>
          <w:szCs w:val="22"/>
          <w:shd w:val="clear" w:color="auto" w:fill="FFFFFF"/>
        </w:rPr>
        <w:t>es</w:t>
      </w:r>
      <w:r w:rsidRPr="008E2493">
        <w:rPr>
          <w:rFonts w:ascii="Arial" w:hAnsi="Arial" w:cs="Arial"/>
          <w:sz w:val="22"/>
          <w:szCs w:val="22"/>
          <w:shd w:val="clear" w:color="auto" w:fill="FFFFFF"/>
          <w:lang w:val="es-PE"/>
        </w:rPr>
        <w:t xml:space="preserve"> innegable que en ellas la relación entre hacinamiento, vulnerabilidad y falta de acceso a derechos básicos como la salud, se puede ver retratada con mayor intensidad. Al respecto, cabe señalar que, en el 2018, cuando se alertaba sobre la urgente atención que requería la salud penitenciaria, casi un 2% de la población carcelaria estaba afectada por la tuberculosis</w:t>
      </w:r>
      <w:r w:rsidR="0091515B">
        <w:rPr>
          <w:rFonts w:ascii="Arial" w:hAnsi="Arial" w:cs="Arial"/>
          <w:sz w:val="22"/>
          <w:szCs w:val="22"/>
          <w:shd w:val="clear" w:color="auto" w:fill="FFFFFF"/>
          <w:lang w:val="es-PE"/>
        </w:rPr>
        <w:t>.</w:t>
      </w:r>
      <w:r w:rsidRPr="008E2493">
        <w:rPr>
          <w:rStyle w:val="Refdenotaalpie"/>
          <w:rFonts w:ascii="Arial" w:hAnsi="Arial" w:cs="Arial"/>
          <w:sz w:val="22"/>
          <w:szCs w:val="22"/>
          <w:shd w:val="clear" w:color="auto" w:fill="FFFFFF"/>
          <w:lang w:val="es-PE"/>
        </w:rPr>
        <w:footnoteReference w:id="81"/>
      </w:r>
      <w:r w:rsidRPr="008E2493">
        <w:rPr>
          <w:rFonts w:ascii="Arial" w:hAnsi="Arial" w:cs="Arial"/>
          <w:sz w:val="22"/>
          <w:szCs w:val="22"/>
          <w:shd w:val="clear" w:color="auto" w:fill="FFFFFF"/>
          <w:lang w:val="es-PE"/>
        </w:rPr>
        <w:t xml:space="preserve"> Resultaba preocupante el hecho de que existían muy pocos médicos para atender los problemas de salud de la población carcelaria. </w:t>
      </w:r>
      <w:r w:rsidR="008E2493" w:rsidRPr="008E2493">
        <w:rPr>
          <w:rFonts w:ascii="Arial" w:hAnsi="Arial" w:cs="Arial"/>
          <w:sz w:val="22"/>
          <w:szCs w:val="22"/>
          <w:shd w:val="clear" w:color="auto" w:fill="FFFFFF"/>
          <w:lang w:val="es-PE"/>
        </w:rPr>
        <w:t>En esa línea,</w:t>
      </w:r>
      <w:r w:rsidRPr="008E2493">
        <w:rPr>
          <w:rFonts w:ascii="Arial" w:hAnsi="Arial" w:cs="Arial"/>
          <w:sz w:val="22"/>
          <w:szCs w:val="22"/>
          <w:shd w:val="clear" w:color="auto" w:fill="FFFFFF"/>
          <w:lang w:val="es-PE"/>
        </w:rPr>
        <w:t xml:space="preserve"> se reportó que, a solo tres años del inicio de la pandemia del Covid-19, </w:t>
      </w:r>
      <w:r w:rsidR="008E2493" w:rsidRPr="008E2493">
        <w:rPr>
          <w:rFonts w:ascii="Arial" w:hAnsi="Arial" w:cs="Arial"/>
          <w:sz w:val="22"/>
          <w:szCs w:val="22"/>
          <w:shd w:val="clear" w:color="auto" w:fill="FFFFFF"/>
          <w:lang w:val="es-PE"/>
        </w:rPr>
        <w:t>solamente</w:t>
      </w:r>
      <w:r w:rsidRPr="008E2493">
        <w:rPr>
          <w:rFonts w:ascii="Arial" w:hAnsi="Arial" w:cs="Arial"/>
          <w:sz w:val="22"/>
          <w:szCs w:val="22"/>
          <w:shd w:val="clear" w:color="auto" w:fill="FFFFFF"/>
          <w:lang w:val="es-PE"/>
        </w:rPr>
        <w:t xml:space="preserve"> 64 médicos en total laboraban en el INPE a nivel nacional, donde dos tercios de ellos se encontraban concentrados en las cárceles de Lima, cuando regiones como San Martín únicamente contaba con un médico para atender las necesidades de nueve penales.</w:t>
      </w:r>
      <w:r w:rsidR="000B0BAA">
        <w:rPr>
          <w:rFonts w:ascii="Arial" w:hAnsi="Arial" w:cs="Arial"/>
          <w:sz w:val="22"/>
          <w:szCs w:val="22"/>
          <w:shd w:val="clear" w:color="auto" w:fill="FFFFFF"/>
          <w:lang w:val="es-PE"/>
        </w:rPr>
        <w:t xml:space="preserve"> En promedio, entonces, se tenía a un médico por cada 1289 internos. </w:t>
      </w:r>
      <w:r w:rsidRPr="008E2493">
        <w:rPr>
          <w:rFonts w:ascii="Arial" w:hAnsi="Arial" w:cs="Arial"/>
          <w:sz w:val="22"/>
          <w:szCs w:val="22"/>
          <w:shd w:val="clear" w:color="auto" w:fill="FFFFFF"/>
          <w:lang w:val="es-PE"/>
        </w:rPr>
        <w:t>Esta situación conllevaba a que “enfermedades crónicas [como la tuberculosis] no s[ean] atendidas de manera oportuna los cuadros clínicos son susceptibles de complicaciones”.</w:t>
      </w:r>
    </w:p>
    <w:p w14:paraId="24ED687A" w14:textId="77777777" w:rsidR="0012512D" w:rsidRPr="008E2493" w:rsidRDefault="0012512D"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FD1D4D">
        <w:rPr>
          <w:rFonts w:ascii="Arial" w:hAnsi="Arial" w:cs="Arial"/>
          <w:sz w:val="22"/>
          <w:szCs w:val="22"/>
          <w:shd w:val="clear" w:color="auto" w:fill="FFFFFF"/>
        </w:rPr>
        <w:t>Asimismo</w:t>
      </w:r>
      <w:r w:rsidRPr="008E2493">
        <w:rPr>
          <w:rFonts w:ascii="Arial" w:hAnsi="Arial" w:cs="Arial"/>
          <w:sz w:val="22"/>
          <w:szCs w:val="22"/>
          <w:shd w:val="clear" w:color="auto" w:fill="FFFFFF"/>
          <w:lang w:val="es-PE"/>
        </w:rPr>
        <w:t xml:space="preserve">, otro dato relevante sobre la situación de la salud en los establecimientos penitenciarios está dado por el hecho de que en 2017 solo 63% de ellos contaba con un área de hospitalización, la que incluso presentaba condiciones inadecuadas como la poca cantidad de camillas, instrumentos médicos, material de primeros auxilios, poca ventilación, entre otras. Por otro lado, en el momento que la Defensoría del Pueblo realizó la supervisión existía un grave problema de la falta de ventilación natural al interior de los ambientes, lo que ocasionaba que enfermedades como la tuberculosis (y posteriormente la Covid-19) puedan propagarse con mayor facilidad. Esta situación se veía agravada por factores como la mala higiene, las deficiencias en las condiciones de saneamiento y una alimentación poco nutritiva. </w:t>
      </w:r>
    </w:p>
    <w:p w14:paraId="6C2AABC7" w14:textId="7BCB1D92" w:rsidR="0012512D" w:rsidRDefault="0012512D"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8E2493">
        <w:rPr>
          <w:rFonts w:ascii="Arial" w:hAnsi="Arial" w:cs="Arial"/>
          <w:sz w:val="22"/>
          <w:szCs w:val="22"/>
          <w:shd w:val="clear" w:color="auto" w:fill="FFFFFF"/>
          <w:lang w:val="es-PE"/>
        </w:rPr>
        <w:t xml:space="preserve">Como es </w:t>
      </w:r>
      <w:r w:rsidRPr="00FD1D4D">
        <w:rPr>
          <w:rFonts w:ascii="Arial" w:hAnsi="Arial" w:cs="Arial"/>
          <w:sz w:val="22"/>
          <w:szCs w:val="22"/>
          <w:shd w:val="clear" w:color="auto" w:fill="FFFFFF"/>
        </w:rPr>
        <w:t>evidente</w:t>
      </w:r>
      <w:r w:rsidRPr="008E2493">
        <w:rPr>
          <w:rFonts w:ascii="Arial" w:hAnsi="Arial" w:cs="Arial"/>
          <w:sz w:val="22"/>
          <w:szCs w:val="22"/>
          <w:shd w:val="clear" w:color="auto" w:fill="FFFFFF"/>
          <w:lang w:val="es-PE"/>
        </w:rPr>
        <w:t>, todo ello en conjunto genera una población carcelaria altamente propensa a enfermedades, más aún cuando estas son de alta trasmisión de contagio, lo que terminó por confirmarse con la llegada de la crisis sanitaria en el 2020, pese a que, con anterioridad, se había insistido en la sensibilización para la prevención de consecuencias más graves. Solo en la primera ola, la pandemia y las precarias condiciones de hacinamiento y de salud al interior de los penales, dejó un saldo de 446 internos y 46 trabajadores penitenciarios fallecidos, mostrando además una tasa de contagio de 54% (de cada 100 personas privadas de libertad, 54 se contagiaron), es decir, el doble del porcentaje de contagio que se reportaba para los demás ciudadanos</w:t>
      </w:r>
      <w:r w:rsidR="0091515B">
        <w:rPr>
          <w:rFonts w:ascii="Arial" w:hAnsi="Arial" w:cs="Arial"/>
          <w:sz w:val="22"/>
          <w:szCs w:val="22"/>
          <w:shd w:val="clear" w:color="auto" w:fill="FFFFFF"/>
          <w:lang w:val="es-PE"/>
        </w:rPr>
        <w:t>.</w:t>
      </w:r>
      <w:r w:rsidRPr="008E2493">
        <w:rPr>
          <w:rStyle w:val="Refdenotaalpie"/>
          <w:rFonts w:ascii="Arial" w:hAnsi="Arial" w:cs="Arial"/>
          <w:sz w:val="22"/>
          <w:szCs w:val="22"/>
          <w:shd w:val="clear" w:color="auto" w:fill="FFFFFF"/>
          <w:lang w:val="es-PE"/>
        </w:rPr>
        <w:footnoteReference w:id="82"/>
      </w:r>
      <w:r w:rsidRPr="008E2493">
        <w:rPr>
          <w:rFonts w:ascii="Arial" w:hAnsi="Arial" w:cs="Arial"/>
          <w:sz w:val="22"/>
          <w:szCs w:val="22"/>
          <w:shd w:val="clear" w:color="auto" w:fill="FFFFFF"/>
          <w:lang w:val="es-PE"/>
        </w:rPr>
        <w:t xml:space="preserve"> </w:t>
      </w:r>
    </w:p>
    <w:p w14:paraId="6E6D4E47" w14:textId="77777777" w:rsidR="00F900E6" w:rsidRDefault="00F900E6"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Pr>
          <w:rFonts w:ascii="Arial" w:hAnsi="Arial" w:cs="Arial"/>
          <w:sz w:val="22"/>
          <w:szCs w:val="22"/>
          <w:shd w:val="clear" w:color="auto" w:fill="FFFFFF"/>
          <w:lang w:val="es-PE"/>
        </w:rPr>
        <w:t xml:space="preserve">Cabe indicar que en el año 2020 y en el contexto de la pandemia por COVID-19, se aprobó la Política Nacional Penitenciaria al 2030. Este instrumento </w:t>
      </w:r>
      <w:r w:rsidRPr="00F900E6">
        <w:rPr>
          <w:rFonts w:ascii="Arial" w:hAnsi="Arial" w:cs="Arial"/>
          <w:sz w:val="22"/>
          <w:szCs w:val="22"/>
          <w:shd w:val="clear" w:color="auto" w:fill="FFFFFF"/>
          <w:lang w:val="es-PE"/>
        </w:rPr>
        <w:t xml:space="preserve">tiene como objetivo mejorar las condiciones de vida y promover la reinserción de las personas privadas de libertad en el sistema nacional penitenciario. </w:t>
      </w:r>
    </w:p>
    <w:p w14:paraId="3CD00684" w14:textId="7260E709" w:rsidR="00F900E6" w:rsidRDefault="00F900E6"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F900E6">
        <w:rPr>
          <w:rFonts w:ascii="Arial" w:hAnsi="Arial" w:cs="Arial"/>
          <w:sz w:val="22"/>
          <w:szCs w:val="22"/>
          <w:shd w:val="clear" w:color="auto" w:fill="FFFFFF"/>
          <w:lang w:val="es-PE"/>
        </w:rPr>
        <w:t>La población objetivo de esta política son todas las personas que se encuentran en el sistema nacional penitenciario, que en diciembre de 2021 sumaban 137,3 miles de personas, distribuidas entre establecimientos penitenciarios y establecimientos de Medio Libre (semilibertad y liberación condicional, así como los sentenciados que cumplen medidas alternativas a la pena privativa de libertad y penas limitativas de derechos). Estas entidades se esfuerzan por brindar servicios y programas que promuevan la reinserción social y mejoren la convivencia, seguridad y tratamiento de los usuarios del sistema penitenciario.</w:t>
      </w:r>
    </w:p>
    <w:p w14:paraId="1396D1F8" w14:textId="77777777" w:rsidR="00F900E6" w:rsidRDefault="00F900E6" w:rsidP="003942A3">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F900E6">
        <w:rPr>
          <w:rFonts w:ascii="Arial" w:hAnsi="Arial" w:cs="Arial"/>
          <w:sz w:val="22"/>
          <w:szCs w:val="22"/>
          <w:shd w:val="clear" w:color="auto" w:fill="FFFFFF"/>
          <w:lang w:val="es-PE"/>
        </w:rPr>
        <w:t>La evaluación de la Política Nacional Penitenciaria al 2030 (PNP) en 2021 analizó los objetivos prioritarios y servicios de la política. Estos son los resultados de cumplimiento de los indicadores de los objetivos al 2021:</w:t>
      </w:r>
    </w:p>
    <w:p w14:paraId="1C01CCAC" w14:textId="77777777" w:rsidR="00F900E6" w:rsidRPr="00F900E6" w:rsidRDefault="00F900E6" w:rsidP="003942A3">
      <w:pPr>
        <w:pStyle w:val="Prrafodelista"/>
        <w:numPr>
          <w:ilvl w:val="0"/>
          <w:numId w:val="35"/>
        </w:numPr>
        <w:spacing w:before="100" w:beforeAutospacing="1" w:after="100" w:afterAutospacing="1" w:line="312" w:lineRule="auto"/>
        <w:ind w:left="1134"/>
        <w:contextualSpacing w:val="0"/>
        <w:jc w:val="both"/>
        <w:rPr>
          <w:rFonts w:ascii="Arial" w:hAnsi="Arial" w:cs="Arial"/>
        </w:rPr>
      </w:pPr>
      <w:r w:rsidRPr="00F900E6">
        <w:rPr>
          <w:rFonts w:ascii="Arial" w:hAnsi="Arial" w:cs="Arial"/>
          <w:u w:val="single"/>
        </w:rPr>
        <w:t>OP.01: Reducir significativamente el hacinamiento en el sistema penitenciario.</w:t>
      </w:r>
      <w:r w:rsidRPr="00F900E6">
        <w:rPr>
          <w:rFonts w:ascii="Arial" w:hAnsi="Arial" w:cs="Arial"/>
        </w:rPr>
        <w:t xml:space="preserve"> No se logró alcanzar la meta en ninguno de los dos indicadores reportados por el MINJUSDH.</w:t>
      </w:r>
    </w:p>
    <w:p w14:paraId="0C159118" w14:textId="77777777" w:rsidR="00F900E6" w:rsidRPr="00F900E6" w:rsidRDefault="00F900E6" w:rsidP="003942A3">
      <w:pPr>
        <w:pStyle w:val="Prrafodelista"/>
        <w:numPr>
          <w:ilvl w:val="0"/>
          <w:numId w:val="35"/>
        </w:numPr>
        <w:spacing w:before="100" w:beforeAutospacing="1" w:after="100" w:afterAutospacing="1" w:line="312" w:lineRule="auto"/>
        <w:ind w:left="1134"/>
        <w:contextualSpacing w:val="0"/>
        <w:jc w:val="both"/>
        <w:rPr>
          <w:rFonts w:ascii="Arial" w:hAnsi="Arial" w:cs="Arial"/>
        </w:rPr>
      </w:pPr>
      <w:r w:rsidRPr="00F900E6">
        <w:rPr>
          <w:rFonts w:ascii="Arial" w:hAnsi="Arial" w:cs="Arial"/>
          <w:u w:val="single"/>
        </w:rPr>
        <w:t>OP.02: Mejorar las condiciones de vida digna para las personas privadas de libertad.</w:t>
      </w:r>
      <w:r w:rsidRPr="00F900E6">
        <w:rPr>
          <w:rFonts w:ascii="Arial" w:hAnsi="Arial" w:cs="Arial"/>
        </w:rPr>
        <w:t xml:space="preserve"> No se han reportado datos para ninguno de los dos indicadores debido a la falta de actualización de la fuente de información.</w:t>
      </w:r>
    </w:p>
    <w:p w14:paraId="326BF872" w14:textId="77777777" w:rsidR="00F900E6" w:rsidRPr="00F900E6" w:rsidRDefault="00F900E6" w:rsidP="003942A3">
      <w:pPr>
        <w:pStyle w:val="Prrafodelista"/>
        <w:numPr>
          <w:ilvl w:val="0"/>
          <w:numId w:val="35"/>
        </w:numPr>
        <w:spacing w:before="100" w:beforeAutospacing="1" w:after="100" w:afterAutospacing="1" w:line="312" w:lineRule="auto"/>
        <w:ind w:left="1134"/>
        <w:contextualSpacing w:val="0"/>
        <w:jc w:val="both"/>
        <w:rPr>
          <w:rFonts w:ascii="Arial" w:hAnsi="Arial" w:cs="Arial"/>
        </w:rPr>
      </w:pPr>
      <w:r w:rsidRPr="00F900E6">
        <w:rPr>
          <w:rFonts w:ascii="Arial" w:hAnsi="Arial" w:cs="Arial"/>
          <w:u w:val="single"/>
        </w:rPr>
        <w:t>OP.03: Asegurar condiciones de seguridad y convivencia en la población penitenciaria.</w:t>
      </w:r>
      <w:r w:rsidRPr="00F900E6">
        <w:rPr>
          <w:rFonts w:ascii="Arial" w:hAnsi="Arial" w:cs="Arial"/>
        </w:rPr>
        <w:t xml:space="preserve"> No se ha reportado el cumplimiento de metas debido a la falta de actualización de la fuente de información para los dos indicadores reportados por el MINJUSDH.</w:t>
      </w:r>
    </w:p>
    <w:p w14:paraId="73270620" w14:textId="77777777" w:rsidR="00F900E6" w:rsidRPr="00F900E6" w:rsidRDefault="00F900E6" w:rsidP="003942A3">
      <w:pPr>
        <w:pStyle w:val="Prrafodelista"/>
        <w:numPr>
          <w:ilvl w:val="0"/>
          <w:numId w:val="35"/>
        </w:numPr>
        <w:spacing w:before="100" w:beforeAutospacing="1" w:after="100" w:afterAutospacing="1" w:line="312" w:lineRule="auto"/>
        <w:ind w:left="1134"/>
        <w:contextualSpacing w:val="0"/>
        <w:jc w:val="both"/>
        <w:rPr>
          <w:rFonts w:ascii="Arial" w:hAnsi="Arial" w:cs="Arial"/>
        </w:rPr>
      </w:pPr>
      <w:r w:rsidRPr="00F900E6">
        <w:rPr>
          <w:rFonts w:ascii="Arial" w:hAnsi="Arial" w:cs="Arial"/>
          <w:u w:val="single"/>
        </w:rPr>
        <w:t>OP.04: Fortalecer habilidades para la reinserción de las personas privadas de libertad en medios cerrados y libres.</w:t>
      </w:r>
      <w:r w:rsidRPr="00F900E6">
        <w:rPr>
          <w:rFonts w:ascii="Arial" w:hAnsi="Arial" w:cs="Arial"/>
        </w:rPr>
        <w:t xml:space="preserve"> Solo se logró superar la meta esperada en el indicador de porcentaje de personas atendidas en programas de tratamiento especializado, alcanzando un resultado de 3.4% en lugar del 3% esperado al 2021.</w:t>
      </w:r>
    </w:p>
    <w:p w14:paraId="3B22FC3A" w14:textId="77777777" w:rsidR="00F900E6" w:rsidRPr="00F900E6" w:rsidRDefault="00F900E6" w:rsidP="003942A3">
      <w:pPr>
        <w:pStyle w:val="Prrafodelista"/>
        <w:numPr>
          <w:ilvl w:val="0"/>
          <w:numId w:val="35"/>
        </w:numPr>
        <w:spacing w:before="100" w:beforeAutospacing="1" w:after="100" w:afterAutospacing="1" w:line="312" w:lineRule="auto"/>
        <w:ind w:left="1134"/>
        <w:contextualSpacing w:val="0"/>
        <w:jc w:val="both"/>
        <w:rPr>
          <w:rFonts w:ascii="Arial" w:hAnsi="Arial" w:cs="Arial"/>
        </w:rPr>
      </w:pPr>
      <w:r w:rsidRPr="00F900E6">
        <w:rPr>
          <w:rFonts w:ascii="Arial" w:hAnsi="Arial" w:cs="Arial"/>
          <w:u w:val="single"/>
        </w:rPr>
        <w:t>OP.05: Fortalecer la gestión del conocimiento, interoperabilidad y transparencia del sistema penitenciario.</w:t>
      </w:r>
      <w:r w:rsidRPr="00F900E6">
        <w:rPr>
          <w:rFonts w:ascii="Arial" w:hAnsi="Arial" w:cs="Arial"/>
        </w:rPr>
        <w:t xml:space="preserve"> Uno de los dos indicadores no cuenta con una meta de avance al 2021, mientras que el otro no tiene una línea de base ni un indicador de avance registrado.</w:t>
      </w:r>
    </w:p>
    <w:p w14:paraId="483307A0" w14:textId="77777777" w:rsidR="00F900E6" w:rsidRPr="00F900E6" w:rsidRDefault="00F900E6" w:rsidP="003942A3">
      <w:pPr>
        <w:pStyle w:val="Prrafodelista"/>
        <w:numPr>
          <w:ilvl w:val="0"/>
          <w:numId w:val="35"/>
        </w:numPr>
        <w:spacing w:before="100" w:beforeAutospacing="1" w:after="100" w:afterAutospacing="1" w:line="312" w:lineRule="auto"/>
        <w:ind w:left="1134"/>
        <w:contextualSpacing w:val="0"/>
        <w:jc w:val="both"/>
        <w:rPr>
          <w:rFonts w:ascii="Arial" w:hAnsi="Arial" w:cs="Arial"/>
        </w:rPr>
      </w:pPr>
      <w:r w:rsidRPr="00F900E6">
        <w:rPr>
          <w:rFonts w:ascii="Arial" w:hAnsi="Arial" w:cs="Arial"/>
          <w:u w:val="single"/>
        </w:rPr>
        <w:t>OP.06: Mejorar las capacidades para la reinserción de personas que han cumplido sus penas.</w:t>
      </w:r>
      <w:r w:rsidRPr="00F900E6">
        <w:rPr>
          <w:rFonts w:ascii="Arial" w:hAnsi="Arial" w:cs="Arial"/>
        </w:rPr>
        <w:t xml:space="preserve"> No se registran líneas de base ni indicadores de avance al 2021 para ninguno de los dos indicadores.</w:t>
      </w:r>
    </w:p>
    <w:p w14:paraId="520B33CC" w14:textId="7F50674B" w:rsidR="001C2340" w:rsidRDefault="001C2340" w:rsidP="003942A3">
      <w:pPr>
        <w:pStyle w:val="Ttulo2"/>
        <w:numPr>
          <w:ilvl w:val="1"/>
          <w:numId w:val="4"/>
        </w:numPr>
        <w:spacing w:before="100" w:beforeAutospacing="1" w:after="100" w:afterAutospacing="1" w:line="312" w:lineRule="auto"/>
        <w:rPr>
          <w:rFonts w:ascii="Arial" w:hAnsi="Arial" w:cs="Arial"/>
          <w:i w:val="0"/>
          <w:iCs w:val="0"/>
          <w:sz w:val="22"/>
          <w:szCs w:val="22"/>
          <w:shd w:val="clear" w:color="auto" w:fill="FFFFFF"/>
          <w:lang w:val="es-PE"/>
        </w:rPr>
      </w:pPr>
      <w:bookmarkStart w:id="28" w:name="_Toc138414148"/>
      <w:r>
        <w:rPr>
          <w:rFonts w:ascii="Arial" w:hAnsi="Arial" w:cs="Arial"/>
          <w:i w:val="0"/>
          <w:iCs w:val="0"/>
          <w:sz w:val="22"/>
          <w:szCs w:val="22"/>
          <w:shd w:val="clear" w:color="auto" w:fill="FFFFFF"/>
          <w:lang w:val="es-PE"/>
        </w:rPr>
        <w:t>Alcance del problema público</w:t>
      </w:r>
      <w:bookmarkEnd w:id="28"/>
    </w:p>
    <w:p w14:paraId="672A6C36" w14:textId="4FF0E60F" w:rsidR="00FD1D4D" w:rsidRDefault="00055FBC"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Pr>
          <w:rFonts w:ascii="Arial" w:hAnsi="Arial" w:cs="Arial"/>
          <w:shd w:val="clear" w:color="auto" w:fill="FFFFFF"/>
        </w:rPr>
        <w:t>La desigualdad y discriminación estructural en el ejercicio de los derechos humanos es un fenómeno que se da a nivel nacional, en cada territorio de la república. En efecto, en cada un</w:t>
      </w:r>
      <w:r w:rsidR="00DF49E1">
        <w:rPr>
          <w:rFonts w:ascii="Arial" w:hAnsi="Arial" w:cs="Arial"/>
          <w:shd w:val="clear" w:color="auto" w:fill="FFFFFF"/>
        </w:rPr>
        <w:t xml:space="preserve">a de las mesas </w:t>
      </w:r>
      <w:r>
        <w:rPr>
          <w:rFonts w:ascii="Arial" w:hAnsi="Arial" w:cs="Arial"/>
          <w:shd w:val="clear" w:color="auto" w:fill="FFFFFF"/>
        </w:rPr>
        <w:t>descentraliza</w:t>
      </w:r>
      <w:r w:rsidR="00DF49E1">
        <w:rPr>
          <w:rFonts w:ascii="Arial" w:hAnsi="Arial" w:cs="Arial"/>
          <w:shd w:val="clear" w:color="auto" w:fill="FFFFFF"/>
        </w:rPr>
        <w:t>das</w:t>
      </w:r>
      <w:r>
        <w:rPr>
          <w:rFonts w:ascii="Arial" w:hAnsi="Arial" w:cs="Arial"/>
          <w:shd w:val="clear" w:color="auto" w:fill="FFFFFF"/>
        </w:rPr>
        <w:t xml:space="preserve"> que se realizaron para el Primer Entregable, </w:t>
      </w:r>
      <w:r w:rsidR="00DF49E1">
        <w:rPr>
          <w:rFonts w:ascii="Arial" w:hAnsi="Arial" w:cs="Arial"/>
          <w:shd w:val="clear" w:color="auto" w:fill="FFFFFF"/>
        </w:rPr>
        <w:t>se señaló el derecho a la igualdad y no discriminación como uno que no era debidamente protegido. Asimismo, en todos los casos se señalaron experiencias de tratamiento discriminatorio hacia algún colectivo, como personas adultas mayores, personas con discapacidad o población indígena u originaria.</w:t>
      </w:r>
    </w:p>
    <w:p w14:paraId="5F500E5D" w14:textId="1D43ECD0" w:rsidR="00DF49E1" w:rsidRDefault="00DF49E1"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p>
    <w:p w14:paraId="51C4559B" w14:textId="7D4460B8" w:rsidR="00055FBC" w:rsidRDefault="00DF49E1"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Pr>
          <w:rFonts w:ascii="Arial" w:hAnsi="Arial" w:cs="Arial"/>
          <w:shd w:val="clear" w:color="auto" w:fill="FFFFFF"/>
        </w:rPr>
        <w:t>Por otro lado, cabe indicar que</w:t>
      </w:r>
      <w:r w:rsidR="00D34A76">
        <w:rPr>
          <w:rFonts w:ascii="Arial" w:hAnsi="Arial" w:cs="Arial"/>
          <w:shd w:val="clear" w:color="auto" w:fill="FFFFFF"/>
        </w:rPr>
        <w:t>,</w:t>
      </w:r>
      <w:r>
        <w:rPr>
          <w:rFonts w:ascii="Arial" w:hAnsi="Arial" w:cs="Arial"/>
          <w:shd w:val="clear" w:color="auto" w:fill="FFFFFF"/>
        </w:rPr>
        <w:t xml:space="preserve"> </w:t>
      </w:r>
      <w:r w:rsidR="00D34A76">
        <w:rPr>
          <w:rFonts w:ascii="Arial" w:hAnsi="Arial" w:cs="Arial"/>
          <w:shd w:val="clear" w:color="auto" w:fill="FFFFFF"/>
        </w:rPr>
        <w:t xml:space="preserve">dado el carácter interdependiente e indivisible de los derechos humanos, </w:t>
      </w:r>
      <w:r>
        <w:rPr>
          <w:rFonts w:ascii="Arial" w:hAnsi="Arial" w:cs="Arial"/>
          <w:shd w:val="clear" w:color="auto" w:fill="FFFFFF"/>
        </w:rPr>
        <w:t>el problema público de desigualdad y discriminación estructural</w:t>
      </w:r>
      <w:r w:rsidR="00D34A76">
        <w:rPr>
          <w:rFonts w:ascii="Arial" w:hAnsi="Arial" w:cs="Arial"/>
          <w:shd w:val="clear" w:color="auto" w:fill="FFFFFF"/>
        </w:rPr>
        <w:t xml:space="preserve"> se da de manera transversal entre los derechos civiles y políticos (derechos de primera generación), los derechos </w:t>
      </w:r>
      <w:r w:rsidR="00217930">
        <w:rPr>
          <w:rFonts w:ascii="Arial" w:hAnsi="Arial" w:cs="Arial"/>
          <w:shd w:val="clear" w:color="auto" w:fill="FFFFFF"/>
        </w:rPr>
        <w:t>económicos, sociales y culturales (derechos de segunda generación) y los derechos de naturaleza colectiva (derechos de tercera generación). En ese sentido, el alcance del problema público es a todos los derechos humanos.</w:t>
      </w:r>
    </w:p>
    <w:p w14:paraId="607453C7" w14:textId="31DF0AE9" w:rsidR="001C2340" w:rsidRDefault="001C2340" w:rsidP="003942A3">
      <w:pPr>
        <w:pStyle w:val="Ttulo2"/>
        <w:numPr>
          <w:ilvl w:val="1"/>
          <w:numId w:val="4"/>
        </w:numPr>
        <w:spacing w:before="100" w:beforeAutospacing="1" w:after="100" w:afterAutospacing="1" w:line="312" w:lineRule="auto"/>
        <w:rPr>
          <w:rFonts w:ascii="Arial" w:hAnsi="Arial" w:cs="Arial"/>
          <w:i w:val="0"/>
          <w:iCs w:val="0"/>
          <w:sz w:val="22"/>
          <w:szCs w:val="22"/>
          <w:shd w:val="clear" w:color="auto" w:fill="FFFFFF"/>
          <w:lang w:val="es-PE"/>
        </w:rPr>
      </w:pPr>
      <w:bookmarkStart w:id="29" w:name="_Toc138414149"/>
      <w:r>
        <w:rPr>
          <w:rFonts w:ascii="Arial" w:hAnsi="Arial" w:cs="Arial"/>
          <w:i w:val="0"/>
          <w:iCs w:val="0"/>
          <w:sz w:val="22"/>
          <w:szCs w:val="22"/>
          <w:shd w:val="clear" w:color="auto" w:fill="FFFFFF"/>
          <w:lang w:val="es-PE"/>
        </w:rPr>
        <w:t>Magnitud del problema público</w:t>
      </w:r>
      <w:bookmarkEnd w:id="29"/>
    </w:p>
    <w:p w14:paraId="1F2ACC80" w14:textId="27B43F13" w:rsidR="00F730BE" w:rsidRDefault="00F730BE"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Pr>
          <w:rFonts w:ascii="Arial" w:hAnsi="Arial" w:cs="Arial"/>
          <w:shd w:val="clear" w:color="auto" w:fill="FFFFFF"/>
        </w:rPr>
        <w:t xml:space="preserve">La población del Perú es, a julio de 2022, aproximadamente de </w:t>
      </w:r>
      <w:r w:rsidRPr="00441E6C">
        <w:rPr>
          <w:rFonts w:ascii="Arial" w:hAnsi="Arial" w:cs="Arial"/>
          <w:shd w:val="clear" w:color="auto" w:fill="FFFFFF"/>
        </w:rPr>
        <w:t>33 millones 396 mil 700 habitantes</w:t>
      </w:r>
      <w:r w:rsidR="0091515B">
        <w:rPr>
          <w:rFonts w:ascii="Arial" w:hAnsi="Arial" w:cs="Arial"/>
          <w:shd w:val="clear" w:color="auto" w:fill="FFFFFF"/>
        </w:rPr>
        <w:t>.</w:t>
      </w:r>
      <w:r>
        <w:rPr>
          <w:rStyle w:val="Refdenotaalpie"/>
          <w:rFonts w:ascii="Arial" w:hAnsi="Arial" w:cs="Arial"/>
          <w:shd w:val="clear" w:color="auto" w:fill="FFFFFF"/>
        </w:rPr>
        <w:footnoteReference w:id="83"/>
      </w:r>
      <w:r>
        <w:rPr>
          <w:rFonts w:ascii="Arial" w:hAnsi="Arial" w:cs="Arial"/>
          <w:shd w:val="clear" w:color="auto" w:fill="FFFFFF"/>
        </w:rPr>
        <w:t xml:space="preserve"> Si bien no es posible precisar con exactitud a cuántas personas del total afecta el problema público de desigualdad y discriminación estructural en el ejercicio de los derechos humanos, si es posible señalar que afecta, al menos, a los siguientes trece (13) grupos en situación de especial vulnerabilidad:</w:t>
      </w:r>
    </w:p>
    <w:p w14:paraId="27FD1C59"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Personas adultas mayores</w:t>
      </w:r>
    </w:p>
    <w:p w14:paraId="343542B2"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Población afroperuana</w:t>
      </w:r>
    </w:p>
    <w:p w14:paraId="7A4C81A0"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Personas con discapacidad</w:t>
      </w:r>
    </w:p>
    <w:p w14:paraId="6415C498"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Mujeres</w:t>
      </w:r>
    </w:p>
    <w:p w14:paraId="3223E398"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Niñas, niños y adolescentes</w:t>
      </w:r>
    </w:p>
    <w:p w14:paraId="25DF1909"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Personas privadas de libertad</w:t>
      </w:r>
    </w:p>
    <w:p w14:paraId="7AD02770"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Personas con VIH/SIDA y personas con TBC</w:t>
      </w:r>
    </w:p>
    <w:p w14:paraId="1E85E43B"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Trabajadoras y trabajadores del hogar</w:t>
      </w:r>
    </w:p>
    <w:p w14:paraId="11917EAF"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Personas LGTBI</w:t>
      </w:r>
    </w:p>
    <w:p w14:paraId="15B5AB7C"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Defensores y defensoras de derechos humanos</w:t>
      </w:r>
    </w:p>
    <w:p w14:paraId="75807874"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Pueblos indígenas</w:t>
      </w:r>
    </w:p>
    <w:p w14:paraId="5C99F41F"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Personas en situación de movilidad</w:t>
      </w:r>
    </w:p>
    <w:p w14:paraId="19373E61" w14:textId="77777777" w:rsidR="00F730BE" w:rsidRPr="0063696A" w:rsidRDefault="00F730BE" w:rsidP="003942A3">
      <w:pPr>
        <w:pStyle w:val="Prrafodelista"/>
        <w:numPr>
          <w:ilvl w:val="0"/>
          <w:numId w:val="20"/>
        </w:numPr>
        <w:spacing w:before="100" w:beforeAutospacing="1" w:after="100" w:afterAutospacing="1" w:line="312" w:lineRule="auto"/>
        <w:contextualSpacing w:val="0"/>
        <w:jc w:val="both"/>
        <w:rPr>
          <w:rFonts w:ascii="Arial" w:hAnsi="Arial" w:cs="Arial"/>
        </w:rPr>
      </w:pPr>
      <w:r w:rsidRPr="0063696A">
        <w:rPr>
          <w:rFonts w:ascii="Arial" w:hAnsi="Arial" w:cs="Arial"/>
        </w:rPr>
        <w:t>Víctimas de la violencia ocurrida entre 1980 y 2000</w:t>
      </w:r>
    </w:p>
    <w:p w14:paraId="189E160E" w14:textId="67DD1831" w:rsidR="00F730BE" w:rsidRDefault="00F730BE"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Pr>
          <w:rFonts w:ascii="Arial" w:hAnsi="Arial" w:cs="Arial"/>
          <w:shd w:val="clear" w:color="auto" w:fill="FFFFFF"/>
        </w:rPr>
        <w:t xml:space="preserve">Resulta difícil cuantificar a cuantas personas nos referimos al aludir a estos trece grupos. Dado que estos colectivos no son excluyentes entre sí, es posible que una misma persona pertenezca a varios al mismo tiempo (por ejemplo, una mujer con discapacidad, o una persona LGBTI de origen afroperuano y que realiza labores de defensa de derechos humanos). </w:t>
      </w:r>
    </w:p>
    <w:p w14:paraId="4DFB4A67" w14:textId="5A7C2BA4" w:rsidR="0013495E" w:rsidRPr="00F730BE" w:rsidRDefault="0013495E"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Pr>
          <w:rFonts w:ascii="Arial" w:hAnsi="Arial" w:cs="Arial"/>
          <w:shd w:val="clear" w:color="auto" w:fill="FFFFFF"/>
        </w:rPr>
        <w:t xml:space="preserve">Sin perjuicio de lo anterior, la Política Nacional Multisectorial de Derechos Humanos parte de la premisa de que cualquier situación de desigualdad en el ejercicio de derechos, haya o no una situación de vulnerabilidad de por medio, debe ser combatida, en atención al derecho y principio de igualdad y no discriminación. </w:t>
      </w:r>
    </w:p>
    <w:p w14:paraId="220AB099" w14:textId="5F8F8407" w:rsidR="001C2340" w:rsidRDefault="001C2340" w:rsidP="003942A3">
      <w:pPr>
        <w:pStyle w:val="Ttulo2"/>
        <w:numPr>
          <w:ilvl w:val="1"/>
          <w:numId w:val="4"/>
        </w:numPr>
        <w:spacing w:before="100" w:beforeAutospacing="1" w:after="100" w:afterAutospacing="1" w:line="312" w:lineRule="auto"/>
        <w:rPr>
          <w:rFonts w:ascii="Arial" w:hAnsi="Arial" w:cs="Arial"/>
          <w:i w:val="0"/>
          <w:iCs w:val="0"/>
          <w:sz w:val="22"/>
          <w:szCs w:val="22"/>
          <w:shd w:val="clear" w:color="auto" w:fill="FFFFFF"/>
          <w:lang w:val="es-PE"/>
        </w:rPr>
      </w:pPr>
      <w:bookmarkStart w:id="30" w:name="_Toc138414150"/>
      <w:r>
        <w:rPr>
          <w:rFonts w:ascii="Arial" w:hAnsi="Arial" w:cs="Arial"/>
          <w:i w:val="0"/>
          <w:iCs w:val="0"/>
          <w:sz w:val="22"/>
          <w:szCs w:val="22"/>
          <w:shd w:val="clear" w:color="auto" w:fill="FFFFFF"/>
          <w:lang w:val="es-PE"/>
        </w:rPr>
        <w:t>Urgencia del problema público</w:t>
      </w:r>
      <w:bookmarkEnd w:id="30"/>
    </w:p>
    <w:p w14:paraId="6A52844B" w14:textId="3E913A10" w:rsidR="00E31F39" w:rsidRPr="00EA10B8" w:rsidRDefault="00E31F39"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sidRPr="00EA10B8">
        <w:rPr>
          <w:rFonts w:ascii="Arial" w:hAnsi="Arial" w:cs="Arial"/>
          <w:shd w:val="clear" w:color="auto" w:fill="FFFFFF"/>
        </w:rPr>
        <w:t xml:space="preserve">La urgencia por atender el problema público se evidencia en los efectos agregados que éste causa. En efecto, la desigualdad y la discriminación estructural en el ejercicio pleno de los derechos impacta en la calidad de vida de las personas, </w:t>
      </w:r>
      <w:r w:rsidR="00EA10B8">
        <w:rPr>
          <w:rFonts w:ascii="Arial" w:hAnsi="Arial" w:cs="Arial"/>
          <w:shd w:val="clear" w:color="auto" w:fill="FFFFFF"/>
        </w:rPr>
        <w:t>sobre todo de aquellas que se encuentran en una situación de especial vulnerabilidad, agravando su situación</w:t>
      </w:r>
      <w:r w:rsidRPr="00EA10B8">
        <w:rPr>
          <w:rFonts w:ascii="Arial" w:hAnsi="Arial" w:cs="Arial"/>
          <w:shd w:val="clear" w:color="auto" w:fill="FFFFFF"/>
        </w:rPr>
        <w:t xml:space="preserve">. </w:t>
      </w:r>
    </w:p>
    <w:p w14:paraId="1D091FE9" w14:textId="77777777" w:rsidR="00144E2A" w:rsidRDefault="00144E2A"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Pr>
          <w:rFonts w:ascii="Arial" w:hAnsi="Arial" w:cs="Arial"/>
          <w:shd w:val="clear" w:color="auto" w:fill="FFFFFF"/>
        </w:rPr>
        <w:t xml:space="preserve">Si bien el Perú ha venido mejorando en una serie de indicadores que muestran el progreso a nivel económico y social, existe todavía una brecha importante por cubrir. </w:t>
      </w:r>
      <w:r w:rsidR="00FE5F6A" w:rsidRPr="00144E2A">
        <w:rPr>
          <w:rFonts w:ascii="Arial" w:hAnsi="Arial" w:cs="Arial"/>
          <w:shd w:val="clear" w:color="auto" w:fill="FFFFFF"/>
        </w:rPr>
        <w:t xml:space="preserve">Un dato fundamental evidenciado por el PNUD en el 2019 tiene que ver con la desproporción entre el crecimiento económico experimentado desde la recuperación de la democracia en la década del 2000, y el avance en lo que a condiciones de igualdad se refiere. Sobre este primer punto, el PNUD concluye que: “[e]n el periodo 2003 – 2019, el Perú ha experimentado un progreso sostenido en su desarrollo humano, creciendo a una tasa acumulada de más del 60%”; no obstante, “aún existen diversos territorios cuyas potencialidades no se explotan en su totalidad y presentan brechas en desarrollo humano, principalmente debido a desafíos estructurales que los caracterizan, como el piso altitudinal, la baja densidad poblacional y/o su nivel de diversificación productiva”. </w:t>
      </w:r>
    </w:p>
    <w:p w14:paraId="5F5746CE" w14:textId="0E82EBD5" w:rsidR="00FE5F6A" w:rsidRDefault="00144E2A"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Pr>
          <w:rFonts w:ascii="Arial" w:hAnsi="Arial" w:cs="Arial"/>
          <w:shd w:val="clear" w:color="auto" w:fill="FFFFFF"/>
        </w:rPr>
        <w:t>Un dato que permite ilustrar con claridad este punto es la diferencia entre el Índice de Desarrollo Humano (IDH) y el Índice de Desarrollo Humano ajustado por la Desigualdad (IDS ajustado por la Desigualdad). En efecto, al año 2021</w:t>
      </w:r>
      <w:r w:rsidR="00837634">
        <w:rPr>
          <w:rStyle w:val="Refdenotaalpie"/>
          <w:rFonts w:ascii="Arial" w:hAnsi="Arial" w:cs="Arial"/>
          <w:shd w:val="clear" w:color="auto" w:fill="FFFFFF"/>
        </w:rPr>
        <w:footnoteReference w:id="84"/>
      </w:r>
      <w:r>
        <w:rPr>
          <w:rFonts w:ascii="Arial" w:hAnsi="Arial" w:cs="Arial"/>
          <w:shd w:val="clear" w:color="auto" w:fill="FFFFFF"/>
        </w:rPr>
        <w:t xml:space="preserve"> el Perú presenta un IDH de 0.762. No obstante, el IDH ajustado por la Desigualdad, que considera la desigualdad que existe entre las personas, tiene un valor de 0.635. Esto significa una pérdida de 16.7 en el IDH. Cabe resaltar que en otros países desarrollados y con una menor desigualdad, la diferencia entre uno y otro indicador no suele superar </w:t>
      </w:r>
      <w:r w:rsidR="00837634">
        <w:rPr>
          <w:rFonts w:ascii="Arial" w:hAnsi="Arial" w:cs="Arial"/>
          <w:shd w:val="clear" w:color="auto" w:fill="FFFFFF"/>
        </w:rPr>
        <w:t>el valor de 10.</w:t>
      </w:r>
    </w:p>
    <w:p w14:paraId="1C8684A1" w14:textId="608A4539" w:rsidR="00024F9C" w:rsidRDefault="00024F9C"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Pr>
          <w:rFonts w:ascii="Arial" w:hAnsi="Arial" w:cs="Arial"/>
          <w:shd w:val="clear" w:color="auto" w:fill="FFFFFF"/>
        </w:rPr>
        <w:t xml:space="preserve">Esta </w:t>
      </w:r>
      <w:r w:rsidR="006B0889">
        <w:rPr>
          <w:rFonts w:ascii="Arial" w:hAnsi="Arial" w:cs="Arial"/>
          <w:shd w:val="clear" w:color="auto" w:fill="FFFFFF"/>
        </w:rPr>
        <w:t>pérdida</w:t>
      </w:r>
      <w:r>
        <w:rPr>
          <w:rFonts w:ascii="Arial" w:hAnsi="Arial" w:cs="Arial"/>
          <w:shd w:val="clear" w:color="auto" w:fill="FFFFFF"/>
        </w:rPr>
        <w:t xml:space="preserve"> del valor del IDH ajustado por la Desigualdad da cuenta del enorme impacto que puede tener la desigualdad y la discriminación estructural en el ejercicio de los derechos humanos y, con ello, en la generación de prosperidad para la población. </w:t>
      </w:r>
    </w:p>
    <w:p w14:paraId="0BEDBA50" w14:textId="5B0C788E" w:rsidR="00D02585" w:rsidRDefault="00024F9C" w:rsidP="003942A3">
      <w:pPr>
        <w:pStyle w:val="Prrafodelista"/>
        <w:spacing w:before="100" w:beforeAutospacing="1" w:after="100" w:afterAutospacing="1" w:line="312" w:lineRule="auto"/>
        <w:ind w:left="426"/>
        <w:contextualSpacing w:val="0"/>
        <w:jc w:val="both"/>
        <w:rPr>
          <w:rFonts w:ascii="Arial" w:hAnsi="Arial" w:cs="Arial"/>
          <w:b/>
          <w:bCs/>
          <w:shd w:val="clear" w:color="auto" w:fill="FFFFFF"/>
        </w:rPr>
      </w:pPr>
      <w:r>
        <w:rPr>
          <w:rFonts w:ascii="Arial" w:hAnsi="Arial" w:cs="Arial"/>
          <w:shd w:val="clear" w:color="auto" w:fill="FFFFFF"/>
        </w:rPr>
        <w:t xml:space="preserve">Otro indicador que muestra el impacto que puede tener la desigualdad y la discriminación es la vulnerabilidad. En el contexto de pandemia, que fue un evento que exacerbó las desigualdades dentro de la población e incluso dentro de los propios </w:t>
      </w:r>
      <w:r w:rsidRPr="00024F9C">
        <w:rPr>
          <w:rFonts w:ascii="Arial" w:hAnsi="Arial" w:cs="Arial"/>
          <w:shd w:val="clear" w:color="auto" w:fill="FFFFFF"/>
        </w:rPr>
        <w:t>grupos en situación de especial vulnerabilidad, el PNUD realizó un análisis utilizando como factor base la ubicación territorial</w:t>
      </w:r>
      <w:r w:rsidR="007B5686">
        <w:rPr>
          <w:rFonts w:ascii="Arial" w:hAnsi="Arial" w:cs="Arial"/>
          <w:shd w:val="clear" w:color="auto" w:fill="FFFFFF"/>
        </w:rPr>
        <w:t>.</w:t>
      </w:r>
      <w:r w:rsidRPr="00024F9C">
        <w:rPr>
          <w:rStyle w:val="Refdenotaalpie"/>
          <w:rFonts w:ascii="Arial" w:hAnsi="Arial" w:cs="Arial"/>
          <w:shd w:val="clear" w:color="auto" w:fill="FFFFFF"/>
        </w:rPr>
        <w:footnoteReference w:id="85"/>
      </w:r>
      <w:r w:rsidRPr="00024F9C">
        <w:rPr>
          <w:rFonts w:ascii="Arial" w:hAnsi="Arial" w:cs="Arial"/>
          <w:shd w:val="clear" w:color="auto" w:fill="FFFFFF"/>
        </w:rPr>
        <w:t xml:space="preserve"> </w:t>
      </w:r>
      <w:r w:rsidR="00FE5F6A" w:rsidRPr="00024F9C">
        <w:rPr>
          <w:rFonts w:ascii="Arial" w:hAnsi="Arial" w:cs="Arial"/>
          <w:shd w:val="clear" w:color="auto" w:fill="FFFFFF"/>
        </w:rPr>
        <w:t>Como es fácil de suponer, un primer dato está relacionado con el hecho de que las vulnerabilidades son anteriores a la pandemia. Hasta antes de la crisis sanitaria, se reportaba que alrededor del 65% de los hogares en el Perú mostraban, por lo menos, algún factor de vulnerabilidad. Entre las vulnerabilidades más comunes están: la vulnerabilidad laboral (34.3%), la vulnerabilidad financiera (30.1%), y la vulnerabilidad alimentaria (21.2%)</w:t>
      </w:r>
      <w:r w:rsidR="007B5686">
        <w:rPr>
          <w:rFonts w:ascii="Arial" w:hAnsi="Arial" w:cs="Arial"/>
          <w:shd w:val="clear" w:color="auto" w:fill="FFFFFF"/>
        </w:rPr>
        <w:t>.</w:t>
      </w:r>
      <w:r w:rsidR="00FE5F6A" w:rsidRPr="00024F9C">
        <w:rPr>
          <w:rStyle w:val="Refdenotaalpie"/>
          <w:rFonts w:ascii="Arial" w:hAnsi="Arial" w:cs="Arial"/>
          <w:shd w:val="clear" w:color="auto" w:fill="FFFFFF"/>
        </w:rPr>
        <w:footnoteReference w:id="86"/>
      </w:r>
      <w:r w:rsidR="00FE5F6A" w:rsidRPr="00024F9C">
        <w:rPr>
          <w:rFonts w:ascii="Arial" w:hAnsi="Arial" w:cs="Arial"/>
          <w:shd w:val="clear" w:color="auto" w:fill="FFFFFF"/>
        </w:rPr>
        <w:t xml:space="preserve"> Al respecto cabe señalar que en relación con la primera (laboral) el PNUD concluye que una barrera estructural del mercado laboral en el Perú es que “las condiciones en que se ejerce el trabajo asalariado son adversas para una importante proporción de trabajadores asalariados, que no alcanzan a percibir el mínimo vital establecido por las normas vigentes”</w:t>
      </w:r>
      <w:r w:rsidR="007B5686">
        <w:rPr>
          <w:rFonts w:ascii="Arial" w:hAnsi="Arial" w:cs="Arial"/>
          <w:shd w:val="clear" w:color="auto" w:fill="FFFFFF"/>
        </w:rPr>
        <w:t>.</w:t>
      </w:r>
      <w:r w:rsidR="00FE5F6A" w:rsidRPr="00024F9C">
        <w:rPr>
          <w:rStyle w:val="Refdenotaalpie"/>
          <w:rFonts w:ascii="Arial" w:hAnsi="Arial" w:cs="Arial"/>
          <w:shd w:val="clear" w:color="auto" w:fill="FFFFFF"/>
        </w:rPr>
        <w:footnoteReference w:id="87"/>
      </w:r>
      <w:r w:rsidR="00FE5F6A" w:rsidRPr="00024F9C">
        <w:rPr>
          <w:rFonts w:ascii="Arial" w:hAnsi="Arial" w:cs="Arial"/>
        </w:rPr>
        <w:t xml:space="preserve"> </w:t>
      </w:r>
      <w:r w:rsidR="00FE5F6A" w:rsidRPr="00024F9C">
        <w:rPr>
          <w:rFonts w:ascii="Arial" w:hAnsi="Arial" w:cs="Arial"/>
          <w:shd w:val="clear" w:color="auto" w:fill="FFFFFF"/>
        </w:rPr>
        <w:t xml:space="preserve"> Asimismo, otra barrera caracterizada como estructural es la vulnerabilidad alimentaria o el déficit calórico en el Perú, que afecta a los hogares incluso cuando estos no presentan rasgos de vulnerabilidad en sus ingresos económicos. Lo que es más relevante aún es que muchos de los hogares presentan vulnerabilidades múltiples: 1.8 millones de hogares, dos vulnerabilidades; 809 mil hogares, tres vulnerabilidades; 295 mil hogares, cuatro vulnerabilidades; y 43 mil hogares, cinco vulnerabilidades, simultáneamente.</w:t>
      </w:r>
    </w:p>
    <w:p w14:paraId="00FFA181" w14:textId="2AAB6BEA" w:rsidR="00FE5F6A" w:rsidRPr="00024F9C" w:rsidRDefault="00FE5F6A" w:rsidP="00024F9C">
      <w:pPr>
        <w:pStyle w:val="Textoindependiente"/>
        <w:ind w:left="479"/>
        <w:jc w:val="center"/>
        <w:rPr>
          <w:rFonts w:ascii="Arial" w:hAnsi="Arial" w:cs="Arial"/>
          <w:b/>
          <w:bCs/>
          <w:sz w:val="22"/>
          <w:szCs w:val="22"/>
          <w:shd w:val="clear" w:color="auto" w:fill="FFFFFF"/>
          <w:lang w:val="es-PE"/>
        </w:rPr>
      </w:pPr>
      <w:r w:rsidRPr="00024F9C">
        <w:rPr>
          <w:rFonts w:ascii="Arial" w:hAnsi="Arial" w:cs="Arial"/>
          <w:b/>
          <w:bCs/>
          <w:sz w:val="22"/>
          <w:szCs w:val="22"/>
          <w:shd w:val="clear" w:color="auto" w:fill="FFFFFF"/>
          <w:lang w:val="es-PE"/>
        </w:rPr>
        <w:t>Gráfico N° 1</w:t>
      </w:r>
      <w:r w:rsidR="009C5D77">
        <w:rPr>
          <w:rFonts w:ascii="Arial" w:hAnsi="Arial" w:cs="Arial"/>
          <w:b/>
          <w:bCs/>
          <w:sz w:val="22"/>
          <w:szCs w:val="22"/>
          <w:shd w:val="clear" w:color="auto" w:fill="FFFFFF"/>
          <w:lang w:val="es-PE"/>
        </w:rPr>
        <w:t>5</w:t>
      </w:r>
    </w:p>
    <w:p w14:paraId="69E383EA" w14:textId="77777777" w:rsidR="00FE5F6A" w:rsidRPr="00024F9C" w:rsidRDefault="00FE5F6A" w:rsidP="00024F9C">
      <w:pPr>
        <w:pStyle w:val="Textoindependiente"/>
        <w:ind w:left="479"/>
        <w:jc w:val="center"/>
        <w:rPr>
          <w:rFonts w:ascii="Arial" w:hAnsi="Arial" w:cs="Arial"/>
          <w:b/>
          <w:bCs/>
          <w:sz w:val="22"/>
          <w:szCs w:val="22"/>
          <w:shd w:val="clear" w:color="auto" w:fill="FFFFFF"/>
          <w:lang w:val="es-PE"/>
        </w:rPr>
      </w:pPr>
      <w:r w:rsidRPr="00024F9C">
        <w:rPr>
          <w:rFonts w:ascii="Arial" w:hAnsi="Arial" w:cs="Arial"/>
          <w:b/>
          <w:bCs/>
          <w:sz w:val="22"/>
          <w:szCs w:val="22"/>
          <w:shd w:val="clear" w:color="auto" w:fill="FFFFFF"/>
          <w:lang w:val="es-PE"/>
        </w:rPr>
        <w:t>Total de hogares vulnerables en el Perú</w:t>
      </w:r>
    </w:p>
    <w:p w14:paraId="58488EBC" w14:textId="77777777" w:rsidR="00FE5F6A" w:rsidRPr="00024F9C" w:rsidRDefault="00FE5F6A" w:rsidP="00024F9C">
      <w:pPr>
        <w:pStyle w:val="Textoindependiente"/>
        <w:ind w:left="479"/>
        <w:jc w:val="center"/>
        <w:rPr>
          <w:rFonts w:ascii="Arial" w:hAnsi="Arial" w:cs="Arial"/>
          <w:b/>
          <w:bCs/>
          <w:sz w:val="22"/>
          <w:szCs w:val="22"/>
          <w:shd w:val="clear" w:color="auto" w:fill="FFFFFF"/>
          <w:lang w:val="es-PE"/>
        </w:rPr>
      </w:pPr>
    </w:p>
    <w:p w14:paraId="66E3CAF3" w14:textId="0879C63E" w:rsidR="00BF16BE" w:rsidRPr="004638E1" w:rsidRDefault="00773ED6" w:rsidP="004638E1">
      <w:pPr>
        <w:pStyle w:val="Prrafodelista"/>
        <w:spacing w:line="360" w:lineRule="auto"/>
        <w:ind w:left="479"/>
        <w:rPr>
          <w:rFonts w:ascii="Arial" w:hAnsi="Arial" w:cs="Arial"/>
          <w:shd w:val="clear" w:color="auto" w:fill="FFFFFF"/>
        </w:rPr>
      </w:pPr>
      <w:r>
        <w:rPr>
          <w:noProof/>
        </w:rPr>
        <w:drawing>
          <wp:inline distT="0" distB="0" distL="0" distR="0" wp14:anchorId="05E7262A" wp14:editId="16797B31">
            <wp:extent cx="5286375" cy="2258568"/>
            <wp:effectExtent l="0" t="0" r="0" b="0"/>
            <wp:docPr id="30" name="Gráfico 30">
              <a:extLst xmlns:a="http://schemas.openxmlformats.org/drawingml/2006/main">
                <a:ext uri="{FF2B5EF4-FFF2-40B4-BE49-F238E27FC236}">
                  <a16:creationId xmlns:a16="http://schemas.microsoft.com/office/drawing/2014/main" id="{EB26B26F-6AB2-46FD-98D6-3E31D00947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BF16BE" w:rsidRPr="00A343E5">
        <w:rPr>
          <w:rFonts w:ascii="Arial" w:hAnsi="Arial" w:cs="Arial"/>
          <w:b/>
          <w:sz w:val="18"/>
          <w:szCs w:val="18"/>
          <w:shd w:val="clear" w:color="auto" w:fill="FFFFFF"/>
        </w:rPr>
        <w:t>Fuente:</w:t>
      </w:r>
      <w:r w:rsidR="00BF16BE" w:rsidRPr="00423333">
        <w:rPr>
          <w:rFonts w:ascii="Arial" w:hAnsi="Arial" w:cs="Arial"/>
          <w:bCs/>
          <w:sz w:val="18"/>
          <w:szCs w:val="18"/>
          <w:shd w:val="clear" w:color="auto" w:fill="FFFFFF"/>
        </w:rPr>
        <w:t xml:space="preserve"> ENAHO 2018</w:t>
      </w:r>
      <w:r w:rsidR="00621E79">
        <w:rPr>
          <w:rFonts w:ascii="Arial" w:hAnsi="Arial" w:cs="Arial"/>
          <w:bCs/>
          <w:sz w:val="18"/>
          <w:szCs w:val="18"/>
          <w:shd w:val="clear" w:color="auto" w:fill="FFFFFF"/>
        </w:rPr>
        <w:t>.</w:t>
      </w:r>
    </w:p>
    <w:p w14:paraId="41CB2558" w14:textId="3D1B3CC4" w:rsidR="002E5626" w:rsidRPr="00024F9C" w:rsidRDefault="002E5626" w:rsidP="002E5626">
      <w:pPr>
        <w:pStyle w:val="Textoindependiente"/>
        <w:ind w:left="479"/>
        <w:jc w:val="center"/>
        <w:rPr>
          <w:rFonts w:ascii="Arial" w:hAnsi="Arial" w:cs="Arial"/>
          <w:b/>
          <w:bCs/>
          <w:sz w:val="22"/>
          <w:szCs w:val="22"/>
          <w:shd w:val="clear" w:color="auto" w:fill="FFFFFF"/>
          <w:lang w:val="es-PE"/>
        </w:rPr>
      </w:pPr>
      <w:r w:rsidRPr="00024F9C">
        <w:rPr>
          <w:rFonts w:ascii="Arial" w:hAnsi="Arial" w:cs="Arial"/>
          <w:b/>
          <w:bCs/>
          <w:sz w:val="22"/>
          <w:szCs w:val="22"/>
          <w:shd w:val="clear" w:color="auto" w:fill="FFFFFF"/>
          <w:lang w:val="es-PE"/>
        </w:rPr>
        <w:t>Gráfico N° 1</w:t>
      </w:r>
      <w:r>
        <w:rPr>
          <w:rFonts w:ascii="Arial" w:hAnsi="Arial" w:cs="Arial"/>
          <w:b/>
          <w:bCs/>
          <w:sz w:val="22"/>
          <w:szCs w:val="22"/>
          <w:shd w:val="clear" w:color="auto" w:fill="FFFFFF"/>
          <w:lang w:val="es-PE"/>
        </w:rPr>
        <w:t>6</w:t>
      </w:r>
    </w:p>
    <w:p w14:paraId="4A23283A" w14:textId="72963ED2" w:rsidR="002E5626" w:rsidRPr="002E5626" w:rsidRDefault="002E5626" w:rsidP="002E5626">
      <w:pPr>
        <w:pStyle w:val="Textoindependiente"/>
        <w:ind w:left="479"/>
        <w:jc w:val="center"/>
        <w:rPr>
          <w:rFonts w:ascii="Arial" w:hAnsi="Arial" w:cs="Arial"/>
          <w:b/>
          <w:bCs/>
          <w:sz w:val="22"/>
          <w:szCs w:val="22"/>
          <w:shd w:val="clear" w:color="auto" w:fill="FFFFFF"/>
          <w:lang w:val="es-PE"/>
        </w:rPr>
      </w:pPr>
      <w:r w:rsidRPr="00024F9C">
        <w:rPr>
          <w:rFonts w:ascii="Arial" w:hAnsi="Arial" w:cs="Arial"/>
          <w:b/>
          <w:bCs/>
          <w:sz w:val="22"/>
          <w:szCs w:val="22"/>
          <w:shd w:val="clear" w:color="auto" w:fill="FFFFFF"/>
          <w:lang w:val="es-PE"/>
        </w:rPr>
        <w:t>Total de hogares vulnerables en el Perú</w:t>
      </w:r>
      <w:r w:rsidR="00A5665B">
        <w:rPr>
          <w:rFonts w:ascii="Arial" w:hAnsi="Arial" w:cs="Arial"/>
          <w:b/>
          <w:bCs/>
          <w:sz w:val="22"/>
          <w:szCs w:val="22"/>
          <w:shd w:val="clear" w:color="auto" w:fill="FFFFFF"/>
          <w:lang w:val="es-PE"/>
        </w:rPr>
        <w:t xml:space="preserve"> (en millones)</w:t>
      </w:r>
    </w:p>
    <w:p w14:paraId="17482F18" w14:textId="5BCB0DE4" w:rsidR="00773ED6" w:rsidRDefault="00773ED6" w:rsidP="00FE5F6A">
      <w:pPr>
        <w:pStyle w:val="Prrafodelista"/>
        <w:spacing w:line="360" w:lineRule="auto"/>
        <w:ind w:left="479"/>
        <w:jc w:val="both"/>
        <w:rPr>
          <w:rFonts w:ascii="Arial" w:hAnsi="Arial" w:cs="Arial"/>
          <w:shd w:val="clear" w:color="auto" w:fill="FFFFFF"/>
        </w:rPr>
      </w:pPr>
      <w:r>
        <w:rPr>
          <w:noProof/>
        </w:rPr>
        <w:drawing>
          <wp:inline distT="0" distB="0" distL="0" distR="0" wp14:anchorId="1432176C" wp14:editId="122162DF">
            <wp:extent cx="5229225" cy="1984248"/>
            <wp:effectExtent l="0" t="0" r="0" b="0"/>
            <wp:docPr id="31" name="Gráfico 31">
              <a:extLst xmlns:a="http://schemas.openxmlformats.org/drawingml/2006/main">
                <a:ext uri="{FF2B5EF4-FFF2-40B4-BE49-F238E27FC236}">
                  <a16:creationId xmlns:a16="http://schemas.microsoft.com/office/drawing/2014/main" id="{122A206D-ED04-41E3-B4F0-7E8E42CD65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7E0D7D2" w14:textId="19E9128D" w:rsidR="00600876" w:rsidRPr="00423333" w:rsidRDefault="00600876" w:rsidP="00754098">
      <w:pPr>
        <w:pStyle w:val="Prrafodelista"/>
        <w:spacing w:line="360" w:lineRule="auto"/>
        <w:ind w:left="851"/>
        <w:jc w:val="both"/>
        <w:rPr>
          <w:rFonts w:ascii="Arial" w:hAnsi="Arial" w:cs="Arial"/>
          <w:bCs/>
          <w:sz w:val="18"/>
          <w:szCs w:val="18"/>
          <w:shd w:val="clear" w:color="auto" w:fill="FFFFFF"/>
        </w:rPr>
      </w:pPr>
      <w:r w:rsidRPr="00A343E5">
        <w:rPr>
          <w:rFonts w:ascii="Arial" w:hAnsi="Arial" w:cs="Arial"/>
          <w:b/>
          <w:sz w:val="18"/>
          <w:szCs w:val="18"/>
          <w:shd w:val="clear" w:color="auto" w:fill="FFFFFF"/>
        </w:rPr>
        <w:t>Fuente:</w:t>
      </w:r>
      <w:r w:rsidRPr="00423333">
        <w:rPr>
          <w:rFonts w:ascii="Arial" w:hAnsi="Arial" w:cs="Arial"/>
          <w:bCs/>
          <w:sz w:val="18"/>
          <w:szCs w:val="18"/>
          <w:shd w:val="clear" w:color="auto" w:fill="FFFFFF"/>
        </w:rPr>
        <w:t xml:space="preserve"> ENAHO 2018</w:t>
      </w:r>
      <w:r w:rsidR="00621E79">
        <w:rPr>
          <w:rFonts w:ascii="Arial" w:hAnsi="Arial" w:cs="Arial"/>
          <w:bCs/>
          <w:sz w:val="18"/>
          <w:szCs w:val="18"/>
          <w:shd w:val="clear" w:color="auto" w:fill="FFFFFF"/>
        </w:rPr>
        <w:t>.</w:t>
      </w:r>
    </w:p>
    <w:p w14:paraId="46A41A0E" w14:textId="77777777" w:rsidR="00600876" w:rsidRDefault="00600876" w:rsidP="00024F9C">
      <w:pPr>
        <w:pStyle w:val="Prrafodelista"/>
        <w:spacing w:line="240" w:lineRule="auto"/>
        <w:ind w:left="426"/>
        <w:jc w:val="both"/>
        <w:rPr>
          <w:rFonts w:ascii="Arial" w:hAnsi="Arial" w:cs="Arial"/>
          <w:shd w:val="clear" w:color="auto" w:fill="FFFFFF"/>
        </w:rPr>
      </w:pPr>
    </w:p>
    <w:p w14:paraId="658DA6A8" w14:textId="13C6A491" w:rsidR="00FE5F6A" w:rsidRPr="00024F9C" w:rsidRDefault="00FE5F6A" w:rsidP="003942A3">
      <w:pPr>
        <w:pStyle w:val="Prrafodelista"/>
        <w:spacing w:before="100" w:beforeAutospacing="1" w:after="100" w:afterAutospacing="1" w:line="312" w:lineRule="auto"/>
        <w:ind w:left="425"/>
        <w:jc w:val="both"/>
        <w:rPr>
          <w:rFonts w:ascii="Arial" w:hAnsi="Arial" w:cs="Arial"/>
          <w:shd w:val="clear" w:color="auto" w:fill="FFFFFF"/>
        </w:rPr>
      </w:pPr>
      <w:r w:rsidRPr="00024F9C">
        <w:rPr>
          <w:rFonts w:ascii="Arial" w:hAnsi="Arial" w:cs="Arial"/>
          <w:shd w:val="clear" w:color="auto" w:fill="FFFFFF"/>
        </w:rPr>
        <w:t>En relación con los resultados por ámbitos geográficos, resalta nuevamente la profunda brecha entre el campo y la ciudad. De acuerdo con el análisis realizado por el PNUD a partir de la información de la ENAHO 2018, se concluye que, en términos relativos, la mayor proporción de hogares vulnerables se localiza en los espacios rurales (88% se encuentran en esta situación), en los que las vulnerabilidades más frecuentes son la laboral, financiera y monetaria</w:t>
      </w:r>
      <w:r w:rsidR="007B5686">
        <w:rPr>
          <w:rFonts w:ascii="Arial" w:hAnsi="Arial" w:cs="Arial"/>
          <w:shd w:val="clear" w:color="auto" w:fill="FFFFFF"/>
        </w:rPr>
        <w:t>.</w:t>
      </w:r>
      <w:r w:rsidRPr="00024F9C">
        <w:rPr>
          <w:rStyle w:val="Refdenotaalpie"/>
          <w:shd w:val="clear" w:color="auto" w:fill="FFFFFF"/>
        </w:rPr>
        <w:footnoteReference w:id="88"/>
      </w:r>
      <w:r w:rsidRPr="00024F9C">
        <w:rPr>
          <w:rFonts w:ascii="Arial" w:hAnsi="Arial" w:cs="Arial"/>
          <w:shd w:val="clear" w:color="auto" w:fill="FFFFFF"/>
        </w:rPr>
        <w:t xml:space="preserve"> Cabe señalar, además, que de los 1.8 millones de hogares vulnerables en la zona rural, en relación con la región se dividen de la siguiente manera: sierra rural (1.3 millones), selva (0.3 millones), y costa rural (0.2 millones).</w:t>
      </w:r>
    </w:p>
    <w:p w14:paraId="4C170217" w14:textId="32779C9E" w:rsidR="00FE5F6A" w:rsidRPr="00024F9C" w:rsidRDefault="00FE5F6A" w:rsidP="00024F9C">
      <w:pPr>
        <w:pStyle w:val="Textoindependiente"/>
        <w:ind w:left="479"/>
        <w:jc w:val="center"/>
        <w:rPr>
          <w:rFonts w:ascii="Arial" w:hAnsi="Arial" w:cs="Arial"/>
          <w:b/>
          <w:bCs/>
          <w:sz w:val="22"/>
          <w:szCs w:val="22"/>
          <w:shd w:val="clear" w:color="auto" w:fill="FFFFFF"/>
          <w:lang w:val="es-PE"/>
        </w:rPr>
      </w:pPr>
      <w:r w:rsidRPr="00024F9C">
        <w:rPr>
          <w:rFonts w:ascii="Arial" w:hAnsi="Arial" w:cs="Arial"/>
          <w:b/>
          <w:bCs/>
          <w:sz w:val="22"/>
          <w:szCs w:val="22"/>
          <w:shd w:val="clear" w:color="auto" w:fill="FFFFFF"/>
          <w:lang w:val="es-PE"/>
        </w:rPr>
        <w:t xml:space="preserve">Gráfico N° </w:t>
      </w:r>
      <w:r w:rsidR="00024F9C" w:rsidRPr="00024F9C">
        <w:rPr>
          <w:rFonts w:ascii="Arial" w:hAnsi="Arial" w:cs="Arial"/>
          <w:b/>
          <w:bCs/>
          <w:sz w:val="22"/>
          <w:szCs w:val="22"/>
          <w:shd w:val="clear" w:color="auto" w:fill="FFFFFF"/>
          <w:lang w:val="es-PE"/>
        </w:rPr>
        <w:t>1</w:t>
      </w:r>
      <w:r w:rsidR="003C65C5">
        <w:rPr>
          <w:rFonts w:ascii="Arial" w:hAnsi="Arial" w:cs="Arial"/>
          <w:b/>
          <w:bCs/>
          <w:sz w:val="22"/>
          <w:szCs w:val="22"/>
          <w:shd w:val="clear" w:color="auto" w:fill="FFFFFF"/>
          <w:lang w:val="es-PE"/>
        </w:rPr>
        <w:t>7</w:t>
      </w:r>
    </w:p>
    <w:p w14:paraId="29B8060C" w14:textId="77777777" w:rsidR="00FE5F6A" w:rsidRPr="00024F9C" w:rsidRDefault="00FE5F6A" w:rsidP="00024F9C">
      <w:pPr>
        <w:pStyle w:val="Textoindependiente"/>
        <w:ind w:left="479"/>
        <w:jc w:val="center"/>
        <w:rPr>
          <w:rFonts w:ascii="Arial" w:hAnsi="Arial" w:cs="Arial"/>
          <w:b/>
          <w:bCs/>
          <w:sz w:val="22"/>
          <w:szCs w:val="22"/>
          <w:shd w:val="clear" w:color="auto" w:fill="FFFFFF"/>
          <w:lang w:val="es-PE"/>
        </w:rPr>
      </w:pPr>
      <w:r w:rsidRPr="00024F9C">
        <w:rPr>
          <w:rFonts w:ascii="Arial" w:hAnsi="Arial" w:cs="Arial"/>
          <w:b/>
          <w:bCs/>
          <w:sz w:val="22"/>
          <w:szCs w:val="22"/>
          <w:shd w:val="clear" w:color="auto" w:fill="FFFFFF"/>
          <w:lang w:val="es-PE"/>
        </w:rPr>
        <w:t>Hogares vulnerables en el área rural</w:t>
      </w:r>
    </w:p>
    <w:p w14:paraId="68354D92" w14:textId="1D7973AE" w:rsidR="00BF16BE" w:rsidRPr="00BF16BE" w:rsidRDefault="003C65C5" w:rsidP="00754098">
      <w:pPr>
        <w:spacing w:line="360" w:lineRule="auto"/>
        <w:ind w:left="709" w:hanging="283"/>
        <w:jc w:val="both"/>
        <w:rPr>
          <w:rFonts w:ascii="Arial" w:hAnsi="Arial" w:cs="Arial"/>
          <w:shd w:val="clear" w:color="auto" w:fill="FFFFFF"/>
        </w:rPr>
      </w:pPr>
      <w:r>
        <w:rPr>
          <w:noProof/>
        </w:rPr>
        <w:drawing>
          <wp:inline distT="0" distB="0" distL="0" distR="0" wp14:anchorId="30851B68" wp14:editId="622E5BBD">
            <wp:extent cx="5086350" cy="2790825"/>
            <wp:effectExtent l="0" t="0" r="0" b="0"/>
            <wp:docPr id="84" name="Gráfico 84">
              <a:extLst xmlns:a="http://schemas.openxmlformats.org/drawingml/2006/main">
                <a:ext uri="{FF2B5EF4-FFF2-40B4-BE49-F238E27FC236}">
                  <a16:creationId xmlns:a16="http://schemas.microsoft.com/office/drawing/2014/main" id="{E6E03B51-0370-4AFF-ABD4-C83F21966D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BF16BE" w:rsidRPr="00A343E5">
        <w:rPr>
          <w:rFonts w:ascii="Arial" w:hAnsi="Arial" w:cs="Arial"/>
          <w:b/>
          <w:sz w:val="18"/>
          <w:szCs w:val="18"/>
          <w:shd w:val="clear" w:color="auto" w:fill="FFFFFF"/>
        </w:rPr>
        <w:t>Fuente:</w:t>
      </w:r>
      <w:r w:rsidR="00BF16BE" w:rsidRPr="00423333">
        <w:rPr>
          <w:rFonts w:ascii="Arial" w:hAnsi="Arial" w:cs="Arial"/>
          <w:bCs/>
          <w:sz w:val="18"/>
          <w:szCs w:val="18"/>
          <w:shd w:val="clear" w:color="auto" w:fill="FFFFFF"/>
        </w:rPr>
        <w:t xml:space="preserve"> ENAHO 2018</w:t>
      </w:r>
      <w:r w:rsidR="00621E79">
        <w:rPr>
          <w:rFonts w:ascii="Arial" w:hAnsi="Arial" w:cs="Arial"/>
          <w:bCs/>
          <w:sz w:val="18"/>
          <w:szCs w:val="18"/>
          <w:shd w:val="clear" w:color="auto" w:fill="FFFFFF"/>
        </w:rPr>
        <w:t>.</w:t>
      </w:r>
    </w:p>
    <w:p w14:paraId="40A4097B" w14:textId="2DA05BFC" w:rsidR="00BF16BE" w:rsidRPr="00024F9C" w:rsidRDefault="00BF16BE" w:rsidP="00BF16BE">
      <w:pPr>
        <w:pStyle w:val="Textoindependiente"/>
        <w:ind w:left="479"/>
        <w:jc w:val="center"/>
        <w:rPr>
          <w:rFonts w:ascii="Arial" w:hAnsi="Arial" w:cs="Arial"/>
          <w:b/>
          <w:bCs/>
          <w:sz w:val="22"/>
          <w:szCs w:val="22"/>
          <w:shd w:val="clear" w:color="auto" w:fill="FFFFFF"/>
          <w:lang w:val="es-PE"/>
        </w:rPr>
      </w:pPr>
      <w:r w:rsidRPr="00024F9C">
        <w:rPr>
          <w:rFonts w:ascii="Arial" w:hAnsi="Arial" w:cs="Arial"/>
          <w:b/>
          <w:bCs/>
          <w:sz w:val="22"/>
          <w:szCs w:val="22"/>
          <w:shd w:val="clear" w:color="auto" w:fill="FFFFFF"/>
          <w:lang w:val="es-PE"/>
        </w:rPr>
        <w:t>Gráfico N° 1</w:t>
      </w:r>
      <w:r w:rsidR="00A94A0D">
        <w:rPr>
          <w:rFonts w:ascii="Arial" w:hAnsi="Arial" w:cs="Arial"/>
          <w:b/>
          <w:bCs/>
          <w:sz w:val="22"/>
          <w:szCs w:val="22"/>
          <w:shd w:val="clear" w:color="auto" w:fill="FFFFFF"/>
          <w:lang w:val="es-PE"/>
        </w:rPr>
        <w:t>8</w:t>
      </w:r>
    </w:p>
    <w:p w14:paraId="52567F76" w14:textId="3823FB24" w:rsidR="00600876" w:rsidRDefault="00BF16BE" w:rsidP="00BF16BE">
      <w:pPr>
        <w:pStyle w:val="Textoindependiente"/>
        <w:ind w:left="479"/>
        <w:jc w:val="center"/>
        <w:rPr>
          <w:rFonts w:ascii="Arial" w:hAnsi="Arial" w:cs="Arial"/>
          <w:shd w:val="clear" w:color="auto" w:fill="FFFFFF"/>
        </w:rPr>
      </w:pPr>
      <w:r w:rsidRPr="00BF16BE">
        <w:rPr>
          <w:rFonts w:ascii="Arial" w:hAnsi="Arial" w:cs="Arial"/>
          <w:b/>
          <w:bCs/>
          <w:sz w:val="22"/>
          <w:szCs w:val="22"/>
          <w:shd w:val="clear" w:color="auto" w:fill="FFFFFF"/>
          <w:lang w:val="es-PE"/>
        </w:rPr>
        <w:t>Proporción de hogares vulnerables con 2 o más fuentes de vulnerabilidad en simultáneo</w:t>
      </w:r>
      <w:r w:rsidRPr="00BF16BE">
        <w:rPr>
          <w:noProof/>
        </w:rPr>
        <w:t xml:space="preserve"> </w:t>
      </w:r>
      <w:r>
        <w:rPr>
          <w:noProof/>
        </w:rPr>
        <w:drawing>
          <wp:inline distT="0" distB="0" distL="0" distR="0" wp14:anchorId="39B65C0D" wp14:editId="33E58FF6">
            <wp:extent cx="5324476" cy="3729038"/>
            <wp:effectExtent l="0" t="0" r="0" b="0"/>
            <wp:docPr id="85" name="Gráfico 85">
              <a:extLst xmlns:a="http://schemas.openxmlformats.org/drawingml/2006/main">
                <a:ext uri="{FF2B5EF4-FFF2-40B4-BE49-F238E27FC236}">
                  <a16:creationId xmlns:a16="http://schemas.microsoft.com/office/drawing/2014/main" id="{F6B6FBAA-27D7-4057-AFEC-202F617665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07FB9E" w14:textId="5757A67D" w:rsidR="00600876" w:rsidRPr="00423333" w:rsidRDefault="00600876" w:rsidP="00754098">
      <w:pPr>
        <w:spacing w:line="360" w:lineRule="auto"/>
        <w:ind w:left="851" w:hanging="142"/>
        <w:jc w:val="both"/>
        <w:rPr>
          <w:rFonts w:ascii="Arial" w:hAnsi="Arial" w:cs="Arial"/>
          <w:bCs/>
          <w:sz w:val="18"/>
          <w:szCs w:val="18"/>
          <w:shd w:val="clear" w:color="auto" w:fill="FFFFFF"/>
        </w:rPr>
      </w:pPr>
      <w:r w:rsidRPr="00B86811">
        <w:rPr>
          <w:rFonts w:ascii="Arial" w:hAnsi="Arial" w:cs="Arial"/>
          <w:b/>
          <w:sz w:val="18"/>
          <w:szCs w:val="18"/>
          <w:shd w:val="clear" w:color="auto" w:fill="FFFFFF"/>
        </w:rPr>
        <w:t>Fuente:</w:t>
      </w:r>
      <w:r w:rsidRPr="00423333">
        <w:rPr>
          <w:rFonts w:ascii="Arial" w:hAnsi="Arial" w:cs="Arial"/>
          <w:bCs/>
          <w:sz w:val="18"/>
          <w:szCs w:val="18"/>
          <w:shd w:val="clear" w:color="auto" w:fill="FFFFFF"/>
        </w:rPr>
        <w:t xml:space="preserve"> ENAHO 2018</w:t>
      </w:r>
      <w:r w:rsidR="00621E79">
        <w:rPr>
          <w:rFonts w:ascii="Arial" w:hAnsi="Arial" w:cs="Arial"/>
          <w:bCs/>
          <w:sz w:val="18"/>
          <w:szCs w:val="18"/>
          <w:shd w:val="clear" w:color="auto" w:fill="FFFFFF"/>
        </w:rPr>
        <w:t>.</w:t>
      </w:r>
    </w:p>
    <w:p w14:paraId="13A4DDBE" w14:textId="6B5A29EC" w:rsidR="00FE5F6A" w:rsidRDefault="00024F9C"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sidRPr="00024F9C">
        <w:rPr>
          <w:rFonts w:ascii="Arial" w:hAnsi="Arial" w:cs="Arial"/>
          <w:shd w:val="clear" w:color="auto" w:fill="FFFFFF"/>
        </w:rPr>
        <w:t xml:space="preserve">Como puede apreciarse, </w:t>
      </w:r>
      <w:r>
        <w:rPr>
          <w:rFonts w:ascii="Arial" w:hAnsi="Arial" w:cs="Arial"/>
          <w:shd w:val="clear" w:color="auto" w:fill="FFFFFF"/>
        </w:rPr>
        <w:t xml:space="preserve">desde antes de la pandemia y más aún durante ella, la desigualdad y discriminación en el ejercicio de derechos viene generando una constante exposición a la vulnerabilidad por parte de las personas. De ello debe deducirse la urgencia de atender este problema público, a fin de </w:t>
      </w:r>
      <w:r w:rsidR="005A56A7">
        <w:rPr>
          <w:rFonts w:ascii="Arial" w:hAnsi="Arial" w:cs="Arial"/>
          <w:shd w:val="clear" w:color="auto" w:fill="FFFFFF"/>
        </w:rPr>
        <w:t>detener esta situación que impide el pleno desarrollo de las personas en el Perú.</w:t>
      </w:r>
    </w:p>
    <w:p w14:paraId="48406137" w14:textId="1AFA9EE4" w:rsidR="001C2340" w:rsidRDefault="001C2340" w:rsidP="003942A3">
      <w:pPr>
        <w:pStyle w:val="Ttulo2"/>
        <w:numPr>
          <w:ilvl w:val="1"/>
          <w:numId w:val="19"/>
        </w:numPr>
        <w:spacing w:before="100" w:beforeAutospacing="1" w:after="100" w:afterAutospacing="1" w:line="312" w:lineRule="auto"/>
        <w:rPr>
          <w:rFonts w:ascii="Arial" w:hAnsi="Arial" w:cs="Arial"/>
          <w:i w:val="0"/>
          <w:iCs w:val="0"/>
          <w:sz w:val="22"/>
          <w:szCs w:val="22"/>
          <w:shd w:val="clear" w:color="auto" w:fill="FFFFFF"/>
          <w:lang w:val="es-PE"/>
        </w:rPr>
      </w:pPr>
      <w:bookmarkStart w:id="31" w:name="_Toc138414151"/>
      <w:r>
        <w:rPr>
          <w:rFonts w:ascii="Arial" w:hAnsi="Arial" w:cs="Arial"/>
          <w:i w:val="0"/>
          <w:iCs w:val="0"/>
          <w:sz w:val="22"/>
          <w:szCs w:val="22"/>
          <w:shd w:val="clear" w:color="auto" w:fill="FFFFFF"/>
          <w:lang w:val="es-PE"/>
        </w:rPr>
        <w:t>Oportunidad de intervenir sobre el problema público</w:t>
      </w:r>
      <w:bookmarkEnd w:id="31"/>
    </w:p>
    <w:bookmarkEnd w:id="13"/>
    <w:p w14:paraId="135DAB89" w14:textId="77777777" w:rsidR="000C70B2" w:rsidRDefault="000C70B2"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Pr>
          <w:rFonts w:ascii="Arial" w:hAnsi="Arial" w:cs="Arial"/>
          <w:shd w:val="clear" w:color="auto" w:fill="FFFFFF"/>
        </w:rPr>
        <w:t xml:space="preserve">Existen condiciones que permitirían que el Estado, desde el Poder Ejecutivo, intervenga a fin de atender el problema público de la desigualdad y discriminación estructural. </w:t>
      </w:r>
    </w:p>
    <w:p w14:paraId="407A4393" w14:textId="4C109C56" w:rsidR="00B75B73" w:rsidRPr="00B75B73" w:rsidRDefault="000C70B2"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Pr>
          <w:rFonts w:ascii="Arial" w:hAnsi="Arial" w:cs="Arial"/>
          <w:shd w:val="clear" w:color="auto" w:fill="FFFFFF"/>
        </w:rPr>
        <w:t xml:space="preserve">En primer lugar, la atención de este problema público se daría en el marco del </w:t>
      </w:r>
      <w:r w:rsidRPr="00B75B73">
        <w:rPr>
          <w:rFonts w:ascii="Arial" w:hAnsi="Arial" w:cs="Arial"/>
          <w:shd w:val="clear" w:color="auto" w:fill="FFFFFF"/>
        </w:rPr>
        <w:t>Plan Estratégico de Desarrollo Nacional al 2050</w:t>
      </w:r>
      <w:r>
        <w:rPr>
          <w:rFonts w:ascii="Arial" w:hAnsi="Arial" w:cs="Arial"/>
          <w:shd w:val="clear" w:color="auto" w:fill="FFFFFF"/>
        </w:rPr>
        <w:t xml:space="preserve">, </w:t>
      </w:r>
      <w:r w:rsidR="00851B97">
        <w:rPr>
          <w:rFonts w:ascii="Arial" w:hAnsi="Arial" w:cs="Arial"/>
          <w:shd w:val="clear" w:color="auto" w:fill="FFFFFF"/>
        </w:rPr>
        <w:t xml:space="preserve">cuya visión al 2050 plantea </w:t>
      </w:r>
      <w:r w:rsidR="00851B97" w:rsidRPr="00B75B73">
        <w:rPr>
          <w:rFonts w:ascii="Arial" w:hAnsi="Arial" w:cs="Arial"/>
          <w:shd w:val="clear" w:color="auto" w:fill="FFFFFF"/>
        </w:rPr>
        <w:t>alcanzar en igualdad de oportunidades una vida plena y digna con la reducción de todas las formas de discriminación y desigualdades sociales.</w:t>
      </w:r>
    </w:p>
    <w:p w14:paraId="05F0A4F0" w14:textId="3CED0E48" w:rsidR="00B75B73" w:rsidRDefault="00B75B73"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sidRPr="00B75B73">
        <w:rPr>
          <w:rFonts w:ascii="Arial" w:hAnsi="Arial" w:cs="Arial"/>
          <w:shd w:val="clear" w:color="auto" w:fill="FFFFFF"/>
        </w:rPr>
        <w:t xml:space="preserve">Asimismo, </w:t>
      </w:r>
      <w:r w:rsidR="00851B97">
        <w:rPr>
          <w:rFonts w:ascii="Arial" w:hAnsi="Arial" w:cs="Arial"/>
          <w:shd w:val="clear" w:color="auto" w:fill="FFFFFF"/>
        </w:rPr>
        <w:t>cabe recordar que el Perú acaba de presentarse en el marco del cuarto ciclo para el Examen Periódico Universal (EPU)</w:t>
      </w:r>
      <w:r w:rsidR="00A1785E">
        <w:rPr>
          <w:rFonts w:ascii="Arial" w:hAnsi="Arial" w:cs="Arial"/>
          <w:shd w:val="clear" w:color="auto" w:fill="FFFFFF"/>
        </w:rPr>
        <w:t xml:space="preserve">, </w:t>
      </w:r>
      <w:r>
        <w:rPr>
          <w:rFonts w:ascii="Arial" w:hAnsi="Arial" w:cs="Arial"/>
          <w:shd w:val="clear" w:color="auto" w:fill="FFFFFF"/>
        </w:rPr>
        <w:t xml:space="preserve">que es un elemento para </w:t>
      </w:r>
      <w:r w:rsidRPr="000C2F9D">
        <w:rPr>
          <w:rFonts w:ascii="Arial" w:hAnsi="Arial" w:cs="Arial"/>
          <w:shd w:val="clear" w:color="auto" w:fill="FFFFFF"/>
        </w:rPr>
        <w:t xml:space="preserve">mejorar la situación de derechos humanos </w:t>
      </w:r>
      <w:r>
        <w:rPr>
          <w:rFonts w:ascii="Arial" w:hAnsi="Arial" w:cs="Arial"/>
          <w:shd w:val="clear" w:color="auto" w:fill="FFFFFF"/>
        </w:rPr>
        <w:t xml:space="preserve">y las libertades fundamentales </w:t>
      </w:r>
      <w:r w:rsidRPr="000C2F9D">
        <w:rPr>
          <w:rFonts w:ascii="Arial" w:hAnsi="Arial" w:cs="Arial"/>
          <w:shd w:val="clear" w:color="auto" w:fill="FFFFFF"/>
        </w:rPr>
        <w:t>en todos los países</w:t>
      </w:r>
      <w:r w:rsidR="00A1785E">
        <w:rPr>
          <w:rFonts w:ascii="Arial" w:hAnsi="Arial" w:cs="Arial"/>
          <w:shd w:val="clear" w:color="auto" w:fill="FFFFFF"/>
        </w:rPr>
        <w:t>. En dicho contexto</w:t>
      </w:r>
      <w:r>
        <w:rPr>
          <w:rFonts w:ascii="Arial" w:hAnsi="Arial" w:cs="Arial"/>
          <w:shd w:val="clear" w:color="auto" w:fill="FFFFFF"/>
        </w:rPr>
        <w:t>, se recomendó al Perú adoptar medidas de protección</w:t>
      </w:r>
      <w:r w:rsidR="00A1785E">
        <w:rPr>
          <w:rFonts w:ascii="Arial" w:hAnsi="Arial" w:cs="Arial"/>
          <w:shd w:val="clear" w:color="auto" w:fill="FFFFFF"/>
        </w:rPr>
        <w:t xml:space="preserve"> en las siguientes materias</w:t>
      </w:r>
      <w:r>
        <w:rPr>
          <w:rFonts w:ascii="Arial" w:hAnsi="Arial" w:cs="Arial"/>
          <w:shd w:val="clear" w:color="auto" w:fill="FFFFFF"/>
        </w:rPr>
        <w:t>: refugiados y migrantes, personas LGTBI, personas con discapa</w:t>
      </w:r>
      <w:r w:rsidR="001310D6">
        <w:rPr>
          <w:rFonts w:ascii="Arial" w:hAnsi="Arial" w:cs="Arial"/>
          <w:shd w:val="clear" w:color="auto" w:fill="FFFFFF"/>
        </w:rPr>
        <w:t xml:space="preserve"> </w:t>
      </w:r>
      <w:r>
        <w:rPr>
          <w:rFonts w:ascii="Arial" w:hAnsi="Arial" w:cs="Arial"/>
          <w:shd w:val="clear" w:color="auto" w:fill="FFFFFF"/>
        </w:rPr>
        <w:t>cidad, pueblos indígenas, defensores(as) de derechos humanos</w:t>
      </w:r>
      <w:r w:rsidR="00A1785E">
        <w:rPr>
          <w:rFonts w:ascii="Arial" w:hAnsi="Arial" w:cs="Arial"/>
          <w:shd w:val="clear" w:color="auto" w:fill="FFFFFF"/>
        </w:rPr>
        <w:t>,</w:t>
      </w:r>
      <w:r>
        <w:rPr>
          <w:rFonts w:ascii="Arial" w:hAnsi="Arial" w:cs="Arial"/>
          <w:shd w:val="clear" w:color="auto" w:fill="FFFFFF"/>
        </w:rPr>
        <w:t xml:space="preserve"> entre otros. </w:t>
      </w:r>
    </w:p>
    <w:p w14:paraId="1EF15549" w14:textId="36344EBE" w:rsidR="00A1785E" w:rsidRDefault="00B75B73"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Pr>
          <w:rFonts w:ascii="Arial" w:hAnsi="Arial" w:cs="Arial"/>
          <w:shd w:val="clear" w:color="auto" w:fill="FFFFFF"/>
        </w:rPr>
        <w:t xml:space="preserve">Cabe </w:t>
      </w:r>
      <w:r w:rsidR="00A1785E">
        <w:rPr>
          <w:rFonts w:ascii="Arial" w:hAnsi="Arial" w:cs="Arial"/>
          <w:shd w:val="clear" w:color="auto" w:fill="FFFFFF"/>
        </w:rPr>
        <w:t>agregar</w:t>
      </w:r>
      <w:r>
        <w:rPr>
          <w:rFonts w:ascii="Arial" w:hAnsi="Arial" w:cs="Arial"/>
          <w:shd w:val="clear" w:color="auto" w:fill="FFFFFF"/>
        </w:rPr>
        <w:t xml:space="preserve"> que,</w:t>
      </w:r>
      <w:r w:rsidR="00A1785E">
        <w:rPr>
          <w:rFonts w:ascii="Arial" w:hAnsi="Arial" w:cs="Arial"/>
          <w:shd w:val="clear" w:color="auto" w:fill="FFFFFF"/>
        </w:rPr>
        <w:t xml:space="preserve"> además,</w:t>
      </w:r>
      <w:r>
        <w:rPr>
          <w:rFonts w:ascii="Arial" w:hAnsi="Arial" w:cs="Arial"/>
          <w:shd w:val="clear" w:color="auto" w:fill="FFFFFF"/>
        </w:rPr>
        <w:t xml:space="preserve"> tanto la situación de pandemia </w:t>
      </w:r>
      <w:r w:rsidRPr="00B75B73">
        <w:rPr>
          <w:rFonts w:ascii="Arial" w:hAnsi="Arial" w:cs="Arial"/>
          <w:shd w:val="clear" w:color="auto" w:fill="FFFFFF"/>
        </w:rPr>
        <w:t>provocada por el C</w:t>
      </w:r>
      <w:r w:rsidR="00A1785E">
        <w:rPr>
          <w:rFonts w:ascii="Arial" w:hAnsi="Arial" w:cs="Arial"/>
          <w:shd w:val="clear" w:color="auto" w:fill="FFFFFF"/>
        </w:rPr>
        <w:t>ovid</w:t>
      </w:r>
      <w:r w:rsidRPr="00B75B73">
        <w:rPr>
          <w:rFonts w:ascii="Arial" w:hAnsi="Arial" w:cs="Arial"/>
          <w:shd w:val="clear" w:color="auto" w:fill="FFFFFF"/>
        </w:rPr>
        <w:t xml:space="preserve">-19 como la coyuntura política nacional, han </w:t>
      </w:r>
      <w:r w:rsidR="00A1785E">
        <w:rPr>
          <w:rFonts w:ascii="Arial" w:hAnsi="Arial" w:cs="Arial"/>
          <w:shd w:val="clear" w:color="auto" w:fill="FFFFFF"/>
        </w:rPr>
        <w:t xml:space="preserve">generado situaciones que han </w:t>
      </w:r>
      <w:r w:rsidRPr="00B75B73">
        <w:rPr>
          <w:rFonts w:ascii="Arial" w:hAnsi="Arial" w:cs="Arial"/>
          <w:shd w:val="clear" w:color="auto" w:fill="FFFFFF"/>
        </w:rPr>
        <w:t>agudizado las desigualdades</w:t>
      </w:r>
      <w:r w:rsidR="00A1785E">
        <w:rPr>
          <w:rFonts w:ascii="Arial" w:hAnsi="Arial" w:cs="Arial"/>
          <w:shd w:val="clear" w:color="auto" w:fill="FFFFFF"/>
        </w:rPr>
        <w:t xml:space="preserve">, con un impacto considerable en los </w:t>
      </w:r>
      <w:r w:rsidR="00B042BE">
        <w:rPr>
          <w:rFonts w:ascii="Arial" w:hAnsi="Arial" w:cs="Arial"/>
          <w:shd w:val="clear" w:color="auto" w:fill="FFFFFF"/>
        </w:rPr>
        <w:t xml:space="preserve">ciudadanos. En particular, las movilizaciones que se han sucedido en el Perú entre diciembre de 2022 y febrero de 2023 han puesto en la palestra la necesidad de repensar la actuación del Estado en el marco de su deber de protección de los derechos humanos. En efecto, temas como el uso de la fuerza y el derecho a la protesta, que son libertades civiles de primera generación, son nuevamente materia de discusión en el marco de la reacción estatal frente a las manifestaciones en las diversas regiones del país. </w:t>
      </w:r>
    </w:p>
    <w:p w14:paraId="340DD73F" w14:textId="1AA44D65" w:rsidR="00B62D14" w:rsidRDefault="00B75B73" w:rsidP="003942A3">
      <w:pPr>
        <w:pStyle w:val="Prrafodelista"/>
        <w:spacing w:before="100" w:beforeAutospacing="1" w:after="100" w:afterAutospacing="1" w:line="312" w:lineRule="auto"/>
        <w:ind w:left="426"/>
        <w:contextualSpacing w:val="0"/>
        <w:jc w:val="both"/>
        <w:rPr>
          <w:rFonts w:ascii="Arial" w:hAnsi="Arial" w:cs="Arial"/>
          <w:shd w:val="clear" w:color="auto" w:fill="FFFFFF"/>
        </w:rPr>
      </w:pPr>
      <w:r w:rsidRPr="00B75B73">
        <w:rPr>
          <w:rFonts w:ascii="Arial" w:hAnsi="Arial" w:cs="Arial"/>
          <w:shd w:val="clear" w:color="auto" w:fill="FFFFFF"/>
        </w:rPr>
        <w:t>Por ello, abordar el problema público planteado resulta oportuno, necesario y viable</w:t>
      </w:r>
      <w:r w:rsidR="00B042BE">
        <w:rPr>
          <w:rFonts w:ascii="Arial" w:hAnsi="Arial" w:cs="Arial"/>
          <w:shd w:val="clear" w:color="auto" w:fill="FFFFFF"/>
        </w:rPr>
        <w:t>,</w:t>
      </w:r>
      <w:r w:rsidRPr="00B75B73">
        <w:rPr>
          <w:rFonts w:ascii="Arial" w:hAnsi="Arial" w:cs="Arial"/>
          <w:shd w:val="clear" w:color="auto" w:fill="FFFFFF"/>
        </w:rPr>
        <w:t xml:space="preserve"> </w:t>
      </w:r>
      <w:r w:rsidR="00B042BE">
        <w:rPr>
          <w:rFonts w:ascii="Arial" w:hAnsi="Arial" w:cs="Arial"/>
          <w:shd w:val="clear" w:color="auto" w:fill="FFFFFF"/>
        </w:rPr>
        <w:t>pues</w:t>
      </w:r>
      <w:r w:rsidRPr="00B75B73">
        <w:rPr>
          <w:rFonts w:ascii="Arial" w:hAnsi="Arial" w:cs="Arial"/>
          <w:shd w:val="clear" w:color="auto" w:fill="FFFFFF"/>
        </w:rPr>
        <w:t xml:space="preserve"> permite</w:t>
      </w:r>
      <w:r w:rsidR="00B042BE">
        <w:rPr>
          <w:rFonts w:ascii="Arial" w:hAnsi="Arial" w:cs="Arial"/>
          <w:shd w:val="clear" w:color="auto" w:fill="FFFFFF"/>
        </w:rPr>
        <w:t xml:space="preserve"> al Estado Peruano</w:t>
      </w:r>
      <w:r w:rsidRPr="00B75B73">
        <w:rPr>
          <w:rFonts w:ascii="Arial" w:hAnsi="Arial" w:cs="Arial"/>
          <w:shd w:val="clear" w:color="auto" w:fill="FFFFFF"/>
        </w:rPr>
        <w:t xml:space="preserve"> repensar </w:t>
      </w:r>
      <w:r w:rsidR="00B042BE">
        <w:rPr>
          <w:rFonts w:ascii="Arial" w:hAnsi="Arial" w:cs="Arial"/>
          <w:shd w:val="clear" w:color="auto" w:fill="FFFFFF"/>
        </w:rPr>
        <w:t>sus</w:t>
      </w:r>
      <w:r w:rsidRPr="00B75B73">
        <w:rPr>
          <w:rFonts w:ascii="Arial" w:hAnsi="Arial" w:cs="Arial"/>
          <w:shd w:val="clear" w:color="auto" w:fill="FFFFFF"/>
        </w:rPr>
        <w:t xml:space="preserve"> obligaciones, mejorar los mecanismos ya existentes y, por intermedio del diálogo y la concertación nacional</w:t>
      </w:r>
      <w:r w:rsidR="00B042BE">
        <w:rPr>
          <w:rFonts w:ascii="Arial" w:hAnsi="Arial" w:cs="Arial"/>
          <w:shd w:val="clear" w:color="auto" w:fill="FFFFFF"/>
        </w:rPr>
        <w:t>,</w:t>
      </w:r>
      <w:r w:rsidRPr="00B75B73">
        <w:rPr>
          <w:rFonts w:ascii="Arial" w:hAnsi="Arial" w:cs="Arial"/>
          <w:shd w:val="clear" w:color="auto" w:fill="FFFFFF"/>
        </w:rPr>
        <w:t xml:space="preserve"> garantizar que los servicios prestados a la ciudadanía sean los idóneos para el pleno desarrollo y ejercicio de sus derechos. </w:t>
      </w:r>
      <w:bookmarkEnd w:id="11"/>
    </w:p>
    <w:p w14:paraId="2C39CD98" w14:textId="77777777" w:rsidR="00B86811" w:rsidRPr="00B86811" w:rsidRDefault="00B86811" w:rsidP="00B86811">
      <w:pPr>
        <w:pStyle w:val="Prrafodelista"/>
        <w:spacing w:line="240" w:lineRule="auto"/>
        <w:ind w:left="426"/>
        <w:jc w:val="both"/>
        <w:rPr>
          <w:rFonts w:ascii="Arial" w:hAnsi="Arial" w:cs="Arial"/>
          <w:shd w:val="clear" w:color="auto" w:fill="FFFFFF"/>
        </w:rPr>
      </w:pPr>
    </w:p>
    <w:p w14:paraId="28EE2BF1" w14:textId="77777777" w:rsidR="003942A3" w:rsidRDefault="003942A3">
      <w:pPr>
        <w:rPr>
          <w:rFonts w:ascii="Arial" w:eastAsia="Times New Roman" w:hAnsi="Arial" w:cs="Arial"/>
          <w:b/>
          <w:bCs/>
        </w:rPr>
      </w:pPr>
      <w:bookmarkStart w:id="32" w:name="_Toc138414152"/>
      <w:r>
        <w:rPr>
          <w:rFonts w:ascii="Arial" w:hAnsi="Arial" w:cs="Arial"/>
          <w:i/>
          <w:iCs/>
        </w:rPr>
        <w:br w:type="page"/>
      </w:r>
    </w:p>
    <w:p w14:paraId="46835287" w14:textId="3ED91457" w:rsidR="008314F8" w:rsidRPr="00DD45C5" w:rsidRDefault="008314F8">
      <w:pPr>
        <w:pStyle w:val="Ttulo2"/>
        <w:numPr>
          <w:ilvl w:val="0"/>
          <w:numId w:val="4"/>
        </w:numPr>
        <w:ind w:left="426"/>
        <w:rPr>
          <w:rFonts w:ascii="Arial" w:hAnsi="Arial" w:cs="Arial"/>
          <w:i w:val="0"/>
          <w:iCs w:val="0"/>
          <w:sz w:val="22"/>
          <w:szCs w:val="22"/>
          <w:lang w:val="es-PE"/>
        </w:rPr>
      </w:pPr>
      <w:r w:rsidRPr="00DD45C5">
        <w:rPr>
          <w:rFonts w:ascii="Arial" w:hAnsi="Arial" w:cs="Arial"/>
          <w:i w:val="0"/>
          <w:iCs w:val="0"/>
          <w:sz w:val="22"/>
          <w:szCs w:val="22"/>
          <w:lang w:val="es-PE"/>
        </w:rPr>
        <w:t>Identificación y caracterización de la población afectada.</w:t>
      </w:r>
      <w:bookmarkEnd w:id="32"/>
    </w:p>
    <w:p w14:paraId="70DA7188" w14:textId="77777777" w:rsidR="00B62D14" w:rsidRPr="00DD45C5" w:rsidRDefault="00B62D14" w:rsidP="00E6079C"/>
    <w:p w14:paraId="313AD3EF" w14:textId="31E8A169" w:rsidR="005A43C1" w:rsidRDefault="00B1211D" w:rsidP="00A40F61">
      <w:pPr>
        <w:pStyle w:val="Textoindependiente"/>
        <w:spacing w:before="100" w:beforeAutospacing="1" w:after="100" w:afterAutospacing="1" w:line="312" w:lineRule="auto"/>
        <w:jc w:val="both"/>
        <w:rPr>
          <w:rFonts w:ascii="Arial" w:hAnsi="Arial" w:cs="Arial"/>
          <w:sz w:val="22"/>
          <w:szCs w:val="22"/>
          <w:shd w:val="clear" w:color="auto" w:fill="FFFFFF"/>
          <w:lang w:val="es-PE"/>
        </w:rPr>
      </w:pPr>
      <w:r w:rsidRPr="005A43C1">
        <w:rPr>
          <w:rFonts w:ascii="Arial" w:hAnsi="Arial" w:cs="Arial"/>
          <w:sz w:val="22"/>
          <w:szCs w:val="22"/>
          <w:shd w:val="clear" w:color="auto" w:fill="FFFFFF"/>
          <w:lang w:val="es-PE"/>
        </w:rPr>
        <w:t>Los derechos humanos son inherentes a todas las personas y se basan en su dignidad. De acuerdo con el Plan Nacional de Derechos Humanos 2018-2021 los derechos humanos “concretan a igual valía de todos los seres humanos, y procuran la cobertura de necesidades básicas para su libre desarrollo y la garantía de su dignidad”</w:t>
      </w:r>
      <w:r w:rsidR="006B0889">
        <w:rPr>
          <w:rStyle w:val="Refdenotaalpie"/>
          <w:rFonts w:ascii="Arial" w:hAnsi="Arial" w:cs="Arial"/>
          <w:sz w:val="22"/>
          <w:szCs w:val="22"/>
          <w:shd w:val="clear" w:color="auto" w:fill="FFFFFF"/>
          <w:lang w:val="es-PE"/>
        </w:rPr>
        <w:footnoteReference w:id="89"/>
      </w:r>
      <w:r w:rsidRPr="005A43C1">
        <w:rPr>
          <w:rFonts w:ascii="Arial" w:hAnsi="Arial" w:cs="Arial"/>
          <w:sz w:val="22"/>
          <w:szCs w:val="22"/>
          <w:shd w:val="clear" w:color="auto" w:fill="FFFFFF"/>
          <w:lang w:val="es-PE"/>
        </w:rPr>
        <w:t xml:space="preserve">. </w:t>
      </w:r>
    </w:p>
    <w:p w14:paraId="56C89F14" w14:textId="77777777" w:rsidR="005226A9" w:rsidRDefault="00B1211D" w:rsidP="00A40F61">
      <w:pPr>
        <w:pStyle w:val="Textoindependiente"/>
        <w:spacing w:before="100" w:beforeAutospacing="1" w:after="100" w:afterAutospacing="1" w:line="312" w:lineRule="auto"/>
        <w:jc w:val="both"/>
        <w:rPr>
          <w:rFonts w:ascii="Arial" w:hAnsi="Arial" w:cs="Arial"/>
          <w:sz w:val="22"/>
          <w:szCs w:val="22"/>
          <w:shd w:val="clear" w:color="auto" w:fill="FFFFFF"/>
          <w:lang w:val="es-PE"/>
        </w:rPr>
      </w:pPr>
      <w:r w:rsidRPr="005A43C1">
        <w:rPr>
          <w:rFonts w:ascii="Arial" w:hAnsi="Arial" w:cs="Arial"/>
          <w:sz w:val="22"/>
          <w:szCs w:val="22"/>
          <w:shd w:val="clear" w:color="auto" w:fill="FFFFFF"/>
          <w:lang w:val="es-PE"/>
        </w:rPr>
        <w:t xml:space="preserve">En ese sentido, la problemática de los derechos humanos afecta a toda la población que habita en el Perú. No obstante, ello no puede llevar a ignorar de que las situaciones de </w:t>
      </w:r>
      <w:r w:rsidR="00DB3EDE" w:rsidRPr="005A43C1">
        <w:rPr>
          <w:rFonts w:ascii="Arial" w:hAnsi="Arial" w:cs="Arial"/>
          <w:sz w:val="22"/>
          <w:szCs w:val="22"/>
          <w:shd w:val="clear" w:color="auto" w:fill="FFFFFF"/>
          <w:lang w:val="es-PE"/>
        </w:rPr>
        <w:t>desigualdad y discriminación estructural en el ejercicio</w:t>
      </w:r>
      <w:r w:rsidR="00094818" w:rsidRPr="005A43C1">
        <w:rPr>
          <w:rFonts w:ascii="Arial" w:hAnsi="Arial" w:cs="Arial"/>
          <w:sz w:val="22"/>
          <w:szCs w:val="22"/>
          <w:shd w:val="clear" w:color="auto" w:fill="FFFFFF"/>
          <w:lang w:val="es-PE"/>
        </w:rPr>
        <w:t xml:space="preserve"> pleno</w:t>
      </w:r>
      <w:r w:rsidR="00DB3EDE" w:rsidRPr="005A43C1">
        <w:rPr>
          <w:rFonts w:ascii="Arial" w:hAnsi="Arial" w:cs="Arial"/>
          <w:sz w:val="22"/>
          <w:szCs w:val="22"/>
          <w:shd w:val="clear" w:color="auto" w:fill="FFFFFF"/>
          <w:lang w:val="es-PE"/>
        </w:rPr>
        <w:t xml:space="preserve"> de los derechos humanos afecta en mayor medida a unos en comparación con otros. Por ello, la Política Nacional Multisectorial de Derechos Humanos recoge el concepto de “Grupos de Especial Protección” (GEP) del Plan Nacional de Derechos Humanos 2018-2021, incorporando a los trece (13) colectivos que dicho instrumento había considerado.</w:t>
      </w:r>
    </w:p>
    <w:p w14:paraId="5F19949B" w14:textId="77777777" w:rsidR="00DB1B6C" w:rsidRDefault="00DB1B6C" w:rsidP="00A40F61">
      <w:pPr>
        <w:pStyle w:val="Textoindependiente"/>
        <w:spacing w:before="100" w:beforeAutospacing="1" w:after="100" w:afterAutospacing="1" w:line="312" w:lineRule="auto"/>
        <w:jc w:val="both"/>
        <w:rPr>
          <w:rFonts w:ascii="Arial" w:hAnsi="Arial" w:cs="Arial"/>
          <w:sz w:val="22"/>
          <w:szCs w:val="22"/>
          <w:shd w:val="clear" w:color="auto" w:fill="FFFFFF"/>
          <w:lang w:val="es-PE"/>
        </w:rPr>
      </w:pPr>
      <w:r w:rsidRPr="00DB1B6C">
        <w:rPr>
          <w:rFonts w:ascii="Arial" w:hAnsi="Arial" w:cs="Arial"/>
          <w:sz w:val="22"/>
          <w:szCs w:val="22"/>
          <w:shd w:val="clear" w:color="auto" w:fill="FFFFFF"/>
          <w:lang w:val="es-PE"/>
        </w:rPr>
        <w:t xml:space="preserve">La CIDH afirma que las situaciones de discriminación responden a la realidad de cada país, por tanto, corresponde a los Estados identificar las características del contexto socio-histórico en que se inscriben dichas situaciones. Sin embargo, es posible reconocer un conjunto de personas, grupos o poblaciones en situación de discriminación o vulnerabilidad generalizada. </w:t>
      </w:r>
    </w:p>
    <w:p w14:paraId="7366D84B" w14:textId="77777777" w:rsidR="00DB1B6C" w:rsidRPr="00DB1B6C" w:rsidRDefault="00DB1B6C" w:rsidP="00A40F61">
      <w:pPr>
        <w:pStyle w:val="Textoindependiente"/>
        <w:spacing w:before="100" w:beforeAutospacing="1" w:after="100" w:afterAutospacing="1" w:line="312" w:lineRule="auto"/>
        <w:jc w:val="both"/>
        <w:rPr>
          <w:rFonts w:ascii="Arial" w:hAnsi="Arial" w:cs="Arial"/>
          <w:sz w:val="22"/>
          <w:szCs w:val="22"/>
          <w:shd w:val="clear" w:color="auto" w:fill="FFFFFF"/>
          <w:lang w:val="es-PE"/>
        </w:rPr>
      </w:pPr>
      <w:r w:rsidRPr="00DB1B6C">
        <w:rPr>
          <w:rFonts w:ascii="Arial" w:hAnsi="Arial" w:cs="Arial"/>
          <w:sz w:val="22"/>
          <w:szCs w:val="22"/>
          <w:shd w:val="clear" w:color="auto" w:fill="FFFFFF"/>
          <w:lang w:val="es-PE"/>
        </w:rPr>
        <w:t>En ese sentido, la Corte, desarrolla criterios con respecto a la particular discriminación que afecta a las mujeres; los pueblos indígenas; las personas afrodescendientes; las personas en situación de movilidad humana; los niños, niñas y adolescentes; las personas LGBTI; los defensoras y defensores de derechos humanos; las personas privadas de libertad; las personas con discapacidad; las personas afectadas por el VIH/SIDA; y las personas mayores.</w:t>
      </w:r>
    </w:p>
    <w:p w14:paraId="2673455F" w14:textId="0216DFB7" w:rsidR="000F06BF" w:rsidRDefault="000F06BF" w:rsidP="00A40F61">
      <w:pPr>
        <w:pStyle w:val="Textoindependiente"/>
        <w:spacing w:before="100" w:beforeAutospacing="1" w:after="100" w:afterAutospacing="1" w:line="312" w:lineRule="auto"/>
        <w:jc w:val="both"/>
        <w:rPr>
          <w:rFonts w:ascii="Arial" w:hAnsi="Arial" w:cs="Arial"/>
        </w:rPr>
      </w:pPr>
      <w:r w:rsidRPr="005A43C1">
        <w:rPr>
          <w:rFonts w:ascii="Arial" w:hAnsi="Arial" w:cs="Arial"/>
          <w:sz w:val="22"/>
          <w:szCs w:val="22"/>
          <w:shd w:val="clear" w:color="auto" w:fill="FFFFFF"/>
          <w:lang w:val="es-PE"/>
        </w:rPr>
        <w:t xml:space="preserve">Para efectos de la Política Nacional, </w:t>
      </w:r>
      <w:r w:rsidR="005226A9">
        <w:rPr>
          <w:rFonts w:ascii="Arial" w:hAnsi="Arial" w:cs="Arial"/>
          <w:sz w:val="22"/>
          <w:szCs w:val="22"/>
          <w:shd w:val="clear" w:color="auto" w:fill="FFFFFF"/>
          <w:lang w:val="es-PE"/>
        </w:rPr>
        <w:t xml:space="preserve">los GEP </w:t>
      </w:r>
      <w:r w:rsidRPr="005A43C1">
        <w:rPr>
          <w:rFonts w:ascii="Arial" w:hAnsi="Arial" w:cs="Arial"/>
          <w:sz w:val="22"/>
          <w:szCs w:val="22"/>
          <w:shd w:val="clear" w:color="auto" w:fill="FFFFFF"/>
          <w:lang w:val="es-PE"/>
        </w:rPr>
        <w:t>se denomina</w:t>
      </w:r>
      <w:r w:rsidR="005226A9">
        <w:rPr>
          <w:rFonts w:ascii="Arial" w:hAnsi="Arial" w:cs="Arial"/>
          <w:sz w:val="22"/>
          <w:szCs w:val="22"/>
          <w:shd w:val="clear" w:color="auto" w:fill="FFFFFF"/>
          <w:lang w:val="es-PE"/>
        </w:rPr>
        <w:t>n</w:t>
      </w:r>
      <w:r w:rsidRPr="005A43C1">
        <w:rPr>
          <w:rFonts w:ascii="Arial" w:hAnsi="Arial" w:cs="Arial"/>
          <w:sz w:val="22"/>
          <w:szCs w:val="22"/>
          <w:shd w:val="clear" w:color="auto" w:fill="FFFFFF"/>
          <w:lang w:val="es-PE"/>
        </w:rPr>
        <w:t xml:space="preserve"> “grupos en situación de especial vulnerabilidad”, entendiendo</w:t>
      </w:r>
      <w:r w:rsidRPr="005226A9">
        <w:rPr>
          <w:rFonts w:ascii="Arial" w:hAnsi="Arial" w:cs="Arial"/>
          <w:sz w:val="22"/>
          <w:szCs w:val="22"/>
          <w:shd w:val="clear" w:color="auto" w:fill="FFFFFF"/>
          <w:lang w:val="es-PE"/>
        </w:rPr>
        <w:t xml:space="preserve"> que son colectivos compuestos por personas en situación de vulnerabilidad por razón de su edad, género, estado físico o mental, o por circunstancias sociales, económicas, étnicas o culturales, por lo que se encuentran con especiales dificultades para ejercer con plenitud sus derechos</w:t>
      </w:r>
      <w:r w:rsidRPr="005226A9">
        <w:rPr>
          <w:rStyle w:val="Refdenotaalpie"/>
          <w:rFonts w:ascii="Arial" w:hAnsi="Arial" w:cs="Arial"/>
          <w:sz w:val="22"/>
          <w:szCs w:val="22"/>
        </w:rPr>
        <w:footnoteReference w:id="90"/>
      </w:r>
      <w:r w:rsidRPr="000F06BF">
        <w:rPr>
          <w:rFonts w:ascii="Arial" w:hAnsi="Arial" w:cs="Arial"/>
        </w:rPr>
        <w:t>.</w:t>
      </w:r>
    </w:p>
    <w:p w14:paraId="7CB2F39E" w14:textId="77777777" w:rsidR="007C2853" w:rsidRDefault="00DB3EDE" w:rsidP="00A40F61">
      <w:pPr>
        <w:pStyle w:val="Textoindependiente"/>
        <w:spacing w:before="100" w:beforeAutospacing="1" w:after="100" w:afterAutospacing="1" w:line="312" w:lineRule="auto"/>
        <w:jc w:val="both"/>
        <w:rPr>
          <w:rFonts w:ascii="Arial" w:hAnsi="Arial" w:cs="Arial"/>
          <w:sz w:val="22"/>
          <w:szCs w:val="22"/>
          <w:shd w:val="clear" w:color="auto" w:fill="FFFFFF"/>
          <w:lang w:val="es-PE"/>
        </w:rPr>
      </w:pPr>
      <w:r w:rsidRPr="005226A9">
        <w:rPr>
          <w:rFonts w:ascii="Arial" w:hAnsi="Arial" w:cs="Arial"/>
          <w:sz w:val="22"/>
          <w:szCs w:val="22"/>
          <w:shd w:val="clear" w:color="auto" w:fill="FFFFFF"/>
          <w:lang w:val="es-PE"/>
        </w:rPr>
        <w:t xml:space="preserve">Cabe señalar que estos trece (13) </w:t>
      </w:r>
      <w:r w:rsidR="005226A9">
        <w:rPr>
          <w:rFonts w:ascii="Arial" w:hAnsi="Arial" w:cs="Arial"/>
          <w:sz w:val="22"/>
          <w:szCs w:val="22"/>
          <w:shd w:val="clear" w:color="auto" w:fill="FFFFFF"/>
          <w:lang w:val="es-PE"/>
        </w:rPr>
        <w:t>grupos en situación de especial vulnerabilidad</w:t>
      </w:r>
      <w:r w:rsidRPr="005226A9">
        <w:rPr>
          <w:rFonts w:ascii="Arial" w:hAnsi="Arial" w:cs="Arial"/>
          <w:sz w:val="22"/>
          <w:szCs w:val="22"/>
          <w:shd w:val="clear" w:color="auto" w:fill="FFFFFF"/>
          <w:lang w:val="es-PE"/>
        </w:rPr>
        <w:t xml:space="preserve"> no</w:t>
      </w:r>
      <w:r w:rsidR="007C2853">
        <w:rPr>
          <w:rFonts w:ascii="Arial" w:hAnsi="Arial" w:cs="Arial"/>
          <w:sz w:val="22"/>
          <w:szCs w:val="22"/>
          <w:shd w:val="clear" w:color="auto" w:fill="FFFFFF"/>
          <w:lang w:val="es-PE"/>
        </w:rPr>
        <w:t xml:space="preserve"> constituyen categorías excluyentes. Es decir, una persona puede pertenecer a varios colectivos al mismo tiempo. Los trece (13) grupos a los que se abordará en la Política Nacional Multisectorial de Derechos Humanos son los siguientes:</w:t>
      </w:r>
    </w:p>
    <w:p w14:paraId="66DF33D1" w14:textId="1D178B61" w:rsidR="00DE0877" w:rsidRPr="00DE0877"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DE0877">
        <w:rPr>
          <w:rFonts w:ascii="Arial" w:hAnsi="Arial" w:cs="Arial"/>
          <w:b/>
        </w:rPr>
        <w:t>Personas Adultas Mayores (PAM)</w:t>
      </w:r>
    </w:p>
    <w:p w14:paraId="3A4375E8" w14:textId="77777777" w:rsidR="0064545A"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DE0877">
        <w:rPr>
          <w:rFonts w:ascii="Arial" w:hAnsi="Arial" w:cs="Arial"/>
          <w:sz w:val="22"/>
          <w:szCs w:val="22"/>
        </w:rPr>
        <w:t xml:space="preserve">Según el Instituto </w:t>
      </w:r>
      <w:r w:rsidRPr="00DE0877">
        <w:rPr>
          <w:rFonts w:ascii="Arial" w:hAnsi="Arial" w:cs="Arial"/>
          <w:sz w:val="22"/>
          <w:szCs w:val="22"/>
          <w:shd w:val="clear" w:color="auto" w:fill="FFFFFF"/>
          <w:lang w:val="es-PE"/>
        </w:rPr>
        <w:t>Nacional</w:t>
      </w:r>
      <w:r w:rsidRPr="00DE0877">
        <w:rPr>
          <w:rFonts w:ascii="Arial" w:hAnsi="Arial" w:cs="Arial"/>
          <w:sz w:val="22"/>
          <w:szCs w:val="22"/>
        </w:rPr>
        <w:t xml:space="preserve"> de Estadística e Informática (INEI)</w:t>
      </w:r>
      <w:r w:rsidRPr="00DE0877">
        <w:rPr>
          <w:rStyle w:val="Refdenotaalpie"/>
          <w:rFonts w:ascii="Arial" w:hAnsi="Arial" w:cs="Arial"/>
          <w:sz w:val="22"/>
          <w:szCs w:val="22"/>
        </w:rPr>
        <w:footnoteReference w:id="91"/>
      </w:r>
      <w:r w:rsidRPr="00DE0877">
        <w:rPr>
          <w:rFonts w:ascii="Arial" w:hAnsi="Arial" w:cs="Arial"/>
          <w:sz w:val="22"/>
          <w:szCs w:val="22"/>
        </w:rPr>
        <w:t xml:space="preserve">, en el año 2020, en el Perú existen 4 millones 140 mil personas de 60 y más años de edad (47.8% de hombres y 52.2% mujeres), representando el 12.7% del total de la población del país, más del doble que en 1950, año en el que este grupo representaba el 6%. </w:t>
      </w:r>
    </w:p>
    <w:p w14:paraId="37173900" w14:textId="7E048970" w:rsidR="0064545A"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64545A">
        <w:rPr>
          <w:rFonts w:ascii="Arial" w:hAnsi="Arial" w:cs="Arial"/>
          <w:sz w:val="22"/>
          <w:szCs w:val="22"/>
        </w:rPr>
        <w:t>En cuanto a la ubicación geográfica, el departamento de Lima concentra la mayor proporción de PAM del país, con 33.57%, seguido por Puno (5.8%), Junín (5.2%), Piura (5.15%), Arequipa (4.93) y La Libertad (4.91%). Por otro lado, los departamentos con menor proporción de PAM del país son Tumbes, Pasco, Madre de Dios y Moquegua, con menos el 1%</w:t>
      </w:r>
      <w:r w:rsidR="00B649BC">
        <w:rPr>
          <w:rFonts w:ascii="Arial" w:hAnsi="Arial" w:cs="Arial"/>
          <w:sz w:val="22"/>
          <w:szCs w:val="22"/>
        </w:rPr>
        <w:t>.</w:t>
      </w:r>
      <w:r w:rsidRPr="0064545A">
        <w:rPr>
          <w:rStyle w:val="Refdenotaalpie"/>
          <w:rFonts w:ascii="Arial" w:hAnsi="Arial" w:cs="Arial"/>
          <w:sz w:val="22"/>
          <w:szCs w:val="22"/>
        </w:rPr>
        <w:footnoteReference w:id="92"/>
      </w:r>
      <w:r w:rsidRPr="0064545A">
        <w:rPr>
          <w:rFonts w:ascii="Arial" w:hAnsi="Arial" w:cs="Arial"/>
          <w:sz w:val="22"/>
          <w:szCs w:val="22"/>
        </w:rPr>
        <w:t xml:space="preserve"> </w:t>
      </w:r>
    </w:p>
    <w:p w14:paraId="78B46958" w14:textId="77777777" w:rsidR="00792CBD"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64545A">
        <w:rPr>
          <w:rFonts w:ascii="Arial" w:hAnsi="Arial" w:cs="Arial"/>
          <w:sz w:val="22"/>
          <w:szCs w:val="22"/>
        </w:rPr>
        <w:t xml:space="preserve">Así pues, </w:t>
      </w:r>
      <w:r w:rsidR="00792CBD">
        <w:rPr>
          <w:rFonts w:ascii="Arial" w:hAnsi="Arial" w:cs="Arial"/>
          <w:sz w:val="22"/>
          <w:szCs w:val="22"/>
        </w:rPr>
        <w:t>de acuerdo con INEI, al 2020 el</w:t>
      </w:r>
      <w:r w:rsidRPr="0064545A">
        <w:rPr>
          <w:rFonts w:ascii="Arial" w:hAnsi="Arial" w:cs="Arial"/>
          <w:sz w:val="22"/>
          <w:szCs w:val="22"/>
        </w:rPr>
        <w:t xml:space="preserve"> 72.6% de la población adulta mayor del país </w:t>
      </w:r>
      <w:r w:rsidR="00792CBD">
        <w:rPr>
          <w:rFonts w:ascii="Arial" w:hAnsi="Arial" w:cs="Arial"/>
          <w:sz w:val="22"/>
          <w:szCs w:val="22"/>
        </w:rPr>
        <w:t>tenía</w:t>
      </w:r>
      <w:r w:rsidRPr="0064545A">
        <w:rPr>
          <w:rFonts w:ascii="Arial" w:hAnsi="Arial" w:cs="Arial"/>
          <w:sz w:val="22"/>
          <w:szCs w:val="22"/>
        </w:rPr>
        <w:t xml:space="preserve"> como lengua materna el castellano y el 27.2% el quechua, aimara u otra lengua nativa</w:t>
      </w:r>
      <w:r w:rsidR="00792CBD">
        <w:rPr>
          <w:rFonts w:ascii="Arial" w:hAnsi="Arial" w:cs="Arial"/>
          <w:sz w:val="22"/>
          <w:szCs w:val="22"/>
        </w:rPr>
        <w:t xml:space="preserve">. Asimismo, </w:t>
      </w:r>
      <w:r w:rsidRPr="0064545A">
        <w:rPr>
          <w:rFonts w:ascii="Arial" w:hAnsi="Arial" w:cs="Arial"/>
          <w:sz w:val="22"/>
          <w:szCs w:val="22"/>
        </w:rPr>
        <w:t>según los datos obtenidos en el Censo de Población y Vivienda (2017), la mayoría de PAM se autoidentifica como mestiza (60.5%), 23.3% como quechua, 3.1% como afrodescendiente y 2.9% como aimara.</w:t>
      </w:r>
    </w:p>
    <w:p w14:paraId="1AFB1BF9" w14:textId="77777777" w:rsidR="007E5FFF"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792CBD">
        <w:rPr>
          <w:rFonts w:ascii="Arial" w:hAnsi="Arial" w:cs="Arial"/>
          <w:sz w:val="22"/>
          <w:szCs w:val="22"/>
        </w:rPr>
        <w:t xml:space="preserve">Además, de acuerdo con los informes técnicos trimestrales del Instituto Nacional de Estadística e Informática-INEI sobre la “Situación de la Población Adulta Mayor” (2020), al menos una persona adulta mayor formaba parte del 39.1% de los hogares peruanos. </w:t>
      </w:r>
    </w:p>
    <w:p w14:paraId="6147EB3D" w14:textId="65AC0ABD" w:rsidR="007E5FFF"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7E5FFF">
        <w:rPr>
          <w:rFonts w:ascii="Arial" w:hAnsi="Arial" w:cs="Arial"/>
          <w:sz w:val="22"/>
          <w:szCs w:val="22"/>
        </w:rPr>
        <w:t>En ese marco, es necesario mencionar que, en los últimos años se han realizado grandes esfuerzos en el sector salud para garantizar la universalidad en el ejercicio del derecho a la salud de todos y todas, por lo que actualmente el 85.5% de la población adulta mayor cuenta con algún tipo de seguro de salud</w:t>
      </w:r>
      <w:r w:rsidR="00B649BC">
        <w:rPr>
          <w:rFonts w:ascii="Arial" w:hAnsi="Arial" w:cs="Arial"/>
          <w:sz w:val="22"/>
          <w:szCs w:val="22"/>
        </w:rPr>
        <w:t>.</w:t>
      </w:r>
      <w:r w:rsidRPr="007E5FFF">
        <w:rPr>
          <w:rStyle w:val="Refdenotaalpie"/>
          <w:rFonts w:ascii="Arial" w:hAnsi="Arial" w:cs="Arial"/>
          <w:sz w:val="22"/>
          <w:szCs w:val="22"/>
        </w:rPr>
        <w:footnoteReference w:id="93"/>
      </w:r>
      <w:r w:rsidRPr="007E5FFF">
        <w:rPr>
          <w:rFonts w:ascii="Arial" w:hAnsi="Arial" w:cs="Arial"/>
          <w:sz w:val="22"/>
          <w:szCs w:val="22"/>
        </w:rPr>
        <w:t xml:space="preserve"> Sin embargo, datos de INEI indican que, en la actualidad, la mayoría de las PAM del Perú presentan al menos una enfermedad crónica (76.1%), siendo que</w:t>
      </w:r>
      <w:r w:rsidR="007E5FFF">
        <w:rPr>
          <w:rFonts w:ascii="Arial" w:hAnsi="Arial" w:cs="Arial"/>
          <w:sz w:val="22"/>
          <w:szCs w:val="22"/>
        </w:rPr>
        <w:t xml:space="preserve"> el porcentaje de</w:t>
      </w:r>
      <w:r w:rsidRPr="007E5FFF">
        <w:rPr>
          <w:rFonts w:ascii="Arial" w:hAnsi="Arial" w:cs="Arial"/>
          <w:sz w:val="22"/>
          <w:szCs w:val="22"/>
        </w:rPr>
        <w:t xml:space="preserve"> las personas adultas mayores que presentan algún problema de salud crónico es mayor para las mujeres (82.3%) que para los hombres mayores (69.1%)</w:t>
      </w:r>
      <w:r w:rsidR="00B649BC">
        <w:rPr>
          <w:rFonts w:ascii="Arial" w:hAnsi="Arial" w:cs="Arial"/>
          <w:sz w:val="22"/>
          <w:szCs w:val="22"/>
        </w:rPr>
        <w:t>.</w:t>
      </w:r>
      <w:r w:rsidRPr="007E5FFF">
        <w:rPr>
          <w:rStyle w:val="Refdenotaalpie"/>
          <w:rFonts w:ascii="Arial" w:hAnsi="Arial" w:cs="Arial"/>
          <w:sz w:val="22"/>
          <w:szCs w:val="22"/>
        </w:rPr>
        <w:footnoteReference w:id="94"/>
      </w:r>
      <w:r w:rsidRPr="007E5FFF">
        <w:rPr>
          <w:rFonts w:ascii="Arial" w:hAnsi="Arial" w:cs="Arial"/>
          <w:sz w:val="22"/>
          <w:szCs w:val="22"/>
        </w:rPr>
        <w:t xml:space="preserve"> </w:t>
      </w:r>
    </w:p>
    <w:p w14:paraId="77E0E3A3" w14:textId="6EAEE55C"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7E5FFF">
        <w:rPr>
          <w:rFonts w:ascii="Arial" w:hAnsi="Arial" w:cs="Arial"/>
          <w:sz w:val="22"/>
          <w:szCs w:val="22"/>
        </w:rPr>
        <w:t>También, la misma entidad revela en los antes mencionados informes técnicos que las PAM que continúan trabajando representan el 54.5% y suelen ser parte del mercado laboral informal. Mientras</w:t>
      </w:r>
      <w:r w:rsidR="007E5FFF">
        <w:rPr>
          <w:rFonts w:ascii="Arial" w:hAnsi="Arial" w:cs="Arial"/>
          <w:sz w:val="22"/>
          <w:szCs w:val="22"/>
        </w:rPr>
        <w:t>,</w:t>
      </w:r>
      <w:r w:rsidRPr="007E5FFF">
        <w:rPr>
          <w:rFonts w:ascii="Arial" w:hAnsi="Arial" w:cs="Arial"/>
          <w:sz w:val="22"/>
          <w:szCs w:val="22"/>
        </w:rPr>
        <w:t xml:space="preserve"> </w:t>
      </w:r>
      <w:r w:rsidR="007E5FFF">
        <w:rPr>
          <w:rFonts w:ascii="Arial" w:hAnsi="Arial" w:cs="Arial"/>
          <w:sz w:val="22"/>
          <w:szCs w:val="22"/>
        </w:rPr>
        <w:t>s</w:t>
      </w:r>
      <w:r w:rsidRPr="007E5FFF">
        <w:rPr>
          <w:rFonts w:ascii="Arial" w:hAnsi="Arial" w:cs="Arial"/>
          <w:sz w:val="22"/>
          <w:szCs w:val="22"/>
        </w:rPr>
        <w:t xml:space="preserve">olo el 34.6% tiene acceso a algún sistema de pensiones. </w:t>
      </w:r>
    </w:p>
    <w:p w14:paraId="0989ECF6" w14:textId="4FC5161D"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7E5FFF">
        <w:rPr>
          <w:rFonts w:ascii="Arial" w:hAnsi="Arial" w:cs="Arial"/>
          <w:sz w:val="22"/>
          <w:szCs w:val="22"/>
        </w:rPr>
        <w:t xml:space="preserve">Finalmente, la Política Nacional Multisectorial para las Personas Adultas Mayores al 2030 (PNMPAM), visibiliza una brecha de género sumamente amplia y advierte la necesidad de intervenciones que combinen el enfoque gerontológico y de género para tratar los diversos casos, siendo que, la mayoría de denuncias realizadas por PAM registradas en los CEM durante el año 2020 fueron realizadas por mujeres (73.64%). </w:t>
      </w:r>
    </w:p>
    <w:p w14:paraId="0B545FE1" w14:textId="77777777" w:rsidR="00DE0877" w:rsidRPr="007E5FFF"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7E5FFF">
        <w:rPr>
          <w:rFonts w:ascii="Arial" w:hAnsi="Arial" w:cs="Arial"/>
          <w:b/>
        </w:rPr>
        <w:t>Personas con Discapacidad (PCD)</w:t>
      </w:r>
    </w:p>
    <w:p w14:paraId="3EEEEB4B" w14:textId="09AB5A9E"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7E5FFF">
        <w:rPr>
          <w:rFonts w:ascii="Arial" w:hAnsi="Arial" w:cs="Arial"/>
          <w:sz w:val="22"/>
          <w:szCs w:val="22"/>
        </w:rPr>
        <w:t xml:space="preserve">De acuerdo </w:t>
      </w:r>
      <w:r w:rsidR="007E5FFF">
        <w:rPr>
          <w:rFonts w:ascii="Arial" w:hAnsi="Arial" w:cs="Arial"/>
          <w:sz w:val="22"/>
          <w:szCs w:val="22"/>
        </w:rPr>
        <w:t>con el</w:t>
      </w:r>
      <w:r w:rsidRPr="007E5FFF">
        <w:rPr>
          <w:rFonts w:ascii="Arial" w:hAnsi="Arial" w:cs="Arial"/>
          <w:sz w:val="22"/>
          <w:szCs w:val="22"/>
        </w:rPr>
        <w:t xml:space="preserve"> Instituto Nacional de Estadística e Informática – INEI</w:t>
      </w:r>
      <w:r w:rsidRPr="007E5FFF">
        <w:rPr>
          <w:rStyle w:val="Refdenotaalpie"/>
          <w:rFonts w:ascii="Arial" w:hAnsi="Arial" w:cs="Arial"/>
          <w:sz w:val="22"/>
          <w:szCs w:val="22"/>
        </w:rPr>
        <w:footnoteReference w:id="95"/>
      </w:r>
      <w:r w:rsidRPr="007E5FFF">
        <w:rPr>
          <w:rFonts w:ascii="Arial" w:hAnsi="Arial" w:cs="Arial"/>
          <w:sz w:val="22"/>
          <w:szCs w:val="22"/>
        </w:rPr>
        <w:t>, la población que en los censos 2017 declaró tener alguna discapacidad</w:t>
      </w:r>
      <w:r w:rsidRPr="007E5FFF">
        <w:rPr>
          <w:rStyle w:val="Refdenotaalpie"/>
          <w:rFonts w:ascii="Arial" w:hAnsi="Arial" w:cs="Arial"/>
          <w:sz w:val="22"/>
          <w:szCs w:val="22"/>
        </w:rPr>
        <w:footnoteReference w:id="96"/>
      </w:r>
      <w:r w:rsidRPr="007E5FFF">
        <w:rPr>
          <w:rFonts w:ascii="Arial" w:hAnsi="Arial" w:cs="Arial"/>
          <w:sz w:val="22"/>
          <w:szCs w:val="22"/>
        </w:rPr>
        <w:t xml:space="preserve"> en el Perú alcanza la cifra de 3 millones 209 mil 261 personas, que representan el 10</w:t>
      </w:r>
      <w:r w:rsidR="00862C0F">
        <w:rPr>
          <w:rFonts w:ascii="Arial" w:hAnsi="Arial" w:cs="Arial"/>
          <w:sz w:val="22"/>
          <w:szCs w:val="22"/>
        </w:rPr>
        <w:t>.</w:t>
      </w:r>
      <w:r w:rsidRPr="007E5FFF">
        <w:rPr>
          <w:rFonts w:ascii="Arial" w:hAnsi="Arial" w:cs="Arial"/>
          <w:sz w:val="22"/>
          <w:szCs w:val="22"/>
        </w:rPr>
        <w:t>3% de la población del país. En ese sentido, las mujeres que señalaron estar en esta condición fue de 1 millón 820 mil 304 personas (11</w:t>
      </w:r>
      <w:r w:rsidR="00862C0F">
        <w:rPr>
          <w:rFonts w:ascii="Arial" w:hAnsi="Arial" w:cs="Arial"/>
          <w:sz w:val="22"/>
          <w:szCs w:val="22"/>
        </w:rPr>
        <w:t>.</w:t>
      </w:r>
      <w:r w:rsidRPr="007E5FFF">
        <w:rPr>
          <w:rFonts w:ascii="Arial" w:hAnsi="Arial" w:cs="Arial"/>
          <w:sz w:val="22"/>
          <w:szCs w:val="22"/>
        </w:rPr>
        <w:t>5%</w:t>
      </w:r>
      <w:r w:rsidR="007E5FFF">
        <w:rPr>
          <w:rFonts w:ascii="Arial" w:hAnsi="Arial" w:cs="Arial"/>
          <w:sz w:val="22"/>
          <w:szCs w:val="22"/>
        </w:rPr>
        <w:t xml:space="preserve"> del total de mujeres</w:t>
      </w:r>
      <w:r w:rsidRPr="007E5FFF">
        <w:rPr>
          <w:rFonts w:ascii="Arial" w:hAnsi="Arial" w:cs="Arial"/>
          <w:sz w:val="22"/>
          <w:szCs w:val="22"/>
        </w:rPr>
        <w:t>) y en el caso de los hombres fue de 1 millón 388 mil 957, que en términos porcentuales representaba el 9</w:t>
      </w:r>
      <w:r w:rsidR="00862C0F">
        <w:rPr>
          <w:rFonts w:ascii="Arial" w:hAnsi="Arial" w:cs="Arial"/>
          <w:sz w:val="22"/>
          <w:szCs w:val="22"/>
        </w:rPr>
        <w:t>.</w:t>
      </w:r>
      <w:r w:rsidRPr="007E5FFF">
        <w:rPr>
          <w:rFonts w:ascii="Arial" w:hAnsi="Arial" w:cs="Arial"/>
          <w:sz w:val="22"/>
          <w:szCs w:val="22"/>
        </w:rPr>
        <w:t>0% de ellos.</w:t>
      </w:r>
    </w:p>
    <w:p w14:paraId="6EC56AB2" w14:textId="580A903D"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7E5FFF">
        <w:rPr>
          <w:rFonts w:ascii="Arial" w:hAnsi="Arial" w:cs="Arial"/>
          <w:sz w:val="22"/>
          <w:szCs w:val="22"/>
        </w:rPr>
        <w:t>En esa línea, respecto al área de residencia, 2 millones 715 mil 892 personas manifestaron tener alguna discapacidad (10</w:t>
      </w:r>
      <w:r w:rsidR="00862C0F">
        <w:rPr>
          <w:rFonts w:ascii="Arial" w:hAnsi="Arial" w:cs="Arial"/>
          <w:sz w:val="22"/>
          <w:szCs w:val="22"/>
        </w:rPr>
        <w:t>.</w:t>
      </w:r>
      <w:r w:rsidRPr="007E5FFF">
        <w:rPr>
          <w:rFonts w:ascii="Arial" w:hAnsi="Arial" w:cs="Arial"/>
          <w:sz w:val="22"/>
          <w:szCs w:val="22"/>
        </w:rPr>
        <w:t>6%) pertenecen a la población del área urbana, mientras que, 493 mil 369 (8</w:t>
      </w:r>
      <w:r w:rsidR="00862C0F">
        <w:rPr>
          <w:rFonts w:ascii="Arial" w:hAnsi="Arial" w:cs="Arial"/>
          <w:sz w:val="22"/>
          <w:szCs w:val="22"/>
        </w:rPr>
        <w:t>.</w:t>
      </w:r>
      <w:r w:rsidRPr="007E5FFF">
        <w:rPr>
          <w:rFonts w:ascii="Arial" w:hAnsi="Arial" w:cs="Arial"/>
          <w:sz w:val="22"/>
          <w:szCs w:val="22"/>
        </w:rPr>
        <w:t>7%) personas tienen esta condición en el área rural. En ambas áreas, es la población femenina la de mayor proporción. Asimismo, la provincia de Lima tiene el porcentaje más elevado de población con alguna discapacidad (31</w:t>
      </w:r>
      <w:r w:rsidR="00862C0F">
        <w:rPr>
          <w:rFonts w:ascii="Arial" w:hAnsi="Arial" w:cs="Arial"/>
          <w:sz w:val="22"/>
          <w:szCs w:val="22"/>
        </w:rPr>
        <w:t>.</w:t>
      </w:r>
      <w:r w:rsidRPr="007E5FFF">
        <w:rPr>
          <w:rFonts w:ascii="Arial" w:hAnsi="Arial" w:cs="Arial"/>
          <w:sz w:val="22"/>
          <w:szCs w:val="22"/>
        </w:rPr>
        <w:t>2%), sobrepasando largamente los porcentajes departamentales</w:t>
      </w:r>
      <w:r w:rsidR="00B649BC">
        <w:rPr>
          <w:rFonts w:ascii="Arial" w:hAnsi="Arial" w:cs="Arial"/>
          <w:sz w:val="22"/>
          <w:szCs w:val="22"/>
        </w:rPr>
        <w:t>.</w:t>
      </w:r>
      <w:r w:rsidRPr="007E5FFF">
        <w:rPr>
          <w:rStyle w:val="Refdenotaalpie"/>
          <w:rFonts w:ascii="Arial" w:hAnsi="Arial" w:cs="Arial"/>
          <w:sz w:val="22"/>
          <w:szCs w:val="22"/>
        </w:rPr>
        <w:footnoteReference w:id="97"/>
      </w:r>
      <w:r w:rsidRPr="007E5FFF">
        <w:rPr>
          <w:rFonts w:ascii="Arial" w:hAnsi="Arial" w:cs="Arial"/>
          <w:sz w:val="22"/>
          <w:szCs w:val="22"/>
        </w:rPr>
        <w:t xml:space="preserve"> </w:t>
      </w:r>
    </w:p>
    <w:p w14:paraId="269B0F53" w14:textId="51AA4660"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7E5FFF">
        <w:rPr>
          <w:rFonts w:ascii="Arial" w:hAnsi="Arial" w:cs="Arial"/>
          <w:sz w:val="22"/>
          <w:szCs w:val="22"/>
        </w:rPr>
        <w:t>Algunos datos estadísticos que se identificaron en la Política Nacional Multisectorial en Discapacidad para el Desarrollo al 2030 (PNMDD), contemplaron resultados de este grupo de especial protección para el sector educación, siendo que, el 13.9% (376 mil 891 personas) no tiene nivel alguno de educación, el 0.3% (8 mil 11 personas) cuenta con nivel inicial, el 32.0% (868 mil 690 personas) con nivel primario y el 29.6% (803 mil 840 personas) con nivel secundario. Además, sólo el 14.9% ha culminado sus estudios de educación superior y el 1.3% cuenta con una maestría o doctorado.</w:t>
      </w:r>
    </w:p>
    <w:p w14:paraId="25A7A2EB" w14:textId="311FDB49"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7E5FFF">
        <w:rPr>
          <w:rFonts w:ascii="Arial" w:hAnsi="Arial" w:cs="Arial"/>
          <w:sz w:val="22"/>
          <w:szCs w:val="22"/>
        </w:rPr>
        <w:t xml:space="preserve">Mientras que, en cuanto las cifras relacionadas con el acceso al trabajo, el 64.3% de las personas con discapacidad que se encuentran en edad de trabajar no cuenta con empleo, lo cual evidencia la exclusión que enfrenta esta población en el mercado laboral. Adicionalmente, se ha identificado que el 11.5% de las personas con discapacidad sufre algún tipo de privación laboral (12.1% en caso de hombres y 10.9% en caso de mujeres). </w:t>
      </w:r>
    </w:p>
    <w:p w14:paraId="2B21DAF4" w14:textId="39379B47"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7E5FFF">
        <w:rPr>
          <w:rFonts w:ascii="Arial" w:hAnsi="Arial" w:cs="Arial"/>
          <w:sz w:val="22"/>
          <w:szCs w:val="22"/>
        </w:rPr>
        <w:t>Otra cifra importante que se establece en la PNMDD gira en torno a la pobreza, debido que, del total de la población con discapacidad, al 2019, el porcentaje de personas que pertenece a un hogar catalogado como pobre o pobre extremo fue de 21.6%, mientras que, en el caso de las personas sin discapacidad, esta proporción fue de 20.1%. Así, queda en evidencia que la vulnerabilidad económica de las PCD, se concentra en el área rural y, sobre todo, en la sierra y selva del país, de acuerdo a los siguientes resultados: en la sierra y la selva del país, el porcentaje de personas con discapacidad en situación de pobreza es más alto (26.1% y 31.6%, respectivamente) que en la costa (15.9%), habiendo un mayor contraste al realizar la comparación con Lima Metropolitana (11.3%).</w:t>
      </w:r>
    </w:p>
    <w:p w14:paraId="4CD9845A" w14:textId="7712208C"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5712B">
        <w:rPr>
          <w:rFonts w:ascii="Arial" w:hAnsi="Arial" w:cs="Arial"/>
          <w:sz w:val="22"/>
          <w:szCs w:val="22"/>
        </w:rPr>
        <w:t xml:space="preserve">Finalmente, los últimos resultados de este grupo de especial protección dan a conocer respecto el acceso a la salud que, el 22.72% (728 mil 388) de las personas con discapacidad no cuenta con seguro de salud, siendo el 55.09% (401 mil 272) mujeres y el 44.91% (327 mil 116) hombres. Específicamente, los departamentos con menor proporción de población con discapacidad </w:t>
      </w:r>
      <w:r w:rsidR="00F5712B">
        <w:rPr>
          <w:rFonts w:ascii="Arial" w:hAnsi="Arial" w:cs="Arial"/>
          <w:sz w:val="22"/>
          <w:szCs w:val="22"/>
        </w:rPr>
        <w:t>con cobertura</w:t>
      </w:r>
      <w:r w:rsidRPr="00F5712B">
        <w:rPr>
          <w:rFonts w:ascii="Arial" w:hAnsi="Arial" w:cs="Arial"/>
          <w:sz w:val="22"/>
          <w:szCs w:val="22"/>
        </w:rPr>
        <w:t xml:space="preserve"> son Madre de Dios (30.39%), Puno y Arequipa (31.2% en cada caso), y Tacna (36.3%).</w:t>
      </w:r>
    </w:p>
    <w:p w14:paraId="4FB755FF" w14:textId="77777777" w:rsidR="00DE0877" w:rsidRPr="00F5712B"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F5712B">
        <w:rPr>
          <w:rFonts w:ascii="Arial" w:hAnsi="Arial" w:cs="Arial"/>
          <w:b/>
        </w:rPr>
        <w:t>Mujeres</w:t>
      </w:r>
    </w:p>
    <w:p w14:paraId="70306F6B" w14:textId="70F8A19A" w:rsidR="00F5712B"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5712B">
        <w:rPr>
          <w:rFonts w:ascii="Arial" w:hAnsi="Arial" w:cs="Arial"/>
          <w:sz w:val="22"/>
          <w:szCs w:val="22"/>
        </w:rPr>
        <w:t>De acuerdo con las últimas proyecciones del Instituto Nacional de Estadística e Informática, las mujeres peruanas constituyen la mitad de la población total del país. En el año 2019, había 16 millones 193 mil 116 mujeres y 15 millones 938 mil 284 hombres</w:t>
      </w:r>
      <w:r w:rsidRPr="00F5712B">
        <w:rPr>
          <w:rStyle w:val="Refdenotaalpie"/>
          <w:rFonts w:ascii="Arial" w:hAnsi="Arial" w:cs="Arial"/>
          <w:sz w:val="22"/>
          <w:szCs w:val="22"/>
        </w:rPr>
        <w:footnoteReference w:id="98"/>
      </w:r>
      <w:r w:rsidR="00B649BC">
        <w:rPr>
          <w:rFonts w:ascii="Arial" w:hAnsi="Arial" w:cs="Arial"/>
          <w:sz w:val="22"/>
          <w:szCs w:val="22"/>
        </w:rPr>
        <w:t>,</w:t>
      </w:r>
      <w:r w:rsidRPr="00F5712B">
        <w:rPr>
          <w:rFonts w:ascii="Arial" w:hAnsi="Arial" w:cs="Arial"/>
          <w:sz w:val="22"/>
          <w:szCs w:val="22"/>
        </w:rPr>
        <w:t xml:space="preserve"> </w:t>
      </w:r>
      <w:r w:rsidR="00B649BC">
        <w:rPr>
          <w:rFonts w:ascii="Arial" w:hAnsi="Arial" w:cs="Arial"/>
          <w:sz w:val="22"/>
          <w:szCs w:val="22"/>
        </w:rPr>
        <w:t>s</w:t>
      </w:r>
      <w:r w:rsidRPr="00F5712B">
        <w:rPr>
          <w:rFonts w:ascii="Arial" w:hAnsi="Arial" w:cs="Arial"/>
          <w:sz w:val="22"/>
          <w:szCs w:val="22"/>
        </w:rPr>
        <w:t>iendo el departamento de Lima el más poblado, con 10 millones 416 mil habitantes (32</w:t>
      </w:r>
      <w:r w:rsidR="00862C0F">
        <w:rPr>
          <w:rFonts w:ascii="Arial" w:hAnsi="Arial" w:cs="Arial"/>
          <w:sz w:val="22"/>
          <w:szCs w:val="22"/>
        </w:rPr>
        <w:t>.</w:t>
      </w:r>
      <w:r w:rsidRPr="00F5712B">
        <w:rPr>
          <w:rFonts w:ascii="Arial" w:hAnsi="Arial" w:cs="Arial"/>
          <w:sz w:val="22"/>
          <w:szCs w:val="22"/>
        </w:rPr>
        <w:t xml:space="preserve">4%), seguido de Piura, La Libertad, Arequipa y Cajamarca, estos cinco departamentos concentran más del 50% de la población del país. En contraste, en seis </w:t>
      </w:r>
      <w:r w:rsidR="00B649BC">
        <w:rPr>
          <w:rFonts w:ascii="Arial" w:hAnsi="Arial" w:cs="Arial"/>
          <w:sz w:val="22"/>
          <w:szCs w:val="22"/>
        </w:rPr>
        <w:t xml:space="preserve">(6) </w:t>
      </w:r>
      <w:r w:rsidRPr="00F5712B">
        <w:rPr>
          <w:rFonts w:ascii="Arial" w:hAnsi="Arial" w:cs="Arial"/>
          <w:sz w:val="22"/>
          <w:szCs w:val="22"/>
        </w:rPr>
        <w:t>departamentos</w:t>
      </w:r>
      <w:r w:rsidR="00B649BC">
        <w:rPr>
          <w:rFonts w:ascii="Arial" w:hAnsi="Arial" w:cs="Arial"/>
          <w:sz w:val="22"/>
          <w:szCs w:val="22"/>
        </w:rPr>
        <w:t>,</w:t>
      </w:r>
      <w:r w:rsidRPr="00F5712B">
        <w:rPr>
          <w:rFonts w:ascii="Arial" w:hAnsi="Arial" w:cs="Arial"/>
          <w:sz w:val="22"/>
          <w:szCs w:val="22"/>
        </w:rPr>
        <w:t xml:space="preserve"> Madre de Dios, Moquegua, Tumbes, Pasco, Tacna y Huancavelica</w:t>
      </w:r>
      <w:r w:rsidR="00B649BC">
        <w:rPr>
          <w:rFonts w:ascii="Arial" w:hAnsi="Arial" w:cs="Arial"/>
          <w:sz w:val="22"/>
          <w:szCs w:val="22"/>
        </w:rPr>
        <w:t>,</w:t>
      </w:r>
      <w:r w:rsidRPr="00F5712B">
        <w:rPr>
          <w:rFonts w:ascii="Arial" w:hAnsi="Arial" w:cs="Arial"/>
          <w:sz w:val="22"/>
          <w:szCs w:val="22"/>
        </w:rPr>
        <w:t xml:space="preserve"> su población todavía no llega a las 400 mil personas</w:t>
      </w:r>
      <w:r w:rsidR="00B649BC">
        <w:rPr>
          <w:rFonts w:ascii="Arial" w:hAnsi="Arial" w:cs="Arial"/>
          <w:sz w:val="22"/>
          <w:szCs w:val="22"/>
        </w:rPr>
        <w:t>.</w:t>
      </w:r>
      <w:r w:rsidRPr="00F5712B">
        <w:rPr>
          <w:rStyle w:val="Refdenotaalpie"/>
          <w:rFonts w:ascii="Arial" w:hAnsi="Arial" w:cs="Arial"/>
          <w:sz w:val="22"/>
          <w:szCs w:val="22"/>
        </w:rPr>
        <w:footnoteReference w:id="99"/>
      </w:r>
    </w:p>
    <w:p w14:paraId="69CFDA8C" w14:textId="77777777" w:rsidR="00F5712B" w:rsidRPr="00F5712B" w:rsidRDefault="00F5712B" w:rsidP="00A40F61">
      <w:pPr>
        <w:pStyle w:val="Textoindependiente"/>
        <w:spacing w:before="100" w:beforeAutospacing="1" w:after="100" w:afterAutospacing="1" w:line="312" w:lineRule="auto"/>
        <w:ind w:left="426"/>
        <w:jc w:val="both"/>
        <w:rPr>
          <w:rFonts w:ascii="Arial" w:hAnsi="Arial" w:cs="Arial"/>
          <w:sz w:val="20"/>
          <w:szCs w:val="20"/>
        </w:rPr>
      </w:pPr>
    </w:p>
    <w:p w14:paraId="7857703F" w14:textId="77777777" w:rsidR="00F5712B" w:rsidRPr="00F5712B"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5712B">
        <w:rPr>
          <w:rFonts w:ascii="Arial" w:hAnsi="Arial" w:cs="Arial"/>
          <w:sz w:val="22"/>
          <w:szCs w:val="22"/>
        </w:rPr>
        <w:t>Desde el gobierno se ejecutaron iniciativas para mejorar la salud que se vincula estrechamente con la pobreza, desnutrición, combatir las enfermedades más importantes y mejorar el acceso al agua potable, el saneamiento adecuado y un medio ambiente limpio y seguro.</w:t>
      </w:r>
    </w:p>
    <w:p w14:paraId="6A83A74C" w14:textId="3247BB6A" w:rsidR="00DE0877" w:rsidRPr="00F5712B"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5712B">
        <w:rPr>
          <w:rFonts w:ascii="Arial" w:hAnsi="Arial" w:cs="Arial"/>
          <w:sz w:val="22"/>
          <w:szCs w:val="22"/>
        </w:rPr>
        <w:t>En esa línea, para el año 2019, el total del gasto del Gobierno destinado al sector salud, alcanzó los 35 millones 135 mil soles, de los cuales el 61</w:t>
      </w:r>
      <w:r w:rsidR="00862C0F">
        <w:rPr>
          <w:rFonts w:ascii="Arial" w:hAnsi="Arial" w:cs="Arial"/>
          <w:sz w:val="22"/>
          <w:szCs w:val="22"/>
        </w:rPr>
        <w:t>.</w:t>
      </w:r>
      <w:r w:rsidRPr="00F5712B">
        <w:rPr>
          <w:rFonts w:ascii="Arial" w:hAnsi="Arial" w:cs="Arial"/>
          <w:sz w:val="22"/>
          <w:szCs w:val="22"/>
        </w:rPr>
        <w:t>0% corresponde a la salud pública y el 39</w:t>
      </w:r>
      <w:r w:rsidR="00862C0F">
        <w:rPr>
          <w:rFonts w:ascii="Arial" w:hAnsi="Arial" w:cs="Arial"/>
          <w:sz w:val="22"/>
          <w:szCs w:val="22"/>
        </w:rPr>
        <w:t>.</w:t>
      </w:r>
      <w:r w:rsidRPr="00F5712B">
        <w:rPr>
          <w:rFonts w:ascii="Arial" w:hAnsi="Arial" w:cs="Arial"/>
          <w:sz w:val="22"/>
          <w:szCs w:val="22"/>
        </w:rPr>
        <w:t>0% a la salud privada. Asimismo, el gasto en salud del gobierno se incrementó en 6</w:t>
      </w:r>
      <w:r w:rsidR="00862C0F">
        <w:rPr>
          <w:rFonts w:ascii="Arial" w:hAnsi="Arial" w:cs="Arial"/>
          <w:sz w:val="22"/>
          <w:szCs w:val="22"/>
        </w:rPr>
        <w:t>.</w:t>
      </w:r>
      <w:r w:rsidRPr="00F5712B">
        <w:rPr>
          <w:rFonts w:ascii="Arial" w:hAnsi="Arial" w:cs="Arial"/>
          <w:sz w:val="22"/>
          <w:szCs w:val="22"/>
        </w:rPr>
        <w:t>8% respecto al año 2018</w:t>
      </w:r>
      <w:r w:rsidR="00B649BC">
        <w:rPr>
          <w:rFonts w:ascii="Arial" w:hAnsi="Arial" w:cs="Arial"/>
          <w:sz w:val="22"/>
          <w:szCs w:val="22"/>
        </w:rPr>
        <w:t>.</w:t>
      </w:r>
      <w:r w:rsidRPr="00F5712B">
        <w:rPr>
          <w:rStyle w:val="Refdenotaalpie"/>
          <w:rFonts w:ascii="Arial" w:hAnsi="Arial" w:cs="Arial"/>
          <w:sz w:val="22"/>
          <w:szCs w:val="22"/>
        </w:rPr>
        <w:footnoteReference w:id="100"/>
      </w:r>
      <w:r w:rsidRPr="00F5712B">
        <w:rPr>
          <w:rFonts w:ascii="Arial" w:hAnsi="Arial" w:cs="Arial"/>
          <w:sz w:val="22"/>
          <w:szCs w:val="22"/>
        </w:rPr>
        <w:t xml:space="preserve"> </w:t>
      </w:r>
    </w:p>
    <w:p w14:paraId="57B5FF13" w14:textId="5F94700A" w:rsidR="00DE0877" w:rsidRPr="00F5712B"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5712B">
        <w:rPr>
          <w:rFonts w:ascii="Arial" w:hAnsi="Arial" w:cs="Arial"/>
          <w:sz w:val="22"/>
          <w:szCs w:val="22"/>
        </w:rPr>
        <w:t>Cabe destacar que, de acuerdo con los resultados de la Encuesta Nacional de Hogares, mayor proporción de mujeres que hombres padecen de problemas de salud crónicos. Así, en el año 2019, el 42</w:t>
      </w:r>
      <w:r w:rsidR="00862C0F">
        <w:rPr>
          <w:rFonts w:ascii="Arial" w:hAnsi="Arial" w:cs="Arial"/>
          <w:sz w:val="22"/>
          <w:szCs w:val="22"/>
        </w:rPr>
        <w:t>.</w:t>
      </w:r>
      <w:r w:rsidRPr="00F5712B">
        <w:rPr>
          <w:rFonts w:ascii="Arial" w:hAnsi="Arial" w:cs="Arial"/>
          <w:sz w:val="22"/>
          <w:szCs w:val="22"/>
        </w:rPr>
        <w:t>6% de las mujeres informaron sufrir alguna dolencia de manera permanente, siendo 8,9 puntos porcentuales más que los hombres (33</w:t>
      </w:r>
      <w:r w:rsidR="00862C0F">
        <w:rPr>
          <w:rFonts w:ascii="Arial" w:hAnsi="Arial" w:cs="Arial"/>
          <w:sz w:val="22"/>
          <w:szCs w:val="22"/>
        </w:rPr>
        <w:t>.</w:t>
      </w:r>
      <w:r w:rsidRPr="00F5712B">
        <w:rPr>
          <w:rFonts w:ascii="Arial" w:hAnsi="Arial" w:cs="Arial"/>
          <w:sz w:val="22"/>
          <w:szCs w:val="22"/>
        </w:rPr>
        <w:t>7%).</w:t>
      </w:r>
      <w:r w:rsidRPr="00F5712B">
        <w:rPr>
          <w:rStyle w:val="Refdenotaalpie"/>
          <w:rFonts w:ascii="Arial" w:hAnsi="Arial" w:cs="Arial"/>
          <w:sz w:val="22"/>
          <w:szCs w:val="22"/>
        </w:rPr>
        <w:footnoteReference w:id="101"/>
      </w:r>
    </w:p>
    <w:p w14:paraId="7C076E64" w14:textId="5BA6F2F3"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5712B">
        <w:rPr>
          <w:rFonts w:ascii="Arial" w:hAnsi="Arial" w:cs="Arial"/>
          <w:sz w:val="22"/>
          <w:szCs w:val="22"/>
        </w:rPr>
        <w:t>Este grupo se caracteriza por ser un grupo marcado por la violencia, la discriminación, la segregación social y la desigualdad en todas sus manifestaciones. Por ello, de acuerdo a la información registrada a nivel nacional en el Ministerio Público, Ministerio de la Mujer y Poblaciones Vulnerables (MIMP), Policía Nacional del Perú (PNP) e Instituto Nacional de Estadística e Informática, en el periodo comprendido entre el 2015 y 2018</w:t>
      </w:r>
      <w:r w:rsidRPr="00F5712B">
        <w:rPr>
          <w:rStyle w:val="Refdenotaalpie"/>
          <w:rFonts w:ascii="Arial" w:hAnsi="Arial" w:cs="Arial"/>
          <w:sz w:val="22"/>
          <w:szCs w:val="22"/>
        </w:rPr>
        <w:footnoteReference w:id="102"/>
      </w:r>
      <w:r w:rsidRPr="00F5712B">
        <w:rPr>
          <w:rFonts w:ascii="Arial" w:hAnsi="Arial" w:cs="Arial"/>
          <w:sz w:val="22"/>
          <w:szCs w:val="22"/>
        </w:rPr>
        <w:t>, se han registrado 471 víctimas de feminicidio. Asimismo, se observa que, en los últimos 4 años, las víctimas se han incrementado, al pasar de 84 víctimas en el año 2015 a 150 víctimas en el 2018.</w:t>
      </w:r>
    </w:p>
    <w:p w14:paraId="4422E126" w14:textId="3224B227"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5712B">
        <w:rPr>
          <w:rFonts w:ascii="Arial" w:hAnsi="Arial" w:cs="Arial"/>
          <w:sz w:val="22"/>
          <w:szCs w:val="22"/>
        </w:rPr>
        <w:t>Adicional a ello, un dato a resaltar es que el 84</w:t>
      </w:r>
      <w:r w:rsidR="00862C0F">
        <w:rPr>
          <w:rFonts w:ascii="Arial" w:hAnsi="Arial" w:cs="Arial"/>
          <w:sz w:val="22"/>
          <w:szCs w:val="22"/>
        </w:rPr>
        <w:t>.</w:t>
      </w:r>
      <w:r w:rsidRPr="00F5712B">
        <w:rPr>
          <w:rFonts w:ascii="Arial" w:hAnsi="Arial" w:cs="Arial"/>
          <w:sz w:val="22"/>
          <w:szCs w:val="22"/>
        </w:rPr>
        <w:t>7%% de víctimas tenían entre 15 y 44 años al momento de ser asesinada. Este rango de edad coincide con la edad reproductiva de la mujer, así como con el periodo de vida en el que, con mayor frecuencia, se establecen, negocian y desarrollan relaciones afectivas – emocionales con una pareja. El 11</w:t>
      </w:r>
      <w:r w:rsidR="00862C0F">
        <w:rPr>
          <w:rFonts w:ascii="Arial" w:hAnsi="Arial" w:cs="Arial"/>
          <w:sz w:val="22"/>
          <w:szCs w:val="22"/>
        </w:rPr>
        <w:t>.</w:t>
      </w:r>
      <w:r w:rsidRPr="00F5712B">
        <w:rPr>
          <w:rFonts w:ascii="Arial" w:hAnsi="Arial" w:cs="Arial"/>
          <w:sz w:val="22"/>
          <w:szCs w:val="22"/>
        </w:rPr>
        <w:t>3% de las mujeres asesinadas pertenecían al grupo de edad de 45 a 64 años de edad.</w:t>
      </w:r>
    </w:p>
    <w:p w14:paraId="09243B29" w14:textId="77F1F770" w:rsidR="00DE0877" w:rsidRDefault="00DE0877" w:rsidP="00A40F61">
      <w:pPr>
        <w:pStyle w:val="Textoindependiente"/>
        <w:spacing w:before="100" w:beforeAutospacing="1" w:after="100" w:afterAutospacing="1" w:line="312" w:lineRule="auto"/>
        <w:ind w:left="426"/>
        <w:jc w:val="both"/>
        <w:rPr>
          <w:rFonts w:ascii="Arial" w:hAnsi="Arial" w:cs="Arial"/>
        </w:rPr>
      </w:pPr>
      <w:r w:rsidRPr="00F5712B">
        <w:rPr>
          <w:rFonts w:ascii="Arial" w:hAnsi="Arial" w:cs="Arial"/>
          <w:sz w:val="22"/>
          <w:szCs w:val="22"/>
        </w:rPr>
        <w:t>Finalmente, otro ámbito importante es el de la educación que constituye una de las herramientas principales para el desarrollo de todas las personas. De acuerdo con la información disponible al año 2018, a nivel nacional la cobertura de matrícula de las mujeres iguala o supera las tasas de matrícula de los hombres, lo cual significa que se llega a cumplir la meta de equidad de género. Y, aunque se avanza en la igualdad de género, aún falta ampliar la cobertura de la matrícula para ambos géneros, principalmente en educación inicial y secundaria</w:t>
      </w:r>
      <w:r w:rsidRPr="00F5712B">
        <w:rPr>
          <w:rFonts w:ascii="Arial" w:hAnsi="Arial" w:cs="Arial"/>
        </w:rPr>
        <w:t>.</w:t>
      </w:r>
    </w:p>
    <w:p w14:paraId="4DFE4AE4" w14:textId="77777777" w:rsidR="00DE0877" w:rsidRPr="00F5712B"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F5712B">
        <w:rPr>
          <w:rFonts w:ascii="Arial" w:hAnsi="Arial" w:cs="Arial"/>
          <w:b/>
        </w:rPr>
        <w:t>Niños, Niñas y Adolescentes (NNA)</w:t>
      </w:r>
    </w:p>
    <w:p w14:paraId="26FA2A54" w14:textId="3CE3BF09" w:rsidR="00DE0877" w:rsidRPr="003E2932" w:rsidRDefault="00DE0877" w:rsidP="00A40F61">
      <w:pPr>
        <w:pStyle w:val="Textoindependiente"/>
        <w:spacing w:before="100" w:beforeAutospacing="1" w:after="100" w:afterAutospacing="1" w:line="312" w:lineRule="auto"/>
        <w:ind w:left="426"/>
        <w:jc w:val="both"/>
        <w:rPr>
          <w:rFonts w:ascii="Arial" w:hAnsi="Arial" w:cs="Arial"/>
          <w:sz w:val="22"/>
          <w:szCs w:val="22"/>
          <w:shd w:val="clear" w:color="auto" w:fill="FFFFFF"/>
        </w:rPr>
      </w:pPr>
      <w:r w:rsidRPr="00F5712B">
        <w:rPr>
          <w:rFonts w:ascii="Arial" w:hAnsi="Arial" w:cs="Arial"/>
          <w:sz w:val="22"/>
          <w:szCs w:val="22"/>
          <w:shd w:val="clear" w:color="auto" w:fill="FFFFFF"/>
        </w:rPr>
        <w:t xml:space="preserve">La Convención sobre los Derechos del Niño marcó un hito en la historia de la humanidad, pues de manera </w:t>
      </w:r>
      <w:r w:rsidRPr="00F5712B">
        <w:rPr>
          <w:rFonts w:ascii="Arial" w:hAnsi="Arial" w:cs="Arial"/>
          <w:sz w:val="20"/>
          <w:szCs w:val="20"/>
        </w:rPr>
        <w:t>explícita</w:t>
      </w:r>
      <w:r w:rsidRPr="00F5712B">
        <w:rPr>
          <w:rFonts w:ascii="Arial" w:hAnsi="Arial" w:cs="Arial"/>
          <w:sz w:val="22"/>
          <w:szCs w:val="22"/>
          <w:shd w:val="clear" w:color="auto" w:fill="FFFFFF"/>
        </w:rPr>
        <w:t xml:space="preserve"> reconoció a las niñas, niños y adolescentes como sujetos de derecho y fue ratificada por el Perú el 4 setiembre de 1990.</w:t>
      </w:r>
      <w:r w:rsidR="003E2932">
        <w:rPr>
          <w:rFonts w:ascii="Arial" w:hAnsi="Arial" w:cs="Arial"/>
          <w:sz w:val="22"/>
          <w:szCs w:val="22"/>
          <w:shd w:val="clear" w:color="auto" w:fill="FFFFFF"/>
        </w:rPr>
        <w:t xml:space="preserve"> </w:t>
      </w:r>
      <w:r w:rsidRPr="00F5712B">
        <w:rPr>
          <w:rFonts w:ascii="Arial" w:hAnsi="Arial" w:cs="Arial"/>
          <w:sz w:val="22"/>
          <w:szCs w:val="22"/>
        </w:rPr>
        <w:t xml:space="preserve">De acuerdo con estimaciones oficiales realizadas por el Instituto Nacional de Estadística e Informática (INEI), en el </w:t>
      </w:r>
      <w:r w:rsidRPr="003E2932">
        <w:rPr>
          <w:rFonts w:ascii="Arial" w:hAnsi="Arial" w:cs="Arial"/>
          <w:sz w:val="22"/>
          <w:szCs w:val="22"/>
        </w:rPr>
        <w:t xml:space="preserve">2020 </w:t>
      </w:r>
      <w:r w:rsidRPr="003E2932">
        <w:rPr>
          <w:rFonts w:ascii="Arial" w:hAnsi="Arial" w:cs="Arial"/>
          <w:sz w:val="20"/>
          <w:szCs w:val="20"/>
        </w:rPr>
        <w:t>de</w:t>
      </w:r>
      <w:r w:rsidRPr="003E2932">
        <w:rPr>
          <w:rFonts w:ascii="Arial" w:hAnsi="Arial" w:cs="Arial"/>
          <w:sz w:val="22"/>
          <w:szCs w:val="22"/>
        </w:rPr>
        <w:t xml:space="preserve"> la</w:t>
      </w:r>
      <w:r w:rsidRPr="00F5712B">
        <w:rPr>
          <w:rFonts w:ascii="Arial" w:hAnsi="Arial" w:cs="Arial"/>
          <w:sz w:val="22"/>
          <w:szCs w:val="22"/>
        </w:rPr>
        <w:t xml:space="preserve"> población total a nivel nacional, el 31% son NNA (10,265,134); de los cuales, el 49% son mujeres (5,031,892) y el 51% son varones (5,233,242). </w:t>
      </w:r>
    </w:p>
    <w:p w14:paraId="663691FC" w14:textId="7DB35935"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5712B">
        <w:rPr>
          <w:rFonts w:ascii="Arial" w:hAnsi="Arial" w:cs="Arial"/>
          <w:sz w:val="22"/>
          <w:szCs w:val="22"/>
        </w:rPr>
        <w:t xml:space="preserve">Asimismo, la distribución por grupo etario al interior de esta población también se muestra proporcional, el 33% son niñas y niños </w:t>
      </w:r>
      <w:r w:rsidRPr="00F5712B">
        <w:rPr>
          <w:rFonts w:ascii="Arial" w:hAnsi="Arial" w:cs="Arial"/>
          <w:sz w:val="20"/>
          <w:szCs w:val="20"/>
        </w:rPr>
        <w:t>entre</w:t>
      </w:r>
      <w:r w:rsidRPr="00F5712B">
        <w:rPr>
          <w:rFonts w:ascii="Arial" w:hAnsi="Arial" w:cs="Arial"/>
          <w:sz w:val="22"/>
          <w:szCs w:val="22"/>
        </w:rPr>
        <w:t xml:space="preserve"> los 0 y 5 años de edad (3,351,449); el 33% tienen entre 6 y 11 años de edad (3,430,046) y el 34% son adolescentes entre 12 y 17 años de edad (3,483,639).</w:t>
      </w:r>
    </w:p>
    <w:p w14:paraId="568B5699" w14:textId="21FB6195" w:rsidR="00DE0877" w:rsidRPr="003E2932"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3E2932">
        <w:rPr>
          <w:rFonts w:ascii="Arial" w:hAnsi="Arial" w:cs="Arial"/>
          <w:sz w:val="22"/>
          <w:szCs w:val="22"/>
        </w:rPr>
        <w:t>También, según los resultados de los Censos Nacionales 2017</w:t>
      </w:r>
      <w:r w:rsidRPr="003E2932">
        <w:rPr>
          <w:rStyle w:val="Refdenotaalpie"/>
          <w:rFonts w:ascii="Arial" w:hAnsi="Arial" w:cs="Arial"/>
          <w:sz w:val="22"/>
          <w:szCs w:val="22"/>
        </w:rPr>
        <w:footnoteReference w:id="103"/>
      </w:r>
      <w:r w:rsidRPr="003E2932">
        <w:rPr>
          <w:rFonts w:ascii="Arial" w:hAnsi="Arial" w:cs="Arial"/>
          <w:sz w:val="22"/>
          <w:szCs w:val="22"/>
        </w:rPr>
        <w:t>, se estima que el 4.8% (437,686) de NNA en el Perú tienen discapacidad. De ellos el 51% (221,781) son hombres y el 49% (215,905) son mujeres. La mayor población de NNA con discapacidad se encuentra en el departamento de Lima (161,109), seguido del departamento de Piura (25,731) y del departamento de Arequipa (22,121). Además, es importante conocer el perfil de la población objetivo por lengua materna, debido a nuestra diversidad; en el Perú se identifica que el 89.1% (6,920,484) de NNA tienen como lengua materna el castellano, el 8.7% tiene como lengua materna alguna lengua indígena u originaria andina, el 1.4% alguna lengua indígena u originaria de la Amazonía y menos del 1% otra lengua.</w:t>
      </w:r>
    </w:p>
    <w:p w14:paraId="3A86148F" w14:textId="4EF7B391"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5712B">
        <w:rPr>
          <w:rFonts w:ascii="Arial" w:hAnsi="Arial" w:cs="Arial"/>
          <w:sz w:val="22"/>
          <w:szCs w:val="22"/>
        </w:rPr>
        <w:t>Respecto a la situación de pobreza en los NNA, la población de 0 a 17 años de edad se ubica en 39.8% para el año 2020</w:t>
      </w:r>
      <w:r w:rsidR="00B649BC">
        <w:rPr>
          <w:rFonts w:ascii="Arial" w:hAnsi="Arial" w:cs="Arial"/>
          <w:sz w:val="22"/>
          <w:szCs w:val="22"/>
        </w:rPr>
        <w:t>.</w:t>
      </w:r>
      <w:r w:rsidRPr="00F5712B">
        <w:rPr>
          <w:rStyle w:val="Refdenotaalpie"/>
          <w:rFonts w:ascii="Arial" w:hAnsi="Arial" w:cs="Arial"/>
          <w:sz w:val="22"/>
          <w:szCs w:val="22"/>
        </w:rPr>
        <w:footnoteReference w:id="104"/>
      </w:r>
      <w:r w:rsidRPr="00F5712B">
        <w:rPr>
          <w:rFonts w:ascii="Arial" w:hAnsi="Arial" w:cs="Arial"/>
          <w:sz w:val="22"/>
          <w:szCs w:val="22"/>
        </w:rPr>
        <w:t xml:space="preserve"> Mientras la población urbana pobre menor a 18 años de edad se sitúa en 35.2%, el mismo grupo poblacional, en el </w:t>
      </w:r>
      <w:r w:rsidRPr="003E2932">
        <w:rPr>
          <w:rFonts w:ascii="Arial" w:hAnsi="Arial" w:cs="Arial"/>
          <w:sz w:val="22"/>
          <w:szCs w:val="22"/>
        </w:rPr>
        <w:t>ámbito rural se multiplica por 1.6 veces, llegando a la cifra de 55.8</w:t>
      </w:r>
      <w:r w:rsidRPr="00F5712B">
        <w:rPr>
          <w:rFonts w:ascii="Arial" w:hAnsi="Arial" w:cs="Arial"/>
          <w:sz w:val="22"/>
          <w:szCs w:val="22"/>
        </w:rPr>
        <w:t xml:space="preserve">%. Esta situación se agrava de acuerdo a su pertenencia étnica, por ejemplo, el 51.4% de NNA que tienen una lengua amazónica como lengua materna se encuentran en situación de pobreza, cifra 1.3 veces mayor que el porcentaje de NNA de lengua materna castellana. </w:t>
      </w:r>
    </w:p>
    <w:p w14:paraId="44CF77C8" w14:textId="036DBE19"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5712B">
        <w:rPr>
          <w:rFonts w:ascii="Arial" w:hAnsi="Arial" w:cs="Arial"/>
          <w:sz w:val="22"/>
          <w:szCs w:val="22"/>
        </w:rPr>
        <w:t xml:space="preserve">Finalmente, otro de los </w:t>
      </w:r>
      <w:r w:rsidRPr="00100239">
        <w:rPr>
          <w:rFonts w:ascii="Arial" w:hAnsi="Arial" w:cs="Arial"/>
          <w:sz w:val="22"/>
          <w:szCs w:val="22"/>
        </w:rPr>
        <w:t>aspectos importantes en este grupo de especial protección es lo relacionado con el derecho de protección</w:t>
      </w:r>
      <w:r w:rsidRPr="00F5712B">
        <w:rPr>
          <w:rFonts w:ascii="Arial" w:hAnsi="Arial" w:cs="Arial"/>
          <w:sz w:val="22"/>
          <w:szCs w:val="22"/>
        </w:rPr>
        <w:t xml:space="preserve"> que se limita en un contexto de violencia familiar. En ese sentido según la Encuesta Nacional sobre </w:t>
      </w:r>
      <w:r w:rsidR="00B649BC">
        <w:rPr>
          <w:rFonts w:ascii="Arial" w:hAnsi="Arial" w:cs="Arial"/>
          <w:sz w:val="22"/>
          <w:szCs w:val="22"/>
        </w:rPr>
        <w:t>R</w:t>
      </w:r>
      <w:r w:rsidRPr="00F5712B">
        <w:rPr>
          <w:rFonts w:ascii="Arial" w:hAnsi="Arial" w:cs="Arial"/>
          <w:sz w:val="22"/>
          <w:szCs w:val="22"/>
        </w:rPr>
        <w:t>elaciones Sociales (2019), la violencia familiar (psicológica o física) en niñas y niños de 9 a 11 años de edad se presentó, alguna vez, en el 68.5% de esta población. Lo mismo ocurrió para el 78% de adolescentes de 12 a 17 años de edad, donde el 50.1% de adolescentes mujeres y el 49.9% de adolescentes varones sufrieron violencia familiar.</w:t>
      </w:r>
    </w:p>
    <w:p w14:paraId="66331895" w14:textId="3DEE1B69"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100239">
        <w:rPr>
          <w:rFonts w:ascii="Arial" w:hAnsi="Arial" w:cs="Arial"/>
          <w:sz w:val="22"/>
          <w:szCs w:val="22"/>
        </w:rPr>
        <w:t xml:space="preserve">Así, </w:t>
      </w:r>
      <w:r w:rsidR="00F5712B" w:rsidRPr="00100239">
        <w:rPr>
          <w:rFonts w:ascii="Arial" w:hAnsi="Arial" w:cs="Arial"/>
          <w:sz w:val="22"/>
          <w:szCs w:val="22"/>
        </w:rPr>
        <w:t xml:space="preserve">la </w:t>
      </w:r>
      <w:r w:rsidRPr="00100239">
        <w:rPr>
          <w:rFonts w:ascii="Arial" w:hAnsi="Arial" w:cs="Arial"/>
          <w:sz w:val="22"/>
          <w:szCs w:val="22"/>
        </w:rPr>
        <w:t>violencia familiar es transversal a cualquier contexto de región y/o pobreza; sin embargo, para el 2019, la ENDES</w:t>
      </w:r>
      <w:r w:rsidRPr="00100239">
        <w:rPr>
          <w:rStyle w:val="Refdenotaalpie"/>
          <w:rFonts w:ascii="Arial" w:hAnsi="Arial" w:cs="Arial"/>
          <w:sz w:val="22"/>
          <w:szCs w:val="22"/>
        </w:rPr>
        <w:footnoteReference w:id="105"/>
      </w:r>
      <w:r w:rsidRPr="00100239">
        <w:rPr>
          <w:rFonts w:ascii="Arial" w:hAnsi="Arial" w:cs="Arial"/>
          <w:sz w:val="22"/>
          <w:szCs w:val="22"/>
        </w:rPr>
        <w:t>, identificó una</w:t>
      </w:r>
      <w:r w:rsidRPr="00F5712B">
        <w:rPr>
          <w:rFonts w:ascii="Arial" w:hAnsi="Arial" w:cs="Arial"/>
          <w:sz w:val="22"/>
          <w:szCs w:val="22"/>
        </w:rPr>
        <w:t xml:space="preserve"> mayor incidencia de este tipo de violencia en la región de Lima Metropolitana y Callao (38%), a diferencia de las regiones de la sierra (34.2%) y la selva (32.9%). </w:t>
      </w:r>
    </w:p>
    <w:p w14:paraId="12572069" w14:textId="77777777" w:rsidR="00DE0877" w:rsidRPr="00100239"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100239">
        <w:rPr>
          <w:rFonts w:ascii="Arial" w:hAnsi="Arial" w:cs="Arial"/>
          <w:b/>
        </w:rPr>
        <w:t xml:space="preserve">Personas con VIH/SIDA y personas con TBC </w:t>
      </w:r>
    </w:p>
    <w:p w14:paraId="33831517" w14:textId="04D1D465" w:rsidR="00DE0877" w:rsidRDefault="00DE0877" w:rsidP="00A40F61">
      <w:pPr>
        <w:pStyle w:val="Textoindependiente"/>
        <w:spacing w:before="100" w:beforeAutospacing="1" w:after="100" w:afterAutospacing="1" w:line="312" w:lineRule="auto"/>
        <w:ind w:left="426"/>
        <w:jc w:val="both"/>
        <w:rPr>
          <w:rFonts w:ascii="Arial" w:hAnsi="Arial" w:cs="Arial"/>
          <w:sz w:val="22"/>
          <w:szCs w:val="22"/>
          <w:shd w:val="clear" w:color="auto" w:fill="FFFFFF"/>
        </w:rPr>
      </w:pPr>
      <w:r w:rsidRPr="00E87C6A">
        <w:rPr>
          <w:rFonts w:ascii="Arial" w:hAnsi="Arial" w:cs="Arial"/>
          <w:sz w:val="22"/>
          <w:szCs w:val="22"/>
          <w:shd w:val="clear" w:color="auto" w:fill="FFFFFF"/>
        </w:rPr>
        <w:t xml:space="preserve">El </w:t>
      </w:r>
      <w:r w:rsidRPr="00A40F61">
        <w:rPr>
          <w:rFonts w:ascii="Arial" w:hAnsi="Arial" w:cs="Arial"/>
          <w:sz w:val="22"/>
          <w:szCs w:val="22"/>
          <w:shd w:val="clear" w:color="auto" w:fill="FFFFFF"/>
        </w:rPr>
        <w:t>VIH/Sida</w:t>
      </w:r>
      <w:r w:rsidRPr="00E87C6A">
        <w:rPr>
          <w:rFonts w:ascii="Arial" w:hAnsi="Arial" w:cs="Arial"/>
          <w:sz w:val="22"/>
          <w:szCs w:val="22"/>
          <w:shd w:val="clear" w:color="auto" w:fill="FFFFFF"/>
        </w:rPr>
        <w:t xml:space="preserve"> es una de las epidemias más graves que ha debido afrontar la humanidad. Los países más afectados, han visto reducida su expectativa de vida en más de 20 años, además de un estancamiento en su crecimiento económico y una agudización en la pobreza de los hogares, poniendo en evidencia condiciones de desigualdad que afectan a millones de personas debido a su situación económica, social y/o </w:t>
      </w:r>
      <w:r w:rsidRPr="00E87C6A">
        <w:rPr>
          <w:rFonts w:ascii="Arial" w:hAnsi="Arial" w:cs="Arial"/>
          <w:sz w:val="22"/>
          <w:szCs w:val="22"/>
        </w:rPr>
        <w:t>cultural</w:t>
      </w:r>
      <w:r w:rsidRPr="00E87C6A">
        <w:rPr>
          <w:rFonts w:ascii="Arial" w:hAnsi="Arial" w:cs="Arial"/>
          <w:sz w:val="22"/>
          <w:szCs w:val="22"/>
          <w:shd w:val="clear" w:color="auto" w:fill="FFFFFF"/>
        </w:rPr>
        <w:t>.</w:t>
      </w:r>
    </w:p>
    <w:p w14:paraId="46CCEEFE" w14:textId="47EFDAF1"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E87C6A">
        <w:rPr>
          <w:rFonts w:ascii="Arial" w:hAnsi="Arial" w:cs="Arial"/>
          <w:sz w:val="22"/>
          <w:szCs w:val="22"/>
        </w:rPr>
        <w:t xml:space="preserve">Desde 1983, año en que se reportó el primer caso de SIDA en el país, a setiembre 2021 se ha notificado en el sistema de vigilancia un total de 143 732 casos de infección por VIH, de los cuales 46 641 han sido diagnosticados como estadio SIDA. Así, la curva de VIH, se observa una tendencia ascendente hacia el año 2019, no así para los casos de SIDA el cual, desde el 2009, muestra un comportamiento casi estacionario en los consolidados </w:t>
      </w:r>
      <w:r w:rsidRPr="003F2B93">
        <w:rPr>
          <w:rFonts w:ascii="Arial" w:hAnsi="Arial" w:cs="Arial"/>
          <w:sz w:val="22"/>
          <w:szCs w:val="22"/>
        </w:rPr>
        <w:t>anuales</w:t>
      </w:r>
      <w:r w:rsidR="00E45EEA">
        <w:rPr>
          <w:rFonts w:ascii="Arial" w:hAnsi="Arial" w:cs="Arial"/>
          <w:sz w:val="22"/>
          <w:szCs w:val="22"/>
        </w:rPr>
        <w:t>.</w:t>
      </w:r>
      <w:r w:rsidRPr="00E87C6A">
        <w:rPr>
          <w:rStyle w:val="Refdenotaalpie"/>
          <w:rFonts w:ascii="Arial" w:hAnsi="Arial" w:cs="Arial"/>
          <w:sz w:val="22"/>
          <w:szCs w:val="22"/>
        </w:rPr>
        <w:footnoteReference w:id="106"/>
      </w:r>
      <w:r w:rsidRPr="00E87C6A">
        <w:rPr>
          <w:rFonts w:ascii="Arial" w:hAnsi="Arial" w:cs="Arial"/>
          <w:sz w:val="22"/>
          <w:szCs w:val="22"/>
        </w:rPr>
        <w:t xml:space="preserve"> </w:t>
      </w:r>
    </w:p>
    <w:p w14:paraId="3EF965BC" w14:textId="47D11323"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E87C6A">
        <w:rPr>
          <w:rFonts w:ascii="Arial" w:hAnsi="Arial" w:cs="Arial"/>
          <w:sz w:val="22"/>
          <w:szCs w:val="22"/>
        </w:rPr>
        <w:t xml:space="preserve">De acuerdo al Centro Nacional de Epidemiología, Prevención y Control de Enfermedades, la tendencia de casos diagnosticados de infección por VIH en varones muestra un incremento porcentual desde el año 2012 y en general la tendencia es ascendente en la etapa joven y una leve disminución en la etapa adulto. Mientras que, para mujeres, resalta el predominio de casos en las mismas etapas de vida (joven y adulta) con una tendencia </w:t>
      </w:r>
      <w:r w:rsidRPr="00E87C6A">
        <w:rPr>
          <w:rFonts w:ascii="Arial" w:hAnsi="Arial" w:cs="Arial"/>
          <w:sz w:val="22"/>
          <w:szCs w:val="22"/>
          <w:shd w:val="clear" w:color="auto" w:fill="FFFFFF"/>
        </w:rPr>
        <w:t>constante</w:t>
      </w:r>
      <w:r w:rsidRPr="00E87C6A">
        <w:rPr>
          <w:rFonts w:ascii="Arial" w:hAnsi="Arial" w:cs="Arial"/>
          <w:sz w:val="22"/>
          <w:szCs w:val="22"/>
        </w:rPr>
        <w:t xml:space="preserve">. </w:t>
      </w:r>
    </w:p>
    <w:p w14:paraId="00C0A083" w14:textId="0D5C6647"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E87C6A">
        <w:rPr>
          <w:rFonts w:ascii="Arial" w:hAnsi="Arial" w:cs="Arial"/>
          <w:sz w:val="22"/>
          <w:szCs w:val="22"/>
        </w:rPr>
        <w:t xml:space="preserve">En ese marco, durante los últimos 5 años (2017 a setiembre 2021), 44 % de los casos fueron notificados por Lima, sumado a ellos: Loreto (7%), Callao (6%), La libertad (6%), Ucayali (5%), Piura (4%) y Arequipa (4%), constituyen el 75 % del total de casos a nivel nacional. Y, para los casos de SIDA, Lima presenta el 57 % del total de casos, sumado a Junín (8%), Callao (6%), y La Libertad (4%) constituyen el 75 % de los casos a nivel nacional. Entonces, se observa que las ciudades de la costa y selva tienen el mayor número de casos notificados de infección por VIH y SIDA en el </w:t>
      </w:r>
      <w:r w:rsidRPr="00E87C6A">
        <w:rPr>
          <w:rFonts w:ascii="Arial" w:hAnsi="Arial" w:cs="Arial"/>
          <w:sz w:val="22"/>
          <w:szCs w:val="22"/>
          <w:shd w:val="clear" w:color="auto" w:fill="FFFFFF"/>
        </w:rPr>
        <w:t>país</w:t>
      </w:r>
      <w:r w:rsidRPr="00E87C6A">
        <w:rPr>
          <w:rFonts w:ascii="Arial" w:hAnsi="Arial" w:cs="Arial"/>
          <w:sz w:val="22"/>
          <w:szCs w:val="22"/>
        </w:rPr>
        <w:t>.</w:t>
      </w:r>
    </w:p>
    <w:p w14:paraId="78DA7271" w14:textId="60D66A05"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E87C6A">
        <w:rPr>
          <w:rFonts w:ascii="Arial" w:hAnsi="Arial" w:cs="Arial"/>
          <w:sz w:val="22"/>
          <w:szCs w:val="22"/>
        </w:rPr>
        <w:t>El estar informados</w:t>
      </w:r>
      <w:r w:rsidR="003F2B93">
        <w:rPr>
          <w:rFonts w:ascii="Arial" w:hAnsi="Arial" w:cs="Arial"/>
          <w:sz w:val="22"/>
          <w:szCs w:val="22"/>
        </w:rPr>
        <w:t xml:space="preserve"> sobre</w:t>
      </w:r>
      <w:r w:rsidRPr="00E87C6A">
        <w:rPr>
          <w:rFonts w:ascii="Arial" w:hAnsi="Arial" w:cs="Arial"/>
          <w:sz w:val="22"/>
          <w:szCs w:val="22"/>
        </w:rPr>
        <w:t xml:space="preserve"> estas enfermedades es muy importante para su prevención y tratamiento oportuno. En ese sentido, el Instituto Nacional de Estadística e Informática, a través de la Encuesta Demográfica y de Salud Familiar (ENDES 2015), reportó que el 98</w:t>
      </w:r>
      <w:r w:rsidR="00862C0F">
        <w:rPr>
          <w:rFonts w:ascii="Arial" w:hAnsi="Arial" w:cs="Arial"/>
          <w:sz w:val="22"/>
          <w:szCs w:val="22"/>
        </w:rPr>
        <w:t>.</w:t>
      </w:r>
      <w:r w:rsidRPr="00E87C6A">
        <w:rPr>
          <w:rFonts w:ascii="Arial" w:hAnsi="Arial" w:cs="Arial"/>
          <w:sz w:val="22"/>
          <w:szCs w:val="22"/>
        </w:rPr>
        <w:t>0% del total de las mujeres entrevistadas conoce o ha oído hablar del VIH/SIDA, lo que implica una mejora de 1</w:t>
      </w:r>
      <w:r w:rsidR="00DF1EF2">
        <w:rPr>
          <w:rFonts w:ascii="Arial" w:hAnsi="Arial" w:cs="Arial"/>
          <w:sz w:val="22"/>
          <w:szCs w:val="22"/>
        </w:rPr>
        <w:t>.</w:t>
      </w:r>
      <w:r w:rsidRPr="00E87C6A">
        <w:rPr>
          <w:rFonts w:ascii="Arial" w:hAnsi="Arial" w:cs="Arial"/>
          <w:sz w:val="22"/>
          <w:szCs w:val="22"/>
        </w:rPr>
        <w:t>9 puntos porcentuales con rel</w:t>
      </w:r>
      <w:r w:rsidRPr="003F2B93">
        <w:rPr>
          <w:rFonts w:ascii="Arial" w:hAnsi="Arial" w:cs="Arial"/>
          <w:sz w:val="22"/>
          <w:szCs w:val="22"/>
        </w:rPr>
        <w:t xml:space="preserve">ación al </w:t>
      </w:r>
      <w:r w:rsidRPr="003F2B93">
        <w:rPr>
          <w:rFonts w:ascii="Arial" w:hAnsi="Arial" w:cs="Arial"/>
          <w:sz w:val="22"/>
          <w:szCs w:val="22"/>
          <w:shd w:val="clear" w:color="auto" w:fill="FFFFFF"/>
        </w:rPr>
        <w:t>año</w:t>
      </w:r>
      <w:r w:rsidRPr="003F2B93">
        <w:rPr>
          <w:rFonts w:ascii="Arial" w:hAnsi="Arial" w:cs="Arial"/>
          <w:sz w:val="22"/>
          <w:szCs w:val="22"/>
        </w:rPr>
        <w:t xml:space="preserve"> 2011</w:t>
      </w:r>
      <w:r w:rsidRPr="00E87C6A">
        <w:rPr>
          <w:rFonts w:ascii="Arial" w:hAnsi="Arial" w:cs="Arial"/>
          <w:sz w:val="22"/>
          <w:szCs w:val="22"/>
        </w:rPr>
        <w:t xml:space="preserve"> (96</w:t>
      </w:r>
      <w:r w:rsidR="00DF1EF2">
        <w:rPr>
          <w:rFonts w:ascii="Arial" w:hAnsi="Arial" w:cs="Arial"/>
          <w:sz w:val="22"/>
          <w:szCs w:val="22"/>
        </w:rPr>
        <w:t>.</w:t>
      </w:r>
      <w:r w:rsidRPr="00E87C6A">
        <w:rPr>
          <w:rFonts w:ascii="Arial" w:hAnsi="Arial" w:cs="Arial"/>
          <w:sz w:val="22"/>
          <w:szCs w:val="22"/>
        </w:rPr>
        <w:t xml:space="preserve">1%). </w:t>
      </w:r>
    </w:p>
    <w:p w14:paraId="6F65435F" w14:textId="336233CA"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E87C6A">
        <w:rPr>
          <w:rFonts w:ascii="Arial" w:hAnsi="Arial" w:cs="Arial"/>
          <w:sz w:val="22"/>
          <w:szCs w:val="22"/>
        </w:rPr>
        <w:t>Algunos datos importantes, revelados por la antes mencionada encuesta es que, por área de residencia, el porcentaje de las mujeres entrevistadas que desconocen sobre el VIH/SIDA fue de 7</w:t>
      </w:r>
      <w:r w:rsidR="00DF1EF2">
        <w:rPr>
          <w:rFonts w:ascii="Arial" w:hAnsi="Arial" w:cs="Arial"/>
          <w:sz w:val="22"/>
          <w:szCs w:val="22"/>
        </w:rPr>
        <w:t>.</w:t>
      </w:r>
      <w:r w:rsidRPr="00E87C6A">
        <w:rPr>
          <w:rFonts w:ascii="Arial" w:hAnsi="Arial" w:cs="Arial"/>
          <w:sz w:val="22"/>
          <w:szCs w:val="22"/>
        </w:rPr>
        <w:t>5% en el área rural y 0,6% en el área urbana, siendo el departamento de Cajamarca el que registró el mayor porcentaje de mujeres con desconocimiento sobre el VIH/SIDA (7</w:t>
      </w:r>
      <w:r w:rsidR="00DF1EF2">
        <w:rPr>
          <w:rFonts w:ascii="Arial" w:hAnsi="Arial" w:cs="Arial"/>
          <w:sz w:val="22"/>
          <w:szCs w:val="22"/>
        </w:rPr>
        <w:t>.</w:t>
      </w:r>
      <w:r w:rsidRPr="00E87C6A">
        <w:rPr>
          <w:rFonts w:ascii="Arial" w:hAnsi="Arial" w:cs="Arial"/>
          <w:sz w:val="22"/>
          <w:szCs w:val="22"/>
        </w:rPr>
        <w:t>0%), seguido por Apurímac (6</w:t>
      </w:r>
      <w:r w:rsidR="00DF1EF2">
        <w:rPr>
          <w:rFonts w:ascii="Arial" w:hAnsi="Arial" w:cs="Arial"/>
          <w:sz w:val="22"/>
          <w:szCs w:val="22"/>
        </w:rPr>
        <w:t>.</w:t>
      </w:r>
      <w:r w:rsidRPr="00E87C6A">
        <w:rPr>
          <w:rFonts w:ascii="Arial" w:hAnsi="Arial" w:cs="Arial"/>
          <w:sz w:val="22"/>
          <w:szCs w:val="22"/>
        </w:rPr>
        <w:t>3%), Amazonas (5</w:t>
      </w:r>
      <w:r w:rsidR="00DF1EF2">
        <w:rPr>
          <w:rFonts w:ascii="Arial" w:hAnsi="Arial" w:cs="Arial"/>
          <w:sz w:val="22"/>
          <w:szCs w:val="22"/>
        </w:rPr>
        <w:t>.</w:t>
      </w:r>
      <w:r w:rsidRPr="00E87C6A">
        <w:rPr>
          <w:rFonts w:ascii="Arial" w:hAnsi="Arial" w:cs="Arial"/>
          <w:sz w:val="22"/>
          <w:szCs w:val="22"/>
        </w:rPr>
        <w:t xml:space="preserve">6%) y </w:t>
      </w:r>
      <w:r w:rsidRPr="003F2B93">
        <w:rPr>
          <w:rFonts w:ascii="Arial" w:hAnsi="Arial" w:cs="Arial"/>
          <w:sz w:val="22"/>
          <w:szCs w:val="22"/>
          <w:shd w:val="clear" w:color="auto" w:fill="FFFFFF"/>
        </w:rPr>
        <w:t>Puno</w:t>
      </w:r>
      <w:r w:rsidRPr="00E87C6A">
        <w:rPr>
          <w:rFonts w:ascii="Arial" w:hAnsi="Arial" w:cs="Arial"/>
          <w:sz w:val="22"/>
          <w:szCs w:val="22"/>
        </w:rPr>
        <w:t xml:space="preserve"> (5</w:t>
      </w:r>
      <w:r w:rsidR="00DF1EF2">
        <w:rPr>
          <w:rFonts w:ascii="Arial" w:hAnsi="Arial" w:cs="Arial"/>
          <w:sz w:val="22"/>
          <w:szCs w:val="22"/>
        </w:rPr>
        <w:t>.</w:t>
      </w:r>
      <w:r w:rsidRPr="00E87C6A">
        <w:rPr>
          <w:rFonts w:ascii="Arial" w:hAnsi="Arial" w:cs="Arial"/>
          <w:sz w:val="22"/>
          <w:szCs w:val="22"/>
        </w:rPr>
        <w:t>3%).</w:t>
      </w:r>
    </w:p>
    <w:p w14:paraId="1AD695AA" w14:textId="0355B1A1"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E87C6A">
        <w:rPr>
          <w:rFonts w:ascii="Arial" w:hAnsi="Arial" w:cs="Arial"/>
          <w:sz w:val="22"/>
          <w:szCs w:val="22"/>
        </w:rPr>
        <w:t>También, el 19</w:t>
      </w:r>
      <w:r w:rsidR="00DF1EF2">
        <w:rPr>
          <w:rFonts w:ascii="Arial" w:hAnsi="Arial" w:cs="Arial"/>
          <w:sz w:val="22"/>
          <w:szCs w:val="22"/>
        </w:rPr>
        <w:t>.</w:t>
      </w:r>
      <w:r w:rsidRPr="00E87C6A">
        <w:rPr>
          <w:rFonts w:ascii="Arial" w:hAnsi="Arial" w:cs="Arial"/>
          <w:sz w:val="22"/>
          <w:szCs w:val="22"/>
        </w:rPr>
        <w:t>6% de hombres de 15 a 29 años conoce las formas de prevenir la transmisión del VIH/SIDA, mientras que las mujeres del mismo grupo fue el 17</w:t>
      </w:r>
      <w:r w:rsidR="00DF1EF2">
        <w:rPr>
          <w:rFonts w:ascii="Arial" w:hAnsi="Arial" w:cs="Arial"/>
          <w:sz w:val="22"/>
          <w:szCs w:val="22"/>
        </w:rPr>
        <w:t>.</w:t>
      </w:r>
      <w:r w:rsidRPr="00E87C6A">
        <w:rPr>
          <w:rFonts w:ascii="Arial" w:hAnsi="Arial" w:cs="Arial"/>
          <w:sz w:val="22"/>
          <w:szCs w:val="22"/>
        </w:rPr>
        <w:t>6%. Por región natural, Lima Metropolitana concentra a más personas que conocen las formas de prevenir la transmisión del VIH/SIDA (24</w:t>
      </w:r>
      <w:r w:rsidR="00DF1EF2">
        <w:rPr>
          <w:rFonts w:ascii="Arial" w:hAnsi="Arial" w:cs="Arial"/>
          <w:sz w:val="22"/>
          <w:szCs w:val="22"/>
        </w:rPr>
        <w:t>.</w:t>
      </w:r>
      <w:r w:rsidRPr="00E87C6A">
        <w:rPr>
          <w:rFonts w:ascii="Arial" w:hAnsi="Arial" w:cs="Arial"/>
          <w:sz w:val="22"/>
          <w:szCs w:val="22"/>
        </w:rPr>
        <w:t xml:space="preserve">3%), mientras que en la Sierra se registró el menor </w:t>
      </w:r>
      <w:r w:rsidRPr="00E87C6A">
        <w:rPr>
          <w:rFonts w:ascii="Arial" w:hAnsi="Arial" w:cs="Arial"/>
          <w:sz w:val="20"/>
          <w:szCs w:val="20"/>
          <w:shd w:val="clear" w:color="auto" w:fill="FFFFFF"/>
        </w:rPr>
        <w:t>porcentaje</w:t>
      </w:r>
      <w:r w:rsidRPr="00E87C6A">
        <w:rPr>
          <w:rFonts w:ascii="Arial" w:hAnsi="Arial" w:cs="Arial"/>
          <w:sz w:val="22"/>
          <w:szCs w:val="22"/>
        </w:rPr>
        <w:t xml:space="preserve"> (14</w:t>
      </w:r>
      <w:r w:rsidR="00DF1EF2">
        <w:rPr>
          <w:rFonts w:ascii="Arial" w:hAnsi="Arial" w:cs="Arial"/>
          <w:sz w:val="22"/>
          <w:szCs w:val="22"/>
        </w:rPr>
        <w:t>.</w:t>
      </w:r>
      <w:r w:rsidRPr="00E87C6A">
        <w:rPr>
          <w:rFonts w:ascii="Arial" w:hAnsi="Arial" w:cs="Arial"/>
          <w:sz w:val="22"/>
          <w:szCs w:val="22"/>
        </w:rPr>
        <w:t>3%).</w:t>
      </w:r>
    </w:p>
    <w:p w14:paraId="353861DE" w14:textId="2A8F2CE1"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A40F61">
        <w:rPr>
          <w:rFonts w:ascii="Arial" w:hAnsi="Arial" w:cs="Arial"/>
          <w:sz w:val="22"/>
          <w:szCs w:val="22"/>
        </w:rPr>
        <w:t>La tuberculosis (TBC), es</w:t>
      </w:r>
      <w:r w:rsidRPr="00E87C6A">
        <w:rPr>
          <w:rFonts w:ascii="Arial" w:hAnsi="Arial" w:cs="Arial"/>
          <w:sz w:val="22"/>
          <w:szCs w:val="22"/>
        </w:rPr>
        <w:t xml:space="preserve"> una enfermedad infectocontagiosa, prevenible, curable y con un importante componente social</w:t>
      </w:r>
      <w:r w:rsidR="00375F39">
        <w:rPr>
          <w:rFonts w:ascii="Arial" w:hAnsi="Arial" w:cs="Arial"/>
          <w:sz w:val="22"/>
          <w:szCs w:val="22"/>
        </w:rPr>
        <w:t>.</w:t>
      </w:r>
      <w:r w:rsidRPr="00E87C6A">
        <w:rPr>
          <w:rStyle w:val="Refdenotaalpie"/>
          <w:rFonts w:ascii="Arial" w:hAnsi="Arial" w:cs="Arial"/>
          <w:sz w:val="22"/>
          <w:szCs w:val="22"/>
        </w:rPr>
        <w:footnoteReference w:id="107"/>
      </w:r>
      <w:r w:rsidRPr="00E87C6A">
        <w:rPr>
          <w:rFonts w:ascii="Arial" w:hAnsi="Arial" w:cs="Arial"/>
          <w:sz w:val="22"/>
          <w:szCs w:val="22"/>
        </w:rPr>
        <w:t xml:space="preserve"> Según estimaciones de la Organización Mundial de la Salud (OMS), la incidencia anual de la TBC a nivel mundial está disminuyendo lentamente, alrededor de 1</w:t>
      </w:r>
      <w:r w:rsidR="00DF1EF2">
        <w:rPr>
          <w:rFonts w:ascii="Arial" w:hAnsi="Arial" w:cs="Arial"/>
          <w:sz w:val="22"/>
          <w:szCs w:val="22"/>
        </w:rPr>
        <w:t>.</w:t>
      </w:r>
      <w:r w:rsidRPr="00E87C6A">
        <w:rPr>
          <w:rFonts w:ascii="Arial" w:hAnsi="Arial" w:cs="Arial"/>
          <w:sz w:val="22"/>
          <w:szCs w:val="22"/>
        </w:rPr>
        <w:t xml:space="preserve">5% desde el año 2000; sin embargo, el número absoluto de casos de TBC se viene incrementando. Para el año 2015, se estima que se produjeron: 10,4 millones de casos </w:t>
      </w:r>
      <w:r w:rsidRPr="003F2B93">
        <w:rPr>
          <w:rFonts w:ascii="Arial" w:hAnsi="Arial" w:cs="Arial"/>
          <w:sz w:val="22"/>
          <w:szCs w:val="22"/>
        </w:rPr>
        <w:t xml:space="preserve">de </w:t>
      </w:r>
      <w:r w:rsidRPr="003F2B93">
        <w:rPr>
          <w:rFonts w:ascii="Arial" w:hAnsi="Arial" w:cs="Arial"/>
          <w:sz w:val="22"/>
          <w:szCs w:val="22"/>
          <w:shd w:val="clear" w:color="auto" w:fill="FFFFFF"/>
        </w:rPr>
        <w:t>TB</w:t>
      </w:r>
      <w:r w:rsidR="003F2B93" w:rsidRPr="003F2B93">
        <w:rPr>
          <w:rFonts w:ascii="Arial" w:hAnsi="Arial" w:cs="Arial"/>
          <w:sz w:val="22"/>
          <w:szCs w:val="22"/>
          <w:shd w:val="clear" w:color="auto" w:fill="FFFFFF"/>
        </w:rPr>
        <w:t>C</w:t>
      </w:r>
      <w:r w:rsidRPr="003F2B93">
        <w:rPr>
          <w:rFonts w:ascii="Arial" w:hAnsi="Arial" w:cs="Arial"/>
          <w:sz w:val="22"/>
          <w:szCs w:val="22"/>
        </w:rPr>
        <w:t>.</w:t>
      </w:r>
      <w:r w:rsidRPr="00E87C6A">
        <w:rPr>
          <w:rFonts w:ascii="Arial" w:hAnsi="Arial" w:cs="Arial"/>
          <w:sz w:val="22"/>
          <w:szCs w:val="22"/>
        </w:rPr>
        <w:t xml:space="preserve"> </w:t>
      </w:r>
    </w:p>
    <w:p w14:paraId="17A0A557" w14:textId="58CDAD26"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E87C6A">
        <w:rPr>
          <w:rFonts w:ascii="Arial" w:hAnsi="Arial" w:cs="Arial"/>
          <w:sz w:val="22"/>
          <w:szCs w:val="22"/>
        </w:rPr>
        <w:t>Durante los años 2011 a 2015 se han logrado importantes avances en el control de la TBC en el Perú, con una sostenida reducción de la incidencia de TBC y con un mayor compromiso del Estado reflejadas en la Ley 30287 y su Reglamento. Sin embargo, aún hay una agenda pendiente y desafiante para conseguir que, en el año 2035, se declare al Perú como libre de TB</w:t>
      </w:r>
      <w:r w:rsidR="003F2B93">
        <w:rPr>
          <w:rFonts w:ascii="Arial" w:hAnsi="Arial" w:cs="Arial"/>
          <w:sz w:val="22"/>
          <w:szCs w:val="22"/>
        </w:rPr>
        <w:t>C</w:t>
      </w:r>
      <w:r w:rsidRPr="00E87C6A">
        <w:rPr>
          <w:rFonts w:ascii="Arial" w:hAnsi="Arial" w:cs="Arial"/>
          <w:sz w:val="22"/>
          <w:szCs w:val="22"/>
        </w:rPr>
        <w:t>, tasa de incidencia menor o igual a 10 casos de TB</w:t>
      </w:r>
      <w:r w:rsidR="003F2B93">
        <w:rPr>
          <w:rFonts w:ascii="Arial" w:hAnsi="Arial" w:cs="Arial"/>
          <w:sz w:val="22"/>
          <w:szCs w:val="22"/>
        </w:rPr>
        <w:t>C</w:t>
      </w:r>
      <w:r w:rsidRPr="00E87C6A">
        <w:rPr>
          <w:rFonts w:ascii="Arial" w:hAnsi="Arial" w:cs="Arial"/>
          <w:sz w:val="22"/>
          <w:szCs w:val="22"/>
        </w:rPr>
        <w:t xml:space="preserve"> por cada 100 mil </w:t>
      </w:r>
      <w:r w:rsidRPr="003F2B93">
        <w:rPr>
          <w:rFonts w:ascii="Arial" w:hAnsi="Arial" w:cs="Arial"/>
          <w:sz w:val="22"/>
          <w:szCs w:val="22"/>
          <w:shd w:val="clear" w:color="auto" w:fill="FFFFFF"/>
        </w:rPr>
        <w:t>habitantes</w:t>
      </w:r>
      <w:r w:rsidRPr="00E87C6A">
        <w:rPr>
          <w:rFonts w:ascii="Arial" w:hAnsi="Arial" w:cs="Arial"/>
          <w:sz w:val="22"/>
          <w:szCs w:val="22"/>
        </w:rPr>
        <w:t>.</w:t>
      </w:r>
      <w:r w:rsidRPr="00E87C6A">
        <w:rPr>
          <w:rStyle w:val="Refdenotaalpie"/>
          <w:rFonts w:ascii="Arial" w:hAnsi="Arial" w:cs="Arial"/>
          <w:sz w:val="22"/>
          <w:szCs w:val="22"/>
        </w:rPr>
        <w:footnoteReference w:id="108"/>
      </w:r>
    </w:p>
    <w:p w14:paraId="08F3B7E7" w14:textId="40A51FC7" w:rsidR="00DE0877"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E87C6A">
        <w:rPr>
          <w:rFonts w:ascii="Arial" w:hAnsi="Arial" w:cs="Arial"/>
          <w:sz w:val="22"/>
          <w:szCs w:val="22"/>
        </w:rPr>
        <w:t>El Instituto Nacional de Estadística e Informática a través de la Encuesta Demográfica y de Salud Familiar (2019), estimó que, a nivel nacional, el 3</w:t>
      </w:r>
      <w:r w:rsidR="00DF1EF2">
        <w:rPr>
          <w:rFonts w:ascii="Arial" w:hAnsi="Arial" w:cs="Arial"/>
          <w:sz w:val="22"/>
          <w:szCs w:val="22"/>
        </w:rPr>
        <w:t>.</w:t>
      </w:r>
      <w:r w:rsidRPr="00E87C6A">
        <w:rPr>
          <w:rFonts w:ascii="Arial" w:hAnsi="Arial" w:cs="Arial"/>
          <w:sz w:val="22"/>
          <w:szCs w:val="22"/>
        </w:rPr>
        <w:t>3% de personas de 15 y más años de edad refirió que tiene conocimiento sobre las formas de transmisión de la tuberculosis. Asimismo, según región natural, los mayores porcentajes de personas de 15 y más años de edad que manifestaron conocimiento sobre las formas de transmisión de TBC fueron residentes de la Selva (3</w:t>
      </w:r>
      <w:r w:rsidR="00DF1EF2">
        <w:rPr>
          <w:rFonts w:ascii="Arial" w:hAnsi="Arial" w:cs="Arial"/>
          <w:sz w:val="22"/>
          <w:szCs w:val="22"/>
        </w:rPr>
        <w:t>.</w:t>
      </w:r>
      <w:r w:rsidRPr="00E87C6A">
        <w:rPr>
          <w:rFonts w:ascii="Arial" w:hAnsi="Arial" w:cs="Arial"/>
          <w:sz w:val="22"/>
          <w:szCs w:val="22"/>
        </w:rPr>
        <w:t>9%), Lima Metropolitana (3</w:t>
      </w:r>
      <w:r w:rsidR="00DF1EF2">
        <w:rPr>
          <w:rFonts w:ascii="Arial" w:hAnsi="Arial" w:cs="Arial"/>
          <w:sz w:val="22"/>
          <w:szCs w:val="22"/>
        </w:rPr>
        <w:t>.</w:t>
      </w:r>
      <w:r w:rsidRPr="00E87C6A">
        <w:rPr>
          <w:rFonts w:ascii="Arial" w:hAnsi="Arial" w:cs="Arial"/>
          <w:sz w:val="22"/>
          <w:szCs w:val="22"/>
        </w:rPr>
        <w:t>8%) y Resto Costa (3</w:t>
      </w:r>
      <w:r w:rsidR="00DF1EF2">
        <w:rPr>
          <w:rFonts w:ascii="Arial" w:hAnsi="Arial" w:cs="Arial"/>
          <w:sz w:val="22"/>
          <w:szCs w:val="22"/>
        </w:rPr>
        <w:t>.</w:t>
      </w:r>
      <w:r w:rsidRPr="00E87C6A">
        <w:rPr>
          <w:rFonts w:ascii="Arial" w:hAnsi="Arial" w:cs="Arial"/>
          <w:sz w:val="22"/>
          <w:szCs w:val="22"/>
        </w:rPr>
        <w:t xml:space="preserve">3%). Por el contrario, el menor porcentaje fue en la </w:t>
      </w:r>
      <w:r w:rsidRPr="003F2B93">
        <w:rPr>
          <w:rFonts w:ascii="Arial" w:hAnsi="Arial" w:cs="Arial"/>
          <w:sz w:val="22"/>
          <w:szCs w:val="22"/>
          <w:shd w:val="clear" w:color="auto" w:fill="FFFFFF"/>
        </w:rPr>
        <w:t>Sierra</w:t>
      </w:r>
      <w:r w:rsidRPr="00E87C6A">
        <w:rPr>
          <w:rFonts w:ascii="Arial" w:hAnsi="Arial" w:cs="Arial"/>
          <w:sz w:val="22"/>
          <w:szCs w:val="22"/>
        </w:rPr>
        <w:t xml:space="preserve"> (2</w:t>
      </w:r>
      <w:r w:rsidR="00DF1EF2">
        <w:rPr>
          <w:rFonts w:ascii="Arial" w:hAnsi="Arial" w:cs="Arial"/>
          <w:sz w:val="22"/>
          <w:szCs w:val="22"/>
        </w:rPr>
        <w:t>.</w:t>
      </w:r>
      <w:r w:rsidRPr="00E87C6A">
        <w:rPr>
          <w:rFonts w:ascii="Arial" w:hAnsi="Arial" w:cs="Arial"/>
          <w:sz w:val="22"/>
          <w:szCs w:val="22"/>
        </w:rPr>
        <w:t>2%).</w:t>
      </w:r>
    </w:p>
    <w:p w14:paraId="0A4C1494" w14:textId="7C6479B9" w:rsidR="00DE0877"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3F2B93">
        <w:rPr>
          <w:rFonts w:ascii="Arial" w:hAnsi="Arial" w:cs="Arial"/>
          <w:b/>
        </w:rPr>
        <w:t xml:space="preserve">Personas LGBTI </w:t>
      </w:r>
    </w:p>
    <w:p w14:paraId="23BE1642" w14:textId="77777777" w:rsidR="00DE0877" w:rsidRPr="00D76DCA"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D76DCA">
        <w:rPr>
          <w:rFonts w:ascii="Arial" w:hAnsi="Arial" w:cs="Arial"/>
          <w:sz w:val="22"/>
          <w:szCs w:val="22"/>
        </w:rPr>
        <w:t xml:space="preserve">Las </w:t>
      </w:r>
      <w:r w:rsidRPr="00FD1D4D">
        <w:rPr>
          <w:rFonts w:ascii="Arial" w:hAnsi="Arial" w:cs="Arial"/>
          <w:sz w:val="22"/>
          <w:szCs w:val="22"/>
        </w:rPr>
        <w:t>personas</w:t>
      </w:r>
      <w:r w:rsidRPr="00D76DCA">
        <w:rPr>
          <w:rFonts w:ascii="Arial" w:hAnsi="Arial" w:cs="Arial"/>
          <w:sz w:val="22"/>
          <w:szCs w:val="22"/>
        </w:rPr>
        <w:t xml:space="preserve"> lesbianas, gays, bisexuales, trans e intersex (LGBTI), han sido sistemáticamente discriminadas y estigmatizadas debido a su orientación sexual e identidad de género. Este contexto y la ausencia de un marco normativo concreto en su favor, han generado la afectación de sus derechos fundamentales a la vida, integridad, identidad, salud, trabajo, educación, entre otros.</w:t>
      </w:r>
      <w:r w:rsidRPr="00435CC9">
        <w:rPr>
          <w:vertAlign w:val="superscript"/>
        </w:rPr>
        <w:footnoteReference w:id="109"/>
      </w:r>
    </w:p>
    <w:p w14:paraId="1FDDD66C" w14:textId="765C8EB4" w:rsidR="00DE0877" w:rsidRPr="00FD1D4D"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D1D4D">
        <w:rPr>
          <w:rFonts w:ascii="Arial" w:hAnsi="Arial" w:cs="Arial"/>
          <w:sz w:val="22"/>
          <w:szCs w:val="22"/>
        </w:rPr>
        <w:t xml:space="preserve">A pesar de los esfuerzos por garantizar los derechos de este grupo, en la región aún nos encontramos con muchos desafíos. </w:t>
      </w:r>
      <w:r w:rsidR="00D76DCA" w:rsidRPr="00FD1D4D">
        <w:rPr>
          <w:rFonts w:ascii="Arial" w:hAnsi="Arial" w:cs="Arial"/>
          <w:sz w:val="22"/>
          <w:szCs w:val="22"/>
        </w:rPr>
        <w:t>Así</w:t>
      </w:r>
      <w:r w:rsidRPr="00FD1D4D">
        <w:rPr>
          <w:rFonts w:ascii="Arial" w:hAnsi="Arial" w:cs="Arial"/>
          <w:sz w:val="22"/>
          <w:szCs w:val="22"/>
        </w:rPr>
        <w:t xml:space="preserve"> lo demuestran los resultados de la Primera Encuesta Virtual para Personas LGBTI, realizada por el Instituto Nacional de Estadística e Informática (INEI) de Perú en 2017, que incluyó a 12.026 personas LGBTI adultas, la mayoría entre 18 y 29 años. </w:t>
      </w:r>
    </w:p>
    <w:p w14:paraId="38A46684" w14:textId="77777777" w:rsidR="00DE0877" w:rsidRPr="00FD1D4D"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D1D4D">
        <w:rPr>
          <w:rFonts w:ascii="Arial" w:hAnsi="Arial" w:cs="Arial"/>
          <w:sz w:val="22"/>
          <w:szCs w:val="22"/>
        </w:rPr>
        <w:t>En ese sentido, la principal conjetura fue que 63% de los participantes declararon haber sido víctimas de discriminación o violencia. Y, aún más alarmante, menos del 5% decidió presentar una queja sobre estos incidentes que experimentaron. Dada la falta de datos, muchos de estos ataques quedan impunes.</w:t>
      </w:r>
    </w:p>
    <w:p w14:paraId="40A6EC69" w14:textId="6F91912A" w:rsidR="00DE0877" w:rsidRPr="00FD1D4D"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D1D4D">
        <w:rPr>
          <w:rFonts w:ascii="Arial" w:hAnsi="Arial" w:cs="Arial"/>
          <w:sz w:val="22"/>
          <w:szCs w:val="22"/>
        </w:rPr>
        <w:t>Otros datos estadísticos interesantes fueron, el primero, referido a la mayoría de participantes en la encuesta (69</w:t>
      </w:r>
      <w:r w:rsidR="00DF1EF2">
        <w:rPr>
          <w:rFonts w:ascii="Arial" w:hAnsi="Arial" w:cs="Arial"/>
          <w:sz w:val="22"/>
          <w:szCs w:val="22"/>
        </w:rPr>
        <w:t>.</w:t>
      </w:r>
      <w:r w:rsidRPr="00FD1D4D">
        <w:rPr>
          <w:rFonts w:ascii="Arial" w:hAnsi="Arial" w:cs="Arial"/>
          <w:sz w:val="22"/>
          <w:szCs w:val="22"/>
        </w:rPr>
        <w:t>1%) se identificaron como mestizas/os; hubo un porcentaje importante (16</w:t>
      </w:r>
      <w:r w:rsidR="00DF1EF2">
        <w:rPr>
          <w:rFonts w:ascii="Arial" w:hAnsi="Arial" w:cs="Arial"/>
          <w:sz w:val="22"/>
          <w:szCs w:val="22"/>
        </w:rPr>
        <w:t>.</w:t>
      </w:r>
      <w:r w:rsidRPr="00FD1D4D">
        <w:rPr>
          <w:rFonts w:ascii="Arial" w:hAnsi="Arial" w:cs="Arial"/>
          <w:sz w:val="22"/>
          <w:szCs w:val="22"/>
        </w:rPr>
        <w:t>4%) que se consideran blancos y un 4</w:t>
      </w:r>
      <w:r w:rsidR="00DF1EF2">
        <w:rPr>
          <w:rFonts w:ascii="Arial" w:hAnsi="Arial" w:cs="Arial"/>
          <w:sz w:val="22"/>
          <w:szCs w:val="22"/>
        </w:rPr>
        <w:t>.</w:t>
      </w:r>
      <w:r w:rsidRPr="00FD1D4D">
        <w:rPr>
          <w:rFonts w:ascii="Arial" w:hAnsi="Arial" w:cs="Arial"/>
          <w:sz w:val="22"/>
          <w:szCs w:val="22"/>
        </w:rPr>
        <w:t>9% negras/os, mulatas/os. Por otro lado, la discapacidad estaría afectando al 3</w:t>
      </w:r>
      <w:r w:rsidR="00DF1EF2">
        <w:rPr>
          <w:rFonts w:ascii="Arial" w:hAnsi="Arial" w:cs="Arial"/>
          <w:sz w:val="22"/>
          <w:szCs w:val="22"/>
        </w:rPr>
        <w:t>.</w:t>
      </w:r>
      <w:r w:rsidRPr="00FD1D4D">
        <w:rPr>
          <w:rFonts w:ascii="Arial" w:hAnsi="Arial" w:cs="Arial"/>
          <w:sz w:val="22"/>
          <w:szCs w:val="22"/>
        </w:rPr>
        <w:t>1% de la población LGBTI.</w:t>
      </w:r>
    </w:p>
    <w:p w14:paraId="4406F8DA" w14:textId="4686307F" w:rsidR="00DE0877" w:rsidRPr="00FD1D4D"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D1D4D">
        <w:rPr>
          <w:rFonts w:ascii="Arial" w:hAnsi="Arial" w:cs="Arial"/>
          <w:sz w:val="22"/>
          <w:szCs w:val="22"/>
        </w:rPr>
        <w:t>Asimismo, el 61% de la población LGBTI participante en la encuesta, declaró que tiene educación superior universitaria. Es también importante el porcentaje de las/os que declararon contar con estudios superiores no universitarios (19</w:t>
      </w:r>
      <w:r w:rsidR="00DF1EF2">
        <w:rPr>
          <w:rFonts w:ascii="Arial" w:hAnsi="Arial" w:cs="Arial"/>
          <w:sz w:val="22"/>
          <w:szCs w:val="22"/>
        </w:rPr>
        <w:t>.</w:t>
      </w:r>
      <w:r w:rsidRPr="00FD1D4D">
        <w:rPr>
          <w:rFonts w:ascii="Arial" w:hAnsi="Arial" w:cs="Arial"/>
          <w:sz w:val="22"/>
          <w:szCs w:val="22"/>
        </w:rPr>
        <w:t>5%) y, en menor medida el grupo que dijo que cuenta con estudios secundarios.</w:t>
      </w:r>
    </w:p>
    <w:p w14:paraId="51ACE20A" w14:textId="188BE992" w:rsidR="00DE0877" w:rsidRPr="00FD1D4D"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FD1D4D">
        <w:rPr>
          <w:rFonts w:ascii="Arial" w:hAnsi="Arial" w:cs="Arial"/>
          <w:sz w:val="22"/>
          <w:szCs w:val="22"/>
        </w:rPr>
        <w:t>También, respecto al derecho a la salud, las respuestas recibidas revelan que 68% de la población que participó en la encuesta, indicó que estaba afiliado a algún seguro de salud. En cuanto al tipo de seguro, el 40% está afiliado a EsSalud, el 25</w:t>
      </w:r>
      <w:r w:rsidR="00DF1EF2">
        <w:rPr>
          <w:rFonts w:ascii="Arial" w:hAnsi="Arial" w:cs="Arial"/>
          <w:sz w:val="22"/>
          <w:szCs w:val="22"/>
        </w:rPr>
        <w:t>.</w:t>
      </w:r>
      <w:r w:rsidRPr="00FD1D4D">
        <w:rPr>
          <w:rFonts w:ascii="Arial" w:hAnsi="Arial" w:cs="Arial"/>
          <w:sz w:val="22"/>
          <w:szCs w:val="22"/>
        </w:rPr>
        <w:t>6% dispone de un seguro privado y otra proporción similar cuenta con afiliación al Seguro Integral de Salud (SIS).</w:t>
      </w:r>
    </w:p>
    <w:p w14:paraId="70652EAC" w14:textId="57DB8866" w:rsidR="00DE0877" w:rsidRDefault="00DE0877" w:rsidP="00A40F61">
      <w:pPr>
        <w:pStyle w:val="Prrafodelista"/>
        <w:spacing w:before="100" w:beforeAutospacing="1" w:after="100" w:afterAutospacing="1" w:line="312" w:lineRule="auto"/>
        <w:ind w:left="426"/>
        <w:contextualSpacing w:val="0"/>
        <w:jc w:val="both"/>
        <w:rPr>
          <w:rFonts w:ascii="Arial" w:hAnsi="Arial" w:cs="Arial"/>
        </w:rPr>
      </w:pPr>
      <w:r w:rsidRPr="003F2B93">
        <w:rPr>
          <w:rFonts w:ascii="Arial" w:hAnsi="Arial" w:cs="Arial"/>
        </w:rPr>
        <w:t>De igual forma, la II Encuesta Nacional de Derechos Humanos: Población LGBT</w:t>
      </w:r>
      <w:r w:rsidRPr="003F2B93">
        <w:rPr>
          <w:rStyle w:val="Refdenotaalpie"/>
          <w:rFonts w:ascii="Arial" w:hAnsi="Arial" w:cs="Arial"/>
        </w:rPr>
        <w:footnoteReference w:id="110"/>
      </w:r>
      <w:r w:rsidRPr="003F2B93">
        <w:rPr>
          <w:rFonts w:ascii="Arial" w:hAnsi="Arial" w:cs="Arial"/>
        </w:rPr>
        <w:t>, identificó que se mantienen estereotipos y actitudes discriminatorias hacia la población LGBT, la cual representa a más de 1 millón 700 mil peruanos adultos. En la misma, los peruanos reconocen que la población LGBT es una de las que más sufre discriminación, pero también se observan actitudes discriminatorias y prejuicios hacia esta población.</w:t>
      </w:r>
    </w:p>
    <w:p w14:paraId="7BF7557A" w14:textId="77777777" w:rsidR="00DE0877" w:rsidRPr="00D76DCA"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D76DCA">
        <w:rPr>
          <w:rFonts w:ascii="Arial" w:hAnsi="Arial" w:cs="Arial"/>
          <w:b/>
        </w:rPr>
        <w:t xml:space="preserve">Defensores y Defensoras de Derechos Humanos </w:t>
      </w:r>
    </w:p>
    <w:p w14:paraId="73C4CF90" w14:textId="77777777" w:rsidR="00DE0877" w:rsidRPr="00D76DCA"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D76DCA">
        <w:rPr>
          <w:rFonts w:ascii="Arial" w:hAnsi="Arial" w:cs="Arial"/>
          <w:sz w:val="22"/>
          <w:szCs w:val="22"/>
        </w:rPr>
        <w:t>El 9 de diciembre de 1998, la Asamblea General de la ONU aprobó la Declaración sobre los Defensores de los Derechos Humanos.</w:t>
      </w:r>
    </w:p>
    <w:p w14:paraId="39C01EC5" w14:textId="77777777" w:rsidR="00DE0877" w:rsidRDefault="00DE0877" w:rsidP="00A40F61">
      <w:pPr>
        <w:pStyle w:val="Prrafodelista"/>
        <w:spacing w:before="100" w:beforeAutospacing="1" w:after="100" w:afterAutospacing="1" w:line="312" w:lineRule="auto"/>
        <w:ind w:left="426"/>
        <w:contextualSpacing w:val="0"/>
        <w:jc w:val="both"/>
      </w:pPr>
      <w:r w:rsidRPr="00D76DCA">
        <w:rPr>
          <w:rFonts w:ascii="Arial" w:hAnsi="Arial" w:cs="Arial"/>
        </w:rPr>
        <w:t>Las defensoras y los defensores de derechos humanos son personas que en circunstancias generalmente críticas adoptan la decisión, individual o colectiva, de llevar a cabo una actividad legítima, remunerada o no, consistente en exigir y promover, dentro del marco de lo normativamente permitido, de manera pacífica y no violenta, la efectividad de derechos vulnerados. Su esfuerzo suele hacerse manifiesto públicamente a través de demandas y reivindicaciones planteadas por las vías procesales regulares, conformes con el propio marco que consagra los derechos fundamentales.</w:t>
      </w:r>
      <w:r w:rsidRPr="00D76DCA">
        <w:rPr>
          <w:rStyle w:val="Refdenotaalpie"/>
          <w:rFonts w:ascii="Arial" w:hAnsi="Arial" w:cs="Arial"/>
        </w:rPr>
        <w:footnoteReference w:id="111"/>
      </w:r>
    </w:p>
    <w:p w14:paraId="53451C34" w14:textId="77777777" w:rsidR="00DE0877" w:rsidRPr="00D76DCA" w:rsidRDefault="00DE0877" w:rsidP="00A40F61">
      <w:pPr>
        <w:pStyle w:val="Prrafodelista"/>
        <w:spacing w:before="100" w:beforeAutospacing="1" w:after="100" w:afterAutospacing="1" w:line="312" w:lineRule="auto"/>
        <w:ind w:left="426"/>
        <w:contextualSpacing w:val="0"/>
        <w:jc w:val="both"/>
        <w:rPr>
          <w:rFonts w:ascii="Arial" w:hAnsi="Arial" w:cs="Arial"/>
        </w:rPr>
      </w:pPr>
      <w:r w:rsidRPr="00D76DCA">
        <w:rPr>
          <w:rFonts w:ascii="Arial" w:hAnsi="Arial" w:cs="Arial"/>
        </w:rPr>
        <w:t>La situación de las defensoras y los defensores de derechos humanos en el Perú ha sido objeto de pronunciamiento de tres de los diez órganos de los tratados de la Organización de Naciones Unidas: el Comité de Derechos Humanos, el Comité de los Derechos del Niño y el Comité contra la Tortura; asimismo, ha sido materia de recomendaciones de varios Estados en las sesiones del Examen Periódico Universal del Perú durante los años 2012</w:t>
      </w:r>
      <w:r w:rsidRPr="00D76DCA">
        <w:rPr>
          <w:rStyle w:val="Refdenotaalpie"/>
          <w:rFonts w:ascii="Arial" w:hAnsi="Arial" w:cs="Arial"/>
        </w:rPr>
        <w:footnoteReference w:id="112"/>
      </w:r>
      <w:r w:rsidRPr="00D76DCA">
        <w:rPr>
          <w:rFonts w:ascii="Arial" w:hAnsi="Arial" w:cs="Arial"/>
        </w:rPr>
        <w:t xml:space="preserve"> y 2017.</w:t>
      </w:r>
    </w:p>
    <w:p w14:paraId="4D87C0C0" w14:textId="77777777" w:rsidR="00DE0877" w:rsidRPr="00D76DCA" w:rsidRDefault="00DE0877" w:rsidP="00A40F61">
      <w:pPr>
        <w:pStyle w:val="Prrafodelista"/>
        <w:spacing w:before="100" w:beforeAutospacing="1" w:after="100" w:afterAutospacing="1" w:line="312" w:lineRule="auto"/>
        <w:ind w:left="426"/>
        <w:contextualSpacing w:val="0"/>
        <w:jc w:val="both"/>
        <w:rPr>
          <w:rFonts w:ascii="Arial" w:hAnsi="Arial" w:cs="Arial"/>
        </w:rPr>
      </w:pPr>
      <w:r w:rsidRPr="00D76DCA">
        <w:rPr>
          <w:rFonts w:ascii="Arial" w:hAnsi="Arial" w:cs="Arial"/>
        </w:rPr>
        <w:t>La Defensoría del Pueblo, reconoce como preocupante el riesgo en el que viven las mujeres defensoras, pues ellas viven situaciones de riesgo diferenciadas, como actitudes misóginas, difamación basada en género, estereotipos que cuestionan su participación en la vida pública, amenazas y violencia sexual, todo ello, debido a las condiciones de desigualdad y discriminación por género, que persiste en nuestra sociedad.</w:t>
      </w:r>
    </w:p>
    <w:p w14:paraId="00E40201" w14:textId="77777777" w:rsidR="00DE0877" w:rsidRPr="00D76DCA" w:rsidRDefault="00DE0877" w:rsidP="00A40F61">
      <w:pPr>
        <w:pStyle w:val="Prrafodelista"/>
        <w:spacing w:before="100" w:beforeAutospacing="1" w:after="100" w:afterAutospacing="1" w:line="312" w:lineRule="auto"/>
        <w:ind w:left="426"/>
        <w:contextualSpacing w:val="0"/>
        <w:jc w:val="both"/>
        <w:rPr>
          <w:rFonts w:ascii="Arial" w:hAnsi="Arial" w:cs="Arial"/>
        </w:rPr>
      </w:pPr>
      <w:r w:rsidRPr="00D76DCA">
        <w:rPr>
          <w:rFonts w:ascii="Arial" w:hAnsi="Arial" w:cs="Arial"/>
        </w:rPr>
        <w:t>En cuanto a los avances para garantizar los derechos de este grupo de especial protección, se aprobó el Decreto Supremo N° 004-2021-JUS que creó el “Mecanismo intersectorial para la protección de personas defensoras de derechos humanos”, derogando la Resolución Ministerial N° 0159-2019-JUS, que aprobó el “Protocolo para garantizar la protección de personas defensoras de derechos humanos” y la Resolución Ministerial N° 0255-2021-JUS, que creó el “Registro sobre situaciones de riesgo de las personas defensoras de derechos humanos”.</w:t>
      </w:r>
    </w:p>
    <w:p w14:paraId="5C3A400A" w14:textId="74B191A5" w:rsidR="00DE0877" w:rsidRDefault="00DE0877" w:rsidP="00A40F61">
      <w:pPr>
        <w:pStyle w:val="Prrafodelista"/>
        <w:spacing w:before="100" w:beforeAutospacing="1" w:after="100" w:afterAutospacing="1" w:line="312" w:lineRule="auto"/>
        <w:ind w:left="426"/>
        <w:contextualSpacing w:val="0"/>
        <w:jc w:val="both"/>
        <w:rPr>
          <w:rFonts w:ascii="Arial" w:hAnsi="Arial" w:cs="Arial"/>
        </w:rPr>
      </w:pPr>
      <w:r w:rsidRPr="00D76DCA">
        <w:rPr>
          <w:rFonts w:ascii="Arial" w:hAnsi="Arial" w:cs="Arial"/>
        </w:rPr>
        <w:t xml:space="preserve">El Mecanismo comprende principios, medidas y procedimientos que buscan garantizar la prevención, protección y el acceso a la justicia de las personas defensoras de derechos humanos frente a las situaciones de riesgo que se presenten como consecuencia de sus actividades, cuya aprobación fue saludada por la Comisión Interamericana de Derechos Humanos, la Oficina del Alto Comisionado de las Naciones Unidas para los Derechos Humanos, la Defensoría del Pueblo, y organizaciones de sociedad civil nacionales e internacionales. </w:t>
      </w:r>
    </w:p>
    <w:p w14:paraId="3B50EB16" w14:textId="77777777" w:rsidR="00DE0877" w:rsidRPr="00D76DCA"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D76DCA">
        <w:rPr>
          <w:rFonts w:ascii="Arial" w:hAnsi="Arial" w:cs="Arial"/>
          <w:b/>
        </w:rPr>
        <w:t>Personas víctimas de la violencia ocurrida entre los años 1980 y 2000</w:t>
      </w:r>
    </w:p>
    <w:p w14:paraId="6B029949" w14:textId="77777777" w:rsidR="00D76DCA" w:rsidRPr="00C53175" w:rsidRDefault="00DE0877" w:rsidP="00A40F61">
      <w:pPr>
        <w:pStyle w:val="Textoindependiente"/>
        <w:spacing w:before="100" w:beforeAutospacing="1" w:after="100" w:afterAutospacing="1" w:line="312" w:lineRule="auto"/>
        <w:ind w:left="426"/>
        <w:jc w:val="both"/>
        <w:rPr>
          <w:rFonts w:ascii="Arial" w:hAnsi="Arial" w:cs="Arial"/>
          <w:sz w:val="22"/>
          <w:szCs w:val="22"/>
        </w:rPr>
      </w:pPr>
      <w:r w:rsidRPr="00C53175">
        <w:rPr>
          <w:rFonts w:ascii="Arial" w:hAnsi="Arial" w:cs="Arial"/>
          <w:sz w:val="22"/>
          <w:szCs w:val="22"/>
        </w:rPr>
        <w:t xml:space="preserve">Este grupo de especial protección comprende a aquellas personas del período más doloroso y dramático de nuestra vida republicana, ocurrida entre mayo de 1980 y noviembre del 2000, donde se cometieron graves y crueles crímenes violatorios de derechos humanos.  </w:t>
      </w:r>
    </w:p>
    <w:p w14:paraId="0C0545A9" w14:textId="5C65D9B9" w:rsidR="00D76DCA" w:rsidRDefault="00DE0877" w:rsidP="00A40F61">
      <w:pPr>
        <w:pStyle w:val="Prrafodelista"/>
        <w:spacing w:before="100" w:beforeAutospacing="1" w:after="100" w:afterAutospacing="1" w:line="312" w:lineRule="auto"/>
        <w:ind w:left="426"/>
        <w:contextualSpacing w:val="0"/>
        <w:jc w:val="both"/>
        <w:rPr>
          <w:rFonts w:ascii="Arial" w:hAnsi="Arial" w:cs="Arial"/>
        </w:rPr>
      </w:pPr>
      <w:r w:rsidRPr="00D76DCA">
        <w:rPr>
          <w:rFonts w:ascii="Arial" w:hAnsi="Arial" w:cs="Arial"/>
        </w:rPr>
        <w:t>Así, las personas que forman este grupo son aquellas víctimas de: “ejecución extrajudicial, asesinato, desaparición forzada, violación sexual, tortura, secuestro, desplazamiento forzoso, detención arbitraria, reclutamiento forzado y prisión injusta por violación al debido proceso”</w:t>
      </w:r>
      <w:r w:rsidR="00375F39">
        <w:rPr>
          <w:rFonts w:ascii="Arial" w:hAnsi="Arial" w:cs="Arial"/>
        </w:rPr>
        <w:t>.</w:t>
      </w:r>
      <w:r w:rsidRPr="00D76DCA">
        <w:rPr>
          <w:rStyle w:val="Refdenotaalpie"/>
          <w:rFonts w:ascii="Arial" w:hAnsi="Arial" w:cs="Arial"/>
        </w:rPr>
        <w:footnoteReference w:id="113"/>
      </w:r>
      <w:r w:rsidR="00375F39">
        <w:rPr>
          <w:rFonts w:ascii="Arial" w:hAnsi="Arial" w:cs="Arial"/>
        </w:rPr>
        <w:t xml:space="preserve"> </w:t>
      </w:r>
      <w:r w:rsidRPr="00D76DCA">
        <w:rPr>
          <w:rFonts w:ascii="Arial" w:hAnsi="Arial" w:cs="Arial"/>
        </w:rPr>
        <w:t>También, tienen la condición de víctimas los familiares de las personas muertas o desaparecidas siempre y cuando estas últimas hayan sido previamente acreditadas en el Registro Único de Víctimas (RUV) por estar comprendidas en actos de ejecución extrajudicial, asesinato y desaparición forzada</w:t>
      </w:r>
      <w:r w:rsidR="00375F39">
        <w:rPr>
          <w:rFonts w:ascii="Arial" w:hAnsi="Arial" w:cs="Arial"/>
        </w:rPr>
        <w:t>.</w:t>
      </w:r>
      <w:r w:rsidRPr="00D76DCA">
        <w:rPr>
          <w:rStyle w:val="Refdenotaalpie"/>
          <w:rFonts w:ascii="Arial" w:hAnsi="Arial" w:cs="Arial"/>
        </w:rPr>
        <w:footnoteReference w:id="114"/>
      </w:r>
    </w:p>
    <w:p w14:paraId="301364B4" w14:textId="77777777" w:rsidR="00D76DCA" w:rsidRDefault="00DE0877" w:rsidP="00A40F61">
      <w:pPr>
        <w:pStyle w:val="Prrafodelista"/>
        <w:spacing w:before="100" w:beforeAutospacing="1" w:after="100" w:afterAutospacing="1" w:line="312" w:lineRule="auto"/>
        <w:ind w:left="426"/>
        <w:contextualSpacing w:val="0"/>
        <w:jc w:val="both"/>
        <w:rPr>
          <w:rFonts w:ascii="Arial" w:hAnsi="Arial" w:cs="Arial"/>
        </w:rPr>
      </w:pPr>
      <w:r w:rsidRPr="00D76DCA">
        <w:rPr>
          <w:rFonts w:ascii="Arial" w:hAnsi="Arial" w:cs="Arial"/>
        </w:rPr>
        <w:t>En ese sentido, hay dieciocho tipos diferentes de víctimas, no excluyentes, porque una víctima puede haber sufrido diferentes afectaciones a la vez.</w:t>
      </w:r>
    </w:p>
    <w:p w14:paraId="3602D1AA" w14:textId="77777777" w:rsidR="00D76DCA" w:rsidRDefault="00DE0877" w:rsidP="00A40F61">
      <w:pPr>
        <w:pStyle w:val="Prrafodelista"/>
        <w:spacing w:before="100" w:beforeAutospacing="1" w:after="100" w:afterAutospacing="1" w:line="312" w:lineRule="auto"/>
        <w:ind w:left="426"/>
        <w:contextualSpacing w:val="0"/>
        <w:jc w:val="both"/>
        <w:rPr>
          <w:rFonts w:ascii="Arial" w:hAnsi="Arial" w:cs="Arial"/>
        </w:rPr>
      </w:pPr>
      <w:r w:rsidRPr="00D76DCA">
        <w:rPr>
          <w:rFonts w:ascii="Arial" w:hAnsi="Arial" w:cs="Arial"/>
        </w:rPr>
        <w:t>El Informe Final de la Comisión de la Verdad y Reconciliación concluye que, a causa de la violencia terrorista, más de 69 000 personas perdieron la vida, 6443 padecieron actos de tortura o tratos crueles, alrededor de 500 000 peruanas/os se vieron obligadas a desplazarse y miles desaparecieron. La CVR concibe la reparación de las víctimas como una iniciativa estrechamente relacionada con el esclarecimiento de la verdad, la reconstrucción de la memoria histórica, la aplicación de la justicia y la implementación de las reformas institucionales, necesarias para garantizar la no repetición de lo sucedido.</w:t>
      </w:r>
    </w:p>
    <w:p w14:paraId="75E63C5C" w14:textId="4A5E65DF" w:rsidR="00D76DCA" w:rsidRDefault="00DE0877" w:rsidP="00A40F61">
      <w:pPr>
        <w:pStyle w:val="Prrafodelista"/>
        <w:spacing w:before="100" w:beforeAutospacing="1" w:after="100" w:afterAutospacing="1" w:line="312" w:lineRule="auto"/>
        <w:ind w:left="426"/>
        <w:contextualSpacing w:val="0"/>
        <w:jc w:val="both"/>
        <w:rPr>
          <w:rFonts w:ascii="Arial" w:hAnsi="Arial" w:cs="Arial"/>
        </w:rPr>
      </w:pPr>
      <w:r w:rsidRPr="00D76DCA">
        <w:rPr>
          <w:rFonts w:ascii="Arial" w:hAnsi="Arial" w:cs="Arial"/>
        </w:rPr>
        <w:t xml:space="preserve">Por esta razón, este período tuvo diversos efectos negativos además de los antes mencionados, potenciando condiciones injustas de vida. Entre ellos se encuentran los desplazamientos forzados, siendo alta la correlación de emigración y atentados terroristas. </w:t>
      </w:r>
    </w:p>
    <w:p w14:paraId="1C7110DB" w14:textId="77777777" w:rsidR="00D76DCA" w:rsidRDefault="00DE0877" w:rsidP="00A40F61">
      <w:pPr>
        <w:pStyle w:val="Prrafodelista"/>
        <w:spacing w:before="100" w:beforeAutospacing="1" w:after="100" w:afterAutospacing="1" w:line="312" w:lineRule="auto"/>
        <w:ind w:left="426"/>
        <w:contextualSpacing w:val="0"/>
        <w:jc w:val="both"/>
        <w:rPr>
          <w:rFonts w:ascii="Arial" w:hAnsi="Arial" w:cs="Arial"/>
        </w:rPr>
      </w:pPr>
      <w:r w:rsidRPr="00D76DCA">
        <w:rPr>
          <w:rFonts w:ascii="Arial" w:hAnsi="Arial" w:cs="Arial"/>
        </w:rPr>
        <w:t>En ese sentido el Instituto Nacional de Estadística e Informática (INEI), contempla como resultado</w:t>
      </w:r>
      <w:r w:rsidRPr="00D76DCA">
        <w:rPr>
          <w:rStyle w:val="Refdenotaalpie"/>
          <w:rFonts w:ascii="Arial" w:hAnsi="Arial" w:cs="Arial"/>
        </w:rPr>
        <w:footnoteReference w:id="115"/>
      </w:r>
      <w:r w:rsidRPr="00D76DCA">
        <w:rPr>
          <w:rFonts w:ascii="Arial" w:hAnsi="Arial" w:cs="Arial"/>
        </w:rPr>
        <w:t xml:space="preserve"> que entre 1989 y 1993, el promedio anual de atentados subversivos fue de 2,725, significativamente mayor al registrado entre 1981 y 1988, con una media de 1749. El incremento de las últimas acciones subversivas, además de Lima, se opera en Junín, Ayacucho, Ancash, Huancavelica y en menor medida Huánuco. Son precisamente estos 4 últimos departamentos que en el último quinquenio (1988-1993) expulsan mayor volumen de población. Otra cifra importante es que, entre 1990 y 1992 se producen el 27% de desplazados por la violencia.</w:t>
      </w:r>
    </w:p>
    <w:p w14:paraId="7B79CCF9" w14:textId="77777777" w:rsidR="00D76DCA" w:rsidRDefault="00DE0877" w:rsidP="00A40F61">
      <w:pPr>
        <w:pStyle w:val="Prrafodelista"/>
        <w:spacing w:before="100" w:beforeAutospacing="1" w:after="100" w:afterAutospacing="1" w:line="312" w:lineRule="auto"/>
        <w:ind w:left="426"/>
        <w:contextualSpacing w:val="0"/>
        <w:jc w:val="both"/>
        <w:rPr>
          <w:rFonts w:ascii="Arial" w:hAnsi="Arial" w:cs="Arial"/>
        </w:rPr>
      </w:pPr>
      <w:r w:rsidRPr="00D76DCA">
        <w:rPr>
          <w:rFonts w:ascii="Arial" w:hAnsi="Arial" w:cs="Arial"/>
        </w:rPr>
        <w:t>Mientras, según regiones naturales, se observa que desde el inicio de las acciones subversivas más del 50% de las mismas tuvieron lugar en la sierra, llegando incluso al 72% en los años 1983 y 1984. Es a partir de 1990 que declinan, ubicándose alrededor de 40%, pasando la capital de la República a concentrar la mayoría de los atentados.</w:t>
      </w:r>
    </w:p>
    <w:p w14:paraId="45D34001" w14:textId="2CE26E15" w:rsidR="00DE0877" w:rsidRDefault="00DE0877" w:rsidP="00A40F61">
      <w:pPr>
        <w:pStyle w:val="Prrafodelista"/>
        <w:spacing w:before="100" w:beforeAutospacing="1" w:after="100" w:afterAutospacing="1" w:line="312" w:lineRule="auto"/>
        <w:ind w:left="426"/>
        <w:contextualSpacing w:val="0"/>
        <w:jc w:val="both"/>
        <w:rPr>
          <w:rFonts w:ascii="Arial" w:hAnsi="Arial" w:cs="Arial"/>
        </w:rPr>
      </w:pPr>
      <w:r w:rsidRPr="00D76DCA">
        <w:rPr>
          <w:rFonts w:ascii="Arial" w:hAnsi="Arial" w:cs="Arial"/>
        </w:rPr>
        <w:t>Finalmente, es indispensable mencionar que la necesidad de reparar a las víctimas se convierte en prioridad para este grupo, importante para reivindicar la dignidad de aquellos que han sufrido abusos. Es así que, el Estado peruano debe orientar sus esfuerzos en garantizar de forma integral las reparaciones en materia de educación, salud, promoción y acceso habitacional y simbólicas, además de resolver los problemas vinculados a la indocumentación, recuperación y regularización jurídica de las personas víctimas del periodo de violencia.</w:t>
      </w:r>
    </w:p>
    <w:p w14:paraId="544B3496" w14:textId="35E16DC9" w:rsidR="00DE0877"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C53175">
        <w:rPr>
          <w:rFonts w:ascii="Arial" w:hAnsi="Arial" w:cs="Arial"/>
          <w:b/>
        </w:rPr>
        <w:t>Población afroperuana (PAP</w:t>
      </w:r>
      <w:r w:rsidR="00862C0F">
        <w:rPr>
          <w:rFonts w:ascii="Arial" w:hAnsi="Arial" w:cs="Arial"/>
          <w:b/>
        </w:rPr>
        <w:t>)</w:t>
      </w:r>
    </w:p>
    <w:p w14:paraId="73A25D02" w14:textId="77777777" w:rsidR="00862C0F" w:rsidRPr="00862C0F" w:rsidRDefault="00862C0F" w:rsidP="00A40F61">
      <w:pPr>
        <w:pStyle w:val="Prrafodelista"/>
        <w:spacing w:before="100" w:beforeAutospacing="1" w:after="100" w:afterAutospacing="1" w:line="312" w:lineRule="auto"/>
        <w:ind w:left="426"/>
        <w:contextualSpacing w:val="0"/>
        <w:jc w:val="both"/>
        <w:rPr>
          <w:rFonts w:ascii="Arial" w:hAnsi="Arial" w:cs="Arial"/>
        </w:rPr>
      </w:pPr>
      <w:r w:rsidRPr="00862C0F">
        <w:rPr>
          <w:rFonts w:ascii="Arial" w:hAnsi="Arial" w:cs="Arial"/>
        </w:rPr>
        <w:t>La Política Nacional del Pueblo Afroperuano al 2030</w:t>
      </w:r>
      <w:r w:rsidRPr="00BB1A8E">
        <w:rPr>
          <w:rStyle w:val="Refdenotaalpie"/>
          <w:rFonts w:ascii="Arial" w:hAnsi="Arial" w:cs="Arial"/>
        </w:rPr>
        <w:footnoteReference w:id="116"/>
      </w:r>
      <w:r w:rsidRPr="00862C0F">
        <w:rPr>
          <w:rFonts w:ascii="Arial" w:hAnsi="Arial" w:cs="Arial"/>
        </w:rPr>
        <w:t xml:space="preserve"> señala que la población afroperuana asciende a 828 mil 894 personas, cifra que representa el 3.6% del total de la población a nivel nacional, de acuerdo con el Censo Nacional de Población y Vivienda (2017). </w:t>
      </w:r>
    </w:p>
    <w:p w14:paraId="7088CA36" w14:textId="77777777" w:rsidR="00862C0F" w:rsidRPr="00862C0F" w:rsidRDefault="00862C0F" w:rsidP="00A40F61">
      <w:pPr>
        <w:pStyle w:val="Prrafodelista"/>
        <w:spacing w:before="100" w:beforeAutospacing="1" w:after="100" w:afterAutospacing="1" w:line="312" w:lineRule="auto"/>
        <w:ind w:left="426"/>
        <w:contextualSpacing w:val="0"/>
        <w:jc w:val="both"/>
        <w:rPr>
          <w:rFonts w:ascii="Arial" w:hAnsi="Arial" w:cs="Arial"/>
        </w:rPr>
      </w:pPr>
      <w:r w:rsidRPr="00862C0F">
        <w:rPr>
          <w:rFonts w:ascii="Arial" w:hAnsi="Arial" w:cs="Arial"/>
        </w:rPr>
        <w:t>Además, con respecto a las zonas geográficas, destacan seis departamentos con mayor porcentaje de población que se autoidentificó como afroperuana: Lima con 26.6%, Piura con 15.1%, La Libertad con 12.3%, Lambayeque con 9.5%, Cajamarca con 7.2%, Ica con 4.0% y Callao con 4.6%, mientras que la población restante se distribuye en porcentajes menores a los señalados en el resto de los departamentos.</w:t>
      </w:r>
    </w:p>
    <w:p w14:paraId="1F35FCBB" w14:textId="3EC9E831" w:rsidR="00862C0F" w:rsidRPr="00862C0F" w:rsidRDefault="00862C0F" w:rsidP="00A40F61">
      <w:pPr>
        <w:pStyle w:val="Prrafodelista"/>
        <w:spacing w:before="100" w:beforeAutospacing="1" w:after="100" w:afterAutospacing="1" w:line="312" w:lineRule="auto"/>
        <w:ind w:left="426"/>
        <w:contextualSpacing w:val="0"/>
        <w:jc w:val="both"/>
        <w:rPr>
          <w:rFonts w:ascii="Arial" w:hAnsi="Arial" w:cs="Arial"/>
        </w:rPr>
      </w:pPr>
      <w:r>
        <w:rPr>
          <w:rFonts w:ascii="Arial" w:hAnsi="Arial" w:cs="Arial"/>
        </w:rPr>
        <w:t>Además, l</w:t>
      </w:r>
      <w:r w:rsidRPr="00862C0F">
        <w:rPr>
          <w:rFonts w:ascii="Arial" w:hAnsi="Arial" w:cs="Arial"/>
        </w:rPr>
        <w:t xml:space="preserve">as personas que pertenecen a esta población permanecen en una situación de vulnerabilidad debido a las desigualdades estructurales que persisten de forma histórica y se manifiestan a través de la exclusión, el racismo y discriminación étnico-racial. </w:t>
      </w:r>
    </w:p>
    <w:p w14:paraId="6484C20C" w14:textId="77777777" w:rsidR="00862C0F" w:rsidRPr="00862C0F" w:rsidRDefault="00862C0F" w:rsidP="00A40F61">
      <w:pPr>
        <w:pStyle w:val="Prrafodelista"/>
        <w:spacing w:before="100" w:beforeAutospacing="1" w:after="100" w:afterAutospacing="1" w:line="312" w:lineRule="auto"/>
        <w:ind w:left="426"/>
        <w:contextualSpacing w:val="0"/>
        <w:jc w:val="both"/>
        <w:rPr>
          <w:rFonts w:ascii="Arial" w:hAnsi="Arial" w:cs="Arial"/>
        </w:rPr>
      </w:pPr>
      <w:r w:rsidRPr="00862C0F">
        <w:rPr>
          <w:rFonts w:ascii="Arial" w:hAnsi="Arial" w:cs="Arial"/>
        </w:rPr>
        <w:t xml:space="preserve">También, la antes referida política indica respecto a los derechos económicos que, mientras el promedio nacional de la pobreza se redujo del 25.8% al 20.2% entre los años 2012 y 2019, la incidencia de la pobreza en hogares afroperuanos se incrementó de 21.1% a 26.4% en el mismo periodo. </w:t>
      </w:r>
    </w:p>
    <w:p w14:paraId="4D63A974" w14:textId="77777777" w:rsidR="00862C0F" w:rsidRPr="00862C0F" w:rsidRDefault="00862C0F" w:rsidP="00A40F61">
      <w:pPr>
        <w:pStyle w:val="Prrafodelista"/>
        <w:spacing w:before="100" w:beforeAutospacing="1" w:after="100" w:afterAutospacing="1" w:line="312" w:lineRule="auto"/>
        <w:ind w:left="426"/>
        <w:contextualSpacing w:val="0"/>
        <w:jc w:val="both"/>
        <w:rPr>
          <w:rFonts w:ascii="Arial" w:hAnsi="Arial" w:cs="Arial"/>
        </w:rPr>
      </w:pPr>
      <w:r w:rsidRPr="00862C0F">
        <w:rPr>
          <w:rFonts w:ascii="Arial" w:hAnsi="Arial" w:cs="Arial"/>
        </w:rPr>
        <w:t>Asimismo, para el año 2020, por motivos de la pandemia a causa de la COVID-19, se percibe un incremento de la pobreza a nivel nacional (30.1%), situación que afectó particularmente al pueblo afroperuano (32.1%).</w:t>
      </w:r>
    </w:p>
    <w:p w14:paraId="5EEC1AC0" w14:textId="2D7BD85B" w:rsidR="00862C0F" w:rsidRPr="00862C0F" w:rsidRDefault="00862C0F" w:rsidP="00A40F61">
      <w:pPr>
        <w:pStyle w:val="Prrafodelista"/>
        <w:spacing w:before="100" w:beforeAutospacing="1" w:after="100" w:afterAutospacing="1" w:line="312" w:lineRule="auto"/>
        <w:ind w:left="426"/>
        <w:contextualSpacing w:val="0"/>
        <w:jc w:val="both"/>
        <w:rPr>
          <w:rFonts w:ascii="Arial" w:hAnsi="Arial" w:cs="Arial"/>
        </w:rPr>
      </w:pPr>
      <w:r>
        <w:rPr>
          <w:rFonts w:ascii="Arial" w:hAnsi="Arial" w:cs="Arial"/>
        </w:rPr>
        <w:t>De igual modo</w:t>
      </w:r>
      <w:r w:rsidRPr="00862C0F">
        <w:rPr>
          <w:rFonts w:ascii="Arial" w:hAnsi="Arial" w:cs="Arial"/>
        </w:rPr>
        <w:t>, los afrodescendientes en Perú tienen 2.1 más probabilidades de vivir en pobreza que los mestizos y 1.6 más que los que se autoidentifican como blancos. Adicionalmente, el ingreso promedio mensual del pueblo afroperuano ocupado se situó en 887.9 soles, mientras que el ingreso promedio mensual nacional fue de 1,286.5 soles para el 2020; es decir, 399 soles de desventaja.</w:t>
      </w:r>
    </w:p>
    <w:p w14:paraId="6870A5D9" w14:textId="77777777" w:rsidR="00862C0F" w:rsidRPr="00862C0F" w:rsidRDefault="00862C0F" w:rsidP="00A40F61">
      <w:pPr>
        <w:pStyle w:val="Prrafodelista"/>
        <w:spacing w:before="100" w:beforeAutospacing="1" w:after="100" w:afterAutospacing="1" w:line="312" w:lineRule="auto"/>
        <w:ind w:left="426"/>
        <w:contextualSpacing w:val="0"/>
        <w:jc w:val="both"/>
        <w:rPr>
          <w:rFonts w:ascii="Arial" w:hAnsi="Arial" w:cs="Arial"/>
        </w:rPr>
      </w:pPr>
      <w:bookmarkStart w:id="37" w:name="_Hlk127364713"/>
      <w:r w:rsidRPr="00862C0F">
        <w:rPr>
          <w:rFonts w:ascii="Arial" w:hAnsi="Arial" w:cs="Arial"/>
        </w:rPr>
        <w:t>Respecto a los derechos sociales, el Censo de Población y Vivienda (2017)</w:t>
      </w:r>
      <w:r w:rsidRPr="007A7D48">
        <w:rPr>
          <w:rStyle w:val="Refdenotaalpie"/>
          <w:rFonts w:ascii="Arial" w:hAnsi="Arial" w:cs="Arial"/>
        </w:rPr>
        <w:footnoteReference w:id="117"/>
      </w:r>
      <w:r w:rsidRPr="00862C0F">
        <w:rPr>
          <w:rFonts w:ascii="Arial" w:hAnsi="Arial" w:cs="Arial"/>
        </w:rPr>
        <w:t xml:space="preserve"> reveló que el promedio nacional de personas afroperuanas que solo cuentan con educación primaria como máximo nivel educativo (25.2%) es superior al promedio nacional (19.3%), situación que se replica en el caso de los afroperuanos/as con educación secundaria como máximo nivel educativo frente al promedio nacional (46% y 41.3%, respectivamente). En consecuencia, el porcentaje de personas afroperuanas con educación superior no universitaria como máximo nivel educativo es menor al promedio nacional (12% y 14.3%, respectivamente); al igual que para el caso de la educación superior universitaria, donde solo el 11.5% de afroperuanos/as tiene este nivel educativo alcanzado, en tanto que a nivel nacional se sitúa en 19.7%.</w:t>
      </w:r>
      <w:bookmarkEnd w:id="37"/>
    </w:p>
    <w:p w14:paraId="4D5EE277" w14:textId="77777777" w:rsidR="00DE0877" w:rsidRPr="00C53175"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C53175">
        <w:rPr>
          <w:rFonts w:ascii="Arial" w:hAnsi="Arial" w:cs="Arial"/>
          <w:b/>
        </w:rPr>
        <w:t>Pueblos indígenas</w:t>
      </w:r>
    </w:p>
    <w:p w14:paraId="6C3B1836" w14:textId="499139C0" w:rsidR="00DE0877" w:rsidRPr="00C53175" w:rsidRDefault="00DF1EF2" w:rsidP="00A40F61">
      <w:pPr>
        <w:spacing w:before="100" w:beforeAutospacing="1" w:after="100" w:afterAutospacing="1" w:line="312" w:lineRule="auto"/>
        <w:ind w:left="426"/>
        <w:jc w:val="both"/>
        <w:rPr>
          <w:rFonts w:ascii="Arial" w:hAnsi="Arial" w:cs="Arial"/>
        </w:rPr>
      </w:pPr>
      <w:r w:rsidRPr="00DF1EF2">
        <w:rPr>
          <w:rFonts w:ascii="Arial" w:hAnsi="Arial" w:cs="Arial"/>
        </w:rPr>
        <w:t>Según el Censo 2007, realizado por la Base de Datos de Pueblos Indígenas u Originarios (BDPI)</w:t>
      </w:r>
      <w:r w:rsidRPr="00831A88">
        <w:rPr>
          <w:rStyle w:val="Refdenotaalpie"/>
          <w:rFonts w:ascii="Arial" w:hAnsi="Arial" w:cs="Arial"/>
        </w:rPr>
        <w:footnoteReference w:id="118"/>
      </w:r>
      <w:r w:rsidR="00375F39">
        <w:rPr>
          <w:rFonts w:ascii="Arial" w:hAnsi="Arial" w:cs="Arial"/>
        </w:rPr>
        <w:t>,</w:t>
      </w:r>
      <w:r w:rsidRPr="00DF1EF2">
        <w:rPr>
          <w:rFonts w:ascii="Arial" w:hAnsi="Arial" w:cs="Arial"/>
        </w:rPr>
        <w:t xml:space="preserve"> existen más de 4 millones de personas indígenas en el Perú: 83.11% quechuas, 10.92 % aimaras, 1.67 % asháninkas y 4.31% pertenecientes a otros pueblos indígenas amazónicos, esta da cuenta de la existencia de 55 pueblos indígenas en la actualidad, que hablan 47 lenguas indígenas en el país.</w:t>
      </w:r>
      <w:r w:rsidRPr="00831A88">
        <w:rPr>
          <w:rStyle w:val="Refdenotaalpie"/>
          <w:rFonts w:ascii="Arial" w:hAnsi="Arial" w:cs="Arial"/>
        </w:rPr>
        <w:footnoteReference w:id="119"/>
      </w:r>
      <w:r w:rsidRPr="00DF1EF2">
        <w:rPr>
          <w:rFonts w:ascii="Arial" w:hAnsi="Arial" w:cs="Arial"/>
        </w:rPr>
        <w:t xml:space="preserve"> Por otro lado, el 21 % del territorio nacional está cubierto por concesiones mineras, las cuales se superponen al 47.8 % del territorio de las comunidades campesinas.</w:t>
      </w:r>
    </w:p>
    <w:p w14:paraId="1B448C25" w14:textId="0207D0E8" w:rsidR="00C53175" w:rsidRPr="005C516A" w:rsidRDefault="005C516A" w:rsidP="00A40F61">
      <w:pPr>
        <w:spacing w:before="100" w:beforeAutospacing="1" w:after="100" w:afterAutospacing="1" w:line="312" w:lineRule="auto"/>
        <w:ind w:left="426"/>
        <w:jc w:val="both"/>
        <w:rPr>
          <w:rFonts w:ascii="Arial" w:hAnsi="Arial" w:cs="Arial"/>
        </w:rPr>
      </w:pPr>
      <w:r w:rsidRPr="005C516A">
        <w:rPr>
          <w:rFonts w:ascii="Arial" w:hAnsi="Arial" w:cs="Arial"/>
        </w:rPr>
        <w:t>Mientras, según la Encuesta Nacional de Hogares – (ENAHO 2020)</w:t>
      </w:r>
      <w:r w:rsidRPr="005C516A">
        <w:rPr>
          <w:rStyle w:val="Refdenotaalpie"/>
          <w:rFonts w:ascii="Arial" w:hAnsi="Arial" w:cs="Arial"/>
        </w:rPr>
        <w:footnoteReference w:id="120"/>
      </w:r>
      <w:r w:rsidRPr="005C516A">
        <w:rPr>
          <w:rFonts w:ascii="Arial" w:hAnsi="Arial" w:cs="Arial"/>
        </w:rPr>
        <w:t>, el 13.7% de la población mayor de 24 años cuya lengua materna es el quechua declaró no haber alcanzado ningún nivel educativo. Para la población que habla aimara este porcentaje fue de 9.5%</w:t>
      </w:r>
      <w:r w:rsidR="0052425F">
        <w:rPr>
          <w:rFonts w:ascii="Arial" w:hAnsi="Arial" w:cs="Arial"/>
        </w:rPr>
        <w:t xml:space="preserve"> y </w:t>
      </w:r>
      <w:r w:rsidRPr="005C516A">
        <w:rPr>
          <w:rFonts w:ascii="Arial" w:hAnsi="Arial" w:cs="Arial"/>
        </w:rPr>
        <w:t xml:space="preserve">un 13.4% en el caso de la población cuya lengua materna es otra lengua indígena u originaria. Asimismo, la educación primaria fue el nivel educativo que más alcanzaron los grupos poblacionales de habla quechua, aimara y otra lengua indígena u originaria, con porcentajes de 43.7%, 37.5% y 45.7%, respectivamente. </w:t>
      </w:r>
    </w:p>
    <w:p w14:paraId="4B420AB4" w14:textId="77777777" w:rsidR="005C516A" w:rsidRDefault="00DE0877" w:rsidP="00A40F61">
      <w:pPr>
        <w:spacing w:before="100" w:beforeAutospacing="1" w:after="100" w:afterAutospacing="1" w:line="312" w:lineRule="auto"/>
        <w:ind w:left="426"/>
        <w:jc w:val="both"/>
        <w:rPr>
          <w:rFonts w:ascii="Arial" w:hAnsi="Arial" w:cs="Arial"/>
        </w:rPr>
      </w:pPr>
      <w:r w:rsidRPr="00C53175">
        <w:rPr>
          <w:rFonts w:ascii="Arial" w:hAnsi="Arial" w:cs="Arial"/>
        </w:rPr>
        <w:t xml:space="preserve">Por otro lado, el 6.9% de la población que habla quechua alcanzó el nivel de educación superior universitaria y solo el 10.9% en el caso de la población cuya lengua materna es otra lengua indígena u originaria. En el caso de la población de lengua castellana, se puede evidenciar que esta población alcanzó el nivel de educación superior universitaria en mayor proporción que las otras poblaciones 33.2%. </w:t>
      </w:r>
    </w:p>
    <w:p w14:paraId="30156A5E" w14:textId="77777777" w:rsidR="005C516A" w:rsidRDefault="005C516A" w:rsidP="00A40F61">
      <w:pPr>
        <w:spacing w:before="100" w:beforeAutospacing="1" w:after="100" w:afterAutospacing="1" w:line="312" w:lineRule="auto"/>
        <w:ind w:left="426"/>
        <w:jc w:val="both"/>
        <w:rPr>
          <w:rFonts w:ascii="Arial" w:hAnsi="Arial" w:cs="Arial"/>
        </w:rPr>
      </w:pPr>
    </w:p>
    <w:p w14:paraId="1332E182" w14:textId="792EF8AC" w:rsidR="00DE0877" w:rsidRDefault="005C516A" w:rsidP="00A40F61">
      <w:pPr>
        <w:spacing w:before="100" w:beforeAutospacing="1" w:after="100" w:afterAutospacing="1" w:line="312" w:lineRule="auto"/>
        <w:ind w:left="426"/>
        <w:jc w:val="both"/>
        <w:rPr>
          <w:rFonts w:ascii="Arial" w:hAnsi="Arial" w:cs="Arial"/>
        </w:rPr>
      </w:pPr>
      <w:r>
        <w:rPr>
          <w:rFonts w:ascii="Arial" w:hAnsi="Arial" w:cs="Arial"/>
        </w:rPr>
        <w:t>Por tanto, e</w:t>
      </w:r>
      <w:r w:rsidR="00DE0877" w:rsidRPr="00C53175">
        <w:rPr>
          <w:rFonts w:ascii="Arial" w:hAnsi="Arial" w:cs="Arial"/>
        </w:rPr>
        <w:t>l análisis de población por lengua materna indígena y no indígena, nos indica que el 13.2% de la población de lengua indígena no alcanzó algún nivel educativo, el 43.1% alcanzó la primaria como nivel educativo, 33.3% la secundaria y solo un 10.4% la educación superior universitaria. Por otro lado, el 3.5% de la población de lengua no indígena no alcanzó algún nivel educativo, el 40.3% la secundaria y un 33.2% la educación superior universitaria.</w:t>
      </w:r>
    </w:p>
    <w:p w14:paraId="2201FD76" w14:textId="59D4A8BC" w:rsidR="00DE0877" w:rsidRDefault="00DE0877" w:rsidP="00A40F61">
      <w:pPr>
        <w:spacing w:before="100" w:beforeAutospacing="1" w:after="100" w:afterAutospacing="1" w:line="312" w:lineRule="auto"/>
        <w:ind w:left="426"/>
        <w:jc w:val="both"/>
        <w:rPr>
          <w:rFonts w:ascii="Arial" w:hAnsi="Arial" w:cs="Arial"/>
        </w:rPr>
      </w:pPr>
      <w:r w:rsidRPr="00C53175">
        <w:rPr>
          <w:rFonts w:ascii="Arial" w:hAnsi="Arial" w:cs="Arial"/>
        </w:rPr>
        <w:t xml:space="preserve">En el Perú, </w:t>
      </w:r>
      <w:r w:rsidR="005C516A">
        <w:rPr>
          <w:rFonts w:ascii="Arial" w:hAnsi="Arial" w:cs="Arial"/>
        </w:rPr>
        <w:t>de acuerdo al</w:t>
      </w:r>
      <w:r w:rsidRPr="00C53175">
        <w:rPr>
          <w:rFonts w:ascii="Arial" w:hAnsi="Arial" w:cs="Arial"/>
        </w:rPr>
        <w:t xml:space="preserve"> último Censo Nacional, solo el 32% de comunidades cuenta con establecimientos de salud, de los cuales 92% son postas sin personal médico. </w:t>
      </w:r>
      <w:r w:rsidR="005C516A">
        <w:rPr>
          <w:rFonts w:ascii="Arial" w:hAnsi="Arial" w:cs="Arial"/>
        </w:rPr>
        <w:t>Además, s</w:t>
      </w:r>
      <w:r w:rsidRPr="00C53175">
        <w:rPr>
          <w:rFonts w:ascii="Arial" w:hAnsi="Arial" w:cs="Arial"/>
        </w:rPr>
        <w:t xml:space="preserve">egún ha manifestado la Organización de los Pueblos Indígenas del Oriente (ORPIO), </w:t>
      </w:r>
      <w:r w:rsidR="005C516A">
        <w:rPr>
          <w:rFonts w:ascii="Arial" w:hAnsi="Arial" w:cs="Arial"/>
        </w:rPr>
        <w:t>se encontrarían con dificultades para aplicar de manera idónea el enfoque intercultural</w:t>
      </w:r>
      <w:r w:rsidR="008953FA">
        <w:rPr>
          <w:rFonts w:ascii="Arial" w:hAnsi="Arial" w:cs="Arial"/>
        </w:rPr>
        <w:t xml:space="preserve">; </w:t>
      </w:r>
      <w:r w:rsidR="005C516A">
        <w:rPr>
          <w:rFonts w:ascii="Arial" w:hAnsi="Arial" w:cs="Arial"/>
        </w:rPr>
        <w:t>debido al desabastecimiento</w:t>
      </w:r>
      <w:r w:rsidRPr="00C53175">
        <w:rPr>
          <w:rFonts w:ascii="Arial" w:hAnsi="Arial" w:cs="Arial"/>
        </w:rPr>
        <w:t xml:space="preserve">, </w:t>
      </w:r>
      <w:r w:rsidR="008953FA">
        <w:rPr>
          <w:rFonts w:ascii="Arial" w:hAnsi="Arial" w:cs="Arial"/>
        </w:rPr>
        <w:t xml:space="preserve">carencia de </w:t>
      </w:r>
      <w:r w:rsidRPr="00C53175">
        <w:rPr>
          <w:rFonts w:ascii="Arial" w:hAnsi="Arial" w:cs="Arial"/>
        </w:rPr>
        <w:t>equipos necesarios</w:t>
      </w:r>
      <w:r w:rsidR="008953FA">
        <w:rPr>
          <w:rFonts w:ascii="Arial" w:hAnsi="Arial" w:cs="Arial"/>
        </w:rPr>
        <w:t xml:space="preserve"> entre otros. </w:t>
      </w:r>
    </w:p>
    <w:p w14:paraId="7F2B4DE0" w14:textId="4647E53F" w:rsidR="00045F17" w:rsidRPr="00045F17"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095A3D">
        <w:rPr>
          <w:rFonts w:ascii="Arial" w:hAnsi="Arial" w:cs="Arial"/>
          <w:b/>
        </w:rPr>
        <w:t>Trabajadores y Trabajadoras del Hogar (TTH)</w:t>
      </w:r>
    </w:p>
    <w:p w14:paraId="39E330D2" w14:textId="77777777" w:rsidR="0052425F" w:rsidRPr="0052425F" w:rsidRDefault="0052425F" w:rsidP="00A40F61">
      <w:pPr>
        <w:spacing w:before="100" w:beforeAutospacing="1" w:after="100" w:afterAutospacing="1" w:line="312" w:lineRule="auto"/>
        <w:ind w:left="426"/>
        <w:jc w:val="both"/>
        <w:rPr>
          <w:rFonts w:ascii="Arial" w:hAnsi="Arial" w:cs="Arial"/>
          <w:color w:val="000000" w:themeColor="text1"/>
        </w:rPr>
      </w:pPr>
      <w:r w:rsidRPr="0052425F">
        <w:rPr>
          <w:rFonts w:ascii="Arial" w:hAnsi="Arial" w:cs="Arial"/>
          <w:color w:val="000000" w:themeColor="text1"/>
        </w:rPr>
        <w:t xml:space="preserve">Según la Encuesta Nacional de Hogares (ENAHO) 2020, sobre Condiciones de Vida y Pobreza </w:t>
      </w:r>
      <w:r w:rsidRPr="0052425F">
        <w:rPr>
          <w:rStyle w:val="Refdenotaalpie"/>
          <w:rFonts w:ascii="Arial" w:hAnsi="Arial" w:cs="Arial"/>
          <w:color w:val="000000" w:themeColor="text1"/>
        </w:rPr>
        <w:footnoteReference w:id="121"/>
      </w:r>
      <w:r w:rsidRPr="0052425F">
        <w:rPr>
          <w:rFonts w:ascii="Arial" w:hAnsi="Arial" w:cs="Arial"/>
          <w:color w:val="000000" w:themeColor="text1"/>
        </w:rPr>
        <w:t xml:space="preserve"> indica que en el Perú habría 244 mil 726 personas trabajadoras del hogar, con mayor presencia de la mujer (95.6%), equivalente a 233 mil 862; mientras que los hombres son 10 mil 863, que representan el 4.4%. </w:t>
      </w:r>
    </w:p>
    <w:p w14:paraId="68A05DCE" w14:textId="51FFB8E3" w:rsidR="00095A3D" w:rsidRDefault="0052425F" w:rsidP="00A40F61">
      <w:pPr>
        <w:spacing w:before="100" w:beforeAutospacing="1" w:after="100" w:afterAutospacing="1" w:line="312" w:lineRule="auto"/>
        <w:ind w:left="426"/>
        <w:jc w:val="both"/>
        <w:rPr>
          <w:rFonts w:ascii="Arial" w:hAnsi="Arial" w:cs="Arial"/>
          <w:color w:val="000000" w:themeColor="text1"/>
          <w:shd w:val="clear" w:color="auto" w:fill="FFFFFF"/>
        </w:rPr>
      </w:pPr>
      <w:r w:rsidRPr="0052425F">
        <w:rPr>
          <w:rFonts w:ascii="Arial" w:hAnsi="Arial" w:cs="Arial"/>
          <w:color w:val="000000" w:themeColor="text1"/>
        </w:rPr>
        <w:t xml:space="preserve">Además, </w:t>
      </w:r>
      <w:r w:rsidRPr="0052425F">
        <w:rPr>
          <w:rFonts w:ascii="Arial" w:hAnsi="Arial" w:cs="Arial"/>
          <w:color w:val="000000" w:themeColor="text1"/>
          <w:shd w:val="clear" w:color="auto" w:fill="FFFFFF"/>
        </w:rPr>
        <w:t>las cifras revelan que esta categoría ocupacional tiene un alto nivel de informalidad (86.9%) equivalente a 212 mil 743</w:t>
      </w:r>
      <w:r>
        <w:rPr>
          <w:rFonts w:ascii="Arial" w:hAnsi="Arial" w:cs="Arial"/>
          <w:color w:val="000000" w:themeColor="text1"/>
          <w:shd w:val="clear" w:color="auto" w:fill="FFFFFF"/>
        </w:rPr>
        <w:t>, por tanto,</w:t>
      </w:r>
      <w:r w:rsidRPr="0052425F">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s</w:t>
      </w:r>
      <w:r w:rsidRPr="0052425F">
        <w:rPr>
          <w:rFonts w:ascii="Arial" w:hAnsi="Arial" w:cs="Arial"/>
          <w:color w:val="000000" w:themeColor="text1"/>
          <w:shd w:val="clear" w:color="auto" w:fill="FFFFFF"/>
        </w:rPr>
        <w:t>olo el 13.1% (31 mil 983) lo hace de manera formal.</w:t>
      </w:r>
      <w:r w:rsidR="00A7698E">
        <w:rPr>
          <w:rFonts w:ascii="Arial" w:hAnsi="Arial" w:cs="Arial"/>
          <w:color w:val="000000" w:themeColor="text1"/>
          <w:shd w:val="clear" w:color="auto" w:fill="FFFFFF"/>
        </w:rPr>
        <w:t xml:space="preserve"> </w:t>
      </w:r>
    </w:p>
    <w:p w14:paraId="5A64B242" w14:textId="2EBD1818" w:rsidR="00A7698E" w:rsidRDefault="00A7698E" w:rsidP="00A40F61">
      <w:pPr>
        <w:spacing w:before="100" w:beforeAutospacing="1" w:after="100" w:afterAutospacing="1" w:line="312" w:lineRule="auto"/>
        <w:ind w:left="426"/>
        <w:jc w:val="both"/>
        <w:rPr>
          <w:rFonts w:ascii="Arial" w:hAnsi="Arial" w:cs="Arial"/>
          <w:color w:val="000000" w:themeColor="text1"/>
          <w:shd w:val="clear" w:color="auto" w:fill="FFFFFF"/>
        </w:rPr>
      </w:pPr>
      <w:r>
        <w:rPr>
          <w:rFonts w:ascii="Arial" w:hAnsi="Arial" w:cs="Arial"/>
          <w:color w:val="000000" w:themeColor="text1"/>
          <w:shd w:val="clear" w:color="auto" w:fill="FFFFFF"/>
        </w:rPr>
        <w:t>También, a causa de la pandemia de la COVID-19, según el Sindicato de Trabajadoras y Trabajadores del Hogar de la Región Lima (SINTTRAHOL), al año 2020, se estima que, de las 180 000 trabajadoras aseguradas antes de febrero 2020</w:t>
      </w:r>
      <w:r w:rsidR="00045F17">
        <w:rPr>
          <w:rFonts w:ascii="Arial" w:hAnsi="Arial" w:cs="Arial"/>
          <w:color w:val="000000" w:themeColor="text1"/>
          <w:shd w:val="clear" w:color="auto" w:fill="FFFFFF"/>
        </w:rPr>
        <w:t xml:space="preserve">, solo 33 000 labora formalmente, siendo un 70% despedidas en ese contexto.  </w:t>
      </w:r>
    </w:p>
    <w:p w14:paraId="27522E4E" w14:textId="1D6FC0A8" w:rsidR="00A91E97" w:rsidRDefault="00A91E97" w:rsidP="00A40F61">
      <w:pPr>
        <w:spacing w:before="100" w:beforeAutospacing="1" w:after="100" w:afterAutospacing="1" w:line="312" w:lineRule="auto"/>
        <w:ind w:left="426"/>
        <w:jc w:val="both"/>
        <w:rPr>
          <w:rFonts w:ascii="Arial" w:hAnsi="Arial" w:cs="Arial"/>
          <w:color w:val="000000" w:themeColor="text1"/>
          <w:shd w:val="clear" w:color="auto" w:fill="FFFFFF"/>
        </w:rPr>
      </w:pPr>
      <w:r>
        <w:rPr>
          <w:rFonts w:ascii="Arial" w:hAnsi="Arial" w:cs="Arial"/>
          <w:color w:val="000000" w:themeColor="text1"/>
          <w:shd w:val="clear" w:color="auto" w:fill="FFFFFF"/>
        </w:rPr>
        <w:t xml:space="preserve">Finalmente, el Informe Analítico de la II Encuesta Nacional de Derechos Humanos, el 48% de la población encuestada percibe que existe discriminación hacia este grupo poblacional, siendo el derecho al trabajo </w:t>
      </w:r>
      <w:r w:rsidR="007A4EF9">
        <w:rPr>
          <w:rFonts w:ascii="Arial" w:hAnsi="Arial" w:cs="Arial"/>
          <w:color w:val="000000" w:themeColor="text1"/>
          <w:shd w:val="clear" w:color="auto" w:fill="FFFFFF"/>
        </w:rPr>
        <w:t xml:space="preserve">y salario </w:t>
      </w:r>
      <w:r>
        <w:rPr>
          <w:rFonts w:ascii="Arial" w:hAnsi="Arial" w:cs="Arial"/>
          <w:color w:val="000000" w:themeColor="text1"/>
          <w:shd w:val="clear" w:color="auto" w:fill="FFFFFF"/>
        </w:rPr>
        <w:t>digno la principal</w:t>
      </w:r>
      <w:r w:rsidR="0021072A">
        <w:rPr>
          <w:rFonts w:ascii="Arial" w:hAnsi="Arial" w:cs="Arial"/>
          <w:color w:val="000000" w:themeColor="text1"/>
          <w:shd w:val="clear" w:color="auto" w:fill="FFFFFF"/>
        </w:rPr>
        <w:t xml:space="preserve"> vulneración de esta población. </w:t>
      </w:r>
    </w:p>
    <w:p w14:paraId="06A6FA47" w14:textId="3D6B72FC" w:rsidR="00DE0877" w:rsidRPr="00C86BAE"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C86BAE">
        <w:rPr>
          <w:rFonts w:ascii="Arial" w:hAnsi="Arial" w:cs="Arial"/>
          <w:b/>
        </w:rPr>
        <w:t>Personas en situación de movilidad (PSM)</w:t>
      </w:r>
    </w:p>
    <w:p w14:paraId="2775A7E6" w14:textId="450B9A87" w:rsidR="00C86BAE" w:rsidRPr="00C86BAE" w:rsidRDefault="00C86BAE" w:rsidP="00A40F61">
      <w:pPr>
        <w:spacing w:before="100" w:beforeAutospacing="1" w:after="100" w:afterAutospacing="1" w:line="312" w:lineRule="auto"/>
        <w:ind w:left="426"/>
        <w:jc w:val="both"/>
        <w:rPr>
          <w:rFonts w:ascii="Arial" w:hAnsi="Arial" w:cs="Arial"/>
        </w:rPr>
      </w:pPr>
      <w:r w:rsidRPr="00C86BAE">
        <w:rPr>
          <w:rFonts w:ascii="Arial" w:hAnsi="Arial" w:cs="Arial"/>
        </w:rPr>
        <w:t xml:space="preserve">Conforme al documento: </w:t>
      </w:r>
      <w:r w:rsidRPr="00025EEB">
        <w:rPr>
          <w:rFonts w:ascii="Arial" w:hAnsi="Arial" w:cs="Arial"/>
          <w:i/>
          <w:iCs/>
        </w:rPr>
        <w:t>Perú: Estadísticas de la Emigración Internacional de Peruanos e Inmigración de Extranjeros, 1990 – 2021</w:t>
      </w:r>
      <w:r w:rsidRPr="00C86BAE">
        <w:rPr>
          <w:rStyle w:val="Refdenotaalpie"/>
          <w:rFonts w:ascii="Arial" w:hAnsi="Arial" w:cs="Arial"/>
        </w:rPr>
        <w:footnoteReference w:id="122"/>
      </w:r>
      <w:r w:rsidRPr="00C86BAE">
        <w:rPr>
          <w:rFonts w:ascii="Arial" w:hAnsi="Arial" w:cs="Arial"/>
        </w:rPr>
        <w:t>, alrededor de 3,3 millones de peruanos viven en el extranjero, quienes en su mayoría son mujeres. Por otro lado, en el Perú viven aproximadamente 1,3 millones de migrantes internacionales.</w:t>
      </w:r>
    </w:p>
    <w:p w14:paraId="6FE9B849" w14:textId="762D146C" w:rsidR="00C86BAE" w:rsidRPr="00C86BAE" w:rsidRDefault="00C86BAE" w:rsidP="00A40F61">
      <w:pPr>
        <w:spacing w:before="100" w:beforeAutospacing="1" w:after="100" w:afterAutospacing="1" w:line="312" w:lineRule="auto"/>
        <w:ind w:left="426"/>
        <w:jc w:val="both"/>
        <w:rPr>
          <w:rFonts w:ascii="Arial" w:hAnsi="Arial" w:cs="Arial"/>
        </w:rPr>
      </w:pPr>
      <w:r w:rsidRPr="00C86BAE">
        <w:rPr>
          <w:rFonts w:ascii="Arial" w:hAnsi="Arial" w:cs="Arial"/>
        </w:rPr>
        <w:t>Entre los diversos hallazgos de esta publicación, desde el 2010 resalta el decrecimiento de la cantidad de salidas de peruanos al extranjero, así la emigración de peruanos en el 2020 fue de 94, 374 que, en comparación con el año anterior fue 26.5% menor. A partir del año 2004 hasta el año 2019, la cantidad de emigrantes es superior al promedio anual de los últimos 31 años que es 106, 762 peruanos emigrantes.</w:t>
      </w:r>
    </w:p>
    <w:p w14:paraId="33081C10" w14:textId="4F74A6F0" w:rsidR="00C86BAE" w:rsidRPr="00C86BAE" w:rsidRDefault="00C86BAE" w:rsidP="00A40F61">
      <w:pPr>
        <w:spacing w:before="100" w:beforeAutospacing="1" w:after="100" w:afterAutospacing="1" w:line="312" w:lineRule="auto"/>
        <w:ind w:left="426"/>
        <w:jc w:val="both"/>
        <w:rPr>
          <w:rFonts w:ascii="Arial" w:hAnsi="Arial" w:cs="Arial"/>
        </w:rPr>
      </w:pPr>
      <w:r w:rsidRPr="00C86BAE">
        <w:rPr>
          <w:rFonts w:ascii="Arial" w:hAnsi="Arial" w:cs="Arial"/>
        </w:rPr>
        <w:t>De igual forma, en la publicación se pone en manifiesto el crecimiento de las cifras anuales de peruanos y peruanas retornantes, así como el crecimiento del número de migrantes internacionales en el país quienes en su mayoría tienen entre 15 y 49 años.</w:t>
      </w:r>
    </w:p>
    <w:p w14:paraId="62B89C66" w14:textId="659ABD25" w:rsidR="00C86BAE" w:rsidRPr="00C86BAE" w:rsidRDefault="00C86BAE" w:rsidP="00A40F61">
      <w:pPr>
        <w:spacing w:before="100" w:beforeAutospacing="1" w:after="100" w:afterAutospacing="1" w:line="312" w:lineRule="auto"/>
        <w:ind w:left="426"/>
        <w:jc w:val="both"/>
        <w:rPr>
          <w:rFonts w:ascii="Arial" w:hAnsi="Arial" w:cs="Arial"/>
        </w:rPr>
      </w:pPr>
      <w:r w:rsidRPr="00C86BAE">
        <w:rPr>
          <w:rFonts w:ascii="Arial" w:hAnsi="Arial" w:cs="Arial"/>
        </w:rPr>
        <w:t xml:space="preserve">Específicamente, en el período que comprende desde el año 1990 al año 2020 el número de peruanos en el exterior alcanzó la cifra de 3, 309, 635 quienes representan al 10.1% del total de habitantes en el territorio peruano. Un factor importante, es </w:t>
      </w:r>
      <w:r w:rsidR="002571F3" w:rsidRPr="00C86BAE">
        <w:rPr>
          <w:rFonts w:ascii="Arial" w:hAnsi="Arial" w:cs="Arial"/>
        </w:rPr>
        <w:t>que,</w:t>
      </w:r>
      <w:r w:rsidRPr="00C86BAE">
        <w:rPr>
          <w:rFonts w:ascii="Arial" w:hAnsi="Arial" w:cs="Arial"/>
        </w:rPr>
        <w:t xml:space="preserve"> desde el 16 de marzo del 2020, debido a las medidas adoptabas por el gobierno peruano, como el cierre de fronteras en el marco de la emergencia sanitaria ocasionada por la pandemia COVID 19, se redujo la salida de peruanos. Asimismo, se calcula que 106,000 nacionales han registrado su salida y no han retornado.  </w:t>
      </w:r>
    </w:p>
    <w:p w14:paraId="784E661E" w14:textId="6B331E19" w:rsidR="00C86BAE" w:rsidRPr="00C86BAE" w:rsidRDefault="00C86BAE" w:rsidP="00A40F61">
      <w:pPr>
        <w:spacing w:before="100" w:beforeAutospacing="1" w:after="100" w:afterAutospacing="1" w:line="312" w:lineRule="auto"/>
        <w:ind w:left="426"/>
        <w:jc w:val="both"/>
        <w:rPr>
          <w:rFonts w:ascii="Arial" w:hAnsi="Arial" w:cs="Arial"/>
        </w:rPr>
      </w:pPr>
      <w:r w:rsidRPr="00C86BAE">
        <w:rPr>
          <w:rFonts w:ascii="Arial" w:hAnsi="Arial" w:cs="Arial"/>
        </w:rPr>
        <w:t>Así tenemos que los peruanos que emigraron entre 1990-1999 no superaban el medio millón (457,040), sin embargo, en el año 2006 la cifra de peruanos en el extranjero supera el millón (1,152, 643) y, al año 2020 la cifra de peruanos que han emigrado al extranjero supera los 3 millones (3, 309,635).</w:t>
      </w:r>
    </w:p>
    <w:p w14:paraId="77FA0905" w14:textId="630BCA7F" w:rsidR="00C86BAE" w:rsidRPr="00C86BAE" w:rsidRDefault="00C86BAE" w:rsidP="00A40F61">
      <w:pPr>
        <w:spacing w:before="100" w:beforeAutospacing="1" w:after="100" w:afterAutospacing="1" w:line="312" w:lineRule="auto"/>
        <w:ind w:left="426"/>
        <w:jc w:val="both"/>
        <w:rPr>
          <w:rFonts w:ascii="Arial" w:hAnsi="Arial" w:cs="Arial"/>
        </w:rPr>
      </w:pPr>
      <w:r w:rsidRPr="00C86BAE">
        <w:rPr>
          <w:rFonts w:ascii="Arial" w:hAnsi="Arial" w:cs="Arial"/>
        </w:rPr>
        <w:t>Finalmente, según cifras de la Superintendencia Nacional de Migraciones (MIGRACIONES), el número de extranjeros naturalizados o nacionalizados ciudadanos peruanos en el periodo 2001-2021 es de 15, 502. Es a partir del año 2005 que se supera el promedio anual de naturalizaciones (738), para descender en los años 2014 y 2015, presentando un incremento en los años 2016, 2017 y 2018, para luego descender más aún en los años 2019 - 2021.</w:t>
      </w:r>
    </w:p>
    <w:p w14:paraId="137942D5" w14:textId="2E05B09C" w:rsidR="00916511" w:rsidRDefault="00916511" w:rsidP="00A40F61">
      <w:pPr>
        <w:spacing w:before="100" w:beforeAutospacing="1" w:after="100" w:afterAutospacing="1" w:line="312" w:lineRule="auto"/>
        <w:ind w:left="426"/>
        <w:jc w:val="both"/>
        <w:rPr>
          <w:rFonts w:ascii="Arial" w:hAnsi="Arial" w:cs="Arial"/>
        </w:rPr>
      </w:pPr>
    </w:p>
    <w:p w14:paraId="4AD62B80" w14:textId="77777777" w:rsidR="00DE0877" w:rsidRPr="002571F3" w:rsidRDefault="00DE0877" w:rsidP="00A40F61">
      <w:pPr>
        <w:pStyle w:val="Prrafodelista"/>
        <w:numPr>
          <w:ilvl w:val="0"/>
          <w:numId w:val="17"/>
        </w:numPr>
        <w:spacing w:before="100" w:beforeAutospacing="1" w:after="100" w:afterAutospacing="1" w:line="312" w:lineRule="auto"/>
        <w:ind w:left="851" w:hanging="426"/>
        <w:contextualSpacing w:val="0"/>
        <w:rPr>
          <w:rFonts w:ascii="Arial" w:hAnsi="Arial" w:cs="Arial"/>
          <w:b/>
        </w:rPr>
      </w:pPr>
      <w:r w:rsidRPr="002571F3">
        <w:rPr>
          <w:rFonts w:ascii="Arial" w:hAnsi="Arial" w:cs="Arial"/>
          <w:b/>
        </w:rPr>
        <w:t>Personas privadas de su libertad (PPL)</w:t>
      </w:r>
    </w:p>
    <w:p w14:paraId="24502783" w14:textId="26EBC0A0" w:rsidR="002571F3" w:rsidRPr="002571F3" w:rsidRDefault="002571F3" w:rsidP="00A40F61">
      <w:pPr>
        <w:spacing w:before="100" w:beforeAutospacing="1" w:after="100" w:afterAutospacing="1" w:line="312" w:lineRule="auto"/>
        <w:ind w:left="426"/>
        <w:jc w:val="both"/>
        <w:rPr>
          <w:rFonts w:ascii="Arial" w:hAnsi="Arial" w:cs="Arial"/>
        </w:rPr>
      </w:pPr>
      <w:r w:rsidRPr="002571F3">
        <w:rPr>
          <w:rFonts w:ascii="Arial" w:hAnsi="Arial" w:cs="Arial"/>
        </w:rPr>
        <w:t>Al mes de mayo de 2021, la población penitenciaria a nivel nacional conforme al Informe Estadístico del Instituto Nacional Penitenciario (INPE)</w:t>
      </w:r>
      <w:r w:rsidRPr="002571F3">
        <w:rPr>
          <w:rStyle w:val="Refdenotaalpie"/>
          <w:rFonts w:ascii="Arial" w:hAnsi="Arial" w:cs="Arial"/>
        </w:rPr>
        <w:footnoteReference w:id="123"/>
      </w:r>
      <w:r w:rsidR="00916511">
        <w:rPr>
          <w:rFonts w:ascii="Arial" w:hAnsi="Arial" w:cs="Arial"/>
        </w:rPr>
        <w:t>,</w:t>
      </w:r>
      <w:r w:rsidRPr="002571F3">
        <w:rPr>
          <w:rFonts w:ascii="Arial" w:hAnsi="Arial" w:cs="Arial"/>
        </w:rPr>
        <w:t xml:space="preserve"> ascendía a 126,216 personas; de los cuales  86,812 personas se encuentran en los establecimientos penitenciarios por un mandato de detención judicial, prisión preventiva o sentencia con pena privativa de libertad efectiva y otro grupo de 39,404 personas asisten a establecimientos de medio libre al haber sido sentenciados a penas limitativas de derechos, dictaminas a medidas alternativas de internamiento, o liberados con beneficio penitenciario de semilibertad o liberación condicional. Además, se evidencia que la población del sistema penitenciario creció en un 0.2% (mayo 2020-mayo 2021), pasando de 126,020 a 126,216 es decir, se tiene un incremento de 196 personas en el término de un año. </w:t>
      </w:r>
    </w:p>
    <w:p w14:paraId="0F4A8E21" w14:textId="77B7D36D" w:rsidR="002571F3" w:rsidRDefault="002571F3" w:rsidP="00A40F61">
      <w:pPr>
        <w:spacing w:before="100" w:beforeAutospacing="1" w:after="100" w:afterAutospacing="1" w:line="312" w:lineRule="auto"/>
        <w:ind w:left="426"/>
        <w:jc w:val="both"/>
        <w:rPr>
          <w:rFonts w:ascii="Arial" w:hAnsi="Arial" w:cs="Arial"/>
        </w:rPr>
      </w:pPr>
      <w:r w:rsidRPr="002571F3">
        <w:rPr>
          <w:rFonts w:ascii="Arial" w:hAnsi="Arial" w:cs="Arial"/>
        </w:rPr>
        <w:t xml:space="preserve">En ese marco, el documento antes citado señala que, la población penitenciaria a nivel nacional está conformada por jóvenes comprendidos en el rango de edad de entre 18 a 29 años (29.7%), quienes son considerados como la población económicamente activa o productiva, en relación a los grupos etarios comprendidos entre 30 a 59 años, representan el 64.9%, y, por otro lado, tenemos a la población de adultos mayores que representan el 5.4% de los establecimientos penitenciarios nacionales. </w:t>
      </w:r>
    </w:p>
    <w:p w14:paraId="623704D1" w14:textId="574D26C9" w:rsidR="002571F3" w:rsidRPr="002571F3" w:rsidRDefault="002571F3" w:rsidP="00A40F61">
      <w:pPr>
        <w:spacing w:before="100" w:beforeAutospacing="1" w:after="100" w:afterAutospacing="1" w:line="312" w:lineRule="auto"/>
        <w:ind w:left="426"/>
        <w:jc w:val="both"/>
        <w:rPr>
          <w:rFonts w:ascii="Arial" w:hAnsi="Arial" w:cs="Arial"/>
        </w:rPr>
      </w:pPr>
      <w:r>
        <w:rPr>
          <w:rFonts w:ascii="Arial" w:hAnsi="Arial" w:cs="Arial"/>
        </w:rPr>
        <w:t>En tanto, considerando el nivel educativ</w:t>
      </w:r>
      <w:r w:rsidR="00DF0C8A">
        <w:rPr>
          <w:rFonts w:ascii="Arial" w:hAnsi="Arial" w:cs="Arial"/>
        </w:rPr>
        <w:t>o, c</w:t>
      </w:r>
      <w:r w:rsidR="00DF0C8A" w:rsidRPr="00DF0C8A">
        <w:rPr>
          <w:rFonts w:ascii="Arial" w:hAnsi="Arial" w:cs="Arial"/>
        </w:rPr>
        <w:t>onforme a la información proporcionada por el Instituto Nacional de Estadística e Informática y el Instituto Nacional Penitenciario/Unidad de Estadística-Unidades de Registro Penitenciario</w:t>
      </w:r>
      <w:r w:rsidR="00DF0C8A">
        <w:rPr>
          <w:rStyle w:val="Refdenotaalpie"/>
          <w:rFonts w:ascii="Arial" w:hAnsi="Arial" w:cs="Arial"/>
        </w:rPr>
        <w:footnoteReference w:id="124"/>
      </w:r>
      <w:r w:rsidR="00DF0C8A" w:rsidRPr="00DF0C8A">
        <w:rPr>
          <w:rFonts w:ascii="Arial" w:hAnsi="Arial" w:cs="Arial"/>
        </w:rPr>
        <w:t xml:space="preserve"> correspondiente a diciembre del 2017, 7 de cada 10 personas privadas de su libertad alcanzaron el nivel secundario.</w:t>
      </w:r>
      <w:r w:rsidR="00DF0C8A">
        <w:rPr>
          <w:rFonts w:ascii="Arial" w:hAnsi="Arial" w:cs="Arial"/>
        </w:rPr>
        <w:t xml:space="preserve"> </w:t>
      </w:r>
      <w:r w:rsidR="00DF0C8A" w:rsidRPr="00DF0C8A">
        <w:rPr>
          <w:rFonts w:ascii="Arial" w:hAnsi="Arial" w:cs="Arial"/>
        </w:rPr>
        <w:t>Específicamente, el 1.6% no tiene educación, solo el 21.8% terminó la primaria, el 67.0% culminó la secundaria, el 5.7% cuenta con educación superior no universitaria y el 3.8% cuenta con educación superior universitaria.</w:t>
      </w:r>
    </w:p>
    <w:p w14:paraId="0F679EC2" w14:textId="2E86A441" w:rsidR="002571F3" w:rsidRPr="002571F3" w:rsidRDefault="002571F3" w:rsidP="00A40F61">
      <w:pPr>
        <w:spacing w:before="100" w:beforeAutospacing="1" w:after="100" w:afterAutospacing="1" w:line="312" w:lineRule="auto"/>
        <w:ind w:left="426"/>
        <w:jc w:val="both"/>
        <w:rPr>
          <w:rFonts w:ascii="Arial" w:hAnsi="Arial" w:cs="Arial"/>
        </w:rPr>
      </w:pPr>
      <w:r w:rsidRPr="002571F3">
        <w:rPr>
          <w:rFonts w:ascii="Arial" w:hAnsi="Arial" w:cs="Arial"/>
        </w:rPr>
        <w:t xml:space="preserve">Respecto a las zonas geográficas, conforme a la información emitida por las unidades de registro penitenciario de los establecimientos penitenciarios del departamento de Lima y la provincia Constitucional del Callao, indican que cuentan con un total de 30,042 internos, cifra que representa un 0.3% de la población total censada del departamento de Lima, dentro de los cuales se ha deducido de esta población a los internos de origen extranjero (1,496), a los que proceden de otros departamentos (2,860) y de otras provincias del departamento de Lima (2,824), por lo que la población procedente de distritos de Lima Metropolitana es de 22,862 internos. </w:t>
      </w:r>
    </w:p>
    <w:p w14:paraId="253B7139" w14:textId="25E7FBC0" w:rsidR="002571F3" w:rsidRPr="002571F3" w:rsidRDefault="002571F3" w:rsidP="00A40F61">
      <w:pPr>
        <w:spacing w:before="100" w:beforeAutospacing="1" w:after="100" w:afterAutospacing="1" w:line="312" w:lineRule="auto"/>
        <w:ind w:left="426"/>
        <w:jc w:val="both"/>
        <w:rPr>
          <w:rFonts w:ascii="Arial" w:hAnsi="Arial" w:cs="Arial"/>
        </w:rPr>
      </w:pPr>
      <w:r w:rsidRPr="002571F3">
        <w:rPr>
          <w:rFonts w:ascii="Arial" w:hAnsi="Arial" w:cs="Arial"/>
        </w:rPr>
        <w:t>En esa misma línea la Estadística de la Población Penitenciaria a diciembre 2017</w:t>
      </w:r>
      <w:r w:rsidRPr="002571F3">
        <w:rPr>
          <w:rStyle w:val="Refdenotaalpie"/>
          <w:rFonts w:ascii="Arial" w:hAnsi="Arial" w:cs="Arial"/>
        </w:rPr>
        <w:footnoteReference w:id="125"/>
      </w:r>
      <w:r w:rsidR="00916511">
        <w:rPr>
          <w:rFonts w:ascii="Arial" w:hAnsi="Arial" w:cs="Arial"/>
        </w:rPr>
        <w:t>,</w:t>
      </w:r>
      <w:r w:rsidRPr="002571F3">
        <w:rPr>
          <w:rFonts w:ascii="Arial" w:hAnsi="Arial" w:cs="Arial"/>
        </w:rPr>
        <w:t xml:space="preserve"> los centros penitenciarios de la provincia de Lima albergaron 20, 309 internos/as, representando 23.7% respecto del total de la población penitenciaria; siguen el departamento de Ica y la Región Lima con 7,078 y 6,395 internos/as, respectivamente. El menor número se aprecia en Moquegua y Huancavelica.</w:t>
      </w:r>
    </w:p>
    <w:p w14:paraId="2F125F4A" w14:textId="017F3D09" w:rsidR="00DE0877" w:rsidRDefault="002571F3" w:rsidP="00A40F61">
      <w:pPr>
        <w:spacing w:before="100" w:beforeAutospacing="1" w:after="100" w:afterAutospacing="1" w:line="312" w:lineRule="auto"/>
        <w:ind w:left="426"/>
        <w:jc w:val="both"/>
        <w:rPr>
          <w:rFonts w:ascii="Arial" w:hAnsi="Arial" w:cs="Arial"/>
        </w:rPr>
      </w:pPr>
      <w:r w:rsidRPr="002571F3">
        <w:rPr>
          <w:rFonts w:ascii="Arial" w:hAnsi="Arial" w:cs="Arial"/>
        </w:rPr>
        <w:t xml:space="preserve">Por último, dentro del estudio se ha determinado que el distrito de La Victoria tiene el porcentaje más alto de internos por cada 100,000 habitantes, en segundo lugar, está el distrito del Callao, seguido del distrito de Lima. </w:t>
      </w:r>
    </w:p>
    <w:p w14:paraId="678459B2" w14:textId="77777777" w:rsidR="000A38AC" w:rsidRPr="002571F3" w:rsidRDefault="000A38AC" w:rsidP="002571F3">
      <w:pPr>
        <w:ind w:left="426"/>
        <w:jc w:val="both"/>
        <w:rPr>
          <w:rFonts w:ascii="Arial" w:hAnsi="Arial" w:cs="Arial"/>
        </w:rPr>
      </w:pPr>
    </w:p>
    <w:p w14:paraId="169DE25B" w14:textId="77777777" w:rsidR="00A40F61" w:rsidRDefault="00A40F61">
      <w:pPr>
        <w:rPr>
          <w:rFonts w:ascii="Arial" w:eastAsia="Times New Roman" w:hAnsi="Arial" w:cs="Arial"/>
          <w:b/>
          <w:bCs/>
        </w:rPr>
      </w:pPr>
      <w:bookmarkStart w:id="44" w:name="_Toc138414153"/>
      <w:r>
        <w:rPr>
          <w:rFonts w:ascii="Arial" w:hAnsi="Arial" w:cs="Arial"/>
          <w:i/>
          <w:iCs/>
        </w:rPr>
        <w:br w:type="page"/>
      </w:r>
    </w:p>
    <w:p w14:paraId="2FA9085E" w14:textId="1A0395FE" w:rsidR="008625CE" w:rsidRPr="00764B5F" w:rsidRDefault="008314F8">
      <w:pPr>
        <w:pStyle w:val="Ttulo2"/>
        <w:numPr>
          <w:ilvl w:val="0"/>
          <w:numId w:val="4"/>
        </w:numPr>
        <w:ind w:left="426"/>
        <w:rPr>
          <w:rFonts w:ascii="Arial" w:hAnsi="Arial" w:cs="Arial"/>
          <w:b w:val="0"/>
          <w:bCs w:val="0"/>
          <w:sz w:val="22"/>
          <w:szCs w:val="22"/>
          <w:lang w:val="es-PE"/>
        </w:rPr>
      </w:pPr>
      <w:r w:rsidRPr="00764B5F">
        <w:rPr>
          <w:rFonts w:ascii="Arial" w:hAnsi="Arial" w:cs="Arial"/>
          <w:i w:val="0"/>
          <w:iCs w:val="0"/>
          <w:sz w:val="22"/>
          <w:szCs w:val="22"/>
          <w:lang w:val="es-PE"/>
        </w:rPr>
        <w:t>Enunciado del problema público</w:t>
      </w:r>
      <w:r w:rsidRPr="00764B5F">
        <w:rPr>
          <w:rFonts w:ascii="Arial" w:hAnsi="Arial" w:cs="Arial"/>
          <w:sz w:val="22"/>
          <w:szCs w:val="22"/>
          <w:lang w:val="es-PE"/>
        </w:rPr>
        <w:t>.</w:t>
      </w:r>
      <w:bookmarkEnd w:id="44"/>
    </w:p>
    <w:p w14:paraId="7C980A33" w14:textId="77777777" w:rsidR="00CC673D" w:rsidRPr="00DD45C5" w:rsidRDefault="00CC673D" w:rsidP="008625CE">
      <w:pPr>
        <w:pStyle w:val="Textoindependiente"/>
        <w:ind w:left="426"/>
        <w:jc w:val="both"/>
        <w:rPr>
          <w:rFonts w:ascii="Arial" w:hAnsi="Arial" w:cs="Arial"/>
          <w:sz w:val="22"/>
          <w:szCs w:val="22"/>
          <w:lang w:val="es-PE"/>
        </w:rPr>
      </w:pPr>
    </w:p>
    <w:p w14:paraId="006E9D93" w14:textId="19AC9B2E" w:rsidR="00C31D37" w:rsidRDefault="00C31D37" w:rsidP="00A40F61">
      <w:pPr>
        <w:pStyle w:val="Textoindependiente"/>
        <w:spacing w:before="100" w:beforeAutospacing="1" w:after="100" w:afterAutospacing="1" w:line="312" w:lineRule="auto"/>
        <w:ind w:left="426"/>
        <w:jc w:val="both"/>
        <w:rPr>
          <w:rFonts w:ascii="Arial" w:hAnsi="Arial" w:cs="Arial"/>
          <w:sz w:val="22"/>
          <w:szCs w:val="22"/>
          <w:lang w:val="es-PE"/>
        </w:rPr>
      </w:pPr>
      <w:r>
        <w:rPr>
          <w:rFonts w:ascii="Arial" w:hAnsi="Arial" w:cs="Arial"/>
          <w:sz w:val="22"/>
          <w:szCs w:val="22"/>
          <w:lang w:val="es-PE"/>
        </w:rPr>
        <w:t>La Política Nacional Multisectorial de Derechos Humanos tiene el siguiente enunciado del problema público:</w:t>
      </w:r>
    </w:p>
    <w:p w14:paraId="0DC9E40B" w14:textId="404755C4" w:rsidR="00C31D37" w:rsidRDefault="006B0889" w:rsidP="00A40F61">
      <w:pPr>
        <w:pStyle w:val="Textoindependiente"/>
        <w:spacing w:before="100" w:beforeAutospacing="1" w:after="100" w:afterAutospacing="1" w:line="312" w:lineRule="auto"/>
        <w:ind w:left="426"/>
        <w:jc w:val="both"/>
        <w:rPr>
          <w:rFonts w:ascii="Arial" w:hAnsi="Arial" w:cs="Arial"/>
          <w:sz w:val="22"/>
          <w:szCs w:val="22"/>
          <w:lang w:val="es-PE"/>
        </w:rPr>
      </w:pPr>
      <w:r>
        <w:rPr>
          <w:b/>
          <w:bCs/>
          <w:noProof/>
        </w:rPr>
        <mc:AlternateContent>
          <mc:Choice Requires="wps">
            <w:drawing>
              <wp:anchor distT="0" distB="0" distL="0" distR="0" simplePos="0" relativeHeight="251632128" behindDoc="1" locked="0" layoutInCell="1" allowOverlap="1" wp14:anchorId="401F4BEF" wp14:editId="6F9EF5C4">
                <wp:simplePos x="0" y="0"/>
                <wp:positionH relativeFrom="page">
                  <wp:posOffset>1498600</wp:posOffset>
                </wp:positionH>
                <wp:positionV relativeFrom="paragraph">
                  <wp:posOffset>146050</wp:posOffset>
                </wp:positionV>
                <wp:extent cx="5111750" cy="495300"/>
                <wp:effectExtent l="0" t="0" r="0" b="0"/>
                <wp:wrapTopAndBottom/>
                <wp:docPr id="66" name="Cuadro de texto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750" cy="495300"/>
                        </a:xfrm>
                        <a:prstGeom prst="rect">
                          <a:avLst/>
                        </a:prstGeom>
                        <a:noFill/>
                        <a:ln w="6096">
                          <a:solidFill>
                            <a:srgbClr val="000000"/>
                          </a:solidFill>
                          <a:prstDash val="solid"/>
                          <a:miter lim="800000"/>
                          <a:headEnd/>
                          <a:tailEnd/>
                        </a:ln>
                      </wps:spPr>
                      <wps:txbx>
                        <w:txbxContent>
                          <w:p w14:paraId="54E78C0C" w14:textId="426598CE" w:rsidR="00A40F61" w:rsidRPr="00F76F60" w:rsidRDefault="00A40F61" w:rsidP="00F76F60">
                            <w:pPr>
                              <w:spacing w:before="20" w:line="362" w:lineRule="auto"/>
                              <w:ind w:left="341" w:right="310" w:hanging="14"/>
                              <w:jc w:val="center"/>
                              <w:rPr>
                                <w:rFonts w:ascii="Arial" w:hAnsi="Arial" w:cs="Arial"/>
                                <w:b/>
                              </w:rPr>
                            </w:pPr>
                            <w:r w:rsidRPr="00F76F60">
                              <w:rPr>
                                <w:rFonts w:ascii="Arial" w:hAnsi="Arial" w:cs="Arial"/>
                                <w:b/>
                              </w:rPr>
                              <w:t xml:space="preserve">“Desigualdad y discriminación estructural en el </w:t>
                            </w:r>
                            <w:r>
                              <w:rPr>
                                <w:rFonts w:ascii="Arial" w:hAnsi="Arial" w:cs="Arial"/>
                                <w:b/>
                              </w:rPr>
                              <w:t>ejercicio</w:t>
                            </w:r>
                            <w:r w:rsidRPr="00F76F60">
                              <w:rPr>
                                <w:rFonts w:ascii="Arial" w:hAnsi="Arial" w:cs="Arial"/>
                                <w:b/>
                                <w:spacing w:val="-2"/>
                              </w:rPr>
                              <w:t xml:space="preserve"> </w:t>
                            </w:r>
                            <w:r>
                              <w:rPr>
                                <w:rFonts w:ascii="Arial" w:hAnsi="Arial" w:cs="Arial"/>
                                <w:b/>
                                <w:spacing w:val="-2"/>
                              </w:rPr>
                              <w:t xml:space="preserve">pleno </w:t>
                            </w:r>
                            <w:r w:rsidRPr="00F76F60">
                              <w:rPr>
                                <w:rFonts w:ascii="Arial" w:hAnsi="Arial" w:cs="Arial"/>
                                <w:b/>
                              </w:rPr>
                              <w:t>de</w:t>
                            </w:r>
                            <w:r w:rsidRPr="00F76F60">
                              <w:rPr>
                                <w:rFonts w:ascii="Arial" w:hAnsi="Arial" w:cs="Arial"/>
                                <w:b/>
                                <w:spacing w:val="-2"/>
                              </w:rPr>
                              <w:t xml:space="preserve"> </w:t>
                            </w:r>
                            <w:r w:rsidRPr="00F76F60">
                              <w:rPr>
                                <w:rFonts w:ascii="Arial" w:hAnsi="Arial" w:cs="Arial"/>
                                <w:b/>
                              </w:rPr>
                              <w:t>los</w:t>
                            </w:r>
                            <w:r w:rsidRPr="00F76F60">
                              <w:rPr>
                                <w:rFonts w:ascii="Arial" w:hAnsi="Arial" w:cs="Arial"/>
                                <w:b/>
                                <w:spacing w:val="-2"/>
                              </w:rPr>
                              <w:t xml:space="preserve"> </w:t>
                            </w:r>
                            <w:r w:rsidRPr="00F76F60">
                              <w:rPr>
                                <w:rFonts w:ascii="Arial" w:hAnsi="Arial" w:cs="Arial"/>
                                <w:b/>
                              </w:rPr>
                              <w:t>derechos</w:t>
                            </w:r>
                            <w:r w:rsidRPr="00F76F60">
                              <w:rPr>
                                <w:rFonts w:ascii="Arial" w:hAnsi="Arial" w:cs="Arial"/>
                                <w:b/>
                                <w:spacing w:val="-1"/>
                              </w:rPr>
                              <w:t xml:space="preserve"> </w:t>
                            </w:r>
                            <w:r>
                              <w:rPr>
                                <w:rFonts w:ascii="Arial" w:hAnsi="Arial" w:cs="Arial"/>
                                <w:b/>
                              </w:rPr>
                              <w:t>humanos</w:t>
                            </w:r>
                            <w:r w:rsidRPr="00F76F60">
                              <w:rPr>
                                <w:rFonts w:ascii="Arial" w:hAnsi="Arial" w:cs="Arial"/>
                                <w:b/>
                                <w:spacing w:val="-1"/>
                              </w:rPr>
                              <w:t xml:space="preserve"> </w:t>
                            </w:r>
                            <w:r w:rsidRPr="00F76F60">
                              <w:rPr>
                                <w:rFonts w:ascii="Arial" w:hAnsi="Arial" w:cs="Arial"/>
                                <w:b/>
                              </w:rPr>
                              <w:t>de</w:t>
                            </w:r>
                            <w:r w:rsidRPr="00F76F60">
                              <w:rPr>
                                <w:rFonts w:ascii="Arial" w:hAnsi="Arial" w:cs="Arial"/>
                                <w:b/>
                                <w:spacing w:val="-3"/>
                              </w:rPr>
                              <w:t xml:space="preserve"> </w:t>
                            </w:r>
                            <w:r w:rsidRPr="00F76F60">
                              <w:rPr>
                                <w:rFonts w:ascii="Arial" w:hAnsi="Arial" w:cs="Arial"/>
                                <w:b/>
                              </w:rPr>
                              <w:t>las</w:t>
                            </w:r>
                            <w:r w:rsidRPr="00F76F60">
                              <w:rPr>
                                <w:rFonts w:ascii="Arial" w:hAnsi="Arial" w:cs="Arial"/>
                                <w:b/>
                                <w:spacing w:val="-1"/>
                              </w:rPr>
                              <w:t xml:space="preserve"> </w:t>
                            </w:r>
                            <w:r w:rsidRPr="00F76F60">
                              <w:rPr>
                                <w:rFonts w:ascii="Arial" w:hAnsi="Arial" w:cs="Arial"/>
                                <w:b/>
                              </w:rPr>
                              <w:t>personas</w:t>
                            </w:r>
                            <w:r w:rsidRPr="00F76F60">
                              <w:rPr>
                                <w:rFonts w:ascii="Arial" w:hAnsi="Arial" w:cs="Arial"/>
                                <w:b/>
                                <w:spacing w:val="-2"/>
                              </w:rPr>
                              <w:t xml:space="preserve"> </w:t>
                            </w:r>
                            <w:r w:rsidRPr="00F76F60">
                              <w:rPr>
                                <w:rFonts w:ascii="Arial" w:hAnsi="Arial" w:cs="Arial"/>
                                <w:b/>
                              </w:rPr>
                              <w:t>en</w:t>
                            </w:r>
                            <w:r w:rsidRPr="00F76F60">
                              <w:rPr>
                                <w:rFonts w:ascii="Arial" w:hAnsi="Arial" w:cs="Arial"/>
                                <w:b/>
                                <w:spacing w:val="-1"/>
                              </w:rPr>
                              <w:t xml:space="preserve"> </w:t>
                            </w:r>
                            <w:r w:rsidRPr="00F76F60">
                              <w:rPr>
                                <w:rFonts w:ascii="Arial" w:hAnsi="Arial" w:cs="Arial"/>
                                <w:b/>
                              </w:rPr>
                              <w:t>su</w:t>
                            </w:r>
                            <w:r w:rsidRPr="00F76F60">
                              <w:rPr>
                                <w:rFonts w:ascii="Arial" w:hAnsi="Arial" w:cs="Arial"/>
                                <w:b/>
                                <w:spacing w:val="-2"/>
                              </w:rPr>
                              <w:t xml:space="preserve"> </w:t>
                            </w:r>
                            <w:r w:rsidRPr="00F76F60">
                              <w:rPr>
                                <w:rFonts w:ascii="Arial" w:hAnsi="Arial" w:cs="Arial"/>
                                <w:b/>
                              </w:rPr>
                              <w:t>diversidad”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1F4BEF" id="_x0000_t202" coordsize="21600,21600" o:spt="202" path="m,l,21600r21600,l21600,xe">
                <v:stroke joinstyle="miter"/>
                <v:path gradientshapeok="t" o:connecttype="rect"/>
              </v:shapetype>
              <v:shape id="Cuadro de texto 66" o:spid="_x0000_s1026" type="#_x0000_t202" style="position:absolute;left:0;text-align:left;margin-left:118pt;margin-top:11.5pt;width:402.5pt;height:39pt;z-index:-251684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" filled="f" strokeweight=".48pt">
                <v:textbox inset="0,0,0,0">
                  <w:txbxContent>
                    <w:p w14:paraId="54E78C0C" w14:textId="426598CE" w:rsidR="00A40F61" w:rsidRPr="00F76F60" w:rsidRDefault="00A40F61" w:rsidP="00F76F60">
                      <w:pPr>
                        <w:spacing w:before="20" w:line="362" w:lineRule="auto"/>
                        <w:ind w:left="341" w:right="310" w:hanging="14"/>
                        <w:jc w:val="center"/>
                        <w:rPr>
                          <w:rFonts w:ascii="Arial" w:hAnsi="Arial" w:cs="Arial"/>
                          <w:b/>
                        </w:rPr>
                      </w:pPr>
                      <w:r w:rsidRPr="00F76F60">
                        <w:rPr>
                          <w:rFonts w:ascii="Arial" w:hAnsi="Arial" w:cs="Arial"/>
                          <w:b/>
                        </w:rPr>
                        <w:t xml:space="preserve">“Desigualdad y discriminación estructural en el </w:t>
                      </w:r>
                      <w:r>
                        <w:rPr>
                          <w:rFonts w:ascii="Arial" w:hAnsi="Arial" w:cs="Arial"/>
                          <w:b/>
                        </w:rPr>
                        <w:t>ejercicio</w:t>
                      </w:r>
                      <w:r w:rsidRPr="00F76F60">
                        <w:rPr>
                          <w:rFonts w:ascii="Arial" w:hAnsi="Arial" w:cs="Arial"/>
                          <w:b/>
                          <w:spacing w:val="-2"/>
                        </w:rPr>
                        <w:t xml:space="preserve"> </w:t>
                      </w:r>
                      <w:r>
                        <w:rPr>
                          <w:rFonts w:ascii="Arial" w:hAnsi="Arial" w:cs="Arial"/>
                          <w:b/>
                          <w:spacing w:val="-2"/>
                        </w:rPr>
                        <w:t xml:space="preserve">pleno </w:t>
                      </w:r>
                      <w:r w:rsidRPr="00F76F60">
                        <w:rPr>
                          <w:rFonts w:ascii="Arial" w:hAnsi="Arial" w:cs="Arial"/>
                          <w:b/>
                        </w:rPr>
                        <w:t>de</w:t>
                      </w:r>
                      <w:r w:rsidRPr="00F76F60">
                        <w:rPr>
                          <w:rFonts w:ascii="Arial" w:hAnsi="Arial" w:cs="Arial"/>
                          <w:b/>
                          <w:spacing w:val="-2"/>
                        </w:rPr>
                        <w:t xml:space="preserve"> </w:t>
                      </w:r>
                      <w:r w:rsidRPr="00F76F60">
                        <w:rPr>
                          <w:rFonts w:ascii="Arial" w:hAnsi="Arial" w:cs="Arial"/>
                          <w:b/>
                        </w:rPr>
                        <w:t>los</w:t>
                      </w:r>
                      <w:r w:rsidRPr="00F76F60">
                        <w:rPr>
                          <w:rFonts w:ascii="Arial" w:hAnsi="Arial" w:cs="Arial"/>
                          <w:b/>
                          <w:spacing w:val="-2"/>
                        </w:rPr>
                        <w:t xml:space="preserve"> </w:t>
                      </w:r>
                      <w:r w:rsidRPr="00F76F60">
                        <w:rPr>
                          <w:rFonts w:ascii="Arial" w:hAnsi="Arial" w:cs="Arial"/>
                          <w:b/>
                        </w:rPr>
                        <w:t>derechos</w:t>
                      </w:r>
                      <w:r w:rsidRPr="00F76F60">
                        <w:rPr>
                          <w:rFonts w:ascii="Arial" w:hAnsi="Arial" w:cs="Arial"/>
                          <w:b/>
                          <w:spacing w:val="-1"/>
                        </w:rPr>
                        <w:t xml:space="preserve"> </w:t>
                      </w:r>
                      <w:r>
                        <w:rPr>
                          <w:rFonts w:ascii="Arial" w:hAnsi="Arial" w:cs="Arial"/>
                          <w:b/>
                        </w:rPr>
                        <w:t>humanos</w:t>
                      </w:r>
                      <w:r w:rsidRPr="00F76F60">
                        <w:rPr>
                          <w:rFonts w:ascii="Arial" w:hAnsi="Arial" w:cs="Arial"/>
                          <w:b/>
                          <w:spacing w:val="-1"/>
                        </w:rPr>
                        <w:t xml:space="preserve"> </w:t>
                      </w:r>
                      <w:r w:rsidRPr="00F76F60">
                        <w:rPr>
                          <w:rFonts w:ascii="Arial" w:hAnsi="Arial" w:cs="Arial"/>
                          <w:b/>
                        </w:rPr>
                        <w:t>de</w:t>
                      </w:r>
                      <w:r w:rsidRPr="00F76F60">
                        <w:rPr>
                          <w:rFonts w:ascii="Arial" w:hAnsi="Arial" w:cs="Arial"/>
                          <w:b/>
                          <w:spacing w:val="-3"/>
                        </w:rPr>
                        <w:t xml:space="preserve"> </w:t>
                      </w:r>
                      <w:r w:rsidRPr="00F76F60">
                        <w:rPr>
                          <w:rFonts w:ascii="Arial" w:hAnsi="Arial" w:cs="Arial"/>
                          <w:b/>
                        </w:rPr>
                        <w:t>las</w:t>
                      </w:r>
                      <w:r w:rsidRPr="00F76F60">
                        <w:rPr>
                          <w:rFonts w:ascii="Arial" w:hAnsi="Arial" w:cs="Arial"/>
                          <w:b/>
                          <w:spacing w:val="-1"/>
                        </w:rPr>
                        <w:t xml:space="preserve"> </w:t>
                      </w:r>
                      <w:r w:rsidRPr="00F76F60">
                        <w:rPr>
                          <w:rFonts w:ascii="Arial" w:hAnsi="Arial" w:cs="Arial"/>
                          <w:b/>
                        </w:rPr>
                        <w:t>personas</w:t>
                      </w:r>
                      <w:r w:rsidRPr="00F76F60">
                        <w:rPr>
                          <w:rFonts w:ascii="Arial" w:hAnsi="Arial" w:cs="Arial"/>
                          <w:b/>
                          <w:spacing w:val="-2"/>
                        </w:rPr>
                        <w:t xml:space="preserve"> </w:t>
                      </w:r>
                      <w:r w:rsidRPr="00F76F60">
                        <w:rPr>
                          <w:rFonts w:ascii="Arial" w:hAnsi="Arial" w:cs="Arial"/>
                          <w:b/>
                        </w:rPr>
                        <w:t>en</w:t>
                      </w:r>
                      <w:r w:rsidRPr="00F76F60">
                        <w:rPr>
                          <w:rFonts w:ascii="Arial" w:hAnsi="Arial" w:cs="Arial"/>
                          <w:b/>
                          <w:spacing w:val="-1"/>
                        </w:rPr>
                        <w:t xml:space="preserve"> </w:t>
                      </w:r>
                      <w:r w:rsidRPr="00F76F60">
                        <w:rPr>
                          <w:rFonts w:ascii="Arial" w:hAnsi="Arial" w:cs="Arial"/>
                          <w:b/>
                        </w:rPr>
                        <w:t>su</w:t>
                      </w:r>
                      <w:r w:rsidRPr="00F76F60">
                        <w:rPr>
                          <w:rFonts w:ascii="Arial" w:hAnsi="Arial" w:cs="Arial"/>
                          <w:b/>
                          <w:spacing w:val="-2"/>
                        </w:rPr>
                        <w:t xml:space="preserve"> </w:t>
                      </w:r>
                      <w:r w:rsidRPr="00F76F60">
                        <w:rPr>
                          <w:rFonts w:ascii="Arial" w:hAnsi="Arial" w:cs="Arial"/>
                          <w:b/>
                        </w:rPr>
                        <w:t>diversidad”</w:t>
                      </w:r>
                    </w:p>
                  </w:txbxContent>
                </v:textbox>
                <w10:wrap type="topAndBottom" anchorx="page"/>
              </v:shape>
            </w:pict>
          </mc:Fallback>
        </mc:AlternateContent>
      </w:r>
    </w:p>
    <w:p w14:paraId="0E4C2228" w14:textId="7EC7048A" w:rsidR="00C31D37" w:rsidRDefault="00C31D37" w:rsidP="00A40F61">
      <w:pPr>
        <w:pStyle w:val="Textoindependiente"/>
        <w:spacing w:before="100" w:beforeAutospacing="1" w:after="100" w:afterAutospacing="1" w:line="312" w:lineRule="auto"/>
        <w:ind w:left="426"/>
        <w:jc w:val="both"/>
        <w:rPr>
          <w:rFonts w:ascii="Arial" w:hAnsi="Arial" w:cs="Arial"/>
          <w:sz w:val="22"/>
          <w:szCs w:val="22"/>
          <w:lang w:val="es-PE"/>
        </w:rPr>
      </w:pPr>
      <w:r>
        <w:rPr>
          <w:rFonts w:ascii="Arial" w:hAnsi="Arial" w:cs="Arial"/>
          <w:sz w:val="22"/>
          <w:szCs w:val="22"/>
          <w:lang w:val="es-PE"/>
        </w:rPr>
        <w:t>El enunciado considera los siguientes elementos:</w:t>
      </w:r>
    </w:p>
    <w:p w14:paraId="19F779E4" w14:textId="3D49795E" w:rsidR="00C31D37" w:rsidRDefault="00C31D37" w:rsidP="00A40F61">
      <w:pPr>
        <w:pStyle w:val="Textoindependiente"/>
        <w:numPr>
          <w:ilvl w:val="0"/>
          <w:numId w:val="21"/>
        </w:numPr>
        <w:spacing w:before="100" w:beforeAutospacing="1" w:after="100" w:afterAutospacing="1" w:line="312" w:lineRule="auto"/>
        <w:jc w:val="both"/>
        <w:rPr>
          <w:rFonts w:ascii="Arial" w:hAnsi="Arial" w:cs="Arial"/>
          <w:sz w:val="22"/>
          <w:szCs w:val="22"/>
          <w:lang w:val="es-PE"/>
        </w:rPr>
      </w:pPr>
      <w:r>
        <w:rPr>
          <w:rFonts w:ascii="Arial" w:hAnsi="Arial" w:cs="Arial"/>
          <w:sz w:val="22"/>
          <w:szCs w:val="22"/>
          <w:lang w:val="es-PE"/>
        </w:rPr>
        <w:t>Desigualdad y discriminación estructural: la desigualdad y discriminación son una clara afectación al Principio y Derecho a la Igualdad, reconocido no solamente en instrumentos normativos internacionales</w:t>
      </w:r>
      <w:r w:rsidR="00972B65">
        <w:rPr>
          <w:rStyle w:val="Refdenotaalpie"/>
          <w:rFonts w:ascii="Arial" w:hAnsi="Arial" w:cs="Arial"/>
          <w:sz w:val="22"/>
          <w:szCs w:val="22"/>
          <w:lang w:val="es-PE"/>
        </w:rPr>
        <w:footnoteReference w:id="126"/>
      </w:r>
      <w:r>
        <w:rPr>
          <w:rFonts w:ascii="Arial" w:hAnsi="Arial" w:cs="Arial"/>
          <w:sz w:val="22"/>
          <w:szCs w:val="22"/>
          <w:lang w:val="es-PE"/>
        </w:rPr>
        <w:t>, sino también en la Constitución Política del Perú. Existe un mandato de igualdad y no discriminación que no puede ser transgredido por el Estado ni por sus ciudadanos.</w:t>
      </w:r>
    </w:p>
    <w:p w14:paraId="5C8A802C" w14:textId="29CD689B" w:rsidR="00C31D37" w:rsidRDefault="00C31D37" w:rsidP="00A40F61">
      <w:pPr>
        <w:pStyle w:val="Textoindependiente"/>
        <w:numPr>
          <w:ilvl w:val="0"/>
          <w:numId w:val="21"/>
        </w:numPr>
        <w:spacing w:before="100" w:beforeAutospacing="1" w:after="100" w:afterAutospacing="1" w:line="312" w:lineRule="auto"/>
        <w:jc w:val="both"/>
        <w:rPr>
          <w:rFonts w:ascii="Arial" w:hAnsi="Arial" w:cs="Arial"/>
          <w:sz w:val="22"/>
          <w:szCs w:val="22"/>
          <w:lang w:val="es-PE"/>
        </w:rPr>
      </w:pPr>
      <w:r>
        <w:rPr>
          <w:rFonts w:ascii="Arial" w:hAnsi="Arial" w:cs="Arial"/>
          <w:sz w:val="22"/>
          <w:szCs w:val="22"/>
          <w:lang w:val="es-PE"/>
        </w:rPr>
        <w:t xml:space="preserve">Ejercicio pleno de los derechos humanos: dentro de este concepto se engloba dos, el acceso al derecho y el ejercicio en sí del derecho. </w:t>
      </w:r>
    </w:p>
    <w:p w14:paraId="4832C96B" w14:textId="1E101289" w:rsidR="00C31D37" w:rsidRDefault="00C31D37" w:rsidP="00A40F61">
      <w:pPr>
        <w:pStyle w:val="Textoindependiente"/>
        <w:numPr>
          <w:ilvl w:val="0"/>
          <w:numId w:val="21"/>
        </w:numPr>
        <w:spacing w:before="100" w:beforeAutospacing="1" w:after="100" w:afterAutospacing="1" w:line="312" w:lineRule="auto"/>
        <w:jc w:val="both"/>
        <w:rPr>
          <w:rFonts w:ascii="Arial" w:hAnsi="Arial" w:cs="Arial"/>
          <w:sz w:val="22"/>
          <w:szCs w:val="22"/>
          <w:lang w:val="es-PE"/>
        </w:rPr>
      </w:pPr>
      <w:r>
        <w:rPr>
          <w:rFonts w:ascii="Arial" w:hAnsi="Arial" w:cs="Arial"/>
          <w:sz w:val="22"/>
          <w:szCs w:val="22"/>
          <w:lang w:val="es-PE"/>
        </w:rPr>
        <w:t xml:space="preserve">Las personas en su diversidad: </w:t>
      </w:r>
      <w:r w:rsidR="00A218FD">
        <w:rPr>
          <w:rFonts w:ascii="Arial" w:hAnsi="Arial" w:cs="Arial"/>
          <w:sz w:val="22"/>
          <w:szCs w:val="22"/>
          <w:lang w:val="es-PE"/>
        </w:rPr>
        <w:t xml:space="preserve">mediante estos términos se busca abarcar a toda la población, sin dejar a nadie atrás, y considerando las características propias que puedan ponerlas en una situación de especial vulnerabilidad. </w:t>
      </w:r>
    </w:p>
    <w:p w14:paraId="21851D0D" w14:textId="0285E5FF" w:rsidR="008625CE" w:rsidRDefault="008625CE" w:rsidP="00A40F61">
      <w:pPr>
        <w:pStyle w:val="Textoindependiente"/>
        <w:spacing w:before="100" w:beforeAutospacing="1" w:after="100" w:afterAutospacing="1" w:line="312" w:lineRule="auto"/>
        <w:ind w:left="426"/>
        <w:jc w:val="both"/>
        <w:rPr>
          <w:rFonts w:ascii="Arial" w:hAnsi="Arial" w:cs="Arial"/>
          <w:sz w:val="22"/>
          <w:szCs w:val="22"/>
          <w:lang w:val="es-PE"/>
        </w:rPr>
      </w:pPr>
      <w:r w:rsidRPr="00DD45C5">
        <w:rPr>
          <w:rFonts w:ascii="Arial" w:hAnsi="Arial" w:cs="Arial"/>
          <w:sz w:val="22"/>
          <w:szCs w:val="22"/>
          <w:lang w:val="es-PE"/>
        </w:rPr>
        <w:t>A diferencia del Plan Nacional de</w:t>
      </w:r>
      <w:r w:rsidRPr="00DD45C5">
        <w:rPr>
          <w:rFonts w:ascii="Arial" w:hAnsi="Arial" w:cs="Arial"/>
          <w:spacing w:val="-1"/>
          <w:sz w:val="22"/>
          <w:szCs w:val="22"/>
          <w:lang w:val="es-PE"/>
        </w:rPr>
        <w:t xml:space="preserve"> </w:t>
      </w:r>
      <w:r w:rsidRPr="00DD45C5">
        <w:rPr>
          <w:rFonts w:ascii="Arial" w:hAnsi="Arial" w:cs="Arial"/>
          <w:sz w:val="22"/>
          <w:szCs w:val="22"/>
          <w:lang w:val="es-PE"/>
        </w:rPr>
        <w:t>Derechos</w:t>
      </w:r>
      <w:r w:rsidRPr="00DD45C5">
        <w:rPr>
          <w:rFonts w:ascii="Arial" w:hAnsi="Arial" w:cs="Arial"/>
          <w:spacing w:val="-1"/>
          <w:sz w:val="22"/>
          <w:szCs w:val="22"/>
          <w:lang w:val="es-PE"/>
        </w:rPr>
        <w:t xml:space="preserve"> </w:t>
      </w:r>
      <w:r w:rsidRPr="00DD45C5">
        <w:rPr>
          <w:rFonts w:ascii="Arial" w:hAnsi="Arial" w:cs="Arial"/>
          <w:sz w:val="22"/>
          <w:szCs w:val="22"/>
          <w:lang w:val="es-PE"/>
        </w:rPr>
        <w:t>Humanos 2018-2021 (PNDH), que puso sus expectativas en las mesas temáticas que incluyeron a trece grupos</w:t>
      </w:r>
      <w:r w:rsidRPr="00DD45C5">
        <w:rPr>
          <w:rFonts w:ascii="Arial" w:hAnsi="Arial" w:cs="Arial"/>
          <w:spacing w:val="1"/>
          <w:sz w:val="22"/>
          <w:szCs w:val="22"/>
          <w:lang w:val="es-PE"/>
        </w:rPr>
        <w:t xml:space="preserve"> </w:t>
      </w:r>
      <w:r w:rsidRPr="00DD45C5">
        <w:rPr>
          <w:rFonts w:ascii="Arial" w:hAnsi="Arial" w:cs="Arial"/>
          <w:sz w:val="22"/>
          <w:szCs w:val="22"/>
          <w:lang w:val="es-PE"/>
        </w:rPr>
        <w:t>de especial protección, la Política Nacional Multisectorial de Derechos Humanos plantea partir de las</w:t>
      </w:r>
      <w:r w:rsidRPr="00DD45C5">
        <w:rPr>
          <w:rFonts w:ascii="Arial" w:hAnsi="Arial" w:cs="Arial"/>
          <w:spacing w:val="-13"/>
          <w:sz w:val="22"/>
          <w:szCs w:val="22"/>
          <w:lang w:val="es-PE"/>
        </w:rPr>
        <w:t xml:space="preserve"> </w:t>
      </w:r>
      <w:r w:rsidRPr="00DD45C5">
        <w:rPr>
          <w:rFonts w:ascii="Arial" w:hAnsi="Arial" w:cs="Arial"/>
          <w:sz w:val="22"/>
          <w:szCs w:val="22"/>
          <w:lang w:val="es-PE"/>
        </w:rPr>
        <w:t>brechas</w:t>
      </w:r>
      <w:r w:rsidRPr="00DD45C5">
        <w:rPr>
          <w:rFonts w:ascii="Arial" w:hAnsi="Arial" w:cs="Arial"/>
          <w:spacing w:val="-14"/>
          <w:sz w:val="22"/>
          <w:szCs w:val="22"/>
          <w:lang w:val="es-PE"/>
        </w:rPr>
        <w:t xml:space="preserve"> </w:t>
      </w:r>
      <w:r w:rsidRPr="00DD45C5">
        <w:rPr>
          <w:rFonts w:ascii="Arial" w:hAnsi="Arial" w:cs="Arial"/>
          <w:sz w:val="22"/>
          <w:szCs w:val="22"/>
          <w:lang w:val="es-PE"/>
        </w:rPr>
        <w:t>que</w:t>
      </w:r>
      <w:r w:rsidRPr="00DD45C5">
        <w:rPr>
          <w:rFonts w:ascii="Arial" w:hAnsi="Arial" w:cs="Arial"/>
          <w:spacing w:val="-13"/>
          <w:sz w:val="22"/>
          <w:szCs w:val="22"/>
          <w:lang w:val="es-PE"/>
        </w:rPr>
        <w:t xml:space="preserve"> </w:t>
      </w:r>
      <w:r w:rsidRPr="00DD45C5">
        <w:rPr>
          <w:rFonts w:ascii="Arial" w:hAnsi="Arial" w:cs="Arial"/>
          <w:sz w:val="22"/>
          <w:szCs w:val="22"/>
          <w:lang w:val="es-PE"/>
        </w:rPr>
        <w:t>siguen</w:t>
      </w:r>
      <w:r w:rsidRPr="00DD45C5">
        <w:rPr>
          <w:rFonts w:ascii="Arial" w:hAnsi="Arial" w:cs="Arial"/>
          <w:spacing w:val="-14"/>
          <w:sz w:val="22"/>
          <w:szCs w:val="22"/>
          <w:lang w:val="es-PE"/>
        </w:rPr>
        <w:t xml:space="preserve"> </w:t>
      </w:r>
      <w:r w:rsidRPr="00DD45C5">
        <w:rPr>
          <w:rFonts w:ascii="Arial" w:hAnsi="Arial" w:cs="Arial"/>
          <w:sz w:val="22"/>
          <w:szCs w:val="22"/>
          <w:lang w:val="es-PE"/>
        </w:rPr>
        <w:t>persistiend</w:t>
      </w:r>
      <w:r w:rsidR="00A218FD">
        <w:rPr>
          <w:rFonts w:ascii="Arial" w:hAnsi="Arial" w:cs="Arial"/>
          <w:sz w:val="22"/>
          <w:szCs w:val="22"/>
          <w:lang w:val="es-PE"/>
        </w:rPr>
        <w:t xml:space="preserve">o en el acceso y ejercicio de los derechos humanos. </w:t>
      </w:r>
    </w:p>
    <w:p w14:paraId="20425A0E" w14:textId="77777777" w:rsidR="00A40F61" w:rsidRDefault="00A40F61">
      <w:pPr>
        <w:rPr>
          <w:rFonts w:ascii="Arial" w:eastAsia="Times New Roman" w:hAnsi="Arial" w:cs="Arial"/>
          <w:b/>
          <w:bCs/>
        </w:rPr>
      </w:pPr>
      <w:bookmarkStart w:id="45" w:name="_Toc138414154"/>
      <w:r>
        <w:rPr>
          <w:rFonts w:ascii="Arial" w:hAnsi="Arial" w:cs="Arial"/>
          <w:i/>
          <w:iCs/>
        </w:rPr>
        <w:br w:type="page"/>
      </w:r>
    </w:p>
    <w:p w14:paraId="70435007" w14:textId="6F3D5DBF" w:rsidR="008314F8" w:rsidRPr="00764B5F" w:rsidRDefault="008314F8" w:rsidP="00A40F61">
      <w:pPr>
        <w:pStyle w:val="Ttulo2"/>
        <w:numPr>
          <w:ilvl w:val="0"/>
          <w:numId w:val="4"/>
        </w:numPr>
        <w:spacing w:before="100" w:beforeAutospacing="1" w:after="100" w:afterAutospacing="1" w:line="312" w:lineRule="auto"/>
        <w:ind w:left="426"/>
        <w:rPr>
          <w:rFonts w:ascii="Arial" w:hAnsi="Arial" w:cs="Arial"/>
          <w:sz w:val="22"/>
          <w:szCs w:val="22"/>
          <w:lang w:val="es-PE"/>
        </w:rPr>
      </w:pPr>
      <w:r w:rsidRPr="00764B5F">
        <w:rPr>
          <w:rFonts w:ascii="Arial" w:hAnsi="Arial" w:cs="Arial"/>
          <w:i w:val="0"/>
          <w:iCs w:val="0"/>
          <w:sz w:val="22"/>
          <w:szCs w:val="22"/>
          <w:lang w:val="es-PE"/>
        </w:rPr>
        <w:t>Conceptos clave del problema público</w:t>
      </w:r>
      <w:r w:rsidRPr="00764B5F">
        <w:rPr>
          <w:rFonts w:ascii="Arial" w:hAnsi="Arial" w:cs="Arial"/>
          <w:sz w:val="22"/>
          <w:szCs w:val="22"/>
          <w:lang w:val="es-PE"/>
        </w:rPr>
        <w:t>.</w:t>
      </w:r>
      <w:bookmarkEnd w:id="45"/>
    </w:p>
    <w:p w14:paraId="6EF1890A" w14:textId="0E9BC033" w:rsidR="001B5A7F" w:rsidRDefault="001B5A7F" w:rsidP="00A40F61">
      <w:pPr>
        <w:pStyle w:val="Textoindependiente"/>
        <w:spacing w:before="100" w:beforeAutospacing="1" w:after="100" w:afterAutospacing="1" w:line="312" w:lineRule="auto"/>
        <w:jc w:val="both"/>
        <w:rPr>
          <w:rFonts w:ascii="Arial" w:hAnsi="Arial" w:cs="Arial"/>
          <w:sz w:val="22"/>
          <w:szCs w:val="22"/>
        </w:rPr>
      </w:pPr>
      <w:r w:rsidRPr="00032209">
        <w:rPr>
          <w:rFonts w:ascii="Arial" w:hAnsi="Arial" w:cs="Arial"/>
          <w:sz w:val="22"/>
          <w:szCs w:val="22"/>
        </w:rPr>
        <w:t xml:space="preserve">Para </w:t>
      </w:r>
      <w:r>
        <w:rPr>
          <w:rFonts w:ascii="Arial" w:hAnsi="Arial" w:cs="Arial"/>
          <w:sz w:val="22"/>
          <w:szCs w:val="22"/>
          <w:shd w:val="clear" w:color="auto" w:fill="FFFFFF"/>
          <w:lang w:val="es-PE"/>
        </w:rPr>
        <w:t>una mejor comprensión y tratamiento de</w:t>
      </w:r>
      <w:r w:rsidRPr="00032209">
        <w:rPr>
          <w:rFonts w:ascii="Arial" w:hAnsi="Arial" w:cs="Arial"/>
          <w:sz w:val="22"/>
          <w:szCs w:val="22"/>
        </w:rPr>
        <w:t xml:space="preserve">l problema público de la desigualdad y discriminación estructural en el ejercicio de los derechos humanos, la Política Nacional Multisectorial de Derechos Humanos propone abordar los derechos humanos desde </w:t>
      </w:r>
      <w:r>
        <w:rPr>
          <w:rFonts w:ascii="Arial" w:hAnsi="Arial" w:cs="Arial"/>
          <w:sz w:val="22"/>
          <w:szCs w:val="22"/>
        </w:rPr>
        <w:t xml:space="preserve">un marco conceptual específico: </w:t>
      </w:r>
      <w:r w:rsidRPr="00032209">
        <w:rPr>
          <w:rFonts w:ascii="Arial" w:hAnsi="Arial" w:cs="Arial"/>
          <w:sz w:val="22"/>
          <w:szCs w:val="22"/>
        </w:rPr>
        <w:t>el enfoque de capacidades, propuesto por Sen y Nussbaum</w:t>
      </w:r>
      <w:r>
        <w:rPr>
          <w:rFonts w:ascii="Arial" w:hAnsi="Arial" w:cs="Arial"/>
          <w:sz w:val="22"/>
          <w:szCs w:val="22"/>
        </w:rPr>
        <w:t>.</w:t>
      </w:r>
      <w:r w:rsidRPr="00032209">
        <w:rPr>
          <w:rStyle w:val="Refdenotaalpie"/>
          <w:rFonts w:ascii="Arial" w:hAnsi="Arial" w:cs="Arial"/>
          <w:sz w:val="22"/>
          <w:szCs w:val="22"/>
        </w:rPr>
        <w:footnoteReference w:id="127"/>
      </w:r>
      <w:r w:rsidRPr="00032209">
        <w:rPr>
          <w:rFonts w:ascii="Arial" w:hAnsi="Arial" w:cs="Arial"/>
          <w:sz w:val="22"/>
          <w:szCs w:val="22"/>
        </w:rPr>
        <w:t xml:space="preserve"> </w:t>
      </w:r>
    </w:p>
    <w:p w14:paraId="2EA417F4" w14:textId="59A2EE16" w:rsidR="001B5A7F" w:rsidRDefault="001B5A7F" w:rsidP="00A40F61">
      <w:pPr>
        <w:pStyle w:val="Textoindependiente"/>
        <w:spacing w:before="100" w:beforeAutospacing="1" w:after="100" w:afterAutospacing="1" w:line="312" w:lineRule="auto"/>
        <w:jc w:val="both"/>
        <w:rPr>
          <w:rFonts w:ascii="Arial" w:hAnsi="Arial" w:cs="Arial"/>
          <w:sz w:val="22"/>
          <w:szCs w:val="22"/>
        </w:rPr>
      </w:pPr>
      <w:r>
        <w:rPr>
          <w:rFonts w:ascii="Arial" w:hAnsi="Arial" w:cs="Arial"/>
          <w:sz w:val="22"/>
          <w:szCs w:val="22"/>
        </w:rPr>
        <w:t>En la presente sección, se de</w:t>
      </w:r>
      <w:r w:rsidR="00C61A4D">
        <w:rPr>
          <w:rFonts w:ascii="Arial" w:hAnsi="Arial" w:cs="Arial"/>
          <w:sz w:val="22"/>
          <w:szCs w:val="22"/>
        </w:rPr>
        <w:t>sarrollará dicho marco conceptual, enfatizando la relación que hay entre el ejercicio de derechos humanos y pobreza. Posteriormente, se presentarán algunas definiciones o conceptos que permitan un mejor entendimiento de la problemática de los derechos humanos.</w:t>
      </w:r>
    </w:p>
    <w:p w14:paraId="1EC93D1E" w14:textId="4CEE34BB" w:rsidR="008625CE" w:rsidRPr="00032209" w:rsidRDefault="008625CE" w:rsidP="00A40F61">
      <w:pPr>
        <w:pStyle w:val="Ttulo2"/>
        <w:numPr>
          <w:ilvl w:val="1"/>
          <w:numId w:val="4"/>
        </w:numPr>
        <w:spacing w:before="100" w:beforeAutospacing="1" w:after="100" w:afterAutospacing="1" w:line="312" w:lineRule="auto"/>
        <w:rPr>
          <w:rFonts w:ascii="Arial" w:hAnsi="Arial" w:cs="Arial"/>
          <w:b w:val="0"/>
          <w:bCs w:val="0"/>
          <w:i w:val="0"/>
          <w:iCs w:val="0"/>
          <w:sz w:val="22"/>
          <w:szCs w:val="22"/>
          <w:lang w:val="es-PE"/>
        </w:rPr>
      </w:pPr>
      <w:bookmarkStart w:id="46" w:name="_Toc138414155"/>
      <w:r w:rsidRPr="00DD45C5">
        <w:rPr>
          <w:rFonts w:ascii="Arial" w:hAnsi="Arial" w:cs="Arial"/>
          <w:i w:val="0"/>
          <w:iCs w:val="0"/>
          <w:sz w:val="22"/>
          <w:szCs w:val="22"/>
          <w:shd w:val="clear" w:color="auto" w:fill="FFFFFF"/>
          <w:lang w:val="es-PE"/>
        </w:rPr>
        <w:t>Marco</w:t>
      </w:r>
      <w:r w:rsidRPr="00DD45C5">
        <w:rPr>
          <w:rFonts w:ascii="Arial" w:hAnsi="Arial" w:cs="Arial"/>
          <w:i w:val="0"/>
          <w:iCs w:val="0"/>
          <w:sz w:val="22"/>
          <w:szCs w:val="22"/>
          <w:lang w:val="es-PE"/>
        </w:rPr>
        <w:t xml:space="preserve"> conceptual</w:t>
      </w:r>
      <w:bookmarkStart w:id="47" w:name="_Toc89207771"/>
      <w:bookmarkEnd w:id="46"/>
    </w:p>
    <w:p w14:paraId="764DFE20" w14:textId="6D512E44" w:rsidR="003B7FC0" w:rsidRDefault="007448BB" w:rsidP="00A40F61">
      <w:pPr>
        <w:pStyle w:val="Ttulo3"/>
        <w:numPr>
          <w:ilvl w:val="0"/>
          <w:numId w:val="7"/>
        </w:numPr>
        <w:spacing w:before="100" w:beforeAutospacing="1" w:after="100" w:afterAutospacing="1" w:line="312" w:lineRule="auto"/>
        <w:ind w:left="993"/>
        <w:rPr>
          <w:rFonts w:ascii="Arial" w:hAnsi="Arial" w:cs="Arial"/>
          <w:b/>
          <w:bCs/>
          <w:color w:val="auto"/>
          <w:sz w:val="22"/>
          <w:szCs w:val="22"/>
          <w:shd w:val="clear" w:color="auto" w:fill="FFFFFF"/>
        </w:rPr>
      </w:pPr>
      <w:bookmarkStart w:id="48" w:name="_Toc138414156"/>
      <w:r>
        <w:rPr>
          <w:rFonts w:ascii="Arial" w:hAnsi="Arial" w:cs="Arial"/>
          <w:b/>
          <w:bCs/>
          <w:color w:val="auto"/>
          <w:sz w:val="22"/>
          <w:szCs w:val="22"/>
          <w:shd w:val="clear" w:color="auto" w:fill="FFFFFF"/>
        </w:rPr>
        <w:t>Derechos humanos y enfoque de capacidades</w:t>
      </w:r>
      <w:bookmarkEnd w:id="48"/>
    </w:p>
    <w:p w14:paraId="1F49770B" w14:textId="77777777" w:rsidR="00032209" w:rsidRPr="00032209" w:rsidRDefault="00032209" w:rsidP="00A40F61">
      <w:pPr>
        <w:pStyle w:val="Textoindependiente"/>
        <w:spacing w:before="100" w:beforeAutospacing="1" w:after="100" w:afterAutospacing="1" w:line="312" w:lineRule="auto"/>
        <w:ind w:left="567"/>
        <w:jc w:val="both"/>
        <w:rPr>
          <w:rFonts w:ascii="Arial" w:hAnsi="Arial" w:cs="Arial"/>
          <w:b/>
          <w:bCs/>
          <w:sz w:val="22"/>
          <w:szCs w:val="22"/>
        </w:rPr>
      </w:pPr>
      <w:r w:rsidRPr="00032209">
        <w:rPr>
          <w:rFonts w:ascii="Arial" w:hAnsi="Arial" w:cs="Arial"/>
          <w:b/>
          <w:bCs/>
          <w:sz w:val="22"/>
          <w:szCs w:val="22"/>
        </w:rPr>
        <w:t>a.1 Enfoque de capacidades</w:t>
      </w:r>
    </w:p>
    <w:p w14:paraId="0043477D" w14:textId="5EF634AA" w:rsidR="00032209" w:rsidRDefault="00C61A4D" w:rsidP="00A40F61">
      <w:pPr>
        <w:pStyle w:val="Textoindependiente"/>
        <w:spacing w:before="100" w:beforeAutospacing="1" w:after="100" w:afterAutospacing="1" w:line="312" w:lineRule="auto"/>
        <w:ind w:left="567"/>
        <w:jc w:val="both"/>
        <w:rPr>
          <w:rFonts w:ascii="Arial" w:hAnsi="Arial" w:cs="Arial"/>
          <w:sz w:val="22"/>
          <w:szCs w:val="22"/>
        </w:rPr>
      </w:pPr>
      <w:r>
        <w:rPr>
          <w:rFonts w:ascii="Arial" w:hAnsi="Arial" w:cs="Arial"/>
          <w:sz w:val="22"/>
          <w:szCs w:val="22"/>
        </w:rPr>
        <w:t>El</w:t>
      </w:r>
      <w:r w:rsidR="00032209" w:rsidRPr="00F80B4D">
        <w:rPr>
          <w:rFonts w:ascii="Arial" w:hAnsi="Arial" w:cs="Arial"/>
          <w:sz w:val="22"/>
          <w:szCs w:val="22"/>
        </w:rPr>
        <w:t xml:space="preserve"> enfoque de capacidades </w:t>
      </w:r>
      <w:r>
        <w:rPr>
          <w:rFonts w:ascii="Arial" w:hAnsi="Arial" w:cs="Arial"/>
          <w:sz w:val="22"/>
          <w:szCs w:val="22"/>
        </w:rPr>
        <w:t xml:space="preserve">desarrollado por Amartya Sen y Martha Nusbaum </w:t>
      </w:r>
      <w:r w:rsidR="00032209" w:rsidRPr="00F80B4D">
        <w:rPr>
          <w:rFonts w:ascii="Arial" w:hAnsi="Arial" w:cs="Arial"/>
          <w:sz w:val="22"/>
          <w:szCs w:val="22"/>
        </w:rPr>
        <w:t>se basa en tres elementos: en primer lugar, la “capacidad”, definida como la posibilidad de lograr un objetivo, materializando la noción de libertad; es decir, la “capacidad” de una persona corresponde a la libertad que tiene para dirigir su vida de una u otra forma</w:t>
      </w:r>
      <w:r w:rsidR="00032209" w:rsidRPr="00F80B4D">
        <w:rPr>
          <w:rStyle w:val="Refdenotaalpie"/>
          <w:rFonts w:ascii="Arial" w:hAnsi="Arial" w:cs="Arial"/>
          <w:sz w:val="22"/>
          <w:szCs w:val="22"/>
        </w:rPr>
        <w:footnoteReference w:id="128"/>
      </w:r>
      <w:r w:rsidR="00032209" w:rsidRPr="00F80B4D">
        <w:rPr>
          <w:rFonts w:ascii="Arial" w:hAnsi="Arial" w:cs="Arial"/>
          <w:sz w:val="22"/>
          <w:szCs w:val="22"/>
        </w:rPr>
        <w:t>. En segundo lugar, el “funcionamiento”, que hace referencia a lo que una persona es capaz de hacer o ser y se refiere al estado de la persona frente a los bienes que posee que pueden servirle para obtener esos funcionamientos</w:t>
      </w:r>
      <w:r w:rsidR="00032209" w:rsidRPr="00F80B4D">
        <w:rPr>
          <w:rStyle w:val="Refdenotaalpie"/>
          <w:rFonts w:ascii="Arial" w:hAnsi="Arial" w:cs="Arial"/>
          <w:sz w:val="22"/>
          <w:szCs w:val="22"/>
        </w:rPr>
        <w:footnoteReference w:id="129"/>
      </w:r>
      <w:r w:rsidR="00032209" w:rsidRPr="00F80B4D">
        <w:rPr>
          <w:rFonts w:ascii="Arial" w:hAnsi="Arial" w:cs="Arial"/>
          <w:sz w:val="22"/>
          <w:szCs w:val="22"/>
        </w:rPr>
        <w:t>;y finalmente, la “agencia”, que guarda relación con la posibilidad de la materialización o ejercicio de esa capacidad</w:t>
      </w:r>
      <w:r w:rsidR="00D41BE2">
        <w:rPr>
          <w:rFonts w:ascii="Arial" w:hAnsi="Arial" w:cs="Arial"/>
          <w:sz w:val="22"/>
          <w:szCs w:val="22"/>
        </w:rPr>
        <w:t>.</w:t>
      </w:r>
      <w:r w:rsidR="00032209" w:rsidRPr="00F80B4D">
        <w:rPr>
          <w:rStyle w:val="Refdenotaalpie"/>
          <w:rFonts w:ascii="Arial" w:hAnsi="Arial" w:cs="Arial"/>
          <w:sz w:val="22"/>
          <w:szCs w:val="22"/>
        </w:rPr>
        <w:footnoteReference w:id="130"/>
      </w:r>
    </w:p>
    <w:p w14:paraId="3CCE61D5" w14:textId="77777777" w:rsidR="00032209" w:rsidRDefault="00032209" w:rsidP="00A40F61">
      <w:pPr>
        <w:pStyle w:val="Textoindependiente"/>
        <w:spacing w:before="100" w:beforeAutospacing="1" w:after="100" w:afterAutospacing="1" w:line="312" w:lineRule="auto"/>
        <w:ind w:left="567"/>
        <w:jc w:val="both"/>
        <w:rPr>
          <w:rFonts w:ascii="Arial" w:hAnsi="Arial" w:cs="Arial"/>
          <w:sz w:val="22"/>
          <w:szCs w:val="22"/>
        </w:rPr>
      </w:pPr>
      <w:r w:rsidRPr="00F80B4D">
        <w:rPr>
          <w:rFonts w:ascii="Arial" w:hAnsi="Arial" w:cs="Arial"/>
          <w:sz w:val="22"/>
          <w:szCs w:val="22"/>
        </w:rPr>
        <w:t xml:space="preserve">Sobre la base de lo anterior, el enfoque de capacidades no enfatiza en “logros”, sino en el desarrollo de capacidades humanas. Es decir, se entiende el desarrollo como la expansión de las capacidades, lo que repercute en la agencia que tienen los seres humanos. Dicho de otro modo, si un ser humano se ve impedido o limitado de expandir sus capacidades, de decidir el curso de su vida, ve limitada su libertad y, con ello, su capacidad de agencia. </w:t>
      </w:r>
    </w:p>
    <w:p w14:paraId="5C6105C2" w14:textId="6068979E" w:rsidR="00032209" w:rsidRDefault="00032209" w:rsidP="00A40F61">
      <w:pPr>
        <w:pStyle w:val="Textoindependiente"/>
        <w:spacing w:before="100" w:beforeAutospacing="1" w:after="100" w:afterAutospacing="1" w:line="312" w:lineRule="auto"/>
        <w:ind w:left="567"/>
        <w:jc w:val="both"/>
        <w:rPr>
          <w:rFonts w:ascii="Arial" w:hAnsi="Arial" w:cs="Arial"/>
          <w:sz w:val="22"/>
          <w:szCs w:val="22"/>
        </w:rPr>
      </w:pPr>
      <w:r w:rsidRPr="00F80B4D">
        <w:rPr>
          <w:rFonts w:ascii="Arial" w:hAnsi="Arial" w:cs="Arial"/>
          <w:sz w:val="22"/>
          <w:szCs w:val="22"/>
        </w:rPr>
        <w:t>Entonces, desde esta perspectiva, el desarrollo puede concebirse, como un proceso de expansión de las libertades reales que disfrutan los individuos. Esta visión contrasta con otras más estrictas del desarrollo, como su identificación con el crecimiento del producto nacional bruto, con el aumento de las rentas personales, con la industrialización, con los avances tecnológicos o con la modernización social. En ese sentido, “el buen vivir”, promueve un desarrollo integral del ser humano en todas sus dimensiones.</w:t>
      </w:r>
    </w:p>
    <w:p w14:paraId="03F8EC39" w14:textId="77777777" w:rsidR="00032209" w:rsidRDefault="00032209" w:rsidP="00A40F61">
      <w:pPr>
        <w:pStyle w:val="Textoindependiente"/>
        <w:spacing w:before="100" w:beforeAutospacing="1" w:after="100" w:afterAutospacing="1" w:line="312" w:lineRule="auto"/>
        <w:ind w:left="567"/>
        <w:jc w:val="both"/>
        <w:rPr>
          <w:rFonts w:ascii="Arial" w:hAnsi="Arial" w:cs="Arial"/>
          <w:b/>
          <w:bCs/>
          <w:sz w:val="22"/>
          <w:szCs w:val="22"/>
        </w:rPr>
      </w:pPr>
      <w:r w:rsidRPr="00032209">
        <w:rPr>
          <w:rFonts w:ascii="Arial" w:hAnsi="Arial" w:cs="Arial"/>
          <w:b/>
          <w:bCs/>
          <w:sz w:val="22"/>
          <w:szCs w:val="22"/>
        </w:rPr>
        <w:t>a.2 Enfoque de capacidades y pobreza</w:t>
      </w:r>
    </w:p>
    <w:p w14:paraId="1A6B893B" w14:textId="128C69B1" w:rsidR="004E785B" w:rsidRPr="004E785B" w:rsidRDefault="004E785B" w:rsidP="00A40F61">
      <w:pPr>
        <w:pStyle w:val="Textoindependiente"/>
        <w:spacing w:before="100" w:beforeAutospacing="1" w:after="100" w:afterAutospacing="1" w:line="312" w:lineRule="auto"/>
        <w:ind w:left="567"/>
        <w:jc w:val="both"/>
        <w:rPr>
          <w:rFonts w:ascii="Arial" w:hAnsi="Arial" w:cs="Arial"/>
          <w:sz w:val="22"/>
          <w:szCs w:val="22"/>
        </w:rPr>
      </w:pPr>
      <w:r w:rsidRPr="004E785B">
        <w:rPr>
          <w:rFonts w:ascii="Arial" w:hAnsi="Arial" w:cs="Arial"/>
          <w:sz w:val="22"/>
          <w:szCs w:val="22"/>
        </w:rPr>
        <w:t>El enfoque de las capacidades proporciona claves para evaluar el bienestar disfrutado por una persona, a través de dos rutas alternas</w:t>
      </w:r>
      <w:r>
        <w:rPr>
          <w:rFonts w:ascii="Arial" w:hAnsi="Arial" w:cs="Arial"/>
          <w:sz w:val="22"/>
          <w:szCs w:val="22"/>
        </w:rPr>
        <w:t>.</w:t>
      </w:r>
      <w:r w:rsidRPr="004E785B">
        <w:rPr>
          <w:rFonts w:ascii="Arial" w:hAnsi="Arial" w:cs="Arial"/>
          <w:sz w:val="22"/>
          <w:szCs w:val="22"/>
        </w:rPr>
        <w:t xml:space="preserve"> </w:t>
      </w:r>
      <w:r>
        <w:rPr>
          <w:rFonts w:ascii="Arial" w:hAnsi="Arial" w:cs="Arial"/>
          <w:sz w:val="22"/>
          <w:szCs w:val="22"/>
        </w:rPr>
        <w:t>L</w:t>
      </w:r>
      <w:r w:rsidRPr="004E785B">
        <w:rPr>
          <w:rFonts w:ascii="Arial" w:hAnsi="Arial" w:cs="Arial"/>
          <w:sz w:val="22"/>
          <w:szCs w:val="22"/>
        </w:rPr>
        <w:t>a primera es el bienestar conseguido o los logros que resultan de la combinación de funcionamientos</w:t>
      </w:r>
      <w:r>
        <w:rPr>
          <w:rFonts w:ascii="Arial" w:hAnsi="Arial" w:cs="Arial"/>
          <w:sz w:val="22"/>
          <w:szCs w:val="22"/>
        </w:rPr>
        <w:t>;</w:t>
      </w:r>
      <w:r w:rsidRPr="004E785B">
        <w:rPr>
          <w:rFonts w:ascii="Arial" w:hAnsi="Arial" w:cs="Arial"/>
          <w:sz w:val="22"/>
          <w:szCs w:val="22"/>
        </w:rPr>
        <w:t xml:space="preserve"> y, la segunda, e</w:t>
      </w:r>
      <w:r>
        <w:rPr>
          <w:rFonts w:ascii="Arial" w:hAnsi="Arial" w:cs="Arial"/>
          <w:sz w:val="22"/>
          <w:szCs w:val="22"/>
        </w:rPr>
        <w:t>s e</w:t>
      </w:r>
      <w:r w:rsidRPr="004E785B">
        <w:rPr>
          <w:rFonts w:ascii="Arial" w:hAnsi="Arial" w:cs="Arial"/>
          <w:sz w:val="22"/>
          <w:szCs w:val="22"/>
        </w:rPr>
        <w:t>l bienestar factible o posible de conseguir, referido a las oportunidades reales que una persona tiene para lograr ese bienestar y que son dictadas por las capacidades o libertades de que dispone para hacer las cosas que se valoran</w:t>
      </w:r>
      <w:r w:rsidRPr="004E785B">
        <w:rPr>
          <w:rStyle w:val="Refdenotaalpie"/>
          <w:rFonts w:ascii="Arial" w:hAnsi="Arial" w:cs="Arial"/>
          <w:sz w:val="22"/>
          <w:szCs w:val="22"/>
        </w:rPr>
        <w:footnoteReference w:id="131"/>
      </w:r>
      <w:r w:rsidRPr="004E785B">
        <w:rPr>
          <w:rFonts w:ascii="Arial" w:hAnsi="Arial" w:cs="Arial"/>
          <w:sz w:val="22"/>
          <w:szCs w:val="22"/>
        </w:rPr>
        <w:t>.</w:t>
      </w:r>
    </w:p>
    <w:p w14:paraId="7D4C183D" w14:textId="77777777" w:rsidR="004E785B" w:rsidRPr="004E785B" w:rsidRDefault="004E785B" w:rsidP="00A40F61">
      <w:pPr>
        <w:pStyle w:val="Textoindependiente"/>
        <w:spacing w:before="100" w:beforeAutospacing="1" w:after="100" w:afterAutospacing="1" w:line="312" w:lineRule="auto"/>
        <w:ind w:left="567"/>
        <w:jc w:val="both"/>
        <w:rPr>
          <w:rFonts w:ascii="Arial" w:hAnsi="Arial" w:cs="Arial"/>
          <w:sz w:val="22"/>
          <w:szCs w:val="22"/>
        </w:rPr>
      </w:pPr>
      <w:r w:rsidRPr="004E785B">
        <w:rPr>
          <w:rFonts w:ascii="Arial" w:hAnsi="Arial" w:cs="Arial"/>
          <w:sz w:val="22"/>
          <w:szCs w:val="22"/>
        </w:rPr>
        <w:t>En ese sentido, es necesario definir la estrecha vinculación de este enfoque con la pobreza, debido a que esta es un fenómeno que responde a diferentes causas en distintas dimensiones y, no solo implica la falta o escasez de bienes/ servicios relacionados con el bienestar material, sino también la oportunidad de vivir una vida con dignidad en ejercicio pleno de los derechos.</w:t>
      </w:r>
    </w:p>
    <w:p w14:paraId="2E823529" w14:textId="77777777" w:rsidR="004E785B" w:rsidRPr="004E785B" w:rsidRDefault="004E785B" w:rsidP="00A40F61">
      <w:pPr>
        <w:pStyle w:val="Textoindependiente"/>
        <w:spacing w:before="100" w:beforeAutospacing="1" w:after="100" w:afterAutospacing="1" w:line="312" w:lineRule="auto"/>
        <w:ind w:left="567"/>
        <w:jc w:val="both"/>
        <w:rPr>
          <w:rFonts w:ascii="Arial" w:hAnsi="Arial" w:cs="Arial"/>
          <w:sz w:val="22"/>
          <w:szCs w:val="22"/>
        </w:rPr>
      </w:pPr>
      <w:r w:rsidRPr="004E785B">
        <w:rPr>
          <w:rFonts w:ascii="Arial" w:hAnsi="Arial" w:cs="Arial"/>
          <w:sz w:val="22"/>
          <w:szCs w:val="22"/>
        </w:rPr>
        <w:t>Además, como señala la Comisión Económica para América Latina y El Caribe (CEPAL), la pobreza medida únicamente con el indicador monetario respecto a la disponibilidad de recursos muestra solo una imagen parcial de las muchas formas en que las capacidades básicas se ven afectadas. Por tanto, la pobreza no solo se considera un estado de carencia o necesidad, sino que también es una situación que se caracteriza por la falta de acceso a derechos básicos.</w:t>
      </w:r>
      <w:r w:rsidRPr="004E785B">
        <w:rPr>
          <w:rStyle w:val="Refdenotaalpie"/>
          <w:rFonts w:ascii="Arial" w:hAnsi="Arial" w:cs="Arial"/>
          <w:sz w:val="22"/>
          <w:szCs w:val="22"/>
        </w:rPr>
        <w:footnoteReference w:id="132"/>
      </w:r>
      <w:r w:rsidRPr="004E785B">
        <w:rPr>
          <w:rFonts w:ascii="Arial" w:hAnsi="Arial" w:cs="Arial"/>
          <w:sz w:val="22"/>
          <w:szCs w:val="22"/>
        </w:rPr>
        <w:t xml:space="preserve"> </w:t>
      </w:r>
    </w:p>
    <w:p w14:paraId="72F1E309" w14:textId="77777777" w:rsidR="004E785B" w:rsidRPr="004E785B" w:rsidRDefault="004E785B" w:rsidP="00A40F61">
      <w:pPr>
        <w:pStyle w:val="Textoindependiente"/>
        <w:spacing w:before="100" w:beforeAutospacing="1" w:after="100" w:afterAutospacing="1" w:line="312" w:lineRule="auto"/>
        <w:ind w:left="567"/>
        <w:jc w:val="both"/>
        <w:rPr>
          <w:rFonts w:ascii="Arial" w:hAnsi="Arial" w:cs="Arial"/>
          <w:sz w:val="22"/>
          <w:szCs w:val="22"/>
        </w:rPr>
      </w:pPr>
      <w:r w:rsidRPr="004E785B">
        <w:rPr>
          <w:rFonts w:ascii="Arial" w:hAnsi="Arial" w:cs="Arial"/>
          <w:sz w:val="22"/>
          <w:szCs w:val="22"/>
        </w:rPr>
        <w:t>Asimismo, el Comité de Derechos Económicos, Sociales y Culturales declaró en 2001 que la pobreza es “una condición humana que se caracteriza por la privación continua o crónica de los recursos, la capacidad, las opciones, la seguridad y el poder necesarios para disfrutar de un nivel de vida adecuado y de otros derechos civiles, culturales, económicos, políticos y sociales” (E/C.12/2001/10, párr. 8).</w:t>
      </w:r>
    </w:p>
    <w:p w14:paraId="405E571A" w14:textId="77777777" w:rsidR="004E785B" w:rsidRPr="004E785B" w:rsidRDefault="004E785B" w:rsidP="00A40F61">
      <w:pPr>
        <w:pStyle w:val="Textoindependiente"/>
        <w:spacing w:before="100" w:beforeAutospacing="1" w:after="100" w:afterAutospacing="1" w:line="312" w:lineRule="auto"/>
        <w:ind w:left="567"/>
        <w:jc w:val="both"/>
        <w:rPr>
          <w:rFonts w:ascii="Arial" w:hAnsi="Arial" w:cs="Arial"/>
          <w:sz w:val="22"/>
          <w:szCs w:val="22"/>
        </w:rPr>
      </w:pPr>
      <w:r w:rsidRPr="004E785B">
        <w:rPr>
          <w:rFonts w:ascii="Arial" w:hAnsi="Arial" w:cs="Arial"/>
          <w:sz w:val="22"/>
          <w:szCs w:val="22"/>
        </w:rPr>
        <w:t>Bajo ese marco, este enfoque expresa que la pobreza simboliza la privación de capacidades básicas para la adecuada realización de su proyecto de vida, por esa razón, si una persona no tiene la oportunidad de adquirir niveles mínimos aceptables de esos funcionamientos se reprime su pleno desarrollo.</w:t>
      </w:r>
    </w:p>
    <w:p w14:paraId="07754171" w14:textId="77777777" w:rsidR="004E785B" w:rsidRPr="004E785B" w:rsidRDefault="004E785B" w:rsidP="00A40F61">
      <w:pPr>
        <w:pStyle w:val="Textoindependiente"/>
        <w:spacing w:before="100" w:beforeAutospacing="1" w:after="100" w:afterAutospacing="1" w:line="312" w:lineRule="auto"/>
        <w:ind w:left="567"/>
        <w:jc w:val="both"/>
        <w:rPr>
          <w:rFonts w:ascii="Arial" w:hAnsi="Arial" w:cs="Arial"/>
          <w:sz w:val="22"/>
          <w:szCs w:val="22"/>
        </w:rPr>
      </w:pPr>
      <w:r w:rsidRPr="004E785B">
        <w:rPr>
          <w:rFonts w:ascii="Arial" w:hAnsi="Arial" w:cs="Arial"/>
          <w:sz w:val="22"/>
          <w:szCs w:val="22"/>
        </w:rPr>
        <w:t xml:space="preserve">Entonces, la pobreza significa que se deniegan las oportunidades y las opciones más fundamentales del desarrollo humano (una larga y saludable vida, conocimientos y acceso a recursos necesarios para un nivel de vida decente). </w:t>
      </w:r>
    </w:p>
    <w:p w14:paraId="0C31C9B2" w14:textId="2FBF7136" w:rsidR="004E785B" w:rsidRPr="004E785B" w:rsidRDefault="004E785B" w:rsidP="00A40F61">
      <w:pPr>
        <w:pStyle w:val="Textoindependiente"/>
        <w:spacing w:before="100" w:beforeAutospacing="1" w:after="100" w:afterAutospacing="1" w:line="312" w:lineRule="auto"/>
        <w:ind w:left="567"/>
        <w:jc w:val="both"/>
        <w:rPr>
          <w:rFonts w:ascii="Arial" w:hAnsi="Arial" w:cs="Arial"/>
          <w:sz w:val="22"/>
          <w:szCs w:val="22"/>
        </w:rPr>
      </w:pPr>
      <w:r w:rsidRPr="004E785B">
        <w:rPr>
          <w:rFonts w:ascii="Arial" w:hAnsi="Arial" w:cs="Arial"/>
          <w:sz w:val="22"/>
          <w:szCs w:val="22"/>
        </w:rPr>
        <w:t>También, existen otras opciones que las personas consideran relevantes tales como la participación, la seguridad, la sostenibilidad, las garantías de los derechos humanos, todas necesarias para ser creativo, productivo y para gozar de respeto por sí mismo, potenciación y una sensación de pertenecer a una comunidad. Por ello, el desarrollo humano consiste en ampliar las opciones de las personas, representando un proceso y un fin.</w:t>
      </w:r>
    </w:p>
    <w:p w14:paraId="1CF67A3A" w14:textId="00027489" w:rsidR="00032209" w:rsidRPr="00032209" w:rsidRDefault="00032209" w:rsidP="00A40F61">
      <w:pPr>
        <w:pStyle w:val="Textoindependiente"/>
        <w:spacing w:before="100" w:beforeAutospacing="1" w:after="100" w:afterAutospacing="1" w:line="312" w:lineRule="auto"/>
        <w:ind w:left="567"/>
        <w:jc w:val="both"/>
        <w:rPr>
          <w:rFonts w:ascii="Arial" w:hAnsi="Arial" w:cs="Arial"/>
          <w:b/>
          <w:bCs/>
          <w:sz w:val="22"/>
          <w:szCs w:val="22"/>
        </w:rPr>
      </w:pPr>
      <w:r w:rsidRPr="00032209">
        <w:rPr>
          <w:rFonts w:ascii="Arial" w:hAnsi="Arial" w:cs="Arial"/>
          <w:b/>
          <w:bCs/>
          <w:sz w:val="22"/>
          <w:szCs w:val="22"/>
        </w:rPr>
        <w:t>a.3 Vinculación con los DDHH</w:t>
      </w:r>
    </w:p>
    <w:p w14:paraId="36BBD199" w14:textId="77777777" w:rsidR="00032209" w:rsidRPr="00032209" w:rsidRDefault="00032209" w:rsidP="00A40F61">
      <w:pPr>
        <w:pStyle w:val="Textoindependiente"/>
        <w:spacing w:before="100" w:beforeAutospacing="1" w:after="100" w:afterAutospacing="1" w:line="312" w:lineRule="auto"/>
        <w:ind w:left="567"/>
        <w:jc w:val="both"/>
        <w:rPr>
          <w:rFonts w:ascii="Arial" w:hAnsi="Arial" w:cs="Arial"/>
          <w:sz w:val="22"/>
          <w:szCs w:val="22"/>
        </w:rPr>
      </w:pPr>
      <w:r w:rsidRPr="00032209">
        <w:rPr>
          <w:rFonts w:ascii="Arial" w:hAnsi="Arial" w:cs="Arial"/>
          <w:sz w:val="22"/>
          <w:szCs w:val="22"/>
        </w:rPr>
        <w:t xml:space="preserve">A través de sus distintos mecanismos, la Comisión Interamericana de Derechos Humanos ha observado que los altos niveles de discriminación y exclusión social a los que se somete ciertos grupos en situación de pobreza, han hecho ilusoria su participación ciudadana, acceso a la justicia y disfrute efectivo de derechos. </w:t>
      </w:r>
    </w:p>
    <w:p w14:paraId="54BB8F53" w14:textId="77777777" w:rsidR="00032209" w:rsidRPr="00032209" w:rsidRDefault="00032209" w:rsidP="00A40F61">
      <w:pPr>
        <w:pStyle w:val="Textoindependiente"/>
        <w:spacing w:before="100" w:beforeAutospacing="1" w:after="100" w:afterAutospacing="1" w:line="312" w:lineRule="auto"/>
        <w:ind w:left="567"/>
        <w:jc w:val="both"/>
        <w:rPr>
          <w:rFonts w:ascii="Arial" w:hAnsi="Arial" w:cs="Arial"/>
          <w:sz w:val="22"/>
          <w:szCs w:val="22"/>
        </w:rPr>
      </w:pPr>
      <w:r w:rsidRPr="00032209">
        <w:rPr>
          <w:rFonts w:ascii="Arial" w:hAnsi="Arial" w:cs="Arial"/>
          <w:sz w:val="22"/>
          <w:szCs w:val="22"/>
        </w:rPr>
        <w:t>La situación de pobreza trae consigo una exposición acentuada a violaciones de derechos humanos; vulnerabilidad incrementada por las restricciones derivadas de la situación socioeconómica de las personas.</w:t>
      </w:r>
    </w:p>
    <w:p w14:paraId="66565F33" w14:textId="77777777" w:rsidR="00032209" w:rsidRPr="00032209" w:rsidRDefault="00032209" w:rsidP="00A40F61">
      <w:pPr>
        <w:pStyle w:val="Textoindependiente"/>
        <w:spacing w:before="100" w:beforeAutospacing="1" w:after="100" w:afterAutospacing="1" w:line="312" w:lineRule="auto"/>
        <w:ind w:left="567"/>
        <w:jc w:val="both"/>
        <w:rPr>
          <w:rFonts w:ascii="Arial" w:hAnsi="Arial" w:cs="Arial"/>
          <w:sz w:val="22"/>
          <w:szCs w:val="22"/>
        </w:rPr>
      </w:pPr>
      <w:r w:rsidRPr="00032209">
        <w:rPr>
          <w:rFonts w:ascii="Arial" w:hAnsi="Arial" w:cs="Arial"/>
          <w:sz w:val="22"/>
          <w:szCs w:val="22"/>
        </w:rPr>
        <w:t>La Comisión, mediante sus diversas herramientas de trabajo, ha evidenciado que la pobreza y la pobreza extrema generalmente se traducen en situaciones que configuran violación al derecho básico de no discriminación. Ellas configuran un cuadro de exclusión social, carencias materiales, vulnerabilidad a distintas formas de violencia y también inaccesibilidad a los servicios públicos básicos. Por ende, se establece el consenso de que la pobreza siempre puede conllevar la negación de los derechos civiles y políticos al mismo tiempo que de los económicos, sociales y culturales.</w:t>
      </w:r>
    </w:p>
    <w:p w14:paraId="7F7893AC" w14:textId="77777777" w:rsidR="00032209" w:rsidRPr="0041158E" w:rsidRDefault="00032209" w:rsidP="00A40F61">
      <w:pPr>
        <w:pStyle w:val="Textoindependiente"/>
        <w:spacing w:before="100" w:beforeAutospacing="1" w:after="100" w:afterAutospacing="1" w:line="312" w:lineRule="auto"/>
        <w:ind w:left="567"/>
        <w:jc w:val="both"/>
        <w:rPr>
          <w:rFonts w:ascii="Arial" w:hAnsi="Arial" w:cs="Arial"/>
          <w:sz w:val="22"/>
          <w:szCs w:val="22"/>
        </w:rPr>
      </w:pPr>
      <w:r w:rsidRPr="00032209">
        <w:rPr>
          <w:rFonts w:ascii="Arial" w:hAnsi="Arial" w:cs="Arial"/>
          <w:sz w:val="22"/>
          <w:szCs w:val="22"/>
        </w:rPr>
        <w:t xml:space="preserve">En consecuencia, las políticas de reducción de la pobreza no solo deben orientarse al aumento del ingreso, sino a la expansión de las capacidades y de la agencia de las personas. Así, la pobreza debe concebirse como la privación de capacidades que impiden el desarrollo íntegro del ser humano y, por lo tanto, no permiten </w:t>
      </w:r>
      <w:r w:rsidRPr="0041158E">
        <w:rPr>
          <w:rFonts w:ascii="Arial" w:hAnsi="Arial" w:cs="Arial"/>
          <w:sz w:val="22"/>
          <w:szCs w:val="22"/>
        </w:rPr>
        <w:t xml:space="preserve">aumentar la libertad valorada por la vida humana. </w:t>
      </w:r>
    </w:p>
    <w:p w14:paraId="446E228F" w14:textId="6FBEFDCF" w:rsidR="004E785B" w:rsidRPr="0041158E" w:rsidRDefault="00AA5203" w:rsidP="00A40F61">
      <w:pPr>
        <w:spacing w:before="100" w:beforeAutospacing="1" w:after="100" w:afterAutospacing="1" w:line="312" w:lineRule="auto"/>
        <w:ind w:left="567"/>
        <w:jc w:val="both"/>
        <w:rPr>
          <w:rFonts w:ascii="Arial" w:hAnsi="Arial" w:cs="Arial"/>
        </w:rPr>
      </w:pPr>
      <w:r w:rsidRPr="0041158E">
        <w:rPr>
          <w:rFonts w:ascii="Arial" w:hAnsi="Arial" w:cs="Arial"/>
        </w:rPr>
        <w:t xml:space="preserve">En esa línea, </w:t>
      </w:r>
      <w:r w:rsidR="004E785B" w:rsidRPr="0041158E">
        <w:rPr>
          <w:rFonts w:ascii="Arial" w:hAnsi="Arial" w:cs="Arial"/>
        </w:rPr>
        <w:t xml:space="preserve">el Enfoque Basado en Derechos Humanos (EBDH) se encuentra íntimamente relacionado y se ha ido incorporando en las políticas, planes e intervenciones en los procesos de desarrollo, significando un cambio no sólo de las políticas públicas sino del comportamiento de la ciudadanía y de los distintos actores económicos y sociales. </w:t>
      </w:r>
    </w:p>
    <w:p w14:paraId="5030A263" w14:textId="430CEA86" w:rsidR="004E785B" w:rsidRPr="0041158E" w:rsidRDefault="004E785B" w:rsidP="00A40F61">
      <w:pPr>
        <w:spacing w:before="100" w:beforeAutospacing="1" w:after="100" w:afterAutospacing="1" w:line="312" w:lineRule="auto"/>
        <w:ind w:left="567"/>
        <w:jc w:val="both"/>
        <w:rPr>
          <w:rFonts w:ascii="Arial" w:hAnsi="Arial" w:cs="Arial"/>
        </w:rPr>
      </w:pPr>
      <w:r w:rsidRPr="0041158E">
        <w:rPr>
          <w:rFonts w:ascii="Arial" w:hAnsi="Arial" w:cs="Arial"/>
        </w:rPr>
        <w:t xml:space="preserve">En ese marco, </w:t>
      </w:r>
      <w:r w:rsidR="0041158E" w:rsidRPr="0041158E">
        <w:rPr>
          <w:rFonts w:ascii="Arial" w:hAnsi="Arial" w:cs="Arial"/>
        </w:rPr>
        <w:t xml:space="preserve">el EBDH </w:t>
      </w:r>
      <w:r w:rsidRPr="0041158E">
        <w:rPr>
          <w:rFonts w:ascii="Arial" w:hAnsi="Arial" w:cs="Arial"/>
        </w:rPr>
        <w:t>se puede abordar desde dos perspectivas</w:t>
      </w:r>
      <w:r w:rsidR="0041158E" w:rsidRPr="0041158E">
        <w:rPr>
          <w:rFonts w:ascii="Arial" w:hAnsi="Arial" w:cs="Arial"/>
        </w:rPr>
        <w:t>:</w:t>
      </w:r>
      <w:r w:rsidRPr="0041158E">
        <w:rPr>
          <w:rFonts w:ascii="Arial" w:hAnsi="Arial" w:cs="Arial"/>
        </w:rPr>
        <w:t xml:space="preserve"> la primera es operacional y está orientado a la promoción y la protección de los derechos humanos</w:t>
      </w:r>
      <w:r w:rsidR="0041158E" w:rsidRPr="0041158E">
        <w:rPr>
          <w:rFonts w:ascii="Arial" w:hAnsi="Arial" w:cs="Arial"/>
        </w:rPr>
        <w:t>,</w:t>
      </w:r>
      <w:r w:rsidRPr="0041158E">
        <w:rPr>
          <w:rFonts w:ascii="Arial" w:hAnsi="Arial" w:cs="Arial"/>
        </w:rPr>
        <w:t xml:space="preserve"> evaluando las desigualdades que se encuentran en el centro de los problemas de desarrollo</w:t>
      </w:r>
      <w:r w:rsidR="0041158E" w:rsidRPr="0041158E">
        <w:rPr>
          <w:rFonts w:ascii="Arial" w:hAnsi="Arial" w:cs="Arial"/>
        </w:rPr>
        <w:t>,</w:t>
      </w:r>
      <w:r w:rsidRPr="0041158E">
        <w:rPr>
          <w:rFonts w:ascii="Arial" w:hAnsi="Arial" w:cs="Arial"/>
        </w:rPr>
        <w:t xml:space="preserve"> y corregir las prácticas discriminatorias y el injusto reparto del poder que obstaculizan el progreso en materia de desarrollo</w:t>
      </w:r>
      <w:r w:rsidR="0041158E" w:rsidRPr="0041158E">
        <w:rPr>
          <w:rFonts w:ascii="Arial" w:hAnsi="Arial" w:cs="Arial"/>
        </w:rPr>
        <w:t xml:space="preserve">; en tanto, </w:t>
      </w:r>
      <w:r w:rsidRPr="0041158E">
        <w:rPr>
          <w:rFonts w:ascii="Arial" w:hAnsi="Arial" w:cs="Arial"/>
        </w:rPr>
        <w:t>la segunda perspectiva es de tipo normativa</w:t>
      </w:r>
      <w:r w:rsidR="0041158E" w:rsidRPr="0041158E">
        <w:rPr>
          <w:rFonts w:ascii="Arial" w:hAnsi="Arial" w:cs="Arial"/>
        </w:rPr>
        <w:t>,</w:t>
      </w:r>
      <w:r w:rsidRPr="0041158E">
        <w:rPr>
          <w:rFonts w:ascii="Arial" w:hAnsi="Arial" w:cs="Arial"/>
        </w:rPr>
        <w:t xml:space="preserve"> </w:t>
      </w:r>
      <w:r w:rsidR="0041158E" w:rsidRPr="0041158E">
        <w:rPr>
          <w:rFonts w:ascii="Arial" w:hAnsi="Arial" w:cs="Arial"/>
        </w:rPr>
        <w:t xml:space="preserve">y que se basa en </w:t>
      </w:r>
      <w:r w:rsidRPr="0041158E">
        <w:rPr>
          <w:rFonts w:ascii="Arial" w:hAnsi="Arial" w:cs="Arial"/>
        </w:rPr>
        <w:t xml:space="preserve">las normas internacionales de derechos humanos. </w:t>
      </w:r>
    </w:p>
    <w:p w14:paraId="74D29304" w14:textId="618DFDDB" w:rsidR="004E785B" w:rsidRPr="0041158E" w:rsidRDefault="004E785B" w:rsidP="00A40F61">
      <w:pPr>
        <w:pStyle w:val="Textoindependiente"/>
        <w:spacing w:before="100" w:beforeAutospacing="1" w:after="100" w:afterAutospacing="1" w:line="312" w:lineRule="auto"/>
        <w:ind w:left="567"/>
        <w:jc w:val="both"/>
        <w:rPr>
          <w:rFonts w:ascii="Arial" w:hAnsi="Arial" w:cs="Arial"/>
          <w:sz w:val="22"/>
          <w:szCs w:val="22"/>
        </w:rPr>
      </w:pPr>
      <w:r w:rsidRPr="0041158E">
        <w:rPr>
          <w:rFonts w:ascii="Arial" w:hAnsi="Arial" w:cs="Arial"/>
          <w:sz w:val="22"/>
          <w:szCs w:val="22"/>
        </w:rPr>
        <w:t>Asimismo, el derecho internacional, mediante el sistema de derechos y obligaciones</w:t>
      </w:r>
      <w:r w:rsidR="0041158E" w:rsidRPr="0041158E">
        <w:rPr>
          <w:rFonts w:ascii="Arial" w:hAnsi="Arial" w:cs="Arial"/>
          <w:sz w:val="22"/>
          <w:szCs w:val="22"/>
        </w:rPr>
        <w:t>,</w:t>
      </w:r>
      <w:r w:rsidRPr="0041158E">
        <w:rPr>
          <w:rFonts w:ascii="Arial" w:hAnsi="Arial" w:cs="Arial"/>
          <w:sz w:val="22"/>
          <w:szCs w:val="22"/>
        </w:rPr>
        <w:t xml:space="preserve"> exige la aplicación del enfoque basado en derechos humanos, el cual implica la unión del desarrollo y los derechos humanos en un mismo sentido para facilitar una respuesta integrada a los complejos problemas de desarrollo. </w:t>
      </w:r>
    </w:p>
    <w:p w14:paraId="5166B63E" w14:textId="47F0EE1C" w:rsidR="004E785B" w:rsidRPr="0041158E" w:rsidRDefault="004E785B" w:rsidP="00A40F61">
      <w:pPr>
        <w:pStyle w:val="Textoindependiente"/>
        <w:spacing w:before="100" w:beforeAutospacing="1" w:after="100" w:afterAutospacing="1" w:line="312" w:lineRule="auto"/>
        <w:ind w:left="567"/>
        <w:jc w:val="both"/>
        <w:rPr>
          <w:rFonts w:ascii="Arial" w:hAnsi="Arial" w:cs="Arial"/>
          <w:sz w:val="22"/>
          <w:szCs w:val="22"/>
        </w:rPr>
      </w:pPr>
      <w:r w:rsidRPr="0041158E">
        <w:rPr>
          <w:rFonts w:ascii="Arial" w:hAnsi="Arial" w:cs="Arial"/>
          <w:sz w:val="22"/>
          <w:szCs w:val="22"/>
        </w:rPr>
        <w:t xml:space="preserve">En conclusión, existe una estrecha y compleja relación entre el desarrollo y los derechos humanos, conforme al informe anual del PNUD del año 2000 “(…) el desarrollo humano es esencial para hacer realidad los derechos humanos, y los derechos humanos son esenciales para el pleno desarrollo humano”.  Por lo tanto, ambos a) </w:t>
      </w:r>
      <w:r w:rsidR="0041158E" w:rsidRPr="0041158E">
        <w:rPr>
          <w:rFonts w:ascii="Arial" w:hAnsi="Arial" w:cs="Arial"/>
          <w:sz w:val="22"/>
          <w:szCs w:val="22"/>
        </w:rPr>
        <w:t>s</w:t>
      </w:r>
      <w:r w:rsidRPr="0041158E">
        <w:rPr>
          <w:rFonts w:ascii="Arial" w:hAnsi="Arial" w:cs="Arial"/>
          <w:sz w:val="22"/>
          <w:szCs w:val="22"/>
        </w:rPr>
        <w:t xml:space="preserve">itúan a la persona en el centro del desarrollo y b) </w:t>
      </w:r>
      <w:r w:rsidR="0041158E" w:rsidRPr="0041158E">
        <w:rPr>
          <w:rFonts w:ascii="Arial" w:hAnsi="Arial" w:cs="Arial"/>
          <w:sz w:val="22"/>
          <w:szCs w:val="22"/>
        </w:rPr>
        <w:t>b</w:t>
      </w:r>
      <w:r w:rsidRPr="0041158E">
        <w:rPr>
          <w:rFonts w:ascii="Arial" w:hAnsi="Arial" w:cs="Arial"/>
          <w:sz w:val="22"/>
          <w:szCs w:val="22"/>
        </w:rPr>
        <w:t>uscan promover la libertad, el bienestar y la dignidad de las personas en todas las sociedades.</w:t>
      </w:r>
    </w:p>
    <w:p w14:paraId="4287B8BD" w14:textId="26110733" w:rsidR="008625CE" w:rsidRPr="00DD45C5" w:rsidRDefault="008625CE" w:rsidP="00A40F61">
      <w:pPr>
        <w:pStyle w:val="Ttulo3"/>
        <w:numPr>
          <w:ilvl w:val="0"/>
          <w:numId w:val="7"/>
        </w:numPr>
        <w:spacing w:before="100" w:beforeAutospacing="1" w:after="100" w:afterAutospacing="1" w:line="312" w:lineRule="auto"/>
        <w:ind w:left="993"/>
        <w:rPr>
          <w:rFonts w:ascii="Arial" w:hAnsi="Arial" w:cs="Arial"/>
          <w:b/>
          <w:bCs/>
          <w:color w:val="auto"/>
          <w:sz w:val="22"/>
          <w:szCs w:val="22"/>
          <w:shd w:val="clear" w:color="auto" w:fill="FFFFFF"/>
        </w:rPr>
      </w:pPr>
      <w:bookmarkStart w:id="51" w:name="_Toc138414157"/>
      <w:r w:rsidRPr="00DD45C5">
        <w:rPr>
          <w:rFonts w:ascii="Arial" w:hAnsi="Arial" w:cs="Arial"/>
          <w:b/>
          <w:bCs/>
          <w:color w:val="auto"/>
          <w:sz w:val="22"/>
          <w:szCs w:val="22"/>
          <w:shd w:val="clear" w:color="auto" w:fill="FFFFFF"/>
        </w:rPr>
        <w:t>Las dos dimensiones de la igualdad: propuesta metodológico-conceptual</w:t>
      </w:r>
      <w:bookmarkEnd w:id="47"/>
      <w:bookmarkEnd w:id="51"/>
    </w:p>
    <w:p w14:paraId="13B6A0C0" w14:textId="77777777" w:rsidR="00D56D4F" w:rsidRPr="0041158E" w:rsidRDefault="00D56D4F" w:rsidP="00A40F61">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bookmarkStart w:id="52" w:name="_Hlk127281753"/>
      <w:r w:rsidRPr="00031B7F">
        <w:rPr>
          <w:rFonts w:ascii="Arial" w:hAnsi="Arial" w:cs="Arial"/>
          <w:sz w:val="22"/>
          <w:szCs w:val="22"/>
          <w:shd w:val="clear" w:color="auto" w:fill="FFFFFF"/>
          <w:lang w:val="es-PE"/>
        </w:rPr>
        <w:t xml:space="preserve">La Política Nacional Multisectorial de Derechos Humanos (PNMDH) propone acercarse al problema público de los derechos humanos como un </w:t>
      </w:r>
      <w:r w:rsidRPr="00031B7F">
        <w:rPr>
          <w:rFonts w:ascii="Arial" w:hAnsi="Arial" w:cs="Arial"/>
          <w:sz w:val="22"/>
          <w:szCs w:val="22"/>
          <w:lang w:val="es-PE"/>
        </w:rPr>
        <w:t xml:space="preserve">problema del </w:t>
      </w:r>
      <w:r w:rsidRPr="00031B7F">
        <w:rPr>
          <w:rFonts w:ascii="Arial" w:hAnsi="Arial" w:cs="Arial"/>
          <w:i/>
          <w:iCs/>
          <w:sz w:val="22"/>
          <w:szCs w:val="22"/>
          <w:lang w:val="es-PE"/>
        </w:rPr>
        <w:t>metaderecho</w:t>
      </w:r>
      <w:r w:rsidRPr="00031B7F">
        <w:rPr>
          <w:rFonts w:ascii="Arial" w:hAnsi="Arial" w:cs="Arial"/>
          <w:sz w:val="22"/>
          <w:szCs w:val="22"/>
          <w:lang w:val="es-PE"/>
        </w:rPr>
        <w:t xml:space="preserve"> de la igualdad</w:t>
      </w:r>
      <w:r>
        <w:rPr>
          <w:rFonts w:ascii="Arial" w:hAnsi="Arial" w:cs="Arial"/>
          <w:sz w:val="22"/>
          <w:szCs w:val="22"/>
          <w:lang w:val="es-PE"/>
        </w:rPr>
        <w:t xml:space="preserve">. La igualdad se puede entender en un </w:t>
      </w:r>
      <w:r w:rsidRPr="00031B7F">
        <w:rPr>
          <w:rFonts w:ascii="Arial" w:hAnsi="Arial" w:cs="Arial"/>
          <w:sz w:val="22"/>
          <w:szCs w:val="22"/>
          <w:lang w:val="es-PE"/>
        </w:rPr>
        <w:t xml:space="preserve">sentido tradicional de </w:t>
      </w:r>
      <w:r w:rsidRPr="00031B7F">
        <w:rPr>
          <w:rFonts w:ascii="Arial" w:hAnsi="Arial" w:cs="Arial"/>
          <w:i/>
          <w:iCs/>
          <w:sz w:val="22"/>
          <w:szCs w:val="22"/>
          <w:lang w:val="es-PE"/>
        </w:rPr>
        <w:t>igualdad ante la ley</w:t>
      </w:r>
      <w:r w:rsidRPr="00031B7F">
        <w:rPr>
          <w:rFonts w:ascii="Arial" w:hAnsi="Arial" w:cs="Arial"/>
          <w:sz w:val="22"/>
          <w:szCs w:val="22"/>
          <w:lang w:val="es-PE"/>
        </w:rPr>
        <w:t>,</w:t>
      </w:r>
      <w:r>
        <w:rPr>
          <w:rFonts w:ascii="Arial" w:hAnsi="Arial" w:cs="Arial"/>
          <w:sz w:val="22"/>
          <w:szCs w:val="22"/>
          <w:lang w:val="es-PE"/>
        </w:rPr>
        <w:t xml:space="preserve"> es decir, que a todas las personas se les reconoce los mismos derechos. Sin embargo, la propuesta de la PNMDH es entender la igualdad en otro sentido, </w:t>
      </w:r>
      <w:r w:rsidRPr="00031B7F">
        <w:rPr>
          <w:rFonts w:ascii="Arial" w:hAnsi="Arial" w:cs="Arial"/>
          <w:sz w:val="22"/>
          <w:szCs w:val="22"/>
          <w:lang w:val="es-PE"/>
        </w:rPr>
        <w:t xml:space="preserve">como igualdad para remover obstáculos o </w:t>
      </w:r>
      <w:r w:rsidRPr="00051933">
        <w:rPr>
          <w:rFonts w:ascii="Arial" w:hAnsi="Arial" w:cs="Arial"/>
          <w:sz w:val="22"/>
          <w:szCs w:val="22"/>
          <w:lang w:val="es-PE"/>
        </w:rPr>
        <w:t xml:space="preserve">interferencias, igualdad frente a la opresión, la exclusión y las desventajas históricas. En ese sentido, se propone un compromiso no solo con la igualdad </w:t>
      </w:r>
      <w:r w:rsidRPr="00051933">
        <w:rPr>
          <w:rFonts w:ascii="Arial" w:hAnsi="Arial" w:cs="Arial"/>
          <w:i/>
          <w:iCs/>
          <w:sz w:val="22"/>
          <w:szCs w:val="22"/>
          <w:lang w:val="es-PE"/>
        </w:rPr>
        <w:t>formal</w:t>
      </w:r>
      <w:r w:rsidRPr="00051933">
        <w:rPr>
          <w:rFonts w:ascii="Arial" w:hAnsi="Arial" w:cs="Arial"/>
          <w:sz w:val="22"/>
          <w:szCs w:val="22"/>
          <w:lang w:val="es-PE"/>
        </w:rPr>
        <w:t xml:space="preserve"> (primera dimensión), sino, sobre todo, con la igualdad </w:t>
      </w:r>
      <w:r w:rsidRPr="00051933">
        <w:rPr>
          <w:rFonts w:ascii="Arial" w:hAnsi="Arial" w:cs="Arial"/>
          <w:i/>
          <w:iCs/>
          <w:sz w:val="22"/>
          <w:szCs w:val="22"/>
          <w:lang w:val="es-PE"/>
        </w:rPr>
        <w:t xml:space="preserve">sustancial </w:t>
      </w:r>
      <w:r w:rsidRPr="00051933">
        <w:rPr>
          <w:rFonts w:ascii="Arial" w:hAnsi="Arial" w:cs="Arial"/>
          <w:sz w:val="22"/>
          <w:szCs w:val="22"/>
          <w:lang w:val="es-PE"/>
        </w:rPr>
        <w:t>(segunda dimensión).</w:t>
      </w:r>
    </w:p>
    <w:p w14:paraId="4FD99528" w14:textId="77777777" w:rsidR="00D56D4F" w:rsidRPr="00031B7F" w:rsidRDefault="00D56D4F" w:rsidP="00A40F61">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031B7F">
        <w:rPr>
          <w:rFonts w:ascii="Arial" w:hAnsi="Arial" w:cs="Arial"/>
          <w:sz w:val="22"/>
          <w:szCs w:val="22"/>
          <w:shd w:val="clear" w:color="auto" w:fill="FFFFFF"/>
          <w:lang w:val="es-PE"/>
        </w:rPr>
        <w:t xml:space="preserve">Para que pueda comprenderse en toda su magnitud esta propuesta, es necesario explicar primero qué se quiere decir cuando se habla de la igualdad como un </w:t>
      </w:r>
      <w:r w:rsidRPr="00031B7F">
        <w:rPr>
          <w:rFonts w:ascii="Arial" w:hAnsi="Arial" w:cs="Arial"/>
          <w:i/>
          <w:iCs/>
          <w:sz w:val="22"/>
          <w:szCs w:val="22"/>
          <w:shd w:val="clear" w:color="auto" w:fill="FFFFFF"/>
          <w:lang w:val="es-PE"/>
        </w:rPr>
        <w:t>metaderecho</w:t>
      </w:r>
      <w:r w:rsidRPr="00031B7F">
        <w:rPr>
          <w:rFonts w:ascii="Arial" w:hAnsi="Arial" w:cs="Arial"/>
          <w:sz w:val="22"/>
          <w:szCs w:val="22"/>
          <w:shd w:val="clear" w:color="auto" w:fill="FFFFFF"/>
          <w:lang w:val="es-PE"/>
        </w:rPr>
        <w:t xml:space="preserve">. Para ello, el principal abordaje teórico sobre el que se basará la fundamentación conceptual del problema público es el propuesto por Luigi Ferrajoli, para quien existe un vínculo indiscutible entre el derecho a la igualdad, todos los demás derechos y libertades fundamentales, y la democracia. </w:t>
      </w:r>
    </w:p>
    <w:p w14:paraId="693BF339" w14:textId="77777777" w:rsidR="00D56D4F" w:rsidRPr="00051933" w:rsidRDefault="00D56D4F" w:rsidP="00A40F61">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p>
    <w:p w14:paraId="3BEECDCA" w14:textId="77777777" w:rsidR="00D56D4F" w:rsidRPr="00051933" w:rsidRDefault="00D56D4F" w:rsidP="00A40F61">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051933">
        <w:rPr>
          <w:rFonts w:ascii="Arial" w:hAnsi="Arial" w:cs="Arial"/>
          <w:sz w:val="22"/>
          <w:szCs w:val="22"/>
          <w:shd w:val="clear" w:color="auto" w:fill="FFFFFF"/>
          <w:lang w:val="es-PE"/>
        </w:rPr>
        <w:t xml:space="preserve">En relación con el vínculo entre la igualdad y los demás derechos y libertades que forman parte de las garantías del constitucionalismo contemporáneo, es importante considerar que </w:t>
      </w:r>
      <w:r w:rsidRPr="00051933">
        <w:rPr>
          <w:rFonts w:ascii="Arial" w:hAnsi="Arial" w:cs="Arial"/>
          <w:sz w:val="22"/>
          <w:szCs w:val="22"/>
          <w:u w:val="single"/>
          <w:shd w:val="clear" w:color="auto" w:fill="FFFFFF"/>
          <w:lang w:val="es-PE"/>
        </w:rPr>
        <w:t>la “igualdad es en primer lugar igualdad en los derechos de libertad, que garantizan el igual valor de todas las diferencias personales —de nacionalidad, de sexo, de lengua, de religión, de opiniones políticas, de condiciones personales y sociales, (…)— que hacen de cada persona un individuo diferente a todos los demás y de cada individuo una persona igual a todas las otras</w:t>
      </w:r>
      <w:r w:rsidRPr="00051933">
        <w:rPr>
          <w:rFonts w:ascii="Arial" w:hAnsi="Arial" w:cs="Arial"/>
          <w:sz w:val="22"/>
          <w:szCs w:val="22"/>
          <w:shd w:val="clear" w:color="auto" w:fill="FFFFFF"/>
          <w:lang w:val="es-PE"/>
        </w:rPr>
        <w:t xml:space="preserve">; y es </w:t>
      </w:r>
      <w:r w:rsidRPr="00051933">
        <w:rPr>
          <w:rFonts w:ascii="Arial" w:hAnsi="Arial" w:cs="Arial"/>
          <w:sz w:val="22"/>
          <w:szCs w:val="22"/>
          <w:u w:val="single"/>
          <w:shd w:val="clear" w:color="auto" w:fill="FFFFFF"/>
          <w:lang w:val="es-PE"/>
        </w:rPr>
        <w:t>en segundo lugar igualdad en los derechos sociales, que garantizan la reducción de las desigualdades económicas y sociales</w:t>
      </w:r>
      <w:r w:rsidRPr="00051933">
        <w:rPr>
          <w:rFonts w:ascii="Arial" w:hAnsi="Arial" w:cs="Arial"/>
          <w:sz w:val="22"/>
          <w:szCs w:val="22"/>
          <w:shd w:val="clear" w:color="auto" w:fill="FFFFFF"/>
          <w:lang w:val="es-PE"/>
        </w:rPr>
        <w:t>”.</w:t>
      </w:r>
      <w:r w:rsidRPr="00051933">
        <w:rPr>
          <w:rStyle w:val="Refdenotaalpie"/>
          <w:rFonts w:ascii="Arial" w:hAnsi="Arial" w:cs="Arial"/>
          <w:sz w:val="22"/>
          <w:szCs w:val="22"/>
          <w:shd w:val="clear" w:color="auto" w:fill="FFFFFF"/>
          <w:lang w:val="es-PE"/>
        </w:rPr>
        <w:footnoteReference w:id="133"/>
      </w:r>
      <w:r w:rsidRPr="00051933">
        <w:rPr>
          <w:rFonts w:ascii="Arial" w:hAnsi="Arial" w:cs="Arial"/>
          <w:sz w:val="22"/>
          <w:szCs w:val="22"/>
          <w:shd w:val="clear" w:color="auto" w:fill="FFFFFF"/>
          <w:lang w:val="es-PE"/>
        </w:rPr>
        <w:t xml:space="preserve"> </w:t>
      </w:r>
    </w:p>
    <w:p w14:paraId="2E06A1D5" w14:textId="77777777" w:rsidR="00D56D4F" w:rsidRPr="00031B7F" w:rsidRDefault="00D56D4F" w:rsidP="00A40F61">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031B7F">
        <w:rPr>
          <w:rFonts w:ascii="Arial" w:hAnsi="Arial" w:cs="Arial"/>
          <w:sz w:val="22"/>
          <w:szCs w:val="22"/>
          <w:lang w:val="es-PE"/>
        </w:rPr>
        <w:t xml:space="preserve">Esta visión de la igualdad </w:t>
      </w:r>
      <w:r w:rsidRPr="00031B7F">
        <w:rPr>
          <w:rFonts w:ascii="Arial" w:hAnsi="Arial" w:cs="Arial"/>
          <w:sz w:val="22"/>
          <w:szCs w:val="22"/>
          <w:shd w:val="clear" w:color="auto" w:fill="FFFFFF"/>
          <w:lang w:val="es-PE"/>
        </w:rPr>
        <w:t>como</w:t>
      </w:r>
      <w:r w:rsidRPr="00031B7F">
        <w:rPr>
          <w:rFonts w:ascii="Arial" w:hAnsi="Arial" w:cs="Arial"/>
          <w:sz w:val="22"/>
          <w:szCs w:val="22"/>
          <w:lang w:val="es-PE"/>
        </w:rPr>
        <w:t xml:space="preserve"> un </w:t>
      </w:r>
      <w:r w:rsidRPr="00031B7F">
        <w:rPr>
          <w:rFonts w:ascii="Arial" w:hAnsi="Arial" w:cs="Arial"/>
          <w:i/>
          <w:iCs/>
          <w:sz w:val="22"/>
          <w:szCs w:val="22"/>
          <w:lang w:val="es-PE"/>
        </w:rPr>
        <w:t>metaderecho</w:t>
      </w:r>
      <w:r w:rsidRPr="00031B7F">
        <w:rPr>
          <w:rFonts w:ascii="Arial" w:hAnsi="Arial" w:cs="Arial"/>
          <w:sz w:val="22"/>
          <w:szCs w:val="22"/>
          <w:lang w:val="es-PE"/>
        </w:rPr>
        <w:t xml:space="preserve"> se encuentra, como puede observarse, en una estrecha relación de cercanía con la democracia. Al respecto, es de destacar que la CIDH entiende a la igualdad y no discriminación como un “principio rector, como derecho y como garantía, es decir que se trata de un principio cuya trascendencia impacta en todos los demás derechos consagrados a nivel del derecho interno y del derecho internacional”</w:t>
      </w:r>
      <w:r>
        <w:rPr>
          <w:rFonts w:ascii="Arial" w:hAnsi="Arial" w:cs="Arial"/>
          <w:sz w:val="22"/>
          <w:szCs w:val="22"/>
          <w:lang w:val="es-PE"/>
        </w:rPr>
        <w:t>.</w:t>
      </w:r>
      <w:r w:rsidRPr="00031B7F">
        <w:rPr>
          <w:rStyle w:val="Refdenotaalpie"/>
          <w:rFonts w:ascii="Arial" w:hAnsi="Arial" w:cs="Arial"/>
          <w:sz w:val="22"/>
          <w:szCs w:val="22"/>
          <w:lang w:val="es-PE"/>
        </w:rPr>
        <w:footnoteReference w:id="134"/>
      </w:r>
      <w:r w:rsidRPr="00031B7F">
        <w:rPr>
          <w:rFonts w:ascii="Arial" w:hAnsi="Arial" w:cs="Arial"/>
          <w:sz w:val="22"/>
          <w:szCs w:val="22"/>
          <w:lang w:val="es-PE"/>
        </w:rPr>
        <w:t xml:space="preserve"> </w:t>
      </w:r>
    </w:p>
    <w:p w14:paraId="41D427A0" w14:textId="77777777" w:rsidR="00D56D4F" w:rsidRPr="00031B7F" w:rsidRDefault="00D56D4F" w:rsidP="00A40F61">
      <w:pPr>
        <w:pStyle w:val="Textoindependiente"/>
        <w:spacing w:before="100" w:beforeAutospacing="1" w:after="100" w:afterAutospacing="1" w:line="312" w:lineRule="auto"/>
        <w:ind w:left="567"/>
        <w:jc w:val="both"/>
        <w:rPr>
          <w:rFonts w:ascii="Arial" w:hAnsi="Arial" w:cs="Arial"/>
          <w:sz w:val="22"/>
          <w:szCs w:val="22"/>
          <w:lang w:val="es-PE"/>
        </w:rPr>
      </w:pPr>
      <w:r w:rsidRPr="00031B7F">
        <w:rPr>
          <w:rFonts w:ascii="Arial" w:hAnsi="Arial" w:cs="Arial"/>
          <w:sz w:val="22"/>
          <w:szCs w:val="22"/>
          <w:shd w:val="clear" w:color="auto" w:fill="FFFFFF"/>
          <w:lang w:val="es-PE"/>
        </w:rPr>
        <w:t xml:space="preserve">En ese sentido, </w:t>
      </w:r>
      <w:r>
        <w:rPr>
          <w:rFonts w:ascii="Arial" w:hAnsi="Arial" w:cs="Arial"/>
          <w:sz w:val="22"/>
          <w:szCs w:val="22"/>
          <w:shd w:val="clear" w:color="auto" w:fill="FFFFFF"/>
          <w:lang w:val="es-PE"/>
        </w:rPr>
        <w:t xml:space="preserve">el planteamiento que asume la PNMDH es de que el </w:t>
      </w:r>
      <w:r w:rsidRPr="00F02DC8">
        <w:rPr>
          <w:rFonts w:ascii="Arial" w:hAnsi="Arial" w:cs="Arial"/>
          <w:i/>
          <w:sz w:val="22"/>
          <w:szCs w:val="22"/>
          <w:shd w:val="clear" w:color="auto" w:fill="FFFFFF"/>
          <w:lang w:val="es-PE"/>
        </w:rPr>
        <w:t>metaderecho</w:t>
      </w:r>
      <w:r>
        <w:rPr>
          <w:rFonts w:ascii="Arial" w:hAnsi="Arial" w:cs="Arial"/>
          <w:sz w:val="22"/>
          <w:szCs w:val="22"/>
          <w:shd w:val="clear" w:color="auto" w:fill="FFFFFF"/>
          <w:lang w:val="es-PE"/>
        </w:rPr>
        <w:t xml:space="preserve"> de la igualdad se conciba no desde una perspectiva o dimensión tradicional de </w:t>
      </w:r>
      <w:r>
        <w:rPr>
          <w:rFonts w:ascii="Arial" w:hAnsi="Arial" w:cs="Arial"/>
          <w:i/>
          <w:iCs/>
          <w:sz w:val="22"/>
          <w:szCs w:val="22"/>
          <w:shd w:val="clear" w:color="auto" w:fill="FFFFFF"/>
          <w:lang w:val="es-PE"/>
        </w:rPr>
        <w:t xml:space="preserve">igualdad formal </w:t>
      </w:r>
      <w:r>
        <w:rPr>
          <w:rFonts w:ascii="Arial" w:hAnsi="Arial" w:cs="Arial"/>
          <w:sz w:val="22"/>
          <w:szCs w:val="22"/>
          <w:shd w:val="clear" w:color="auto" w:fill="FFFFFF"/>
          <w:lang w:val="es-PE"/>
        </w:rPr>
        <w:t xml:space="preserve"> o </w:t>
      </w:r>
      <w:r>
        <w:rPr>
          <w:rFonts w:ascii="Arial" w:hAnsi="Arial" w:cs="Arial"/>
          <w:i/>
          <w:iCs/>
          <w:sz w:val="22"/>
          <w:szCs w:val="22"/>
          <w:shd w:val="clear" w:color="auto" w:fill="FFFFFF"/>
          <w:lang w:val="es-PE"/>
        </w:rPr>
        <w:t xml:space="preserve">igualdad ante la </w:t>
      </w:r>
      <w:r w:rsidRPr="00051933">
        <w:rPr>
          <w:rFonts w:ascii="Arial" w:hAnsi="Arial" w:cs="Arial"/>
          <w:sz w:val="22"/>
          <w:szCs w:val="22"/>
          <w:shd w:val="clear" w:color="auto" w:fill="FFFFFF"/>
          <w:lang w:val="es-PE"/>
        </w:rPr>
        <w:t>ley</w:t>
      </w:r>
      <w:r>
        <w:rPr>
          <w:rFonts w:ascii="Arial" w:hAnsi="Arial" w:cs="Arial"/>
          <w:sz w:val="22"/>
          <w:szCs w:val="22"/>
          <w:shd w:val="clear" w:color="auto" w:fill="FFFFFF"/>
          <w:lang w:val="es-PE"/>
        </w:rPr>
        <w:t xml:space="preserve">, sino desde una perspectiva en la que la </w:t>
      </w:r>
      <w:r>
        <w:rPr>
          <w:rFonts w:ascii="Arial" w:hAnsi="Arial" w:cs="Arial"/>
          <w:i/>
          <w:iCs/>
          <w:sz w:val="22"/>
          <w:szCs w:val="22"/>
          <w:shd w:val="clear" w:color="auto" w:fill="FFFFFF"/>
          <w:lang w:val="es-PE"/>
        </w:rPr>
        <w:t xml:space="preserve">igualdad sustantiva </w:t>
      </w:r>
      <w:r>
        <w:rPr>
          <w:rFonts w:ascii="Arial" w:hAnsi="Arial" w:cs="Arial"/>
          <w:sz w:val="22"/>
          <w:szCs w:val="22"/>
          <w:shd w:val="clear" w:color="auto" w:fill="FFFFFF"/>
          <w:lang w:val="es-PE"/>
        </w:rPr>
        <w:t xml:space="preserve"> </w:t>
      </w:r>
      <w:r w:rsidRPr="00031B7F">
        <w:rPr>
          <w:rFonts w:ascii="Arial" w:hAnsi="Arial" w:cs="Arial"/>
          <w:sz w:val="22"/>
          <w:szCs w:val="22"/>
          <w:shd w:val="clear" w:color="auto" w:fill="FFFFFF"/>
          <w:lang w:val="es-PE"/>
        </w:rPr>
        <w:t>se encuentra en la base de la democracia contemporánea</w:t>
      </w:r>
      <w:r>
        <w:rPr>
          <w:rFonts w:ascii="Arial" w:hAnsi="Arial" w:cs="Arial"/>
          <w:sz w:val="22"/>
          <w:szCs w:val="22"/>
          <w:shd w:val="clear" w:color="auto" w:fill="FFFFFF"/>
          <w:lang w:val="es-PE"/>
        </w:rPr>
        <w:t>,</w:t>
      </w:r>
      <w:r w:rsidRPr="00031B7F">
        <w:rPr>
          <w:rFonts w:ascii="Arial" w:hAnsi="Arial" w:cs="Arial"/>
          <w:sz w:val="22"/>
          <w:szCs w:val="22"/>
          <w:shd w:val="clear" w:color="auto" w:fill="FFFFFF"/>
          <w:lang w:val="es-PE"/>
        </w:rPr>
        <w:t xml:space="preserve"> asumida como una exigencia, no solo de igualdad de trato o de “no discriminación”, sino también como una exigencia de “no sometimiento”, “no exclusión”, </w:t>
      </w:r>
      <w:r w:rsidRPr="00031B7F">
        <w:rPr>
          <w:rFonts w:ascii="Arial" w:hAnsi="Arial" w:cs="Arial"/>
          <w:sz w:val="22"/>
          <w:szCs w:val="22"/>
          <w:lang w:val="es-PE"/>
        </w:rPr>
        <w:t>o no “sojuzgamiento” de unos por otros.  Para decirlo en términos de Owen Fiss: “[e]l principio de no-discriminación encierra una concepción muy limitada de igualdad ... [y que por ese motivo propone] delinear otro principio intermedio  - el principio del grupo desaventajado-  que tenga un buen, si no mejor, argumento para representar el ideal de la igualdad, un principio que dé mejor cuenta de la realidad social, y que haga foco más claramente en las cuestiones sobre las que es preciso decidir en los casos de igual protección de la ley”</w:t>
      </w:r>
      <w:r>
        <w:rPr>
          <w:rFonts w:ascii="Arial" w:hAnsi="Arial" w:cs="Arial"/>
          <w:sz w:val="22"/>
          <w:szCs w:val="22"/>
          <w:lang w:val="es-PE"/>
        </w:rPr>
        <w:t>.</w:t>
      </w:r>
      <w:r w:rsidRPr="00031B7F">
        <w:rPr>
          <w:rStyle w:val="Refdenotaalpie"/>
          <w:rFonts w:ascii="Arial" w:hAnsi="Arial" w:cs="Arial"/>
          <w:sz w:val="22"/>
          <w:szCs w:val="22"/>
          <w:lang w:val="es-PE"/>
        </w:rPr>
        <w:footnoteReference w:id="135"/>
      </w:r>
    </w:p>
    <w:p w14:paraId="594A8F81" w14:textId="77777777" w:rsidR="00D56D4F" w:rsidRPr="00031B7F" w:rsidRDefault="00D56D4F" w:rsidP="00A40F61">
      <w:pPr>
        <w:pStyle w:val="Textoindependiente"/>
        <w:spacing w:before="100" w:beforeAutospacing="1" w:after="100" w:afterAutospacing="1" w:line="312" w:lineRule="auto"/>
        <w:ind w:left="567"/>
        <w:jc w:val="both"/>
        <w:rPr>
          <w:rFonts w:ascii="Arial" w:hAnsi="Arial" w:cs="Arial"/>
          <w:sz w:val="22"/>
          <w:szCs w:val="22"/>
          <w:shd w:val="clear" w:color="auto" w:fill="FFFFFF"/>
          <w:lang w:val="es-PE"/>
        </w:rPr>
      </w:pPr>
      <w:r w:rsidRPr="00031B7F">
        <w:rPr>
          <w:rFonts w:ascii="Arial" w:hAnsi="Arial" w:cs="Arial"/>
          <w:sz w:val="22"/>
          <w:szCs w:val="22"/>
          <w:shd w:val="clear" w:color="auto" w:fill="FFFFFF"/>
          <w:lang w:val="es-PE"/>
        </w:rPr>
        <w:t>Siguiendo a</w:t>
      </w:r>
      <w:r w:rsidRPr="00031B7F">
        <w:rPr>
          <w:rFonts w:ascii="Arial" w:hAnsi="Arial" w:cs="Arial"/>
          <w:sz w:val="22"/>
          <w:szCs w:val="22"/>
          <w:lang w:val="es-PE"/>
        </w:rPr>
        <w:t xml:space="preserve"> Fiss, Saba destaca que desde esta perspectiva se trata de llamar la atención “sobre la contradicción que existe entre el principio de igualdad y la cristalización de “castas” o </w:t>
      </w:r>
      <w:r w:rsidRPr="00031B7F">
        <w:rPr>
          <w:rFonts w:ascii="Arial" w:hAnsi="Arial" w:cs="Arial"/>
          <w:sz w:val="22"/>
          <w:szCs w:val="22"/>
          <w:shd w:val="clear" w:color="auto" w:fill="FFFFFF"/>
          <w:lang w:val="es-PE"/>
        </w:rPr>
        <w:t>grupos</w:t>
      </w:r>
      <w:r w:rsidRPr="00031B7F">
        <w:rPr>
          <w:rFonts w:ascii="Arial" w:hAnsi="Arial" w:cs="Arial"/>
          <w:sz w:val="22"/>
          <w:szCs w:val="22"/>
          <w:lang w:val="es-PE"/>
        </w:rPr>
        <w:t xml:space="preserve"> considerados “parias”, justamente como consecuencia de una práctica sistemática de exclusión social, económica y, sobre todo, política”</w:t>
      </w:r>
      <w:r w:rsidRPr="00031B7F">
        <w:rPr>
          <w:rStyle w:val="Refdenotaalpie"/>
          <w:rFonts w:ascii="Arial" w:hAnsi="Arial" w:cs="Arial"/>
          <w:sz w:val="22"/>
          <w:szCs w:val="22"/>
          <w:lang w:val="es-PE"/>
        </w:rPr>
        <w:footnoteReference w:id="136"/>
      </w:r>
      <w:r w:rsidRPr="00031B7F">
        <w:rPr>
          <w:rFonts w:ascii="Arial" w:hAnsi="Arial" w:cs="Arial"/>
          <w:sz w:val="22"/>
          <w:szCs w:val="22"/>
          <w:lang w:val="es-PE"/>
        </w:rPr>
        <w:t xml:space="preserve">. De este modo, tomar en serio el principio de igualdad, no puede limitarse a simplemente realizar juicios comparativos sobre discriminación, sino que debe comprometernos a remover las condiciones que alimentan una sociedad de privilegiados por un lado y otra de desprotegidos </w:t>
      </w:r>
      <w:r w:rsidRPr="00031B7F">
        <w:rPr>
          <w:rFonts w:ascii="Arial" w:hAnsi="Arial" w:cs="Arial"/>
          <w:sz w:val="22"/>
          <w:szCs w:val="22"/>
          <w:shd w:val="clear" w:color="auto" w:fill="FFFFFF"/>
          <w:lang w:val="es-PE"/>
        </w:rPr>
        <w:t xml:space="preserve">por el otro. </w:t>
      </w:r>
    </w:p>
    <w:bookmarkEnd w:id="52"/>
    <w:p w14:paraId="15651816" w14:textId="77777777" w:rsidR="00D56D4F" w:rsidRPr="00031B7F" w:rsidRDefault="00D56D4F" w:rsidP="00A40F61">
      <w:pPr>
        <w:pStyle w:val="Textoindependiente"/>
        <w:spacing w:before="100" w:beforeAutospacing="1" w:after="100" w:afterAutospacing="1" w:line="312" w:lineRule="auto"/>
        <w:ind w:left="567"/>
        <w:jc w:val="both"/>
        <w:rPr>
          <w:rFonts w:ascii="Arial" w:hAnsi="Arial" w:cs="Arial"/>
          <w:sz w:val="22"/>
          <w:szCs w:val="22"/>
          <w:lang w:val="es-PE"/>
        </w:rPr>
      </w:pPr>
      <w:r w:rsidRPr="00031B7F">
        <w:rPr>
          <w:rFonts w:ascii="Arial" w:hAnsi="Arial" w:cs="Arial"/>
          <w:sz w:val="22"/>
          <w:szCs w:val="22"/>
          <w:lang w:val="es-PE"/>
        </w:rPr>
        <w:t xml:space="preserve">La igual dignidad de las personas compromete la garantía por parte del Estado de la igualdad formal y de la igualdad sustantiva o material. En el primer caso, para eliminar todo obstáculo en el acceso igual a la misma consideración y respeto, considerando las diferencias, en el segundo, para eliminar las desigualdades en el acceso a los derechos sociales. Para decirlo con los términos de Ferrajoli, “[l]os </w:t>
      </w:r>
      <w:r w:rsidRPr="00031B7F">
        <w:rPr>
          <w:rFonts w:ascii="Arial" w:hAnsi="Arial" w:cs="Arial"/>
          <w:i/>
          <w:iCs/>
          <w:sz w:val="22"/>
          <w:szCs w:val="22"/>
          <w:lang w:val="es-PE"/>
        </w:rPr>
        <w:t>derechos de libertad y de autonomía</w:t>
      </w:r>
      <w:r>
        <w:rPr>
          <w:rFonts w:ascii="Arial" w:hAnsi="Arial" w:cs="Arial"/>
          <w:i/>
          <w:iCs/>
          <w:sz w:val="22"/>
          <w:szCs w:val="22"/>
          <w:lang w:val="es-PE"/>
        </w:rPr>
        <w:t xml:space="preserve"> </w:t>
      </w:r>
      <w:r w:rsidRPr="00BD2974">
        <w:rPr>
          <w:rFonts w:ascii="Arial" w:hAnsi="Arial" w:cs="Arial"/>
          <w:sz w:val="22"/>
          <w:szCs w:val="22"/>
          <w:lang w:val="es-PE"/>
        </w:rPr>
        <w:t>[</w:t>
      </w:r>
      <w:r>
        <w:rPr>
          <w:rFonts w:ascii="Arial" w:hAnsi="Arial" w:cs="Arial"/>
          <w:sz w:val="22"/>
          <w:szCs w:val="22"/>
          <w:lang w:val="es-PE"/>
        </w:rPr>
        <w:t>las libertades civiles y políticas]</w:t>
      </w:r>
      <w:r w:rsidRPr="00031B7F">
        <w:rPr>
          <w:rFonts w:ascii="Arial" w:hAnsi="Arial" w:cs="Arial"/>
          <w:sz w:val="22"/>
          <w:szCs w:val="22"/>
          <w:lang w:val="es-PE"/>
        </w:rPr>
        <w:t xml:space="preserve">, al consistir en expectativas negativas de no lesiones ni discriminaciones, sirven para tutelar las </w:t>
      </w:r>
      <w:r w:rsidRPr="00031B7F">
        <w:rPr>
          <w:rFonts w:ascii="Arial" w:hAnsi="Arial" w:cs="Arial"/>
          <w:i/>
          <w:iCs/>
          <w:sz w:val="22"/>
          <w:szCs w:val="22"/>
          <w:lang w:val="es-PE"/>
        </w:rPr>
        <w:t>diferencias de identidad</w:t>
      </w:r>
      <w:r w:rsidRPr="00031B7F">
        <w:rPr>
          <w:rFonts w:ascii="Arial" w:hAnsi="Arial" w:cs="Arial"/>
          <w:sz w:val="22"/>
          <w:szCs w:val="22"/>
          <w:lang w:val="es-PE"/>
        </w:rPr>
        <w:t xml:space="preserve">; </w:t>
      </w:r>
      <w:r w:rsidRPr="00031B7F">
        <w:rPr>
          <w:rFonts w:ascii="Arial" w:hAnsi="Arial" w:cs="Arial"/>
          <w:i/>
          <w:iCs/>
          <w:sz w:val="22"/>
          <w:szCs w:val="22"/>
          <w:lang w:val="es-PE"/>
        </w:rPr>
        <w:t>los derechos sociales</w:t>
      </w:r>
      <w:r>
        <w:rPr>
          <w:rFonts w:ascii="Arial" w:hAnsi="Arial" w:cs="Arial"/>
          <w:i/>
          <w:iCs/>
          <w:sz w:val="22"/>
          <w:szCs w:val="22"/>
          <w:lang w:val="es-PE"/>
        </w:rPr>
        <w:t xml:space="preserve"> </w:t>
      </w:r>
      <w:r w:rsidRPr="00BD2974">
        <w:rPr>
          <w:rFonts w:ascii="Arial" w:hAnsi="Arial" w:cs="Arial"/>
          <w:sz w:val="22"/>
          <w:szCs w:val="22"/>
          <w:lang w:val="es-PE"/>
        </w:rPr>
        <w:t>[</w:t>
      </w:r>
      <w:r>
        <w:rPr>
          <w:rFonts w:ascii="Arial" w:hAnsi="Arial" w:cs="Arial"/>
          <w:sz w:val="22"/>
          <w:szCs w:val="22"/>
          <w:lang w:val="es-PE"/>
        </w:rPr>
        <w:t>los derechos sociales, económicos y culturales]</w:t>
      </w:r>
      <w:r w:rsidRPr="00031B7F">
        <w:rPr>
          <w:rFonts w:ascii="Arial" w:hAnsi="Arial" w:cs="Arial"/>
          <w:sz w:val="22"/>
          <w:szCs w:val="22"/>
          <w:lang w:val="es-PE"/>
        </w:rPr>
        <w:t xml:space="preserve">, al consistir en expectativas de prestaciones, sirven para remover o, en todo caso reducir, las </w:t>
      </w:r>
      <w:r w:rsidRPr="00031B7F">
        <w:rPr>
          <w:rFonts w:ascii="Arial" w:hAnsi="Arial" w:cs="Arial"/>
          <w:i/>
          <w:iCs/>
          <w:sz w:val="22"/>
          <w:szCs w:val="22"/>
          <w:lang w:val="es-PE"/>
        </w:rPr>
        <w:t>desigualdades materiales</w:t>
      </w:r>
      <w:r w:rsidRPr="00031B7F">
        <w:rPr>
          <w:rFonts w:ascii="Arial" w:hAnsi="Arial" w:cs="Arial"/>
          <w:sz w:val="22"/>
          <w:szCs w:val="22"/>
          <w:lang w:val="es-PE"/>
        </w:rPr>
        <w:t>”</w:t>
      </w:r>
      <w:r>
        <w:rPr>
          <w:rFonts w:ascii="Arial" w:hAnsi="Arial" w:cs="Arial"/>
          <w:sz w:val="22"/>
          <w:szCs w:val="22"/>
          <w:lang w:val="es-PE"/>
        </w:rPr>
        <w:t>.</w:t>
      </w:r>
      <w:r w:rsidRPr="00031B7F">
        <w:rPr>
          <w:rStyle w:val="Refdenotaalpie"/>
          <w:rFonts w:ascii="Arial" w:hAnsi="Arial" w:cs="Arial"/>
          <w:sz w:val="22"/>
          <w:szCs w:val="22"/>
          <w:lang w:val="es-PE"/>
        </w:rPr>
        <w:footnoteReference w:id="137"/>
      </w:r>
      <w:r w:rsidRPr="00031B7F">
        <w:rPr>
          <w:rFonts w:ascii="Arial" w:hAnsi="Arial" w:cs="Arial"/>
          <w:sz w:val="22"/>
          <w:szCs w:val="22"/>
          <w:lang w:val="es-PE"/>
        </w:rPr>
        <w:t xml:space="preserve"> </w:t>
      </w:r>
    </w:p>
    <w:p w14:paraId="26986B80" w14:textId="77777777" w:rsidR="00D56D4F" w:rsidRDefault="00D56D4F" w:rsidP="00A40F61">
      <w:pPr>
        <w:pStyle w:val="Textoindependiente"/>
        <w:spacing w:before="100" w:beforeAutospacing="1" w:after="100" w:afterAutospacing="1" w:line="312" w:lineRule="auto"/>
        <w:ind w:left="567"/>
        <w:jc w:val="both"/>
        <w:rPr>
          <w:rFonts w:ascii="Arial" w:hAnsi="Arial" w:cs="Arial"/>
          <w:sz w:val="22"/>
          <w:szCs w:val="22"/>
          <w:lang w:val="es-PE"/>
        </w:rPr>
      </w:pPr>
      <w:r w:rsidRPr="00031B7F">
        <w:rPr>
          <w:rFonts w:ascii="Arial" w:hAnsi="Arial" w:cs="Arial"/>
          <w:sz w:val="22"/>
          <w:szCs w:val="22"/>
          <w:lang w:val="es-PE"/>
        </w:rPr>
        <w:t xml:space="preserve">En su </w:t>
      </w:r>
      <w:r w:rsidRPr="00031B7F">
        <w:rPr>
          <w:rFonts w:ascii="Arial" w:hAnsi="Arial" w:cs="Arial"/>
          <w:i/>
          <w:iCs/>
          <w:sz w:val="22"/>
          <w:szCs w:val="22"/>
          <w:lang w:val="es-PE"/>
        </w:rPr>
        <w:t>Manifiesto sobre la igualdad</w:t>
      </w:r>
      <w:r w:rsidRPr="00031B7F">
        <w:rPr>
          <w:rStyle w:val="Refdenotaalpie"/>
          <w:rFonts w:ascii="Arial" w:hAnsi="Arial" w:cs="Arial"/>
          <w:sz w:val="22"/>
          <w:szCs w:val="22"/>
          <w:lang w:val="es-PE"/>
        </w:rPr>
        <w:footnoteReference w:id="138"/>
      </w:r>
      <w:r w:rsidRPr="00031B7F">
        <w:rPr>
          <w:rFonts w:ascii="Arial" w:hAnsi="Arial" w:cs="Arial"/>
          <w:sz w:val="22"/>
          <w:szCs w:val="22"/>
          <w:lang w:val="es-PE"/>
        </w:rPr>
        <w:t>, Ferrajoli subraya</w:t>
      </w:r>
      <w:r>
        <w:rPr>
          <w:rFonts w:ascii="Arial" w:hAnsi="Arial" w:cs="Arial"/>
          <w:sz w:val="22"/>
          <w:szCs w:val="22"/>
          <w:lang w:val="es-PE"/>
        </w:rPr>
        <w:t xml:space="preserve"> cómo el mandato de igualdad y no discriminación se ve enfrentado a la realidad social en donde hay colectivos que están expuestos a </w:t>
      </w:r>
      <w:r w:rsidRPr="00031B7F">
        <w:rPr>
          <w:rFonts w:ascii="Arial" w:hAnsi="Arial" w:cs="Arial"/>
          <w:sz w:val="22"/>
          <w:szCs w:val="22"/>
          <w:lang w:val="es-PE"/>
        </w:rPr>
        <w:t>desigualdades materiales</w:t>
      </w:r>
      <w:r>
        <w:rPr>
          <w:rFonts w:ascii="Arial" w:hAnsi="Arial" w:cs="Arial"/>
          <w:sz w:val="22"/>
          <w:szCs w:val="22"/>
          <w:lang w:val="es-PE"/>
        </w:rPr>
        <w:t xml:space="preserve">. Asumiendo esta perspectiva del metaderecho de igualdad como igualdad sustancial, encontramos que </w:t>
      </w:r>
      <w:r w:rsidRPr="00031B7F">
        <w:rPr>
          <w:rFonts w:ascii="Arial" w:hAnsi="Arial" w:cs="Arial"/>
          <w:sz w:val="22"/>
          <w:szCs w:val="22"/>
          <w:lang w:val="es-PE"/>
        </w:rPr>
        <w:t>“</w:t>
      </w:r>
      <w:r>
        <w:rPr>
          <w:rFonts w:ascii="Arial" w:hAnsi="Arial" w:cs="Arial"/>
          <w:sz w:val="22"/>
          <w:szCs w:val="22"/>
          <w:lang w:val="es-PE"/>
        </w:rPr>
        <w:t>e</w:t>
      </w:r>
      <w:r w:rsidRPr="00031B7F">
        <w:rPr>
          <w:rFonts w:ascii="Arial" w:hAnsi="Arial" w:cs="Arial"/>
          <w:sz w:val="22"/>
          <w:szCs w:val="22"/>
          <w:lang w:val="es-PE"/>
        </w:rPr>
        <w:t xml:space="preserve">l grado de igualdad sustancial, determina el grado de efectiva no discriminación de las diferencias y viceversa”. A su vez y a la inversa, “[l]as desigualdades, por ejemplo, en el tratamiento salarial – entre hombres y mujeres, entre ciudadanos y migrantes, entre garantizados y no garantizados, entre mayorías y minorías étnicas-, son habitualmente el fruto de las discriminaciones previas en las diferencias”. </w:t>
      </w:r>
    </w:p>
    <w:p w14:paraId="5EB7BBE0" w14:textId="77777777" w:rsidR="00D56D4F" w:rsidRPr="00DD45C5" w:rsidRDefault="00D56D4F" w:rsidP="00A40F61">
      <w:pPr>
        <w:pStyle w:val="Textoindependiente"/>
        <w:spacing w:before="100" w:beforeAutospacing="1" w:after="100" w:afterAutospacing="1" w:line="312" w:lineRule="auto"/>
        <w:ind w:left="567"/>
        <w:jc w:val="both"/>
        <w:rPr>
          <w:rFonts w:ascii="Arial" w:hAnsi="Arial" w:cs="Arial"/>
          <w:sz w:val="22"/>
          <w:szCs w:val="22"/>
          <w:lang w:val="es-PE"/>
        </w:rPr>
      </w:pPr>
      <w:r w:rsidRPr="00031B7F">
        <w:rPr>
          <w:rFonts w:ascii="Arial" w:hAnsi="Arial" w:cs="Arial"/>
          <w:sz w:val="22"/>
          <w:szCs w:val="22"/>
          <w:lang w:val="es-PE"/>
        </w:rPr>
        <w:t>Est</w:t>
      </w:r>
      <w:r>
        <w:rPr>
          <w:rFonts w:ascii="Arial" w:hAnsi="Arial" w:cs="Arial"/>
          <w:sz w:val="22"/>
          <w:szCs w:val="22"/>
          <w:lang w:val="es-PE"/>
        </w:rPr>
        <w:t xml:space="preserve">a última reflexión </w:t>
      </w:r>
      <w:r w:rsidRPr="00031B7F">
        <w:rPr>
          <w:rFonts w:ascii="Arial" w:hAnsi="Arial" w:cs="Arial"/>
          <w:sz w:val="22"/>
          <w:szCs w:val="22"/>
          <w:lang w:val="es-PE"/>
        </w:rPr>
        <w:t>es relevante si pensamos en las políticas públicas porque, al parecer, en muchos casos, la discriminación social acentúa o mantiene las desigualdades que aparecen avaladas en una diferencia de estatus que, si no existiría, probablemente también sería menor la incidencia de las desigualdades sustantivas. Ingresamos así en una suerte de círculo vicioso en el que, en muchos casos, las desigualdades se trasladan de generación a generación, por lo que se suele hablar de la “herencia de las desigualdades”</w:t>
      </w:r>
      <w:r>
        <w:rPr>
          <w:rFonts w:ascii="Arial" w:hAnsi="Arial" w:cs="Arial"/>
          <w:sz w:val="22"/>
          <w:szCs w:val="22"/>
          <w:lang w:val="es-PE"/>
        </w:rPr>
        <w:t>.</w:t>
      </w:r>
      <w:r w:rsidRPr="00031B7F">
        <w:rPr>
          <w:rStyle w:val="Refdenotaalpie"/>
          <w:rFonts w:ascii="Arial" w:hAnsi="Arial" w:cs="Arial"/>
          <w:sz w:val="22"/>
          <w:szCs w:val="22"/>
          <w:lang w:val="es-PE"/>
        </w:rPr>
        <w:footnoteReference w:id="139"/>
      </w:r>
      <w:r w:rsidRPr="00DD45C5">
        <w:rPr>
          <w:rFonts w:ascii="Arial" w:hAnsi="Arial" w:cs="Arial"/>
          <w:sz w:val="22"/>
          <w:szCs w:val="22"/>
          <w:lang w:val="es-PE"/>
        </w:rPr>
        <w:t xml:space="preserve"> </w:t>
      </w:r>
    </w:p>
    <w:p w14:paraId="786731C7" w14:textId="414FCA02" w:rsidR="008625CE" w:rsidRPr="00DD45C5" w:rsidRDefault="00031B7F" w:rsidP="00A40F61">
      <w:pPr>
        <w:pStyle w:val="Textoindependiente"/>
        <w:spacing w:before="100" w:beforeAutospacing="1" w:after="100" w:afterAutospacing="1" w:line="312" w:lineRule="auto"/>
        <w:ind w:left="567"/>
        <w:jc w:val="both"/>
        <w:rPr>
          <w:rFonts w:ascii="Arial" w:hAnsi="Arial" w:cs="Arial"/>
          <w:b/>
          <w:bCs/>
          <w:sz w:val="22"/>
          <w:szCs w:val="22"/>
        </w:rPr>
      </w:pPr>
      <w:r w:rsidRPr="00DD45C5">
        <w:rPr>
          <w:rFonts w:ascii="Arial" w:hAnsi="Arial" w:cs="Arial"/>
          <w:sz w:val="22"/>
          <w:szCs w:val="22"/>
          <w:lang w:val="es-PE"/>
        </w:rPr>
        <w:t xml:space="preserve"> </w:t>
      </w:r>
      <w:r w:rsidR="008625CE" w:rsidRPr="00DD45C5">
        <w:rPr>
          <w:rFonts w:ascii="Arial" w:hAnsi="Arial" w:cs="Arial"/>
          <w:sz w:val="22"/>
          <w:szCs w:val="22"/>
          <w:lang w:val="es-PE"/>
        </w:rPr>
        <w:t xml:space="preserve"> </w:t>
      </w:r>
      <w:bookmarkStart w:id="54" w:name="_Toc89207773"/>
      <w:r w:rsidR="008625CE" w:rsidRPr="00DD45C5">
        <w:rPr>
          <w:rFonts w:ascii="Arial" w:hAnsi="Arial" w:cs="Arial"/>
          <w:b/>
          <w:bCs/>
          <w:sz w:val="22"/>
          <w:szCs w:val="22"/>
          <w:shd w:val="clear" w:color="auto" w:fill="FFFFFF"/>
        </w:rPr>
        <w:t>Desigualdad</w:t>
      </w:r>
      <w:r w:rsidR="00DD1991">
        <w:rPr>
          <w:rFonts w:ascii="Arial" w:hAnsi="Arial" w:cs="Arial"/>
          <w:b/>
          <w:bCs/>
          <w:sz w:val="22"/>
          <w:szCs w:val="22"/>
          <w:shd w:val="clear" w:color="auto" w:fill="FFFFFF"/>
        </w:rPr>
        <w:t xml:space="preserve"> y discriminación </w:t>
      </w:r>
      <w:r w:rsidR="008625CE" w:rsidRPr="00DD45C5">
        <w:rPr>
          <w:rFonts w:ascii="Arial" w:hAnsi="Arial" w:cs="Arial"/>
          <w:b/>
          <w:bCs/>
          <w:sz w:val="22"/>
          <w:szCs w:val="22"/>
        </w:rPr>
        <w:t>estructura</w:t>
      </w:r>
      <w:bookmarkEnd w:id="54"/>
      <w:r w:rsidR="00DD1991">
        <w:rPr>
          <w:rFonts w:ascii="Arial" w:hAnsi="Arial" w:cs="Arial"/>
          <w:b/>
          <w:bCs/>
          <w:sz w:val="22"/>
          <w:szCs w:val="22"/>
        </w:rPr>
        <w:t>l</w:t>
      </w:r>
      <w:r w:rsidR="008625CE" w:rsidRPr="00DD45C5">
        <w:rPr>
          <w:rFonts w:ascii="Arial" w:hAnsi="Arial" w:cs="Arial"/>
          <w:b/>
          <w:bCs/>
          <w:sz w:val="22"/>
          <w:szCs w:val="22"/>
        </w:rPr>
        <w:t xml:space="preserve"> </w:t>
      </w:r>
    </w:p>
    <w:p w14:paraId="29ED9708" w14:textId="70273B2C" w:rsidR="008625CE" w:rsidRPr="00DD1991" w:rsidRDefault="008625CE" w:rsidP="00A40F61">
      <w:pPr>
        <w:pStyle w:val="Textoindependiente"/>
        <w:spacing w:before="100" w:beforeAutospacing="1" w:after="100" w:afterAutospacing="1" w:line="312" w:lineRule="auto"/>
        <w:ind w:left="567"/>
        <w:jc w:val="both"/>
        <w:rPr>
          <w:rFonts w:ascii="Arial" w:hAnsi="Arial" w:cs="Arial"/>
          <w:sz w:val="22"/>
          <w:szCs w:val="22"/>
          <w:lang w:val="es-PE"/>
        </w:rPr>
      </w:pPr>
      <w:r w:rsidRPr="00DD1991">
        <w:rPr>
          <w:rFonts w:ascii="Arial" w:hAnsi="Arial" w:cs="Arial"/>
          <w:sz w:val="22"/>
          <w:szCs w:val="22"/>
          <w:lang w:val="es-PE"/>
        </w:rPr>
        <w:t xml:space="preserve">Las desigualdades </w:t>
      </w:r>
      <w:r w:rsidR="00DD1991" w:rsidRPr="00DD1991">
        <w:rPr>
          <w:rFonts w:ascii="Arial" w:hAnsi="Arial" w:cs="Arial"/>
          <w:sz w:val="22"/>
          <w:szCs w:val="22"/>
          <w:lang w:val="es-PE"/>
        </w:rPr>
        <w:t xml:space="preserve">a las que se han hecho referencia en la sección anterior </w:t>
      </w:r>
      <w:r w:rsidRPr="00DD1991">
        <w:rPr>
          <w:rFonts w:ascii="Arial" w:hAnsi="Arial" w:cs="Arial"/>
          <w:sz w:val="22"/>
          <w:szCs w:val="22"/>
          <w:lang w:val="es-PE"/>
        </w:rPr>
        <w:t xml:space="preserve">pueden, entonces, </w:t>
      </w:r>
      <w:r w:rsidR="00DD1991" w:rsidRPr="00DD1991">
        <w:rPr>
          <w:rFonts w:ascii="Arial" w:hAnsi="Arial" w:cs="Arial"/>
          <w:sz w:val="22"/>
          <w:szCs w:val="22"/>
          <w:lang w:val="es-PE"/>
        </w:rPr>
        <w:t>responder</w:t>
      </w:r>
      <w:r w:rsidRPr="00DD1991">
        <w:rPr>
          <w:rFonts w:ascii="Arial" w:hAnsi="Arial" w:cs="Arial"/>
          <w:sz w:val="22"/>
          <w:szCs w:val="22"/>
          <w:lang w:val="es-PE"/>
        </w:rPr>
        <w:t xml:space="preserve"> </w:t>
      </w:r>
      <w:r w:rsidR="00DD1991" w:rsidRPr="00DD1991">
        <w:rPr>
          <w:rFonts w:ascii="Arial" w:hAnsi="Arial" w:cs="Arial"/>
          <w:sz w:val="22"/>
          <w:szCs w:val="22"/>
          <w:lang w:val="es-PE"/>
        </w:rPr>
        <w:t xml:space="preserve">a </w:t>
      </w:r>
      <w:r w:rsidRPr="00DD1991">
        <w:rPr>
          <w:rFonts w:ascii="Arial" w:hAnsi="Arial" w:cs="Arial"/>
          <w:sz w:val="22"/>
          <w:szCs w:val="22"/>
          <w:lang w:val="es-PE"/>
        </w:rPr>
        <w:t xml:space="preserve">elementos </w:t>
      </w:r>
      <w:r w:rsidR="00DD1991" w:rsidRPr="00DD1991">
        <w:rPr>
          <w:rFonts w:ascii="Arial" w:hAnsi="Arial" w:cs="Arial"/>
          <w:sz w:val="22"/>
          <w:szCs w:val="22"/>
          <w:lang w:val="es-PE"/>
        </w:rPr>
        <w:t>de tipo cultural o histórico,</w:t>
      </w:r>
      <w:r w:rsidRPr="00DD1991">
        <w:rPr>
          <w:rFonts w:ascii="Arial" w:hAnsi="Arial" w:cs="Arial"/>
          <w:sz w:val="22"/>
          <w:szCs w:val="22"/>
          <w:lang w:val="es-PE"/>
        </w:rPr>
        <w:t xml:space="preserve"> o </w:t>
      </w:r>
      <w:r w:rsidR="00DD1991" w:rsidRPr="00DD1991">
        <w:rPr>
          <w:rFonts w:ascii="Arial" w:hAnsi="Arial" w:cs="Arial"/>
          <w:sz w:val="22"/>
          <w:szCs w:val="22"/>
          <w:lang w:val="es-PE"/>
        </w:rPr>
        <w:t>a</w:t>
      </w:r>
      <w:r w:rsidRPr="00DD1991">
        <w:rPr>
          <w:rFonts w:ascii="Arial" w:hAnsi="Arial" w:cs="Arial"/>
          <w:sz w:val="22"/>
          <w:szCs w:val="22"/>
          <w:lang w:val="es-PE"/>
        </w:rPr>
        <w:t xml:space="preserve"> </w:t>
      </w:r>
      <w:r w:rsidRPr="00DD1991">
        <w:rPr>
          <w:rFonts w:ascii="Arial" w:hAnsi="Arial" w:cs="Arial"/>
          <w:sz w:val="22"/>
          <w:szCs w:val="22"/>
          <w:shd w:val="clear" w:color="auto" w:fill="FFFFFF"/>
          <w:lang w:val="es-PE"/>
        </w:rPr>
        <w:t>circunstancias</w:t>
      </w:r>
      <w:r w:rsidRPr="00DD1991">
        <w:rPr>
          <w:rFonts w:ascii="Arial" w:hAnsi="Arial" w:cs="Arial"/>
          <w:sz w:val="22"/>
          <w:szCs w:val="22"/>
          <w:lang w:val="es-PE"/>
        </w:rPr>
        <w:t xml:space="preserve"> “heredadas” o de pobreza extrema que interfieren en el acceso a derechos. Cuando estas circunstancias que reproducen la desigualdad material, no son identificadas y asumidas como premisas en las políticas públicas para</w:t>
      </w:r>
      <w:r w:rsidR="00B554E9">
        <w:rPr>
          <w:rFonts w:ascii="Arial" w:hAnsi="Arial" w:cs="Arial"/>
          <w:sz w:val="22"/>
          <w:szCs w:val="22"/>
          <w:lang w:val="es-PE"/>
        </w:rPr>
        <w:t xml:space="preserve"> </w:t>
      </w:r>
      <w:r w:rsidRPr="00DD1991">
        <w:rPr>
          <w:rFonts w:ascii="Arial" w:hAnsi="Arial" w:cs="Arial"/>
          <w:sz w:val="22"/>
          <w:szCs w:val="22"/>
          <w:lang w:val="es-PE"/>
        </w:rPr>
        <w:t>lograr la igualdad, entonces las desigualdades no solo crecen, sino que alimentan y configuran una discriminación estructural.</w:t>
      </w:r>
    </w:p>
    <w:p w14:paraId="27792E2B" w14:textId="77777777" w:rsidR="008625CE" w:rsidRPr="00DD45C5" w:rsidRDefault="008625CE" w:rsidP="00A40F61">
      <w:pPr>
        <w:pStyle w:val="Textoindependiente"/>
        <w:spacing w:before="100" w:beforeAutospacing="1" w:after="100" w:afterAutospacing="1" w:line="312" w:lineRule="auto"/>
        <w:ind w:left="567"/>
        <w:jc w:val="both"/>
        <w:rPr>
          <w:rFonts w:ascii="Arial" w:hAnsi="Arial" w:cs="Arial"/>
          <w:sz w:val="22"/>
          <w:szCs w:val="22"/>
          <w:lang w:val="es-PE"/>
        </w:rPr>
      </w:pPr>
      <w:r w:rsidRPr="00DD45C5">
        <w:rPr>
          <w:rFonts w:ascii="Arial" w:hAnsi="Arial" w:cs="Arial"/>
          <w:sz w:val="22"/>
          <w:szCs w:val="22"/>
          <w:lang w:val="es-PE"/>
        </w:rPr>
        <w:t xml:space="preserve">Refiriéndose al concepto de discriminación estructural, Roberto Saba escribe que más allá de la concepción tradicional liberal de los enfoques sobre la discriminación, “[r]esulta relevante la incorporación de datos históricos y sociales que dé cuenta del fenómeno de sometimiento y exclusión sistemática a la que se encuentran sometidos amplios sectores de la sociedad”. Refiriéndose al caso argentino y para exponer la idea que también aquí queremos remarcar, sostiene: </w:t>
      </w:r>
    </w:p>
    <w:p w14:paraId="1183E9E7" w14:textId="75271FB6" w:rsidR="008625CE" w:rsidRPr="00DD45C5" w:rsidRDefault="008625CE" w:rsidP="00A40F61">
      <w:pPr>
        <w:pStyle w:val="Textoindependiente"/>
        <w:spacing w:before="100" w:beforeAutospacing="1" w:after="100" w:afterAutospacing="1" w:line="312" w:lineRule="auto"/>
        <w:ind w:left="993"/>
        <w:jc w:val="both"/>
        <w:rPr>
          <w:rFonts w:ascii="Arial" w:hAnsi="Arial" w:cs="Arial"/>
          <w:sz w:val="22"/>
          <w:szCs w:val="22"/>
          <w:lang w:val="es-PE"/>
        </w:rPr>
      </w:pPr>
      <w:r w:rsidRPr="00DD45C5">
        <w:rPr>
          <w:rFonts w:ascii="Arial" w:hAnsi="Arial" w:cs="Arial"/>
          <w:sz w:val="22"/>
          <w:szCs w:val="22"/>
          <w:lang w:val="es-PE"/>
        </w:rPr>
        <w:t xml:space="preserve">“En Argentina, no hay prácticamente normas que excluyan a las mujeres, los discapacitados, los indígenas, u otros grupos vulnerables (como podrían serlo los pobres estructurales, aunque esto merecería mayor discusión) del ejercicio de los derechos a ser elegidos para cargos públicos, de trabajar en la administración pública, del derecho a la educación, a la salud o a la alimentación. Sin embargo, </w:t>
      </w:r>
      <w:r w:rsidRPr="00DD45C5">
        <w:rPr>
          <w:rFonts w:ascii="Arial" w:hAnsi="Arial" w:cs="Arial"/>
          <w:i/>
          <w:iCs/>
          <w:sz w:val="22"/>
          <w:szCs w:val="22"/>
          <w:lang w:val="es-PE"/>
        </w:rPr>
        <w:t>de hecho</w:t>
      </w:r>
      <w:r w:rsidRPr="00DD45C5">
        <w:rPr>
          <w:rFonts w:ascii="Arial" w:hAnsi="Arial" w:cs="Arial"/>
          <w:sz w:val="22"/>
          <w:szCs w:val="22"/>
          <w:lang w:val="es-PE"/>
        </w:rPr>
        <w:t>, esos derechos son para ellos solo palabras. Y ello, no como consecuencia de la desigualdad de hecho, sino como resultado de una situación de exclusión social o de sometimiento de estos grupos por otros que, en forma sistemática y debido a complejas prácticas sociales, prejuicios y sistemas de creencias, desplazan a mujeres, discapacitados, indígenas u otros grupos de personas de ámbitos en los que ellos se desarrollan o controlan”</w:t>
      </w:r>
      <w:r w:rsidR="0055146B">
        <w:rPr>
          <w:rFonts w:ascii="Arial" w:hAnsi="Arial" w:cs="Arial"/>
          <w:sz w:val="22"/>
          <w:szCs w:val="22"/>
          <w:lang w:val="es-PE"/>
        </w:rPr>
        <w:t>.</w:t>
      </w:r>
      <w:r w:rsidRPr="00DD45C5">
        <w:rPr>
          <w:rStyle w:val="Refdenotaalpie"/>
          <w:rFonts w:ascii="Arial" w:hAnsi="Arial" w:cs="Arial"/>
          <w:sz w:val="22"/>
          <w:szCs w:val="22"/>
          <w:lang w:val="es-PE"/>
        </w:rPr>
        <w:footnoteReference w:id="140"/>
      </w:r>
      <w:r w:rsidRPr="00DD45C5">
        <w:rPr>
          <w:rFonts w:ascii="Arial" w:hAnsi="Arial" w:cs="Arial"/>
          <w:sz w:val="22"/>
          <w:szCs w:val="22"/>
          <w:lang w:val="es-PE"/>
        </w:rPr>
        <w:t xml:space="preserve"> </w:t>
      </w:r>
    </w:p>
    <w:p w14:paraId="7AF7DD39" w14:textId="0244524A" w:rsidR="008625CE" w:rsidRPr="00DD45C5" w:rsidRDefault="008625CE" w:rsidP="00A40F61">
      <w:pPr>
        <w:pStyle w:val="Textoindependiente"/>
        <w:spacing w:before="100" w:beforeAutospacing="1" w:after="100" w:afterAutospacing="1" w:line="312" w:lineRule="auto"/>
        <w:ind w:left="567"/>
        <w:jc w:val="both"/>
        <w:rPr>
          <w:rFonts w:ascii="Arial" w:hAnsi="Arial" w:cs="Arial"/>
          <w:sz w:val="22"/>
          <w:szCs w:val="22"/>
          <w:lang w:val="es-PE"/>
        </w:rPr>
      </w:pPr>
      <w:r w:rsidRPr="00DD45C5">
        <w:rPr>
          <w:rFonts w:ascii="Arial" w:hAnsi="Arial" w:cs="Arial"/>
          <w:sz w:val="22"/>
          <w:szCs w:val="22"/>
          <w:lang w:val="es-PE"/>
        </w:rPr>
        <w:t>El término estructural, señala Salomé</w:t>
      </w:r>
      <w:r w:rsidRPr="00DD45C5">
        <w:rPr>
          <w:rStyle w:val="Refdenotaalpie"/>
          <w:rFonts w:ascii="Arial" w:hAnsi="Arial" w:cs="Arial"/>
          <w:sz w:val="22"/>
          <w:szCs w:val="22"/>
          <w:lang w:val="es-PE"/>
        </w:rPr>
        <w:footnoteReference w:id="141"/>
      </w:r>
      <w:r w:rsidRPr="00DD45C5">
        <w:rPr>
          <w:rFonts w:ascii="Arial" w:hAnsi="Arial" w:cs="Arial"/>
          <w:sz w:val="22"/>
          <w:szCs w:val="22"/>
          <w:lang w:val="es-PE"/>
        </w:rPr>
        <w:t xml:space="preserve">, “pone énfasis en la forma en que se relacionan un conjunto de estereotipos, normas, pautas, roles, así como las acciones individuales de una gran cantidad de gente, lo que genera consecuencias colectivas no intencionadas. Se trataría, por tanto, del resultado de procesos sociales difusos y sistémicos”. Ahora, el que no sean “intencionadas” no quita que no constituyan verdaderas injusticias. Las políticas públicas no pueden ser indiferentes en reconocer que muchos de los males e interferencias para el acceso a los derechos no tienen que ver con acciones aisladas o incluso no tienen que ver con acciones, sino más bien con la falta de compromiso del gobierno para remover obstáculos estructurales que </w:t>
      </w:r>
      <w:r w:rsidR="00506B45">
        <w:rPr>
          <w:rFonts w:ascii="Arial" w:hAnsi="Arial" w:cs="Arial"/>
          <w:sz w:val="22"/>
          <w:szCs w:val="22"/>
          <w:lang w:val="es-PE"/>
        </w:rPr>
        <w:t xml:space="preserve">producen </w:t>
      </w:r>
      <w:r w:rsidRPr="00DD45C5">
        <w:rPr>
          <w:rFonts w:ascii="Arial" w:hAnsi="Arial" w:cs="Arial"/>
          <w:sz w:val="22"/>
          <w:szCs w:val="22"/>
          <w:lang w:val="es-PE"/>
        </w:rPr>
        <w:t>injusticias sistémicas.</w:t>
      </w:r>
    </w:p>
    <w:p w14:paraId="1255A29E" w14:textId="1F464150" w:rsidR="008625CE" w:rsidRDefault="008625CE" w:rsidP="00A40F61">
      <w:pPr>
        <w:pStyle w:val="Textoindependiente"/>
        <w:spacing w:before="100" w:beforeAutospacing="1" w:after="100" w:afterAutospacing="1" w:line="312" w:lineRule="auto"/>
        <w:ind w:left="567"/>
        <w:jc w:val="both"/>
        <w:rPr>
          <w:rFonts w:ascii="Arial" w:hAnsi="Arial" w:cs="Arial"/>
          <w:sz w:val="22"/>
          <w:szCs w:val="22"/>
          <w:lang w:val="es-PE"/>
        </w:rPr>
      </w:pPr>
      <w:r w:rsidRPr="00DD45C5">
        <w:rPr>
          <w:rFonts w:ascii="Arial" w:hAnsi="Arial" w:cs="Arial"/>
          <w:sz w:val="22"/>
          <w:szCs w:val="22"/>
          <w:lang w:val="es-PE"/>
        </w:rPr>
        <w:t>Los trabajos de O. Fiss han sido en este punto relevantes para comprender el impacto de las interferencias estructurales en los derechos. Según este autor, las interferencias a los derechos en sociedades desiguales no solo provienen de individuos aislados, sino en muchos casos, de la forma en que la sociedad se organiza</w:t>
      </w:r>
      <w:r w:rsidR="0055146B">
        <w:rPr>
          <w:rFonts w:ascii="Arial" w:hAnsi="Arial" w:cs="Arial"/>
          <w:sz w:val="22"/>
          <w:szCs w:val="22"/>
          <w:lang w:val="es-PE"/>
        </w:rPr>
        <w:t>.</w:t>
      </w:r>
      <w:r w:rsidR="00435CC9">
        <w:rPr>
          <w:rStyle w:val="Refdenotaalpie"/>
          <w:rFonts w:ascii="Arial" w:hAnsi="Arial" w:cs="Arial"/>
          <w:sz w:val="22"/>
          <w:szCs w:val="22"/>
          <w:lang w:val="es-PE"/>
        </w:rPr>
        <w:footnoteReference w:id="142"/>
      </w:r>
      <w:r w:rsidRPr="00DD45C5">
        <w:rPr>
          <w:rFonts w:ascii="Arial" w:hAnsi="Arial" w:cs="Arial"/>
          <w:sz w:val="22"/>
          <w:szCs w:val="22"/>
          <w:lang w:val="es-PE"/>
        </w:rPr>
        <w:t xml:space="preserve"> </w:t>
      </w:r>
    </w:p>
    <w:p w14:paraId="2484B1D0" w14:textId="5AC5CD70" w:rsidR="00873550" w:rsidRDefault="00873550" w:rsidP="00A40F61">
      <w:pPr>
        <w:pStyle w:val="Textoindependiente"/>
        <w:spacing w:before="100" w:beforeAutospacing="1" w:after="100" w:afterAutospacing="1" w:line="312" w:lineRule="auto"/>
        <w:ind w:left="567"/>
        <w:jc w:val="both"/>
        <w:rPr>
          <w:rFonts w:ascii="Arial" w:hAnsi="Arial" w:cs="Arial"/>
          <w:sz w:val="22"/>
          <w:szCs w:val="22"/>
          <w:lang w:val="es-PE"/>
        </w:rPr>
      </w:pPr>
      <w:r>
        <w:rPr>
          <w:rFonts w:ascii="Arial" w:hAnsi="Arial" w:cs="Arial"/>
          <w:sz w:val="22"/>
          <w:szCs w:val="22"/>
          <w:lang w:val="es-PE"/>
        </w:rPr>
        <w:t xml:space="preserve">En esa línea, resulta pertinente adoptar el modelo que el Gobierno de Escocia ha propuesto para abordar la interseccionalidad y su relación con la desigualdad y discriminación estructural en la sociedad. De acuerdo a dicho modelo, la desigualdad en la sociedad es resultado de la confluencia de dos factores: </w:t>
      </w:r>
      <w:r w:rsidR="002C53A0">
        <w:rPr>
          <w:rFonts w:ascii="Arial" w:hAnsi="Arial" w:cs="Arial"/>
          <w:sz w:val="22"/>
          <w:szCs w:val="22"/>
          <w:lang w:val="es-PE"/>
        </w:rPr>
        <w:t xml:space="preserve">(i) </w:t>
      </w:r>
      <w:r>
        <w:rPr>
          <w:rFonts w:ascii="Arial" w:hAnsi="Arial" w:cs="Arial"/>
          <w:sz w:val="22"/>
          <w:szCs w:val="22"/>
          <w:lang w:val="es-PE"/>
        </w:rPr>
        <w:t>la pertenencia a múltiples categorías sociales que se encuentran interconectadas (grupos en situación de especial vulnerabilidad) y</w:t>
      </w:r>
      <w:r w:rsidR="002C53A0">
        <w:rPr>
          <w:rFonts w:ascii="Arial" w:hAnsi="Arial" w:cs="Arial"/>
          <w:sz w:val="22"/>
          <w:szCs w:val="22"/>
          <w:lang w:val="es-PE"/>
        </w:rPr>
        <w:t>, (ii)</w:t>
      </w:r>
      <w:r>
        <w:rPr>
          <w:rFonts w:ascii="Arial" w:hAnsi="Arial" w:cs="Arial"/>
          <w:sz w:val="22"/>
          <w:szCs w:val="22"/>
          <w:lang w:val="es-PE"/>
        </w:rPr>
        <w:t xml:space="preserve"> la existencia de sistemas y estructuras de poder conectados</w:t>
      </w:r>
      <w:r w:rsidR="002C53A0">
        <w:rPr>
          <w:rStyle w:val="Refdenotaalpie"/>
          <w:rFonts w:ascii="Arial" w:hAnsi="Arial" w:cs="Arial"/>
          <w:sz w:val="22"/>
          <w:szCs w:val="22"/>
          <w:lang w:val="es-PE"/>
        </w:rPr>
        <w:footnoteReference w:id="143"/>
      </w:r>
      <w:r>
        <w:rPr>
          <w:rFonts w:ascii="Arial" w:hAnsi="Arial" w:cs="Arial"/>
          <w:sz w:val="22"/>
          <w:szCs w:val="22"/>
          <w:lang w:val="es-PE"/>
        </w:rPr>
        <w:t xml:space="preserve">. </w:t>
      </w:r>
    </w:p>
    <w:p w14:paraId="5D5E1628" w14:textId="42F331DA" w:rsidR="0055468D" w:rsidRPr="006E4F81" w:rsidRDefault="0055468D" w:rsidP="006E4F81">
      <w:pPr>
        <w:pStyle w:val="Textoindependiente"/>
        <w:ind w:left="567"/>
        <w:jc w:val="center"/>
        <w:rPr>
          <w:rFonts w:ascii="Arial" w:hAnsi="Arial" w:cs="Arial"/>
          <w:b/>
          <w:bCs/>
          <w:sz w:val="22"/>
          <w:szCs w:val="22"/>
          <w:lang w:val="es-PE"/>
        </w:rPr>
      </w:pPr>
      <w:r w:rsidRPr="006E4F81">
        <w:rPr>
          <w:rFonts w:ascii="Arial" w:hAnsi="Arial" w:cs="Arial"/>
          <w:b/>
          <w:bCs/>
          <w:sz w:val="22"/>
          <w:szCs w:val="22"/>
          <w:lang w:val="es-PE"/>
        </w:rPr>
        <w:t>Gráfico N° 1</w:t>
      </w:r>
      <w:r w:rsidR="00A94A0D">
        <w:rPr>
          <w:rFonts w:ascii="Arial" w:hAnsi="Arial" w:cs="Arial"/>
          <w:b/>
          <w:bCs/>
          <w:sz w:val="22"/>
          <w:szCs w:val="22"/>
          <w:lang w:val="es-PE"/>
        </w:rPr>
        <w:t>9</w:t>
      </w:r>
    </w:p>
    <w:p w14:paraId="52A3FCCC" w14:textId="2AB2D064" w:rsidR="0055468D" w:rsidRPr="006E4F81" w:rsidRDefault="006E4F81" w:rsidP="006E4F81">
      <w:pPr>
        <w:pStyle w:val="Textoindependiente"/>
        <w:ind w:left="567"/>
        <w:jc w:val="center"/>
        <w:rPr>
          <w:rFonts w:ascii="Arial" w:hAnsi="Arial" w:cs="Arial"/>
          <w:b/>
          <w:bCs/>
          <w:sz w:val="22"/>
          <w:szCs w:val="22"/>
          <w:lang w:val="es-PE"/>
        </w:rPr>
      </w:pPr>
      <w:r w:rsidRPr="006E4F81">
        <w:rPr>
          <w:rFonts w:ascii="Arial" w:hAnsi="Arial" w:cs="Arial"/>
          <w:b/>
          <w:bCs/>
          <w:sz w:val="22"/>
          <w:szCs w:val="22"/>
          <w:lang w:val="es-PE"/>
        </w:rPr>
        <w:t>Relación entre interseccionalidad y la desigualdad y discriminación estructural</w:t>
      </w:r>
    </w:p>
    <w:p w14:paraId="7A4C4F07" w14:textId="2204148D" w:rsidR="008625CE" w:rsidRPr="00DD45C5" w:rsidRDefault="0055468D" w:rsidP="00B96360">
      <w:pPr>
        <w:pStyle w:val="Textoindependiente"/>
        <w:ind w:left="567"/>
        <w:jc w:val="both"/>
        <w:rPr>
          <w:rFonts w:ascii="Arial" w:hAnsi="Arial" w:cs="Arial"/>
          <w:sz w:val="22"/>
          <w:szCs w:val="22"/>
          <w:lang w:val="es-PE"/>
        </w:rPr>
      </w:pPr>
      <w:r>
        <w:rPr>
          <w:rFonts w:ascii="Arial" w:hAnsi="Arial" w:cs="Arial"/>
          <w:noProof/>
          <w:sz w:val="22"/>
          <w:szCs w:val="22"/>
          <w:lang w:val="es-PE"/>
        </w:rPr>
        <w:drawing>
          <wp:inline distT="0" distB="0" distL="0" distR="0" wp14:anchorId="11953074" wp14:editId="772C4F9D">
            <wp:extent cx="5400040" cy="2207260"/>
            <wp:effectExtent l="0" t="0" r="10160" b="0"/>
            <wp:docPr id="107440452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07A5A301" w14:textId="589ADFCD" w:rsidR="00515842" w:rsidRPr="00423333" w:rsidRDefault="00B26565" w:rsidP="00423333">
      <w:pPr>
        <w:pStyle w:val="Textoindependiente"/>
        <w:ind w:left="993"/>
        <w:jc w:val="both"/>
        <w:rPr>
          <w:rFonts w:ascii="Arial" w:hAnsi="Arial" w:cs="Arial"/>
          <w:sz w:val="18"/>
          <w:szCs w:val="18"/>
          <w:lang w:val="es-PE"/>
        </w:rPr>
      </w:pPr>
      <w:r w:rsidRPr="006E4F81">
        <w:rPr>
          <w:rFonts w:ascii="Arial" w:hAnsi="Arial" w:cs="Arial"/>
          <w:b/>
          <w:bCs/>
          <w:sz w:val="18"/>
          <w:szCs w:val="18"/>
          <w:lang w:val="es-PE"/>
        </w:rPr>
        <w:t xml:space="preserve"> </w:t>
      </w:r>
      <w:r w:rsidR="006E4F81" w:rsidRPr="00B86811">
        <w:rPr>
          <w:rFonts w:ascii="Arial" w:hAnsi="Arial" w:cs="Arial"/>
          <w:b/>
          <w:bCs/>
          <w:sz w:val="18"/>
          <w:szCs w:val="18"/>
          <w:lang w:val="es-PE"/>
        </w:rPr>
        <w:t>Fuente:</w:t>
      </w:r>
      <w:r w:rsidR="006E4F81" w:rsidRPr="00423333">
        <w:rPr>
          <w:rFonts w:ascii="Arial" w:hAnsi="Arial" w:cs="Arial"/>
          <w:sz w:val="18"/>
          <w:szCs w:val="18"/>
          <w:lang w:val="es-PE"/>
        </w:rPr>
        <w:t xml:space="preserve"> Gobierno de Escocia (2022)</w:t>
      </w:r>
      <w:r w:rsidR="00621E79">
        <w:rPr>
          <w:rFonts w:ascii="Arial" w:hAnsi="Arial" w:cs="Arial"/>
          <w:sz w:val="18"/>
          <w:szCs w:val="18"/>
          <w:lang w:val="es-PE"/>
        </w:rPr>
        <w:t>.</w:t>
      </w:r>
    </w:p>
    <w:p w14:paraId="02CBF65E" w14:textId="77777777" w:rsidR="006E4F81" w:rsidRDefault="006E4F81" w:rsidP="00E6079C"/>
    <w:p w14:paraId="3500E8AC" w14:textId="0ED2DFA8" w:rsidR="006E4F81" w:rsidRDefault="006E4F81" w:rsidP="00A40F61">
      <w:pPr>
        <w:pStyle w:val="Textoindependiente"/>
        <w:spacing w:before="100" w:beforeAutospacing="1" w:after="100" w:afterAutospacing="1" w:line="312" w:lineRule="auto"/>
        <w:ind w:left="567"/>
        <w:jc w:val="both"/>
        <w:rPr>
          <w:rFonts w:ascii="Arial" w:hAnsi="Arial" w:cs="Arial"/>
          <w:sz w:val="22"/>
          <w:szCs w:val="22"/>
          <w:lang w:val="es-PE"/>
        </w:rPr>
      </w:pPr>
      <w:r>
        <w:rPr>
          <w:rFonts w:ascii="Arial" w:hAnsi="Arial" w:cs="Arial"/>
          <w:sz w:val="22"/>
          <w:szCs w:val="22"/>
          <w:lang w:val="es-PE"/>
        </w:rPr>
        <w:t xml:space="preserve">Cabe precisar que, de acuerdo con este modelo, la pertenencia a múltiples categorías sociales interconectadas hace referencia a la pertenencia a uno o varios grupos en situación de especial vulnerabilidad. Ello implica que </w:t>
      </w:r>
      <w:r w:rsidR="002934FD">
        <w:rPr>
          <w:rFonts w:ascii="Arial" w:hAnsi="Arial" w:cs="Arial"/>
          <w:sz w:val="22"/>
          <w:szCs w:val="22"/>
          <w:lang w:val="es-PE"/>
        </w:rPr>
        <w:t>las experiencias de una persona se ven configuradas por la pertenencia simultánea a uno o varios de estos grupos.</w:t>
      </w:r>
    </w:p>
    <w:p w14:paraId="0971B772" w14:textId="1D8EBCE1" w:rsidR="002934FD" w:rsidRDefault="002934FD" w:rsidP="00A40F61">
      <w:pPr>
        <w:pStyle w:val="Textoindependiente"/>
        <w:spacing w:before="100" w:beforeAutospacing="1" w:after="100" w:afterAutospacing="1" w:line="312" w:lineRule="auto"/>
        <w:ind w:left="567"/>
        <w:jc w:val="both"/>
        <w:rPr>
          <w:rFonts w:ascii="Arial" w:hAnsi="Arial" w:cs="Arial"/>
          <w:sz w:val="22"/>
          <w:szCs w:val="22"/>
          <w:lang w:val="es-PE"/>
        </w:rPr>
      </w:pPr>
      <w:r>
        <w:rPr>
          <w:rFonts w:ascii="Arial" w:hAnsi="Arial" w:cs="Arial"/>
          <w:sz w:val="22"/>
          <w:szCs w:val="22"/>
          <w:lang w:val="es-PE"/>
        </w:rPr>
        <w:t>Por otro lado, otro factor a tener en cuenta son los sistemas y estructuras de poder conectados. Las experiencias de las personas, que pertenecen a uno o varios grupos en situación de especial vulnerabilidad, tienen lugar en un contexto determinado, en el cual hay sistemas y estructuras de poder que se manifiestan a través de instituciones, normas, políticas, valores culturales y prácticas institucionalizadas de distinto tipo. Estas estructuras de poder reflejan la des</w:t>
      </w:r>
      <w:r w:rsidR="009345EA">
        <w:rPr>
          <w:rFonts w:ascii="Arial" w:hAnsi="Arial" w:cs="Arial"/>
          <w:sz w:val="22"/>
          <w:szCs w:val="22"/>
          <w:lang w:val="es-PE"/>
        </w:rPr>
        <w:t>igualdad de poder, situaciones de desventaja y de privilegio que sufren y/o gozan unos grupos respecto de otros. En ese sentido, la desigualdad y discriminación estructural es resultado de las interacciones de personas que pertenecen a uno o varios grupos en un contexto de desigualdad de poder, lo que genera una situación de desigualdad y discriminación estructural</w:t>
      </w:r>
      <w:r w:rsidR="009345EA">
        <w:rPr>
          <w:rStyle w:val="Refdenotaalpie"/>
          <w:rFonts w:ascii="Arial" w:hAnsi="Arial" w:cs="Arial"/>
          <w:sz w:val="22"/>
          <w:szCs w:val="22"/>
          <w:lang w:val="es-PE"/>
        </w:rPr>
        <w:footnoteReference w:id="144"/>
      </w:r>
      <w:r w:rsidR="009345EA">
        <w:rPr>
          <w:rFonts w:ascii="Arial" w:hAnsi="Arial" w:cs="Arial"/>
          <w:sz w:val="22"/>
          <w:szCs w:val="22"/>
          <w:lang w:val="es-PE"/>
        </w:rPr>
        <w:t xml:space="preserve">. </w:t>
      </w:r>
    </w:p>
    <w:p w14:paraId="38666ACE" w14:textId="51A36481" w:rsidR="00515842" w:rsidRPr="00DD45C5" w:rsidRDefault="00515842" w:rsidP="00A40F61">
      <w:pPr>
        <w:pStyle w:val="Ttulo2"/>
        <w:numPr>
          <w:ilvl w:val="1"/>
          <w:numId w:val="4"/>
        </w:numPr>
        <w:spacing w:before="100" w:beforeAutospacing="1" w:after="100" w:afterAutospacing="1" w:line="312" w:lineRule="auto"/>
        <w:rPr>
          <w:rFonts w:ascii="Arial" w:hAnsi="Arial" w:cs="Arial"/>
          <w:b w:val="0"/>
          <w:bCs w:val="0"/>
          <w:i w:val="0"/>
          <w:iCs w:val="0"/>
          <w:sz w:val="22"/>
          <w:szCs w:val="22"/>
          <w:lang w:val="es-PE"/>
        </w:rPr>
      </w:pPr>
      <w:bookmarkStart w:id="55" w:name="_Toc138414158"/>
      <w:r w:rsidRPr="00DD45C5">
        <w:rPr>
          <w:rFonts w:ascii="Arial" w:hAnsi="Arial" w:cs="Arial"/>
          <w:i w:val="0"/>
          <w:iCs w:val="0"/>
          <w:sz w:val="22"/>
          <w:szCs w:val="22"/>
          <w:shd w:val="clear" w:color="auto" w:fill="FFFFFF"/>
          <w:lang w:val="es-PE"/>
        </w:rPr>
        <w:t>Conceptos</w:t>
      </w:r>
      <w:r w:rsidRPr="00DD45C5">
        <w:rPr>
          <w:rFonts w:ascii="Arial" w:hAnsi="Arial" w:cs="Arial"/>
          <w:i w:val="0"/>
          <w:iCs w:val="0"/>
          <w:sz w:val="22"/>
          <w:szCs w:val="22"/>
          <w:lang w:val="es-PE"/>
        </w:rPr>
        <w:t xml:space="preserve"> clave del problema público</w:t>
      </w:r>
      <w:bookmarkEnd w:id="55"/>
    </w:p>
    <w:p w14:paraId="6A86DD40" w14:textId="5CCBBB58" w:rsidR="000117C7" w:rsidRPr="00DD45C5" w:rsidRDefault="000117C7" w:rsidP="00A40F61">
      <w:pPr>
        <w:pStyle w:val="Ttulo3"/>
        <w:numPr>
          <w:ilvl w:val="0"/>
          <w:numId w:val="9"/>
        </w:numPr>
        <w:spacing w:before="100" w:beforeAutospacing="1" w:after="100" w:afterAutospacing="1" w:line="312" w:lineRule="auto"/>
        <w:ind w:left="993"/>
        <w:rPr>
          <w:rFonts w:ascii="Arial" w:hAnsi="Arial" w:cs="Arial"/>
          <w:b/>
          <w:bCs/>
          <w:color w:val="auto"/>
          <w:sz w:val="22"/>
          <w:szCs w:val="22"/>
          <w:shd w:val="clear" w:color="auto" w:fill="FFFFFF"/>
        </w:rPr>
      </w:pPr>
      <w:bookmarkStart w:id="56" w:name="_Toc138414159"/>
      <w:r w:rsidRPr="00DD45C5">
        <w:rPr>
          <w:rFonts w:ascii="Arial" w:hAnsi="Arial" w:cs="Arial"/>
          <w:b/>
          <w:bCs/>
          <w:color w:val="auto"/>
          <w:sz w:val="22"/>
          <w:szCs w:val="22"/>
          <w:shd w:val="clear" w:color="auto" w:fill="FFFFFF"/>
        </w:rPr>
        <w:t>Derechos humanos</w:t>
      </w:r>
      <w:bookmarkEnd w:id="56"/>
    </w:p>
    <w:p w14:paraId="7CEB7D2E" w14:textId="3CB8F4CF" w:rsidR="000117C7" w:rsidRPr="00DD45C5" w:rsidRDefault="000117C7"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Los Derechos Humanos son “el conjunto de prerrogativas sustentadas en la dignidad humana, cuya realización efectiva resulta indispensable para el desarrollo integral de la persona”</w:t>
      </w:r>
      <w:r w:rsidR="00673CDC">
        <w:rPr>
          <w:rFonts w:ascii="Arial" w:hAnsi="Arial" w:cs="Arial"/>
          <w:sz w:val="22"/>
          <w:szCs w:val="22"/>
          <w:lang w:val="es-PE"/>
        </w:rPr>
        <w:t>.</w:t>
      </w:r>
      <w:r w:rsidRPr="00DD45C5">
        <w:rPr>
          <w:rStyle w:val="Refdenotaalpie"/>
          <w:rFonts w:ascii="Arial" w:hAnsi="Arial" w:cs="Arial"/>
          <w:sz w:val="22"/>
          <w:szCs w:val="22"/>
          <w:lang w:val="es-PE"/>
        </w:rPr>
        <w:footnoteReference w:id="145"/>
      </w:r>
      <w:r w:rsidRPr="00DD45C5">
        <w:rPr>
          <w:rFonts w:ascii="Arial" w:hAnsi="Arial" w:cs="Arial"/>
          <w:sz w:val="22"/>
          <w:szCs w:val="22"/>
          <w:lang w:val="es-PE"/>
        </w:rPr>
        <w:t xml:space="preserve"> Este conjunto de prerrogativas, expresada en derechos y libertades, se encuentra desarrollado en normas de distinto rango, pudiendo ser tratados internacionales, la Constitución Política del Perú y las normas de rango legal.  </w:t>
      </w:r>
    </w:p>
    <w:p w14:paraId="0EDEFEBB" w14:textId="58267F37" w:rsidR="000117C7" w:rsidRPr="00DD45C5" w:rsidRDefault="00F345EA"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Conforme lo establece el artículo 1 de la Declaración Universal de los Derechos Humanos, “[t]odos los seres humanos nacen libres e iguales en dignidad y derechos y, dotados como están de razón y conciencia, deben comportarse fraternalmente los unos con los otros. Esto significa que los de</w:t>
      </w:r>
      <w:r w:rsidR="000117C7" w:rsidRPr="00DD45C5">
        <w:rPr>
          <w:rFonts w:ascii="Arial" w:hAnsi="Arial" w:cs="Arial"/>
          <w:sz w:val="22"/>
          <w:szCs w:val="22"/>
          <w:lang w:val="es-PE"/>
        </w:rPr>
        <w:t>rechos humanos son derechos inherentes a todos los seres humanos, sin distinción alguna</w:t>
      </w:r>
      <w:r w:rsidRPr="00DD45C5">
        <w:rPr>
          <w:rFonts w:ascii="Arial" w:hAnsi="Arial" w:cs="Arial"/>
          <w:sz w:val="22"/>
          <w:szCs w:val="22"/>
          <w:lang w:val="es-PE"/>
        </w:rPr>
        <w:t xml:space="preserve"> por motivo de</w:t>
      </w:r>
      <w:r w:rsidR="000117C7" w:rsidRPr="00DD45C5">
        <w:rPr>
          <w:rFonts w:ascii="Arial" w:hAnsi="Arial" w:cs="Arial"/>
          <w:sz w:val="22"/>
          <w:szCs w:val="22"/>
          <w:lang w:val="es-PE"/>
        </w:rPr>
        <w:t xml:space="preserve"> nacionalidad, lugar de residencia, sexo, origen nacional o étnico, color, religión, lengua, o cualquier otra condición. </w:t>
      </w:r>
    </w:p>
    <w:p w14:paraId="4813124B" w14:textId="22C073E0" w:rsidR="00F345EA" w:rsidRPr="00DD45C5" w:rsidRDefault="00F345EA"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Los derechos humanos se rigen por una serie de principios:</w:t>
      </w:r>
    </w:p>
    <w:p w14:paraId="3722AD6C" w14:textId="77777777" w:rsidR="00F345EA" w:rsidRPr="00DD45C5" w:rsidRDefault="00F345EA" w:rsidP="00A40F61">
      <w:pPr>
        <w:pStyle w:val="Textoindependiente"/>
        <w:numPr>
          <w:ilvl w:val="0"/>
          <w:numId w:val="8"/>
        </w:numPr>
        <w:spacing w:before="100" w:beforeAutospacing="1" w:after="100" w:afterAutospacing="1" w:line="312" w:lineRule="auto"/>
        <w:ind w:right="9"/>
        <w:jc w:val="both"/>
        <w:rPr>
          <w:rFonts w:ascii="Arial" w:hAnsi="Arial" w:cs="Arial"/>
          <w:sz w:val="22"/>
          <w:szCs w:val="22"/>
          <w:lang w:val="es-PE"/>
        </w:rPr>
      </w:pPr>
      <w:r w:rsidRPr="00DD45C5">
        <w:rPr>
          <w:rFonts w:ascii="Arial" w:hAnsi="Arial" w:cs="Arial"/>
          <w:b/>
          <w:bCs/>
          <w:sz w:val="22"/>
          <w:szCs w:val="22"/>
          <w:lang w:val="es-PE"/>
        </w:rPr>
        <w:t>Universalidad</w:t>
      </w:r>
      <w:r w:rsidRPr="00DD45C5">
        <w:rPr>
          <w:rFonts w:ascii="Arial" w:hAnsi="Arial" w:cs="Arial"/>
          <w:sz w:val="22"/>
          <w:szCs w:val="22"/>
          <w:lang w:val="es-PE"/>
        </w:rPr>
        <w:t>.- La titularidad de los derechos humanos se encuentran en todas y cada una de las personas.</w:t>
      </w:r>
    </w:p>
    <w:p w14:paraId="4863D868" w14:textId="77777777" w:rsidR="00F345EA" w:rsidRPr="00DD45C5" w:rsidRDefault="00F345EA" w:rsidP="00A40F61">
      <w:pPr>
        <w:pStyle w:val="Textoindependiente"/>
        <w:numPr>
          <w:ilvl w:val="0"/>
          <w:numId w:val="8"/>
        </w:numPr>
        <w:spacing w:before="100" w:beforeAutospacing="1" w:after="100" w:afterAutospacing="1" w:line="312" w:lineRule="auto"/>
        <w:ind w:right="9"/>
        <w:jc w:val="both"/>
        <w:rPr>
          <w:rFonts w:ascii="Arial" w:hAnsi="Arial" w:cs="Arial"/>
          <w:sz w:val="22"/>
          <w:szCs w:val="22"/>
          <w:lang w:val="es-PE"/>
        </w:rPr>
      </w:pPr>
      <w:r w:rsidRPr="00DD45C5">
        <w:rPr>
          <w:rFonts w:ascii="Arial" w:hAnsi="Arial" w:cs="Arial"/>
          <w:b/>
          <w:bCs/>
          <w:sz w:val="22"/>
          <w:szCs w:val="22"/>
          <w:lang w:val="es-PE"/>
        </w:rPr>
        <w:t>Interdependencia.</w:t>
      </w:r>
      <w:r w:rsidRPr="00DD45C5">
        <w:rPr>
          <w:rFonts w:ascii="Arial" w:hAnsi="Arial" w:cs="Arial"/>
          <w:sz w:val="22"/>
          <w:szCs w:val="22"/>
          <w:lang w:val="es-PE"/>
        </w:rPr>
        <w:t>- Los derechos dependen unos de otros para sus existencia y realización, no podemos jerarquizar los derechos, el goce de los derechos civiles y políticos debe acompañar los derechos económicos, sociales y culturales.</w:t>
      </w:r>
    </w:p>
    <w:p w14:paraId="3971F542" w14:textId="77777777" w:rsidR="00F345EA" w:rsidRPr="00DD45C5" w:rsidRDefault="00F345EA" w:rsidP="00A40F61">
      <w:pPr>
        <w:pStyle w:val="Textoindependiente"/>
        <w:numPr>
          <w:ilvl w:val="0"/>
          <w:numId w:val="8"/>
        </w:numPr>
        <w:spacing w:before="100" w:beforeAutospacing="1" w:after="100" w:afterAutospacing="1" w:line="312" w:lineRule="auto"/>
        <w:ind w:right="9"/>
        <w:jc w:val="both"/>
        <w:rPr>
          <w:rFonts w:ascii="Arial" w:hAnsi="Arial" w:cs="Arial"/>
          <w:sz w:val="22"/>
          <w:szCs w:val="22"/>
          <w:lang w:val="es-PE"/>
        </w:rPr>
      </w:pPr>
      <w:r w:rsidRPr="00DD45C5">
        <w:rPr>
          <w:rFonts w:ascii="Arial" w:hAnsi="Arial" w:cs="Arial"/>
          <w:b/>
          <w:bCs/>
          <w:sz w:val="22"/>
          <w:szCs w:val="22"/>
          <w:lang w:val="es-PE"/>
        </w:rPr>
        <w:t>Indivisibilidad</w:t>
      </w:r>
      <w:r w:rsidRPr="00DD45C5">
        <w:rPr>
          <w:rFonts w:ascii="Arial" w:hAnsi="Arial" w:cs="Arial"/>
          <w:sz w:val="22"/>
          <w:szCs w:val="22"/>
          <w:lang w:val="es-PE"/>
        </w:rPr>
        <w:t xml:space="preserve">.- Los derechos humanos no pueden dividirse porque representan una unidad. </w:t>
      </w:r>
    </w:p>
    <w:p w14:paraId="432A5D1A" w14:textId="016FD94B" w:rsidR="00F345EA" w:rsidRPr="00DD45C5" w:rsidRDefault="00F345EA" w:rsidP="00A40F61">
      <w:pPr>
        <w:pStyle w:val="Textoindependiente"/>
        <w:numPr>
          <w:ilvl w:val="0"/>
          <w:numId w:val="8"/>
        </w:numPr>
        <w:spacing w:before="100" w:beforeAutospacing="1" w:after="100" w:afterAutospacing="1" w:line="312" w:lineRule="auto"/>
        <w:ind w:right="9"/>
        <w:jc w:val="both"/>
        <w:rPr>
          <w:rFonts w:ascii="Arial" w:hAnsi="Arial" w:cs="Arial"/>
          <w:sz w:val="22"/>
          <w:szCs w:val="22"/>
          <w:lang w:val="es-PE"/>
        </w:rPr>
      </w:pPr>
      <w:r w:rsidRPr="00DD45C5">
        <w:rPr>
          <w:rFonts w:ascii="Arial" w:hAnsi="Arial" w:cs="Arial"/>
          <w:b/>
          <w:bCs/>
          <w:sz w:val="22"/>
          <w:szCs w:val="22"/>
          <w:lang w:val="es-PE"/>
        </w:rPr>
        <w:t>Progresividad.-</w:t>
      </w:r>
      <w:r w:rsidRPr="00DD45C5">
        <w:rPr>
          <w:rFonts w:ascii="Arial" w:hAnsi="Arial" w:cs="Arial"/>
          <w:sz w:val="22"/>
          <w:szCs w:val="22"/>
          <w:lang w:val="es-PE"/>
        </w:rPr>
        <w:t xml:space="preserve"> Indica la gradualidad en el reconocimiento, respeto y garantía de los derechos humanos en un tiempo y lugar específico, su progresión depende y es obligación de los Estado, quienes son los que tienes la labor de materializar los derechos.</w:t>
      </w:r>
    </w:p>
    <w:p w14:paraId="1C91D93E" w14:textId="4AEB55BB" w:rsidR="00F345EA" w:rsidRPr="00DD45C5" w:rsidRDefault="00F345EA"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Los derechos humanos implican, también, un conjunto de obligaciones para los Estados, entre los que se encuentran los siguientes:</w:t>
      </w:r>
    </w:p>
    <w:p w14:paraId="7C73050B" w14:textId="77777777" w:rsidR="00F345EA" w:rsidRPr="00DD45C5" w:rsidRDefault="00F345EA" w:rsidP="00A40F61">
      <w:pPr>
        <w:pStyle w:val="Textoindependiente"/>
        <w:numPr>
          <w:ilvl w:val="0"/>
          <w:numId w:val="11"/>
        </w:numPr>
        <w:tabs>
          <w:tab w:val="clear" w:pos="720"/>
          <w:tab w:val="num" w:pos="993"/>
        </w:tabs>
        <w:spacing w:before="100" w:beforeAutospacing="1" w:after="100" w:afterAutospacing="1" w:line="312" w:lineRule="auto"/>
        <w:ind w:left="1418" w:right="9"/>
        <w:jc w:val="both"/>
        <w:rPr>
          <w:rFonts w:ascii="Arial" w:hAnsi="Arial" w:cs="Arial"/>
          <w:sz w:val="22"/>
          <w:szCs w:val="22"/>
          <w:lang w:val="es-PE"/>
        </w:rPr>
      </w:pPr>
      <w:r w:rsidRPr="00DD45C5">
        <w:rPr>
          <w:rFonts w:ascii="Arial" w:hAnsi="Arial" w:cs="Arial"/>
          <w:b/>
          <w:bCs/>
          <w:sz w:val="22"/>
          <w:szCs w:val="22"/>
          <w:u w:val="single"/>
          <w:lang w:val="es-PE"/>
        </w:rPr>
        <w:t xml:space="preserve">Respetar.- </w:t>
      </w:r>
      <w:r w:rsidRPr="00DD45C5">
        <w:rPr>
          <w:rFonts w:ascii="Arial" w:hAnsi="Arial" w:cs="Arial"/>
          <w:sz w:val="22"/>
          <w:szCs w:val="22"/>
          <w:lang w:val="es-PE"/>
        </w:rPr>
        <w:t>Los/las Funcionarios/as del Estado no deben actuar arbitrariamente, deben abstenerse de vulnerar los derechos de las personas.</w:t>
      </w:r>
    </w:p>
    <w:p w14:paraId="6395818A" w14:textId="77777777" w:rsidR="00F345EA" w:rsidRPr="00DD45C5" w:rsidRDefault="00F345EA" w:rsidP="00A40F61">
      <w:pPr>
        <w:pStyle w:val="Textoindependiente"/>
        <w:numPr>
          <w:ilvl w:val="0"/>
          <w:numId w:val="11"/>
        </w:numPr>
        <w:tabs>
          <w:tab w:val="clear" w:pos="720"/>
          <w:tab w:val="num" w:pos="993"/>
        </w:tabs>
        <w:spacing w:before="100" w:beforeAutospacing="1" w:after="100" w:afterAutospacing="1" w:line="312" w:lineRule="auto"/>
        <w:ind w:left="1418" w:right="9"/>
        <w:jc w:val="both"/>
        <w:rPr>
          <w:rFonts w:ascii="Arial" w:hAnsi="Arial" w:cs="Arial"/>
          <w:sz w:val="22"/>
          <w:szCs w:val="22"/>
          <w:lang w:val="es-PE"/>
        </w:rPr>
      </w:pPr>
      <w:r w:rsidRPr="00DD45C5">
        <w:rPr>
          <w:rFonts w:ascii="Arial" w:hAnsi="Arial" w:cs="Arial"/>
          <w:b/>
          <w:bCs/>
          <w:sz w:val="22"/>
          <w:szCs w:val="22"/>
          <w:u w:val="single"/>
          <w:lang w:val="es-PE"/>
        </w:rPr>
        <w:t xml:space="preserve">Garantizar.- </w:t>
      </w:r>
      <w:r w:rsidRPr="00DD45C5">
        <w:rPr>
          <w:rFonts w:ascii="Arial" w:hAnsi="Arial" w:cs="Arial"/>
          <w:sz w:val="22"/>
          <w:szCs w:val="22"/>
          <w:lang w:val="es-PE"/>
        </w:rPr>
        <w:t>Involucra la adopción de medidas tendientes a que el ejercicio de los derechos sea efectivo.</w:t>
      </w:r>
    </w:p>
    <w:p w14:paraId="79976DCF" w14:textId="3E57C94F" w:rsidR="00F345EA" w:rsidRPr="00DD45C5" w:rsidRDefault="00F345EA" w:rsidP="00A40F61">
      <w:pPr>
        <w:pStyle w:val="Textoindependiente"/>
        <w:numPr>
          <w:ilvl w:val="0"/>
          <w:numId w:val="11"/>
        </w:numPr>
        <w:tabs>
          <w:tab w:val="clear" w:pos="720"/>
          <w:tab w:val="num" w:pos="993"/>
        </w:tabs>
        <w:spacing w:before="100" w:beforeAutospacing="1" w:after="100" w:afterAutospacing="1" w:line="312" w:lineRule="auto"/>
        <w:ind w:left="1418" w:right="9"/>
        <w:jc w:val="both"/>
        <w:rPr>
          <w:rFonts w:ascii="Arial" w:hAnsi="Arial" w:cs="Arial"/>
          <w:sz w:val="22"/>
          <w:szCs w:val="22"/>
          <w:lang w:val="es-PE"/>
        </w:rPr>
      </w:pPr>
      <w:r w:rsidRPr="00DD45C5">
        <w:rPr>
          <w:rFonts w:ascii="Arial" w:hAnsi="Arial" w:cs="Arial"/>
          <w:b/>
          <w:bCs/>
          <w:sz w:val="22"/>
          <w:szCs w:val="22"/>
          <w:u w:val="single"/>
          <w:lang w:val="es-PE"/>
        </w:rPr>
        <w:t xml:space="preserve">Proteger.- </w:t>
      </w:r>
      <w:r w:rsidRPr="00DD45C5">
        <w:rPr>
          <w:rFonts w:ascii="Arial" w:hAnsi="Arial" w:cs="Arial"/>
          <w:sz w:val="22"/>
          <w:szCs w:val="22"/>
          <w:lang w:val="es-PE"/>
        </w:rPr>
        <w:t xml:space="preserve">Implica contar con una legislación que reconozca los derechos de todas las personas. Por </w:t>
      </w:r>
      <w:r w:rsidR="0056506B" w:rsidRPr="00DD45C5">
        <w:rPr>
          <w:rFonts w:ascii="Arial" w:hAnsi="Arial" w:cs="Arial"/>
          <w:sz w:val="22"/>
          <w:szCs w:val="22"/>
          <w:lang w:val="es-PE"/>
        </w:rPr>
        <w:t>ejemplo,</w:t>
      </w:r>
      <w:r w:rsidRPr="00DD45C5">
        <w:rPr>
          <w:rFonts w:ascii="Arial" w:hAnsi="Arial" w:cs="Arial"/>
          <w:sz w:val="22"/>
          <w:szCs w:val="22"/>
          <w:lang w:val="es-PE"/>
        </w:rPr>
        <w:t xml:space="preserve"> la Ley de Igualdad de oportunidades entre mujeres y hombres.</w:t>
      </w:r>
    </w:p>
    <w:p w14:paraId="415CA6DE" w14:textId="4F4161D1" w:rsidR="00F345EA" w:rsidRPr="00DD45C5" w:rsidRDefault="00F345EA" w:rsidP="00A40F61">
      <w:pPr>
        <w:pStyle w:val="Textoindependiente"/>
        <w:numPr>
          <w:ilvl w:val="0"/>
          <w:numId w:val="11"/>
        </w:numPr>
        <w:tabs>
          <w:tab w:val="clear" w:pos="720"/>
          <w:tab w:val="num" w:pos="993"/>
        </w:tabs>
        <w:spacing w:before="100" w:beforeAutospacing="1" w:after="100" w:afterAutospacing="1" w:line="312" w:lineRule="auto"/>
        <w:ind w:left="1418" w:right="9"/>
        <w:jc w:val="both"/>
        <w:rPr>
          <w:rFonts w:ascii="Arial" w:hAnsi="Arial" w:cs="Arial"/>
          <w:sz w:val="22"/>
          <w:szCs w:val="22"/>
          <w:lang w:val="es-PE"/>
        </w:rPr>
      </w:pPr>
      <w:r w:rsidRPr="00DD45C5">
        <w:rPr>
          <w:rFonts w:ascii="Arial" w:hAnsi="Arial" w:cs="Arial"/>
          <w:b/>
          <w:bCs/>
          <w:sz w:val="22"/>
          <w:szCs w:val="22"/>
          <w:u w:val="single"/>
          <w:lang w:val="es-PE"/>
        </w:rPr>
        <w:t xml:space="preserve">Promover.- </w:t>
      </w:r>
      <w:r w:rsidRPr="00DD45C5">
        <w:rPr>
          <w:rFonts w:ascii="Arial" w:hAnsi="Arial" w:cs="Arial"/>
          <w:sz w:val="22"/>
          <w:szCs w:val="22"/>
          <w:lang w:val="es-PE"/>
        </w:rPr>
        <w:t>Requiere que el Estado incorpore a otros actores como a los propios ciudadanos, a la sociedad civil, entre otros, en el diseño e implementación de medidas tendientes a garantizar los derechos humanos.</w:t>
      </w:r>
    </w:p>
    <w:p w14:paraId="0EC83A39" w14:textId="77777777" w:rsidR="00F345EA" w:rsidRPr="00DD45C5" w:rsidRDefault="00F345EA" w:rsidP="00A40F61">
      <w:pPr>
        <w:pStyle w:val="Textoindependiente"/>
        <w:numPr>
          <w:ilvl w:val="0"/>
          <w:numId w:val="11"/>
        </w:numPr>
        <w:tabs>
          <w:tab w:val="clear" w:pos="720"/>
          <w:tab w:val="num" w:pos="993"/>
        </w:tabs>
        <w:spacing w:before="100" w:beforeAutospacing="1" w:after="100" w:afterAutospacing="1" w:line="312" w:lineRule="auto"/>
        <w:ind w:left="1418" w:right="9"/>
        <w:jc w:val="both"/>
        <w:rPr>
          <w:rFonts w:ascii="Arial" w:hAnsi="Arial" w:cs="Arial"/>
          <w:sz w:val="22"/>
          <w:szCs w:val="22"/>
          <w:lang w:val="es-PE"/>
        </w:rPr>
      </w:pPr>
      <w:r w:rsidRPr="00DD45C5">
        <w:rPr>
          <w:rFonts w:ascii="Arial" w:hAnsi="Arial" w:cs="Arial"/>
          <w:b/>
          <w:bCs/>
          <w:sz w:val="22"/>
          <w:szCs w:val="22"/>
          <w:u w:val="single"/>
          <w:lang w:val="es-PE"/>
        </w:rPr>
        <w:t xml:space="preserve">Prevenir.- </w:t>
      </w:r>
      <w:r w:rsidRPr="00DD45C5">
        <w:rPr>
          <w:rFonts w:ascii="Arial" w:hAnsi="Arial" w:cs="Arial"/>
          <w:sz w:val="22"/>
          <w:szCs w:val="22"/>
          <w:lang w:val="es-PE"/>
        </w:rPr>
        <w:t>Debe prohibir la vulneración de derechos, detectar los riesgos que colocan en grave peligro el ejercicio de los derechos humanos.</w:t>
      </w:r>
    </w:p>
    <w:p w14:paraId="184D3C52" w14:textId="77777777" w:rsidR="00F345EA" w:rsidRPr="00DD45C5" w:rsidRDefault="00F345EA" w:rsidP="00A40F61">
      <w:pPr>
        <w:pStyle w:val="Textoindependiente"/>
        <w:numPr>
          <w:ilvl w:val="0"/>
          <w:numId w:val="11"/>
        </w:numPr>
        <w:tabs>
          <w:tab w:val="clear" w:pos="720"/>
          <w:tab w:val="num" w:pos="993"/>
        </w:tabs>
        <w:spacing w:before="100" w:beforeAutospacing="1" w:after="100" w:afterAutospacing="1" w:line="312" w:lineRule="auto"/>
        <w:ind w:left="1418" w:right="9"/>
        <w:jc w:val="both"/>
        <w:rPr>
          <w:rFonts w:ascii="Arial" w:hAnsi="Arial" w:cs="Arial"/>
          <w:sz w:val="22"/>
          <w:szCs w:val="22"/>
          <w:lang w:val="es-PE"/>
        </w:rPr>
      </w:pPr>
      <w:r w:rsidRPr="00DD45C5">
        <w:rPr>
          <w:rFonts w:ascii="Arial" w:hAnsi="Arial" w:cs="Arial"/>
          <w:b/>
          <w:bCs/>
          <w:sz w:val="22"/>
          <w:szCs w:val="22"/>
          <w:u w:val="single"/>
          <w:lang w:val="es-PE"/>
        </w:rPr>
        <w:t xml:space="preserve">Supervisar.- </w:t>
      </w:r>
      <w:r w:rsidRPr="00DD45C5">
        <w:rPr>
          <w:rFonts w:ascii="Arial" w:hAnsi="Arial" w:cs="Arial"/>
          <w:sz w:val="22"/>
          <w:szCs w:val="22"/>
          <w:lang w:val="es-PE"/>
        </w:rPr>
        <w:t xml:space="preserve">Su deber es velar porque los servicios garanticen el acceso y condiciones mínimas necesarias. Por ejemplo; Inspecciones en materia laboral. </w:t>
      </w:r>
    </w:p>
    <w:p w14:paraId="660FC7C4" w14:textId="77777777" w:rsidR="00F345EA" w:rsidRPr="00DD45C5" w:rsidRDefault="00F345EA" w:rsidP="00A40F61">
      <w:pPr>
        <w:pStyle w:val="Textoindependiente"/>
        <w:numPr>
          <w:ilvl w:val="0"/>
          <w:numId w:val="11"/>
        </w:numPr>
        <w:tabs>
          <w:tab w:val="clear" w:pos="720"/>
          <w:tab w:val="num" w:pos="993"/>
        </w:tabs>
        <w:spacing w:before="100" w:beforeAutospacing="1" w:after="100" w:afterAutospacing="1" w:line="312" w:lineRule="auto"/>
        <w:ind w:left="1418" w:right="9"/>
        <w:jc w:val="both"/>
        <w:rPr>
          <w:rFonts w:ascii="Arial" w:hAnsi="Arial" w:cs="Arial"/>
          <w:sz w:val="22"/>
          <w:szCs w:val="22"/>
          <w:lang w:val="es-PE"/>
        </w:rPr>
      </w:pPr>
      <w:r w:rsidRPr="00DD45C5">
        <w:rPr>
          <w:rFonts w:ascii="Arial" w:hAnsi="Arial" w:cs="Arial"/>
          <w:b/>
          <w:bCs/>
          <w:sz w:val="22"/>
          <w:szCs w:val="22"/>
          <w:u w:val="single"/>
          <w:lang w:val="es-PE"/>
        </w:rPr>
        <w:t xml:space="preserve">Investigar.- </w:t>
      </w:r>
      <w:r w:rsidRPr="00DD45C5">
        <w:rPr>
          <w:rFonts w:ascii="Arial" w:hAnsi="Arial" w:cs="Arial"/>
          <w:sz w:val="22"/>
          <w:szCs w:val="22"/>
          <w:lang w:val="es-PE"/>
        </w:rPr>
        <w:t>El Estado tiene el deber de investigar mediante su aparato fiscal, administrativo o judicial, de conformidad con los parámetros constitucionales, legales y de instrumentos internacionales.</w:t>
      </w:r>
    </w:p>
    <w:p w14:paraId="066F89F7" w14:textId="0C78FA46" w:rsidR="00F345EA" w:rsidRPr="00DD45C5" w:rsidRDefault="00F345EA" w:rsidP="00A40F61">
      <w:pPr>
        <w:pStyle w:val="Textoindependiente"/>
        <w:numPr>
          <w:ilvl w:val="0"/>
          <w:numId w:val="11"/>
        </w:numPr>
        <w:tabs>
          <w:tab w:val="clear" w:pos="720"/>
          <w:tab w:val="num" w:pos="993"/>
        </w:tabs>
        <w:spacing w:before="100" w:beforeAutospacing="1" w:after="100" w:afterAutospacing="1" w:line="312" w:lineRule="auto"/>
        <w:ind w:left="1418" w:right="9"/>
        <w:jc w:val="both"/>
        <w:rPr>
          <w:rFonts w:ascii="Arial" w:hAnsi="Arial" w:cs="Arial"/>
          <w:sz w:val="22"/>
          <w:szCs w:val="22"/>
          <w:lang w:val="es-PE"/>
        </w:rPr>
      </w:pPr>
      <w:r w:rsidRPr="00DD45C5">
        <w:rPr>
          <w:rFonts w:ascii="Arial" w:hAnsi="Arial" w:cs="Arial"/>
          <w:b/>
          <w:bCs/>
          <w:sz w:val="22"/>
          <w:szCs w:val="22"/>
          <w:u w:val="single"/>
          <w:lang w:val="es-PE"/>
        </w:rPr>
        <w:t xml:space="preserve">Indemnizar/ Reparar.- </w:t>
      </w:r>
      <w:r w:rsidRPr="00DD45C5">
        <w:rPr>
          <w:rFonts w:ascii="Arial" w:hAnsi="Arial" w:cs="Arial"/>
          <w:sz w:val="22"/>
          <w:szCs w:val="22"/>
          <w:lang w:val="es-PE"/>
        </w:rPr>
        <w:t xml:space="preserve">En caso se haya producido vulneraciones de DDHH atribuidas a agentes del Estado, este tiene que reparar a las </w:t>
      </w:r>
      <w:r w:rsidR="00302FB2" w:rsidRPr="00DD45C5">
        <w:rPr>
          <w:rFonts w:ascii="Arial" w:hAnsi="Arial" w:cs="Arial"/>
          <w:sz w:val="22"/>
          <w:szCs w:val="22"/>
          <w:lang w:val="es-PE"/>
        </w:rPr>
        <w:t>víctimas</w:t>
      </w:r>
      <w:r w:rsidRPr="00DD45C5">
        <w:rPr>
          <w:rFonts w:ascii="Arial" w:hAnsi="Arial" w:cs="Arial"/>
          <w:sz w:val="22"/>
          <w:szCs w:val="22"/>
          <w:lang w:val="es-PE"/>
        </w:rPr>
        <w:t xml:space="preserve"> e indemnizarlas.</w:t>
      </w:r>
    </w:p>
    <w:p w14:paraId="1A7A787B" w14:textId="4FE47299" w:rsidR="00F345EA" w:rsidRPr="00DD45C5" w:rsidRDefault="00F345EA" w:rsidP="00A40F61">
      <w:pPr>
        <w:pStyle w:val="Textoindependiente"/>
        <w:numPr>
          <w:ilvl w:val="0"/>
          <w:numId w:val="11"/>
        </w:numPr>
        <w:tabs>
          <w:tab w:val="clear" w:pos="720"/>
          <w:tab w:val="num" w:pos="993"/>
        </w:tabs>
        <w:spacing w:before="100" w:beforeAutospacing="1" w:after="100" w:afterAutospacing="1" w:line="312" w:lineRule="auto"/>
        <w:ind w:left="1418" w:right="9"/>
        <w:jc w:val="both"/>
        <w:rPr>
          <w:rFonts w:ascii="Arial" w:hAnsi="Arial" w:cs="Arial"/>
          <w:sz w:val="22"/>
          <w:szCs w:val="22"/>
          <w:lang w:val="es-PE"/>
        </w:rPr>
      </w:pPr>
      <w:r w:rsidRPr="00DD45C5">
        <w:rPr>
          <w:rFonts w:ascii="Arial" w:hAnsi="Arial" w:cs="Arial"/>
          <w:b/>
          <w:bCs/>
          <w:sz w:val="22"/>
          <w:szCs w:val="22"/>
          <w:u w:val="single"/>
          <w:lang w:val="es-PE"/>
        </w:rPr>
        <w:t xml:space="preserve">Procesar/ Sancionar.- </w:t>
      </w:r>
      <w:r w:rsidRPr="00DD45C5">
        <w:rPr>
          <w:rFonts w:ascii="Arial" w:hAnsi="Arial" w:cs="Arial"/>
          <w:sz w:val="22"/>
          <w:szCs w:val="22"/>
          <w:lang w:val="es-PE"/>
        </w:rPr>
        <w:t xml:space="preserve">Si producto de las investigaciones, se ha identificado a los presuntos responsables, y luego de un proceso judicial debido, y se ha concluido en responsabilidad, estos deberán ser sancionados buscando la no repetición de actos similares. </w:t>
      </w:r>
    </w:p>
    <w:p w14:paraId="0352E196" w14:textId="6651C887" w:rsidR="008314F8" w:rsidRPr="00DD45C5" w:rsidRDefault="008314F8" w:rsidP="00A40F61">
      <w:pPr>
        <w:pStyle w:val="Ttulo3"/>
        <w:numPr>
          <w:ilvl w:val="0"/>
          <w:numId w:val="9"/>
        </w:numPr>
        <w:spacing w:before="100" w:beforeAutospacing="1" w:after="100" w:afterAutospacing="1" w:line="312" w:lineRule="auto"/>
        <w:ind w:left="993"/>
        <w:rPr>
          <w:rFonts w:ascii="Arial" w:hAnsi="Arial" w:cs="Arial"/>
          <w:b/>
          <w:bCs/>
          <w:color w:val="auto"/>
          <w:sz w:val="22"/>
          <w:szCs w:val="22"/>
          <w:shd w:val="clear" w:color="auto" w:fill="FFFFFF"/>
        </w:rPr>
      </w:pPr>
      <w:bookmarkStart w:id="58" w:name="_Toc138414160"/>
      <w:r w:rsidRPr="00DD45C5">
        <w:rPr>
          <w:rFonts w:ascii="Arial" w:hAnsi="Arial" w:cs="Arial"/>
          <w:b/>
          <w:bCs/>
          <w:color w:val="auto"/>
          <w:sz w:val="22"/>
          <w:szCs w:val="22"/>
          <w:shd w:val="clear" w:color="auto" w:fill="FFFFFF"/>
        </w:rPr>
        <w:t>Principio de igualdad y no discriminación</w:t>
      </w:r>
      <w:bookmarkEnd w:id="58"/>
    </w:p>
    <w:p w14:paraId="591F318E" w14:textId="37C76D5D" w:rsidR="008314F8"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El principio de igualdad está recogido en el artículo 2.1 de la Constitución. En su</w:t>
      </w:r>
      <w:r w:rsidRPr="00DD45C5">
        <w:rPr>
          <w:rFonts w:ascii="Arial" w:hAnsi="Arial" w:cs="Arial"/>
          <w:spacing w:val="1"/>
          <w:sz w:val="22"/>
          <w:szCs w:val="22"/>
          <w:lang w:val="es-PE"/>
        </w:rPr>
        <w:t xml:space="preserve"> </w:t>
      </w:r>
      <w:r w:rsidRPr="00DD45C5">
        <w:rPr>
          <w:rFonts w:ascii="Arial" w:hAnsi="Arial" w:cs="Arial"/>
          <w:sz w:val="22"/>
          <w:szCs w:val="22"/>
          <w:lang w:val="es-PE"/>
        </w:rPr>
        <w:t>interpretación actualizada en el marco del sistema interamericano, comprende no solo la igualdad formal</w:t>
      </w:r>
      <w:r w:rsidRPr="00DD45C5">
        <w:rPr>
          <w:rFonts w:ascii="Arial" w:hAnsi="Arial" w:cs="Arial"/>
          <w:spacing w:val="1"/>
          <w:sz w:val="22"/>
          <w:szCs w:val="22"/>
          <w:lang w:val="es-PE"/>
        </w:rPr>
        <w:t xml:space="preserve"> </w:t>
      </w:r>
      <w:r w:rsidRPr="00DD45C5">
        <w:rPr>
          <w:rFonts w:ascii="Arial" w:hAnsi="Arial" w:cs="Arial"/>
          <w:sz w:val="22"/>
          <w:szCs w:val="22"/>
          <w:lang w:val="es-PE"/>
        </w:rPr>
        <w:t>ante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ley,</w:t>
      </w:r>
      <w:r w:rsidRPr="00DD45C5">
        <w:rPr>
          <w:rFonts w:ascii="Arial" w:hAnsi="Arial" w:cs="Arial"/>
          <w:spacing w:val="1"/>
          <w:sz w:val="22"/>
          <w:szCs w:val="22"/>
          <w:lang w:val="es-PE"/>
        </w:rPr>
        <w:t xml:space="preserve"> </w:t>
      </w:r>
      <w:r w:rsidRPr="00DD45C5">
        <w:rPr>
          <w:rFonts w:ascii="Arial" w:hAnsi="Arial" w:cs="Arial"/>
          <w:sz w:val="22"/>
          <w:szCs w:val="22"/>
          <w:lang w:val="es-PE"/>
        </w:rPr>
        <w:t>sino</w:t>
      </w:r>
      <w:r w:rsidRPr="00DD45C5">
        <w:rPr>
          <w:rFonts w:ascii="Arial" w:hAnsi="Arial" w:cs="Arial"/>
          <w:spacing w:val="1"/>
          <w:sz w:val="22"/>
          <w:szCs w:val="22"/>
          <w:lang w:val="es-PE"/>
        </w:rPr>
        <w:t xml:space="preserve"> </w:t>
      </w:r>
      <w:r w:rsidRPr="00DD45C5">
        <w:rPr>
          <w:rFonts w:ascii="Arial" w:hAnsi="Arial" w:cs="Arial"/>
          <w:sz w:val="22"/>
          <w:szCs w:val="22"/>
          <w:lang w:val="es-PE"/>
        </w:rPr>
        <w:t>también</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igualdad</w:t>
      </w:r>
      <w:r w:rsidRPr="00DD45C5">
        <w:rPr>
          <w:rFonts w:ascii="Arial" w:hAnsi="Arial" w:cs="Arial"/>
          <w:spacing w:val="1"/>
          <w:sz w:val="22"/>
          <w:szCs w:val="22"/>
          <w:lang w:val="es-PE"/>
        </w:rPr>
        <w:t xml:space="preserve"> </w:t>
      </w:r>
      <w:r w:rsidRPr="00DD45C5">
        <w:rPr>
          <w:rFonts w:ascii="Arial" w:hAnsi="Arial" w:cs="Arial"/>
          <w:sz w:val="22"/>
          <w:szCs w:val="22"/>
          <w:lang w:val="es-PE"/>
        </w:rPr>
        <w:t>material</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identifica</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condiciones singulares del titular para lograr la igualdad efectiva de acceso a derechos</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valorando las diferencias. Conforme al documento </w:t>
      </w:r>
      <w:r w:rsidRPr="00DD45C5">
        <w:rPr>
          <w:rFonts w:ascii="Arial" w:hAnsi="Arial" w:cs="Arial"/>
          <w:i/>
          <w:sz w:val="22"/>
          <w:szCs w:val="22"/>
          <w:lang w:val="es-PE"/>
        </w:rPr>
        <w:t>Políticas públicas con enfoque de</w:t>
      </w:r>
      <w:r w:rsidRPr="00DD45C5">
        <w:rPr>
          <w:rFonts w:ascii="Arial" w:hAnsi="Arial" w:cs="Arial"/>
          <w:i/>
          <w:spacing w:val="1"/>
          <w:sz w:val="22"/>
          <w:szCs w:val="22"/>
          <w:lang w:val="es-PE"/>
        </w:rPr>
        <w:t xml:space="preserve"> </w:t>
      </w:r>
      <w:r w:rsidRPr="00DD45C5">
        <w:rPr>
          <w:rFonts w:ascii="Arial" w:hAnsi="Arial" w:cs="Arial"/>
          <w:i/>
          <w:sz w:val="22"/>
          <w:szCs w:val="22"/>
          <w:lang w:val="es-PE"/>
        </w:rPr>
        <w:t>derechos</w:t>
      </w:r>
      <w:r w:rsidRPr="00DD45C5">
        <w:rPr>
          <w:rFonts w:ascii="Arial" w:hAnsi="Arial" w:cs="Arial"/>
          <w:i/>
          <w:spacing w:val="-5"/>
          <w:sz w:val="22"/>
          <w:szCs w:val="22"/>
          <w:lang w:val="es-PE"/>
        </w:rPr>
        <w:t xml:space="preserve"> </w:t>
      </w:r>
      <w:r w:rsidRPr="00DD45C5">
        <w:rPr>
          <w:rFonts w:ascii="Arial" w:hAnsi="Arial" w:cs="Arial"/>
          <w:i/>
          <w:sz w:val="22"/>
          <w:szCs w:val="22"/>
          <w:lang w:val="es-PE"/>
        </w:rPr>
        <w:t>humanos</w:t>
      </w:r>
      <w:r w:rsidRPr="00DD45C5">
        <w:rPr>
          <w:rFonts w:ascii="Arial" w:hAnsi="Arial" w:cs="Arial"/>
          <w:i/>
          <w:spacing w:val="-4"/>
          <w:sz w:val="22"/>
          <w:szCs w:val="22"/>
          <w:lang w:val="es-PE"/>
        </w:rPr>
        <w:t xml:space="preserve"> </w:t>
      </w:r>
      <w:r w:rsidRPr="00DD45C5">
        <w:rPr>
          <w:rFonts w:ascii="Arial" w:hAnsi="Arial" w:cs="Arial"/>
          <w:sz w:val="22"/>
          <w:szCs w:val="22"/>
          <w:lang w:val="es-PE"/>
        </w:rPr>
        <w:t>publicado</w:t>
      </w:r>
      <w:r w:rsidRPr="00DD45C5">
        <w:rPr>
          <w:rFonts w:ascii="Arial" w:hAnsi="Arial" w:cs="Arial"/>
          <w:spacing w:val="-4"/>
          <w:sz w:val="22"/>
          <w:szCs w:val="22"/>
          <w:lang w:val="es-PE"/>
        </w:rPr>
        <w:t xml:space="preserve"> </w:t>
      </w:r>
      <w:r w:rsidRPr="00DD45C5">
        <w:rPr>
          <w:rFonts w:ascii="Arial" w:hAnsi="Arial" w:cs="Arial"/>
          <w:sz w:val="22"/>
          <w:szCs w:val="22"/>
          <w:lang w:val="es-PE"/>
        </w:rPr>
        <w:t>por</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4"/>
          <w:sz w:val="22"/>
          <w:szCs w:val="22"/>
          <w:lang w:val="es-PE"/>
        </w:rPr>
        <w:t xml:space="preserve"> </w:t>
      </w:r>
      <w:r w:rsidRPr="00DD45C5">
        <w:rPr>
          <w:rFonts w:ascii="Arial" w:hAnsi="Arial" w:cs="Arial"/>
          <w:sz w:val="22"/>
          <w:szCs w:val="22"/>
          <w:lang w:val="es-PE"/>
        </w:rPr>
        <w:t>CIDH</w:t>
      </w:r>
      <w:r w:rsidRPr="00DD45C5">
        <w:rPr>
          <w:rFonts w:ascii="Arial" w:hAnsi="Arial" w:cs="Arial"/>
          <w:spacing w:val="-4"/>
          <w:sz w:val="22"/>
          <w:szCs w:val="22"/>
          <w:lang w:val="es-PE"/>
        </w:rPr>
        <w:t xml:space="preserve"> </w:t>
      </w:r>
      <w:r w:rsidRPr="00DD45C5">
        <w:rPr>
          <w:rFonts w:ascii="Arial" w:hAnsi="Arial" w:cs="Arial"/>
          <w:sz w:val="22"/>
          <w:szCs w:val="22"/>
          <w:lang w:val="es-PE"/>
        </w:rPr>
        <w:t>del</w:t>
      </w:r>
      <w:r w:rsidRPr="00DD45C5">
        <w:rPr>
          <w:rFonts w:ascii="Arial" w:hAnsi="Arial" w:cs="Arial"/>
          <w:spacing w:val="-4"/>
          <w:sz w:val="22"/>
          <w:szCs w:val="22"/>
          <w:lang w:val="es-PE"/>
        </w:rPr>
        <w:t xml:space="preserve"> </w:t>
      </w:r>
      <w:r w:rsidRPr="00DD45C5">
        <w:rPr>
          <w:rFonts w:ascii="Arial" w:hAnsi="Arial" w:cs="Arial"/>
          <w:sz w:val="22"/>
          <w:szCs w:val="22"/>
          <w:lang w:val="es-PE"/>
        </w:rPr>
        <w:t>año</w:t>
      </w:r>
      <w:r w:rsidRPr="00DD45C5">
        <w:rPr>
          <w:rFonts w:ascii="Arial" w:hAnsi="Arial" w:cs="Arial"/>
          <w:spacing w:val="-5"/>
          <w:sz w:val="22"/>
          <w:szCs w:val="22"/>
          <w:lang w:val="es-PE"/>
        </w:rPr>
        <w:t xml:space="preserve"> </w:t>
      </w:r>
      <w:r w:rsidRPr="00DD45C5">
        <w:rPr>
          <w:rFonts w:ascii="Arial" w:hAnsi="Arial" w:cs="Arial"/>
          <w:sz w:val="22"/>
          <w:szCs w:val="22"/>
          <w:lang w:val="es-PE"/>
        </w:rPr>
        <w:t>2018,</w:t>
      </w:r>
      <w:r w:rsidRPr="00DD45C5">
        <w:rPr>
          <w:rFonts w:ascii="Arial" w:hAnsi="Arial" w:cs="Arial"/>
          <w:spacing w:val="-4"/>
          <w:sz w:val="22"/>
          <w:szCs w:val="22"/>
          <w:lang w:val="es-PE"/>
        </w:rPr>
        <w:t xml:space="preserve"> </w:t>
      </w:r>
      <w:r w:rsidRPr="00DD45C5">
        <w:rPr>
          <w:rFonts w:ascii="Arial" w:hAnsi="Arial" w:cs="Arial"/>
          <w:sz w:val="22"/>
          <w:szCs w:val="22"/>
          <w:lang w:val="es-PE"/>
        </w:rPr>
        <w:t>ello</w:t>
      </w:r>
      <w:r w:rsidRPr="00DD45C5">
        <w:rPr>
          <w:rFonts w:ascii="Arial" w:hAnsi="Arial" w:cs="Arial"/>
          <w:spacing w:val="-4"/>
          <w:sz w:val="22"/>
          <w:szCs w:val="22"/>
          <w:lang w:val="es-PE"/>
        </w:rPr>
        <w:t xml:space="preserve"> </w:t>
      </w:r>
      <w:r w:rsidRPr="00DD45C5">
        <w:rPr>
          <w:rFonts w:ascii="Arial" w:hAnsi="Arial" w:cs="Arial"/>
          <w:sz w:val="22"/>
          <w:szCs w:val="22"/>
          <w:lang w:val="es-PE"/>
        </w:rPr>
        <w:t>implica,</w:t>
      </w:r>
      <w:r w:rsidRPr="00DD45C5">
        <w:rPr>
          <w:rFonts w:ascii="Arial" w:hAnsi="Arial" w:cs="Arial"/>
          <w:spacing w:val="-4"/>
          <w:sz w:val="22"/>
          <w:szCs w:val="22"/>
          <w:lang w:val="es-PE"/>
        </w:rPr>
        <w:t xml:space="preserve"> </w:t>
      </w:r>
      <w:r w:rsidRPr="00DD45C5">
        <w:rPr>
          <w:rFonts w:ascii="Arial" w:hAnsi="Arial" w:cs="Arial"/>
          <w:sz w:val="22"/>
          <w:szCs w:val="22"/>
          <w:lang w:val="es-PE"/>
        </w:rPr>
        <w:t>en</w:t>
      </w:r>
      <w:r w:rsidRPr="00DD45C5">
        <w:rPr>
          <w:rFonts w:ascii="Arial" w:hAnsi="Arial" w:cs="Arial"/>
          <w:spacing w:val="-4"/>
          <w:sz w:val="22"/>
          <w:szCs w:val="22"/>
          <w:lang w:val="es-PE"/>
        </w:rPr>
        <w:t xml:space="preserve"> </w:t>
      </w:r>
      <w:r w:rsidRPr="00DD45C5">
        <w:rPr>
          <w:rFonts w:ascii="Arial" w:hAnsi="Arial" w:cs="Arial"/>
          <w:sz w:val="22"/>
          <w:szCs w:val="22"/>
          <w:lang w:val="es-PE"/>
        </w:rPr>
        <w:t>primer</w:t>
      </w:r>
      <w:r w:rsidRPr="00DD45C5">
        <w:rPr>
          <w:rFonts w:ascii="Arial" w:hAnsi="Arial" w:cs="Arial"/>
          <w:spacing w:val="-4"/>
          <w:sz w:val="22"/>
          <w:szCs w:val="22"/>
          <w:lang w:val="es-PE"/>
        </w:rPr>
        <w:t xml:space="preserve"> </w:t>
      </w:r>
      <w:r w:rsidRPr="00DD45C5">
        <w:rPr>
          <w:rFonts w:ascii="Arial" w:hAnsi="Arial" w:cs="Arial"/>
          <w:sz w:val="22"/>
          <w:szCs w:val="22"/>
          <w:lang w:val="es-PE"/>
        </w:rPr>
        <w:t>término,</w:t>
      </w:r>
      <w:r w:rsidRPr="00DD45C5">
        <w:rPr>
          <w:rFonts w:ascii="Arial" w:hAnsi="Arial" w:cs="Arial"/>
          <w:spacing w:val="-57"/>
          <w:sz w:val="22"/>
          <w:szCs w:val="22"/>
          <w:lang w:val="es-PE"/>
        </w:rPr>
        <w:t xml:space="preserve"> </w:t>
      </w:r>
      <w:r w:rsidRPr="00DD45C5">
        <w:rPr>
          <w:rFonts w:ascii="Arial" w:hAnsi="Arial" w:cs="Arial"/>
          <w:sz w:val="22"/>
          <w:szCs w:val="22"/>
          <w:lang w:val="es-PE"/>
        </w:rPr>
        <w:t>“el reconocimiento de la dignidad y derechos de todas las personas en condiciones de</w:t>
      </w:r>
      <w:r w:rsidRPr="00DD45C5">
        <w:rPr>
          <w:rFonts w:ascii="Arial" w:hAnsi="Arial" w:cs="Arial"/>
          <w:spacing w:val="1"/>
          <w:sz w:val="22"/>
          <w:szCs w:val="22"/>
          <w:lang w:val="es-PE"/>
        </w:rPr>
        <w:t xml:space="preserve"> </w:t>
      </w:r>
      <w:r w:rsidRPr="00DD45C5">
        <w:rPr>
          <w:rFonts w:ascii="Arial" w:hAnsi="Arial" w:cs="Arial"/>
          <w:sz w:val="22"/>
          <w:szCs w:val="22"/>
          <w:lang w:val="es-PE"/>
        </w:rPr>
        <w:t>igualdad y sin distinción alguna”; en segundo lugar, exige incorporar en el diseño de las</w:t>
      </w:r>
      <w:r w:rsidRPr="00DD45C5">
        <w:rPr>
          <w:rFonts w:ascii="Arial" w:hAnsi="Arial" w:cs="Arial"/>
          <w:spacing w:val="1"/>
          <w:sz w:val="22"/>
          <w:szCs w:val="22"/>
          <w:lang w:val="es-PE"/>
        </w:rPr>
        <w:t xml:space="preserve"> </w:t>
      </w:r>
      <w:r w:rsidRPr="00DD45C5">
        <w:rPr>
          <w:rFonts w:ascii="Arial" w:hAnsi="Arial" w:cs="Arial"/>
          <w:sz w:val="22"/>
          <w:szCs w:val="22"/>
          <w:lang w:val="es-PE"/>
        </w:rPr>
        <w:t>políticas</w:t>
      </w:r>
      <w:r w:rsidRPr="00DD45C5">
        <w:rPr>
          <w:rFonts w:ascii="Arial" w:hAnsi="Arial" w:cs="Arial"/>
          <w:spacing w:val="-7"/>
          <w:sz w:val="22"/>
          <w:szCs w:val="22"/>
          <w:lang w:val="es-PE"/>
        </w:rPr>
        <w:t xml:space="preserve"> </w:t>
      </w:r>
      <w:r w:rsidRPr="00DD45C5">
        <w:rPr>
          <w:rFonts w:ascii="Arial" w:hAnsi="Arial" w:cs="Arial"/>
          <w:sz w:val="22"/>
          <w:szCs w:val="22"/>
          <w:lang w:val="es-PE"/>
        </w:rPr>
        <w:t>públicas</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7"/>
          <w:sz w:val="22"/>
          <w:szCs w:val="22"/>
          <w:lang w:val="es-PE"/>
        </w:rPr>
        <w:t xml:space="preserve"> </w:t>
      </w:r>
      <w:r w:rsidRPr="00DD45C5">
        <w:rPr>
          <w:rFonts w:ascii="Arial" w:hAnsi="Arial" w:cs="Arial"/>
          <w:sz w:val="22"/>
          <w:szCs w:val="22"/>
          <w:lang w:val="es-PE"/>
        </w:rPr>
        <w:t>“enfoque</w:t>
      </w:r>
      <w:r w:rsidRPr="00DD45C5">
        <w:rPr>
          <w:rFonts w:ascii="Arial" w:hAnsi="Arial" w:cs="Arial"/>
          <w:spacing w:val="-6"/>
          <w:sz w:val="22"/>
          <w:szCs w:val="22"/>
          <w:lang w:val="es-PE"/>
        </w:rPr>
        <w:t xml:space="preserve"> </w:t>
      </w:r>
      <w:r w:rsidRPr="00DD45C5">
        <w:rPr>
          <w:rFonts w:ascii="Arial" w:hAnsi="Arial" w:cs="Arial"/>
          <w:sz w:val="22"/>
          <w:szCs w:val="22"/>
          <w:lang w:val="es-PE"/>
        </w:rPr>
        <w:t>diferenciado”,</w:t>
      </w:r>
      <w:r w:rsidRPr="00DD45C5">
        <w:rPr>
          <w:rFonts w:ascii="Arial" w:hAnsi="Arial" w:cs="Arial"/>
          <w:spacing w:val="-7"/>
          <w:sz w:val="22"/>
          <w:szCs w:val="22"/>
          <w:lang w:val="es-PE"/>
        </w:rPr>
        <w:t xml:space="preserve"> </w:t>
      </w:r>
      <w:r w:rsidRPr="00DD45C5">
        <w:rPr>
          <w:rFonts w:ascii="Arial" w:hAnsi="Arial" w:cs="Arial"/>
          <w:sz w:val="22"/>
          <w:szCs w:val="22"/>
          <w:lang w:val="es-PE"/>
        </w:rPr>
        <w:t>a</w:t>
      </w:r>
      <w:r w:rsidRPr="00DD45C5">
        <w:rPr>
          <w:rFonts w:ascii="Arial" w:hAnsi="Arial" w:cs="Arial"/>
          <w:spacing w:val="-6"/>
          <w:sz w:val="22"/>
          <w:szCs w:val="22"/>
          <w:lang w:val="es-PE"/>
        </w:rPr>
        <w:t xml:space="preserve"> </w:t>
      </w:r>
      <w:r w:rsidRPr="00DD45C5">
        <w:rPr>
          <w:rFonts w:ascii="Arial" w:hAnsi="Arial" w:cs="Arial"/>
          <w:sz w:val="22"/>
          <w:szCs w:val="22"/>
          <w:lang w:val="es-PE"/>
        </w:rPr>
        <w:t>fin</w:t>
      </w:r>
      <w:r w:rsidRPr="00DD45C5">
        <w:rPr>
          <w:rFonts w:ascii="Arial" w:hAnsi="Arial" w:cs="Arial"/>
          <w:spacing w:val="-7"/>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garantizar</w:t>
      </w:r>
      <w:r w:rsidRPr="00DD45C5">
        <w:rPr>
          <w:rFonts w:ascii="Arial" w:hAnsi="Arial" w:cs="Arial"/>
          <w:spacing w:val="-7"/>
          <w:sz w:val="22"/>
          <w:szCs w:val="22"/>
          <w:lang w:val="es-PE"/>
        </w:rPr>
        <w:t xml:space="preserve"> </w:t>
      </w:r>
      <w:r w:rsidRPr="00DD45C5">
        <w:rPr>
          <w:rFonts w:ascii="Arial" w:hAnsi="Arial" w:cs="Arial"/>
          <w:sz w:val="22"/>
          <w:szCs w:val="22"/>
          <w:lang w:val="es-PE"/>
        </w:rPr>
        <w:t>una</w:t>
      </w:r>
      <w:r w:rsidRPr="00DD45C5">
        <w:rPr>
          <w:rFonts w:ascii="Arial" w:hAnsi="Arial" w:cs="Arial"/>
          <w:spacing w:val="-6"/>
          <w:sz w:val="22"/>
          <w:szCs w:val="22"/>
          <w:lang w:val="es-PE"/>
        </w:rPr>
        <w:t xml:space="preserve"> </w:t>
      </w:r>
      <w:r w:rsidRPr="00DD45C5">
        <w:rPr>
          <w:rFonts w:ascii="Arial" w:hAnsi="Arial" w:cs="Arial"/>
          <w:sz w:val="22"/>
          <w:szCs w:val="22"/>
          <w:lang w:val="es-PE"/>
        </w:rPr>
        <w:t>protección</w:t>
      </w:r>
      <w:r w:rsidRPr="00DD45C5">
        <w:rPr>
          <w:rFonts w:ascii="Arial" w:hAnsi="Arial" w:cs="Arial"/>
          <w:spacing w:val="-7"/>
          <w:sz w:val="22"/>
          <w:szCs w:val="22"/>
          <w:lang w:val="es-PE"/>
        </w:rPr>
        <w:t xml:space="preserve"> </w:t>
      </w:r>
      <w:r w:rsidRPr="00DD45C5">
        <w:rPr>
          <w:rFonts w:ascii="Arial" w:hAnsi="Arial" w:cs="Arial"/>
          <w:sz w:val="22"/>
          <w:szCs w:val="22"/>
          <w:lang w:val="es-PE"/>
        </w:rPr>
        <w:t>suficiente</w:t>
      </w:r>
      <w:r w:rsidRPr="00DD45C5">
        <w:rPr>
          <w:rFonts w:ascii="Arial" w:hAnsi="Arial" w:cs="Arial"/>
          <w:spacing w:val="-57"/>
          <w:sz w:val="22"/>
          <w:szCs w:val="22"/>
          <w:lang w:val="es-PE"/>
        </w:rPr>
        <w:t xml:space="preserve"> </w:t>
      </w:r>
      <w:r w:rsidRPr="00DD45C5">
        <w:rPr>
          <w:rFonts w:ascii="Arial" w:hAnsi="Arial" w:cs="Arial"/>
          <w:sz w:val="22"/>
          <w:szCs w:val="22"/>
          <w:lang w:val="es-PE"/>
        </w:rPr>
        <w:t>para lograr la igualdad sustantiva. Por último, esta noción de igualdad requiere la activa</w:t>
      </w:r>
      <w:r w:rsidRPr="00DD45C5">
        <w:rPr>
          <w:rFonts w:ascii="Arial" w:hAnsi="Arial" w:cs="Arial"/>
          <w:spacing w:val="1"/>
          <w:sz w:val="22"/>
          <w:szCs w:val="22"/>
          <w:lang w:val="es-PE"/>
        </w:rPr>
        <w:t xml:space="preserve"> </w:t>
      </w:r>
      <w:r w:rsidRPr="00DD45C5">
        <w:rPr>
          <w:rFonts w:ascii="Arial" w:hAnsi="Arial" w:cs="Arial"/>
          <w:sz w:val="22"/>
          <w:szCs w:val="22"/>
          <w:lang w:val="es-PE"/>
        </w:rPr>
        <w:t>participación</w:t>
      </w:r>
      <w:r w:rsidRPr="00DD45C5">
        <w:rPr>
          <w:rFonts w:ascii="Arial" w:hAnsi="Arial" w:cs="Arial"/>
          <w:spacing w:val="57"/>
          <w:sz w:val="22"/>
          <w:szCs w:val="22"/>
          <w:lang w:val="es-PE"/>
        </w:rPr>
        <w:t xml:space="preserve"> </w:t>
      </w:r>
      <w:r w:rsidRPr="00DD45C5">
        <w:rPr>
          <w:rFonts w:ascii="Arial" w:hAnsi="Arial" w:cs="Arial"/>
          <w:sz w:val="22"/>
          <w:szCs w:val="22"/>
          <w:lang w:val="es-PE"/>
        </w:rPr>
        <w:t>de</w:t>
      </w:r>
      <w:r w:rsidRPr="00DD45C5">
        <w:rPr>
          <w:rFonts w:ascii="Arial" w:hAnsi="Arial" w:cs="Arial"/>
          <w:spacing w:val="57"/>
          <w:sz w:val="22"/>
          <w:szCs w:val="22"/>
          <w:lang w:val="es-PE"/>
        </w:rPr>
        <w:t xml:space="preserve"> </w:t>
      </w:r>
      <w:r w:rsidRPr="00DD45C5">
        <w:rPr>
          <w:rFonts w:ascii="Arial" w:hAnsi="Arial" w:cs="Arial"/>
          <w:sz w:val="22"/>
          <w:szCs w:val="22"/>
          <w:lang w:val="es-PE"/>
        </w:rPr>
        <w:t>las</w:t>
      </w:r>
      <w:r w:rsidRPr="00DD45C5">
        <w:rPr>
          <w:rFonts w:ascii="Arial" w:hAnsi="Arial" w:cs="Arial"/>
          <w:spacing w:val="57"/>
          <w:sz w:val="22"/>
          <w:szCs w:val="22"/>
          <w:lang w:val="es-PE"/>
        </w:rPr>
        <w:t xml:space="preserve"> </w:t>
      </w:r>
      <w:r w:rsidRPr="00DD45C5">
        <w:rPr>
          <w:rFonts w:ascii="Arial" w:hAnsi="Arial" w:cs="Arial"/>
          <w:sz w:val="22"/>
          <w:szCs w:val="22"/>
          <w:lang w:val="es-PE"/>
        </w:rPr>
        <w:t>personas,</w:t>
      </w:r>
      <w:r w:rsidRPr="00DD45C5">
        <w:rPr>
          <w:rFonts w:ascii="Arial" w:hAnsi="Arial" w:cs="Arial"/>
          <w:spacing w:val="57"/>
          <w:sz w:val="22"/>
          <w:szCs w:val="22"/>
          <w:lang w:val="es-PE"/>
        </w:rPr>
        <w:t xml:space="preserve"> </w:t>
      </w:r>
      <w:r w:rsidRPr="00DD45C5">
        <w:rPr>
          <w:rFonts w:ascii="Arial" w:hAnsi="Arial" w:cs="Arial"/>
          <w:sz w:val="22"/>
          <w:szCs w:val="22"/>
          <w:lang w:val="es-PE"/>
        </w:rPr>
        <w:t>grupos</w:t>
      </w:r>
      <w:r w:rsidRPr="00DD45C5">
        <w:rPr>
          <w:rFonts w:ascii="Arial" w:hAnsi="Arial" w:cs="Arial"/>
          <w:spacing w:val="57"/>
          <w:sz w:val="22"/>
          <w:szCs w:val="22"/>
          <w:lang w:val="es-PE"/>
        </w:rPr>
        <w:t xml:space="preserve"> </w:t>
      </w:r>
      <w:r w:rsidRPr="00DD45C5">
        <w:rPr>
          <w:rFonts w:ascii="Arial" w:hAnsi="Arial" w:cs="Arial"/>
          <w:sz w:val="22"/>
          <w:szCs w:val="22"/>
          <w:lang w:val="es-PE"/>
        </w:rPr>
        <w:t>y</w:t>
      </w:r>
      <w:r w:rsidRPr="00DD45C5">
        <w:rPr>
          <w:rFonts w:ascii="Arial" w:hAnsi="Arial" w:cs="Arial"/>
          <w:spacing w:val="57"/>
          <w:sz w:val="22"/>
          <w:szCs w:val="22"/>
          <w:lang w:val="es-PE"/>
        </w:rPr>
        <w:t xml:space="preserve"> </w:t>
      </w:r>
      <w:r w:rsidRPr="00DD45C5">
        <w:rPr>
          <w:rFonts w:ascii="Arial" w:hAnsi="Arial" w:cs="Arial"/>
          <w:sz w:val="22"/>
          <w:szCs w:val="22"/>
          <w:lang w:val="es-PE"/>
        </w:rPr>
        <w:t>poblaciones</w:t>
      </w:r>
      <w:r w:rsidRPr="00DD45C5">
        <w:rPr>
          <w:rFonts w:ascii="Arial" w:hAnsi="Arial" w:cs="Arial"/>
          <w:spacing w:val="57"/>
          <w:sz w:val="22"/>
          <w:szCs w:val="22"/>
          <w:lang w:val="es-PE"/>
        </w:rPr>
        <w:t xml:space="preserve"> </w:t>
      </w:r>
      <w:r w:rsidRPr="00DD45C5">
        <w:rPr>
          <w:rFonts w:ascii="Arial" w:hAnsi="Arial" w:cs="Arial"/>
          <w:sz w:val="22"/>
          <w:szCs w:val="22"/>
          <w:lang w:val="es-PE"/>
        </w:rPr>
        <w:t>en</w:t>
      </w:r>
      <w:r w:rsidRPr="00DD45C5">
        <w:rPr>
          <w:rFonts w:ascii="Arial" w:hAnsi="Arial" w:cs="Arial"/>
          <w:spacing w:val="57"/>
          <w:sz w:val="22"/>
          <w:szCs w:val="22"/>
          <w:lang w:val="es-PE"/>
        </w:rPr>
        <w:t xml:space="preserve"> </w:t>
      </w:r>
      <w:r w:rsidRPr="00DD45C5">
        <w:rPr>
          <w:rFonts w:ascii="Arial" w:hAnsi="Arial" w:cs="Arial"/>
          <w:sz w:val="22"/>
          <w:szCs w:val="22"/>
          <w:lang w:val="es-PE"/>
        </w:rPr>
        <w:t>situación</w:t>
      </w:r>
      <w:r w:rsidRPr="00DD45C5">
        <w:rPr>
          <w:rFonts w:ascii="Arial" w:hAnsi="Arial" w:cs="Arial"/>
          <w:spacing w:val="57"/>
          <w:sz w:val="22"/>
          <w:szCs w:val="22"/>
          <w:lang w:val="es-PE"/>
        </w:rPr>
        <w:t xml:space="preserve"> </w:t>
      </w:r>
      <w:r w:rsidRPr="00DD45C5">
        <w:rPr>
          <w:rFonts w:ascii="Arial" w:hAnsi="Arial" w:cs="Arial"/>
          <w:sz w:val="22"/>
          <w:szCs w:val="22"/>
          <w:lang w:val="es-PE"/>
        </w:rPr>
        <w:t>de</w:t>
      </w:r>
      <w:r w:rsidRPr="00DD45C5">
        <w:rPr>
          <w:rFonts w:ascii="Arial" w:hAnsi="Arial" w:cs="Arial"/>
          <w:spacing w:val="57"/>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58"/>
          <w:sz w:val="22"/>
          <w:szCs w:val="22"/>
          <w:lang w:val="es-PE"/>
        </w:rPr>
        <w:t xml:space="preserve"> </w:t>
      </w:r>
      <w:r w:rsidRPr="00DD45C5">
        <w:rPr>
          <w:rFonts w:ascii="Arial" w:hAnsi="Arial" w:cs="Arial"/>
          <w:sz w:val="22"/>
          <w:szCs w:val="22"/>
          <w:lang w:val="es-PE"/>
        </w:rPr>
        <w:t>histórica</w:t>
      </w:r>
      <w:r w:rsidRPr="00DD45C5">
        <w:rPr>
          <w:rFonts w:ascii="Arial" w:hAnsi="Arial" w:cs="Arial"/>
          <w:spacing w:val="-2"/>
          <w:sz w:val="22"/>
          <w:szCs w:val="22"/>
          <w:lang w:val="es-PE"/>
        </w:rPr>
        <w:t xml:space="preserve"> </w:t>
      </w:r>
      <w:r w:rsidRPr="00DD45C5">
        <w:rPr>
          <w:rFonts w:ascii="Arial" w:hAnsi="Arial" w:cs="Arial"/>
          <w:sz w:val="22"/>
          <w:szCs w:val="22"/>
          <w:lang w:val="es-PE"/>
        </w:rPr>
        <w:t>en el</w:t>
      </w:r>
      <w:r w:rsidRPr="00DD45C5">
        <w:rPr>
          <w:rFonts w:ascii="Arial" w:hAnsi="Arial" w:cs="Arial"/>
          <w:spacing w:val="-1"/>
          <w:sz w:val="22"/>
          <w:szCs w:val="22"/>
          <w:lang w:val="es-PE"/>
        </w:rPr>
        <w:t xml:space="preserve"> </w:t>
      </w:r>
      <w:r w:rsidRPr="00DD45C5">
        <w:rPr>
          <w:rFonts w:ascii="Arial" w:hAnsi="Arial" w:cs="Arial"/>
          <w:sz w:val="22"/>
          <w:szCs w:val="22"/>
          <w:lang w:val="es-PE"/>
        </w:rPr>
        <w:t>diseño de</w:t>
      </w:r>
      <w:r w:rsidRPr="00DD45C5">
        <w:rPr>
          <w:rFonts w:ascii="Arial" w:hAnsi="Arial" w:cs="Arial"/>
          <w:spacing w:val="-1"/>
          <w:sz w:val="22"/>
          <w:szCs w:val="22"/>
          <w:lang w:val="es-PE"/>
        </w:rPr>
        <w:t xml:space="preserve"> </w:t>
      </w:r>
      <w:r w:rsidRPr="00DD45C5">
        <w:rPr>
          <w:rFonts w:ascii="Arial" w:hAnsi="Arial" w:cs="Arial"/>
          <w:sz w:val="22"/>
          <w:szCs w:val="22"/>
          <w:lang w:val="es-PE"/>
        </w:rPr>
        <w:t>políticas</w:t>
      </w:r>
      <w:r w:rsidRPr="00DD45C5">
        <w:rPr>
          <w:rFonts w:ascii="Arial" w:hAnsi="Arial" w:cs="Arial"/>
          <w:spacing w:val="-1"/>
          <w:sz w:val="22"/>
          <w:szCs w:val="22"/>
          <w:lang w:val="es-PE"/>
        </w:rPr>
        <w:t xml:space="preserve"> </w:t>
      </w:r>
      <w:r w:rsidRPr="00DD45C5">
        <w:rPr>
          <w:rFonts w:ascii="Arial" w:hAnsi="Arial" w:cs="Arial"/>
          <w:sz w:val="22"/>
          <w:szCs w:val="22"/>
          <w:lang w:val="es-PE"/>
        </w:rPr>
        <w:t>públicas que</w:t>
      </w:r>
      <w:r w:rsidRPr="00DD45C5">
        <w:rPr>
          <w:rFonts w:ascii="Arial" w:hAnsi="Arial" w:cs="Arial"/>
          <w:spacing w:val="-1"/>
          <w:sz w:val="22"/>
          <w:szCs w:val="22"/>
          <w:lang w:val="es-PE"/>
        </w:rPr>
        <w:t xml:space="preserve"> </w:t>
      </w:r>
      <w:r w:rsidRPr="00DD45C5">
        <w:rPr>
          <w:rFonts w:ascii="Arial" w:hAnsi="Arial" w:cs="Arial"/>
          <w:sz w:val="22"/>
          <w:szCs w:val="22"/>
          <w:lang w:val="es-PE"/>
        </w:rPr>
        <w:t>les</w:t>
      </w:r>
      <w:r w:rsidRPr="00DD45C5">
        <w:rPr>
          <w:rFonts w:ascii="Arial" w:hAnsi="Arial" w:cs="Arial"/>
          <w:spacing w:val="-1"/>
          <w:sz w:val="22"/>
          <w:szCs w:val="22"/>
          <w:lang w:val="es-PE"/>
        </w:rPr>
        <w:t xml:space="preserve"> </w:t>
      </w:r>
      <w:r w:rsidRPr="00DD45C5">
        <w:rPr>
          <w:rFonts w:ascii="Arial" w:hAnsi="Arial" w:cs="Arial"/>
          <w:sz w:val="22"/>
          <w:szCs w:val="22"/>
          <w:lang w:val="es-PE"/>
        </w:rPr>
        <w:t>conciernen”</w:t>
      </w:r>
      <w:r w:rsidR="00673CDC">
        <w:rPr>
          <w:rFonts w:ascii="Arial" w:hAnsi="Arial" w:cs="Arial"/>
          <w:sz w:val="22"/>
          <w:szCs w:val="22"/>
          <w:lang w:val="es-PE"/>
        </w:rPr>
        <w:t>.</w:t>
      </w:r>
      <w:r w:rsidRPr="00DD45C5">
        <w:rPr>
          <w:rStyle w:val="Refdenotaalpie"/>
          <w:rFonts w:ascii="Arial" w:hAnsi="Arial" w:cs="Arial"/>
          <w:sz w:val="22"/>
          <w:szCs w:val="22"/>
          <w:lang w:val="es-PE"/>
        </w:rPr>
        <w:footnoteReference w:id="146"/>
      </w:r>
    </w:p>
    <w:p w14:paraId="1CBCEF54" w14:textId="77777777" w:rsidR="008314F8" w:rsidRPr="00DD45C5" w:rsidRDefault="008314F8" w:rsidP="00A40F61">
      <w:pPr>
        <w:pStyle w:val="Ttulo3"/>
        <w:numPr>
          <w:ilvl w:val="0"/>
          <w:numId w:val="9"/>
        </w:numPr>
        <w:spacing w:before="100" w:beforeAutospacing="1" w:after="100" w:afterAutospacing="1" w:line="312" w:lineRule="auto"/>
        <w:ind w:left="993"/>
        <w:rPr>
          <w:rFonts w:ascii="Arial" w:hAnsi="Arial" w:cs="Arial"/>
          <w:b/>
          <w:bCs/>
          <w:color w:val="auto"/>
          <w:sz w:val="22"/>
          <w:szCs w:val="22"/>
        </w:rPr>
      </w:pPr>
      <w:bookmarkStart w:id="60" w:name="_Toc138414161"/>
      <w:r w:rsidRPr="00DD45C5">
        <w:rPr>
          <w:rFonts w:ascii="Arial" w:hAnsi="Arial" w:cs="Arial"/>
          <w:b/>
          <w:bCs/>
          <w:color w:val="auto"/>
          <w:sz w:val="22"/>
          <w:szCs w:val="22"/>
          <w:shd w:val="clear" w:color="auto" w:fill="FFFFFF"/>
        </w:rPr>
        <w:t>Desigualdad</w:t>
      </w:r>
      <w:r w:rsidRPr="00DD45C5">
        <w:rPr>
          <w:rFonts w:ascii="Arial" w:hAnsi="Arial" w:cs="Arial"/>
          <w:b/>
          <w:bCs/>
          <w:color w:val="auto"/>
          <w:spacing w:val="-3"/>
          <w:sz w:val="22"/>
          <w:szCs w:val="22"/>
        </w:rPr>
        <w:t xml:space="preserve"> </w:t>
      </w:r>
      <w:r w:rsidRPr="00DD45C5">
        <w:rPr>
          <w:rFonts w:ascii="Arial" w:hAnsi="Arial" w:cs="Arial"/>
          <w:b/>
          <w:bCs/>
          <w:color w:val="auto"/>
          <w:sz w:val="22"/>
          <w:szCs w:val="22"/>
        </w:rPr>
        <w:t>estructural</w:t>
      </w:r>
      <w:bookmarkEnd w:id="60"/>
    </w:p>
    <w:p w14:paraId="17361BB8" w14:textId="6B76EA3C" w:rsidR="008314F8"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La desigualdad estructural implica el reconocimiento de condiciones materiales objetivas que inciden en la exclusión social de unos grupos por diversas razones que suelen permanecer ocultas en la sociedad. En los hechos generan condiciones de dominación y/o sometimiento de unos grupos por otros en los que unos pueden resultar desaventajados por distintos motivos que se reproducen estructuralmente en la sociedad logrando mantenerse y prolongarse en el tiempo. La desigualdad que se genera en estructuras de dominación puede tener una raíz histórica, como ocurre con las comunidades indígenas, u originarse en situaciones de identidad de género, como ocurre con las mujeres o los grupos LGBT; también podría estar relacionada con problemas geográficos o en condiciones de discapacidad, etc. Owen Fiss se refiere al establecimiento de “castas” y de “parias” “justamente como consecuencia de una práctica sistemática de exclusión social, económica y, sobre todo, política”</w:t>
      </w:r>
      <w:r w:rsidR="00673CDC">
        <w:rPr>
          <w:rFonts w:ascii="Arial" w:hAnsi="Arial" w:cs="Arial"/>
          <w:sz w:val="22"/>
          <w:szCs w:val="22"/>
          <w:lang w:val="es-PE"/>
        </w:rPr>
        <w:t>.</w:t>
      </w:r>
      <w:r w:rsidRPr="00DD45C5">
        <w:rPr>
          <w:rStyle w:val="Refdenotaalpie"/>
          <w:rFonts w:ascii="Arial" w:hAnsi="Arial" w:cs="Arial"/>
          <w:sz w:val="22"/>
          <w:szCs w:val="22"/>
          <w:lang w:val="es-PE"/>
        </w:rPr>
        <w:footnoteReference w:id="147"/>
      </w:r>
      <w:r w:rsidRPr="00DD45C5">
        <w:rPr>
          <w:rFonts w:ascii="Arial" w:hAnsi="Arial" w:cs="Arial"/>
          <w:sz w:val="22"/>
          <w:szCs w:val="22"/>
          <w:lang w:val="es-PE"/>
        </w:rPr>
        <w:t xml:space="preserve"> Ubicar las desigualdades estructurales resulta fundamental para orientar adecuadamente las exigencias constitucionales del mandato de igualdad.</w:t>
      </w:r>
    </w:p>
    <w:p w14:paraId="5D6E325D" w14:textId="0CE9B40E" w:rsidR="005A61B7" w:rsidRPr="00DD45C5" w:rsidRDefault="00B71D0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La comprensión de la desigualdad no puede ignorar, además, el rol que tiene el medio ambiente como espacio en donde se ejercen derechos. En efecto, l</w:t>
      </w:r>
      <w:r w:rsidR="005A61B7" w:rsidRPr="00DD45C5">
        <w:rPr>
          <w:rFonts w:ascii="Arial" w:hAnsi="Arial" w:cs="Arial"/>
          <w:sz w:val="22"/>
          <w:szCs w:val="22"/>
          <w:lang w:val="es-PE"/>
        </w:rPr>
        <w:t>as contribuciones de la naturaleza a las personas con frecuencia se distribuyen de manera desigual en el espacio y en el tiempo y entre los diferentes segmentos de la sociedad. A menudo se generan compensaciones entre la producción y el uso de las contribuciones de la naturaleza. Los beneficios y los costos asociados a la producción conjunta y el uso de las contribuciones de la naturaleza se distribuyen y experimentan de manera diferente en los distintos ámbitos (rurales y urbanos) de las regiones, y grupos sociales</w:t>
      </w:r>
      <w:r w:rsidR="00673CDC">
        <w:rPr>
          <w:rFonts w:ascii="Arial" w:hAnsi="Arial" w:cs="Arial"/>
          <w:sz w:val="22"/>
          <w:szCs w:val="22"/>
          <w:lang w:val="es-PE"/>
        </w:rPr>
        <w:t>.</w:t>
      </w:r>
      <w:r w:rsidRPr="00DD45C5">
        <w:rPr>
          <w:rStyle w:val="Refdenotaalpie"/>
          <w:rFonts w:ascii="Arial" w:hAnsi="Arial" w:cs="Arial"/>
          <w:sz w:val="22"/>
          <w:szCs w:val="22"/>
          <w:lang w:val="es-PE"/>
        </w:rPr>
        <w:footnoteReference w:id="148"/>
      </w:r>
      <w:r w:rsidR="005A61B7" w:rsidRPr="00DD45C5">
        <w:rPr>
          <w:rFonts w:ascii="Arial" w:hAnsi="Arial" w:cs="Arial"/>
          <w:sz w:val="22"/>
          <w:szCs w:val="22"/>
          <w:lang w:val="es-PE"/>
        </w:rPr>
        <w:t xml:space="preserve"> Esta distribución desigual de los beneficios de la naturaleza sugiere una gobernanza ambiental, que oriente el diseño y aplicación de las políticas públicas, conduciendo a la armonización de éstas, instituciones, normas, procedimientos, herramientas e información de manera tal que sea posible la participación efectiva e integrada de los actores públicos, privados y sociedad civil, en la toma de decisiones, manejo de conflictos y construcción de consensos, sobre la base de responsabilidades claramente definidas, seguridad jurídica y transparencia</w:t>
      </w:r>
      <w:r w:rsidR="00673CDC">
        <w:rPr>
          <w:rFonts w:ascii="Arial" w:hAnsi="Arial" w:cs="Arial"/>
          <w:sz w:val="22"/>
          <w:szCs w:val="22"/>
          <w:lang w:val="es-PE"/>
        </w:rPr>
        <w:t>.</w:t>
      </w:r>
      <w:r w:rsidRPr="00DD45C5">
        <w:rPr>
          <w:rStyle w:val="Refdenotaalpie"/>
          <w:rFonts w:ascii="Arial" w:hAnsi="Arial" w:cs="Arial"/>
          <w:sz w:val="22"/>
          <w:szCs w:val="22"/>
          <w:lang w:val="es-PE"/>
        </w:rPr>
        <w:footnoteReference w:id="149"/>
      </w:r>
    </w:p>
    <w:p w14:paraId="478DCE29" w14:textId="77777777" w:rsidR="008314F8" w:rsidRPr="00DD45C5" w:rsidRDefault="008314F8" w:rsidP="00A40F61">
      <w:pPr>
        <w:pStyle w:val="Ttulo3"/>
        <w:numPr>
          <w:ilvl w:val="0"/>
          <w:numId w:val="9"/>
        </w:numPr>
        <w:spacing w:before="100" w:beforeAutospacing="1" w:after="100" w:afterAutospacing="1" w:line="312" w:lineRule="auto"/>
        <w:ind w:left="993"/>
        <w:rPr>
          <w:rFonts w:ascii="Arial" w:hAnsi="Arial" w:cs="Arial"/>
          <w:b/>
          <w:bCs/>
          <w:color w:val="auto"/>
          <w:sz w:val="22"/>
          <w:szCs w:val="22"/>
        </w:rPr>
      </w:pPr>
      <w:bookmarkStart w:id="61" w:name="_Toc138414162"/>
      <w:r w:rsidRPr="00DD45C5">
        <w:rPr>
          <w:rFonts w:ascii="Arial" w:hAnsi="Arial" w:cs="Arial"/>
          <w:b/>
          <w:bCs/>
          <w:color w:val="auto"/>
          <w:sz w:val="22"/>
          <w:szCs w:val="22"/>
          <w:shd w:val="clear" w:color="auto" w:fill="FFFFFF"/>
        </w:rPr>
        <w:t>Discriminación</w:t>
      </w:r>
      <w:r w:rsidRPr="00DD45C5">
        <w:rPr>
          <w:rFonts w:ascii="Arial" w:hAnsi="Arial" w:cs="Arial"/>
          <w:b/>
          <w:bCs/>
          <w:color w:val="auto"/>
          <w:spacing w:val="-4"/>
          <w:sz w:val="22"/>
          <w:szCs w:val="22"/>
        </w:rPr>
        <w:t xml:space="preserve"> </w:t>
      </w:r>
      <w:r w:rsidRPr="00DD45C5">
        <w:rPr>
          <w:rFonts w:ascii="Arial" w:hAnsi="Arial" w:cs="Arial"/>
          <w:b/>
          <w:bCs/>
          <w:color w:val="auto"/>
          <w:sz w:val="22"/>
          <w:szCs w:val="22"/>
        </w:rPr>
        <w:t>estructural</w:t>
      </w:r>
      <w:bookmarkEnd w:id="61"/>
    </w:p>
    <w:p w14:paraId="262AE91E" w14:textId="19FB8D39" w:rsidR="008314F8"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La discriminación estructural es la consecuencia práctica de la desigualdad estructural en el acceso a los derechos básicos y, a veces, ocurre a la inversa: las discriminaciones estructurales engendran desigualdades estructurales o sistémicas que se reproducen cíclicamente. Como nos recuerda Ferrajoli, “las desigualdades sustanciales son inevitablemente un producto de discriminaciones que, a su vez, constituyen un vehículo de desigualdades”</w:t>
      </w:r>
      <w:r w:rsidR="00673CDC">
        <w:rPr>
          <w:rFonts w:ascii="Arial" w:hAnsi="Arial" w:cs="Arial"/>
          <w:sz w:val="22"/>
          <w:szCs w:val="22"/>
          <w:lang w:val="es-PE"/>
        </w:rPr>
        <w:t>.</w:t>
      </w:r>
      <w:r w:rsidRPr="00DD45C5">
        <w:rPr>
          <w:rStyle w:val="Refdenotaalpie"/>
          <w:rFonts w:ascii="Arial" w:hAnsi="Arial" w:cs="Arial"/>
          <w:sz w:val="22"/>
          <w:szCs w:val="22"/>
          <w:lang w:val="es-PE"/>
        </w:rPr>
        <w:footnoteReference w:id="150"/>
      </w:r>
      <w:r w:rsidRPr="00DD45C5">
        <w:rPr>
          <w:rFonts w:ascii="Arial" w:hAnsi="Arial" w:cs="Arial"/>
          <w:sz w:val="22"/>
          <w:szCs w:val="22"/>
          <w:lang w:val="es-PE"/>
        </w:rPr>
        <w:t xml:space="preserve"> Según la CIDH, la discriminación estructural o sistémica se refiere “al conjunto de normas, reglas, rutinas, patrones, actitudes y pautas de comportamiento, tanto de jure como de facto, que dan paso a una situación de inferioridad y exclusión contra un grupo de personas de forma generalizada, las cuales son perpetuadas a lo largo del tiempo e incluso por generaciones, es decir, no se trata de casos aislados, esporádicos o episódicos, sino que es una discriminación que surge como consecuencia de un contexto histórico, socioeconómico y cultural”</w:t>
      </w:r>
      <w:r w:rsidR="00AC65BE">
        <w:rPr>
          <w:rFonts w:ascii="Arial" w:hAnsi="Arial" w:cs="Arial"/>
          <w:sz w:val="22"/>
          <w:szCs w:val="22"/>
          <w:lang w:val="es-PE"/>
        </w:rPr>
        <w:t>.</w:t>
      </w:r>
      <w:r w:rsidRPr="00DD45C5">
        <w:rPr>
          <w:rStyle w:val="Refdenotaalpie"/>
          <w:rFonts w:ascii="Arial" w:hAnsi="Arial" w:cs="Arial"/>
          <w:sz w:val="22"/>
          <w:szCs w:val="22"/>
          <w:lang w:val="es-PE"/>
        </w:rPr>
        <w:footnoteReference w:id="151"/>
      </w:r>
      <w:r w:rsidRPr="00DD45C5">
        <w:rPr>
          <w:rFonts w:ascii="Arial" w:hAnsi="Arial" w:cs="Arial"/>
          <w:sz w:val="22"/>
          <w:szCs w:val="22"/>
          <w:lang w:val="es-PE"/>
        </w:rPr>
        <w:t xml:space="preserve"> Es por todo ello que “la situación de discriminación estructural no solamente se advierte en las estadísticas o indicadores, sino que se reproduce en el imaginario colectivo y en la continuidad de estereotipación de la población”</w:t>
      </w:r>
      <w:r w:rsidR="00AC65BE">
        <w:rPr>
          <w:rFonts w:ascii="Arial" w:hAnsi="Arial" w:cs="Arial"/>
          <w:sz w:val="22"/>
          <w:szCs w:val="22"/>
          <w:lang w:val="es-PE"/>
        </w:rPr>
        <w:t>.</w:t>
      </w:r>
      <w:r w:rsidRPr="00DD45C5">
        <w:rPr>
          <w:rStyle w:val="Refdenotaalpie"/>
          <w:rFonts w:ascii="Arial" w:hAnsi="Arial" w:cs="Arial"/>
          <w:sz w:val="22"/>
          <w:szCs w:val="22"/>
          <w:lang w:val="es-PE"/>
        </w:rPr>
        <w:footnoteReference w:id="152"/>
      </w:r>
    </w:p>
    <w:p w14:paraId="7B98E2BE" w14:textId="77777777" w:rsidR="008314F8" w:rsidRPr="00DD45C5" w:rsidRDefault="008314F8" w:rsidP="00A40F61">
      <w:pPr>
        <w:pStyle w:val="Ttulo3"/>
        <w:numPr>
          <w:ilvl w:val="0"/>
          <w:numId w:val="9"/>
        </w:numPr>
        <w:spacing w:before="100" w:beforeAutospacing="1" w:after="100" w:afterAutospacing="1" w:line="312" w:lineRule="auto"/>
        <w:ind w:left="993"/>
        <w:rPr>
          <w:rFonts w:ascii="Arial" w:hAnsi="Arial" w:cs="Arial"/>
          <w:b/>
          <w:bCs/>
          <w:color w:val="auto"/>
          <w:sz w:val="22"/>
          <w:szCs w:val="22"/>
        </w:rPr>
      </w:pPr>
      <w:bookmarkStart w:id="64" w:name="_Toc138414163"/>
      <w:r w:rsidRPr="00DD45C5">
        <w:rPr>
          <w:rFonts w:ascii="Arial" w:hAnsi="Arial" w:cs="Arial"/>
          <w:b/>
          <w:bCs/>
          <w:color w:val="auto"/>
          <w:sz w:val="22"/>
          <w:szCs w:val="22"/>
          <w:shd w:val="clear" w:color="auto" w:fill="FFFFFF"/>
        </w:rPr>
        <w:t>Interseccionalidad</w:t>
      </w:r>
      <w:r w:rsidRPr="00DD45C5">
        <w:rPr>
          <w:rFonts w:ascii="Arial" w:hAnsi="Arial" w:cs="Arial"/>
          <w:b/>
          <w:bCs/>
          <w:color w:val="auto"/>
          <w:spacing w:val="-3"/>
          <w:sz w:val="22"/>
          <w:szCs w:val="22"/>
        </w:rPr>
        <w:t xml:space="preserve"> </w:t>
      </w:r>
      <w:r w:rsidRPr="00DD45C5">
        <w:rPr>
          <w:rFonts w:ascii="Arial" w:hAnsi="Arial" w:cs="Arial"/>
          <w:b/>
          <w:bCs/>
          <w:color w:val="auto"/>
          <w:sz w:val="22"/>
          <w:szCs w:val="22"/>
        </w:rPr>
        <w:t>o</w:t>
      </w:r>
      <w:r w:rsidRPr="00DD45C5">
        <w:rPr>
          <w:rFonts w:ascii="Arial" w:hAnsi="Arial" w:cs="Arial"/>
          <w:b/>
          <w:bCs/>
          <w:color w:val="auto"/>
          <w:spacing w:val="-3"/>
          <w:sz w:val="22"/>
          <w:szCs w:val="22"/>
        </w:rPr>
        <w:t xml:space="preserve"> </w:t>
      </w:r>
      <w:r w:rsidRPr="00DD45C5">
        <w:rPr>
          <w:rFonts w:ascii="Arial" w:hAnsi="Arial" w:cs="Arial"/>
          <w:b/>
          <w:bCs/>
          <w:color w:val="auto"/>
          <w:sz w:val="22"/>
          <w:szCs w:val="22"/>
        </w:rPr>
        <w:t>enfoque</w:t>
      </w:r>
      <w:r w:rsidRPr="00DD45C5">
        <w:rPr>
          <w:rFonts w:ascii="Arial" w:hAnsi="Arial" w:cs="Arial"/>
          <w:b/>
          <w:bCs/>
          <w:color w:val="auto"/>
          <w:spacing w:val="-4"/>
          <w:sz w:val="22"/>
          <w:szCs w:val="22"/>
        </w:rPr>
        <w:t xml:space="preserve"> </w:t>
      </w:r>
      <w:r w:rsidRPr="00DD45C5">
        <w:rPr>
          <w:rFonts w:ascii="Arial" w:hAnsi="Arial" w:cs="Arial"/>
          <w:b/>
          <w:bCs/>
          <w:color w:val="auto"/>
          <w:sz w:val="22"/>
          <w:szCs w:val="22"/>
        </w:rPr>
        <w:t>interseccional</w:t>
      </w:r>
      <w:bookmarkEnd w:id="64"/>
    </w:p>
    <w:p w14:paraId="333F7A6D" w14:textId="6A57CF35" w:rsidR="008314F8"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Se habla de enfoque interseccional generalmente para dar cuenta de múltiples factores,</w:t>
      </w:r>
      <w:r w:rsidRPr="00DD45C5">
        <w:rPr>
          <w:rFonts w:ascii="Arial" w:hAnsi="Arial" w:cs="Arial"/>
          <w:spacing w:val="1"/>
          <w:sz w:val="22"/>
          <w:szCs w:val="22"/>
          <w:lang w:val="es-PE"/>
        </w:rPr>
        <w:t xml:space="preserve"> </w:t>
      </w:r>
      <w:r w:rsidRPr="00DD45C5">
        <w:rPr>
          <w:rFonts w:ascii="Arial" w:hAnsi="Arial" w:cs="Arial"/>
          <w:sz w:val="22"/>
          <w:szCs w:val="22"/>
          <w:lang w:val="es-PE"/>
        </w:rPr>
        <w:t>generalmente estructurales, que convergen y agravan la situación de vulnerabilidad de</w:t>
      </w:r>
      <w:r w:rsidRPr="00DD45C5">
        <w:rPr>
          <w:rFonts w:ascii="Arial" w:hAnsi="Arial" w:cs="Arial"/>
          <w:spacing w:val="1"/>
          <w:sz w:val="22"/>
          <w:szCs w:val="22"/>
          <w:lang w:val="es-PE"/>
        </w:rPr>
        <w:t xml:space="preserve"> </w:t>
      </w:r>
      <w:r w:rsidRPr="00DD45C5">
        <w:rPr>
          <w:rFonts w:ascii="Arial" w:hAnsi="Arial" w:cs="Arial"/>
          <w:sz w:val="22"/>
          <w:szCs w:val="22"/>
          <w:lang w:val="es-PE"/>
        </w:rPr>
        <w:t>una persona. El enfoque interseccional trata de resaltar estos factores que multiplican el</w:t>
      </w:r>
      <w:r w:rsidRPr="00DD45C5">
        <w:rPr>
          <w:rFonts w:ascii="Arial" w:hAnsi="Arial" w:cs="Arial"/>
          <w:spacing w:val="1"/>
          <w:sz w:val="22"/>
          <w:szCs w:val="22"/>
          <w:lang w:val="es-PE"/>
        </w:rPr>
        <w:t xml:space="preserve"> </w:t>
      </w:r>
      <w:r w:rsidRPr="00DD45C5">
        <w:rPr>
          <w:rFonts w:ascii="Arial" w:hAnsi="Arial" w:cs="Arial"/>
          <w:sz w:val="22"/>
          <w:szCs w:val="22"/>
          <w:lang w:val="es-PE"/>
        </w:rPr>
        <w:t>riesgo</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vulnerabilidad</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titulares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derechos.</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CIDH</w:t>
      </w:r>
      <w:r w:rsidRPr="00DD45C5">
        <w:rPr>
          <w:rFonts w:ascii="Arial" w:hAnsi="Arial" w:cs="Arial"/>
          <w:spacing w:val="1"/>
          <w:sz w:val="22"/>
          <w:szCs w:val="22"/>
          <w:lang w:val="es-PE"/>
        </w:rPr>
        <w:t xml:space="preserve"> </w:t>
      </w:r>
      <w:r w:rsidRPr="00DD45C5">
        <w:rPr>
          <w:rFonts w:ascii="Arial" w:hAnsi="Arial" w:cs="Arial"/>
          <w:sz w:val="22"/>
          <w:szCs w:val="22"/>
          <w:lang w:val="es-PE"/>
        </w:rPr>
        <w:t>refiere</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interseccionalidad es un concepto básico para comprender el alcance de las obligaciones</w:t>
      </w:r>
      <w:r w:rsidRPr="00DD45C5">
        <w:rPr>
          <w:rFonts w:ascii="Arial" w:hAnsi="Arial" w:cs="Arial"/>
          <w:spacing w:val="-57"/>
          <w:sz w:val="22"/>
          <w:szCs w:val="22"/>
          <w:lang w:val="es-PE"/>
        </w:rPr>
        <w:t xml:space="preserve"> </w:t>
      </w:r>
      <w:r w:rsidRPr="00DD45C5">
        <w:rPr>
          <w:rFonts w:ascii="Arial" w:hAnsi="Arial" w:cs="Arial"/>
          <w:sz w:val="22"/>
          <w:szCs w:val="22"/>
          <w:lang w:val="es-PE"/>
        </w:rPr>
        <w:t>de los Estados, en tanto que la discriminación (…) está unida de manera indivisible a</w:t>
      </w:r>
      <w:r w:rsidRPr="00DD45C5">
        <w:rPr>
          <w:rFonts w:ascii="Arial" w:hAnsi="Arial" w:cs="Arial"/>
          <w:spacing w:val="1"/>
          <w:sz w:val="22"/>
          <w:szCs w:val="22"/>
          <w:lang w:val="es-PE"/>
        </w:rPr>
        <w:t xml:space="preserve"> </w:t>
      </w:r>
      <w:r w:rsidRPr="00DD45C5">
        <w:rPr>
          <w:rFonts w:ascii="Arial" w:hAnsi="Arial" w:cs="Arial"/>
          <w:sz w:val="22"/>
          <w:szCs w:val="22"/>
          <w:lang w:val="es-PE"/>
        </w:rPr>
        <w:t>otros</w:t>
      </w:r>
      <w:r w:rsidRPr="00DD45C5">
        <w:rPr>
          <w:rFonts w:ascii="Arial" w:hAnsi="Arial" w:cs="Arial"/>
          <w:spacing w:val="5"/>
          <w:sz w:val="22"/>
          <w:szCs w:val="22"/>
          <w:lang w:val="es-PE"/>
        </w:rPr>
        <w:t xml:space="preserve"> </w:t>
      </w:r>
      <w:r w:rsidRPr="00DD45C5">
        <w:rPr>
          <w:rFonts w:ascii="Arial" w:hAnsi="Arial" w:cs="Arial"/>
          <w:sz w:val="22"/>
          <w:szCs w:val="22"/>
          <w:lang w:val="es-PE"/>
        </w:rPr>
        <w:t>factores</w:t>
      </w:r>
      <w:r w:rsidRPr="00DD45C5">
        <w:rPr>
          <w:rFonts w:ascii="Arial" w:hAnsi="Arial" w:cs="Arial"/>
          <w:spacing w:val="6"/>
          <w:sz w:val="22"/>
          <w:szCs w:val="22"/>
          <w:lang w:val="es-PE"/>
        </w:rPr>
        <w:t xml:space="preserve"> </w:t>
      </w:r>
      <w:r w:rsidRPr="00DD45C5">
        <w:rPr>
          <w:rFonts w:ascii="Arial" w:hAnsi="Arial" w:cs="Arial"/>
          <w:sz w:val="22"/>
          <w:szCs w:val="22"/>
          <w:lang w:val="es-PE"/>
        </w:rPr>
        <w:t>que</w:t>
      </w:r>
      <w:r w:rsidRPr="00DD45C5">
        <w:rPr>
          <w:rFonts w:ascii="Arial" w:hAnsi="Arial" w:cs="Arial"/>
          <w:spacing w:val="5"/>
          <w:sz w:val="22"/>
          <w:szCs w:val="22"/>
          <w:lang w:val="es-PE"/>
        </w:rPr>
        <w:t xml:space="preserve"> </w:t>
      </w:r>
      <w:r w:rsidRPr="00DD45C5">
        <w:rPr>
          <w:rFonts w:ascii="Arial" w:hAnsi="Arial" w:cs="Arial"/>
          <w:sz w:val="22"/>
          <w:szCs w:val="22"/>
          <w:lang w:val="es-PE"/>
        </w:rPr>
        <w:t>afectan</w:t>
      </w:r>
      <w:r w:rsidRPr="00DD45C5">
        <w:rPr>
          <w:rFonts w:ascii="Arial" w:hAnsi="Arial" w:cs="Arial"/>
          <w:spacing w:val="6"/>
          <w:sz w:val="22"/>
          <w:szCs w:val="22"/>
          <w:lang w:val="es-PE"/>
        </w:rPr>
        <w:t xml:space="preserve"> </w:t>
      </w:r>
      <w:r w:rsidRPr="00DD45C5">
        <w:rPr>
          <w:rFonts w:ascii="Arial" w:hAnsi="Arial" w:cs="Arial"/>
          <w:sz w:val="22"/>
          <w:szCs w:val="22"/>
          <w:lang w:val="es-PE"/>
        </w:rPr>
        <w:t>a</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[persona],</w:t>
      </w:r>
      <w:r w:rsidRPr="00DD45C5">
        <w:rPr>
          <w:rFonts w:ascii="Arial" w:hAnsi="Arial" w:cs="Arial"/>
          <w:spacing w:val="5"/>
          <w:sz w:val="22"/>
          <w:szCs w:val="22"/>
          <w:lang w:val="es-PE"/>
        </w:rPr>
        <w:t xml:space="preserve"> </w:t>
      </w:r>
      <w:r w:rsidRPr="00DD45C5">
        <w:rPr>
          <w:rFonts w:ascii="Arial" w:hAnsi="Arial" w:cs="Arial"/>
          <w:sz w:val="22"/>
          <w:szCs w:val="22"/>
          <w:lang w:val="es-PE"/>
        </w:rPr>
        <w:t>como</w:t>
      </w:r>
      <w:r w:rsidRPr="00DD45C5">
        <w:rPr>
          <w:rFonts w:ascii="Arial" w:hAnsi="Arial" w:cs="Arial"/>
          <w:spacing w:val="6"/>
          <w:sz w:val="22"/>
          <w:szCs w:val="22"/>
          <w:lang w:val="es-PE"/>
        </w:rPr>
        <w:t xml:space="preserve"> </w:t>
      </w:r>
      <w:r w:rsidRPr="00DD45C5">
        <w:rPr>
          <w:rFonts w:ascii="Arial" w:hAnsi="Arial" w:cs="Arial"/>
          <w:sz w:val="22"/>
          <w:szCs w:val="22"/>
          <w:lang w:val="es-PE"/>
        </w:rPr>
        <w:t>la</w:t>
      </w:r>
      <w:r w:rsidRPr="00DD45C5">
        <w:rPr>
          <w:rFonts w:ascii="Arial" w:hAnsi="Arial" w:cs="Arial"/>
          <w:spacing w:val="5"/>
          <w:sz w:val="22"/>
          <w:szCs w:val="22"/>
          <w:lang w:val="es-PE"/>
        </w:rPr>
        <w:t xml:space="preserve"> </w:t>
      </w:r>
      <w:r w:rsidRPr="00DD45C5">
        <w:rPr>
          <w:rFonts w:ascii="Arial" w:hAnsi="Arial" w:cs="Arial"/>
          <w:sz w:val="22"/>
          <w:szCs w:val="22"/>
          <w:lang w:val="es-PE"/>
        </w:rPr>
        <w:t>raza,</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5"/>
          <w:sz w:val="22"/>
          <w:szCs w:val="22"/>
          <w:lang w:val="es-PE"/>
        </w:rPr>
        <w:t xml:space="preserve"> </w:t>
      </w:r>
      <w:r w:rsidRPr="00DD45C5">
        <w:rPr>
          <w:rFonts w:ascii="Arial" w:hAnsi="Arial" w:cs="Arial"/>
          <w:sz w:val="22"/>
          <w:szCs w:val="22"/>
          <w:lang w:val="es-PE"/>
        </w:rPr>
        <w:t>origen</w:t>
      </w:r>
      <w:r w:rsidRPr="00DD45C5">
        <w:rPr>
          <w:rFonts w:ascii="Arial" w:hAnsi="Arial" w:cs="Arial"/>
          <w:spacing w:val="6"/>
          <w:sz w:val="22"/>
          <w:szCs w:val="22"/>
          <w:lang w:val="es-PE"/>
        </w:rPr>
        <w:t xml:space="preserve"> </w:t>
      </w:r>
      <w:r w:rsidRPr="00DD45C5">
        <w:rPr>
          <w:rFonts w:ascii="Arial" w:hAnsi="Arial" w:cs="Arial"/>
          <w:sz w:val="22"/>
          <w:szCs w:val="22"/>
          <w:lang w:val="es-PE"/>
        </w:rPr>
        <w:t>étnico,</w:t>
      </w:r>
      <w:r w:rsidRPr="00DD45C5">
        <w:rPr>
          <w:rFonts w:ascii="Arial" w:hAnsi="Arial" w:cs="Arial"/>
          <w:spacing w:val="6"/>
          <w:sz w:val="22"/>
          <w:szCs w:val="22"/>
          <w:lang w:val="es-PE"/>
        </w:rPr>
        <w:t xml:space="preserve"> </w:t>
      </w:r>
      <w:r w:rsidRPr="00DD45C5">
        <w:rPr>
          <w:rFonts w:ascii="Arial" w:hAnsi="Arial" w:cs="Arial"/>
          <w:sz w:val="22"/>
          <w:szCs w:val="22"/>
          <w:lang w:val="es-PE"/>
        </w:rPr>
        <w:t>la</w:t>
      </w:r>
      <w:r w:rsidRPr="00DD45C5">
        <w:rPr>
          <w:rFonts w:ascii="Arial" w:hAnsi="Arial" w:cs="Arial"/>
          <w:spacing w:val="5"/>
          <w:sz w:val="22"/>
          <w:szCs w:val="22"/>
          <w:lang w:val="es-PE"/>
        </w:rPr>
        <w:t xml:space="preserve"> </w:t>
      </w:r>
      <w:r w:rsidRPr="00DD45C5">
        <w:rPr>
          <w:rFonts w:ascii="Arial" w:hAnsi="Arial" w:cs="Arial"/>
          <w:sz w:val="22"/>
          <w:szCs w:val="22"/>
          <w:lang w:val="es-PE"/>
        </w:rPr>
        <w:t>religión</w:t>
      </w:r>
      <w:r w:rsidRPr="00DD45C5">
        <w:rPr>
          <w:rFonts w:ascii="Arial" w:hAnsi="Arial" w:cs="Arial"/>
          <w:spacing w:val="6"/>
          <w:sz w:val="22"/>
          <w:szCs w:val="22"/>
          <w:lang w:val="es-PE"/>
        </w:rPr>
        <w:t xml:space="preserve"> </w:t>
      </w:r>
      <w:r w:rsidRPr="00DD45C5">
        <w:rPr>
          <w:rFonts w:ascii="Arial" w:hAnsi="Arial" w:cs="Arial"/>
          <w:sz w:val="22"/>
          <w:szCs w:val="22"/>
          <w:lang w:val="es-PE"/>
        </w:rPr>
        <w:t>o</w:t>
      </w:r>
      <w:r w:rsidRPr="00DD45C5">
        <w:rPr>
          <w:rFonts w:ascii="Arial" w:hAnsi="Arial" w:cs="Arial"/>
          <w:spacing w:val="5"/>
          <w:sz w:val="22"/>
          <w:szCs w:val="22"/>
          <w:lang w:val="es-PE"/>
        </w:rPr>
        <w:t xml:space="preserve"> </w:t>
      </w:r>
      <w:r w:rsidRPr="00DD45C5">
        <w:rPr>
          <w:rFonts w:ascii="Arial" w:hAnsi="Arial" w:cs="Arial"/>
          <w:sz w:val="22"/>
          <w:szCs w:val="22"/>
          <w:lang w:val="es-PE"/>
        </w:rPr>
        <w:t>las creencias, la salud, el estatus, la edad, la clase, la casta, la orientación sexual y la identidad de género”</w:t>
      </w:r>
      <w:r w:rsidR="00AC65BE">
        <w:rPr>
          <w:rFonts w:ascii="Arial" w:hAnsi="Arial" w:cs="Arial"/>
          <w:sz w:val="22"/>
          <w:szCs w:val="22"/>
          <w:lang w:val="es-PE"/>
        </w:rPr>
        <w:t>.</w:t>
      </w:r>
      <w:r w:rsidRPr="00DD45C5">
        <w:rPr>
          <w:rStyle w:val="Refdenotaalpie"/>
          <w:rFonts w:ascii="Arial" w:hAnsi="Arial" w:cs="Arial"/>
          <w:sz w:val="22"/>
          <w:szCs w:val="22"/>
          <w:lang w:val="es-PE"/>
        </w:rPr>
        <w:footnoteReference w:id="153"/>
      </w:r>
    </w:p>
    <w:p w14:paraId="67AC0D9A" w14:textId="41EDB3E1" w:rsidR="008314F8"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Este enfoque aplicado de forma específica a la Política Nacional Multisectorial de Derechos Humanos</w:t>
      </w:r>
      <w:r w:rsidRPr="00DD45C5">
        <w:rPr>
          <w:rFonts w:ascii="Arial" w:hAnsi="Arial" w:cs="Arial"/>
          <w:spacing w:val="1"/>
          <w:sz w:val="22"/>
          <w:szCs w:val="22"/>
          <w:lang w:val="es-PE"/>
        </w:rPr>
        <w:t xml:space="preserve"> </w:t>
      </w:r>
      <w:r w:rsidRPr="00DD45C5">
        <w:rPr>
          <w:rFonts w:ascii="Arial" w:hAnsi="Arial" w:cs="Arial"/>
          <w:sz w:val="22"/>
          <w:szCs w:val="22"/>
          <w:lang w:val="es-PE"/>
        </w:rPr>
        <w:t>implica</w:t>
      </w:r>
      <w:r w:rsidRPr="00DD45C5">
        <w:rPr>
          <w:rFonts w:ascii="Arial" w:hAnsi="Arial" w:cs="Arial"/>
          <w:spacing w:val="-3"/>
          <w:sz w:val="22"/>
          <w:szCs w:val="22"/>
          <w:lang w:val="es-PE"/>
        </w:rPr>
        <w:t xml:space="preserve"> </w:t>
      </w:r>
      <w:r w:rsidRPr="00DD45C5">
        <w:rPr>
          <w:rFonts w:ascii="Arial" w:hAnsi="Arial" w:cs="Arial"/>
          <w:sz w:val="22"/>
          <w:szCs w:val="22"/>
          <w:lang w:val="es-PE"/>
        </w:rPr>
        <w:t>que</w:t>
      </w:r>
      <w:r w:rsidRPr="00DD45C5">
        <w:rPr>
          <w:rFonts w:ascii="Arial" w:hAnsi="Arial" w:cs="Arial"/>
          <w:spacing w:val="-2"/>
          <w:sz w:val="22"/>
          <w:szCs w:val="22"/>
          <w:lang w:val="es-PE"/>
        </w:rPr>
        <w:t xml:space="preserve"> </w:t>
      </w:r>
      <w:r w:rsidRPr="00DD45C5">
        <w:rPr>
          <w:rFonts w:ascii="Arial" w:hAnsi="Arial" w:cs="Arial"/>
          <w:sz w:val="22"/>
          <w:szCs w:val="22"/>
          <w:lang w:val="es-PE"/>
        </w:rPr>
        <w:t>las</w:t>
      </w:r>
      <w:r w:rsidRPr="00DD45C5">
        <w:rPr>
          <w:rFonts w:ascii="Arial" w:hAnsi="Arial" w:cs="Arial"/>
          <w:spacing w:val="-3"/>
          <w:sz w:val="22"/>
          <w:szCs w:val="22"/>
          <w:lang w:val="es-PE"/>
        </w:rPr>
        <w:t xml:space="preserve"> </w:t>
      </w:r>
      <w:r w:rsidRPr="00DD45C5">
        <w:rPr>
          <w:rFonts w:ascii="Arial" w:hAnsi="Arial" w:cs="Arial"/>
          <w:sz w:val="22"/>
          <w:szCs w:val="22"/>
          <w:lang w:val="es-PE"/>
        </w:rPr>
        <w:t>estrategias</w:t>
      </w:r>
      <w:r w:rsidRPr="00DD45C5">
        <w:rPr>
          <w:rFonts w:ascii="Arial" w:hAnsi="Arial" w:cs="Arial"/>
          <w:spacing w:val="-2"/>
          <w:sz w:val="22"/>
          <w:szCs w:val="22"/>
          <w:lang w:val="es-PE"/>
        </w:rPr>
        <w:t xml:space="preserve"> </w:t>
      </w:r>
      <w:r w:rsidRPr="00DD45C5">
        <w:rPr>
          <w:rFonts w:ascii="Arial" w:hAnsi="Arial" w:cs="Arial"/>
          <w:sz w:val="22"/>
          <w:szCs w:val="22"/>
          <w:lang w:val="es-PE"/>
        </w:rPr>
        <w:t>y</w:t>
      </w:r>
      <w:r w:rsidRPr="00DD45C5">
        <w:rPr>
          <w:rFonts w:ascii="Arial" w:hAnsi="Arial" w:cs="Arial"/>
          <w:spacing w:val="-3"/>
          <w:sz w:val="22"/>
          <w:szCs w:val="22"/>
          <w:lang w:val="es-PE"/>
        </w:rPr>
        <w:t xml:space="preserve"> </w:t>
      </w:r>
      <w:r w:rsidRPr="00DD45C5">
        <w:rPr>
          <w:rFonts w:ascii="Arial" w:hAnsi="Arial" w:cs="Arial"/>
          <w:sz w:val="22"/>
          <w:szCs w:val="22"/>
          <w:lang w:val="es-PE"/>
        </w:rPr>
        <w:t>acciones</w:t>
      </w:r>
      <w:r w:rsidRPr="00DD45C5">
        <w:rPr>
          <w:rFonts w:ascii="Arial" w:hAnsi="Arial" w:cs="Arial"/>
          <w:spacing w:val="-2"/>
          <w:sz w:val="22"/>
          <w:szCs w:val="22"/>
          <w:lang w:val="es-PE"/>
        </w:rPr>
        <w:t xml:space="preserve"> </w:t>
      </w:r>
      <w:r w:rsidRPr="00DD45C5">
        <w:rPr>
          <w:rFonts w:ascii="Arial" w:hAnsi="Arial" w:cs="Arial"/>
          <w:sz w:val="22"/>
          <w:szCs w:val="22"/>
          <w:lang w:val="es-PE"/>
        </w:rPr>
        <w:t>que</w:t>
      </w:r>
      <w:r w:rsidRPr="00DD45C5">
        <w:rPr>
          <w:rFonts w:ascii="Arial" w:hAnsi="Arial" w:cs="Arial"/>
          <w:spacing w:val="-3"/>
          <w:sz w:val="22"/>
          <w:szCs w:val="22"/>
          <w:lang w:val="es-PE"/>
        </w:rPr>
        <w:t xml:space="preserve"> </w:t>
      </w:r>
      <w:r w:rsidRPr="00DD45C5">
        <w:rPr>
          <w:rFonts w:ascii="Arial" w:hAnsi="Arial" w:cs="Arial"/>
          <w:sz w:val="22"/>
          <w:szCs w:val="22"/>
          <w:lang w:val="es-PE"/>
        </w:rPr>
        <w:t>se</w:t>
      </w:r>
      <w:r w:rsidRPr="00DD45C5">
        <w:rPr>
          <w:rFonts w:ascii="Arial" w:hAnsi="Arial" w:cs="Arial"/>
          <w:spacing w:val="-2"/>
          <w:sz w:val="22"/>
          <w:szCs w:val="22"/>
          <w:lang w:val="es-PE"/>
        </w:rPr>
        <w:t xml:space="preserve"> </w:t>
      </w:r>
      <w:r w:rsidRPr="00DD45C5">
        <w:rPr>
          <w:rFonts w:ascii="Arial" w:hAnsi="Arial" w:cs="Arial"/>
          <w:sz w:val="22"/>
          <w:szCs w:val="22"/>
          <w:lang w:val="es-PE"/>
        </w:rPr>
        <w:t>diseñen</w:t>
      </w:r>
      <w:r w:rsidRPr="00DD45C5">
        <w:rPr>
          <w:rFonts w:ascii="Arial" w:hAnsi="Arial" w:cs="Arial"/>
          <w:spacing w:val="-3"/>
          <w:sz w:val="22"/>
          <w:szCs w:val="22"/>
          <w:lang w:val="es-PE"/>
        </w:rPr>
        <w:t xml:space="preserve"> </w:t>
      </w:r>
      <w:r w:rsidRPr="00DD45C5">
        <w:rPr>
          <w:rFonts w:ascii="Arial" w:hAnsi="Arial" w:cs="Arial"/>
          <w:sz w:val="22"/>
          <w:szCs w:val="22"/>
          <w:lang w:val="es-PE"/>
        </w:rPr>
        <w:t>en</w:t>
      </w:r>
      <w:r w:rsidRPr="00DD45C5">
        <w:rPr>
          <w:rFonts w:ascii="Arial" w:hAnsi="Arial" w:cs="Arial"/>
          <w:spacing w:val="-2"/>
          <w:sz w:val="22"/>
          <w:szCs w:val="22"/>
          <w:lang w:val="es-PE"/>
        </w:rPr>
        <w:t xml:space="preserve"> </w:t>
      </w:r>
      <w:r w:rsidRPr="00DD45C5">
        <w:rPr>
          <w:rFonts w:ascii="Arial" w:hAnsi="Arial" w:cs="Arial"/>
          <w:sz w:val="22"/>
          <w:szCs w:val="22"/>
          <w:lang w:val="es-PE"/>
        </w:rPr>
        <w:t>el</w:t>
      </w:r>
      <w:r w:rsidRPr="00DD45C5">
        <w:rPr>
          <w:rFonts w:ascii="Arial" w:hAnsi="Arial" w:cs="Arial"/>
          <w:spacing w:val="-2"/>
          <w:sz w:val="22"/>
          <w:szCs w:val="22"/>
          <w:lang w:val="es-PE"/>
        </w:rPr>
        <w:t xml:space="preserve"> </w:t>
      </w:r>
      <w:r w:rsidRPr="00DD45C5">
        <w:rPr>
          <w:rFonts w:ascii="Arial" w:hAnsi="Arial" w:cs="Arial"/>
          <w:sz w:val="22"/>
          <w:szCs w:val="22"/>
          <w:lang w:val="es-PE"/>
        </w:rPr>
        <w:t>marco</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ella</w:t>
      </w:r>
      <w:r w:rsidRPr="00DD45C5">
        <w:rPr>
          <w:rFonts w:ascii="Arial" w:hAnsi="Arial" w:cs="Arial"/>
          <w:spacing w:val="-3"/>
          <w:sz w:val="22"/>
          <w:szCs w:val="22"/>
          <w:lang w:val="es-PE"/>
        </w:rPr>
        <w:t xml:space="preserve"> </w:t>
      </w:r>
      <w:r w:rsidRPr="00DD45C5">
        <w:rPr>
          <w:rFonts w:ascii="Arial" w:hAnsi="Arial" w:cs="Arial"/>
          <w:sz w:val="22"/>
          <w:szCs w:val="22"/>
          <w:lang w:val="es-PE"/>
        </w:rPr>
        <w:t>no</w:t>
      </w:r>
      <w:r w:rsidRPr="00DD45C5">
        <w:rPr>
          <w:rFonts w:ascii="Arial" w:hAnsi="Arial" w:cs="Arial"/>
          <w:spacing w:val="-2"/>
          <w:sz w:val="22"/>
          <w:szCs w:val="22"/>
          <w:lang w:val="es-PE"/>
        </w:rPr>
        <w:t xml:space="preserve"> </w:t>
      </w:r>
      <w:r w:rsidRPr="00DD45C5">
        <w:rPr>
          <w:rFonts w:ascii="Arial" w:hAnsi="Arial" w:cs="Arial"/>
          <w:sz w:val="22"/>
          <w:szCs w:val="22"/>
          <w:lang w:val="es-PE"/>
        </w:rPr>
        <w:t>tengan</w:t>
      </w:r>
      <w:r w:rsidRPr="00DD45C5">
        <w:rPr>
          <w:rFonts w:ascii="Arial" w:hAnsi="Arial" w:cs="Arial"/>
          <w:spacing w:val="-3"/>
          <w:sz w:val="22"/>
          <w:szCs w:val="22"/>
          <w:lang w:val="es-PE"/>
        </w:rPr>
        <w:t xml:space="preserve"> </w:t>
      </w:r>
      <w:r w:rsidR="00A66B82" w:rsidRPr="00DD45C5">
        <w:rPr>
          <w:rFonts w:ascii="Arial" w:hAnsi="Arial" w:cs="Arial"/>
          <w:sz w:val="22"/>
          <w:szCs w:val="22"/>
          <w:lang w:val="es-PE"/>
        </w:rPr>
        <w:t>como punto</w:t>
      </w:r>
      <w:r w:rsidRPr="00DD45C5">
        <w:rPr>
          <w:rFonts w:ascii="Arial" w:hAnsi="Arial" w:cs="Arial"/>
          <w:sz w:val="22"/>
          <w:szCs w:val="22"/>
          <w:lang w:val="es-PE"/>
        </w:rPr>
        <w:t xml:space="preserve"> focal únicamente la protección de derechos de grupos específicos, sino más bien</w:t>
      </w:r>
      <w:r w:rsidRPr="00DD45C5">
        <w:rPr>
          <w:rFonts w:ascii="Arial" w:hAnsi="Arial" w:cs="Arial"/>
          <w:spacing w:val="1"/>
          <w:sz w:val="22"/>
          <w:szCs w:val="22"/>
          <w:lang w:val="es-PE"/>
        </w:rPr>
        <w:t xml:space="preserve"> </w:t>
      </w:r>
      <w:r w:rsidRPr="00DD45C5">
        <w:rPr>
          <w:rFonts w:ascii="Arial" w:hAnsi="Arial" w:cs="Arial"/>
          <w:sz w:val="22"/>
          <w:szCs w:val="22"/>
          <w:lang w:val="es-PE"/>
        </w:rPr>
        <w:t>situaciones relacionales de vulnerabilidad. Si la focalización se ubica en situaciones</w:t>
      </w:r>
      <w:r w:rsidRPr="00DD45C5">
        <w:rPr>
          <w:rFonts w:ascii="Arial" w:hAnsi="Arial" w:cs="Arial"/>
          <w:spacing w:val="1"/>
          <w:sz w:val="22"/>
          <w:szCs w:val="22"/>
          <w:lang w:val="es-PE"/>
        </w:rPr>
        <w:t xml:space="preserve"> </w:t>
      </w:r>
      <w:r w:rsidRPr="00DD45C5">
        <w:rPr>
          <w:rFonts w:ascii="Arial" w:hAnsi="Arial" w:cs="Arial"/>
          <w:sz w:val="22"/>
          <w:szCs w:val="22"/>
          <w:lang w:val="es-PE"/>
        </w:rPr>
        <w:t>particulares</w:t>
      </w:r>
      <w:r w:rsidRPr="00DD45C5">
        <w:rPr>
          <w:rFonts w:ascii="Arial" w:hAnsi="Arial" w:cs="Arial"/>
          <w:spacing w:val="-8"/>
          <w:sz w:val="22"/>
          <w:szCs w:val="22"/>
          <w:lang w:val="es-PE"/>
        </w:rPr>
        <w:t xml:space="preserve"> </w:t>
      </w:r>
      <w:r w:rsidRPr="00DD45C5">
        <w:rPr>
          <w:rFonts w:ascii="Arial" w:hAnsi="Arial" w:cs="Arial"/>
          <w:sz w:val="22"/>
          <w:szCs w:val="22"/>
          <w:lang w:val="es-PE"/>
        </w:rPr>
        <w:t>que</w:t>
      </w:r>
      <w:r w:rsidRPr="00DD45C5">
        <w:rPr>
          <w:rFonts w:ascii="Arial" w:hAnsi="Arial" w:cs="Arial"/>
          <w:spacing w:val="-7"/>
          <w:sz w:val="22"/>
          <w:szCs w:val="22"/>
          <w:lang w:val="es-PE"/>
        </w:rPr>
        <w:t xml:space="preserve"> </w:t>
      </w:r>
      <w:r w:rsidRPr="00DD45C5">
        <w:rPr>
          <w:rFonts w:ascii="Arial" w:hAnsi="Arial" w:cs="Arial"/>
          <w:sz w:val="22"/>
          <w:szCs w:val="22"/>
          <w:lang w:val="es-PE"/>
        </w:rPr>
        <w:t>generan</w:t>
      </w:r>
      <w:r w:rsidRPr="00DD45C5">
        <w:rPr>
          <w:rFonts w:ascii="Arial" w:hAnsi="Arial" w:cs="Arial"/>
          <w:spacing w:val="-7"/>
          <w:sz w:val="22"/>
          <w:szCs w:val="22"/>
          <w:lang w:val="es-PE"/>
        </w:rPr>
        <w:t xml:space="preserve"> </w:t>
      </w:r>
      <w:r w:rsidRPr="00DD45C5">
        <w:rPr>
          <w:rFonts w:ascii="Arial" w:hAnsi="Arial" w:cs="Arial"/>
          <w:sz w:val="22"/>
          <w:szCs w:val="22"/>
          <w:lang w:val="es-PE"/>
        </w:rPr>
        <w:t>una</w:t>
      </w:r>
      <w:r w:rsidRPr="00DD45C5">
        <w:rPr>
          <w:rFonts w:ascii="Arial" w:hAnsi="Arial" w:cs="Arial"/>
          <w:spacing w:val="-7"/>
          <w:sz w:val="22"/>
          <w:szCs w:val="22"/>
          <w:lang w:val="es-PE"/>
        </w:rPr>
        <w:t xml:space="preserve"> </w:t>
      </w:r>
      <w:r w:rsidRPr="00DD45C5">
        <w:rPr>
          <w:rFonts w:ascii="Arial" w:hAnsi="Arial" w:cs="Arial"/>
          <w:sz w:val="22"/>
          <w:szCs w:val="22"/>
          <w:lang w:val="es-PE"/>
        </w:rPr>
        <w:t>mayor</w:t>
      </w:r>
      <w:r w:rsidRPr="00DD45C5">
        <w:rPr>
          <w:rFonts w:ascii="Arial" w:hAnsi="Arial" w:cs="Arial"/>
          <w:spacing w:val="-8"/>
          <w:sz w:val="22"/>
          <w:szCs w:val="22"/>
          <w:lang w:val="es-PE"/>
        </w:rPr>
        <w:t xml:space="preserve"> </w:t>
      </w:r>
      <w:r w:rsidRPr="00DD45C5">
        <w:rPr>
          <w:rFonts w:ascii="Arial" w:hAnsi="Arial" w:cs="Arial"/>
          <w:sz w:val="22"/>
          <w:szCs w:val="22"/>
          <w:lang w:val="es-PE"/>
        </w:rPr>
        <w:t>vulnerabilidad,</w:t>
      </w:r>
      <w:r w:rsidRPr="00DD45C5">
        <w:rPr>
          <w:rFonts w:ascii="Arial" w:hAnsi="Arial" w:cs="Arial"/>
          <w:spacing w:val="-7"/>
          <w:sz w:val="22"/>
          <w:szCs w:val="22"/>
          <w:lang w:val="es-PE"/>
        </w:rPr>
        <w:t xml:space="preserve"> </w:t>
      </w:r>
      <w:r w:rsidRPr="00DD45C5">
        <w:rPr>
          <w:rFonts w:ascii="Arial" w:hAnsi="Arial" w:cs="Arial"/>
          <w:sz w:val="22"/>
          <w:szCs w:val="22"/>
          <w:lang w:val="es-PE"/>
        </w:rPr>
        <w:t>será</w:t>
      </w:r>
      <w:r w:rsidRPr="00DD45C5">
        <w:rPr>
          <w:rFonts w:ascii="Arial" w:hAnsi="Arial" w:cs="Arial"/>
          <w:spacing w:val="-7"/>
          <w:sz w:val="22"/>
          <w:szCs w:val="22"/>
          <w:lang w:val="es-PE"/>
        </w:rPr>
        <w:t xml:space="preserve"> </w:t>
      </w:r>
      <w:r w:rsidRPr="00DD45C5">
        <w:rPr>
          <w:rFonts w:ascii="Arial" w:hAnsi="Arial" w:cs="Arial"/>
          <w:sz w:val="22"/>
          <w:szCs w:val="22"/>
          <w:lang w:val="es-PE"/>
        </w:rPr>
        <w:t>más</w:t>
      </w:r>
      <w:r w:rsidRPr="00DD45C5">
        <w:rPr>
          <w:rFonts w:ascii="Arial" w:hAnsi="Arial" w:cs="Arial"/>
          <w:spacing w:val="-7"/>
          <w:sz w:val="22"/>
          <w:szCs w:val="22"/>
          <w:lang w:val="es-PE"/>
        </w:rPr>
        <w:t xml:space="preserve"> </w:t>
      </w:r>
      <w:r w:rsidRPr="00DD45C5">
        <w:rPr>
          <w:rFonts w:ascii="Arial" w:hAnsi="Arial" w:cs="Arial"/>
          <w:sz w:val="22"/>
          <w:szCs w:val="22"/>
          <w:lang w:val="es-PE"/>
        </w:rPr>
        <w:t>fácil</w:t>
      </w:r>
      <w:r w:rsidRPr="00DD45C5">
        <w:rPr>
          <w:rFonts w:ascii="Arial" w:hAnsi="Arial" w:cs="Arial"/>
          <w:spacing w:val="-8"/>
          <w:sz w:val="22"/>
          <w:szCs w:val="22"/>
          <w:lang w:val="es-PE"/>
        </w:rPr>
        <w:t xml:space="preserve"> </w:t>
      </w:r>
      <w:r w:rsidRPr="00DD45C5">
        <w:rPr>
          <w:rFonts w:ascii="Arial" w:hAnsi="Arial" w:cs="Arial"/>
          <w:sz w:val="22"/>
          <w:szCs w:val="22"/>
          <w:lang w:val="es-PE"/>
        </w:rPr>
        <w:t>identificar</w:t>
      </w:r>
      <w:r w:rsidRPr="00DD45C5">
        <w:rPr>
          <w:rFonts w:ascii="Arial" w:hAnsi="Arial" w:cs="Arial"/>
          <w:spacing w:val="-6"/>
          <w:sz w:val="22"/>
          <w:szCs w:val="22"/>
          <w:lang w:val="es-PE"/>
        </w:rPr>
        <w:t xml:space="preserve"> </w:t>
      </w:r>
      <w:r w:rsidRPr="00DD45C5">
        <w:rPr>
          <w:rFonts w:ascii="Arial" w:hAnsi="Arial" w:cs="Arial"/>
          <w:sz w:val="22"/>
          <w:szCs w:val="22"/>
          <w:lang w:val="es-PE"/>
        </w:rPr>
        <w:t>los</w:t>
      </w:r>
      <w:r w:rsidRPr="00DD45C5">
        <w:rPr>
          <w:rFonts w:ascii="Arial" w:hAnsi="Arial" w:cs="Arial"/>
          <w:spacing w:val="-7"/>
          <w:sz w:val="22"/>
          <w:szCs w:val="22"/>
          <w:lang w:val="es-PE"/>
        </w:rPr>
        <w:t xml:space="preserve"> </w:t>
      </w:r>
      <w:r w:rsidR="00A66B82" w:rsidRPr="00DD45C5">
        <w:rPr>
          <w:rFonts w:ascii="Arial" w:hAnsi="Arial" w:cs="Arial"/>
          <w:sz w:val="22"/>
          <w:szCs w:val="22"/>
          <w:lang w:val="es-PE"/>
        </w:rPr>
        <w:t>diversos factores</w:t>
      </w:r>
      <w:r w:rsidRPr="00DD45C5">
        <w:rPr>
          <w:rFonts w:ascii="Arial" w:hAnsi="Arial" w:cs="Arial"/>
          <w:sz w:val="22"/>
          <w:szCs w:val="22"/>
          <w:lang w:val="es-PE"/>
        </w:rPr>
        <w:t xml:space="preserve"> que agudizan o intensifican la vulneración de derechos. Lo ideal es no </w:t>
      </w:r>
      <w:r w:rsidR="00A66B82" w:rsidRPr="00DD45C5">
        <w:rPr>
          <w:rFonts w:ascii="Arial" w:hAnsi="Arial" w:cs="Arial"/>
          <w:sz w:val="22"/>
          <w:szCs w:val="22"/>
          <w:lang w:val="es-PE"/>
        </w:rPr>
        <w:t>restringir el</w:t>
      </w:r>
      <w:r w:rsidRPr="00DD45C5">
        <w:rPr>
          <w:rFonts w:ascii="Arial" w:hAnsi="Arial" w:cs="Arial"/>
          <w:spacing w:val="-8"/>
          <w:sz w:val="22"/>
          <w:szCs w:val="22"/>
          <w:lang w:val="es-PE"/>
        </w:rPr>
        <w:t xml:space="preserve"> </w:t>
      </w:r>
      <w:r w:rsidRPr="00DD45C5">
        <w:rPr>
          <w:rFonts w:ascii="Arial" w:hAnsi="Arial" w:cs="Arial"/>
          <w:sz w:val="22"/>
          <w:szCs w:val="22"/>
          <w:lang w:val="es-PE"/>
        </w:rPr>
        <w:t>ámbito</w:t>
      </w:r>
      <w:r w:rsidRPr="00DD45C5">
        <w:rPr>
          <w:rFonts w:ascii="Arial" w:hAnsi="Arial" w:cs="Arial"/>
          <w:spacing w:val="-7"/>
          <w:sz w:val="22"/>
          <w:szCs w:val="22"/>
          <w:lang w:val="es-PE"/>
        </w:rPr>
        <w:t xml:space="preserve"> </w:t>
      </w:r>
      <w:r w:rsidRPr="00DD45C5">
        <w:rPr>
          <w:rFonts w:ascii="Arial" w:hAnsi="Arial" w:cs="Arial"/>
          <w:sz w:val="22"/>
          <w:szCs w:val="22"/>
          <w:lang w:val="es-PE"/>
        </w:rPr>
        <w:t>de</w:t>
      </w:r>
      <w:r w:rsidRPr="00DD45C5">
        <w:rPr>
          <w:rFonts w:ascii="Arial" w:hAnsi="Arial" w:cs="Arial"/>
          <w:spacing w:val="-7"/>
          <w:sz w:val="22"/>
          <w:szCs w:val="22"/>
          <w:lang w:val="es-PE"/>
        </w:rPr>
        <w:t xml:space="preserve"> </w:t>
      </w:r>
      <w:r w:rsidRPr="00DD45C5">
        <w:rPr>
          <w:rFonts w:ascii="Arial" w:hAnsi="Arial" w:cs="Arial"/>
          <w:sz w:val="22"/>
          <w:szCs w:val="22"/>
          <w:lang w:val="es-PE"/>
        </w:rPr>
        <w:t>alcance</w:t>
      </w:r>
      <w:r w:rsidRPr="00DD45C5">
        <w:rPr>
          <w:rFonts w:ascii="Arial" w:hAnsi="Arial" w:cs="Arial"/>
          <w:spacing w:val="-7"/>
          <w:sz w:val="22"/>
          <w:szCs w:val="22"/>
          <w:lang w:val="es-PE"/>
        </w:rPr>
        <w:t xml:space="preserve"> </w:t>
      </w:r>
      <w:r w:rsidRPr="00DD45C5">
        <w:rPr>
          <w:rFonts w:ascii="Arial" w:hAnsi="Arial" w:cs="Arial"/>
          <w:sz w:val="22"/>
          <w:szCs w:val="22"/>
          <w:lang w:val="es-PE"/>
        </w:rPr>
        <w:t>de</w:t>
      </w:r>
      <w:r w:rsidRPr="00DD45C5">
        <w:rPr>
          <w:rFonts w:ascii="Arial" w:hAnsi="Arial" w:cs="Arial"/>
          <w:spacing w:val="-7"/>
          <w:sz w:val="22"/>
          <w:szCs w:val="22"/>
          <w:lang w:val="es-PE"/>
        </w:rPr>
        <w:t xml:space="preserve"> </w:t>
      </w:r>
      <w:r w:rsidRPr="00DD45C5">
        <w:rPr>
          <w:rFonts w:ascii="Arial" w:hAnsi="Arial" w:cs="Arial"/>
          <w:sz w:val="22"/>
          <w:szCs w:val="22"/>
          <w:lang w:val="es-PE"/>
        </w:rPr>
        <w:t>las</w:t>
      </w:r>
      <w:r w:rsidRPr="00DD45C5">
        <w:rPr>
          <w:rFonts w:ascii="Arial" w:hAnsi="Arial" w:cs="Arial"/>
          <w:spacing w:val="-8"/>
          <w:sz w:val="22"/>
          <w:szCs w:val="22"/>
          <w:lang w:val="es-PE"/>
        </w:rPr>
        <w:t xml:space="preserve"> </w:t>
      </w:r>
      <w:r w:rsidRPr="00DD45C5">
        <w:rPr>
          <w:rFonts w:ascii="Arial" w:hAnsi="Arial" w:cs="Arial"/>
          <w:sz w:val="22"/>
          <w:szCs w:val="22"/>
          <w:lang w:val="es-PE"/>
        </w:rPr>
        <w:t>acciones</w:t>
      </w:r>
      <w:r w:rsidRPr="00DD45C5">
        <w:rPr>
          <w:rFonts w:ascii="Arial" w:hAnsi="Arial" w:cs="Arial"/>
          <w:spacing w:val="-7"/>
          <w:sz w:val="22"/>
          <w:szCs w:val="22"/>
          <w:lang w:val="es-PE"/>
        </w:rPr>
        <w:t xml:space="preserve"> </w:t>
      </w:r>
      <w:r w:rsidRPr="00DD45C5">
        <w:rPr>
          <w:rFonts w:ascii="Arial" w:hAnsi="Arial" w:cs="Arial"/>
          <w:sz w:val="22"/>
          <w:szCs w:val="22"/>
          <w:lang w:val="es-PE"/>
        </w:rPr>
        <w:t>a</w:t>
      </w:r>
      <w:r w:rsidRPr="00DD45C5">
        <w:rPr>
          <w:rFonts w:ascii="Arial" w:hAnsi="Arial" w:cs="Arial"/>
          <w:spacing w:val="-7"/>
          <w:sz w:val="22"/>
          <w:szCs w:val="22"/>
          <w:lang w:val="es-PE"/>
        </w:rPr>
        <w:t xml:space="preserve"> </w:t>
      </w:r>
      <w:r w:rsidRPr="00DD45C5">
        <w:rPr>
          <w:rFonts w:ascii="Arial" w:hAnsi="Arial" w:cs="Arial"/>
          <w:sz w:val="22"/>
          <w:szCs w:val="22"/>
          <w:lang w:val="es-PE"/>
        </w:rPr>
        <w:t>identidades</w:t>
      </w:r>
      <w:r w:rsidRPr="00DD45C5">
        <w:rPr>
          <w:rFonts w:ascii="Arial" w:hAnsi="Arial" w:cs="Arial"/>
          <w:spacing w:val="-7"/>
          <w:sz w:val="22"/>
          <w:szCs w:val="22"/>
          <w:lang w:val="es-PE"/>
        </w:rPr>
        <w:t xml:space="preserve"> </w:t>
      </w:r>
      <w:r w:rsidRPr="00DD45C5">
        <w:rPr>
          <w:rFonts w:ascii="Arial" w:hAnsi="Arial" w:cs="Arial"/>
          <w:sz w:val="22"/>
          <w:szCs w:val="22"/>
          <w:lang w:val="es-PE"/>
        </w:rPr>
        <w:t>específicas</w:t>
      </w:r>
      <w:r w:rsidRPr="00DD45C5">
        <w:rPr>
          <w:rFonts w:ascii="Arial" w:hAnsi="Arial" w:cs="Arial"/>
          <w:spacing w:val="-7"/>
          <w:sz w:val="22"/>
          <w:szCs w:val="22"/>
          <w:lang w:val="es-PE"/>
        </w:rPr>
        <w:t xml:space="preserve"> </w:t>
      </w:r>
      <w:r w:rsidRPr="00DD45C5">
        <w:rPr>
          <w:rFonts w:ascii="Arial" w:hAnsi="Arial" w:cs="Arial"/>
          <w:sz w:val="22"/>
          <w:szCs w:val="22"/>
          <w:lang w:val="es-PE"/>
        </w:rPr>
        <w:t>que,</w:t>
      </w:r>
      <w:r w:rsidRPr="00DD45C5">
        <w:rPr>
          <w:rFonts w:ascii="Arial" w:hAnsi="Arial" w:cs="Arial"/>
          <w:spacing w:val="-7"/>
          <w:sz w:val="22"/>
          <w:szCs w:val="22"/>
          <w:lang w:val="es-PE"/>
        </w:rPr>
        <w:t xml:space="preserve"> </w:t>
      </w:r>
      <w:r w:rsidRPr="00DD45C5">
        <w:rPr>
          <w:rFonts w:ascii="Arial" w:hAnsi="Arial" w:cs="Arial"/>
          <w:sz w:val="22"/>
          <w:szCs w:val="22"/>
          <w:lang w:val="es-PE"/>
        </w:rPr>
        <w:t>algunas</w:t>
      </w:r>
      <w:r w:rsidRPr="00DD45C5">
        <w:rPr>
          <w:rFonts w:ascii="Arial" w:hAnsi="Arial" w:cs="Arial"/>
          <w:spacing w:val="-7"/>
          <w:sz w:val="22"/>
          <w:szCs w:val="22"/>
          <w:lang w:val="es-PE"/>
        </w:rPr>
        <w:t xml:space="preserve"> </w:t>
      </w:r>
      <w:r w:rsidRPr="00DD45C5">
        <w:rPr>
          <w:rFonts w:ascii="Arial" w:hAnsi="Arial" w:cs="Arial"/>
          <w:sz w:val="22"/>
          <w:szCs w:val="22"/>
          <w:lang w:val="es-PE"/>
        </w:rPr>
        <w:t>veces,</w:t>
      </w:r>
      <w:r w:rsidRPr="00DD45C5">
        <w:rPr>
          <w:rFonts w:ascii="Arial" w:hAnsi="Arial" w:cs="Arial"/>
          <w:spacing w:val="-7"/>
          <w:sz w:val="22"/>
          <w:szCs w:val="22"/>
          <w:lang w:val="es-PE"/>
        </w:rPr>
        <w:t xml:space="preserve"> </w:t>
      </w:r>
      <w:r w:rsidRPr="00DD45C5">
        <w:rPr>
          <w:rFonts w:ascii="Arial" w:hAnsi="Arial" w:cs="Arial"/>
          <w:sz w:val="22"/>
          <w:szCs w:val="22"/>
          <w:lang w:val="es-PE"/>
        </w:rPr>
        <w:t>pueden</w:t>
      </w:r>
      <w:r w:rsidRPr="00DD45C5">
        <w:rPr>
          <w:rFonts w:ascii="Arial" w:hAnsi="Arial" w:cs="Arial"/>
          <w:spacing w:val="-58"/>
          <w:sz w:val="22"/>
          <w:szCs w:val="22"/>
          <w:lang w:val="es-PE"/>
        </w:rPr>
        <w:t xml:space="preserve"> </w:t>
      </w:r>
      <w:r w:rsidRPr="00DD45C5">
        <w:rPr>
          <w:rFonts w:ascii="Arial" w:hAnsi="Arial" w:cs="Arial"/>
          <w:sz w:val="22"/>
          <w:szCs w:val="22"/>
          <w:lang w:val="es-PE"/>
        </w:rPr>
        <w:t>disminuir las posibilidades de abordar integralmente las causas de la discriminación.</w:t>
      </w:r>
      <w:r w:rsidRPr="00DD45C5">
        <w:rPr>
          <w:rFonts w:ascii="Arial" w:hAnsi="Arial" w:cs="Arial"/>
          <w:spacing w:val="1"/>
          <w:sz w:val="22"/>
          <w:szCs w:val="22"/>
          <w:lang w:val="es-PE"/>
        </w:rPr>
        <w:t xml:space="preserve"> </w:t>
      </w:r>
      <w:r w:rsidRPr="00DD45C5">
        <w:rPr>
          <w:rFonts w:ascii="Arial" w:hAnsi="Arial" w:cs="Arial"/>
          <w:sz w:val="22"/>
          <w:szCs w:val="22"/>
          <w:lang w:val="es-PE"/>
        </w:rPr>
        <w:t>Asimismo,</w:t>
      </w:r>
      <w:r w:rsidRPr="00DD45C5">
        <w:rPr>
          <w:rFonts w:ascii="Arial" w:hAnsi="Arial" w:cs="Arial"/>
          <w:spacing w:val="-9"/>
          <w:sz w:val="22"/>
          <w:szCs w:val="22"/>
          <w:lang w:val="es-PE"/>
        </w:rPr>
        <w:t xml:space="preserve"> </w:t>
      </w:r>
      <w:r w:rsidRPr="00DD45C5">
        <w:rPr>
          <w:rFonts w:ascii="Arial" w:hAnsi="Arial" w:cs="Arial"/>
          <w:sz w:val="22"/>
          <w:szCs w:val="22"/>
          <w:lang w:val="es-PE"/>
        </w:rPr>
        <w:t>concentrarse</w:t>
      </w:r>
      <w:r w:rsidRPr="00DD45C5">
        <w:rPr>
          <w:rFonts w:ascii="Arial" w:hAnsi="Arial" w:cs="Arial"/>
          <w:spacing w:val="-9"/>
          <w:sz w:val="22"/>
          <w:szCs w:val="22"/>
          <w:lang w:val="es-PE"/>
        </w:rPr>
        <w:t xml:space="preserve"> </w:t>
      </w:r>
      <w:r w:rsidRPr="00DD45C5">
        <w:rPr>
          <w:rFonts w:ascii="Arial" w:hAnsi="Arial" w:cs="Arial"/>
          <w:sz w:val="22"/>
          <w:szCs w:val="22"/>
          <w:lang w:val="es-PE"/>
        </w:rPr>
        <w:t>solamente</w:t>
      </w:r>
      <w:r w:rsidRPr="00DD45C5">
        <w:rPr>
          <w:rFonts w:ascii="Arial" w:hAnsi="Arial" w:cs="Arial"/>
          <w:spacing w:val="-8"/>
          <w:sz w:val="22"/>
          <w:szCs w:val="22"/>
          <w:lang w:val="es-PE"/>
        </w:rPr>
        <w:t xml:space="preserve"> </w:t>
      </w:r>
      <w:r w:rsidRPr="00DD45C5">
        <w:rPr>
          <w:rFonts w:ascii="Arial" w:hAnsi="Arial" w:cs="Arial"/>
          <w:sz w:val="22"/>
          <w:szCs w:val="22"/>
          <w:lang w:val="es-PE"/>
        </w:rPr>
        <w:t>en</w:t>
      </w:r>
      <w:r w:rsidRPr="00DD45C5">
        <w:rPr>
          <w:rFonts w:ascii="Arial" w:hAnsi="Arial" w:cs="Arial"/>
          <w:spacing w:val="-9"/>
          <w:sz w:val="22"/>
          <w:szCs w:val="22"/>
          <w:lang w:val="es-PE"/>
        </w:rPr>
        <w:t xml:space="preserve"> </w:t>
      </w:r>
      <w:r w:rsidRPr="00DD45C5">
        <w:rPr>
          <w:rFonts w:ascii="Arial" w:hAnsi="Arial" w:cs="Arial"/>
          <w:sz w:val="22"/>
          <w:szCs w:val="22"/>
          <w:lang w:val="es-PE"/>
        </w:rPr>
        <w:t>las</w:t>
      </w:r>
      <w:r w:rsidRPr="00DD45C5">
        <w:rPr>
          <w:rFonts w:ascii="Arial" w:hAnsi="Arial" w:cs="Arial"/>
          <w:spacing w:val="-9"/>
          <w:sz w:val="22"/>
          <w:szCs w:val="22"/>
          <w:lang w:val="es-PE"/>
        </w:rPr>
        <w:t xml:space="preserve"> </w:t>
      </w:r>
      <w:r w:rsidRPr="00DD45C5">
        <w:rPr>
          <w:rFonts w:ascii="Arial" w:hAnsi="Arial" w:cs="Arial"/>
          <w:sz w:val="22"/>
          <w:szCs w:val="22"/>
          <w:lang w:val="es-PE"/>
        </w:rPr>
        <w:t>identidades</w:t>
      </w:r>
      <w:r w:rsidRPr="00DD45C5">
        <w:rPr>
          <w:rFonts w:ascii="Arial" w:hAnsi="Arial" w:cs="Arial"/>
          <w:spacing w:val="-7"/>
          <w:sz w:val="22"/>
          <w:szCs w:val="22"/>
          <w:lang w:val="es-PE"/>
        </w:rPr>
        <w:t xml:space="preserve"> </w:t>
      </w:r>
      <w:r w:rsidRPr="00DD45C5">
        <w:rPr>
          <w:rFonts w:ascii="Arial" w:hAnsi="Arial" w:cs="Arial"/>
          <w:sz w:val="22"/>
          <w:szCs w:val="22"/>
          <w:lang w:val="es-PE"/>
        </w:rPr>
        <w:t>de</w:t>
      </w:r>
      <w:r w:rsidRPr="00DD45C5">
        <w:rPr>
          <w:rFonts w:ascii="Arial" w:hAnsi="Arial" w:cs="Arial"/>
          <w:spacing w:val="-9"/>
          <w:sz w:val="22"/>
          <w:szCs w:val="22"/>
          <w:lang w:val="es-PE"/>
        </w:rPr>
        <w:t xml:space="preserve"> </w:t>
      </w:r>
      <w:r w:rsidRPr="00DD45C5">
        <w:rPr>
          <w:rFonts w:ascii="Arial" w:hAnsi="Arial" w:cs="Arial"/>
          <w:sz w:val="22"/>
          <w:szCs w:val="22"/>
          <w:lang w:val="es-PE"/>
        </w:rPr>
        <w:t>las</w:t>
      </w:r>
      <w:r w:rsidRPr="00DD45C5">
        <w:rPr>
          <w:rFonts w:ascii="Arial" w:hAnsi="Arial" w:cs="Arial"/>
          <w:spacing w:val="-9"/>
          <w:sz w:val="22"/>
          <w:szCs w:val="22"/>
          <w:lang w:val="es-PE"/>
        </w:rPr>
        <w:t xml:space="preserve"> </w:t>
      </w:r>
      <w:r w:rsidRPr="00DD45C5">
        <w:rPr>
          <w:rFonts w:ascii="Arial" w:hAnsi="Arial" w:cs="Arial"/>
          <w:sz w:val="22"/>
          <w:szCs w:val="22"/>
          <w:lang w:val="es-PE"/>
        </w:rPr>
        <w:t>personas</w:t>
      </w:r>
      <w:r w:rsidRPr="00DD45C5">
        <w:rPr>
          <w:rFonts w:ascii="Arial" w:hAnsi="Arial" w:cs="Arial"/>
          <w:spacing w:val="-8"/>
          <w:sz w:val="22"/>
          <w:szCs w:val="22"/>
          <w:lang w:val="es-PE"/>
        </w:rPr>
        <w:t xml:space="preserve"> </w:t>
      </w:r>
      <w:r w:rsidRPr="00DD45C5">
        <w:rPr>
          <w:rFonts w:ascii="Arial" w:hAnsi="Arial" w:cs="Arial"/>
          <w:sz w:val="22"/>
          <w:szCs w:val="22"/>
          <w:lang w:val="es-PE"/>
        </w:rPr>
        <w:t>que</w:t>
      </w:r>
      <w:r w:rsidRPr="00DD45C5">
        <w:rPr>
          <w:rFonts w:ascii="Arial" w:hAnsi="Arial" w:cs="Arial"/>
          <w:spacing w:val="-9"/>
          <w:sz w:val="22"/>
          <w:szCs w:val="22"/>
          <w:lang w:val="es-PE"/>
        </w:rPr>
        <w:t xml:space="preserve"> </w:t>
      </w:r>
      <w:r w:rsidRPr="00DD45C5">
        <w:rPr>
          <w:rFonts w:ascii="Arial" w:hAnsi="Arial" w:cs="Arial"/>
          <w:sz w:val="22"/>
          <w:szCs w:val="22"/>
          <w:lang w:val="es-PE"/>
        </w:rPr>
        <w:t>se</w:t>
      </w:r>
      <w:r w:rsidRPr="00DD45C5">
        <w:rPr>
          <w:rFonts w:ascii="Arial" w:hAnsi="Arial" w:cs="Arial"/>
          <w:spacing w:val="-9"/>
          <w:sz w:val="22"/>
          <w:szCs w:val="22"/>
          <w:lang w:val="es-PE"/>
        </w:rPr>
        <w:t xml:space="preserve"> </w:t>
      </w:r>
      <w:r w:rsidRPr="00DD45C5">
        <w:rPr>
          <w:rFonts w:ascii="Arial" w:hAnsi="Arial" w:cs="Arial"/>
          <w:sz w:val="22"/>
          <w:szCs w:val="22"/>
          <w:lang w:val="es-PE"/>
        </w:rPr>
        <w:t>está</w:t>
      </w:r>
      <w:r w:rsidRPr="00DD45C5">
        <w:rPr>
          <w:rFonts w:ascii="Arial" w:hAnsi="Arial" w:cs="Arial"/>
          <w:spacing w:val="-8"/>
          <w:sz w:val="22"/>
          <w:szCs w:val="22"/>
          <w:lang w:val="es-PE"/>
        </w:rPr>
        <w:t xml:space="preserve"> </w:t>
      </w:r>
      <w:r w:rsidRPr="00DD45C5">
        <w:rPr>
          <w:rFonts w:ascii="Arial" w:hAnsi="Arial" w:cs="Arial"/>
          <w:sz w:val="22"/>
          <w:szCs w:val="22"/>
          <w:lang w:val="es-PE"/>
        </w:rPr>
        <w:t>tratando</w:t>
      </w:r>
      <w:r w:rsidRPr="00DD45C5">
        <w:rPr>
          <w:rFonts w:ascii="Arial" w:hAnsi="Arial" w:cs="Arial"/>
          <w:spacing w:val="-58"/>
          <w:sz w:val="22"/>
          <w:szCs w:val="22"/>
          <w:lang w:val="es-PE"/>
        </w:rPr>
        <w:t xml:space="preserve"> </w:t>
      </w:r>
      <w:r w:rsidRPr="00DD45C5">
        <w:rPr>
          <w:rFonts w:ascii="Arial" w:hAnsi="Arial" w:cs="Arial"/>
          <w:sz w:val="22"/>
          <w:szCs w:val="22"/>
          <w:lang w:val="es-PE"/>
        </w:rPr>
        <w:t>de proteger o beneficiar puede desviar la mirada de factores que tienen una relación más directa</w:t>
      </w:r>
      <w:r w:rsidRPr="00DD45C5">
        <w:rPr>
          <w:rFonts w:ascii="Arial" w:hAnsi="Arial" w:cs="Arial"/>
          <w:spacing w:val="-2"/>
          <w:sz w:val="22"/>
          <w:szCs w:val="22"/>
          <w:lang w:val="es-PE"/>
        </w:rPr>
        <w:t xml:space="preserve"> </w:t>
      </w:r>
      <w:r w:rsidRPr="00DD45C5">
        <w:rPr>
          <w:rFonts w:ascii="Arial" w:hAnsi="Arial" w:cs="Arial"/>
          <w:sz w:val="22"/>
          <w:szCs w:val="22"/>
          <w:lang w:val="es-PE"/>
        </w:rPr>
        <w:t>con el origen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discriminación o</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desigualdad.</w:t>
      </w:r>
      <w:r w:rsidR="00A66B82" w:rsidRPr="00DD45C5">
        <w:rPr>
          <w:rFonts w:ascii="Arial" w:hAnsi="Arial" w:cs="Arial"/>
          <w:sz w:val="22"/>
          <w:szCs w:val="22"/>
          <w:lang w:val="es-PE"/>
        </w:rPr>
        <w:t xml:space="preserve"> Consideremos, por ejemplo, factores como la procedencia geográfica, específicamente la pertenencia a ámbitos rurales, que pueden implicar una situación de desigual acceso a derechos y prestaciones del Estado, lo que confiere un carácter estructural al factor.</w:t>
      </w:r>
    </w:p>
    <w:p w14:paraId="6DC15FE9" w14:textId="77777777" w:rsidR="008314F8" w:rsidRPr="00DD45C5" w:rsidRDefault="008314F8" w:rsidP="00A40F61">
      <w:pPr>
        <w:pStyle w:val="Ttulo3"/>
        <w:numPr>
          <w:ilvl w:val="0"/>
          <w:numId w:val="9"/>
        </w:numPr>
        <w:spacing w:before="100" w:beforeAutospacing="1" w:after="100" w:afterAutospacing="1" w:line="312" w:lineRule="auto"/>
        <w:ind w:left="993"/>
        <w:rPr>
          <w:rFonts w:ascii="Arial" w:hAnsi="Arial" w:cs="Arial"/>
          <w:b/>
          <w:bCs/>
          <w:color w:val="auto"/>
          <w:sz w:val="22"/>
          <w:szCs w:val="22"/>
        </w:rPr>
      </w:pPr>
      <w:bookmarkStart w:id="65" w:name="_Toc138414164"/>
      <w:r w:rsidRPr="00DD45C5">
        <w:rPr>
          <w:rFonts w:ascii="Arial" w:hAnsi="Arial" w:cs="Arial"/>
          <w:b/>
          <w:bCs/>
          <w:color w:val="auto"/>
          <w:sz w:val="22"/>
          <w:szCs w:val="22"/>
        </w:rPr>
        <w:t>Enfoque</w:t>
      </w:r>
      <w:r w:rsidRPr="00DD45C5">
        <w:rPr>
          <w:rFonts w:ascii="Arial" w:hAnsi="Arial" w:cs="Arial"/>
          <w:b/>
          <w:bCs/>
          <w:color w:val="auto"/>
          <w:spacing w:val="-2"/>
          <w:sz w:val="22"/>
          <w:szCs w:val="22"/>
        </w:rPr>
        <w:t xml:space="preserve"> </w:t>
      </w:r>
      <w:r w:rsidRPr="00DD45C5">
        <w:rPr>
          <w:rFonts w:ascii="Arial" w:hAnsi="Arial" w:cs="Arial"/>
          <w:b/>
          <w:bCs/>
          <w:color w:val="auto"/>
          <w:sz w:val="22"/>
          <w:szCs w:val="22"/>
        </w:rPr>
        <w:t>de</w:t>
      </w:r>
      <w:r w:rsidRPr="00DD45C5">
        <w:rPr>
          <w:rFonts w:ascii="Arial" w:hAnsi="Arial" w:cs="Arial"/>
          <w:b/>
          <w:bCs/>
          <w:color w:val="auto"/>
          <w:spacing w:val="-2"/>
          <w:sz w:val="22"/>
          <w:szCs w:val="22"/>
        </w:rPr>
        <w:t xml:space="preserve"> </w:t>
      </w:r>
      <w:r w:rsidRPr="00DD45C5">
        <w:rPr>
          <w:rFonts w:ascii="Arial" w:hAnsi="Arial" w:cs="Arial"/>
          <w:b/>
          <w:bCs/>
          <w:color w:val="auto"/>
          <w:sz w:val="22"/>
          <w:szCs w:val="22"/>
        </w:rPr>
        <w:t>derechos</w:t>
      </w:r>
      <w:r w:rsidRPr="00DD45C5">
        <w:rPr>
          <w:rFonts w:ascii="Arial" w:hAnsi="Arial" w:cs="Arial"/>
          <w:b/>
          <w:bCs/>
          <w:color w:val="auto"/>
          <w:spacing w:val="-1"/>
          <w:sz w:val="22"/>
          <w:szCs w:val="22"/>
        </w:rPr>
        <w:t xml:space="preserve"> </w:t>
      </w:r>
      <w:r w:rsidRPr="00DD45C5">
        <w:rPr>
          <w:rFonts w:ascii="Arial" w:hAnsi="Arial" w:cs="Arial"/>
          <w:b/>
          <w:bCs/>
          <w:color w:val="auto"/>
          <w:sz w:val="22"/>
          <w:szCs w:val="22"/>
        </w:rPr>
        <w:t>humanos</w:t>
      </w:r>
      <w:bookmarkEnd w:id="65"/>
    </w:p>
    <w:p w14:paraId="2E8957AB" w14:textId="77777777" w:rsidR="008314F8"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 xml:space="preserve">En el informe </w:t>
      </w:r>
      <w:r w:rsidRPr="00DD45C5">
        <w:rPr>
          <w:rFonts w:ascii="Arial" w:hAnsi="Arial" w:cs="Arial"/>
          <w:i/>
          <w:sz w:val="22"/>
          <w:szCs w:val="22"/>
          <w:lang w:val="es-PE"/>
        </w:rPr>
        <w:t xml:space="preserve">Políticas públicas con enfoque de derechos humanos </w:t>
      </w:r>
      <w:r w:rsidRPr="00DD45C5">
        <w:rPr>
          <w:rFonts w:ascii="Arial" w:hAnsi="Arial" w:cs="Arial"/>
          <w:sz w:val="22"/>
          <w:szCs w:val="22"/>
          <w:lang w:val="es-PE"/>
        </w:rPr>
        <w:t>de 2018, la CIDH</w:t>
      </w:r>
      <w:r w:rsidRPr="00DD45C5">
        <w:rPr>
          <w:rFonts w:ascii="Arial" w:hAnsi="Arial" w:cs="Arial"/>
          <w:spacing w:val="1"/>
          <w:sz w:val="22"/>
          <w:szCs w:val="22"/>
          <w:lang w:val="es-PE"/>
        </w:rPr>
        <w:t xml:space="preserve"> </w:t>
      </w:r>
      <w:r w:rsidRPr="00DD45C5">
        <w:rPr>
          <w:rFonts w:ascii="Arial" w:hAnsi="Arial" w:cs="Arial"/>
          <w:sz w:val="22"/>
          <w:szCs w:val="22"/>
          <w:lang w:val="es-PE"/>
        </w:rPr>
        <w:t>precisa</w:t>
      </w:r>
      <w:r w:rsidRPr="00DD45C5">
        <w:rPr>
          <w:rFonts w:ascii="Arial" w:hAnsi="Arial" w:cs="Arial"/>
          <w:spacing w:val="-6"/>
          <w:sz w:val="22"/>
          <w:szCs w:val="22"/>
          <w:lang w:val="es-PE"/>
        </w:rPr>
        <w:t xml:space="preserve"> </w:t>
      </w:r>
      <w:r w:rsidRPr="00DD45C5">
        <w:rPr>
          <w:rFonts w:ascii="Arial" w:hAnsi="Arial" w:cs="Arial"/>
          <w:sz w:val="22"/>
          <w:szCs w:val="22"/>
          <w:lang w:val="es-PE"/>
        </w:rPr>
        <w:t>que</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5"/>
          <w:sz w:val="22"/>
          <w:szCs w:val="22"/>
          <w:lang w:val="es-PE"/>
        </w:rPr>
        <w:t xml:space="preserve"> </w:t>
      </w:r>
      <w:r w:rsidRPr="00DD45C5">
        <w:rPr>
          <w:rFonts w:ascii="Arial" w:hAnsi="Arial" w:cs="Arial"/>
          <w:sz w:val="22"/>
          <w:szCs w:val="22"/>
          <w:lang w:val="es-PE"/>
        </w:rPr>
        <w:t>enfoque</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derechos</w:t>
      </w:r>
      <w:r w:rsidRPr="00DD45C5">
        <w:rPr>
          <w:rFonts w:ascii="Arial" w:hAnsi="Arial" w:cs="Arial"/>
          <w:spacing w:val="-6"/>
          <w:sz w:val="22"/>
          <w:szCs w:val="22"/>
          <w:lang w:val="es-PE"/>
        </w:rPr>
        <w:t xml:space="preserve"> </w:t>
      </w:r>
      <w:r w:rsidRPr="00DD45C5">
        <w:rPr>
          <w:rFonts w:ascii="Arial" w:hAnsi="Arial" w:cs="Arial"/>
          <w:sz w:val="22"/>
          <w:szCs w:val="22"/>
          <w:lang w:val="es-PE"/>
        </w:rPr>
        <w:t>humanos</w:t>
      </w:r>
      <w:r w:rsidRPr="00DD45C5">
        <w:rPr>
          <w:rFonts w:ascii="Arial" w:hAnsi="Arial" w:cs="Arial"/>
          <w:spacing w:val="-6"/>
          <w:sz w:val="22"/>
          <w:szCs w:val="22"/>
          <w:lang w:val="es-PE"/>
        </w:rPr>
        <w:t xml:space="preserve"> </w:t>
      </w:r>
      <w:r w:rsidRPr="00DD45C5">
        <w:rPr>
          <w:rFonts w:ascii="Arial" w:hAnsi="Arial" w:cs="Arial"/>
          <w:sz w:val="22"/>
          <w:szCs w:val="22"/>
          <w:lang w:val="es-PE"/>
        </w:rPr>
        <w:t>se</w:t>
      </w:r>
      <w:r w:rsidRPr="00DD45C5">
        <w:rPr>
          <w:rFonts w:ascii="Arial" w:hAnsi="Arial" w:cs="Arial"/>
          <w:spacing w:val="-5"/>
          <w:sz w:val="22"/>
          <w:szCs w:val="22"/>
          <w:lang w:val="es-PE"/>
        </w:rPr>
        <w:t xml:space="preserve"> </w:t>
      </w:r>
      <w:r w:rsidRPr="00DD45C5">
        <w:rPr>
          <w:rFonts w:ascii="Arial" w:hAnsi="Arial" w:cs="Arial"/>
          <w:sz w:val="22"/>
          <w:szCs w:val="22"/>
          <w:lang w:val="es-PE"/>
        </w:rPr>
        <w:t>sustenta</w:t>
      </w:r>
      <w:r w:rsidRPr="00DD45C5">
        <w:rPr>
          <w:rFonts w:ascii="Arial" w:hAnsi="Arial" w:cs="Arial"/>
          <w:spacing w:val="-6"/>
          <w:sz w:val="22"/>
          <w:szCs w:val="22"/>
          <w:lang w:val="es-PE"/>
        </w:rPr>
        <w:t xml:space="preserve"> </w:t>
      </w:r>
      <w:r w:rsidRPr="00DD45C5">
        <w:rPr>
          <w:rFonts w:ascii="Arial" w:hAnsi="Arial" w:cs="Arial"/>
          <w:sz w:val="22"/>
          <w:szCs w:val="22"/>
          <w:lang w:val="es-PE"/>
        </w:rPr>
        <w:t>en</w:t>
      </w:r>
      <w:r w:rsidRPr="00DD45C5">
        <w:rPr>
          <w:rFonts w:ascii="Arial" w:hAnsi="Arial" w:cs="Arial"/>
          <w:spacing w:val="-5"/>
          <w:sz w:val="22"/>
          <w:szCs w:val="22"/>
          <w:lang w:val="es-PE"/>
        </w:rPr>
        <w:t xml:space="preserve"> </w:t>
      </w:r>
      <w:r w:rsidRPr="00DD45C5">
        <w:rPr>
          <w:rFonts w:ascii="Arial" w:hAnsi="Arial" w:cs="Arial"/>
          <w:sz w:val="22"/>
          <w:szCs w:val="22"/>
          <w:lang w:val="es-PE"/>
        </w:rPr>
        <w:t>dos</w:t>
      </w:r>
      <w:r w:rsidRPr="00DD45C5">
        <w:rPr>
          <w:rFonts w:ascii="Arial" w:hAnsi="Arial" w:cs="Arial"/>
          <w:spacing w:val="-6"/>
          <w:sz w:val="22"/>
          <w:szCs w:val="22"/>
          <w:lang w:val="es-PE"/>
        </w:rPr>
        <w:t xml:space="preserve"> </w:t>
      </w:r>
      <w:r w:rsidRPr="00DD45C5">
        <w:rPr>
          <w:rFonts w:ascii="Arial" w:hAnsi="Arial" w:cs="Arial"/>
          <w:sz w:val="22"/>
          <w:szCs w:val="22"/>
          <w:lang w:val="es-PE"/>
        </w:rPr>
        <w:t>pilares</w:t>
      </w:r>
      <w:r w:rsidRPr="00DD45C5">
        <w:rPr>
          <w:rFonts w:ascii="Arial" w:hAnsi="Arial" w:cs="Arial"/>
          <w:spacing w:val="-6"/>
          <w:sz w:val="22"/>
          <w:szCs w:val="22"/>
          <w:lang w:val="es-PE"/>
        </w:rPr>
        <w:t xml:space="preserve"> </w:t>
      </w:r>
      <w:r w:rsidRPr="00DD45C5">
        <w:rPr>
          <w:rFonts w:ascii="Arial" w:hAnsi="Arial" w:cs="Arial"/>
          <w:sz w:val="22"/>
          <w:szCs w:val="22"/>
          <w:lang w:val="es-PE"/>
        </w:rPr>
        <w:t>fundamentales:</w:t>
      </w:r>
      <w:r w:rsidRPr="00DD45C5">
        <w:rPr>
          <w:rFonts w:ascii="Arial" w:hAnsi="Arial" w:cs="Arial"/>
          <w:spacing w:val="-57"/>
          <w:sz w:val="22"/>
          <w:szCs w:val="22"/>
          <w:lang w:val="es-PE"/>
        </w:rPr>
        <w:t xml:space="preserve"> </w:t>
      </w:r>
      <w:r w:rsidRPr="00DD45C5">
        <w:rPr>
          <w:rFonts w:ascii="Arial" w:hAnsi="Arial" w:cs="Arial"/>
          <w:sz w:val="22"/>
          <w:szCs w:val="22"/>
          <w:lang w:val="es-PE"/>
        </w:rPr>
        <w:t>el Estado como garante de los derechos y sujeto responsable de su promoción, defensa y</w:t>
      </w:r>
      <w:r w:rsidRPr="00DD45C5">
        <w:rPr>
          <w:rFonts w:ascii="Arial" w:hAnsi="Arial" w:cs="Arial"/>
          <w:spacing w:val="-57"/>
          <w:sz w:val="22"/>
          <w:szCs w:val="22"/>
          <w:lang w:val="es-PE"/>
        </w:rPr>
        <w:t xml:space="preserve"> </w:t>
      </w:r>
      <w:r w:rsidRPr="00DD45C5">
        <w:rPr>
          <w:rFonts w:ascii="Arial" w:hAnsi="Arial" w:cs="Arial"/>
          <w:sz w:val="22"/>
          <w:szCs w:val="22"/>
          <w:lang w:val="es-PE"/>
        </w:rPr>
        <w:t>protección; y las personas y grupos sociales como sujetos titulares de derechos con la</w:t>
      </w:r>
      <w:r w:rsidRPr="00DD45C5">
        <w:rPr>
          <w:rFonts w:ascii="Arial" w:hAnsi="Arial" w:cs="Arial"/>
          <w:spacing w:val="1"/>
          <w:sz w:val="22"/>
          <w:szCs w:val="22"/>
          <w:lang w:val="es-PE"/>
        </w:rPr>
        <w:t xml:space="preserve"> </w:t>
      </w:r>
      <w:r w:rsidRPr="00DD45C5">
        <w:rPr>
          <w:rFonts w:ascii="Arial" w:hAnsi="Arial" w:cs="Arial"/>
          <w:sz w:val="22"/>
          <w:szCs w:val="22"/>
          <w:lang w:val="es-PE"/>
        </w:rPr>
        <w:t>capacidad</w:t>
      </w:r>
      <w:r w:rsidRPr="00DD45C5">
        <w:rPr>
          <w:rFonts w:ascii="Arial" w:hAnsi="Arial" w:cs="Arial"/>
          <w:spacing w:val="-15"/>
          <w:sz w:val="22"/>
          <w:szCs w:val="22"/>
          <w:lang w:val="es-PE"/>
        </w:rPr>
        <w:t xml:space="preserve"> </w:t>
      </w:r>
      <w:r w:rsidRPr="00DD45C5">
        <w:rPr>
          <w:rFonts w:ascii="Arial" w:hAnsi="Arial" w:cs="Arial"/>
          <w:sz w:val="22"/>
          <w:szCs w:val="22"/>
          <w:lang w:val="es-PE"/>
        </w:rPr>
        <w:t>y</w:t>
      </w:r>
      <w:r w:rsidRPr="00DD45C5">
        <w:rPr>
          <w:rFonts w:ascii="Arial" w:hAnsi="Arial" w:cs="Arial"/>
          <w:spacing w:val="-14"/>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derecho</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5"/>
          <w:sz w:val="22"/>
          <w:szCs w:val="22"/>
          <w:lang w:val="es-PE"/>
        </w:rPr>
        <w:t xml:space="preserve"> </w:t>
      </w:r>
      <w:r w:rsidRPr="00DD45C5">
        <w:rPr>
          <w:rFonts w:ascii="Arial" w:hAnsi="Arial" w:cs="Arial"/>
          <w:sz w:val="22"/>
          <w:szCs w:val="22"/>
          <w:lang w:val="es-PE"/>
        </w:rPr>
        <w:t>reclamar</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4"/>
          <w:sz w:val="22"/>
          <w:szCs w:val="22"/>
          <w:lang w:val="es-PE"/>
        </w:rPr>
        <w:t xml:space="preserve"> </w:t>
      </w:r>
      <w:r w:rsidRPr="00DD45C5">
        <w:rPr>
          <w:rFonts w:ascii="Arial" w:hAnsi="Arial" w:cs="Arial"/>
          <w:sz w:val="22"/>
          <w:szCs w:val="22"/>
          <w:lang w:val="es-PE"/>
        </w:rPr>
        <w:t>participar”.</w:t>
      </w:r>
      <w:r w:rsidRPr="00DD45C5">
        <w:rPr>
          <w:rFonts w:ascii="Arial" w:hAnsi="Arial" w:cs="Arial"/>
          <w:spacing w:val="-14"/>
          <w:sz w:val="22"/>
          <w:szCs w:val="22"/>
          <w:lang w:val="es-PE"/>
        </w:rPr>
        <w:t xml:space="preserve"> </w:t>
      </w:r>
      <w:r w:rsidRPr="00DD45C5">
        <w:rPr>
          <w:rFonts w:ascii="Arial" w:hAnsi="Arial" w:cs="Arial"/>
          <w:sz w:val="22"/>
          <w:szCs w:val="22"/>
          <w:lang w:val="es-PE"/>
        </w:rPr>
        <w:t>Bajo</w:t>
      </w:r>
      <w:r w:rsidRPr="00DD45C5">
        <w:rPr>
          <w:rFonts w:ascii="Arial" w:hAnsi="Arial" w:cs="Arial"/>
          <w:spacing w:val="-15"/>
          <w:sz w:val="22"/>
          <w:szCs w:val="22"/>
          <w:lang w:val="es-PE"/>
        </w:rPr>
        <w:t xml:space="preserve"> </w:t>
      </w:r>
      <w:r w:rsidRPr="00DD45C5">
        <w:rPr>
          <w:rFonts w:ascii="Arial" w:hAnsi="Arial" w:cs="Arial"/>
          <w:sz w:val="22"/>
          <w:szCs w:val="22"/>
          <w:lang w:val="es-PE"/>
        </w:rPr>
        <w:t>esta</w:t>
      </w:r>
      <w:r w:rsidRPr="00DD45C5">
        <w:rPr>
          <w:rFonts w:ascii="Arial" w:hAnsi="Arial" w:cs="Arial"/>
          <w:spacing w:val="-14"/>
          <w:sz w:val="22"/>
          <w:szCs w:val="22"/>
          <w:lang w:val="es-PE"/>
        </w:rPr>
        <w:t xml:space="preserve"> </w:t>
      </w:r>
      <w:r w:rsidRPr="00DD45C5">
        <w:rPr>
          <w:rFonts w:ascii="Arial" w:hAnsi="Arial" w:cs="Arial"/>
          <w:sz w:val="22"/>
          <w:szCs w:val="22"/>
          <w:lang w:val="es-PE"/>
        </w:rPr>
        <w:t>premisa,</w:t>
      </w:r>
      <w:r w:rsidRPr="00DD45C5">
        <w:rPr>
          <w:rFonts w:ascii="Arial" w:hAnsi="Arial" w:cs="Arial"/>
          <w:spacing w:val="-14"/>
          <w:sz w:val="22"/>
          <w:szCs w:val="22"/>
          <w:lang w:val="es-PE"/>
        </w:rPr>
        <w:t xml:space="preserve"> </w:t>
      </w:r>
      <w:r w:rsidRPr="00DD45C5">
        <w:rPr>
          <w:rFonts w:ascii="Arial" w:hAnsi="Arial" w:cs="Arial"/>
          <w:sz w:val="22"/>
          <w:szCs w:val="22"/>
          <w:lang w:val="es-PE"/>
        </w:rPr>
        <w:t>las</w:t>
      </w:r>
      <w:r w:rsidRPr="00DD45C5">
        <w:rPr>
          <w:rFonts w:ascii="Arial" w:hAnsi="Arial" w:cs="Arial"/>
          <w:spacing w:val="-14"/>
          <w:sz w:val="22"/>
          <w:szCs w:val="22"/>
          <w:lang w:val="es-PE"/>
        </w:rPr>
        <w:t xml:space="preserve"> </w:t>
      </w:r>
      <w:r w:rsidRPr="00DD45C5">
        <w:rPr>
          <w:rFonts w:ascii="Arial" w:hAnsi="Arial" w:cs="Arial"/>
          <w:sz w:val="22"/>
          <w:szCs w:val="22"/>
          <w:lang w:val="es-PE"/>
        </w:rPr>
        <w:t>políticas</w:t>
      </w:r>
      <w:r w:rsidRPr="00DD45C5">
        <w:rPr>
          <w:rFonts w:ascii="Arial" w:hAnsi="Arial" w:cs="Arial"/>
          <w:spacing w:val="-14"/>
          <w:sz w:val="22"/>
          <w:szCs w:val="22"/>
          <w:lang w:val="es-PE"/>
        </w:rPr>
        <w:t xml:space="preserve"> </w:t>
      </w:r>
      <w:r w:rsidRPr="00DD45C5">
        <w:rPr>
          <w:rFonts w:ascii="Arial" w:hAnsi="Arial" w:cs="Arial"/>
          <w:sz w:val="22"/>
          <w:szCs w:val="22"/>
          <w:lang w:val="es-PE"/>
        </w:rPr>
        <w:t>públicas:</w:t>
      </w:r>
    </w:p>
    <w:p w14:paraId="0654717E" w14:textId="77777777" w:rsidR="008314F8" w:rsidRPr="00DD45C5" w:rsidRDefault="008314F8" w:rsidP="00A40F61">
      <w:pPr>
        <w:pStyle w:val="Textoindependiente"/>
        <w:numPr>
          <w:ilvl w:val="0"/>
          <w:numId w:val="2"/>
        </w:numPr>
        <w:spacing w:before="100" w:beforeAutospacing="1" w:after="100" w:afterAutospacing="1" w:line="312" w:lineRule="auto"/>
        <w:ind w:right="9"/>
        <w:jc w:val="both"/>
        <w:rPr>
          <w:rFonts w:ascii="Arial" w:hAnsi="Arial" w:cs="Arial"/>
          <w:sz w:val="22"/>
          <w:szCs w:val="22"/>
          <w:lang w:val="es-PE"/>
        </w:rPr>
      </w:pPr>
      <w:r w:rsidRPr="00DD45C5">
        <w:rPr>
          <w:rFonts w:ascii="Arial" w:hAnsi="Arial" w:cs="Arial"/>
          <w:sz w:val="22"/>
          <w:szCs w:val="22"/>
          <w:lang w:val="es-PE"/>
        </w:rPr>
        <w:t>deben</w:t>
      </w:r>
      <w:r w:rsidRPr="00DD45C5">
        <w:rPr>
          <w:rFonts w:ascii="Arial" w:hAnsi="Arial" w:cs="Arial"/>
          <w:spacing w:val="-6"/>
          <w:sz w:val="22"/>
          <w:szCs w:val="22"/>
          <w:lang w:val="es-PE"/>
        </w:rPr>
        <w:t xml:space="preserve"> </w:t>
      </w:r>
      <w:r w:rsidRPr="00DD45C5">
        <w:rPr>
          <w:rFonts w:ascii="Arial" w:hAnsi="Arial" w:cs="Arial"/>
          <w:sz w:val="22"/>
          <w:szCs w:val="22"/>
          <w:lang w:val="es-PE"/>
        </w:rPr>
        <w:t>partir</w:t>
      </w:r>
      <w:r w:rsidRPr="00DD45C5">
        <w:rPr>
          <w:rFonts w:ascii="Arial" w:hAnsi="Arial" w:cs="Arial"/>
          <w:spacing w:val="-6"/>
          <w:sz w:val="22"/>
          <w:szCs w:val="22"/>
          <w:lang w:val="es-PE"/>
        </w:rPr>
        <w:t xml:space="preserve"> </w:t>
      </w:r>
      <w:r w:rsidRPr="00DD45C5">
        <w:rPr>
          <w:rFonts w:ascii="Arial" w:hAnsi="Arial" w:cs="Arial"/>
          <w:sz w:val="22"/>
          <w:szCs w:val="22"/>
          <w:lang w:val="es-PE"/>
        </w:rPr>
        <w:t>por</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reconocimiento</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igual</w:t>
      </w:r>
      <w:r w:rsidRPr="00DD45C5">
        <w:rPr>
          <w:rFonts w:ascii="Arial" w:hAnsi="Arial" w:cs="Arial"/>
          <w:spacing w:val="-6"/>
          <w:sz w:val="22"/>
          <w:szCs w:val="22"/>
          <w:lang w:val="es-PE"/>
        </w:rPr>
        <w:t xml:space="preserve"> </w:t>
      </w:r>
      <w:r w:rsidRPr="00DD45C5">
        <w:rPr>
          <w:rFonts w:ascii="Arial" w:hAnsi="Arial" w:cs="Arial"/>
          <w:sz w:val="22"/>
          <w:szCs w:val="22"/>
          <w:lang w:val="es-PE"/>
        </w:rPr>
        <w:t>dignidad</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todos</w:t>
      </w:r>
      <w:r w:rsidRPr="00DD45C5">
        <w:rPr>
          <w:rFonts w:ascii="Arial" w:hAnsi="Arial" w:cs="Arial"/>
          <w:spacing w:val="-6"/>
          <w:sz w:val="22"/>
          <w:szCs w:val="22"/>
          <w:lang w:val="es-PE"/>
        </w:rPr>
        <w:t xml:space="preserve"> </w:t>
      </w:r>
      <w:r w:rsidRPr="00DD45C5">
        <w:rPr>
          <w:rFonts w:ascii="Arial" w:hAnsi="Arial" w:cs="Arial"/>
          <w:sz w:val="22"/>
          <w:szCs w:val="22"/>
          <w:lang w:val="es-PE"/>
        </w:rPr>
        <w:t>y</w:t>
      </w:r>
      <w:r w:rsidRPr="00DD45C5">
        <w:rPr>
          <w:rFonts w:ascii="Arial" w:hAnsi="Arial" w:cs="Arial"/>
          <w:spacing w:val="-7"/>
          <w:sz w:val="22"/>
          <w:szCs w:val="22"/>
          <w:lang w:val="es-PE"/>
        </w:rPr>
        <w:t xml:space="preserve"> </w:t>
      </w:r>
      <w:r w:rsidRPr="00DD45C5">
        <w:rPr>
          <w:rFonts w:ascii="Arial" w:hAnsi="Arial" w:cs="Arial"/>
          <w:sz w:val="22"/>
          <w:szCs w:val="22"/>
          <w:lang w:val="es-PE"/>
        </w:rPr>
        <w:t>todas;</w:t>
      </w:r>
      <w:r w:rsidRPr="00DD45C5">
        <w:rPr>
          <w:rFonts w:ascii="Arial" w:hAnsi="Arial" w:cs="Arial"/>
          <w:spacing w:val="-5"/>
          <w:sz w:val="22"/>
          <w:szCs w:val="22"/>
          <w:lang w:val="es-PE"/>
        </w:rPr>
        <w:t xml:space="preserve"> </w:t>
      </w:r>
    </w:p>
    <w:p w14:paraId="709296B5" w14:textId="77777777" w:rsidR="008314F8" w:rsidRPr="00DD45C5" w:rsidRDefault="008314F8" w:rsidP="00A40F61">
      <w:pPr>
        <w:pStyle w:val="Textoindependiente"/>
        <w:numPr>
          <w:ilvl w:val="0"/>
          <w:numId w:val="2"/>
        </w:numPr>
        <w:spacing w:before="100" w:beforeAutospacing="1" w:after="100" w:afterAutospacing="1" w:line="312" w:lineRule="auto"/>
        <w:ind w:right="9"/>
        <w:jc w:val="both"/>
        <w:rPr>
          <w:rFonts w:ascii="Arial" w:hAnsi="Arial" w:cs="Arial"/>
          <w:sz w:val="22"/>
          <w:szCs w:val="22"/>
          <w:lang w:val="es-PE"/>
        </w:rPr>
      </w:pPr>
      <w:r w:rsidRPr="00DD45C5">
        <w:rPr>
          <w:rFonts w:ascii="Arial" w:hAnsi="Arial" w:cs="Arial"/>
          <w:sz w:val="22"/>
          <w:szCs w:val="22"/>
          <w:lang w:val="es-PE"/>
        </w:rPr>
        <w:t>deben</w:t>
      </w:r>
      <w:r w:rsidRPr="00DD45C5">
        <w:rPr>
          <w:rFonts w:ascii="Arial" w:hAnsi="Arial" w:cs="Arial"/>
          <w:spacing w:val="-6"/>
          <w:sz w:val="22"/>
          <w:szCs w:val="22"/>
          <w:lang w:val="es-PE"/>
        </w:rPr>
        <w:t xml:space="preserve"> </w:t>
      </w:r>
      <w:r w:rsidRPr="00DD45C5">
        <w:rPr>
          <w:rFonts w:ascii="Arial" w:hAnsi="Arial" w:cs="Arial"/>
          <w:sz w:val="22"/>
          <w:szCs w:val="22"/>
          <w:lang w:val="es-PE"/>
        </w:rPr>
        <w:t>ser</w:t>
      </w:r>
      <w:r w:rsidRPr="00DD45C5">
        <w:rPr>
          <w:rFonts w:ascii="Arial" w:hAnsi="Arial" w:cs="Arial"/>
          <w:spacing w:val="-57"/>
          <w:sz w:val="22"/>
          <w:szCs w:val="22"/>
          <w:lang w:val="es-PE"/>
        </w:rPr>
        <w:t xml:space="preserve"> </w:t>
      </w:r>
      <w:r w:rsidRPr="00DD45C5">
        <w:rPr>
          <w:rFonts w:ascii="Arial" w:hAnsi="Arial" w:cs="Arial"/>
          <w:sz w:val="22"/>
          <w:szCs w:val="22"/>
          <w:lang w:val="es-PE"/>
        </w:rPr>
        <w:t>participativas</w:t>
      </w:r>
      <w:r w:rsidRPr="00DD45C5">
        <w:rPr>
          <w:rFonts w:ascii="Arial" w:hAnsi="Arial" w:cs="Arial"/>
          <w:spacing w:val="14"/>
          <w:sz w:val="22"/>
          <w:szCs w:val="22"/>
          <w:lang w:val="es-PE"/>
        </w:rPr>
        <w:t xml:space="preserve"> </w:t>
      </w:r>
      <w:r w:rsidRPr="00DD45C5">
        <w:rPr>
          <w:rFonts w:ascii="Arial" w:hAnsi="Arial" w:cs="Arial"/>
          <w:sz w:val="22"/>
          <w:szCs w:val="22"/>
          <w:lang w:val="es-PE"/>
        </w:rPr>
        <w:t>en</w:t>
      </w:r>
      <w:r w:rsidRPr="00DD45C5">
        <w:rPr>
          <w:rFonts w:ascii="Arial" w:hAnsi="Arial" w:cs="Arial"/>
          <w:spacing w:val="14"/>
          <w:sz w:val="22"/>
          <w:szCs w:val="22"/>
          <w:lang w:val="es-PE"/>
        </w:rPr>
        <w:t xml:space="preserve"> </w:t>
      </w:r>
      <w:r w:rsidRPr="00DD45C5">
        <w:rPr>
          <w:rFonts w:ascii="Arial" w:hAnsi="Arial" w:cs="Arial"/>
          <w:sz w:val="22"/>
          <w:szCs w:val="22"/>
          <w:lang w:val="es-PE"/>
        </w:rPr>
        <w:t>todo</w:t>
      </w:r>
      <w:r w:rsidRPr="00DD45C5">
        <w:rPr>
          <w:rFonts w:ascii="Arial" w:hAnsi="Arial" w:cs="Arial"/>
          <w:spacing w:val="14"/>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proceso,</w:t>
      </w:r>
      <w:r w:rsidRPr="00DD45C5">
        <w:rPr>
          <w:rFonts w:ascii="Arial" w:hAnsi="Arial" w:cs="Arial"/>
          <w:spacing w:val="14"/>
          <w:sz w:val="22"/>
          <w:szCs w:val="22"/>
          <w:lang w:val="es-PE"/>
        </w:rPr>
        <w:t xml:space="preserve"> </w:t>
      </w:r>
      <w:r w:rsidRPr="00DD45C5">
        <w:rPr>
          <w:rFonts w:ascii="Arial" w:hAnsi="Arial" w:cs="Arial"/>
          <w:sz w:val="22"/>
          <w:szCs w:val="22"/>
          <w:lang w:val="es-PE"/>
        </w:rPr>
        <w:t>desde</w:t>
      </w:r>
      <w:r w:rsidRPr="00DD45C5">
        <w:rPr>
          <w:rFonts w:ascii="Arial" w:hAnsi="Arial" w:cs="Arial"/>
          <w:spacing w:val="14"/>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diseño,</w:t>
      </w:r>
      <w:r w:rsidRPr="00DD45C5">
        <w:rPr>
          <w:rFonts w:ascii="Arial" w:hAnsi="Arial" w:cs="Arial"/>
          <w:spacing w:val="14"/>
          <w:sz w:val="22"/>
          <w:szCs w:val="22"/>
          <w:lang w:val="es-PE"/>
        </w:rPr>
        <w:t xml:space="preserve"> </w:t>
      </w:r>
      <w:r w:rsidRPr="00DD45C5">
        <w:rPr>
          <w:rFonts w:ascii="Arial" w:hAnsi="Arial" w:cs="Arial"/>
          <w:sz w:val="22"/>
          <w:szCs w:val="22"/>
          <w:lang w:val="es-PE"/>
        </w:rPr>
        <w:t>la</w:t>
      </w:r>
      <w:r w:rsidRPr="00DD45C5">
        <w:rPr>
          <w:rFonts w:ascii="Arial" w:hAnsi="Arial" w:cs="Arial"/>
          <w:spacing w:val="14"/>
          <w:sz w:val="22"/>
          <w:szCs w:val="22"/>
          <w:lang w:val="es-PE"/>
        </w:rPr>
        <w:t xml:space="preserve"> </w:t>
      </w:r>
      <w:r w:rsidRPr="00DD45C5">
        <w:rPr>
          <w:rFonts w:ascii="Arial" w:hAnsi="Arial" w:cs="Arial"/>
          <w:sz w:val="22"/>
          <w:szCs w:val="22"/>
          <w:lang w:val="es-PE"/>
        </w:rPr>
        <w:t>implementación</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4"/>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seguimiento;</w:t>
      </w:r>
    </w:p>
    <w:p w14:paraId="42AC96D7" w14:textId="77777777" w:rsidR="008314F8" w:rsidRPr="00DD45C5" w:rsidRDefault="008314F8" w:rsidP="00A40F61">
      <w:pPr>
        <w:pStyle w:val="Textoindependiente"/>
        <w:numPr>
          <w:ilvl w:val="0"/>
          <w:numId w:val="2"/>
        </w:numPr>
        <w:spacing w:before="100" w:beforeAutospacing="1" w:after="100" w:afterAutospacing="1" w:line="312" w:lineRule="auto"/>
        <w:ind w:right="9"/>
        <w:jc w:val="both"/>
        <w:rPr>
          <w:rFonts w:ascii="Arial" w:hAnsi="Arial" w:cs="Arial"/>
          <w:sz w:val="22"/>
          <w:szCs w:val="22"/>
          <w:lang w:val="es-PE"/>
        </w:rPr>
      </w:pPr>
      <w:r w:rsidRPr="00DD45C5">
        <w:rPr>
          <w:rFonts w:ascii="Arial" w:hAnsi="Arial" w:cs="Arial"/>
          <w:sz w:val="22"/>
          <w:szCs w:val="22"/>
          <w:lang w:val="es-PE"/>
        </w:rPr>
        <w:t>tienen que canalizar los reclamos mediante vías apropiadas y amplio acceso a</w:t>
      </w:r>
      <w:r w:rsidRPr="00DD45C5">
        <w:rPr>
          <w:rFonts w:ascii="Arial" w:hAnsi="Arial" w:cs="Arial"/>
          <w:spacing w:val="1"/>
          <w:sz w:val="22"/>
          <w:szCs w:val="22"/>
          <w:lang w:val="es-PE"/>
        </w:rPr>
        <w:t xml:space="preserve"> </w:t>
      </w:r>
      <w:r w:rsidRPr="00DD45C5">
        <w:rPr>
          <w:rFonts w:ascii="Arial" w:hAnsi="Arial" w:cs="Arial"/>
          <w:sz w:val="22"/>
          <w:szCs w:val="22"/>
          <w:lang w:val="es-PE"/>
        </w:rPr>
        <w:t>mecanismos</w:t>
      </w:r>
      <w:r w:rsidRPr="00DD45C5">
        <w:rPr>
          <w:rFonts w:ascii="Arial" w:hAnsi="Arial" w:cs="Arial"/>
          <w:spacing w:val="-2"/>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tutela;</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2"/>
          <w:sz w:val="22"/>
          <w:szCs w:val="22"/>
          <w:lang w:val="es-PE"/>
        </w:rPr>
        <w:t xml:space="preserve"> </w:t>
      </w:r>
      <w:r w:rsidRPr="00DD45C5">
        <w:rPr>
          <w:rFonts w:ascii="Arial" w:hAnsi="Arial" w:cs="Arial"/>
          <w:i/>
          <w:sz w:val="22"/>
          <w:szCs w:val="22"/>
          <w:lang w:val="es-PE"/>
        </w:rPr>
        <w:t>(iv)</w:t>
      </w:r>
      <w:r w:rsidRPr="00DD45C5">
        <w:rPr>
          <w:rFonts w:ascii="Arial" w:hAnsi="Arial" w:cs="Arial"/>
          <w:i/>
          <w:spacing w:val="-1"/>
          <w:sz w:val="22"/>
          <w:szCs w:val="22"/>
          <w:lang w:val="es-PE"/>
        </w:rPr>
        <w:t xml:space="preserve"> </w:t>
      </w:r>
      <w:r w:rsidRPr="00DD45C5">
        <w:rPr>
          <w:rFonts w:ascii="Arial" w:hAnsi="Arial" w:cs="Arial"/>
          <w:sz w:val="22"/>
          <w:szCs w:val="22"/>
          <w:lang w:val="es-PE"/>
        </w:rPr>
        <w:t>deben</w:t>
      </w:r>
      <w:r w:rsidRPr="00DD45C5">
        <w:rPr>
          <w:rFonts w:ascii="Arial" w:hAnsi="Arial" w:cs="Arial"/>
          <w:spacing w:val="-1"/>
          <w:sz w:val="22"/>
          <w:szCs w:val="22"/>
          <w:lang w:val="es-PE"/>
        </w:rPr>
        <w:t xml:space="preserve"> </w:t>
      </w:r>
      <w:r w:rsidRPr="00DD45C5">
        <w:rPr>
          <w:rFonts w:ascii="Arial" w:hAnsi="Arial" w:cs="Arial"/>
          <w:sz w:val="22"/>
          <w:szCs w:val="22"/>
          <w:lang w:val="es-PE"/>
        </w:rPr>
        <w:t>ser</w:t>
      </w:r>
      <w:r w:rsidRPr="00DD45C5">
        <w:rPr>
          <w:rFonts w:ascii="Arial" w:hAnsi="Arial" w:cs="Arial"/>
          <w:spacing w:val="-1"/>
          <w:sz w:val="22"/>
          <w:szCs w:val="22"/>
          <w:lang w:val="es-PE"/>
        </w:rPr>
        <w:t xml:space="preserve"> </w:t>
      </w:r>
      <w:r w:rsidRPr="00DD45C5">
        <w:rPr>
          <w:rFonts w:ascii="Arial" w:hAnsi="Arial" w:cs="Arial"/>
          <w:sz w:val="22"/>
          <w:szCs w:val="22"/>
          <w:lang w:val="es-PE"/>
        </w:rPr>
        <w:t>transparentes</w:t>
      </w:r>
      <w:r w:rsidRPr="00DD45C5">
        <w:rPr>
          <w:rFonts w:ascii="Arial" w:hAnsi="Arial" w:cs="Arial"/>
          <w:spacing w:val="-2"/>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permitir</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control</w:t>
      </w:r>
      <w:r w:rsidRPr="00DD45C5">
        <w:rPr>
          <w:rFonts w:ascii="Arial" w:hAnsi="Arial" w:cs="Arial"/>
          <w:spacing w:val="-2"/>
          <w:sz w:val="22"/>
          <w:szCs w:val="22"/>
          <w:lang w:val="es-PE"/>
        </w:rPr>
        <w:t xml:space="preserve"> </w:t>
      </w:r>
      <w:r w:rsidRPr="00DD45C5">
        <w:rPr>
          <w:rFonts w:ascii="Arial" w:hAnsi="Arial" w:cs="Arial"/>
          <w:sz w:val="22"/>
          <w:szCs w:val="22"/>
          <w:lang w:val="es-PE"/>
        </w:rPr>
        <w:t>ciudadano.</w:t>
      </w:r>
    </w:p>
    <w:p w14:paraId="06C195C6" w14:textId="77777777" w:rsidR="00F62D4A" w:rsidRPr="00DD45C5" w:rsidRDefault="00F62D4A"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El Plan Estratégico de Desarrollo Nacional al 2050 (PEDN 2050) considera el enfoque de derechos humanos no solamente en su diseño, sino también en su implementación mediante las distintas intervenciones del Estado, incluidas las políticas nacionales. En ese sentido, es un enfoque que inspira también a la Política Nacional Multisectorial de Derechos Humanos.</w:t>
      </w:r>
    </w:p>
    <w:p w14:paraId="56A427A0" w14:textId="400E6BB1" w:rsidR="008314F8"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Este enfoque aplicado de forma específica a la Política Nacional Multisectorial de Derechos Humanos</w:t>
      </w:r>
      <w:r w:rsidRPr="00DD45C5">
        <w:rPr>
          <w:rFonts w:ascii="Arial" w:hAnsi="Arial" w:cs="Arial"/>
          <w:spacing w:val="1"/>
          <w:sz w:val="22"/>
          <w:szCs w:val="22"/>
          <w:lang w:val="es-PE"/>
        </w:rPr>
        <w:t xml:space="preserve"> </w:t>
      </w:r>
      <w:r w:rsidRPr="00DD45C5">
        <w:rPr>
          <w:rFonts w:ascii="Arial" w:hAnsi="Arial" w:cs="Arial"/>
          <w:sz w:val="22"/>
          <w:szCs w:val="22"/>
          <w:lang w:val="es-PE"/>
        </w:rPr>
        <w:t>implica que se incorpore como parte de ella estrategias y acciones que sean, a su vez,</w:t>
      </w:r>
      <w:r w:rsidRPr="00DD45C5">
        <w:rPr>
          <w:rFonts w:ascii="Arial" w:hAnsi="Arial" w:cs="Arial"/>
          <w:spacing w:val="1"/>
          <w:sz w:val="22"/>
          <w:szCs w:val="22"/>
          <w:lang w:val="es-PE"/>
        </w:rPr>
        <w:t xml:space="preserve"> </w:t>
      </w:r>
      <w:r w:rsidRPr="00DD45C5">
        <w:rPr>
          <w:rFonts w:ascii="Arial" w:hAnsi="Arial" w:cs="Arial"/>
          <w:sz w:val="22"/>
          <w:szCs w:val="22"/>
          <w:lang w:val="es-PE"/>
        </w:rPr>
        <w:t>parte de políticas nacionales de otros sectores del Estado. Es fundamental una adecuada</w:t>
      </w:r>
      <w:r w:rsidRPr="00DD45C5">
        <w:rPr>
          <w:rFonts w:ascii="Arial" w:hAnsi="Arial" w:cs="Arial"/>
          <w:spacing w:val="1"/>
          <w:sz w:val="22"/>
          <w:szCs w:val="22"/>
          <w:lang w:val="es-PE"/>
        </w:rPr>
        <w:t xml:space="preserve"> </w:t>
      </w:r>
      <w:r w:rsidRPr="00DD45C5">
        <w:rPr>
          <w:rFonts w:ascii="Arial" w:hAnsi="Arial" w:cs="Arial"/>
          <w:sz w:val="22"/>
          <w:szCs w:val="22"/>
          <w:lang w:val="es-PE"/>
        </w:rPr>
        <w:t>articulación entre los esfuerzos que se impulsan desde los diferentes órganos de la</w:t>
      </w:r>
      <w:r w:rsidRPr="00DD45C5">
        <w:rPr>
          <w:rFonts w:ascii="Arial" w:hAnsi="Arial" w:cs="Arial"/>
          <w:spacing w:val="1"/>
          <w:sz w:val="22"/>
          <w:szCs w:val="22"/>
          <w:lang w:val="es-PE"/>
        </w:rPr>
        <w:t xml:space="preserve"> </w:t>
      </w:r>
      <w:r w:rsidRPr="00DD45C5">
        <w:rPr>
          <w:rFonts w:ascii="Arial" w:hAnsi="Arial" w:cs="Arial"/>
          <w:sz w:val="22"/>
          <w:szCs w:val="22"/>
          <w:lang w:val="es-PE"/>
        </w:rPr>
        <w:t>Administración.</w:t>
      </w:r>
      <w:r w:rsidRPr="00DD45C5">
        <w:rPr>
          <w:rFonts w:ascii="Arial" w:hAnsi="Arial" w:cs="Arial"/>
          <w:spacing w:val="13"/>
          <w:sz w:val="22"/>
          <w:szCs w:val="22"/>
          <w:lang w:val="es-PE"/>
        </w:rPr>
        <w:t xml:space="preserve"> </w:t>
      </w:r>
      <w:r w:rsidRPr="00DD45C5">
        <w:rPr>
          <w:rFonts w:ascii="Arial" w:hAnsi="Arial" w:cs="Arial"/>
          <w:sz w:val="22"/>
          <w:szCs w:val="22"/>
          <w:lang w:val="es-PE"/>
        </w:rPr>
        <w:t>A</w:t>
      </w:r>
      <w:r w:rsidRPr="00DD45C5">
        <w:rPr>
          <w:rFonts w:ascii="Arial" w:hAnsi="Arial" w:cs="Arial"/>
          <w:spacing w:val="13"/>
          <w:sz w:val="22"/>
          <w:szCs w:val="22"/>
          <w:lang w:val="es-PE"/>
        </w:rPr>
        <w:t xml:space="preserve"> </w:t>
      </w:r>
      <w:r w:rsidRPr="00DD45C5">
        <w:rPr>
          <w:rFonts w:ascii="Arial" w:hAnsi="Arial" w:cs="Arial"/>
          <w:sz w:val="22"/>
          <w:szCs w:val="22"/>
          <w:lang w:val="es-PE"/>
        </w:rPr>
        <w:t>lo</w:t>
      </w:r>
      <w:r w:rsidRPr="00DD45C5">
        <w:rPr>
          <w:rFonts w:ascii="Arial" w:hAnsi="Arial" w:cs="Arial"/>
          <w:spacing w:val="13"/>
          <w:sz w:val="22"/>
          <w:szCs w:val="22"/>
          <w:lang w:val="es-PE"/>
        </w:rPr>
        <w:t xml:space="preserve"> </w:t>
      </w:r>
      <w:r w:rsidRPr="00DD45C5">
        <w:rPr>
          <w:rFonts w:ascii="Arial" w:hAnsi="Arial" w:cs="Arial"/>
          <w:sz w:val="22"/>
          <w:szCs w:val="22"/>
          <w:lang w:val="es-PE"/>
        </w:rPr>
        <w:t>largo</w:t>
      </w:r>
      <w:r w:rsidRPr="00DD45C5">
        <w:rPr>
          <w:rFonts w:ascii="Arial" w:hAnsi="Arial" w:cs="Arial"/>
          <w:spacing w:val="13"/>
          <w:sz w:val="22"/>
          <w:szCs w:val="22"/>
          <w:lang w:val="es-PE"/>
        </w:rPr>
        <w:t xml:space="preserve"> </w:t>
      </w:r>
      <w:r w:rsidRPr="00DD45C5">
        <w:rPr>
          <w:rFonts w:ascii="Arial" w:hAnsi="Arial" w:cs="Arial"/>
          <w:sz w:val="22"/>
          <w:szCs w:val="22"/>
          <w:lang w:val="es-PE"/>
        </w:rPr>
        <w:t>del</w:t>
      </w:r>
      <w:r w:rsidRPr="00DD45C5">
        <w:rPr>
          <w:rFonts w:ascii="Arial" w:hAnsi="Arial" w:cs="Arial"/>
          <w:spacing w:val="13"/>
          <w:sz w:val="22"/>
          <w:szCs w:val="22"/>
          <w:lang w:val="es-PE"/>
        </w:rPr>
        <w:t xml:space="preserve"> </w:t>
      </w:r>
      <w:r w:rsidRPr="00DD45C5">
        <w:rPr>
          <w:rFonts w:ascii="Arial" w:hAnsi="Arial" w:cs="Arial"/>
          <w:sz w:val="22"/>
          <w:szCs w:val="22"/>
          <w:lang w:val="es-PE"/>
        </w:rPr>
        <w:t>diagnóstico</w:t>
      </w:r>
      <w:r w:rsidRPr="00DD45C5">
        <w:rPr>
          <w:rFonts w:ascii="Arial" w:hAnsi="Arial" w:cs="Arial"/>
          <w:spacing w:val="13"/>
          <w:sz w:val="22"/>
          <w:szCs w:val="22"/>
          <w:lang w:val="es-PE"/>
        </w:rPr>
        <w:t xml:space="preserve"> </w:t>
      </w:r>
      <w:r w:rsidRPr="00DD45C5">
        <w:rPr>
          <w:rFonts w:ascii="Arial" w:hAnsi="Arial" w:cs="Arial"/>
          <w:sz w:val="22"/>
          <w:szCs w:val="22"/>
          <w:lang w:val="es-PE"/>
        </w:rPr>
        <w:t>preliminar</w:t>
      </w:r>
      <w:r w:rsidRPr="00DD45C5">
        <w:rPr>
          <w:rFonts w:ascii="Arial" w:hAnsi="Arial" w:cs="Arial"/>
          <w:spacing w:val="13"/>
          <w:sz w:val="22"/>
          <w:szCs w:val="22"/>
          <w:lang w:val="es-PE"/>
        </w:rPr>
        <w:t xml:space="preserve"> </w:t>
      </w:r>
      <w:r w:rsidRPr="00DD45C5">
        <w:rPr>
          <w:rFonts w:ascii="Arial" w:hAnsi="Arial" w:cs="Arial"/>
          <w:sz w:val="22"/>
          <w:szCs w:val="22"/>
          <w:lang w:val="es-PE"/>
        </w:rPr>
        <w:t>desarrollado</w:t>
      </w:r>
      <w:r w:rsidRPr="00DD45C5">
        <w:rPr>
          <w:rFonts w:ascii="Arial" w:hAnsi="Arial" w:cs="Arial"/>
          <w:spacing w:val="13"/>
          <w:sz w:val="22"/>
          <w:szCs w:val="22"/>
          <w:lang w:val="es-PE"/>
        </w:rPr>
        <w:t xml:space="preserve"> </w:t>
      </w:r>
      <w:r w:rsidRPr="00DD45C5">
        <w:rPr>
          <w:rFonts w:ascii="Arial" w:hAnsi="Arial" w:cs="Arial"/>
          <w:sz w:val="22"/>
          <w:szCs w:val="22"/>
          <w:lang w:val="es-PE"/>
        </w:rPr>
        <w:t>para</w:t>
      </w:r>
      <w:r w:rsidRPr="00DD45C5">
        <w:rPr>
          <w:rFonts w:ascii="Arial" w:hAnsi="Arial" w:cs="Arial"/>
          <w:spacing w:val="13"/>
          <w:sz w:val="22"/>
          <w:szCs w:val="22"/>
          <w:lang w:val="es-PE"/>
        </w:rPr>
        <w:t xml:space="preserve"> </w:t>
      </w:r>
      <w:r w:rsidRPr="00DD45C5">
        <w:rPr>
          <w:rFonts w:ascii="Arial" w:hAnsi="Arial" w:cs="Arial"/>
          <w:sz w:val="22"/>
          <w:szCs w:val="22"/>
          <w:lang w:val="es-PE"/>
        </w:rPr>
        <w:t>la</w:t>
      </w:r>
      <w:r w:rsidRPr="00DD45C5">
        <w:rPr>
          <w:rFonts w:ascii="Arial" w:hAnsi="Arial" w:cs="Arial"/>
          <w:spacing w:val="13"/>
          <w:sz w:val="22"/>
          <w:szCs w:val="22"/>
          <w:lang w:val="es-PE"/>
        </w:rPr>
        <w:t xml:space="preserve"> </w:t>
      </w:r>
      <w:r w:rsidRPr="00DD45C5">
        <w:rPr>
          <w:rFonts w:ascii="Arial" w:hAnsi="Arial" w:cs="Arial"/>
          <w:sz w:val="22"/>
          <w:szCs w:val="22"/>
          <w:lang w:val="es-PE"/>
        </w:rPr>
        <w:t>formulación del</w:t>
      </w:r>
      <w:r w:rsidRPr="00DD45C5">
        <w:rPr>
          <w:rFonts w:ascii="Arial" w:hAnsi="Arial" w:cs="Arial"/>
          <w:spacing w:val="1"/>
          <w:sz w:val="22"/>
          <w:szCs w:val="22"/>
          <w:lang w:val="es-PE"/>
        </w:rPr>
        <w:t xml:space="preserve"> </w:t>
      </w:r>
      <w:r w:rsidRPr="00DD45C5">
        <w:rPr>
          <w:rFonts w:ascii="Arial" w:hAnsi="Arial" w:cs="Arial"/>
          <w:sz w:val="22"/>
          <w:szCs w:val="22"/>
          <w:lang w:val="es-PE"/>
        </w:rPr>
        <w:t>problema</w:t>
      </w:r>
      <w:r w:rsidRPr="00DD45C5">
        <w:rPr>
          <w:rFonts w:ascii="Arial" w:hAnsi="Arial" w:cs="Arial"/>
          <w:spacing w:val="1"/>
          <w:sz w:val="22"/>
          <w:szCs w:val="22"/>
          <w:lang w:val="es-PE"/>
        </w:rPr>
        <w:t xml:space="preserve"> </w:t>
      </w:r>
      <w:r w:rsidRPr="00DD45C5">
        <w:rPr>
          <w:rFonts w:ascii="Arial" w:hAnsi="Arial" w:cs="Arial"/>
          <w:sz w:val="22"/>
          <w:szCs w:val="22"/>
          <w:lang w:val="es-PE"/>
        </w:rPr>
        <w:t>público,</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han</w:t>
      </w:r>
      <w:r w:rsidRPr="00DD45C5">
        <w:rPr>
          <w:rFonts w:ascii="Arial" w:hAnsi="Arial" w:cs="Arial"/>
          <w:spacing w:val="1"/>
          <w:sz w:val="22"/>
          <w:szCs w:val="22"/>
          <w:lang w:val="es-PE"/>
        </w:rPr>
        <w:t xml:space="preserve"> </w:t>
      </w:r>
      <w:r w:rsidRPr="00DD45C5">
        <w:rPr>
          <w:rFonts w:ascii="Arial" w:hAnsi="Arial" w:cs="Arial"/>
          <w:sz w:val="22"/>
          <w:szCs w:val="22"/>
          <w:lang w:val="es-PE"/>
        </w:rPr>
        <w:t>identificado</w:t>
      </w:r>
      <w:r w:rsidRPr="00DD45C5">
        <w:rPr>
          <w:rFonts w:ascii="Arial" w:hAnsi="Arial" w:cs="Arial"/>
          <w:spacing w:val="1"/>
          <w:sz w:val="22"/>
          <w:szCs w:val="22"/>
          <w:lang w:val="es-PE"/>
        </w:rPr>
        <w:t xml:space="preserve"> </w:t>
      </w:r>
      <w:r w:rsidRPr="00DD45C5">
        <w:rPr>
          <w:rFonts w:ascii="Arial" w:hAnsi="Arial" w:cs="Arial"/>
          <w:sz w:val="22"/>
          <w:szCs w:val="22"/>
          <w:lang w:val="es-PE"/>
        </w:rPr>
        <w:t>algunas</w:t>
      </w:r>
      <w:r w:rsidRPr="00DD45C5">
        <w:rPr>
          <w:rFonts w:ascii="Arial" w:hAnsi="Arial" w:cs="Arial"/>
          <w:spacing w:val="1"/>
          <w:sz w:val="22"/>
          <w:szCs w:val="22"/>
          <w:lang w:val="es-PE"/>
        </w:rPr>
        <w:t xml:space="preserve"> </w:t>
      </w:r>
      <w:r w:rsidRPr="00DD45C5">
        <w:rPr>
          <w:rFonts w:ascii="Arial" w:hAnsi="Arial" w:cs="Arial"/>
          <w:sz w:val="22"/>
          <w:szCs w:val="22"/>
          <w:lang w:val="es-PE"/>
        </w:rPr>
        <w:t>acciones</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están</w:t>
      </w:r>
      <w:r w:rsidRPr="00DD45C5">
        <w:rPr>
          <w:rFonts w:ascii="Arial" w:hAnsi="Arial" w:cs="Arial"/>
          <w:spacing w:val="1"/>
          <w:sz w:val="22"/>
          <w:szCs w:val="22"/>
          <w:lang w:val="es-PE"/>
        </w:rPr>
        <w:t xml:space="preserve"> </w:t>
      </w:r>
      <w:r w:rsidRPr="00DD45C5">
        <w:rPr>
          <w:rFonts w:ascii="Arial" w:hAnsi="Arial" w:cs="Arial"/>
          <w:sz w:val="22"/>
          <w:szCs w:val="22"/>
          <w:lang w:val="es-PE"/>
        </w:rPr>
        <w:t>dirigidas</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solucionar un problema directo o vinculado con la lucha contra la discriminación y</w:t>
      </w:r>
      <w:r w:rsidRPr="00DD45C5">
        <w:rPr>
          <w:rFonts w:ascii="Arial" w:hAnsi="Arial" w:cs="Arial"/>
          <w:spacing w:val="1"/>
          <w:sz w:val="22"/>
          <w:szCs w:val="22"/>
          <w:lang w:val="es-PE"/>
        </w:rPr>
        <w:t xml:space="preserve"> </w:t>
      </w:r>
      <w:r w:rsidRPr="00DD45C5">
        <w:rPr>
          <w:rFonts w:ascii="Arial" w:hAnsi="Arial" w:cs="Arial"/>
          <w:sz w:val="22"/>
          <w:szCs w:val="22"/>
          <w:lang w:val="es-PE"/>
        </w:rPr>
        <w:t>desigualdad;</w:t>
      </w:r>
      <w:r w:rsidRPr="00DD45C5">
        <w:rPr>
          <w:rFonts w:ascii="Arial" w:hAnsi="Arial" w:cs="Arial"/>
          <w:spacing w:val="-9"/>
          <w:sz w:val="22"/>
          <w:szCs w:val="22"/>
          <w:lang w:val="es-PE"/>
        </w:rPr>
        <w:t xml:space="preserve"> </w:t>
      </w:r>
      <w:r w:rsidRPr="00DD45C5">
        <w:rPr>
          <w:rFonts w:ascii="Arial" w:hAnsi="Arial" w:cs="Arial"/>
          <w:sz w:val="22"/>
          <w:szCs w:val="22"/>
          <w:lang w:val="es-PE"/>
        </w:rPr>
        <w:t>sin</w:t>
      </w:r>
      <w:r w:rsidRPr="00DD45C5">
        <w:rPr>
          <w:rFonts w:ascii="Arial" w:hAnsi="Arial" w:cs="Arial"/>
          <w:spacing w:val="-8"/>
          <w:sz w:val="22"/>
          <w:szCs w:val="22"/>
          <w:lang w:val="es-PE"/>
        </w:rPr>
        <w:t xml:space="preserve"> </w:t>
      </w:r>
      <w:r w:rsidRPr="00DD45C5">
        <w:rPr>
          <w:rFonts w:ascii="Arial" w:hAnsi="Arial" w:cs="Arial"/>
          <w:sz w:val="22"/>
          <w:szCs w:val="22"/>
          <w:lang w:val="es-PE"/>
        </w:rPr>
        <w:t>embargo,</w:t>
      </w:r>
      <w:r w:rsidRPr="00DD45C5">
        <w:rPr>
          <w:rFonts w:ascii="Arial" w:hAnsi="Arial" w:cs="Arial"/>
          <w:spacing w:val="-8"/>
          <w:sz w:val="22"/>
          <w:szCs w:val="22"/>
          <w:lang w:val="es-PE"/>
        </w:rPr>
        <w:t xml:space="preserve"> </w:t>
      </w:r>
      <w:r w:rsidRPr="00DD45C5">
        <w:rPr>
          <w:rFonts w:ascii="Arial" w:hAnsi="Arial" w:cs="Arial"/>
          <w:sz w:val="22"/>
          <w:szCs w:val="22"/>
          <w:lang w:val="es-PE"/>
        </w:rPr>
        <w:t>debido</w:t>
      </w:r>
      <w:r w:rsidRPr="00DD45C5">
        <w:rPr>
          <w:rFonts w:ascii="Arial" w:hAnsi="Arial" w:cs="Arial"/>
          <w:spacing w:val="-8"/>
          <w:sz w:val="22"/>
          <w:szCs w:val="22"/>
          <w:lang w:val="es-PE"/>
        </w:rPr>
        <w:t xml:space="preserve"> </w:t>
      </w:r>
      <w:r w:rsidRPr="00DD45C5">
        <w:rPr>
          <w:rFonts w:ascii="Arial" w:hAnsi="Arial" w:cs="Arial"/>
          <w:sz w:val="22"/>
          <w:szCs w:val="22"/>
          <w:lang w:val="es-PE"/>
        </w:rPr>
        <w:t>a</w:t>
      </w:r>
      <w:r w:rsidRPr="00DD45C5">
        <w:rPr>
          <w:rFonts w:ascii="Arial" w:hAnsi="Arial" w:cs="Arial"/>
          <w:spacing w:val="-9"/>
          <w:sz w:val="22"/>
          <w:szCs w:val="22"/>
          <w:lang w:val="es-PE"/>
        </w:rPr>
        <w:t xml:space="preserve"> </w:t>
      </w:r>
      <w:r w:rsidRPr="00DD45C5">
        <w:rPr>
          <w:rFonts w:ascii="Arial" w:hAnsi="Arial" w:cs="Arial"/>
          <w:sz w:val="22"/>
          <w:szCs w:val="22"/>
          <w:lang w:val="es-PE"/>
        </w:rPr>
        <w:t>que</w:t>
      </w:r>
      <w:r w:rsidRPr="00DD45C5">
        <w:rPr>
          <w:rFonts w:ascii="Arial" w:hAnsi="Arial" w:cs="Arial"/>
          <w:spacing w:val="-8"/>
          <w:sz w:val="22"/>
          <w:szCs w:val="22"/>
          <w:lang w:val="es-PE"/>
        </w:rPr>
        <w:t xml:space="preserve"> </w:t>
      </w:r>
      <w:r w:rsidRPr="00DD45C5">
        <w:rPr>
          <w:rFonts w:ascii="Arial" w:hAnsi="Arial" w:cs="Arial"/>
          <w:sz w:val="22"/>
          <w:szCs w:val="22"/>
          <w:lang w:val="es-PE"/>
        </w:rPr>
        <w:t>no</w:t>
      </w:r>
      <w:r w:rsidRPr="00DD45C5">
        <w:rPr>
          <w:rFonts w:ascii="Arial" w:hAnsi="Arial" w:cs="Arial"/>
          <w:spacing w:val="-8"/>
          <w:sz w:val="22"/>
          <w:szCs w:val="22"/>
          <w:lang w:val="es-PE"/>
        </w:rPr>
        <w:t xml:space="preserve"> </w:t>
      </w:r>
      <w:r w:rsidRPr="00DD45C5">
        <w:rPr>
          <w:rFonts w:ascii="Arial" w:hAnsi="Arial" w:cs="Arial"/>
          <w:sz w:val="22"/>
          <w:szCs w:val="22"/>
          <w:lang w:val="es-PE"/>
        </w:rPr>
        <w:t>poseen</w:t>
      </w:r>
      <w:r w:rsidRPr="00DD45C5">
        <w:rPr>
          <w:rFonts w:ascii="Arial" w:hAnsi="Arial" w:cs="Arial"/>
          <w:spacing w:val="-8"/>
          <w:sz w:val="22"/>
          <w:szCs w:val="22"/>
          <w:lang w:val="es-PE"/>
        </w:rPr>
        <w:t xml:space="preserve"> </w:t>
      </w:r>
      <w:r w:rsidRPr="00DD45C5">
        <w:rPr>
          <w:rFonts w:ascii="Arial" w:hAnsi="Arial" w:cs="Arial"/>
          <w:sz w:val="22"/>
          <w:szCs w:val="22"/>
          <w:lang w:val="es-PE"/>
        </w:rPr>
        <w:t>una</w:t>
      </w:r>
      <w:r w:rsidRPr="00DD45C5">
        <w:rPr>
          <w:rFonts w:ascii="Arial" w:hAnsi="Arial" w:cs="Arial"/>
          <w:spacing w:val="-9"/>
          <w:sz w:val="22"/>
          <w:szCs w:val="22"/>
          <w:lang w:val="es-PE"/>
        </w:rPr>
        <w:t xml:space="preserve"> </w:t>
      </w:r>
      <w:r w:rsidRPr="00DD45C5">
        <w:rPr>
          <w:rFonts w:ascii="Arial" w:hAnsi="Arial" w:cs="Arial"/>
          <w:sz w:val="22"/>
          <w:szCs w:val="22"/>
          <w:lang w:val="es-PE"/>
        </w:rPr>
        <w:t>adecuada</w:t>
      </w:r>
      <w:r w:rsidRPr="00DD45C5">
        <w:rPr>
          <w:rFonts w:ascii="Arial" w:hAnsi="Arial" w:cs="Arial"/>
          <w:spacing w:val="-8"/>
          <w:sz w:val="22"/>
          <w:szCs w:val="22"/>
          <w:lang w:val="es-PE"/>
        </w:rPr>
        <w:t xml:space="preserve"> </w:t>
      </w:r>
      <w:r w:rsidRPr="00DD45C5">
        <w:rPr>
          <w:rFonts w:ascii="Arial" w:hAnsi="Arial" w:cs="Arial"/>
          <w:sz w:val="22"/>
          <w:szCs w:val="22"/>
          <w:lang w:val="es-PE"/>
        </w:rPr>
        <w:t>mirada</w:t>
      </w:r>
      <w:r w:rsidRPr="00DD45C5">
        <w:rPr>
          <w:rFonts w:ascii="Arial" w:hAnsi="Arial" w:cs="Arial"/>
          <w:spacing w:val="-8"/>
          <w:sz w:val="22"/>
          <w:szCs w:val="22"/>
          <w:lang w:val="es-PE"/>
        </w:rPr>
        <w:t xml:space="preserve"> </w:t>
      </w:r>
      <w:r w:rsidRPr="00DD45C5">
        <w:rPr>
          <w:rFonts w:ascii="Arial" w:hAnsi="Arial" w:cs="Arial"/>
          <w:sz w:val="22"/>
          <w:szCs w:val="22"/>
          <w:lang w:val="es-PE"/>
        </w:rPr>
        <w:t>desde</w:t>
      </w:r>
      <w:r w:rsidRPr="00DD45C5">
        <w:rPr>
          <w:rFonts w:ascii="Arial" w:hAnsi="Arial" w:cs="Arial"/>
          <w:spacing w:val="-8"/>
          <w:sz w:val="22"/>
          <w:szCs w:val="22"/>
          <w:lang w:val="es-PE"/>
        </w:rPr>
        <w:t xml:space="preserve"> </w:t>
      </w:r>
      <w:r w:rsidRPr="00DD45C5">
        <w:rPr>
          <w:rFonts w:ascii="Arial" w:hAnsi="Arial" w:cs="Arial"/>
          <w:sz w:val="22"/>
          <w:szCs w:val="22"/>
          <w:lang w:val="es-PE"/>
        </w:rPr>
        <w:t>el</w:t>
      </w:r>
      <w:r w:rsidRPr="00DD45C5">
        <w:rPr>
          <w:rFonts w:ascii="Arial" w:hAnsi="Arial" w:cs="Arial"/>
          <w:spacing w:val="-9"/>
          <w:sz w:val="22"/>
          <w:szCs w:val="22"/>
          <w:lang w:val="es-PE"/>
        </w:rPr>
        <w:t xml:space="preserve"> </w:t>
      </w:r>
      <w:r w:rsidR="00F62D4A" w:rsidRPr="00DD45C5">
        <w:rPr>
          <w:rFonts w:ascii="Arial" w:hAnsi="Arial" w:cs="Arial"/>
          <w:sz w:val="22"/>
          <w:szCs w:val="22"/>
          <w:lang w:val="es-PE"/>
        </w:rPr>
        <w:t>enfoque de</w:t>
      </w:r>
      <w:r w:rsidRPr="00DD45C5">
        <w:rPr>
          <w:rFonts w:ascii="Arial" w:hAnsi="Arial" w:cs="Arial"/>
          <w:sz w:val="22"/>
          <w:szCs w:val="22"/>
          <w:lang w:val="es-PE"/>
        </w:rPr>
        <w:t xml:space="preserve"> derechos humanos, no tienen un suficiente impacto en el objetivo que la Política</w:t>
      </w:r>
      <w:r w:rsidRPr="00DD45C5">
        <w:rPr>
          <w:rFonts w:ascii="Arial" w:hAnsi="Arial" w:cs="Arial"/>
          <w:spacing w:val="1"/>
          <w:sz w:val="22"/>
          <w:szCs w:val="22"/>
          <w:lang w:val="es-PE"/>
        </w:rPr>
        <w:t xml:space="preserve"> </w:t>
      </w:r>
      <w:r w:rsidRPr="00DD45C5">
        <w:rPr>
          <w:rFonts w:ascii="Arial" w:hAnsi="Arial" w:cs="Arial"/>
          <w:sz w:val="22"/>
          <w:szCs w:val="22"/>
          <w:lang w:val="es-PE"/>
        </w:rPr>
        <w:t>Nacional</w:t>
      </w:r>
      <w:r w:rsidRPr="00DD45C5">
        <w:rPr>
          <w:rFonts w:ascii="Arial" w:hAnsi="Arial" w:cs="Arial"/>
          <w:spacing w:val="1"/>
          <w:sz w:val="22"/>
          <w:szCs w:val="22"/>
          <w:lang w:val="es-PE"/>
        </w:rPr>
        <w:t xml:space="preserve"> Multisectorial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Derechos</w:t>
      </w:r>
      <w:r w:rsidRPr="00DD45C5">
        <w:rPr>
          <w:rFonts w:ascii="Arial" w:hAnsi="Arial" w:cs="Arial"/>
          <w:spacing w:val="1"/>
          <w:sz w:val="22"/>
          <w:szCs w:val="22"/>
          <w:lang w:val="es-PE"/>
        </w:rPr>
        <w:t xml:space="preserve"> </w:t>
      </w:r>
      <w:r w:rsidRPr="00DD45C5">
        <w:rPr>
          <w:rFonts w:ascii="Arial" w:hAnsi="Arial" w:cs="Arial"/>
          <w:sz w:val="22"/>
          <w:szCs w:val="22"/>
          <w:lang w:val="es-PE"/>
        </w:rPr>
        <w:t>Humanos</w:t>
      </w:r>
      <w:r w:rsidRPr="00DD45C5">
        <w:rPr>
          <w:rFonts w:ascii="Arial" w:hAnsi="Arial" w:cs="Arial"/>
          <w:spacing w:val="1"/>
          <w:sz w:val="22"/>
          <w:szCs w:val="22"/>
          <w:lang w:val="es-PE"/>
        </w:rPr>
        <w:t xml:space="preserve"> </w:t>
      </w:r>
      <w:r w:rsidRPr="00DD45C5">
        <w:rPr>
          <w:rFonts w:ascii="Arial" w:hAnsi="Arial" w:cs="Arial"/>
          <w:sz w:val="22"/>
          <w:szCs w:val="22"/>
          <w:lang w:val="es-PE"/>
        </w:rPr>
        <w:t>busca</w:t>
      </w:r>
      <w:r w:rsidRPr="00DD45C5">
        <w:rPr>
          <w:rFonts w:ascii="Arial" w:hAnsi="Arial" w:cs="Arial"/>
          <w:spacing w:val="1"/>
          <w:sz w:val="22"/>
          <w:szCs w:val="22"/>
          <w:lang w:val="es-PE"/>
        </w:rPr>
        <w:t xml:space="preserve"> </w:t>
      </w:r>
      <w:r w:rsidRPr="00DD45C5">
        <w:rPr>
          <w:rFonts w:ascii="Arial" w:hAnsi="Arial" w:cs="Arial"/>
          <w:sz w:val="22"/>
          <w:szCs w:val="22"/>
          <w:lang w:val="es-PE"/>
        </w:rPr>
        <w:t>priorizar.</w:t>
      </w:r>
      <w:r w:rsidRPr="00DD45C5">
        <w:rPr>
          <w:rFonts w:ascii="Arial" w:hAnsi="Arial" w:cs="Arial"/>
          <w:spacing w:val="1"/>
          <w:sz w:val="22"/>
          <w:szCs w:val="22"/>
          <w:lang w:val="es-PE"/>
        </w:rPr>
        <w:t xml:space="preserve"> </w:t>
      </w:r>
      <w:r w:rsidRPr="00DD45C5">
        <w:rPr>
          <w:rFonts w:ascii="Arial" w:hAnsi="Arial" w:cs="Arial"/>
          <w:sz w:val="22"/>
          <w:szCs w:val="22"/>
          <w:lang w:val="es-PE"/>
        </w:rPr>
        <w:t>Así,</w:t>
      </w:r>
      <w:r w:rsidRPr="00DD45C5">
        <w:rPr>
          <w:rFonts w:ascii="Arial" w:hAnsi="Arial" w:cs="Arial"/>
          <w:spacing w:val="1"/>
          <w:sz w:val="22"/>
          <w:szCs w:val="22"/>
          <w:lang w:val="es-PE"/>
        </w:rPr>
        <w:t xml:space="preserve"> </w:t>
      </w:r>
      <w:r w:rsidRPr="00DD45C5">
        <w:rPr>
          <w:rFonts w:ascii="Arial" w:hAnsi="Arial" w:cs="Arial"/>
          <w:sz w:val="22"/>
          <w:szCs w:val="22"/>
          <w:lang w:val="es-PE"/>
        </w:rPr>
        <w:t>esta</w:t>
      </w:r>
      <w:r w:rsidRPr="00DD45C5">
        <w:rPr>
          <w:rFonts w:ascii="Arial" w:hAnsi="Arial" w:cs="Arial"/>
          <w:spacing w:val="1"/>
          <w:sz w:val="22"/>
          <w:szCs w:val="22"/>
          <w:lang w:val="es-PE"/>
        </w:rPr>
        <w:t xml:space="preserve"> </w:t>
      </w:r>
      <w:r w:rsidRPr="00DD45C5">
        <w:rPr>
          <w:rFonts w:ascii="Arial" w:hAnsi="Arial" w:cs="Arial"/>
          <w:sz w:val="22"/>
          <w:szCs w:val="22"/>
          <w:lang w:val="es-PE"/>
        </w:rPr>
        <w:t>Política</w:t>
      </w:r>
      <w:r w:rsidRPr="00DD45C5">
        <w:rPr>
          <w:rFonts w:ascii="Arial" w:hAnsi="Arial" w:cs="Arial"/>
          <w:spacing w:val="1"/>
          <w:sz w:val="22"/>
          <w:szCs w:val="22"/>
          <w:lang w:val="es-PE"/>
        </w:rPr>
        <w:t xml:space="preserve"> </w:t>
      </w:r>
      <w:r w:rsidRPr="00DD45C5">
        <w:rPr>
          <w:rFonts w:ascii="Arial" w:hAnsi="Arial" w:cs="Arial"/>
          <w:sz w:val="22"/>
          <w:szCs w:val="22"/>
          <w:lang w:val="es-PE"/>
        </w:rPr>
        <w:t>no</w:t>
      </w:r>
      <w:r w:rsidRPr="00DD45C5">
        <w:rPr>
          <w:rFonts w:ascii="Arial" w:hAnsi="Arial" w:cs="Arial"/>
          <w:spacing w:val="1"/>
          <w:sz w:val="22"/>
          <w:szCs w:val="22"/>
          <w:lang w:val="es-PE"/>
        </w:rPr>
        <w:t xml:space="preserve"> </w:t>
      </w:r>
      <w:r w:rsidRPr="00DD45C5">
        <w:rPr>
          <w:rFonts w:ascii="Arial" w:hAnsi="Arial" w:cs="Arial"/>
          <w:sz w:val="22"/>
          <w:szCs w:val="22"/>
          <w:lang w:val="es-PE"/>
        </w:rPr>
        <w:t>debe</w:t>
      </w:r>
      <w:r w:rsidRPr="00DD45C5">
        <w:rPr>
          <w:rFonts w:ascii="Arial" w:hAnsi="Arial" w:cs="Arial"/>
          <w:spacing w:val="1"/>
          <w:sz w:val="22"/>
          <w:szCs w:val="22"/>
          <w:lang w:val="es-PE"/>
        </w:rPr>
        <w:t xml:space="preserve"> </w:t>
      </w:r>
      <w:r w:rsidRPr="00DD45C5">
        <w:rPr>
          <w:rFonts w:ascii="Arial" w:hAnsi="Arial" w:cs="Arial"/>
          <w:sz w:val="22"/>
          <w:szCs w:val="22"/>
          <w:lang w:val="es-PE"/>
        </w:rPr>
        <w:t>estar</w:t>
      </w:r>
      <w:r w:rsidRPr="00DD45C5">
        <w:rPr>
          <w:rFonts w:ascii="Arial" w:hAnsi="Arial" w:cs="Arial"/>
          <w:spacing w:val="1"/>
          <w:sz w:val="22"/>
          <w:szCs w:val="22"/>
          <w:lang w:val="es-PE"/>
        </w:rPr>
        <w:t xml:space="preserve"> </w:t>
      </w:r>
      <w:r w:rsidRPr="00DD45C5">
        <w:rPr>
          <w:rFonts w:ascii="Arial" w:hAnsi="Arial" w:cs="Arial"/>
          <w:sz w:val="22"/>
          <w:szCs w:val="22"/>
          <w:lang w:val="es-PE"/>
        </w:rPr>
        <w:t>desintegrada, sino más bien debe servir como una red transversal de articulación que</w:t>
      </w:r>
      <w:r w:rsidRPr="00DD45C5">
        <w:rPr>
          <w:rFonts w:ascii="Arial" w:hAnsi="Arial" w:cs="Arial"/>
          <w:spacing w:val="1"/>
          <w:sz w:val="22"/>
          <w:szCs w:val="22"/>
          <w:lang w:val="es-PE"/>
        </w:rPr>
        <w:t xml:space="preserve"> </w:t>
      </w:r>
      <w:r w:rsidRPr="00DD45C5">
        <w:rPr>
          <w:rFonts w:ascii="Arial" w:hAnsi="Arial" w:cs="Arial"/>
          <w:sz w:val="22"/>
          <w:szCs w:val="22"/>
          <w:lang w:val="es-PE"/>
        </w:rPr>
        <w:t>permita que una misma causa de afectación de un derecho pueda ser abordada desde</w:t>
      </w:r>
      <w:r w:rsidRPr="00DD45C5">
        <w:rPr>
          <w:rFonts w:ascii="Arial" w:hAnsi="Arial" w:cs="Arial"/>
          <w:spacing w:val="1"/>
          <w:sz w:val="22"/>
          <w:szCs w:val="22"/>
          <w:lang w:val="es-PE"/>
        </w:rPr>
        <w:t xml:space="preserve"> </w:t>
      </w:r>
      <w:r w:rsidRPr="00DD45C5">
        <w:rPr>
          <w:rFonts w:ascii="Arial" w:hAnsi="Arial" w:cs="Arial"/>
          <w:sz w:val="22"/>
          <w:szCs w:val="22"/>
          <w:lang w:val="es-PE"/>
        </w:rPr>
        <w:t>diversos</w:t>
      </w:r>
      <w:r w:rsidRPr="00DD45C5">
        <w:rPr>
          <w:rFonts w:ascii="Arial" w:hAnsi="Arial" w:cs="Arial"/>
          <w:spacing w:val="-1"/>
          <w:sz w:val="22"/>
          <w:szCs w:val="22"/>
          <w:lang w:val="es-PE"/>
        </w:rPr>
        <w:t xml:space="preserve"> </w:t>
      </w:r>
      <w:r w:rsidRPr="00DD45C5">
        <w:rPr>
          <w:rFonts w:ascii="Arial" w:hAnsi="Arial" w:cs="Arial"/>
          <w:sz w:val="22"/>
          <w:szCs w:val="22"/>
          <w:lang w:val="es-PE"/>
        </w:rPr>
        <w:t>frentes.</w:t>
      </w:r>
    </w:p>
    <w:p w14:paraId="3E44AA68" w14:textId="77777777" w:rsidR="008314F8" w:rsidRPr="00DD45C5" w:rsidRDefault="008314F8" w:rsidP="00A40F61">
      <w:pPr>
        <w:pStyle w:val="Ttulo3"/>
        <w:numPr>
          <w:ilvl w:val="0"/>
          <w:numId w:val="9"/>
        </w:numPr>
        <w:spacing w:before="100" w:beforeAutospacing="1" w:after="100" w:afterAutospacing="1" w:line="312" w:lineRule="auto"/>
        <w:ind w:left="993"/>
        <w:rPr>
          <w:rFonts w:ascii="Arial" w:hAnsi="Arial" w:cs="Arial"/>
          <w:b/>
          <w:bCs/>
          <w:color w:val="auto"/>
          <w:sz w:val="22"/>
          <w:szCs w:val="22"/>
        </w:rPr>
      </w:pPr>
      <w:bookmarkStart w:id="66" w:name="_Toc138414165"/>
      <w:r w:rsidRPr="00DD45C5">
        <w:rPr>
          <w:rFonts w:ascii="Arial" w:hAnsi="Arial" w:cs="Arial"/>
          <w:b/>
          <w:bCs/>
          <w:color w:val="auto"/>
          <w:sz w:val="22"/>
          <w:szCs w:val="22"/>
        </w:rPr>
        <w:t>Enfoque</w:t>
      </w:r>
      <w:r w:rsidRPr="00DD45C5">
        <w:rPr>
          <w:rFonts w:ascii="Arial" w:hAnsi="Arial" w:cs="Arial"/>
          <w:b/>
          <w:bCs/>
          <w:color w:val="auto"/>
          <w:spacing w:val="-3"/>
          <w:sz w:val="22"/>
          <w:szCs w:val="22"/>
        </w:rPr>
        <w:t xml:space="preserve"> </w:t>
      </w:r>
      <w:r w:rsidRPr="00DD45C5">
        <w:rPr>
          <w:rFonts w:ascii="Arial" w:hAnsi="Arial" w:cs="Arial"/>
          <w:b/>
          <w:bCs/>
          <w:color w:val="auto"/>
          <w:sz w:val="22"/>
          <w:szCs w:val="22"/>
        </w:rPr>
        <w:t>intercultural</w:t>
      </w:r>
      <w:bookmarkEnd w:id="66"/>
    </w:p>
    <w:p w14:paraId="5E0A811A" w14:textId="1F85947E" w:rsidR="009A1DC1" w:rsidRPr="00DD45C5" w:rsidRDefault="009A1DC1"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 xml:space="preserve">Conforme lo </w:t>
      </w:r>
      <w:r w:rsidR="00F62D4A" w:rsidRPr="00DD45C5">
        <w:rPr>
          <w:rFonts w:ascii="Arial" w:hAnsi="Arial" w:cs="Arial"/>
          <w:sz w:val="22"/>
          <w:szCs w:val="22"/>
          <w:lang w:val="es-PE"/>
        </w:rPr>
        <w:t xml:space="preserve">dispone </w:t>
      </w:r>
      <w:r w:rsidRPr="00DD45C5">
        <w:rPr>
          <w:rFonts w:ascii="Arial" w:hAnsi="Arial" w:cs="Arial"/>
          <w:sz w:val="22"/>
          <w:szCs w:val="22"/>
          <w:lang w:val="es-PE"/>
        </w:rPr>
        <w:t>la Política Nacional de Cultura al 2030, el enfoque intercultural “establece el reconocimiento de las diferencias culturales como uno de los pilares de la construcción de una sociedad democrática, fundamentada en el establecimiento de relaciones de equidad e igualdad de oportunidades y derechos. El enfoque intercultural en la gestión pública es el proceso de adaptación de las diferentes instituciones, a nivel normativo, administrativo y del servicio civil del Estado para atender de manera pertinente las necesidades culturales y sociales de los diferentes grupos étnico-culturales del país”.</w:t>
      </w:r>
    </w:p>
    <w:p w14:paraId="6B4A1CA3" w14:textId="2C268D61" w:rsidR="008314F8"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El enfoque intercultural parte de la premisa del pluralismo cultural reconocido en la Constitución (art. 2.19). La igual dignidad de todos y todas exige relaciones horizontales entre los integrantes de las diferentes culturas que conviven bajo el mismo Estado. El enfoque intercultural exige que las políticas y acciones desde el Estado se desarrollen valorando e incorporando las diferentes visiones culturales, concepciones de bienestar y desarrollo de los diversos grupos étnico-culturales para la generación de servicios con pertinencia cultural, la promoción de una ciudadanía intercultural basada en el diálogo y la atención diferenciada a los pueblos indígenas y la población afroperuana.</w:t>
      </w:r>
    </w:p>
    <w:p w14:paraId="0A25AF38" w14:textId="32DCF10E" w:rsidR="000833AD"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Este enfoque aplicado de forma específica a la Política Nacional Multisectorial de Derechos Humanos implica que las estrategias y acciones que se diseñen en el marco de ella tomen en cuenta en qué medida el factor étnico y/o cultural afecta, o influye en, la discriminación y desigualdad. Al respecto, es fundamental que la Política tome en cuenta la variable incorporada por primera vez en la ENAHO 2017 respecto de la autoidentificación étnica. De acuerdo con lo reportado en esta encuesta, “el 50</w:t>
      </w:r>
      <w:r w:rsidR="002571F3">
        <w:rPr>
          <w:rFonts w:ascii="Arial" w:hAnsi="Arial" w:cs="Arial"/>
          <w:sz w:val="22"/>
          <w:szCs w:val="22"/>
          <w:lang w:val="es-PE"/>
        </w:rPr>
        <w:t>.</w:t>
      </w:r>
      <w:r w:rsidRPr="00DD45C5">
        <w:rPr>
          <w:rFonts w:ascii="Arial" w:hAnsi="Arial" w:cs="Arial"/>
          <w:sz w:val="22"/>
          <w:szCs w:val="22"/>
          <w:lang w:val="es-PE"/>
        </w:rPr>
        <w:t>8% de la población mayor de 12 a más años de edad se autoidentifica como mestiza, mientras que el 1</w:t>
      </w:r>
      <w:r w:rsidR="0056506B">
        <w:rPr>
          <w:rFonts w:ascii="Arial" w:hAnsi="Arial" w:cs="Arial"/>
          <w:sz w:val="22"/>
          <w:szCs w:val="22"/>
          <w:lang w:val="es-PE"/>
        </w:rPr>
        <w:t>.</w:t>
      </w:r>
      <w:r w:rsidRPr="00DD45C5">
        <w:rPr>
          <w:rFonts w:ascii="Arial" w:hAnsi="Arial" w:cs="Arial"/>
          <w:sz w:val="22"/>
          <w:szCs w:val="22"/>
          <w:lang w:val="es-PE"/>
        </w:rPr>
        <w:t>4% se considera Nativo o Indígena de la Amazonía”</w:t>
      </w:r>
      <w:r w:rsidRPr="00DD45C5">
        <w:rPr>
          <w:rStyle w:val="Refdenotaalpie"/>
          <w:rFonts w:ascii="Arial" w:hAnsi="Arial" w:cs="Arial"/>
          <w:sz w:val="22"/>
          <w:szCs w:val="22"/>
          <w:lang w:val="es-PE"/>
        </w:rPr>
        <w:footnoteReference w:id="154"/>
      </w:r>
      <w:r w:rsidRPr="00DD45C5">
        <w:rPr>
          <w:rFonts w:ascii="Arial" w:hAnsi="Arial" w:cs="Arial"/>
          <w:sz w:val="22"/>
          <w:szCs w:val="22"/>
          <w:lang w:val="es-PE"/>
        </w:rPr>
        <w:t>. Así, al momento de diseñar estrategias y acciones relacionadas con la discriminación étnica y/o cultural no debe utilizarse mecanismos formales de, por ejemplo, identificación de Pueblos Indígenas; sino más bien debe tomarse en cuenta la percepción propia que tienen de sí mismos los grupos protegidos.</w:t>
      </w:r>
      <w:r w:rsidR="000833AD" w:rsidRPr="00DD45C5">
        <w:rPr>
          <w:rFonts w:ascii="Arial" w:hAnsi="Arial" w:cs="Arial"/>
          <w:sz w:val="22"/>
          <w:szCs w:val="22"/>
          <w:lang w:val="es-PE"/>
        </w:rPr>
        <w:t xml:space="preserve"> </w:t>
      </w:r>
    </w:p>
    <w:p w14:paraId="19DF0EF9" w14:textId="2DD4900D" w:rsidR="008314F8" w:rsidRPr="00DD45C5" w:rsidRDefault="000833AD"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Es importante que se siga avanzando en el diseño y medición de indicadores que den cuenta de este tipo de particularidades para transversalizar el enfoque intercultural en la administración pública.</w:t>
      </w:r>
      <w:r w:rsidR="008314F8" w:rsidRPr="00DD45C5">
        <w:rPr>
          <w:rFonts w:ascii="Arial" w:hAnsi="Arial" w:cs="Arial"/>
          <w:sz w:val="22"/>
          <w:szCs w:val="22"/>
          <w:lang w:val="es-PE"/>
        </w:rPr>
        <w:t xml:space="preserve"> </w:t>
      </w:r>
    </w:p>
    <w:p w14:paraId="1D4E1BCF" w14:textId="77777777" w:rsidR="008314F8" w:rsidRPr="00DD45C5" w:rsidRDefault="008314F8" w:rsidP="00A40F61">
      <w:pPr>
        <w:pStyle w:val="Ttulo3"/>
        <w:numPr>
          <w:ilvl w:val="0"/>
          <w:numId w:val="9"/>
        </w:numPr>
        <w:spacing w:before="100" w:beforeAutospacing="1" w:after="100" w:afterAutospacing="1" w:line="312" w:lineRule="auto"/>
        <w:ind w:left="993"/>
        <w:rPr>
          <w:rFonts w:ascii="Arial" w:hAnsi="Arial" w:cs="Arial"/>
          <w:b/>
          <w:bCs/>
          <w:color w:val="auto"/>
          <w:sz w:val="22"/>
          <w:szCs w:val="22"/>
        </w:rPr>
      </w:pPr>
      <w:bookmarkStart w:id="68" w:name="_Toc138414166"/>
      <w:r w:rsidRPr="00DD45C5">
        <w:rPr>
          <w:rFonts w:ascii="Arial" w:hAnsi="Arial" w:cs="Arial"/>
          <w:b/>
          <w:bCs/>
          <w:color w:val="auto"/>
          <w:sz w:val="22"/>
          <w:szCs w:val="22"/>
        </w:rPr>
        <w:t>Igualdad</w:t>
      </w:r>
      <w:r w:rsidRPr="00DD45C5">
        <w:rPr>
          <w:rFonts w:ascii="Arial" w:hAnsi="Arial" w:cs="Arial"/>
          <w:b/>
          <w:bCs/>
          <w:color w:val="auto"/>
          <w:spacing w:val="-3"/>
          <w:sz w:val="22"/>
          <w:szCs w:val="22"/>
        </w:rPr>
        <w:t xml:space="preserve"> </w:t>
      </w:r>
      <w:r w:rsidRPr="00DD45C5">
        <w:rPr>
          <w:rFonts w:ascii="Arial" w:hAnsi="Arial" w:cs="Arial"/>
          <w:b/>
          <w:bCs/>
          <w:color w:val="auto"/>
          <w:sz w:val="22"/>
          <w:szCs w:val="22"/>
        </w:rPr>
        <w:t>de</w:t>
      </w:r>
      <w:r w:rsidRPr="00DD45C5">
        <w:rPr>
          <w:rFonts w:ascii="Arial" w:hAnsi="Arial" w:cs="Arial"/>
          <w:b/>
          <w:bCs/>
          <w:color w:val="auto"/>
          <w:spacing w:val="-2"/>
          <w:sz w:val="22"/>
          <w:szCs w:val="22"/>
        </w:rPr>
        <w:t xml:space="preserve"> </w:t>
      </w:r>
      <w:r w:rsidRPr="00DD45C5">
        <w:rPr>
          <w:rFonts w:ascii="Arial" w:hAnsi="Arial" w:cs="Arial"/>
          <w:b/>
          <w:bCs/>
          <w:color w:val="auto"/>
          <w:sz w:val="22"/>
          <w:szCs w:val="22"/>
        </w:rPr>
        <w:t>género</w:t>
      </w:r>
      <w:bookmarkEnd w:id="68"/>
    </w:p>
    <w:p w14:paraId="588D9443" w14:textId="77777777" w:rsidR="008314F8"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Según la Política Nacional de Igualdad de Género, la igualdad de género consiste en</w:t>
      </w:r>
      <w:r w:rsidRPr="00DD45C5">
        <w:rPr>
          <w:rFonts w:ascii="Arial" w:hAnsi="Arial" w:cs="Arial"/>
          <w:spacing w:val="1"/>
          <w:sz w:val="22"/>
          <w:szCs w:val="22"/>
          <w:lang w:val="es-PE"/>
        </w:rPr>
        <w:t xml:space="preserve"> </w:t>
      </w:r>
      <w:r w:rsidRPr="00DD45C5">
        <w:rPr>
          <w:rFonts w:ascii="Arial" w:hAnsi="Arial" w:cs="Arial"/>
          <w:sz w:val="22"/>
          <w:szCs w:val="22"/>
          <w:lang w:val="es-PE"/>
        </w:rPr>
        <w:t>“modificar las circunstancias que han impedido a las mujeres el ejercicio pleno de sus</w:t>
      </w:r>
      <w:r w:rsidRPr="00DD45C5">
        <w:rPr>
          <w:rFonts w:ascii="Arial" w:hAnsi="Arial" w:cs="Arial"/>
          <w:spacing w:val="1"/>
          <w:sz w:val="22"/>
          <w:szCs w:val="22"/>
          <w:lang w:val="es-PE"/>
        </w:rPr>
        <w:t xml:space="preserve"> </w:t>
      </w:r>
      <w:r w:rsidRPr="00DD45C5">
        <w:rPr>
          <w:rFonts w:ascii="Arial" w:hAnsi="Arial" w:cs="Arial"/>
          <w:sz w:val="22"/>
          <w:szCs w:val="22"/>
          <w:lang w:val="es-PE"/>
        </w:rPr>
        <w:t>derechos</w:t>
      </w:r>
      <w:r w:rsidRPr="00DD45C5">
        <w:rPr>
          <w:rFonts w:ascii="Arial" w:hAnsi="Arial" w:cs="Arial"/>
          <w:spacing w:val="-12"/>
          <w:sz w:val="22"/>
          <w:szCs w:val="22"/>
          <w:lang w:val="es-PE"/>
        </w:rPr>
        <w:t xml:space="preserve"> </w:t>
      </w:r>
      <w:r w:rsidRPr="00DD45C5">
        <w:rPr>
          <w:rFonts w:ascii="Arial" w:hAnsi="Arial" w:cs="Arial"/>
          <w:sz w:val="22"/>
          <w:szCs w:val="22"/>
          <w:lang w:val="es-PE"/>
        </w:rPr>
        <w:t>y</w:t>
      </w:r>
      <w:r w:rsidRPr="00DD45C5">
        <w:rPr>
          <w:rFonts w:ascii="Arial" w:hAnsi="Arial" w:cs="Arial"/>
          <w:spacing w:val="-12"/>
          <w:sz w:val="22"/>
          <w:szCs w:val="22"/>
          <w:lang w:val="es-PE"/>
        </w:rPr>
        <w:t xml:space="preserve"> </w:t>
      </w:r>
      <w:r w:rsidRPr="00DD45C5">
        <w:rPr>
          <w:rFonts w:ascii="Arial" w:hAnsi="Arial" w:cs="Arial"/>
          <w:sz w:val="22"/>
          <w:szCs w:val="22"/>
          <w:lang w:val="es-PE"/>
        </w:rPr>
        <w:t>el</w:t>
      </w:r>
      <w:r w:rsidRPr="00DD45C5">
        <w:rPr>
          <w:rFonts w:ascii="Arial" w:hAnsi="Arial" w:cs="Arial"/>
          <w:spacing w:val="-12"/>
          <w:sz w:val="22"/>
          <w:szCs w:val="22"/>
          <w:lang w:val="es-PE"/>
        </w:rPr>
        <w:t xml:space="preserve"> </w:t>
      </w:r>
      <w:r w:rsidRPr="00DD45C5">
        <w:rPr>
          <w:rFonts w:ascii="Arial" w:hAnsi="Arial" w:cs="Arial"/>
          <w:sz w:val="22"/>
          <w:szCs w:val="22"/>
          <w:lang w:val="es-PE"/>
        </w:rPr>
        <w:t>acceso</w:t>
      </w:r>
      <w:r w:rsidRPr="00DD45C5">
        <w:rPr>
          <w:rFonts w:ascii="Arial" w:hAnsi="Arial" w:cs="Arial"/>
          <w:spacing w:val="-12"/>
          <w:sz w:val="22"/>
          <w:szCs w:val="22"/>
          <w:lang w:val="es-PE"/>
        </w:rPr>
        <w:t xml:space="preserve"> </w:t>
      </w:r>
      <w:r w:rsidRPr="00DD45C5">
        <w:rPr>
          <w:rFonts w:ascii="Arial" w:hAnsi="Arial" w:cs="Arial"/>
          <w:sz w:val="22"/>
          <w:szCs w:val="22"/>
          <w:lang w:val="es-PE"/>
        </w:rPr>
        <w:t>a</w:t>
      </w:r>
      <w:r w:rsidRPr="00DD45C5">
        <w:rPr>
          <w:rFonts w:ascii="Arial" w:hAnsi="Arial" w:cs="Arial"/>
          <w:spacing w:val="-12"/>
          <w:sz w:val="22"/>
          <w:szCs w:val="22"/>
          <w:lang w:val="es-PE"/>
        </w:rPr>
        <w:t xml:space="preserve"> </w:t>
      </w:r>
      <w:r w:rsidRPr="00DD45C5">
        <w:rPr>
          <w:rFonts w:ascii="Arial" w:hAnsi="Arial" w:cs="Arial"/>
          <w:sz w:val="22"/>
          <w:szCs w:val="22"/>
          <w:lang w:val="es-PE"/>
        </w:rPr>
        <w:t>las</w:t>
      </w:r>
      <w:r w:rsidRPr="00DD45C5">
        <w:rPr>
          <w:rFonts w:ascii="Arial" w:hAnsi="Arial" w:cs="Arial"/>
          <w:spacing w:val="-12"/>
          <w:sz w:val="22"/>
          <w:szCs w:val="22"/>
          <w:lang w:val="es-PE"/>
        </w:rPr>
        <w:t xml:space="preserve"> </w:t>
      </w:r>
      <w:r w:rsidRPr="00DD45C5">
        <w:rPr>
          <w:rFonts w:ascii="Arial" w:hAnsi="Arial" w:cs="Arial"/>
          <w:sz w:val="22"/>
          <w:szCs w:val="22"/>
          <w:lang w:val="es-PE"/>
        </w:rPr>
        <w:t>oportunidades,</w:t>
      </w:r>
      <w:r w:rsidRPr="00DD45C5">
        <w:rPr>
          <w:rFonts w:ascii="Arial" w:hAnsi="Arial" w:cs="Arial"/>
          <w:spacing w:val="-12"/>
          <w:sz w:val="22"/>
          <w:szCs w:val="22"/>
          <w:lang w:val="es-PE"/>
        </w:rPr>
        <w:t xml:space="preserve"> </w:t>
      </w:r>
      <w:r w:rsidRPr="00DD45C5">
        <w:rPr>
          <w:rFonts w:ascii="Arial" w:hAnsi="Arial" w:cs="Arial"/>
          <w:sz w:val="22"/>
          <w:szCs w:val="22"/>
          <w:lang w:val="es-PE"/>
        </w:rPr>
        <w:t>así</w:t>
      </w:r>
      <w:r w:rsidRPr="00DD45C5">
        <w:rPr>
          <w:rFonts w:ascii="Arial" w:hAnsi="Arial" w:cs="Arial"/>
          <w:spacing w:val="-12"/>
          <w:sz w:val="22"/>
          <w:szCs w:val="22"/>
          <w:lang w:val="es-PE"/>
        </w:rPr>
        <w:t xml:space="preserve"> </w:t>
      </w:r>
      <w:r w:rsidRPr="00DD45C5">
        <w:rPr>
          <w:rFonts w:ascii="Arial" w:hAnsi="Arial" w:cs="Arial"/>
          <w:sz w:val="22"/>
          <w:szCs w:val="22"/>
          <w:lang w:val="es-PE"/>
        </w:rPr>
        <w:t>como</w:t>
      </w:r>
      <w:r w:rsidRPr="00DD45C5">
        <w:rPr>
          <w:rFonts w:ascii="Arial" w:hAnsi="Arial" w:cs="Arial"/>
          <w:spacing w:val="-12"/>
          <w:sz w:val="22"/>
          <w:szCs w:val="22"/>
          <w:lang w:val="es-PE"/>
        </w:rPr>
        <w:t xml:space="preserve"> </w:t>
      </w:r>
      <w:r w:rsidRPr="00DD45C5">
        <w:rPr>
          <w:rFonts w:ascii="Arial" w:hAnsi="Arial" w:cs="Arial"/>
          <w:sz w:val="22"/>
          <w:szCs w:val="22"/>
          <w:lang w:val="es-PE"/>
        </w:rPr>
        <w:t>eliminar</w:t>
      </w:r>
      <w:r w:rsidRPr="00DD45C5">
        <w:rPr>
          <w:rFonts w:ascii="Arial" w:hAnsi="Arial" w:cs="Arial"/>
          <w:spacing w:val="-12"/>
          <w:sz w:val="22"/>
          <w:szCs w:val="22"/>
          <w:lang w:val="es-PE"/>
        </w:rPr>
        <w:t xml:space="preserve"> </w:t>
      </w:r>
      <w:r w:rsidRPr="00DD45C5">
        <w:rPr>
          <w:rFonts w:ascii="Arial" w:hAnsi="Arial" w:cs="Arial"/>
          <w:sz w:val="22"/>
          <w:szCs w:val="22"/>
          <w:lang w:val="es-PE"/>
        </w:rPr>
        <w:t>las</w:t>
      </w:r>
      <w:r w:rsidRPr="00DD45C5">
        <w:rPr>
          <w:rFonts w:ascii="Arial" w:hAnsi="Arial" w:cs="Arial"/>
          <w:spacing w:val="-12"/>
          <w:sz w:val="22"/>
          <w:szCs w:val="22"/>
          <w:lang w:val="es-PE"/>
        </w:rPr>
        <w:t xml:space="preserve"> </w:t>
      </w:r>
      <w:r w:rsidRPr="00DD45C5">
        <w:rPr>
          <w:rFonts w:ascii="Arial" w:hAnsi="Arial" w:cs="Arial"/>
          <w:sz w:val="22"/>
          <w:szCs w:val="22"/>
          <w:lang w:val="es-PE"/>
        </w:rPr>
        <w:t>desventajas</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3"/>
          <w:sz w:val="22"/>
          <w:szCs w:val="22"/>
          <w:lang w:val="es-PE"/>
        </w:rPr>
        <w:t xml:space="preserve"> </w:t>
      </w:r>
      <w:r w:rsidRPr="00DD45C5">
        <w:rPr>
          <w:rFonts w:ascii="Arial" w:hAnsi="Arial" w:cs="Arial"/>
          <w:sz w:val="22"/>
          <w:szCs w:val="22"/>
          <w:lang w:val="es-PE"/>
        </w:rPr>
        <w:t>las</w:t>
      </w:r>
      <w:r w:rsidRPr="00DD45C5">
        <w:rPr>
          <w:rFonts w:ascii="Arial" w:hAnsi="Arial" w:cs="Arial"/>
          <w:spacing w:val="-12"/>
          <w:sz w:val="22"/>
          <w:szCs w:val="22"/>
          <w:lang w:val="es-PE"/>
        </w:rPr>
        <w:t xml:space="preserve"> </w:t>
      </w:r>
      <w:r w:rsidRPr="00DD45C5">
        <w:rPr>
          <w:rFonts w:ascii="Arial" w:hAnsi="Arial" w:cs="Arial"/>
          <w:sz w:val="22"/>
          <w:szCs w:val="22"/>
          <w:lang w:val="es-PE"/>
        </w:rPr>
        <w:t>mujeres</w:t>
      </w:r>
      <w:r w:rsidRPr="00DD45C5">
        <w:rPr>
          <w:rFonts w:ascii="Arial" w:hAnsi="Arial" w:cs="Arial"/>
          <w:spacing w:val="-58"/>
          <w:sz w:val="22"/>
          <w:szCs w:val="22"/>
          <w:lang w:val="es-PE"/>
        </w:rPr>
        <w:t xml:space="preserve"> </w:t>
      </w:r>
      <w:r w:rsidRPr="00DD45C5">
        <w:rPr>
          <w:rFonts w:ascii="Arial" w:hAnsi="Arial" w:cs="Arial"/>
          <w:sz w:val="22"/>
          <w:szCs w:val="22"/>
          <w:lang w:val="es-PE"/>
        </w:rPr>
        <w:t>en la vida cotidiana, debido a las desigualdades producto de la discriminación histórica</w:t>
      </w:r>
      <w:r w:rsidRPr="00DD45C5">
        <w:rPr>
          <w:rFonts w:ascii="Arial" w:hAnsi="Arial" w:cs="Arial"/>
          <w:spacing w:val="1"/>
          <w:sz w:val="22"/>
          <w:szCs w:val="22"/>
          <w:lang w:val="es-PE"/>
        </w:rPr>
        <w:t xml:space="preserve"> </w:t>
      </w:r>
      <w:r w:rsidRPr="00DD45C5">
        <w:rPr>
          <w:rFonts w:ascii="Arial" w:hAnsi="Arial" w:cs="Arial"/>
          <w:sz w:val="22"/>
          <w:szCs w:val="22"/>
          <w:lang w:val="es-PE"/>
        </w:rPr>
        <w:t>que han padecido y a las relaciones de poder vigentes en la sociedad que reproducen y</w:t>
      </w:r>
      <w:r w:rsidRPr="00DD45C5">
        <w:rPr>
          <w:rFonts w:ascii="Arial" w:hAnsi="Arial" w:cs="Arial"/>
          <w:spacing w:val="1"/>
          <w:sz w:val="22"/>
          <w:szCs w:val="22"/>
          <w:lang w:val="es-PE"/>
        </w:rPr>
        <w:t xml:space="preserve"> </w:t>
      </w:r>
      <w:r w:rsidRPr="00DD45C5">
        <w:rPr>
          <w:rFonts w:ascii="Arial" w:hAnsi="Arial" w:cs="Arial"/>
          <w:sz w:val="22"/>
          <w:szCs w:val="22"/>
          <w:lang w:val="es-PE"/>
        </w:rPr>
        <w:t>perpetúan</w:t>
      </w:r>
      <w:r w:rsidRPr="00DD45C5">
        <w:rPr>
          <w:rFonts w:ascii="Arial" w:hAnsi="Arial" w:cs="Arial"/>
          <w:spacing w:val="1"/>
          <w:sz w:val="22"/>
          <w:szCs w:val="22"/>
          <w:lang w:val="es-PE"/>
        </w:rPr>
        <w:t xml:space="preserve"> </w:t>
      </w:r>
      <w:r w:rsidRPr="00DD45C5">
        <w:rPr>
          <w:rFonts w:ascii="Arial" w:hAnsi="Arial" w:cs="Arial"/>
          <w:sz w:val="22"/>
          <w:szCs w:val="22"/>
          <w:lang w:val="es-PE"/>
        </w:rPr>
        <w:t>dicha</w:t>
      </w:r>
      <w:r w:rsidRPr="00DD45C5">
        <w:rPr>
          <w:rFonts w:ascii="Arial" w:hAnsi="Arial" w:cs="Arial"/>
          <w:spacing w:val="1"/>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1"/>
          <w:sz w:val="22"/>
          <w:szCs w:val="22"/>
          <w:lang w:val="es-PE"/>
        </w:rPr>
        <w:t xml:space="preserve"> </w:t>
      </w:r>
      <w:r w:rsidRPr="00DD45C5">
        <w:rPr>
          <w:rFonts w:ascii="Arial" w:hAnsi="Arial" w:cs="Arial"/>
          <w:sz w:val="22"/>
          <w:szCs w:val="22"/>
          <w:lang w:val="es-PE"/>
        </w:rPr>
        <w:t>Asimismo,</w:t>
      </w:r>
      <w:r w:rsidRPr="00DD45C5">
        <w:rPr>
          <w:rFonts w:ascii="Arial" w:hAnsi="Arial" w:cs="Arial"/>
          <w:spacing w:val="1"/>
          <w:sz w:val="22"/>
          <w:szCs w:val="22"/>
          <w:lang w:val="es-PE"/>
        </w:rPr>
        <w:t xml:space="preserve"> </w:t>
      </w:r>
      <w:r w:rsidRPr="00DD45C5">
        <w:rPr>
          <w:rFonts w:ascii="Arial" w:hAnsi="Arial" w:cs="Arial"/>
          <w:sz w:val="22"/>
          <w:szCs w:val="22"/>
          <w:lang w:val="es-PE"/>
        </w:rPr>
        <w:t>es</w:t>
      </w:r>
      <w:r w:rsidRPr="00DD45C5">
        <w:rPr>
          <w:rFonts w:ascii="Arial" w:hAnsi="Arial" w:cs="Arial"/>
          <w:spacing w:val="1"/>
          <w:sz w:val="22"/>
          <w:szCs w:val="22"/>
          <w:lang w:val="es-PE"/>
        </w:rPr>
        <w:t xml:space="preserve"> </w:t>
      </w:r>
      <w:r w:rsidRPr="00DD45C5">
        <w:rPr>
          <w:rFonts w:ascii="Arial" w:hAnsi="Arial" w:cs="Arial"/>
          <w:sz w:val="22"/>
          <w:szCs w:val="22"/>
          <w:lang w:val="es-PE"/>
        </w:rPr>
        <w:t>importante</w:t>
      </w:r>
      <w:r w:rsidRPr="00DD45C5">
        <w:rPr>
          <w:rFonts w:ascii="Arial" w:hAnsi="Arial" w:cs="Arial"/>
          <w:spacing w:val="1"/>
          <w:sz w:val="22"/>
          <w:szCs w:val="22"/>
          <w:lang w:val="es-PE"/>
        </w:rPr>
        <w:t xml:space="preserve"> </w:t>
      </w:r>
      <w:r w:rsidRPr="00DD45C5">
        <w:rPr>
          <w:rFonts w:ascii="Arial" w:hAnsi="Arial" w:cs="Arial"/>
          <w:sz w:val="22"/>
          <w:szCs w:val="22"/>
          <w:lang w:val="es-PE"/>
        </w:rPr>
        <w:t>considerar</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“[l]</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igualdad de género no es equivalente a igualdad de oportunidades, ya que, desde el</w:t>
      </w:r>
      <w:r w:rsidRPr="00DD45C5">
        <w:rPr>
          <w:rFonts w:ascii="Arial" w:hAnsi="Arial" w:cs="Arial"/>
          <w:spacing w:val="1"/>
          <w:sz w:val="22"/>
          <w:szCs w:val="22"/>
          <w:lang w:val="es-PE"/>
        </w:rPr>
        <w:t xml:space="preserve"> </w:t>
      </w:r>
      <w:r w:rsidRPr="00DD45C5">
        <w:rPr>
          <w:rFonts w:ascii="Arial" w:hAnsi="Arial" w:cs="Arial"/>
          <w:sz w:val="22"/>
          <w:szCs w:val="22"/>
          <w:lang w:val="es-PE"/>
        </w:rPr>
        <w:t>enfoque</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género,</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reconoce</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igualdad</w:t>
      </w:r>
      <w:r w:rsidRPr="00DD45C5">
        <w:rPr>
          <w:rFonts w:ascii="Arial" w:hAnsi="Arial" w:cs="Arial"/>
          <w:spacing w:val="1"/>
          <w:sz w:val="22"/>
          <w:szCs w:val="22"/>
          <w:lang w:val="es-PE"/>
        </w:rPr>
        <w:t xml:space="preserve"> </w:t>
      </w:r>
      <w:r w:rsidRPr="00DD45C5">
        <w:rPr>
          <w:rFonts w:ascii="Arial" w:hAnsi="Arial" w:cs="Arial"/>
          <w:sz w:val="22"/>
          <w:szCs w:val="22"/>
          <w:lang w:val="es-PE"/>
        </w:rPr>
        <w:t>no</w:t>
      </w:r>
      <w:r w:rsidRPr="00DD45C5">
        <w:rPr>
          <w:rFonts w:ascii="Arial" w:hAnsi="Arial" w:cs="Arial"/>
          <w:spacing w:val="1"/>
          <w:sz w:val="22"/>
          <w:szCs w:val="22"/>
          <w:lang w:val="es-PE"/>
        </w:rPr>
        <w:t xml:space="preserve"> </w:t>
      </w:r>
      <w:r w:rsidRPr="00DD45C5">
        <w:rPr>
          <w:rFonts w:ascii="Arial" w:hAnsi="Arial" w:cs="Arial"/>
          <w:sz w:val="22"/>
          <w:szCs w:val="22"/>
          <w:lang w:val="es-PE"/>
        </w:rPr>
        <w:t>solo</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orienta</w:t>
      </w:r>
      <w:r w:rsidRPr="00DD45C5">
        <w:rPr>
          <w:rFonts w:ascii="Arial" w:hAnsi="Arial" w:cs="Arial"/>
          <w:spacing w:val="1"/>
          <w:sz w:val="22"/>
          <w:szCs w:val="22"/>
          <w:lang w:val="es-PE"/>
        </w:rPr>
        <w:t xml:space="preserve"> </w:t>
      </w:r>
      <w:r w:rsidRPr="00DD45C5">
        <w:rPr>
          <w:rFonts w:ascii="Arial" w:hAnsi="Arial" w:cs="Arial"/>
          <w:sz w:val="22"/>
          <w:szCs w:val="22"/>
          <w:lang w:val="es-PE"/>
        </w:rPr>
        <w:t>al</w:t>
      </w:r>
      <w:r w:rsidRPr="00DD45C5">
        <w:rPr>
          <w:rFonts w:ascii="Arial" w:hAnsi="Arial" w:cs="Arial"/>
          <w:spacing w:val="1"/>
          <w:sz w:val="22"/>
          <w:szCs w:val="22"/>
          <w:lang w:val="es-PE"/>
        </w:rPr>
        <w:t xml:space="preserve"> </w:t>
      </w:r>
      <w:r w:rsidRPr="00DD45C5">
        <w:rPr>
          <w:rFonts w:ascii="Arial" w:hAnsi="Arial" w:cs="Arial"/>
          <w:sz w:val="22"/>
          <w:szCs w:val="22"/>
          <w:lang w:val="es-PE"/>
        </w:rPr>
        <w:t>acceso</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oportunidades, sino también al goce efectivo de los derechos humanos. En una situación</w:t>
      </w:r>
      <w:r w:rsidRPr="00DD45C5">
        <w:rPr>
          <w:rFonts w:ascii="Arial" w:hAnsi="Arial" w:cs="Arial"/>
          <w:spacing w:val="-57"/>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igualdad</w:t>
      </w:r>
      <w:r w:rsidRPr="00DD45C5">
        <w:rPr>
          <w:rFonts w:ascii="Arial" w:hAnsi="Arial" w:cs="Arial"/>
          <w:spacing w:val="-4"/>
          <w:sz w:val="22"/>
          <w:szCs w:val="22"/>
          <w:lang w:val="es-PE"/>
        </w:rPr>
        <w:t xml:space="preserve"> </w:t>
      </w:r>
      <w:r w:rsidRPr="00DD45C5">
        <w:rPr>
          <w:rFonts w:ascii="Arial" w:hAnsi="Arial" w:cs="Arial"/>
          <w:sz w:val="22"/>
          <w:szCs w:val="22"/>
          <w:lang w:val="es-PE"/>
        </w:rPr>
        <w:t>real,</w:t>
      </w:r>
      <w:r w:rsidRPr="00DD45C5">
        <w:rPr>
          <w:rFonts w:ascii="Arial" w:hAnsi="Arial" w:cs="Arial"/>
          <w:spacing w:val="-5"/>
          <w:sz w:val="22"/>
          <w:szCs w:val="22"/>
          <w:lang w:val="es-PE"/>
        </w:rPr>
        <w:t xml:space="preserve"> </w:t>
      </w:r>
      <w:r w:rsidRPr="00DD45C5">
        <w:rPr>
          <w:rFonts w:ascii="Arial" w:hAnsi="Arial" w:cs="Arial"/>
          <w:sz w:val="22"/>
          <w:szCs w:val="22"/>
          <w:lang w:val="es-PE"/>
        </w:rPr>
        <w:t>los</w:t>
      </w:r>
      <w:r w:rsidRPr="00DD45C5">
        <w:rPr>
          <w:rFonts w:ascii="Arial" w:hAnsi="Arial" w:cs="Arial"/>
          <w:spacing w:val="-4"/>
          <w:sz w:val="22"/>
          <w:szCs w:val="22"/>
          <w:lang w:val="es-PE"/>
        </w:rPr>
        <w:t xml:space="preserve"> </w:t>
      </w:r>
      <w:r w:rsidRPr="00DD45C5">
        <w:rPr>
          <w:rFonts w:ascii="Arial" w:hAnsi="Arial" w:cs="Arial"/>
          <w:sz w:val="22"/>
          <w:szCs w:val="22"/>
          <w:lang w:val="es-PE"/>
        </w:rPr>
        <w:t>derechos,</w:t>
      </w:r>
      <w:r w:rsidRPr="00DD45C5">
        <w:rPr>
          <w:rFonts w:ascii="Arial" w:hAnsi="Arial" w:cs="Arial"/>
          <w:spacing w:val="-5"/>
          <w:sz w:val="22"/>
          <w:szCs w:val="22"/>
          <w:lang w:val="es-PE"/>
        </w:rPr>
        <w:t xml:space="preserve"> </w:t>
      </w:r>
      <w:r w:rsidRPr="00DD45C5">
        <w:rPr>
          <w:rFonts w:ascii="Arial" w:hAnsi="Arial" w:cs="Arial"/>
          <w:sz w:val="22"/>
          <w:szCs w:val="22"/>
          <w:lang w:val="es-PE"/>
        </w:rPr>
        <w:t>las</w:t>
      </w:r>
      <w:r w:rsidRPr="00DD45C5">
        <w:rPr>
          <w:rFonts w:ascii="Arial" w:hAnsi="Arial" w:cs="Arial"/>
          <w:spacing w:val="-4"/>
          <w:sz w:val="22"/>
          <w:szCs w:val="22"/>
          <w:lang w:val="es-PE"/>
        </w:rPr>
        <w:t xml:space="preserve"> </w:t>
      </w:r>
      <w:r w:rsidRPr="00DD45C5">
        <w:rPr>
          <w:rFonts w:ascii="Arial" w:hAnsi="Arial" w:cs="Arial"/>
          <w:sz w:val="22"/>
          <w:szCs w:val="22"/>
          <w:lang w:val="es-PE"/>
        </w:rPr>
        <w:t>responsabilidades</w:t>
      </w:r>
      <w:r w:rsidRPr="00DD45C5">
        <w:rPr>
          <w:rFonts w:ascii="Arial" w:hAnsi="Arial" w:cs="Arial"/>
          <w:spacing w:val="-4"/>
          <w:sz w:val="22"/>
          <w:szCs w:val="22"/>
          <w:lang w:val="es-PE"/>
        </w:rPr>
        <w:t xml:space="preserve"> </w:t>
      </w:r>
      <w:r w:rsidRPr="00DD45C5">
        <w:rPr>
          <w:rFonts w:ascii="Arial" w:hAnsi="Arial" w:cs="Arial"/>
          <w:sz w:val="22"/>
          <w:szCs w:val="22"/>
          <w:lang w:val="es-PE"/>
        </w:rPr>
        <w:t>y</w:t>
      </w:r>
      <w:r w:rsidRPr="00DD45C5">
        <w:rPr>
          <w:rFonts w:ascii="Arial" w:hAnsi="Arial" w:cs="Arial"/>
          <w:spacing w:val="-5"/>
          <w:sz w:val="22"/>
          <w:szCs w:val="22"/>
          <w:lang w:val="es-PE"/>
        </w:rPr>
        <w:t xml:space="preserve"> </w:t>
      </w:r>
      <w:r w:rsidRPr="00DD45C5">
        <w:rPr>
          <w:rFonts w:ascii="Arial" w:hAnsi="Arial" w:cs="Arial"/>
          <w:sz w:val="22"/>
          <w:szCs w:val="22"/>
          <w:lang w:val="es-PE"/>
        </w:rPr>
        <w:t>las</w:t>
      </w:r>
      <w:r w:rsidRPr="00DD45C5">
        <w:rPr>
          <w:rFonts w:ascii="Arial" w:hAnsi="Arial" w:cs="Arial"/>
          <w:spacing w:val="-4"/>
          <w:sz w:val="22"/>
          <w:szCs w:val="22"/>
          <w:lang w:val="es-PE"/>
        </w:rPr>
        <w:t xml:space="preserve"> </w:t>
      </w:r>
      <w:r w:rsidRPr="00DD45C5">
        <w:rPr>
          <w:rFonts w:ascii="Arial" w:hAnsi="Arial" w:cs="Arial"/>
          <w:sz w:val="22"/>
          <w:szCs w:val="22"/>
          <w:lang w:val="es-PE"/>
        </w:rPr>
        <w:t>oportunidades</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los</w:t>
      </w:r>
      <w:r w:rsidRPr="00DD45C5">
        <w:rPr>
          <w:rFonts w:ascii="Arial" w:hAnsi="Arial" w:cs="Arial"/>
          <w:spacing w:val="-4"/>
          <w:sz w:val="22"/>
          <w:szCs w:val="22"/>
          <w:lang w:val="es-PE"/>
        </w:rPr>
        <w:t xml:space="preserve"> </w:t>
      </w:r>
      <w:r w:rsidRPr="00DD45C5">
        <w:rPr>
          <w:rFonts w:ascii="Arial" w:hAnsi="Arial" w:cs="Arial"/>
          <w:sz w:val="22"/>
          <w:szCs w:val="22"/>
          <w:lang w:val="es-PE"/>
        </w:rPr>
        <w:t>varones</w:t>
      </w:r>
      <w:r w:rsidRPr="00DD45C5">
        <w:rPr>
          <w:rFonts w:ascii="Arial" w:hAnsi="Arial" w:cs="Arial"/>
          <w:spacing w:val="-5"/>
          <w:sz w:val="22"/>
          <w:szCs w:val="22"/>
          <w:lang w:val="es-PE"/>
        </w:rPr>
        <w:t xml:space="preserve"> </w:t>
      </w:r>
      <w:r w:rsidRPr="00DD45C5">
        <w:rPr>
          <w:rFonts w:ascii="Arial" w:hAnsi="Arial" w:cs="Arial"/>
          <w:sz w:val="22"/>
          <w:szCs w:val="22"/>
          <w:lang w:val="es-PE"/>
        </w:rPr>
        <w:t>y mujeres</w:t>
      </w:r>
      <w:r w:rsidRPr="00DD45C5">
        <w:rPr>
          <w:rFonts w:ascii="Arial" w:hAnsi="Arial" w:cs="Arial"/>
          <w:spacing w:val="1"/>
          <w:sz w:val="22"/>
          <w:szCs w:val="22"/>
          <w:lang w:val="es-PE"/>
        </w:rPr>
        <w:t xml:space="preserve"> </w:t>
      </w:r>
      <w:r w:rsidRPr="00DD45C5">
        <w:rPr>
          <w:rFonts w:ascii="Arial" w:hAnsi="Arial" w:cs="Arial"/>
          <w:sz w:val="22"/>
          <w:szCs w:val="22"/>
          <w:lang w:val="es-PE"/>
        </w:rPr>
        <w:t>no</w:t>
      </w:r>
      <w:r w:rsidRPr="00DD45C5">
        <w:rPr>
          <w:rFonts w:ascii="Arial" w:hAnsi="Arial" w:cs="Arial"/>
          <w:spacing w:val="1"/>
          <w:sz w:val="22"/>
          <w:szCs w:val="22"/>
          <w:lang w:val="es-PE"/>
        </w:rPr>
        <w:t xml:space="preserve"> </w:t>
      </w:r>
      <w:r w:rsidRPr="00DD45C5">
        <w:rPr>
          <w:rFonts w:ascii="Arial" w:hAnsi="Arial" w:cs="Arial"/>
          <w:sz w:val="22"/>
          <w:szCs w:val="22"/>
          <w:lang w:val="es-PE"/>
        </w:rPr>
        <w:t>dependen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su</w:t>
      </w:r>
      <w:r w:rsidRPr="00DD45C5">
        <w:rPr>
          <w:rFonts w:ascii="Arial" w:hAnsi="Arial" w:cs="Arial"/>
          <w:spacing w:val="1"/>
          <w:sz w:val="22"/>
          <w:szCs w:val="22"/>
          <w:lang w:val="es-PE"/>
        </w:rPr>
        <w:t xml:space="preserve"> </w:t>
      </w:r>
      <w:r w:rsidRPr="00DD45C5">
        <w:rPr>
          <w:rFonts w:ascii="Arial" w:hAnsi="Arial" w:cs="Arial"/>
          <w:sz w:val="22"/>
          <w:szCs w:val="22"/>
          <w:lang w:val="es-PE"/>
        </w:rPr>
        <w:t>naturaleza</w:t>
      </w:r>
      <w:r w:rsidRPr="00DD45C5">
        <w:rPr>
          <w:rFonts w:ascii="Arial" w:hAnsi="Arial" w:cs="Arial"/>
          <w:spacing w:val="1"/>
          <w:sz w:val="22"/>
          <w:szCs w:val="22"/>
          <w:lang w:val="es-PE"/>
        </w:rPr>
        <w:t xml:space="preserve"> </w:t>
      </w:r>
      <w:r w:rsidRPr="00DD45C5">
        <w:rPr>
          <w:rFonts w:ascii="Arial" w:hAnsi="Arial" w:cs="Arial"/>
          <w:sz w:val="22"/>
          <w:szCs w:val="22"/>
          <w:lang w:val="es-PE"/>
        </w:rPr>
        <w:t>biológica</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por</w:t>
      </w:r>
      <w:r w:rsidRPr="00DD45C5">
        <w:rPr>
          <w:rFonts w:ascii="Arial" w:hAnsi="Arial" w:cs="Arial"/>
          <w:spacing w:val="1"/>
          <w:sz w:val="22"/>
          <w:szCs w:val="22"/>
          <w:lang w:val="es-PE"/>
        </w:rPr>
        <w:t xml:space="preserve"> </w:t>
      </w:r>
      <w:r w:rsidRPr="00DD45C5">
        <w:rPr>
          <w:rFonts w:ascii="Arial" w:hAnsi="Arial" w:cs="Arial"/>
          <w:sz w:val="22"/>
          <w:szCs w:val="22"/>
          <w:lang w:val="es-PE"/>
        </w:rPr>
        <w:t>lo</w:t>
      </w:r>
      <w:r w:rsidRPr="00DD45C5">
        <w:rPr>
          <w:rFonts w:ascii="Arial" w:hAnsi="Arial" w:cs="Arial"/>
          <w:spacing w:val="1"/>
          <w:sz w:val="22"/>
          <w:szCs w:val="22"/>
          <w:lang w:val="es-PE"/>
        </w:rPr>
        <w:t xml:space="preserve"> </w:t>
      </w:r>
      <w:r w:rsidRPr="00DD45C5">
        <w:rPr>
          <w:rFonts w:ascii="Arial" w:hAnsi="Arial" w:cs="Arial"/>
          <w:sz w:val="22"/>
          <w:szCs w:val="22"/>
          <w:lang w:val="es-PE"/>
        </w:rPr>
        <w:t>tanto</w:t>
      </w:r>
      <w:r w:rsidRPr="00DD45C5">
        <w:rPr>
          <w:rFonts w:ascii="Arial" w:hAnsi="Arial" w:cs="Arial"/>
          <w:spacing w:val="1"/>
          <w:sz w:val="22"/>
          <w:szCs w:val="22"/>
          <w:lang w:val="es-PE"/>
        </w:rPr>
        <w:t xml:space="preserve"> </w:t>
      </w:r>
      <w:r w:rsidRPr="00DD45C5">
        <w:rPr>
          <w:rFonts w:ascii="Arial" w:hAnsi="Arial" w:cs="Arial"/>
          <w:sz w:val="22"/>
          <w:szCs w:val="22"/>
          <w:lang w:val="es-PE"/>
        </w:rPr>
        <w:t>tienen</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mismas condiciones y</w:t>
      </w:r>
      <w:r w:rsidRPr="00DD45C5">
        <w:rPr>
          <w:rFonts w:ascii="Arial" w:hAnsi="Arial" w:cs="Arial"/>
          <w:spacing w:val="56"/>
          <w:sz w:val="22"/>
          <w:szCs w:val="22"/>
          <w:lang w:val="es-PE"/>
        </w:rPr>
        <w:t xml:space="preserve"> </w:t>
      </w:r>
      <w:r w:rsidRPr="00DD45C5">
        <w:rPr>
          <w:rFonts w:ascii="Arial" w:hAnsi="Arial" w:cs="Arial"/>
          <w:sz w:val="22"/>
          <w:szCs w:val="22"/>
          <w:lang w:val="es-PE"/>
        </w:rPr>
        <w:t>posibilidades</w:t>
      </w:r>
      <w:r w:rsidRPr="00DD45C5">
        <w:rPr>
          <w:rFonts w:ascii="Arial" w:hAnsi="Arial" w:cs="Arial"/>
          <w:spacing w:val="56"/>
          <w:sz w:val="22"/>
          <w:szCs w:val="22"/>
          <w:lang w:val="es-PE"/>
        </w:rPr>
        <w:t xml:space="preserve"> </w:t>
      </w:r>
      <w:r w:rsidRPr="00DD45C5">
        <w:rPr>
          <w:rFonts w:ascii="Arial" w:hAnsi="Arial" w:cs="Arial"/>
          <w:sz w:val="22"/>
          <w:szCs w:val="22"/>
          <w:lang w:val="es-PE"/>
        </w:rPr>
        <w:t>para</w:t>
      </w:r>
      <w:r w:rsidRPr="00DD45C5">
        <w:rPr>
          <w:rFonts w:ascii="Arial" w:hAnsi="Arial" w:cs="Arial"/>
          <w:spacing w:val="56"/>
          <w:sz w:val="22"/>
          <w:szCs w:val="22"/>
          <w:lang w:val="es-PE"/>
        </w:rPr>
        <w:t xml:space="preserve"> </w:t>
      </w:r>
      <w:r w:rsidRPr="00DD45C5">
        <w:rPr>
          <w:rFonts w:ascii="Arial" w:hAnsi="Arial" w:cs="Arial"/>
          <w:sz w:val="22"/>
          <w:szCs w:val="22"/>
          <w:lang w:val="es-PE"/>
        </w:rPr>
        <w:t>ejercer</w:t>
      </w:r>
      <w:r w:rsidRPr="00DD45C5">
        <w:rPr>
          <w:rFonts w:ascii="Arial" w:hAnsi="Arial" w:cs="Arial"/>
          <w:spacing w:val="56"/>
          <w:sz w:val="22"/>
          <w:szCs w:val="22"/>
          <w:lang w:val="es-PE"/>
        </w:rPr>
        <w:t xml:space="preserve"> </w:t>
      </w:r>
      <w:r w:rsidRPr="00DD45C5">
        <w:rPr>
          <w:rFonts w:ascii="Arial" w:hAnsi="Arial" w:cs="Arial"/>
          <w:sz w:val="22"/>
          <w:szCs w:val="22"/>
          <w:lang w:val="es-PE"/>
        </w:rPr>
        <w:t>sus</w:t>
      </w:r>
      <w:r w:rsidRPr="00DD45C5">
        <w:rPr>
          <w:rFonts w:ascii="Arial" w:hAnsi="Arial" w:cs="Arial"/>
          <w:spacing w:val="56"/>
          <w:sz w:val="22"/>
          <w:szCs w:val="22"/>
          <w:lang w:val="es-PE"/>
        </w:rPr>
        <w:t xml:space="preserve"> </w:t>
      </w:r>
      <w:r w:rsidRPr="00DD45C5">
        <w:rPr>
          <w:rFonts w:ascii="Arial" w:hAnsi="Arial" w:cs="Arial"/>
          <w:sz w:val="22"/>
          <w:szCs w:val="22"/>
          <w:lang w:val="es-PE"/>
        </w:rPr>
        <w:t>derechos</w:t>
      </w:r>
      <w:r w:rsidRPr="00DD45C5">
        <w:rPr>
          <w:rFonts w:ascii="Arial" w:hAnsi="Arial" w:cs="Arial"/>
          <w:spacing w:val="56"/>
          <w:sz w:val="22"/>
          <w:szCs w:val="22"/>
          <w:lang w:val="es-PE"/>
        </w:rPr>
        <w:t xml:space="preserve"> </w:t>
      </w:r>
      <w:r w:rsidRPr="00DD45C5">
        <w:rPr>
          <w:rFonts w:ascii="Arial" w:hAnsi="Arial" w:cs="Arial"/>
          <w:sz w:val="22"/>
          <w:szCs w:val="22"/>
          <w:lang w:val="es-PE"/>
        </w:rPr>
        <w:t>y</w:t>
      </w:r>
      <w:r w:rsidRPr="00DD45C5">
        <w:rPr>
          <w:rFonts w:ascii="Arial" w:hAnsi="Arial" w:cs="Arial"/>
          <w:spacing w:val="56"/>
          <w:sz w:val="22"/>
          <w:szCs w:val="22"/>
          <w:lang w:val="es-PE"/>
        </w:rPr>
        <w:t xml:space="preserve"> </w:t>
      </w:r>
      <w:r w:rsidRPr="00DD45C5">
        <w:rPr>
          <w:rFonts w:ascii="Arial" w:hAnsi="Arial" w:cs="Arial"/>
          <w:sz w:val="22"/>
          <w:szCs w:val="22"/>
          <w:lang w:val="es-PE"/>
        </w:rPr>
        <w:t>ampliar</w:t>
      </w:r>
      <w:r w:rsidRPr="00DD45C5">
        <w:rPr>
          <w:rFonts w:ascii="Arial" w:hAnsi="Arial" w:cs="Arial"/>
          <w:spacing w:val="55"/>
          <w:sz w:val="22"/>
          <w:szCs w:val="22"/>
          <w:lang w:val="es-PE"/>
        </w:rPr>
        <w:t xml:space="preserve"> </w:t>
      </w:r>
      <w:r w:rsidRPr="00DD45C5">
        <w:rPr>
          <w:rFonts w:ascii="Arial" w:hAnsi="Arial" w:cs="Arial"/>
          <w:sz w:val="22"/>
          <w:szCs w:val="22"/>
          <w:lang w:val="es-PE"/>
        </w:rPr>
        <w:t>sus</w:t>
      </w:r>
      <w:r w:rsidRPr="00DD45C5">
        <w:rPr>
          <w:rFonts w:ascii="Arial" w:hAnsi="Arial" w:cs="Arial"/>
          <w:spacing w:val="56"/>
          <w:sz w:val="22"/>
          <w:szCs w:val="22"/>
          <w:lang w:val="es-PE"/>
        </w:rPr>
        <w:t xml:space="preserve"> </w:t>
      </w:r>
      <w:r w:rsidRPr="00DD45C5">
        <w:rPr>
          <w:rFonts w:ascii="Arial" w:hAnsi="Arial" w:cs="Arial"/>
          <w:sz w:val="22"/>
          <w:szCs w:val="22"/>
          <w:lang w:val="es-PE"/>
        </w:rPr>
        <w:t>capacidades y oportunidades de</w:t>
      </w:r>
      <w:r w:rsidRPr="00DD45C5">
        <w:rPr>
          <w:rFonts w:ascii="Arial" w:hAnsi="Arial" w:cs="Arial"/>
          <w:spacing w:val="-13"/>
          <w:sz w:val="22"/>
          <w:szCs w:val="22"/>
          <w:lang w:val="es-PE"/>
        </w:rPr>
        <w:t xml:space="preserve"> </w:t>
      </w:r>
      <w:r w:rsidRPr="00DD45C5">
        <w:rPr>
          <w:rFonts w:ascii="Arial" w:hAnsi="Arial" w:cs="Arial"/>
          <w:sz w:val="22"/>
          <w:szCs w:val="22"/>
          <w:lang w:val="es-PE"/>
        </w:rPr>
        <w:t>desarrollo</w:t>
      </w:r>
      <w:r w:rsidRPr="00DD45C5">
        <w:rPr>
          <w:rFonts w:ascii="Arial" w:hAnsi="Arial" w:cs="Arial"/>
          <w:spacing w:val="-14"/>
          <w:sz w:val="22"/>
          <w:szCs w:val="22"/>
          <w:lang w:val="es-PE"/>
        </w:rPr>
        <w:t xml:space="preserve"> </w:t>
      </w:r>
      <w:r w:rsidRPr="00DD45C5">
        <w:rPr>
          <w:rFonts w:ascii="Arial" w:hAnsi="Arial" w:cs="Arial"/>
          <w:sz w:val="22"/>
          <w:szCs w:val="22"/>
          <w:lang w:val="es-PE"/>
        </w:rPr>
        <w:t>personal,</w:t>
      </w:r>
      <w:r w:rsidRPr="00DD45C5">
        <w:rPr>
          <w:rFonts w:ascii="Arial" w:hAnsi="Arial" w:cs="Arial"/>
          <w:spacing w:val="-13"/>
          <w:sz w:val="22"/>
          <w:szCs w:val="22"/>
          <w:lang w:val="es-PE"/>
        </w:rPr>
        <w:t xml:space="preserve"> </w:t>
      </w:r>
      <w:r w:rsidRPr="00DD45C5">
        <w:rPr>
          <w:rFonts w:ascii="Arial" w:hAnsi="Arial" w:cs="Arial"/>
          <w:sz w:val="22"/>
          <w:szCs w:val="22"/>
          <w:lang w:val="es-PE"/>
        </w:rPr>
        <w:t>contribuyendo</w:t>
      </w:r>
      <w:r w:rsidRPr="00DD45C5">
        <w:rPr>
          <w:rFonts w:ascii="Arial" w:hAnsi="Arial" w:cs="Arial"/>
          <w:spacing w:val="-14"/>
          <w:sz w:val="22"/>
          <w:szCs w:val="22"/>
          <w:lang w:val="es-PE"/>
        </w:rPr>
        <w:t xml:space="preserve"> </w:t>
      </w:r>
      <w:r w:rsidRPr="00DD45C5">
        <w:rPr>
          <w:rFonts w:ascii="Arial" w:hAnsi="Arial" w:cs="Arial"/>
          <w:sz w:val="22"/>
          <w:szCs w:val="22"/>
          <w:lang w:val="es-PE"/>
        </w:rPr>
        <w:t>al</w:t>
      </w:r>
      <w:r w:rsidRPr="00DD45C5">
        <w:rPr>
          <w:rFonts w:ascii="Arial" w:hAnsi="Arial" w:cs="Arial"/>
          <w:spacing w:val="-12"/>
          <w:sz w:val="22"/>
          <w:szCs w:val="22"/>
          <w:lang w:val="es-PE"/>
        </w:rPr>
        <w:t xml:space="preserve"> </w:t>
      </w:r>
      <w:r w:rsidRPr="00DD45C5">
        <w:rPr>
          <w:rFonts w:ascii="Arial" w:hAnsi="Arial" w:cs="Arial"/>
          <w:sz w:val="22"/>
          <w:szCs w:val="22"/>
          <w:lang w:val="es-PE"/>
        </w:rPr>
        <w:t>desarrollo</w:t>
      </w:r>
      <w:r w:rsidRPr="00DD45C5">
        <w:rPr>
          <w:rFonts w:ascii="Arial" w:hAnsi="Arial" w:cs="Arial"/>
          <w:spacing w:val="-14"/>
          <w:sz w:val="22"/>
          <w:szCs w:val="22"/>
          <w:lang w:val="es-PE"/>
        </w:rPr>
        <w:t xml:space="preserve"> </w:t>
      </w:r>
      <w:r w:rsidRPr="00DD45C5">
        <w:rPr>
          <w:rFonts w:ascii="Arial" w:hAnsi="Arial" w:cs="Arial"/>
          <w:sz w:val="22"/>
          <w:szCs w:val="22"/>
          <w:lang w:val="es-PE"/>
        </w:rPr>
        <w:t>social</w:t>
      </w:r>
      <w:r w:rsidRPr="00DD45C5">
        <w:rPr>
          <w:rFonts w:ascii="Arial" w:hAnsi="Arial" w:cs="Arial"/>
          <w:spacing w:val="-13"/>
          <w:sz w:val="22"/>
          <w:szCs w:val="22"/>
          <w:lang w:val="es-PE"/>
        </w:rPr>
        <w:t xml:space="preserve"> </w:t>
      </w:r>
      <w:r w:rsidRPr="00DD45C5">
        <w:rPr>
          <w:rFonts w:ascii="Arial" w:hAnsi="Arial" w:cs="Arial"/>
          <w:sz w:val="22"/>
          <w:szCs w:val="22"/>
          <w:lang w:val="es-PE"/>
        </w:rPr>
        <w:t>y</w:t>
      </w:r>
      <w:r w:rsidRPr="00DD45C5">
        <w:rPr>
          <w:rFonts w:ascii="Arial" w:hAnsi="Arial" w:cs="Arial"/>
          <w:spacing w:val="-14"/>
          <w:sz w:val="22"/>
          <w:szCs w:val="22"/>
          <w:lang w:val="es-PE"/>
        </w:rPr>
        <w:t xml:space="preserve"> </w:t>
      </w:r>
      <w:r w:rsidRPr="00DD45C5">
        <w:rPr>
          <w:rFonts w:ascii="Arial" w:hAnsi="Arial" w:cs="Arial"/>
          <w:sz w:val="22"/>
          <w:szCs w:val="22"/>
          <w:lang w:val="es-PE"/>
        </w:rPr>
        <w:t>beneficiándose de sus resultados”.</w:t>
      </w:r>
    </w:p>
    <w:p w14:paraId="53674A56" w14:textId="77777777" w:rsidR="008314F8" w:rsidRPr="00DD45C5" w:rsidRDefault="008314F8" w:rsidP="00A40F61">
      <w:pPr>
        <w:pStyle w:val="Ttulo3"/>
        <w:numPr>
          <w:ilvl w:val="0"/>
          <w:numId w:val="9"/>
        </w:numPr>
        <w:spacing w:before="100" w:beforeAutospacing="1" w:after="100" w:afterAutospacing="1" w:line="312" w:lineRule="auto"/>
        <w:ind w:left="993"/>
        <w:rPr>
          <w:rFonts w:ascii="Arial" w:hAnsi="Arial" w:cs="Arial"/>
          <w:b/>
          <w:bCs/>
          <w:color w:val="auto"/>
          <w:sz w:val="22"/>
          <w:szCs w:val="22"/>
        </w:rPr>
      </w:pPr>
      <w:bookmarkStart w:id="69" w:name="_Toc138414167"/>
      <w:r w:rsidRPr="00DD45C5">
        <w:rPr>
          <w:rFonts w:ascii="Arial" w:hAnsi="Arial" w:cs="Arial"/>
          <w:b/>
          <w:bCs/>
          <w:color w:val="auto"/>
          <w:sz w:val="22"/>
          <w:szCs w:val="22"/>
        </w:rPr>
        <w:t>Enfoque</w:t>
      </w:r>
      <w:r w:rsidRPr="00DD45C5">
        <w:rPr>
          <w:rFonts w:ascii="Arial" w:hAnsi="Arial" w:cs="Arial"/>
          <w:b/>
          <w:bCs/>
          <w:color w:val="auto"/>
          <w:spacing w:val="-2"/>
          <w:sz w:val="22"/>
          <w:szCs w:val="22"/>
        </w:rPr>
        <w:t xml:space="preserve"> </w:t>
      </w:r>
      <w:r w:rsidRPr="00DD45C5">
        <w:rPr>
          <w:rFonts w:ascii="Arial" w:hAnsi="Arial" w:cs="Arial"/>
          <w:b/>
          <w:bCs/>
          <w:color w:val="auto"/>
          <w:sz w:val="22"/>
          <w:szCs w:val="22"/>
        </w:rPr>
        <w:t>de</w:t>
      </w:r>
      <w:r w:rsidRPr="00DD45C5">
        <w:rPr>
          <w:rFonts w:ascii="Arial" w:hAnsi="Arial" w:cs="Arial"/>
          <w:b/>
          <w:bCs/>
          <w:color w:val="auto"/>
          <w:spacing w:val="-2"/>
          <w:sz w:val="22"/>
          <w:szCs w:val="22"/>
        </w:rPr>
        <w:t xml:space="preserve"> </w:t>
      </w:r>
      <w:r w:rsidRPr="00DD45C5">
        <w:rPr>
          <w:rFonts w:ascii="Arial" w:hAnsi="Arial" w:cs="Arial"/>
          <w:b/>
          <w:bCs/>
          <w:color w:val="auto"/>
          <w:sz w:val="22"/>
          <w:szCs w:val="22"/>
        </w:rPr>
        <w:t>género</w:t>
      </w:r>
      <w:bookmarkEnd w:id="69"/>
    </w:p>
    <w:p w14:paraId="3C9BAC0B" w14:textId="77777777" w:rsidR="008314F8"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La misma Política señala que “[l]a incorporación del enfoque de género en las políticas</w:t>
      </w:r>
      <w:r w:rsidRPr="00DD45C5">
        <w:rPr>
          <w:rFonts w:ascii="Arial" w:hAnsi="Arial" w:cs="Arial"/>
          <w:spacing w:val="1"/>
          <w:sz w:val="22"/>
          <w:szCs w:val="22"/>
          <w:lang w:val="es-PE"/>
        </w:rPr>
        <w:t xml:space="preserve"> </w:t>
      </w:r>
      <w:r w:rsidRPr="00DD45C5">
        <w:rPr>
          <w:rFonts w:ascii="Arial" w:hAnsi="Arial" w:cs="Arial"/>
          <w:sz w:val="22"/>
          <w:szCs w:val="22"/>
          <w:lang w:val="es-PE"/>
        </w:rPr>
        <w:t>públicas como una herramienta de análisis es fundamental porque permita identificar los roles y tareas que realizan los hombres y las mujeres en una sociedad, así como las</w:t>
      </w:r>
      <w:r w:rsidRPr="00DD45C5">
        <w:rPr>
          <w:rFonts w:ascii="Arial" w:hAnsi="Arial" w:cs="Arial"/>
          <w:spacing w:val="1"/>
          <w:sz w:val="22"/>
          <w:szCs w:val="22"/>
          <w:lang w:val="es-PE"/>
        </w:rPr>
        <w:t xml:space="preserve"> </w:t>
      </w:r>
      <w:r w:rsidRPr="00DD45C5">
        <w:rPr>
          <w:rFonts w:ascii="Arial" w:hAnsi="Arial" w:cs="Arial"/>
          <w:sz w:val="22"/>
          <w:szCs w:val="22"/>
          <w:lang w:val="es-PE"/>
        </w:rPr>
        <w:t>asimetrías,</w:t>
      </w:r>
      <w:r w:rsidRPr="00DD45C5">
        <w:rPr>
          <w:rFonts w:ascii="Arial" w:hAnsi="Arial" w:cs="Arial"/>
          <w:spacing w:val="-5"/>
          <w:sz w:val="22"/>
          <w:szCs w:val="22"/>
          <w:lang w:val="es-PE"/>
        </w:rPr>
        <w:t xml:space="preserve"> </w:t>
      </w:r>
      <w:r w:rsidRPr="00DD45C5">
        <w:rPr>
          <w:rFonts w:ascii="Arial" w:hAnsi="Arial" w:cs="Arial"/>
          <w:sz w:val="22"/>
          <w:szCs w:val="22"/>
          <w:lang w:val="es-PE"/>
        </w:rPr>
        <w:t>relaciones</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poder</w:t>
      </w:r>
      <w:r w:rsidRPr="00DD45C5">
        <w:rPr>
          <w:rFonts w:ascii="Arial" w:hAnsi="Arial" w:cs="Arial"/>
          <w:spacing w:val="-4"/>
          <w:sz w:val="22"/>
          <w:szCs w:val="22"/>
          <w:lang w:val="es-PE"/>
        </w:rPr>
        <w:t xml:space="preserve"> </w:t>
      </w:r>
      <w:r w:rsidRPr="00DD45C5">
        <w:rPr>
          <w:rFonts w:ascii="Arial" w:hAnsi="Arial" w:cs="Arial"/>
          <w:sz w:val="22"/>
          <w:szCs w:val="22"/>
          <w:lang w:val="es-PE"/>
        </w:rPr>
        <w:t>e</w:t>
      </w:r>
      <w:r w:rsidRPr="00DD45C5">
        <w:rPr>
          <w:rFonts w:ascii="Arial" w:hAnsi="Arial" w:cs="Arial"/>
          <w:spacing w:val="-5"/>
          <w:sz w:val="22"/>
          <w:szCs w:val="22"/>
          <w:lang w:val="es-PE"/>
        </w:rPr>
        <w:t xml:space="preserve"> </w:t>
      </w:r>
      <w:r w:rsidRPr="00DD45C5">
        <w:rPr>
          <w:rFonts w:ascii="Arial" w:hAnsi="Arial" w:cs="Arial"/>
          <w:sz w:val="22"/>
          <w:szCs w:val="22"/>
          <w:lang w:val="es-PE"/>
        </w:rPr>
        <w:t>inequidades</w:t>
      </w:r>
      <w:r w:rsidRPr="00DD45C5">
        <w:rPr>
          <w:rFonts w:ascii="Arial" w:hAnsi="Arial" w:cs="Arial"/>
          <w:spacing w:val="-4"/>
          <w:sz w:val="22"/>
          <w:szCs w:val="22"/>
          <w:lang w:val="es-PE"/>
        </w:rPr>
        <w:t xml:space="preserve"> </w:t>
      </w:r>
      <w:r w:rsidRPr="00DD45C5">
        <w:rPr>
          <w:rFonts w:ascii="Arial" w:hAnsi="Arial" w:cs="Arial"/>
          <w:sz w:val="22"/>
          <w:szCs w:val="22"/>
          <w:lang w:val="es-PE"/>
        </w:rPr>
        <w:t>que</w:t>
      </w:r>
      <w:r w:rsidRPr="00DD45C5">
        <w:rPr>
          <w:rFonts w:ascii="Arial" w:hAnsi="Arial" w:cs="Arial"/>
          <w:spacing w:val="-5"/>
          <w:sz w:val="22"/>
          <w:szCs w:val="22"/>
          <w:lang w:val="es-PE"/>
        </w:rPr>
        <w:t xml:space="preserve"> </w:t>
      </w:r>
      <w:r w:rsidRPr="00DD45C5">
        <w:rPr>
          <w:rFonts w:ascii="Arial" w:hAnsi="Arial" w:cs="Arial"/>
          <w:sz w:val="22"/>
          <w:szCs w:val="22"/>
          <w:lang w:val="es-PE"/>
        </w:rPr>
        <w:t>se</w:t>
      </w:r>
      <w:r w:rsidRPr="00DD45C5">
        <w:rPr>
          <w:rFonts w:ascii="Arial" w:hAnsi="Arial" w:cs="Arial"/>
          <w:spacing w:val="-4"/>
          <w:sz w:val="22"/>
          <w:szCs w:val="22"/>
          <w:lang w:val="es-PE"/>
        </w:rPr>
        <w:t xml:space="preserve"> </w:t>
      </w:r>
      <w:r w:rsidRPr="00DD45C5">
        <w:rPr>
          <w:rFonts w:ascii="Arial" w:hAnsi="Arial" w:cs="Arial"/>
          <w:sz w:val="22"/>
          <w:szCs w:val="22"/>
          <w:lang w:val="es-PE"/>
        </w:rPr>
        <w:t>producen</w:t>
      </w:r>
      <w:r w:rsidRPr="00DD45C5">
        <w:rPr>
          <w:rFonts w:ascii="Arial" w:hAnsi="Arial" w:cs="Arial"/>
          <w:spacing w:val="-5"/>
          <w:sz w:val="22"/>
          <w:szCs w:val="22"/>
          <w:lang w:val="es-PE"/>
        </w:rPr>
        <w:t xml:space="preserve"> </w:t>
      </w:r>
      <w:r w:rsidRPr="00DD45C5">
        <w:rPr>
          <w:rFonts w:ascii="Arial" w:hAnsi="Arial" w:cs="Arial"/>
          <w:sz w:val="22"/>
          <w:szCs w:val="22"/>
          <w:lang w:val="es-PE"/>
        </w:rPr>
        <w:t>entre</w:t>
      </w:r>
      <w:r w:rsidRPr="00DD45C5">
        <w:rPr>
          <w:rFonts w:ascii="Arial" w:hAnsi="Arial" w:cs="Arial"/>
          <w:spacing w:val="-4"/>
          <w:sz w:val="22"/>
          <w:szCs w:val="22"/>
          <w:lang w:val="es-PE"/>
        </w:rPr>
        <w:t xml:space="preserve"> </w:t>
      </w:r>
      <w:r w:rsidRPr="00DD45C5">
        <w:rPr>
          <w:rFonts w:ascii="Arial" w:hAnsi="Arial" w:cs="Arial"/>
          <w:sz w:val="22"/>
          <w:szCs w:val="22"/>
          <w:lang w:val="es-PE"/>
        </w:rPr>
        <w:t>ellos.</w:t>
      </w:r>
      <w:r w:rsidRPr="00DD45C5">
        <w:rPr>
          <w:rFonts w:ascii="Arial" w:hAnsi="Arial" w:cs="Arial"/>
          <w:spacing w:val="-5"/>
          <w:sz w:val="22"/>
          <w:szCs w:val="22"/>
          <w:lang w:val="es-PE"/>
        </w:rPr>
        <w:t xml:space="preserve"> </w:t>
      </w:r>
      <w:r w:rsidRPr="00DD45C5">
        <w:rPr>
          <w:rFonts w:ascii="Arial" w:hAnsi="Arial" w:cs="Arial"/>
          <w:sz w:val="22"/>
          <w:szCs w:val="22"/>
          <w:lang w:val="es-PE"/>
        </w:rPr>
        <w:t>Al</w:t>
      </w:r>
      <w:r w:rsidRPr="00DD45C5">
        <w:rPr>
          <w:rFonts w:ascii="Arial" w:hAnsi="Arial" w:cs="Arial"/>
          <w:spacing w:val="-4"/>
          <w:sz w:val="22"/>
          <w:szCs w:val="22"/>
          <w:lang w:val="es-PE"/>
        </w:rPr>
        <w:t xml:space="preserve"> </w:t>
      </w:r>
      <w:r w:rsidRPr="00DD45C5">
        <w:rPr>
          <w:rFonts w:ascii="Arial" w:hAnsi="Arial" w:cs="Arial"/>
          <w:sz w:val="22"/>
          <w:szCs w:val="22"/>
          <w:lang w:val="es-PE"/>
        </w:rPr>
        <w:t>observar</w:t>
      </w:r>
      <w:r w:rsidRPr="00DD45C5">
        <w:rPr>
          <w:rFonts w:ascii="Arial" w:hAnsi="Arial" w:cs="Arial"/>
          <w:spacing w:val="-5"/>
          <w:sz w:val="22"/>
          <w:szCs w:val="22"/>
          <w:lang w:val="es-PE"/>
        </w:rPr>
        <w:t xml:space="preserve"> </w:t>
      </w:r>
      <w:r w:rsidRPr="00DD45C5">
        <w:rPr>
          <w:rFonts w:ascii="Arial" w:hAnsi="Arial" w:cs="Arial"/>
          <w:sz w:val="22"/>
          <w:szCs w:val="22"/>
          <w:lang w:val="es-PE"/>
        </w:rPr>
        <w:t xml:space="preserve">de </w:t>
      </w:r>
      <w:r w:rsidRPr="00DD45C5">
        <w:rPr>
          <w:rFonts w:ascii="Arial" w:hAnsi="Arial" w:cs="Arial"/>
          <w:spacing w:val="-57"/>
          <w:sz w:val="22"/>
          <w:szCs w:val="22"/>
          <w:lang w:val="es-PE"/>
        </w:rPr>
        <w:t xml:space="preserve">    </w:t>
      </w:r>
      <w:r w:rsidRPr="00DD45C5">
        <w:rPr>
          <w:rFonts w:ascii="Arial" w:hAnsi="Arial" w:cs="Arial"/>
          <w:sz w:val="22"/>
          <w:szCs w:val="22"/>
          <w:lang w:val="es-PE"/>
        </w:rPr>
        <w:t>manera crítica las relaciones de poder y subordinación que las culturas y las sociedades</w:t>
      </w:r>
      <w:r w:rsidRPr="00DD45C5">
        <w:rPr>
          <w:rFonts w:ascii="Arial" w:hAnsi="Arial" w:cs="Arial"/>
          <w:spacing w:val="1"/>
          <w:sz w:val="22"/>
          <w:szCs w:val="22"/>
          <w:lang w:val="es-PE"/>
        </w:rPr>
        <w:t xml:space="preserve"> </w:t>
      </w:r>
      <w:r w:rsidRPr="00DD45C5">
        <w:rPr>
          <w:rFonts w:ascii="Arial" w:hAnsi="Arial" w:cs="Arial"/>
          <w:sz w:val="22"/>
          <w:szCs w:val="22"/>
          <w:lang w:val="es-PE"/>
        </w:rPr>
        <w:t>construyen entre hombres y mujeres y explicar las causas que producen las asimetrías y</w:t>
      </w:r>
      <w:r w:rsidRPr="00DD45C5">
        <w:rPr>
          <w:rFonts w:ascii="Arial" w:hAnsi="Arial" w:cs="Arial"/>
          <w:spacing w:val="1"/>
          <w:sz w:val="22"/>
          <w:szCs w:val="22"/>
          <w:lang w:val="es-PE"/>
        </w:rPr>
        <w:t xml:space="preserve"> desigualdades</w:t>
      </w:r>
      <w:r w:rsidRPr="00DD45C5">
        <w:rPr>
          <w:rFonts w:ascii="Arial" w:hAnsi="Arial" w:cs="Arial"/>
          <w:sz w:val="22"/>
          <w:szCs w:val="22"/>
          <w:lang w:val="es-PE"/>
        </w:rPr>
        <w:t>, el enfoque de género aporta elementos centrales para la formulación de</w:t>
      </w:r>
      <w:r w:rsidRPr="00DD45C5">
        <w:rPr>
          <w:rFonts w:ascii="Arial" w:hAnsi="Arial" w:cs="Arial"/>
          <w:spacing w:val="1"/>
          <w:sz w:val="22"/>
          <w:szCs w:val="22"/>
          <w:lang w:val="es-PE"/>
        </w:rPr>
        <w:t xml:space="preserve"> </w:t>
      </w:r>
      <w:r w:rsidRPr="00DD45C5">
        <w:rPr>
          <w:rFonts w:ascii="Arial" w:hAnsi="Arial" w:cs="Arial"/>
          <w:sz w:val="22"/>
          <w:szCs w:val="22"/>
          <w:lang w:val="es-PE"/>
        </w:rPr>
        <w:t>medidas</w:t>
      </w:r>
      <w:r w:rsidRPr="00DD45C5">
        <w:rPr>
          <w:rFonts w:ascii="Arial" w:hAnsi="Arial" w:cs="Arial"/>
          <w:spacing w:val="-10"/>
          <w:sz w:val="22"/>
          <w:szCs w:val="22"/>
          <w:lang w:val="es-PE"/>
        </w:rPr>
        <w:t xml:space="preserve"> </w:t>
      </w:r>
      <w:r w:rsidRPr="00DD45C5">
        <w:rPr>
          <w:rFonts w:ascii="Arial" w:hAnsi="Arial" w:cs="Arial"/>
          <w:sz w:val="22"/>
          <w:szCs w:val="22"/>
          <w:lang w:val="es-PE"/>
        </w:rPr>
        <w:t>(...)</w:t>
      </w:r>
      <w:r w:rsidRPr="00DD45C5">
        <w:rPr>
          <w:rFonts w:ascii="Arial" w:hAnsi="Arial" w:cs="Arial"/>
          <w:spacing w:val="-10"/>
          <w:sz w:val="22"/>
          <w:szCs w:val="22"/>
          <w:lang w:val="es-PE"/>
        </w:rPr>
        <w:t xml:space="preserve"> </w:t>
      </w:r>
      <w:r w:rsidRPr="00DD45C5">
        <w:rPr>
          <w:rFonts w:ascii="Arial" w:hAnsi="Arial" w:cs="Arial"/>
          <w:sz w:val="22"/>
          <w:szCs w:val="22"/>
          <w:lang w:val="es-PE"/>
        </w:rPr>
        <w:t>que</w:t>
      </w:r>
      <w:r w:rsidRPr="00DD45C5">
        <w:rPr>
          <w:rFonts w:ascii="Arial" w:hAnsi="Arial" w:cs="Arial"/>
          <w:spacing w:val="-10"/>
          <w:sz w:val="22"/>
          <w:szCs w:val="22"/>
          <w:lang w:val="es-PE"/>
        </w:rPr>
        <w:t xml:space="preserve"> </w:t>
      </w:r>
      <w:r w:rsidRPr="00DD45C5">
        <w:rPr>
          <w:rFonts w:ascii="Arial" w:hAnsi="Arial" w:cs="Arial"/>
          <w:sz w:val="22"/>
          <w:szCs w:val="22"/>
          <w:lang w:val="es-PE"/>
        </w:rPr>
        <w:t>contribuyen</w:t>
      </w:r>
      <w:r w:rsidRPr="00DD45C5">
        <w:rPr>
          <w:rFonts w:ascii="Arial" w:hAnsi="Arial" w:cs="Arial"/>
          <w:spacing w:val="-10"/>
          <w:sz w:val="22"/>
          <w:szCs w:val="22"/>
          <w:lang w:val="es-PE"/>
        </w:rPr>
        <w:t xml:space="preserve"> </w:t>
      </w:r>
      <w:r w:rsidRPr="00DD45C5">
        <w:rPr>
          <w:rFonts w:ascii="Arial" w:hAnsi="Arial" w:cs="Arial"/>
          <w:sz w:val="22"/>
          <w:szCs w:val="22"/>
          <w:lang w:val="es-PE"/>
        </w:rPr>
        <w:t>a</w:t>
      </w:r>
      <w:r w:rsidRPr="00DD45C5">
        <w:rPr>
          <w:rFonts w:ascii="Arial" w:hAnsi="Arial" w:cs="Arial"/>
          <w:spacing w:val="-10"/>
          <w:sz w:val="22"/>
          <w:szCs w:val="22"/>
          <w:lang w:val="es-PE"/>
        </w:rPr>
        <w:t xml:space="preserve"> </w:t>
      </w:r>
      <w:r w:rsidRPr="00DD45C5">
        <w:rPr>
          <w:rFonts w:ascii="Arial" w:hAnsi="Arial" w:cs="Arial"/>
          <w:sz w:val="22"/>
          <w:szCs w:val="22"/>
          <w:lang w:val="es-PE"/>
        </w:rPr>
        <w:t>superar</w:t>
      </w:r>
      <w:r w:rsidRPr="00DD45C5">
        <w:rPr>
          <w:rFonts w:ascii="Arial" w:hAnsi="Arial" w:cs="Arial"/>
          <w:spacing w:val="-9"/>
          <w:sz w:val="22"/>
          <w:szCs w:val="22"/>
          <w:lang w:val="es-PE"/>
        </w:rPr>
        <w:t xml:space="preserve"> </w:t>
      </w:r>
      <w:r w:rsidRPr="00DD45C5">
        <w:rPr>
          <w:rFonts w:ascii="Arial" w:hAnsi="Arial" w:cs="Arial"/>
          <w:sz w:val="22"/>
          <w:szCs w:val="22"/>
          <w:lang w:val="es-PE"/>
        </w:rPr>
        <w:t>la</w:t>
      </w:r>
      <w:r w:rsidRPr="00DD45C5">
        <w:rPr>
          <w:rFonts w:ascii="Arial" w:hAnsi="Arial" w:cs="Arial"/>
          <w:spacing w:val="-10"/>
          <w:sz w:val="22"/>
          <w:szCs w:val="22"/>
          <w:lang w:val="es-PE"/>
        </w:rPr>
        <w:t xml:space="preserve"> </w:t>
      </w:r>
      <w:r w:rsidRPr="00DD45C5">
        <w:rPr>
          <w:rFonts w:ascii="Arial" w:hAnsi="Arial" w:cs="Arial"/>
          <w:sz w:val="22"/>
          <w:szCs w:val="22"/>
          <w:lang w:val="es-PE"/>
        </w:rPr>
        <w:t>desigualdad</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género,</w:t>
      </w:r>
      <w:r w:rsidRPr="00DD45C5">
        <w:rPr>
          <w:rFonts w:ascii="Arial" w:hAnsi="Arial" w:cs="Arial"/>
          <w:spacing w:val="-10"/>
          <w:sz w:val="22"/>
          <w:szCs w:val="22"/>
          <w:lang w:val="es-PE"/>
        </w:rPr>
        <w:t xml:space="preserve"> </w:t>
      </w:r>
      <w:r w:rsidRPr="00DD45C5">
        <w:rPr>
          <w:rFonts w:ascii="Arial" w:hAnsi="Arial" w:cs="Arial"/>
          <w:sz w:val="22"/>
          <w:szCs w:val="22"/>
          <w:lang w:val="es-PE"/>
        </w:rPr>
        <w:t>modificar</w:t>
      </w:r>
      <w:r w:rsidRPr="00DD45C5">
        <w:rPr>
          <w:rFonts w:ascii="Arial" w:hAnsi="Arial" w:cs="Arial"/>
          <w:spacing w:val="-10"/>
          <w:sz w:val="22"/>
          <w:szCs w:val="22"/>
          <w:lang w:val="es-PE"/>
        </w:rPr>
        <w:t xml:space="preserve"> </w:t>
      </w:r>
      <w:r w:rsidRPr="00DD45C5">
        <w:rPr>
          <w:rFonts w:ascii="Arial" w:hAnsi="Arial" w:cs="Arial"/>
          <w:sz w:val="22"/>
          <w:szCs w:val="22"/>
          <w:lang w:val="es-PE"/>
        </w:rPr>
        <w:t>las</w:t>
      </w:r>
      <w:r w:rsidRPr="00DD45C5">
        <w:rPr>
          <w:rFonts w:ascii="Arial" w:hAnsi="Arial" w:cs="Arial"/>
          <w:spacing w:val="-9"/>
          <w:sz w:val="22"/>
          <w:szCs w:val="22"/>
          <w:lang w:val="es-PE"/>
        </w:rPr>
        <w:t xml:space="preserve"> </w:t>
      </w:r>
      <w:r w:rsidRPr="00DD45C5">
        <w:rPr>
          <w:rFonts w:ascii="Arial" w:hAnsi="Arial" w:cs="Arial"/>
          <w:sz w:val="22"/>
          <w:szCs w:val="22"/>
          <w:lang w:val="es-PE"/>
        </w:rPr>
        <w:t>relaciones asimétricas</w:t>
      </w:r>
      <w:r w:rsidRPr="00DD45C5">
        <w:rPr>
          <w:rFonts w:ascii="Arial" w:hAnsi="Arial" w:cs="Arial"/>
          <w:spacing w:val="-7"/>
          <w:sz w:val="22"/>
          <w:szCs w:val="22"/>
          <w:lang w:val="es-PE"/>
        </w:rPr>
        <w:t xml:space="preserve"> </w:t>
      </w:r>
      <w:r w:rsidRPr="00DD45C5">
        <w:rPr>
          <w:rFonts w:ascii="Arial" w:hAnsi="Arial" w:cs="Arial"/>
          <w:sz w:val="22"/>
          <w:szCs w:val="22"/>
          <w:lang w:val="es-PE"/>
        </w:rPr>
        <w:t>entre</w:t>
      </w:r>
      <w:r w:rsidRPr="00DD45C5">
        <w:rPr>
          <w:rFonts w:ascii="Arial" w:hAnsi="Arial" w:cs="Arial"/>
          <w:spacing w:val="-6"/>
          <w:sz w:val="22"/>
          <w:szCs w:val="22"/>
          <w:lang w:val="es-PE"/>
        </w:rPr>
        <w:t xml:space="preserve"> </w:t>
      </w:r>
      <w:r w:rsidRPr="00DD45C5">
        <w:rPr>
          <w:rFonts w:ascii="Arial" w:hAnsi="Arial" w:cs="Arial"/>
          <w:sz w:val="22"/>
          <w:szCs w:val="22"/>
          <w:lang w:val="es-PE"/>
        </w:rPr>
        <w:t>mujeres</w:t>
      </w:r>
      <w:r w:rsidRPr="00DD45C5">
        <w:rPr>
          <w:rFonts w:ascii="Arial" w:hAnsi="Arial" w:cs="Arial"/>
          <w:spacing w:val="-6"/>
          <w:sz w:val="22"/>
          <w:szCs w:val="22"/>
          <w:lang w:val="es-PE"/>
        </w:rPr>
        <w:t xml:space="preserve"> </w:t>
      </w:r>
      <w:r w:rsidRPr="00DD45C5">
        <w:rPr>
          <w:rFonts w:ascii="Arial" w:hAnsi="Arial" w:cs="Arial"/>
          <w:sz w:val="22"/>
          <w:szCs w:val="22"/>
          <w:lang w:val="es-PE"/>
        </w:rPr>
        <w:t>y</w:t>
      </w:r>
      <w:r w:rsidRPr="00DD45C5">
        <w:rPr>
          <w:rFonts w:ascii="Arial" w:hAnsi="Arial" w:cs="Arial"/>
          <w:spacing w:val="-6"/>
          <w:sz w:val="22"/>
          <w:szCs w:val="22"/>
          <w:lang w:val="es-PE"/>
        </w:rPr>
        <w:t xml:space="preserve"> </w:t>
      </w:r>
      <w:r w:rsidRPr="00DD45C5">
        <w:rPr>
          <w:rFonts w:ascii="Arial" w:hAnsi="Arial" w:cs="Arial"/>
          <w:sz w:val="22"/>
          <w:szCs w:val="22"/>
          <w:lang w:val="es-PE"/>
        </w:rPr>
        <w:t>hombres,</w:t>
      </w:r>
      <w:r w:rsidRPr="00DD45C5">
        <w:rPr>
          <w:rFonts w:ascii="Arial" w:hAnsi="Arial" w:cs="Arial"/>
          <w:spacing w:val="-6"/>
          <w:sz w:val="22"/>
          <w:szCs w:val="22"/>
          <w:lang w:val="es-PE"/>
        </w:rPr>
        <w:t xml:space="preserve"> </w:t>
      </w:r>
      <w:r w:rsidRPr="00DD45C5">
        <w:rPr>
          <w:rFonts w:ascii="Arial" w:hAnsi="Arial" w:cs="Arial"/>
          <w:sz w:val="22"/>
          <w:szCs w:val="22"/>
          <w:lang w:val="es-PE"/>
        </w:rPr>
        <w:t>erradicar</w:t>
      </w:r>
      <w:r w:rsidRPr="00DD45C5">
        <w:rPr>
          <w:rFonts w:ascii="Arial" w:hAnsi="Arial" w:cs="Arial"/>
          <w:spacing w:val="-6"/>
          <w:sz w:val="22"/>
          <w:szCs w:val="22"/>
          <w:lang w:val="es-PE"/>
        </w:rPr>
        <w:t xml:space="preserve"> </w:t>
      </w:r>
      <w:r w:rsidRPr="00DD45C5">
        <w:rPr>
          <w:rFonts w:ascii="Arial" w:hAnsi="Arial" w:cs="Arial"/>
          <w:sz w:val="22"/>
          <w:szCs w:val="22"/>
          <w:lang w:val="es-PE"/>
        </w:rPr>
        <w:t>toda</w:t>
      </w:r>
      <w:r w:rsidRPr="00DD45C5">
        <w:rPr>
          <w:rFonts w:ascii="Arial" w:hAnsi="Arial" w:cs="Arial"/>
          <w:spacing w:val="-6"/>
          <w:sz w:val="22"/>
          <w:szCs w:val="22"/>
          <w:lang w:val="es-PE"/>
        </w:rPr>
        <w:t xml:space="preserve"> </w:t>
      </w:r>
      <w:r w:rsidRPr="00DD45C5">
        <w:rPr>
          <w:rFonts w:ascii="Arial" w:hAnsi="Arial" w:cs="Arial"/>
          <w:sz w:val="22"/>
          <w:szCs w:val="22"/>
          <w:lang w:val="es-PE"/>
        </w:rPr>
        <w:t>forma</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violencia</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género,</w:t>
      </w:r>
      <w:r w:rsidRPr="00DD45C5">
        <w:rPr>
          <w:rFonts w:ascii="Arial" w:hAnsi="Arial" w:cs="Arial"/>
          <w:spacing w:val="-6"/>
          <w:sz w:val="22"/>
          <w:szCs w:val="22"/>
          <w:lang w:val="es-PE"/>
        </w:rPr>
        <w:t xml:space="preserve"> </w:t>
      </w:r>
      <w:r w:rsidRPr="00DD45C5">
        <w:rPr>
          <w:rFonts w:ascii="Arial" w:hAnsi="Arial" w:cs="Arial"/>
          <w:sz w:val="22"/>
          <w:szCs w:val="22"/>
          <w:lang w:val="es-PE"/>
        </w:rPr>
        <w:t xml:space="preserve">origen </w:t>
      </w:r>
      <w:r w:rsidRPr="00DD45C5">
        <w:rPr>
          <w:rFonts w:ascii="Arial" w:hAnsi="Arial" w:cs="Arial"/>
          <w:spacing w:val="-58"/>
          <w:sz w:val="22"/>
          <w:szCs w:val="22"/>
          <w:lang w:val="es-PE"/>
        </w:rPr>
        <w:t xml:space="preserve"> </w:t>
      </w:r>
      <w:r w:rsidRPr="00DD45C5">
        <w:rPr>
          <w:rFonts w:ascii="Arial" w:hAnsi="Arial" w:cs="Arial"/>
          <w:sz w:val="22"/>
          <w:szCs w:val="22"/>
          <w:lang w:val="es-PE"/>
        </w:rPr>
        <w:t>étnico,</w:t>
      </w:r>
      <w:r w:rsidRPr="00DD45C5">
        <w:rPr>
          <w:rFonts w:ascii="Arial" w:hAnsi="Arial" w:cs="Arial"/>
          <w:spacing w:val="-10"/>
          <w:sz w:val="22"/>
          <w:szCs w:val="22"/>
          <w:lang w:val="es-PE"/>
        </w:rPr>
        <w:t xml:space="preserve"> </w:t>
      </w:r>
      <w:r w:rsidRPr="00DD45C5">
        <w:rPr>
          <w:rFonts w:ascii="Arial" w:hAnsi="Arial" w:cs="Arial"/>
          <w:sz w:val="22"/>
          <w:szCs w:val="22"/>
          <w:lang w:val="es-PE"/>
        </w:rPr>
        <w:t>situación</w:t>
      </w:r>
      <w:r w:rsidRPr="00DD45C5">
        <w:rPr>
          <w:rFonts w:ascii="Arial" w:hAnsi="Arial" w:cs="Arial"/>
          <w:spacing w:val="-9"/>
          <w:sz w:val="22"/>
          <w:szCs w:val="22"/>
          <w:lang w:val="es-PE"/>
        </w:rPr>
        <w:t xml:space="preserve"> </w:t>
      </w:r>
      <w:r w:rsidRPr="00DD45C5">
        <w:rPr>
          <w:rFonts w:ascii="Arial" w:hAnsi="Arial" w:cs="Arial"/>
          <w:sz w:val="22"/>
          <w:szCs w:val="22"/>
          <w:lang w:val="es-PE"/>
        </w:rPr>
        <w:t>socioeconómica,</w:t>
      </w:r>
      <w:r w:rsidRPr="00DD45C5">
        <w:rPr>
          <w:rFonts w:ascii="Arial" w:hAnsi="Arial" w:cs="Arial"/>
          <w:spacing w:val="-9"/>
          <w:sz w:val="22"/>
          <w:szCs w:val="22"/>
          <w:lang w:val="es-PE"/>
        </w:rPr>
        <w:t xml:space="preserve"> </w:t>
      </w:r>
      <w:r w:rsidRPr="00DD45C5">
        <w:rPr>
          <w:rFonts w:ascii="Arial" w:hAnsi="Arial" w:cs="Arial"/>
          <w:sz w:val="22"/>
          <w:szCs w:val="22"/>
          <w:lang w:val="es-PE"/>
        </w:rPr>
        <w:t>edad,</w:t>
      </w:r>
      <w:r w:rsidRPr="00DD45C5">
        <w:rPr>
          <w:rFonts w:ascii="Arial" w:hAnsi="Arial" w:cs="Arial"/>
          <w:spacing w:val="-10"/>
          <w:sz w:val="22"/>
          <w:szCs w:val="22"/>
          <w:lang w:val="es-PE"/>
        </w:rPr>
        <w:t xml:space="preserve"> </w:t>
      </w:r>
      <w:r w:rsidRPr="00DD45C5">
        <w:rPr>
          <w:rFonts w:ascii="Arial" w:hAnsi="Arial" w:cs="Arial"/>
          <w:sz w:val="22"/>
          <w:szCs w:val="22"/>
          <w:lang w:val="es-PE"/>
        </w:rPr>
        <w:t>la</w:t>
      </w:r>
      <w:r w:rsidRPr="00DD45C5">
        <w:rPr>
          <w:rFonts w:ascii="Arial" w:hAnsi="Arial" w:cs="Arial"/>
          <w:spacing w:val="-9"/>
          <w:sz w:val="22"/>
          <w:szCs w:val="22"/>
          <w:lang w:val="es-PE"/>
        </w:rPr>
        <w:t xml:space="preserve"> </w:t>
      </w:r>
      <w:r w:rsidRPr="00DD45C5">
        <w:rPr>
          <w:rFonts w:ascii="Arial" w:hAnsi="Arial" w:cs="Arial"/>
          <w:sz w:val="22"/>
          <w:szCs w:val="22"/>
          <w:lang w:val="es-PE"/>
        </w:rPr>
        <w:t>orientación</w:t>
      </w:r>
      <w:r w:rsidRPr="00DD45C5">
        <w:rPr>
          <w:rFonts w:ascii="Arial" w:hAnsi="Arial" w:cs="Arial"/>
          <w:spacing w:val="-9"/>
          <w:sz w:val="22"/>
          <w:szCs w:val="22"/>
          <w:lang w:val="es-PE"/>
        </w:rPr>
        <w:t xml:space="preserve"> </w:t>
      </w:r>
      <w:r w:rsidRPr="00DD45C5">
        <w:rPr>
          <w:rFonts w:ascii="Arial" w:hAnsi="Arial" w:cs="Arial"/>
          <w:sz w:val="22"/>
          <w:szCs w:val="22"/>
          <w:lang w:val="es-PE"/>
        </w:rPr>
        <w:t>sexual</w:t>
      </w:r>
      <w:r w:rsidRPr="00DD45C5">
        <w:rPr>
          <w:rFonts w:ascii="Arial" w:hAnsi="Arial" w:cs="Arial"/>
          <w:spacing w:val="-10"/>
          <w:sz w:val="22"/>
          <w:szCs w:val="22"/>
          <w:lang w:val="es-PE"/>
        </w:rPr>
        <w:t xml:space="preserve"> </w:t>
      </w:r>
      <w:r w:rsidRPr="00DD45C5">
        <w:rPr>
          <w:rFonts w:ascii="Arial" w:hAnsi="Arial" w:cs="Arial"/>
          <w:sz w:val="22"/>
          <w:szCs w:val="22"/>
          <w:lang w:val="es-PE"/>
        </w:rPr>
        <w:t>e</w:t>
      </w:r>
      <w:r w:rsidRPr="00DD45C5">
        <w:rPr>
          <w:rFonts w:ascii="Arial" w:hAnsi="Arial" w:cs="Arial"/>
          <w:spacing w:val="-9"/>
          <w:sz w:val="22"/>
          <w:szCs w:val="22"/>
          <w:lang w:val="es-PE"/>
        </w:rPr>
        <w:t xml:space="preserve"> </w:t>
      </w:r>
      <w:r w:rsidRPr="00DD45C5">
        <w:rPr>
          <w:rFonts w:ascii="Arial" w:hAnsi="Arial" w:cs="Arial"/>
          <w:sz w:val="22"/>
          <w:szCs w:val="22"/>
          <w:lang w:val="es-PE"/>
        </w:rPr>
        <w:t>identidad</w:t>
      </w:r>
      <w:r w:rsidRPr="00DD45C5">
        <w:rPr>
          <w:rFonts w:ascii="Arial" w:hAnsi="Arial" w:cs="Arial"/>
          <w:spacing w:val="-9"/>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género,</w:t>
      </w:r>
      <w:r w:rsidRPr="00DD45C5">
        <w:rPr>
          <w:rFonts w:ascii="Arial" w:hAnsi="Arial" w:cs="Arial"/>
          <w:spacing w:val="-9"/>
          <w:sz w:val="22"/>
          <w:szCs w:val="22"/>
          <w:lang w:val="es-PE"/>
        </w:rPr>
        <w:t xml:space="preserve"> </w:t>
      </w:r>
      <w:r w:rsidRPr="00DD45C5">
        <w:rPr>
          <w:rFonts w:ascii="Arial" w:hAnsi="Arial" w:cs="Arial"/>
          <w:sz w:val="22"/>
          <w:szCs w:val="22"/>
          <w:lang w:val="es-PE"/>
        </w:rPr>
        <w:t xml:space="preserve">entre </w:t>
      </w:r>
      <w:r w:rsidRPr="00DD45C5">
        <w:rPr>
          <w:rFonts w:ascii="Arial" w:hAnsi="Arial" w:cs="Arial"/>
          <w:spacing w:val="-58"/>
          <w:sz w:val="22"/>
          <w:szCs w:val="22"/>
          <w:lang w:val="es-PE"/>
        </w:rPr>
        <w:t xml:space="preserve"> </w:t>
      </w:r>
      <w:r w:rsidRPr="00DD45C5">
        <w:rPr>
          <w:rFonts w:ascii="Arial" w:hAnsi="Arial" w:cs="Arial"/>
          <w:sz w:val="22"/>
          <w:szCs w:val="22"/>
          <w:lang w:val="es-PE"/>
        </w:rPr>
        <w:t>otros</w:t>
      </w:r>
      <w:r w:rsidRPr="00DD45C5">
        <w:rPr>
          <w:rFonts w:ascii="Arial" w:hAnsi="Arial" w:cs="Arial"/>
          <w:spacing w:val="-11"/>
          <w:sz w:val="22"/>
          <w:szCs w:val="22"/>
          <w:lang w:val="es-PE"/>
        </w:rPr>
        <w:t xml:space="preserve"> </w:t>
      </w:r>
      <w:r w:rsidRPr="00DD45C5">
        <w:rPr>
          <w:rFonts w:ascii="Arial" w:hAnsi="Arial" w:cs="Arial"/>
          <w:sz w:val="22"/>
          <w:szCs w:val="22"/>
          <w:lang w:val="es-PE"/>
        </w:rPr>
        <w:t>factores,</w:t>
      </w:r>
      <w:r w:rsidRPr="00DD45C5">
        <w:rPr>
          <w:rFonts w:ascii="Arial" w:hAnsi="Arial" w:cs="Arial"/>
          <w:spacing w:val="-11"/>
          <w:sz w:val="22"/>
          <w:szCs w:val="22"/>
          <w:lang w:val="es-PE"/>
        </w:rPr>
        <w:t xml:space="preserve"> </w:t>
      </w:r>
      <w:r w:rsidRPr="00DD45C5">
        <w:rPr>
          <w:rFonts w:ascii="Arial" w:hAnsi="Arial" w:cs="Arial"/>
          <w:sz w:val="22"/>
          <w:szCs w:val="22"/>
          <w:lang w:val="es-PE"/>
        </w:rPr>
        <w:t>asegurando</w:t>
      </w:r>
      <w:r w:rsidRPr="00DD45C5">
        <w:rPr>
          <w:rFonts w:ascii="Arial" w:hAnsi="Arial" w:cs="Arial"/>
          <w:spacing w:val="-11"/>
          <w:sz w:val="22"/>
          <w:szCs w:val="22"/>
          <w:lang w:val="es-PE"/>
        </w:rPr>
        <w:t xml:space="preserve"> </w:t>
      </w:r>
      <w:r w:rsidRPr="00DD45C5">
        <w:rPr>
          <w:rFonts w:ascii="Arial" w:hAnsi="Arial" w:cs="Arial"/>
          <w:sz w:val="22"/>
          <w:szCs w:val="22"/>
          <w:lang w:val="es-PE"/>
        </w:rPr>
        <w:t>el</w:t>
      </w:r>
      <w:r w:rsidRPr="00DD45C5">
        <w:rPr>
          <w:rFonts w:ascii="Arial" w:hAnsi="Arial" w:cs="Arial"/>
          <w:spacing w:val="-10"/>
          <w:sz w:val="22"/>
          <w:szCs w:val="22"/>
          <w:lang w:val="es-PE"/>
        </w:rPr>
        <w:t xml:space="preserve"> </w:t>
      </w:r>
      <w:r w:rsidRPr="00DD45C5">
        <w:rPr>
          <w:rFonts w:ascii="Arial" w:hAnsi="Arial" w:cs="Arial"/>
          <w:sz w:val="22"/>
          <w:szCs w:val="22"/>
          <w:lang w:val="es-PE"/>
        </w:rPr>
        <w:t>acceso</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mujeres</w:t>
      </w:r>
      <w:r w:rsidRPr="00DD45C5">
        <w:rPr>
          <w:rFonts w:ascii="Arial" w:hAnsi="Arial" w:cs="Arial"/>
          <w:spacing w:val="-11"/>
          <w:sz w:val="22"/>
          <w:szCs w:val="22"/>
          <w:lang w:val="es-PE"/>
        </w:rPr>
        <w:t xml:space="preserve"> </w:t>
      </w:r>
      <w:r w:rsidRPr="00DD45C5">
        <w:rPr>
          <w:rFonts w:ascii="Arial" w:hAnsi="Arial" w:cs="Arial"/>
          <w:sz w:val="22"/>
          <w:szCs w:val="22"/>
          <w:lang w:val="es-PE"/>
        </w:rPr>
        <w:t>y</w:t>
      </w:r>
      <w:r w:rsidRPr="00DD45C5">
        <w:rPr>
          <w:rFonts w:ascii="Arial" w:hAnsi="Arial" w:cs="Arial"/>
          <w:spacing w:val="-10"/>
          <w:sz w:val="22"/>
          <w:szCs w:val="22"/>
          <w:lang w:val="es-PE"/>
        </w:rPr>
        <w:t xml:space="preserve"> </w:t>
      </w:r>
      <w:r w:rsidRPr="00DD45C5">
        <w:rPr>
          <w:rFonts w:ascii="Arial" w:hAnsi="Arial" w:cs="Arial"/>
          <w:sz w:val="22"/>
          <w:szCs w:val="22"/>
          <w:lang w:val="es-PE"/>
        </w:rPr>
        <w:t>hombres</w:t>
      </w:r>
      <w:r w:rsidRPr="00DD45C5">
        <w:rPr>
          <w:rFonts w:ascii="Arial" w:hAnsi="Arial" w:cs="Arial"/>
          <w:spacing w:val="-11"/>
          <w:sz w:val="22"/>
          <w:szCs w:val="22"/>
          <w:lang w:val="es-PE"/>
        </w:rPr>
        <w:t xml:space="preserve"> </w:t>
      </w:r>
      <w:r w:rsidRPr="00DD45C5">
        <w:rPr>
          <w:rFonts w:ascii="Arial" w:hAnsi="Arial" w:cs="Arial"/>
          <w:sz w:val="22"/>
          <w:szCs w:val="22"/>
          <w:lang w:val="es-PE"/>
        </w:rPr>
        <w:t>a</w:t>
      </w:r>
      <w:r w:rsidRPr="00DD45C5">
        <w:rPr>
          <w:rFonts w:ascii="Arial" w:hAnsi="Arial" w:cs="Arial"/>
          <w:spacing w:val="-11"/>
          <w:sz w:val="22"/>
          <w:szCs w:val="22"/>
          <w:lang w:val="es-PE"/>
        </w:rPr>
        <w:t xml:space="preserve"> </w:t>
      </w:r>
      <w:r w:rsidRPr="00DD45C5">
        <w:rPr>
          <w:rFonts w:ascii="Arial" w:hAnsi="Arial" w:cs="Arial"/>
          <w:sz w:val="22"/>
          <w:szCs w:val="22"/>
          <w:lang w:val="es-PE"/>
        </w:rPr>
        <w:t>recursos</w:t>
      </w:r>
      <w:r w:rsidRPr="00DD45C5">
        <w:rPr>
          <w:rFonts w:ascii="Arial" w:hAnsi="Arial" w:cs="Arial"/>
          <w:spacing w:val="-11"/>
          <w:sz w:val="22"/>
          <w:szCs w:val="22"/>
          <w:lang w:val="es-PE"/>
        </w:rPr>
        <w:t xml:space="preserve"> </w:t>
      </w:r>
      <w:r w:rsidRPr="00DD45C5">
        <w:rPr>
          <w:rFonts w:ascii="Arial" w:hAnsi="Arial" w:cs="Arial"/>
          <w:sz w:val="22"/>
          <w:szCs w:val="22"/>
          <w:lang w:val="es-PE"/>
        </w:rPr>
        <w:t>y</w:t>
      </w:r>
      <w:r w:rsidRPr="00DD45C5">
        <w:rPr>
          <w:rFonts w:ascii="Arial" w:hAnsi="Arial" w:cs="Arial"/>
          <w:spacing w:val="-10"/>
          <w:sz w:val="22"/>
          <w:szCs w:val="22"/>
          <w:lang w:val="es-PE"/>
        </w:rPr>
        <w:t xml:space="preserve"> </w:t>
      </w:r>
      <w:r w:rsidRPr="00DD45C5">
        <w:rPr>
          <w:rFonts w:ascii="Arial" w:hAnsi="Arial" w:cs="Arial"/>
          <w:sz w:val="22"/>
          <w:szCs w:val="22"/>
          <w:lang w:val="es-PE"/>
        </w:rPr>
        <w:t>servicios</w:t>
      </w:r>
      <w:r w:rsidRPr="00DD45C5">
        <w:rPr>
          <w:rFonts w:ascii="Arial" w:hAnsi="Arial" w:cs="Arial"/>
          <w:spacing w:val="-11"/>
          <w:sz w:val="22"/>
          <w:szCs w:val="22"/>
          <w:lang w:val="es-PE"/>
        </w:rPr>
        <w:t xml:space="preserve"> </w:t>
      </w:r>
      <w:r w:rsidRPr="00DD45C5">
        <w:rPr>
          <w:rFonts w:ascii="Arial" w:hAnsi="Arial" w:cs="Arial"/>
          <w:spacing w:val="1"/>
          <w:sz w:val="22"/>
          <w:szCs w:val="22"/>
          <w:lang w:val="es-PE"/>
        </w:rPr>
        <w:t>públicos</w:t>
      </w:r>
      <w:r w:rsidRPr="00DD45C5">
        <w:rPr>
          <w:rFonts w:ascii="Arial" w:hAnsi="Arial" w:cs="Arial"/>
          <w:spacing w:val="-58"/>
          <w:sz w:val="22"/>
          <w:szCs w:val="22"/>
          <w:lang w:val="es-PE"/>
        </w:rPr>
        <w:t xml:space="preserve"> </w:t>
      </w:r>
      <w:r w:rsidRPr="00DD45C5">
        <w:rPr>
          <w:rFonts w:ascii="Arial" w:hAnsi="Arial" w:cs="Arial"/>
          <w:sz w:val="22"/>
          <w:szCs w:val="22"/>
          <w:lang w:val="es-PE"/>
        </w:rPr>
        <w:t>y</w:t>
      </w:r>
      <w:r w:rsidRPr="00DD45C5">
        <w:rPr>
          <w:rFonts w:ascii="Arial" w:hAnsi="Arial" w:cs="Arial"/>
          <w:spacing w:val="-2"/>
          <w:sz w:val="22"/>
          <w:szCs w:val="22"/>
          <w:lang w:val="es-PE"/>
        </w:rPr>
        <w:t xml:space="preserve"> </w:t>
      </w:r>
      <w:r w:rsidRPr="00DD45C5">
        <w:rPr>
          <w:rFonts w:ascii="Arial" w:hAnsi="Arial" w:cs="Arial"/>
          <w:sz w:val="22"/>
          <w:szCs w:val="22"/>
          <w:lang w:val="es-PE"/>
        </w:rPr>
        <w:t>fortaleciendo</w:t>
      </w:r>
      <w:r w:rsidRPr="00DD45C5">
        <w:rPr>
          <w:rFonts w:ascii="Arial" w:hAnsi="Arial" w:cs="Arial"/>
          <w:spacing w:val="-1"/>
          <w:sz w:val="22"/>
          <w:szCs w:val="22"/>
          <w:lang w:val="es-PE"/>
        </w:rPr>
        <w:t xml:space="preserve"> </w:t>
      </w:r>
      <w:r w:rsidRPr="00DD45C5">
        <w:rPr>
          <w:rFonts w:ascii="Arial" w:hAnsi="Arial" w:cs="Arial"/>
          <w:sz w:val="22"/>
          <w:szCs w:val="22"/>
          <w:lang w:val="es-PE"/>
        </w:rPr>
        <w:t>su</w:t>
      </w:r>
      <w:r w:rsidRPr="00DD45C5">
        <w:rPr>
          <w:rFonts w:ascii="Arial" w:hAnsi="Arial" w:cs="Arial"/>
          <w:spacing w:val="-1"/>
          <w:sz w:val="22"/>
          <w:szCs w:val="22"/>
          <w:lang w:val="es-PE"/>
        </w:rPr>
        <w:t xml:space="preserve"> </w:t>
      </w:r>
      <w:r w:rsidRPr="00DD45C5">
        <w:rPr>
          <w:rFonts w:ascii="Arial" w:hAnsi="Arial" w:cs="Arial"/>
          <w:sz w:val="22"/>
          <w:szCs w:val="22"/>
          <w:lang w:val="es-PE"/>
        </w:rPr>
        <w:t>participación</w:t>
      </w:r>
      <w:r w:rsidRPr="00DD45C5">
        <w:rPr>
          <w:rFonts w:ascii="Arial" w:hAnsi="Arial" w:cs="Arial"/>
          <w:spacing w:val="-1"/>
          <w:sz w:val="22"/>
          <w:szCs w:val="22"/>
          <w:lang w:val="es-PE"/>
        </w:rPr>
        <w:t xml:space="preserve"> </w:t>
      </w:r>
      <w:r w:rsidRPr="00DD45C5">
        <w:rPr>
          <w:rFonts w:ascii="Arial" w:hAnsi="Arial" w:cs="Arial"/>
          <w:sz w:val="22"/>
          <w:szCs w:val="22"/>
          <w:lang w:val="es-PE"/>
        </w:rPr>
        <w:t>política</w:t>
      </w:r>
      <w:r w:rsidRPr="00DD45C5">
        <w:rPr>
          <w:rFonts w:ascii="Arial" w:hAnsi="Arial" w:cs="Arial"/>
          <w:spacing w:val="-2"/>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ciudadana</w:t>
      </w:r>
      <w:r w:rsidRPr="00DD45C5">
        <w:rPr>
          <w:rFonts w:ascii="Arial" w:hAnsi="Arial" w:cs="Arial"/>
          <w:spacing w:val="-2"/>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condiciones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igualdad”</w:t>
      </w:r>
      <w:r w:rsidRPr="00DD45C5">
        <w:rPr>
          <w:rStyle w:val="Refdenotaalpie"/>
          <w:rFonts w:ascii="Arial" w:hAnsi="Arial" w:cs="Arial"/>
          <w:sz w:val="22"/>
          <w:szCs w:val="22"/>
          <w:lang w:val="es-PE"/>
        </w:rPr>
        <w:footnoteReference w:id="155"/>
      </w:r>
      <w:r w:rsidRPr="00DD45C5">
        <w:rPr>
          <w:rFonts w:ascii="Arial" w:hAnsi="Arial" w:cs="Arial"/>
          <w:sz w:val="22"/>
          <w:szCs w:val="22"/>
          <w:lang w:val="es-PE"/>
        </w:rPr>
        <w:t>.</w:t>
      </w:r>
    </w:p>
    <w:p w14:paraId="6FB78472" w14:textId="77777777" w:rsidR="008314F8"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Este enfoque aplicado de forma específica a la Política Nacional Multisectorial de Derechos Humanos</w:t>
      </w:r>
      <w:r w:rsidRPr="00DD45C5">
        <w:rPr>
          <w:rFonts w:ascii="Arial" w:hAnsi="Arial" w:cs="Arial"/>
          <w:spacing w:val="1"/>
          <w:sz w:val="22"/>
          <w:szCs w:val="22"/>
          <w:lang w:val="es-PE"/>
        </w:rPr>
        <w:t xml:space="preserve"> </w:t>
      </w:r>
      <w:r w:rsidRPr="00DD45C5">
        <w:rPr>
          <w:rFonts w:ascii="Arial" w:hAnsi="Arial" w:cs="Arial"/>
          <w:sz w:val="22"/>
          <w:szCs w:val="22"/>
          <w:lang w:val="es-PE"/>
        </w:rPr>
        <w:t>implica que las estrategias y acciones que se diseñen en el marco de ella incluyan en su</w:t>
      </w:r>
      <w:r w:rsidRPr="00DD45C5">
        <w:rPr>
          <w:rFonts w:ascii="Arial" w:hAnsi="Arial" w:cs="Arial"/>
          <w:spacing w:val="1"/>
          <w:sz w:val="22"/>
          <w:szCs w:val="22"/>
          <w:lang w:val="es-PE"/>
        </w:rPr>
        <w:t xml:space="preserve"> </w:t>
      </w:r>
      <w:r w:rsidRPr="00DD45C5">
        <w:rPr>
          <w:rFonts w:ascii="Arial" w:hAnsi="Arial" w:cs="Arial"/>
          <w:sz w:val="22"/>
          <w:szCs w:val="22"/>
          <w:lang w:val="es-PE"/>
        </w:rPr>
        <w:t>priorización el problema público de discriminación estructural contra las mujeres. Esto</w:t>
      </w:r>
      <w:r w:rsidRPr="00DD45C5">
        <w:rPr>
          <w:rFonts w:ascii="Arial" w:hAnsi="Arial" w:cs="Arial"/>
          <w:spacing w:val="1"/>
          <w:sz w:val="22"/>
          <w:szCs w:val="22"/>
          <w:lang w:val="es-PE"/>
        </w:rPr>
        <w:t xml:space="preserve"> </w:t>
      </w:r>
      <w:r w:rsidRPr="00DD45C5">
        <w:rPr>
          <w:rFonts w:ascii="Arial" w:hAnsi="Arial" w:cs="Arial"/>
          <w:sz w:val="22"/>
          <w:szCs w:val="22"/>
          <w:lang w:val="es-PE"/>
        </w:rPr>
        <w:t>significa</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debe</w:t>
      </w:r>
      <w:r w:rsidRPr="00DD45C5">
        <w:rPr>
          <w:rFonts w:ascii="Arial" w:hAnsi="Arial" w:cs="Arial"/>
          <w:spacing w:val="1"/>
          <w:sz w:val="22"/>
          <w:szCs w:val="22"/>
          <w:lang w:val="es-PE"/>
        </w:rPr>
        <w:t xml:space="preserve"> </w:t>
      </w:r>
      <w:r w:rsidRPr="00DD45C5">
        <w:rPr>
          <w:rFonts w:ascii="Arial" w:hAnsi="Arial" w:cs="Arial"/>
          <w:sz w:val="22"/>
          <w:szCs w:val="22"/>
          <w:lang w:val="es-PE"/>
        </w:rPr>
        <w:t>existir</w:t>
      </w:r>
      <w:r w:rsidRPr="00DD45C5">
        <w:rPr>
          <w:rFonts w:ascii="Arial" w:hAnsi="Arial" w:cs="Arial"/>
          <w:spacing w:val="1"/>
          <w:sz w:val="22"/>
          <w:szCs w:val="22"/>
          <w:lang w:val="es-PE"/>
        </w:rPr>
        <w:t xml:space="preserve"> </w:t>
      </w:r>
      <w:r w:rsidRPr="00DD45C5">
        <w:rPr>
          <w:rFonts w:ascii="Arial" w:hAnsi="Arial" w:cs="Arial"/>
          <w:sz w:val="22"/>
          <w:szCs w:val="22"/>
          <w:lang w:val="es-PE"/>
        </w:rPr>
        <w:t>una</w:t>
      </w:r>
      <w:r w:rsidRPr="00DD45C5">
        <w:rPr>
          <w:rFonts w:ascii="Arial" w:hAnsi="Arial" w:cs="Arial"/>
          <w:spacing w:val="1"/>
          <w:sz w:val="22"/>
          <w:szCs w:val="22"/>
          <w:lang w:val="es-PE"/>
        </w:rPr>
        <w:t xml:space="preserve"> </w:t>
      </w:r>
      <w:r w:rsidRPr="00DD45C5">
        <w:rPr>
          <w:rFonts w:ascii="Arial" w:hAnsi="Arial" w:cs="Arial"/>
          <w:sz w:val="22"/>
          <w:szCs w:val="22"/>
          <w:lang w:val="es-PE"/>
        </w:rPr>
        <w:t>adecuada</w:t>
      </w:r>
      <w:r w:rsidRPr="00DD45C5">
        <w:rPr>
          <w:rFonts w:ascii="Arial" w:hAnsi="Arial" w:cs="Arial"/>
          <w:spacing w:val="1"/>
          <w:sz w:val="22"/>
          <w:szCs w:val="22"/>
          <w:lang w:val="es-PE"/>
        </w:rPr>
        <w:t xml:space="preserve"> </w:t>
      </w:r>
      <w:r w:rsidRPr="00DD45C5">
        <w:rPr>
          <w:rFonts w:ascii="Arial" w:hAnsi="Arial" w:cs="Arial"/>
          <w:sz w:val="22"/>
          <w:szCs w:val="22"/>
          <w:lang w:val="es-PE"/>
        </w:rPr>
        <w:t>articulación</w:t>
      </w:r>
      <w:r w:rsidRPr="00DD45C5">
        <w:rPr>
          <w:rFonts w:ascii="Arial" w:hAnsi="Arial" w:cs="Arial"/>
          <w:spacing w:val="1"/>
          <w:sz w:val="22"/>
          <w:szCs w:val="22"/>
          <w:lang w:val="es-PE"/>
        </w:rPr>
        <w:t xml:space="preserve"> </w:t>
      </w:r>
      <w:r w:rsidRPr="00DD45C5">
        <w:rPr>
          <w:rFonts w:ascii="Arial" w:hAnsi="Arial" w:cs="Arial"/>
          <w:sz w:val="22"/>
          <w:szCs w:val="22"/>
          <w:lang w:val="es-PE"/>
        </w:rPr>
        <w:t>entre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Política</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Derechos</w:t>
      </w:r>
      <w:r w:rsidRPr="00DD45C5">
        <w:rPr>
          <w:rFonts w:ascii="Arial" w:hAnsi="Arial" w:cs="Arial"/>
          <w:spacing w:val="1"/>
          <w:sz w:val="22"/>
          <w:szCs w:val="22"/>
          <w:lang w:val="es-PE"/>
        </w:rPr>
        <w:t xml:space="preserve"> </w:t>
      </w:r>
      <w:r w:rsidRPr="00DD45C5">
        <w:rPr>
          <w:rFonts w:ascii="Arial" w:hAnsi="Arial" w:cs="Arial"/>
          <w:sz w:val="22"/>
          <w:szCs w:val="22"/>
          <w:lang w:val="es-PE"/>
        </w:rPr>
        <w:t>Humanos</w:t>
      </w:r>
      <w:r w:rsidRPr="00DD45C5">
        <w:rPr>
          <w:rFonts w:ascii="Arial" w:hAnsi="Arial" w:cs="Arial"/>
          <w:spacing w:val="-13"/>
          <w:sz w:val="22"/>
          <w:szCs w:val="22"/>
          <w:lang w:val="es-PE"/>
        </w:rPr>
        <w:t xml:space="preserve"> </w:t>
      </w:r>
      <w:r w:rsidRPr="00DD45C5">
        <w:rPr>
          <w:rFonts w:ascii="Arial" w:hAnsi="Arial" w:cs="Arial"/>
          <w:sz w:val="22"/>
          <w:szCs w:val="22"/>
          <w:lang w:val="es-PE"/>
        </w:rPr>
        <w:t>y</w:t>
      </w:r>
      <w:r w:rsidRPr="00DD45C5">
        <w:rPr>
          <w:rFonts w:ascii="Arial" w:hAnsi="Arial" w:cs="Arial"/>
          <w:spacing w:val="-12"/>
          <w:sz w:val="22"/>
          <w:szCs w:val="22"/>
          <w:lang w:val="es-PE"/>
        </w:rPr>
        <w:t xml:space="preserve"> </w:t>
      </w:r>
      <w:r w:rsidRPr="00DD45C5">
        <w:rPr>
          <w:rFonts w:ascii="Arial" w:hAnsi="Arial" w:cs="Arial"/>
          <w:sz w:val="22"/>
          <w:szCs w:val="22"/>
          <w:lang w:val="es-PE"/>
        </w:rPr>
        <w:t>la</w:t>
      </w:r>
      <w:r w:rsidRPr="00DD45C5">
        <w:rPr>
          <w:rFonts w:ascii="Arial" w:hAnsi="Arial" w:cs="Arial"/>
          <w:spacing w:val="-12"/>
          <w:sz w:val="22"/>
          <w:szCs w:val="22"/>
          <w:lang w:val="es-PE"/>
        </w:rPr>
        <w:t xml:space="preserve"> </w:t>
      </w:r>
      <w:r w:rsidRPr="00DD45C5">
        <w:rPr>
          <w:rFonts w:ascii="Arial" w:hAnsi="Arial" w:cs="Arial"/>
          <w:sz w:val="22"/>
          <w:szCs w:val="22"/>
          <w:lang w:val="es-PE"/>
        </w:rPr>
        <w:t>Política</w:t>
      </w:r>
      <w:r w:rsidRPr="00DD45C5">
        <w:rPr>
          <w:rFonts w:ascii="Arial" w:hAnsi="Arial" w:cs="Arial"/>
          <w:spacing w:val="-12"/>
          <w:sz w:val="22"/>
          <w:szCs w:val="22"/>
          <w:lang w:val="es-PE"/>
        </w:rPr>
        <w:t xml:space="preserve"> </w:t>
      </w:r>
      <w:r w:rsidRPr="00DD45C5">
        <w:rPr>
          <w:rFonts w:ascii="Arial" w:hAnsi="Arial" w:cs="Arial"/>
          <w:sz w:val="22"/>
          <w:szCs w:val="22"/>
          <w:lang w:val="es-PE"/>
        </w:rPr>
        <w:t>de</w:t>
      </w:r>
      <w:r w:rsidRPr="00DD45C5">
        <w:rPr>
          <w:rFonts w:ascii="Arial" w:hAnsi="Arial" w:cs="Arial"/>
          <w:spacing w:val="-13"/>
          <w:sz w:val="22"/>
          <w:szCs w:val="22"/>
          <w:lang w:val="es-PE"/>
        </w:rPr>
        <w:t xml:space="preserve"> </w:t>
      </w:r>
      <w:r w:rsidRPr="00DD45C5">
        <w:rPr>
          <w:rFonts w:ascii="Arial" w:hAnsi="Arial" w:cs="Arial"/>
          <w:sz w:val="22"/>
          <w:szCs w:val="22"/>
          <w:lang w:val="es-PE"/>
        </w:rPr>
        <w:t>Igualdad</w:t>
      </w:r>
      <w:r w:rsidRPr="00DD45C5">
        <w:rPr>
          <w:rFonts w:ascii="Arial" w:hAnsi="Arial" w:cs="Arial"/>
          <w:spacing w:val="-12"/>
          <w:sz w:val="22"/>
          <w:szCs w:val="22"/>
          <w:lang w:val="es-PE"/>
        </w:rPr>
        <w:t xml:space="preserve"> </w:t>
      </w:r>
      <w:r w:rsidRPr="00DD45C5">
        <w:rPr>
          <w:rFonts w:ascii="Arial" w:hAnsi="Arial" w:cs="Arial"/>
          <w:sz w:val="22"/>
          <w:szCs w:val="22"/>
          <w:lang w:val="es-PE"/>
        </w:rPr>
        <w:t>de</w:t>
      </w:r>
      <w:r w:rsidRPr="00DD45C5">
        <w:rPr>
          <w:rFonts w:ascii="Arial" w:hAnsi="Arial" w:cs="Arial"/>
          <w:spacing w:val="-13"/>
          <w:sz w:val="22"/>
          <w:szCs w:val="22"/>
          <w:lang w:val="es-PE"/>
        </w:rPr>
        <w:t xml:space="preserve"> </w:t>
      </w:r>
      <w:r w:rsidRPr="00DD45C5">
        <w:rPr>
          <w:rFonts w:ascii="Arial" w:hAnsi="Arial" w:cs="Arial"/>
          <w:sz w:val="22"/>
          <w:szCs w:val="22"/>
          <w:lang w:val="es-PE"/>
        </w:rPr>
        <w:t>Género,</w:t>
      </w:r>
      <w:r w:rsidRPr="00DD45C5">
        <w:rPr>
          <w:rFonts w:ascii="Arial" w:hAnsi="Arial" w:cs="Arial"/>
          <w:spacing w:val="-12"/>
          <w:sz w:val="22"/>
          <w:szCs w:val="22"/>
          <w:lang w:val="es-PE"/>
        </w:rPr>
        <w:t xml:space="preserve"> </w:t>
      </w:r>
      <w:r w:rsidRPr="00DD45C5">
        <w:rPr>
          <w:rFonts w:ascii="Arial" w:hAnsi="Arial" w:cs="Arial"/>
          <w:sz w:val="22"/>
          <w:szCs w:val="22"/>
          <w:lang w:val="es-PE"/>
        </w:rPr>
        <w:t>pero</w:t>
      </w:r>
      <w:r w:rsidRPr="00DD45C5">
        <w:rPr>
          <w:rFonts w:ascii="Arial" w:hAnsi="Arial" w:cs="Arial"/>
          <w:spacing w:val="-12"/>
          <w:sz w:val="22"/>
          <w:szCs w:val="22"/>
          <w:lang w:val="es-PE"/>
        </w:rPr>
        <w:t xml:space="preserve"> </w:t>
      </w:r>
      <w:r w:rsidRPr="00DD45C5">
        <w:rPr>
          <w:rFonts w:ascii="Arial" w:hAnsi="Arial" w:cs="Arial"/>
          <w:sz w:val="22"/>
          <w:szCs w:val="22"/>
          <w:lang w:val="es-PE"/>
        </w:rPr>
        <w:t>también</w:t>
      </w:r>
      <w:r w:rsidRPr="00DD45C5">
        <w:rPr>
          <w:rFonts w:ascii="Arial" w:hAnsi="Arial" w:cs="Arial"/>
          <w:spacing w:val="-13"/>
          <w:sz w:val="22"/>
          <w:szCs w:val="22"/>
          <w:lang w:val="es-PE"/>
        </w:rPr>
        <w:t xml:space="preserve"> </w:t>
      </w:r>
      <w:r w:rsidRPr="00DD45C5">
        <w:rPr>
          <w:rFonts w:ascii="Arial" w:hAnsi="Arial" w:cs="Arial"/>
          <w:sz w:val="22"/>
          <w:szCs w:val="22"/>
          <w:lang w:val="es-PE"/>
        </w:rPr>
        <w:t>implica</w:t>
      </w:r>
      <w:r w:rsidRPr="00DD45C5">
        <w:rPr>
          <w:rFonts w:ascii="Arial" w:hAnsi="Arial" w:cs="Arial"/>
          <w:spacing w:val="-12"/>
          <w:sz w:val="22"/>
          <w:szCs w:val="22"/>
          <w:lang w:val="es-PE"/>
        </w:rPr>
        <w:t xml:space="preserve"> </w:t>
      </w:r>
      <w:r w:rsidRPr="00DD45C5">
        <w:rPr>
          <w:rFonts w:ascii="Arial" w:hAnsi="Arial" w:cs="Arial"/>
          <w:sz w:val="22"/>
          <w:szCs w:val="22"/>
          <w:lang w:val="es-PE"/>
        </w:rPr>
        <w:t>que</w:t>
      </w:r>
      <w:r w:rsidRPr="00DD45C5">
        <w:rPr>
          <w:rFonts w:ascii="Arial" w:hAnsi="Arial" w:cs="Arial"/>
          <w:spacing w:val="-12"/>
          <w:sz w:val="22"/>
          <w:szCs w:val="22"/>
          <w:lang w:val="es-PE"/>
        </w:rPr>
        <w:t xml:space="preserve"> </w:t>
      </w:r>
      <w:r w:rsidRPr="00DD45C5">
        <w:rPr>
          <w:rFonts w:ascii="Arial" w:hAnsi="Arial" w:cs="Arial"/>
          <w:sz w:val="22"/>
          <w:szCs w:val="22"/>
          <w:lang w:val="es-PE"/>
        </w:rPr>
        <w:t>los</w:t>
      </w:r>
      <w:r w:rsidRPr="00DD45C5">
        <w:rPr>
          <w:rFonts w:ascii="Arial" w:hAnsi="Arial" w:cs="Arial"/>
          <w:spacing w:val="-12"/>
          <w:sz w:val="22"/>
          <w:szCs w:val="22"/>
          <w:lang w:val="es-PE"/>
        </w:rPr>
        <w:t xml:space="preserve"> </w:t>
      </w:r>
      <w:r w:rsidRPr="00DD45C5">
        <w:rPr>
          <w:rFonts w:ascii="Arial" w:hAnsi="Arial" w:cs="Arial"/>
          <w:sz w:val="22"/>
          <w:szCs w:val="22"/>
          <w:lang w:val="es-PE"/>
        </w:rPr>
        <w:t>demás</w:t>
      </w:r>
      <w:r w:rsidRPr="00DD45C5">
        <w:rPr>
          <w:rFonts w:ascii="Arial" w:hAnsi="Arial" w:cs="Arial"/>
          <w:spacing w:val="-12"/>
          <w:sz w:val="22"/>
          <w:szCs w:val="22"/>
          <w:lang w:val="es-PE"/>
        </w:rPr>
        <w:t xml:space="preserve"> </w:t>
      </w:r>
      <w:r w:rsidRPr="00DD45C5">
        <w:rPr>
          <w:rFonts w:ascii="Arial" w:hAnsi="Arial" w:cs="Arial"/>
          <w:sz w:val="22"/>
          <w:szCs w:val="22"/>
          <w:lang w:val="es-PE"/>
        </w:rPr>
        <w:t>grupos protegidos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situaciones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vulnerabilidad</w:t>
      </w:r>
      <w:r w:rsidRPr="00DD45C5">
        <w:rPr>
          <w:rFonts w:ascii="Arial" w:hAnsi="Arial" w:cs="Arial"/>
          <w:spacing w:val="1"/>
          <w:sz w:val="22"/>
          <w:szCs w:val="22"/>
          <w:lang w:val="es-PE"/>
        </w:rPr>
        <w:t xml:space="preserve"> </w:t>
      </w:r>
      <w:r w:rsidRPr="00DD45C5">
        <w:rPr>
          <w:rFonts w:ascii="Arial" w:hAnsi="Arial" w:cs="Arial"/>
          <w:sz w:val="22"/>
          <w:szCs w:val="22"/>
          <w:lang w:val="es-PE"/>
        </w:rPr>
        <w:t>priorizadas</w:t>
      </w:r>
      <w:r w:rsidRPr="00DD45C5">
        <w:rPr>
          <w:rFonts w:ascii="Arial" w:hAnsi="Arial" w:cs="Arial"/>
          <w:spacing w:val="1"/>
          <w:sz w:val="22"/>
          <w:szCs w:val="22"/>
          <w:lang w:val="es-PE"/>
        </w:rPr>
        <w:t xml:space="preserve"> </w:t>
      </w:r>
      <w:r w:rsidRPr="00DD45C5">
        <w:rPr>
          <w:rFonts w:ascii="Arial" w:hAnsi="Arial" w:cs="Arial"/>
          <w:sz w:val="22"/>
          <w:szCs w:val="22"/>
          <w:lang w:val="es-PE"/>
        </w:rPr>
        <w:t>tengan</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cuenta</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causas </w:t>
      </w:r>
      <w:r w:rsidRPr="00DD45C5">
        <w:rPr>
          <w:rFonts w:ascii="Arial" w:hAnsi="Arial" w:cs="Arial"/>
          <w:spacing w:val="-57"/>
          <w:sz w:val="22"/>
          <w:szCs w:val="22"/>
          <w:lang w:val="es-PE"/>
        </w:rPr>
        <w:t xml:space="preserve"> </w:t>
      </w:r>
      <w:r w:rsidRPr="00DD45C5">
        <w:rPr>
          <w:rFonts w:ascii="Arial" w:hAnsi="Arial" w:cs="Arial"/>
          <w:sz w:val="22"/>
          <w:szCs w:val="22"/>
          <w:lang w:val="es-PE"/>
        </w:rPr>
        <w:t>relacionadas con: (i) las normas y cultura institucional que refuerzan la situación de</w:t>
      </w:r>
      <w:r w:rsidRPr="00DD45C5">
        <w:rPr>
          <w:rFonts w:ascii="Arial" w:hAnsi="Arial" w:cs="Arial"/>
          <w:spacing w:val="1"/>
          <w:sz w:val="22"/>
          <w:szCs w:val="22"/>
          <w:lang w:val="es-PE"/>
        </w:rPr>
        <w:t xml:space="preserve"> </w:t>
      </w:r>
      <w:r w:rsidRPr="00DD45C5">
        <w:rPr>
          <w:rFonts w:ascii="Arial" w:hAnsi="Arial" w:cs="Arial"/>
          <w:sz w:val="22"/>
          <w:szCs w:val="22"/>
          <w:lang w:val="es-PE"/>
        </w:rPr>
        <w:t>inferioridad</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subordinación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mujeres;</w:t>
      </w:r>
      <w:r w:rsidRPr="00DD45C5">
        <w:rPr>
          <w:rFonts w:ascii="Arial" w:hAnsi="Arial" w:cs="Arial"/>
          <w:spacing w:val="1"/>
          <w:sz w:val="22"/>
          <w:szCs w:val="22"/>
          <w:lang w:val="es-PE"/>
        </w:rPr>
        <w:t xml:space="preserve"> </w:t>
      </w:r>
      <w:r w:rsidRPr="00DD45C5">
        <w:rPr>
          <w:rFonts w:ascii="Arial" w:hAnsi="Arial" w:cs="Arial"/>
          <w:sz w:val="22"/>
          <w:szCs w:val="22"/>
          <w:lang w:val="es-PE"/>
        </w:rPr>
        <w:t>(ii)</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patrones</w:t>
      </w:r>
      <w:r w:rsidRPr="00DD45C5">
        <w:rPr>
          <w:rFonts w:ascii="Arial" w:hAnsi="Arial" w:cs="Arial"/>
          <w:spacing w:val="1"/>
          <w:sz w:val="22"/>
          <w:szCs w:val="22"/>
          <w:lang w:val="es-PE"/>
        </w:rPr>
        <w:t xml:space="preserve"> </w:t>
      </w:r>
      <w:r w:rsidRPr="00DD45C5">
        <w:rPr>
          <w:rFonts w:ascii="Arial" w:hAnsi="Arial" w:cs="Arial"/>
          <w:sz w:val="22"/>
          <w:szCs w:val="22"/>
          <w:lang w:val="es-PE"/>
        </w:rPr>
        <w:t>socioculturales</w:t>
      </w:r>
      <w:r w:rsidRPr="00DD45C5">
        <w:rPr>
          <w:rFonts w:ascii="Arial" w:hAnsi="Arial" w:cs="Arial"/>
          <w:spacing w:val="1"/>
          <w:sz w:val="22"/>
          <w:szCs w:val="22"/>
          <w:lang w:val="es-PE"/>
        </w:rPr>
        <w:t xml:space="preserve"> </w:t>
      </w:r>
      <w:r w:rsidRPr="00DD45C5">
        <w:rPr>
          <w:rFonts w:ascii="Arial" w:hAnsi="Arial" w:cs="Arial"/>
          <w:sz w:val="22"/>
          <w:szCs w:val="22"/>
          <w:lang w:val="es-PE"/>
        </w:rPr>
        <w:t>discriminatorios que privilegian lo masculino sobre lo femenino; (iii) y la asignación</w:t>
      </w:r>
      <w:r w:rsidRPr="00DD45C5">
        <w:rPr>
          <w:rFonts w:ascii="Arial" w:hAnsi="Arial" w:cs="Arial"/>
          <w:spacing w:val="1"/>
          <w:sz w:val="22"/>
          <w:szCs w:val="22"/>
          <w:lang w:val="es-PE"/>
        </w:rPr>
        <w:t xml:space="preserve"> </w:t>
      </w:r>
      <w:r w:rsidRPr="00DD45C5">
        <w:rPr>
          <w:rFonts w:ascii="Arial" w:hAnsi="Arial" w:cs="Arial"/>
          <w:sz w:val="22"/>
          <w:szCs w:val="22"/>
          <w:lang w:val="es-PE"/>
        </w:rPr>
        <w:t>desigual de roles entre hombres y mujeres. Asimismo, es fundamental que no se pierda</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vista</w:t>
      </w:r>
      <w:r w:rsidRPr="00DD45C5">
        <w:rPr>
          <w:rFonts w:ascii="Arial" w:hAnsi="Arial" w:cs="Arial"/>
          <w:spacing w:val="-4"/>
          <w:sz w:val="22"/>
          <w:szCs w:val="22"/>
          <w:lang w:val="es-PE"/>
        </w:rPr>
        <w:t xml:space="preserve"> </w:t>
      </w:r>
      <w:r w:rsidRPr="00DD45C5">
        <w:rPr>
          <w:rFonts w:ascii="Arial" w:hAnsi="Arial" w:cs="Arial"/>
          <w:sz w:val="22"/>
          <w:szCs w:val="22"/>
          <w:lang w:val="es-PE"/>
        </w:rPr>
        <w:t>el</w:t>
      </w:r>
      <w:r w:rsidRPr="00DD45C5">
        <w:rPr>
          <w:rFonts w:ascii="Arial" w:hAnsi="Arial" w:cs="Arial"/>
          <w:spacing w:val="-4"/>
          <w:sz w:val="22"/>
          <w:szCs w:val="22"/>
          <w:lang w:val="es-PE"/>
        </w:rPr>
        <w:t xml:space="preserve"> </w:t>
      </w:r>
      <w:r w:rsidRPr="00DD45C5">
        <w:rPr>
          <w:rFonts w:ascii="Arial" w:hAnsi="Arial" w:cs="Arial"/>
          <w:sz w:val="22"/>
          <w:szCs w:val="22"/>
          <w:lang w:val="es-PE"/>
        </w:rPr>
        <w:t>problema</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género</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forma</w:t>
      </w:r>
      <w:r w:rsidRPr="00DD45C5">
        <w:rPr>
          <w:rFonts w:ascii="Arial" w:hAnsi="Arial" w:cs="Arial"/>
          <w:spacing w:val="-4"/>
          <w:sz w:val="22"/>
          <w:szCs w:val="22"/>
          <w:lang w:val="es-PE"/>
        </w:rPr>
        <w:t xml:space="preserve"> </w:t>
      </w:r>
      <w:r w:rsidRPr="00DD45C5">
        <w:rPr>
          <w:rFonts w:ascii="Arial" w:hAnsi="Arial" w:cs="Arial"/>
          <w:sz w:val="22"/>
          <w:szCs w:val="22"/>
          <w:lang w:val="es-PE"/>
        </w:rPr>
        <w:t>integral.</w:t>
      </w:r>
      <w:r w:rsidRPr="00DD45C5">
        <w:rPr>
          <w:rFonts w:ascii="Arial" w:hAnsi="Arial" w:cs="Arial"/>
          <w:spacing w:val="-4"/>
          <w:sz w:val="22"/>
          <w:szCs w:val="22"/>
          <w:lang w:val="es-PE"/>
        </w:rPr>
        <w:t xml:space="preserve"> </w:t>
      </w:r>
      <w:r w:rsidRPr="00DD45C5">
        <w:rPr>
          <w:rFonts w:ascii="Arial" w:hAnsi="Arial" w:cs="Arial"/>
          <w:sz w:val="22"/>
          <w:szCs w:val="22"/>
          <w:lang w:val="es-PE"/>
        </w:rPr>
        <w:t>Desde</w:t>
      </w:r>
      <w:r w:rsidRPr="00DD45C5">
        <w:rPr>
          <w:rFonts w:ascii="Arial" w:hAnsi="Arial" w:cs="Arial"/>
          <w:spacing w:val="-4"/>
          <w:sz w:val="22"/>
          <w:szCs w:val="22"/>
          <w:lang w:val="es-PE"/>
        </w:rPr>
        <w:t xml:space="preserve"> </w:t>
      </w:r>
      <w:r w:rsidRPr="00DD45C5">
        <w:rPr>
          <w:rFonts w:ascii="Arial" w:hAnsi="Arial" w:cs="Arial"/>
          <w:sz w:val="22"/>
          <w:szCs w:val="22"/>
          <w:lang w:val="es-PE"/>
        </w:rPr>
        <w:t>el</w:t>
      </w:r>
      <w:r w:rsidRPr="00DD45C5">
        <w:rPr>
          <w:rFonts w:ascii="Arial" w:hAnsi="Arial" w:cs="Arial"/>
          <w:spacing w:val="-4"/>
          <w:sz w:val="22"/>
          <w:szCs w:val="22"/>
          <w:lang w:val="es-PE"/>
        </w:rPr>
        <w:t xml:space="preserve"> </w:t>
      </w:r>
      <w:r w:rsidRPr="00DD45C5">
        <w:rPr>
          <w:rFonts w:ascii="Arial" w:hAnsi="Arial" w:cs="Arial"/>
          <w:sz w:val="22"/>
          <w:szCs w:val="22"/>
          <w:lang w:val="es-PE"/>
        </w:rPr>
        <w:t>punto</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vista</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los</w:t>
      </w:r>
      <w:r w:rsidRPr="00DD45C5">
        <w:rPr>
          <w:rFonts w:ascii="Arial" w:hAnsi="Arial" w:cs="Arial"/>
          <w:spacing w:val="-4"/>
          <w:sz w:val="22"/>
          <w:szCs w:val="22"/>
          <w:lang w:val="es-PE"/>
        </w:rPr>
        <w:t xml:space="preserve"> </w:t>
      </w:r>
      <w:r w:rsidRPr="00DD45C5">
        <w:rPr>
          <w:rFonts w:ascii="Arial" w:hAnsi="Arial" w:cs="Arial"/>
          <w:sz w:val="22"/>
          <w:szCs w:val="22"/>
          <w:lang w:val="es-PE"/>
        </w:rPr>
        <w:t>derechos humanos, el</w:t>
      </w:r>
      <w:r w:rsidRPr="00DD45C5">
        <w:rPr>
          <w:rFonts w:ascii="Arial" w:hAnsi="Arial" w:cs="Arial"/>
          <w:spacing w:val="-5"/>
          <w:sz w:val="22"/>
          <w:szCs w:val="22"/>
          <w:lang w:val="es-PE"/>
        </w:rPr>
        <w:t xml:space="preserve"> </w:t>
      </w:r>
      <w:r w:rsidRPr="00DD45C5">
        <w:rPr>
          <w:rFonts w:ascii="Arial" w:hAnsi="Arial" w:cs="Arial"/>
          <w:sz w:val="22"/>
          <w:szCs w:val="22"/>
          <w:lang w:val="es-PE"/>
        </w:rPr>
        <w:t>grupo</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las</w:t>
      </w:r>
      <w:r w:rsidRPr="00DD45C5">
        <w:rPr>
          <w:rFonts w:ascii="Arial" w:hAnsi="Arial" w:cs="Arial"/>
          <w:spacing w:val="-5"/>
          <w:sz w:val="22"/>
          <w:szCs w:val="22"/>
          <w:lang w:val="es-PE"/>
        </w:rPr>
        <w:t xml:space="preserve"> </w:t>
      </w:r>
      <w:r w:rsidRPr="00DD45C5">
        <w:rPr>
          <w:rFonts w:ascii="Arial" w:hAnsi="Arial" w:cs="Arial"/>
          <w:sz w:val="22"/>
          <w:szCs w:val="22"/>
          <w:lang w:val="es-PE"/>
        </w:rPr>
        <w:t>personas</w:t>
      </w:r>
      <w:r w:rsidRPr="00DD45C5">
        <w:rPr>
          <w:rFonts w:ascii="Arial" w:hAnsi="Arial" w:cs="Arial"/>
          <w:spacing w:val="-5"/>
          <w:sz w:val="22"/>
          <w:szCs w:val="22"/>
          <w:lang w:val="es-PE"/>
        </w:rPr>
        <w:t xml:space="preserve"> </w:t>
      </w:r>
      <w:r w:rsidRPr="00DD45C5">
        <w:rPr>
          <w:rFonts w:ascii="Arial" w:hAnsi="Arial" w:cs="Arial"/>
          <w:sz w:val="22"/>
          <w:szCs w:val="22"/>
          <w:lang w:val="es-PE"/>
        </w:rPr>
        <w:t>LGTBI,</w:t>
      </w:r>
      <w:r w:rsidRPr="00DD45C5">
        <w:rPr>
          <w:rFonts w:ascii="Arial" w:hAnsi="Arial" w:cs="Arial"/>
          <w:spacing w:val="-5"/>
          <w:sz w:val="22"/>
          <w:szCs w:val="22"/>
          <w:lang w:val="es-PE"/>
        </w:rPr>
        <w:t xml:space="preserve"> </w:t>
      </w:r>
      <w:r w:rsidRPr="00DD45C5">
        <w:rPr>
          <w:rFonts w:ascii="Arial" w:hAnsi="Arial" w:cs="Arial"/>
          <w:sz w:val="22"/>
          <w:szCs w:val="22"/>
          <w:lang w:val="es-PE"/>
        </w:rPr>
        <w:t>por</w:t>
      </w:r>
      <w:r w:rsidRPr="00DD45C5">
        <w:rPr>
          <w:rFonts w:ascii="Arial" w:hAnsi="Arial" w:cs="Arial"/>
          <w:spacing w:val="-5"/>
          <w:sz w:val="22"/>
          <w:szCs w:val="22"/>
          <w:lang w:val="es-PE"/>
        </w:rPr>
        <w:t xml:space="preserve"> </w:t>
      </w:r>
      <w:r w:rsidRPr="00DD45C5">
        <w:rPr>
          <w:rFonts w:ascii="Arial" w:hAnsi="Arial" w:cs="Arial"/>
          <w:sz w:val="22"/>
          <w:szCs w:val="22"/>
          <w:lang w:val="es-PE"/>
        </w:rPr>
        <w:t>ejemplo,</w:t>
      </w:r>
      <w:r w:rsidRPr="00DD45C5">
        <w:rPr>
          <w:rFonts w:ascii="Arial" w:hAnsi="Arial" w:cs="Arial"/>
          <w:spacing w:val="-5"/>
          <w:sz w:val="22"/>
          <w:szCs w:val="22"/>
          <w:lang w:val="es-PE"/>
        </w:rPr>
        <w:t xml:space="preserve"> </w:t>
      </w:r>
      <w:r w:rsidRPr="00DD45C5">
        <w:rPr>
          <w:rFonts w:ascii="Arial" w:hAnsi="Arial" w:cs="Arial"/>
          <w:sz w:val="22"/>
          <w:szCs w:val="22"/>
          <w:lang w:val="es-PE"/>
        </w:rPr>
        <w:t>se</w:t>
      </w:r>
      <w:r w:rsidRPr="00DD45C5">
        <w:rPr>
          <w:rFonts w:ascii="Arial" w:hAnsi="Arial" w:cs="Arial"/>
          <w:spacing w:val="-6"/>
          <w:sz w:val="22"/>
          <w:szCs w:val="22"/>
          <w:lang w:val="es-PE"/>
        </w:rPr>
        <w:t xml:space="preserve"> </w:t>
      </w:r>
      <w:r w:rsidRPr="00DD45C5">
        <w:rPr>
          <w:rFonts w:ascii="Arial" w:hAnsi="Arial" w:cs="Arial"/>
          <w:sz w:val="22"/>
          <w:szCs w:val="22"/>
          <w:lang w:val="es-PE"/>
        </w:rPr>
        <w:t>encuentra</w:t>
      </w:r>
      <w:r w:rsidRPr="00DD45C5">
        <w:rPr>
          <w:rFonts w:ascii="Arial" w:hAnsi="Arial" w:cs="Arial"/>
          <w:spacing w:val="-5"/>
          <w:sz w:val="22"/>
          <w:szCs w:val="22"/>
          <w:lang w:val="es-PE"/>
        </w:rPr>
        <w:t xml:space="preserve"> </w:t>
      </w:r>
      <w:r w:rsidRPr="00DD45C5">
        <w:rPr>
          <w:rFonts w:ascii="Arial" w:hAnsi="Arial" w:cs="Arial"/>
          <w:sz w:val="22"/>
          <w:szCs w:val="22"/>
          <w:lang w:val="es-PE"/>
        </w:rPr>
        <w:t>en</w:t>
      </w:r>
      <w:r w:rsidRPr="00DD45C5">
        <w:rPr>
          <w:rFonts w:ascii="Arial" w:hAnsi="Arial" w:cs="Arial"/>
          <w:spacing w:val="-5"/>
          <w:sz w:val="22"/>
          <w:szCs w:val="22"/>
          <w:lang w:val="es-PE"/>
        </w:rPr>
        <w:t xml:space="preserve"> </w:t>
      </w:r>
      <w:r w:rsidRPr="00DD45C5">
        <w:rPr>
          <w:rFonts w:ascii="Arial" w:hAnsi="Arial" w:cs="Arial"/>
          <w:sz w:val="22"/>
          <w:szCs w:val="22"/>
          <w:lang w:val="es-PE"/>
        </w:rPr>
        <w:t>una</w:t>
      </w:r>
      <w:r w:rsidRPr="00DD45C5">
        <w:rPr>
          <w:rFonts w:ascii="Arial" w:hAnsi="Arial" w:cs="Arial"/>
          <w:spacing w:val="-5"/>
          <w:sz w:val="22"/>
          <w:szCs w:val="22"/>
          <w:lang w:val="es-PE"/>
        </w:rPr>
        <w:t xml:space="preserve"> </w:t>
      </w:r>
      <w:r w:rsidRPr="00DD45C5">
        <w:rPr>
          <w:rFonts w:ascii="Arial" w:hAnsi="Arial" w:cs="Arial"/>
          <w:sz w:val="22"/>
          <w:szCs w:val="22"/>
          <w:lang w:val="es-PE"/>
        </w:rPr>
        <w:t>situación</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58"/>
          <w:sz w:val="22"/>
          <w:szCs w:val="22"/>
          <w:lang w:val="es-PE"/>
        </w:rPr>
        <w:t xml:space="preserve"> </w:t>
      </w:r>
      <w:r w:rsidRPr="00DD45C5">
        <w:rPr>
          <w:rFonts w:ascii="Arial" w:hAnsi="Arial" w:cs="Arial"/>
          <w:sz w:val="22"/>
          <w:szCs w:val="22"/>
          <w:lang w:val="es-PE"/>
        </w:rPr>
        <w:t>discriminación estructural bastante grave, por lo que el enfoque de género debe permitir</w:t>
      </w:r>
      <w:r w:rsidRPr="00DD45C5">
        <w:rPr>
          <w:rFonts w:ascii="Arial" w:hAnsi="Arial" w:cs="Arial"/>
          <w:spacing w:val="1"/>
          <w:sz w:val="22"/>
          <w:szCs w:val="22"/>
          <w:lang w:val="es-PE"/>
        </w:rPr>
        <w:t xml:space="preserve"> </w:t>
      </w:r>
      <w:r w:rsidRPr="00DD45C5">
        <w:rPr>
          <w:rFonts w:ascii="Arial" w:hAnsi="Arial" w:cs="Arial"/>
          <w:sz w:val="22"/>
          <w:szCs w:val="22"/>
          <w:lang w:val="es-PE"/>
        </w:rPr>
        <w:t>también la identificación de las principales causas y acciones que se tomarán para</w:t>
      </w:r>
      <w:r w:rsidRPr="00DD45C5">
        <w:rPr>
          <w:rFonts w:ascii="Arial" w:hAnsi="Arial" w:cs="Arial"/>
          <w:spacing w:val="1"/>
          <w:sz w:val="22"/>
          <w:szCs w:val="22"/>
          <w:lang w:val="es-PE"/>
        </w:rPr>
        <w:t xml:space="preserve"> </w:t>
      </w:r>
      <w:r w:rsidRPr="00DD45C5">
        <w:rPr>
          <w:rFonts w:ascii="Arial" w:hAnsi="Arial" w:cs="Arial"/>
          <w:sz w:val="22"/>
          <w:szCs w:val="22"/>
          <w:lang w:val="es-PE"/>
        </w:rPr>
        <w:t>enfrentar</w:t>
      </w:r>
      <w:r w:rsidRPr="00DD45C5">
        <w:rPr>
          <w:rFonts w:ascii="Arial" w:hAnsi="Arial" w:cs="Arial"/>
          <w:spacing w:val="-1"/>
          <w:sz w:val="22"/>
          <w:szCs w:val="22"/>
          <w:lang w:val="es-PE"/>
        </w:rPr>
        <w:t xml:space="preserve"> </w:t>
      </w:r>
      <w:r w:rsidRPr="00DD45C5">
        <w:rPr>
          <w:rFonts w:ascii="Arial" w:hAnsi="Arial" w:cs="Arial"/>
          <w:sz w:val="22"/>
          <w:szCs w:val="22"/>
          <w:lang w:val="es-PE"/>
        </w:rPr>
        <w:t>adecuadamente</w:t>
      </w:r>
      <w:r w:rsidRPr="00DD45C5">
        <w:rPr>
          <w:rFonts w:ascii="Arial" w:hAnsi="Arial" w:cs="Arial"/>
          <w:spacing w:val="-1"/>
          <w:sz w:val="22"/>
          <w:szCs w:val="22"/>
          <w:lang w:val="es-PE"/>
        </w:rPr>
        <w:t xml:space="preserve"> </w:t>
      </w:r>
      <w:r w:rsidRPr="00DD45C5">
        <w:rPr>
          <w:rFonts w:ascii="Arial" w:hAnsi="Arial" w:cs="Arial"/>
          <w:sz w:val="22"/>
          <w:szCs w:val="22"/>
          <w:lang w:val="es-PE"/>
        </w:rPr>
        <w:t>este problema.</w:t>
      </w:r>
    </w:p>
    <w:p w14:paraId="53A76C8A" w14:textId="7B5872B5" w:rsidR="00F3735B" w:rsidRPr="00DD45C5" w:rsidRDefault="008314F8" w:rsidP="00A40F61">
      <w:pPr>
        <w:pStyle w:val="Ttulo3"/>
        <w:numPr>
          <w:ilvl w:val="0"/>
          <w:numId w:val="9"/>
        </w:numPr>
        <w:spacing w:before="100" w:beforeAutospacing="1" w:after="100" w:afterAutospacing="1" w:line="312" w:lineRule="auto"/>
        <w:ind w:left="993"/>
        <w:rPr>
          <w:rFonts w:ascii="Arial" w:hAnsi="Arial" w:cs="Arial"/>
          <w:b/>
          <w:bCs/>
          <w:color w:val="auto"/>
          <w:sz w:val="22"/>
          <w:szCs w:val="22"/>
        </w:rPr>
      </w:pPr>
      <w:bookmarkStart w:id="70" w:name="_Toc138414168"/>
      <w:r w:rsidRPr="00DD45C5">
        <w:rPr>
          <w:rFonts w:ascii="Arial" w:hAnsi="Arial" w:cs="Arial"/>
          <w:b/>
          <w:bCs/>
          <w:color w:val="auto"/>
          <w:sz w:val="22"/>
          <w:szCs w:val="22"/>
        </w:rPr>
        <w:t>Enfoque</w:t>
      </w:r>
      <w:r w:rsidRPr="00DD45C5">
        <w:rPr>
          <w:rFonts w:ascii="Arial" w:hAnsi="Arial" w:cs="Arial"/>
          <w:b/>
          <w:bCs/>
          <w:color w:val="auto"/>
          <w:spacing w:val="-5"/>
          <w:sz w:val="22"/>
          <w:szCs w:val="22"/>
        </w:rPr>
        <w:t xml:space="preserve"> </w:t>
      </w:r>
      <w:r w:rsidRPr="00DD45C5">
        <w:rPr>
          <w:rFonts w:ascii="Arial" w:hAnsi="Arial" w:cs="Arial"/>
          <w:b/>
          <w:bCs/>
          <w:color w:val="auto"/>
          <w:sz w:val="22"/>
          <w:szCs w:val="22"/>
        </w:rPr>
        <w:t>territorial</w:t>
      </w:r>
      <w:bookmarkEnd w:id="70"/>
    </w:p>
    <w:p w14:paraId="6BA2A90E" w14:textId="361EABA2" w:rsidR="00F3735B" w:rsidRPr="00DD45C5" w:rsidRDefault="00F3735B"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Conforme lo considera la Política Nacional de Cultura al 2030, el enfoque territorial “es una manera de comprender y promover el desarrollo, en la que se destaca la importancia prioritaria que tiene el territorio, entendido como el entorno geográfico y sociocultural en el cual y con el cual interactuamos las personas en sociedad. Este enfoque busca articular la acción del Estado y otros actores en ámbitos territoriales demarcados, donde viven comunidades humanas específicas y existen características ambientales, geográficas, demográficas y culturales similares, a través de estrategias integrales y coordinadas, donde el foco lo constituye el espacio multidimensional (económico, social, político, ambiental, cultural).</w:t>
      </w:r>
    </w:p>
    <w:p w14:paraId="24A5BE35" w14:textId="2AA3698C" w:rsidR="008314F8" w:rsidRPr="00DD45C5" w:rsidRDefault="00F3735B"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Para los fines de intervención de la Política Nacional Multisectorial de Derechos Humanos, e</w:t>
      </w:r>
      <w:r w:rsidR="008314F8" w:rsidRPr="00DD45C5">
        <w:rPr>
          <w:rFonts w:ascii="Arial" w:hAnsi="Arial" w:cs="Arial"/>
          <w:sz w:val="22"/>
          <w:szCs w:val="22"/>
          <w:lang w:val="es-PE"/>
        </w:rPr>
        <w:t>ste</w:t>
      </w:r>
      <w:r w:rsidR="008314F8" w:rsidRPr="00DD45C5">
        <w:rPr>
          <w:rFonts w:ascii="Arial" w:hAnsi="Arial" w:cs="Arial"/>
          <w:spacing w:val="56"/>
          <w:sz w:val="22"/>
          <w:szCs w:val="22"/>
          <w:lang w:val="es-PE"/>
        </w:rPr>
        <w:t xml:space="preserve"> </w:t>
      </w:r>
      <w:r w:rsidR="008314F8" w:rsidRPr="00DD45C5">
        <w:rPr>
          <w:rFonts w:ascii="Arial" w:hAnsi="Arial" w:cs="Arial"/>
          <w:sz w:val="22"/>
          <w:szCs w:val="22"/>
          <w:lang w:val="es-PE"/>
        </w:rPr>
        <w:t>enfoque</w:t>
      </w:r>
      <w:r w:rsidR="008314F8" w:rsidRPr="00DD45C5">
        <w:rPr>
          <w:rFonts w:ascii="Arial" w:hAnsi="Arial" w:cs="Arial"/>
          <w:spacing w:val="57"/>
          <w:sz w:val="22"/>
          <w:szCs w:val="22"/>
          <w:lang w:val="es-PE"/>
        </w:rPr>
        <w:t xml:space="preserve"> </w:t>
      </w:r>
      <w:r w:rsidR="008314F8" w:rsidRPr="00DD45C5">
        <w:rPr>
          <w:rFonts w:ascii="Arial" w:hAnsi="Arial" w:cs="Arial"/>
          <w:sz w:val="22"/>
          <w:szCs w:val="22"/>
          <w:lang w:val="es-PE"/>
        </w:rPr>
        <w:t>“supone</w:t>
      </w:r>
      <w:r w:rsidR="008314F8" w:rsidRPr="00DD45C5">
        <w:rPr>
          <w:rFonts w:ascii="Arial" w:hAnsi="Arial" w:cs="Arial"/>
          <w:spacing w:val="57"/>
          <w:sz w:val="22"/>
          <w:szCs w:val="22"/>
          <w:lang w:val="es-PE"/>
        </w:rPr>
        <w:t xml:space="preserve"> </w:t>
      </w:r>
      <w:r w:rsidR="008314F8" w:rsidRPr="00DD45C5">
        <w:rPr>
          <w:rFonts w:ascii="Arial" w:hAnsi="Arial" w:cs="Arial"/>
          <w:sz w:val="22"/>
          <w:szCs w:val="22"/>
          <w:lang w:val="es-PE"/>
        </w:rPr>
        <w:t>tanto</w:t>
      </w:r>
      <w:r w:rsidR="008314F8" w:rsidRPr="00DD45C5">
        <w:rPr>
          <w:rFonts w:ascii="Arial" w:hAnsi="Arial" w:cs="Arial"/>
          <w:spacing w:val="57"/>
          <w:sz w:val="22"/>
          <w:szCs w:val="22"/>
          <w:lang w:val="es-PE"/>
        </w:rPr>
        <w:t xml:space="preserve"> </w:t>
      </w:r>
      <w:r w:rsidR="008314F8" w:rsidRPr="00DD45C5">
        <w:rPr>
          <w:rFonts w:ascii="Arial" w:hAnsi="Arial" w:cs="Arial"/>
          <w:sz w:val="22"/>
          <w:szCs w:val="22"/>
          <w:lang w:val="es-PE"/>
        </w:rPr>
        <w:t>una</w:t>
      </w:r>
      <w:r w:rsidR="008314F8" w:rsidRPr="00DD45C5">
        <w:rPr>
          <w:rFonts w:ascii="Arial" w:hAnsi="Arial" w:cs="Arial"/>
          <w:spacing w:val="57"/>
          <w:sz w:val="22"/>
          <w:szCs w:val="22"/>
          <w:lang w:val="es-PE"/>
        </w:rPr>
        <w:t xml:space="preserve"> </w:t>
      </w:r>
      <w:r w:rsidR="008314F8" w:rsidRPr="00DD45C5">
        <w:rPr>
          <w:rFonts w:ascii="Arial" w:hAnsi="Arial" w:cs="Arial"/>
          <w:sz w:val="22"/>
          <w:szCs w:val="22"/>
          <w:lang w:val="es-PE"/>
        </w:rPr>
        <w:t>aproximación</w:t>
      </w:r>
      <w:r w:rsidR="008314F8" w:rsidRPr="00DD45C5">
        <w:rPr>
          <w:rFonts w:ascii="Arial" w:hAnsi="Arial" w:cs="Arial"/>
          <w:spacing w:val="57"/>
          <w:sz w:val="22"/>
          <w:szCs w:val="22"/>
          <w:lang w:val="es-PE"/>
        </w:rPr>
        <w:t xml:space="preserve"> </w:t>
      </w:r>
      <w:r w:rsidR="008314F8" w:rsidRPr="00DD45C5">
        <w:rPr>
          <w:rFonts w:ascii="Arial" w:hAnsi="Arial" w:cs="Arial"/>
          <w:sz w:val="22"/>
          <w:szCs w:val="22"/>
          <w:lang w:val="es-PE"/>
        </w:rPr>
        <w:t>de</w:t>
      </w:r>
      <w:r w:rsidR="008314F8" w:rsidRPr="00DD45C5">
        <w:rPr>
          <w:rFonts w:ascii="Arial" w:hAnsi="Arial" w:cs="Arial"/>
          <w:spacing w:val="57"/>
          <w:sz w:val="22"/>
          <w:szCs w:val="22"/>
          <w:lang w:val="es-PE"/>
        </w:rPr>
        <w:t xml:space="preserve"> </w:t>
      </w:r>
      <w:r w:rsidR="008314F8" w:rsidRPr="00DD45C5">
        <w:rPr>
          <w:rFonts w:ascii="Arial" w:hAnsi="Arial" w:cs="Arial"/>
          <w:sz w:val="22"/>
          <w:szCs w:val="22"/>
          <w:lang w:val="es-PE"/>
        </w:rPr>
        <w:t>análisis</w:t>
      </w:r>
      <w:r w:rsidR="008314F8" w:rsidRPr="00DD45C5">
        <w:rPr>
          <w:rFonts w:ascii="Arial" w:hAnsi="Arial" w:cs="Arial"/>
          <w:spacing w:val="58"/>
          <w:sz w:val="22"/>
          <w:szCs w:val="22"/>
          <w:lang w:val="es-PE"/>
        </w:rPr>
        <w:t xml:space="preserve"> </w:t>
      </w:r>
      <w:r w:rsidR="008314F8" w:rsidRPr="00DD45C5">
        <w:rPr>
          <w:rFonts w:ascii="Arial" w:hAnsi="Arial" w:cs="Arial"/>
          <w:sz w:val="22"/>
          <w:szCs w:val="22"/>
          <w:lang w:val="es-PE"/>
        </w:rPr>
        <w:t>—para</w:t>
      </w:r>
      <w:r w:rsidR="008314F8" w:rsidRPr="00DD45C5">
        <w:rPr>
          <w:rFonts w:ascii="Arial" w:hAnsi="Arial" w:cs="Arial"/>
          <w:spacing w:val="57"/>
          <w:sz w:val="22"/>
          <w:szCs w:val="22"/>
          <w:lang w:val="es-PE"/>
        </w:rPr>
        <w:t xml:space="preserve"> </w:t>
      </w:r>
      <w:r w:rsidR="008314F8" w:rsidRPr="00DD45C5">
        <w:rPr>
          <w:rFonts w:ascii="Arial" w:hAnsi="Arial" w:cs="Arial"/>
          <w:sz w:val="22"/>
          <w:szCs w:val="22"/>
          <w:lang w:val="es-PE"/>
        </w:rPr>
        <w:t>lograr</w:t>
      </w:r>
      <w:r w:rsidR="008314F8" w:rsidRPr="00DD45C5">
        <w:rPr>
          <w:rFonts w:ascii="Arial" w:hAnsi="Arial" w:cs="Arial"/>
          <w:spacing w:val="57"/>
          <w:sz w:val="22"/>
          <w:szCs w:val="22"/>
          <w:lang w:val="es-PE"/>
        </w:rPr>
        <w:t xml:space="preserve"> </w:t>
      </w:r>
      <w:r w:rsidR="008314F8" w:rsidRPr="00DD45C5">
        <w:rPr>
          <w:rFonts w:ascii="Arial" w:hAnsi="Arial" w:cs="Arial"/>
          <w:sz w:val="22"/>
          <w:szCs w:val="22"/>
          <w:lang w:val="es-PE"/>
        </w:rPr>
        <w:t>una</w:t>
      </w:r>
      <w:r w:rsidR="008314F8" w:rsidRPr="00DD45C5">
        <w:rPr>
          <w:rFonts w:ascii="Arial" w:hAnsi="Arial" w:cs="Arial"/>
          <w:spacing w:val="57"/>
          <w:sz w:val="22"/>
          <w:szCs w:val="22"/>
          <w:lang w:val="es-PE"/>
        </w:rPr>
        <w:t xml:space="preserve"> </w:t>
      </w:r>
      <w:r w:rsidR="008314F8" w:rsidRPr="00DD45C5">
        <w:rPr>
          <w:rFonts w:ascii="Arial" w:hAnsi="Arial" w:cs="Arial"/>
          <w:sz w:val="22"/>
          <w:szCs w:val="22"/>
          <w:lang w:val="es-PE"/>
        </w:rPr>
        <w:t xml:space="preserve">mejor </w:t>
      </w:r>
      <w:r w:rsidR="008314F8" w:rsidRPr="00DD45C5">
        <w:rPr>
          <w:rFonts w:ascii="Arial" w:hAnsi="Arial" w:cs="Arial"/>
          <w:spacing w:val="-58"/>
          <w:sz w:val="22"/>
          <w:szCs w:val="22"/>
          <w:lang w:val="es-PE"/>
        </w:rPr>
        <w:t xml:space="preserve"> </w:t>
      </w:r>
      <w:r w:rsidR="008314F8" w:rsidRPr="00DD45C5">
        <w:rPr>
          <w:rFonts w:ascii="Arial" w:hAnsi="Arial" w:cs="Arial"/>
          <w:sz w:val="22"/>
          <w:szCs w:val="22"/>
          <w:lang w:val="es-PE"/>
        </w:rPr>
        <w:t xml:space="preserve">comprensión de los fenómenos que atraviesan el mundo rural—, como una propuesta de </w:t>
      </w:r>
      <w:r w:rsidR="008314F8" w:rsidRPr="00DD45C5">
        <w:rPr>
          <w:rFonts w:ascii="Arial" w:hAnsi="Arial" w:cs="Arial"/>
          <w:spacing w:val="-57"/>
          <w:sz w:val="22"/>
          <w:szCs w:val="22"/>
          <w:lang w:val="es-PE"/>
        </w:rPr>
        <w:t xml:space="preserve"> </w:t>
      </w:r>
      <w:r w:rsidR="008314F8" w:rsidRPr="00DD45C5">
        <w:rPr>
          <w:rFonts w:ascii="Arial" w:hAnsi="Arial" w:cs="Arial"/>
          <w:sz w:val="22"/>
          <w:szCs w:val="22"/>
          <w:lang w:val="es-PE"/>
        </w:rPr>
        <w:t>acción</w:t>
      </w:r>
      <w:r w:rsidR="008314F8" w:rsidRPr="00DD45C5">
        <w:rPr>
          <w:rFonts w:ascii="Arial" w:hAnsi="Arial" w:cs="Arial"/>
          <w:spacing w:val="-14"/>
          <w:sz w:val="22"/>
          <w:szCs w:val="22"/>
          <w:lang w:val="es-PE"/>
        </w:rPr>
        <w:t xml:space="preserve"> </w:t>
      </w:r>
      <w:r w:rsidR="008314F8" w:rsidRPr="00DD45C5">
        <w:rPr>
          <w:rFonts w:ascii="Arial" w:hAnsi="Arial" w:cs="Arial"/>
          <w:sz w:val="22"/>
          <w:szCs w:val="22"/>
          <w:lang w:val="es-PE"/>
        </w:rPr>
        <w:t>para</w:t>
      </w:r>
      <w:r w:rsidR="008314F8" w:rsidRPr="00DD45C5">
        <w:rPr>
          <w:rFonts w:ascii="Arial" w:hAnsi="Arial" w:cs="Arial"/>
          <w:spacing w:val="-14"/>
          <w:sz w:val="22"/>
          <w:szCs w:val="22"/>
          <w:lang w:val="es-PE"/>
        </w:rPr>
        <w:t xml:space="preserve"> </w:t>
      </w:r>
      <w:r w:rsidR="008314F8" w:rsidRPr="00DD45C5">
        <w:rPr>
          <w:rFonts w:ascii="Arial" w:hAnsi="Arial" w:cs="Arial"/>
          <w:sz w:val="22"/>
          <w:szCs w:val="22"/>
          <w:lang w:val="es-PE"/>
        </w:rPr>
        <w:t>reducir</w:t>
      </w:r>
      <w:r w:rsidR="008314F8" w:rsidRPr="00DD45C5">
        <w:rPr>
          <w:rFonts w:ascii="Arial" w:hAnsi="Arial" w:cs="Arial"/>
          <w:spacing w:val="-14"/>
          <w:sz w:val="22"/>
          <w:szCs w:val="22"/>
          <w:lang w:val="es-PE"/>
        </w:rPr>
        <w:t xml:space="preserve"> </w:t>
      </w:r>
      <w:r w:rsidR="008314F8" w:rsidRPr="00DD45C5">
        <w:rPr>
          <w:rFonts w:ascii="Arial" w:hAnsi="Arial" w:cs="Arial"/>
          <w:sz w:val="22"/>
          <w:szCs w:val="22"/>
          <w:lang w:val="es-PE"/>
        </w:rPr>
        <w:t>la</w:t>
      </w:r>
      <w:r w:rsidR="008314F8" w:rsidRPr="00DD45C5">
        <w:rPr>
          <w:rFonts w:ascii="Arial" w:hAnsi="Arial" w:cs="Arial"/>
          <w:spacing w:val="-13"/>
          <w:sz w:val="22"/>
          <w:szCs w:val="22"/>
          <w:lang w:val="es-PE"/>
        </w:rPr>
        <w:t xml:space="preserve"> </w:t>
      </w:r>
      <w:r w:rsidR="008314F8" w:rsidRPr="00DD45C5">
        <w:rPr>
          <w:rFonts w:ascii="Arial" w:hAnsi="Arial" w:cs="Arial"/>
          <w:sz w:val="22"/>
          <w:szCs w:val="22"/>
          <w:lang w:val="es-PE"/>
        </w:rPr>
        <w:t>pobreza</w:t>
      </w:r>
      <w:r w:rsidR="008314F8" w:rsidRPr="00DD45C5">
        <w:rPr>
          <w:rFonts w:ascii="Arial" w:hAnsi="Arial" w:cs="Arial"/>
          <w:spacing w:val="-14"/>
          <w:sz w:val="22"/>
          <w:szCs w:val="22"/>
          <w:lang w:val="es-PE"/>
        </w:rPr>
        <w:t xml:space="preserve"> </w:t>
      </w:r>
      <w:r w:rsidR="008314F8" w:rsidRPr="00DD45C5">
        <w:rPr>
          <w:rFonts w:ascii="Arial" w:hAnsi="Arial" w:cs="Arial"/>
          <w:sz w:val="22"/>
          <w:szCs w:val="22"/>
          <w:lang w:val="es-PE"/>
        </w:rPr>
        <w:t>rural,</w:t>
      </w:r>
      <w:r w:rsidR="008314F8" w:rsidRPr="00DD45C5">
        <w:rPr>
          <w:rFonts w:ascii="Arial" w:hAnsi="Arial" w:cs="Arial"/>
          <w:spacing w:val="-14"/>
          <w:sz w:val="22"/>
          <w:szCs w:val="22"/>
          <w:lang w:val="es-PE"/>
        </w:rPr>
        <w:t xml:space="preserve"> </w:t>
      </w:r>
      <w:r w:rsidR="008314F8" w:rsidRPr="00DD45C5">
        <w:rPr>
          <w:rFonts w:ascii="Arial" w:hAnsi="Arial" w:cs="Arial"/>
          <w:sz w:val="22"/>
          <w:szCs w:val="22"/>
          <w:lang w:val="es-PE"/>
        </w:rPr>
        <w:t>lo</w:t>
      </w:r>
      <w:r w:rsidR="008314F8" w:rsidRPr="00DD45C5">
        <w:rPr>
          <w:rFonts w:ascii="Arial" w:hAnsi="Arial" w:cs="Arial"/>
          <w:spacing w:val="-13"/>
          <w:sz w:val="22"/>
          <w:szCs w:val="22"/>
          <w:lang w:val="es-PE"/>
        </w:rPr>
        <w:t xml:space="preserve"> </w:t>
      </w:r>
      <w:r w:rsidR="008314F8" w:rsidRPr="00DD45C5">
        <w:rPr>
          <w:rFonts w:ascii="Arial" w:hAnsi="Arial" w:cs="Arial"/>
          <w:sz w:val="22"/>
          <w:szCs w:val="22"/>
          <w:lang w:val="es-PE"/>
        </w:rPr>
        <w:t>que</w:t>
      </w:r>
      <w:r w:rsidR="008314F8" w:rsidRPr="00DD45C5">
        <w:rPr>
          <w:rFonts w:ascii="Arial" w:hAnsi="Arial" w:cs="Arial"/>
          <w:spacing w:val="-14"/>
          <w:sz w:val="22"/>
          <w:szCs w:val="22"/>
          <w:lang w:val="es-PE"/>
        </w:rPr>
        <w:t xml:space="preserve"> </w:t>
      </w:r>
      <w:r w:rsidR="008314F8" w:rsidRPr="00DD45C5">
        <w:rPr>
          <w:rFonts w:ascii="Arial" w:hAnsi="Arial" w:cs="Arial"/>
          <w:sz w:val="22"/>
          <w:szCs w:val="22"/>
          <w:lang w:val="es-PE"/>
        </w:rPr>
        <w:t>posteriormente</w:t>
      </w:r>
      <w:r w:rsidR="008314F8" w:rsidRPr="00DD45C5">
        <w:rPr>
          <w:rFonts w:ascii="Arial" w:hAnsi="Arial" w:cs="Arial"/>
          <w:spacing w:val="-14"/>
          <w:sz w:val="22"/>
          <w:szCs w:val="22"/>
          <w:lang w:val="es-PE"/>
        </w:rPr>
        <w:t xml:space="preserve"> </w:t>
      </w:r>
      <w:r w:rsidR="008314F8" w:rsidRPr="00DD45C5">
        <w:rPr>
          <w:rFonts w:ascii="Arial" w:hAnsi="Arial" w:cs="Arial"/>
          <w:sz w:val="22"/>
          <w:szCs w:val="22"/>
          <w:lang w:val="es-PE"/>
        </w:rPr>
        <w:t>se</w:t>
      </w:r>
      <w:r w:rsidR="008314F8" w:rsidRPr="00DD45C5">
        <w:rPr>
          <w:rFonts w:ascii="Arial" w:hAnsi="Arial" w:cs="Arial"/>
          <w:spacing w:val="-13"/>
          <w:sz w:val="22"/>
          <w:szCs w:val="22"/>
          <w:lang w:val="es-PE"/>
        </w:rPr>
        <w:t xml:space="preserve"> </w:t>
      </w:r>
      <w:r w:rsidR="008314F8" w:rsidRPr="00DD45C5">
        <w:rPr>
          <w:rFonts w:ascii="Arial" w:hAnsi="Arial" w:cs="Arial"/>
          <w:sz w:val="22"/>
          <w:szCs w:val="22"/>
          <w:lang w:val="es-PE"/>
        </w:rPr>
        <w:t>ampliaría</w:t>
      </w:r>
      <w:r w:rsidR="008314F8" w:rsidRPr="00DD45C5">
        <w:rPr>
          <w:rFonts w:ascii="Arial" w:hAnsi="Arial" w:cs="Arial"/>
          <w:spacing w:val="-14"/>
          <w:sz w:val="22"/>
          <w:szCs w:val="22"/>
          <w:lang w:val="es-PE"/>
        </w:rPr>
        <w:t xml:space="preserve"> </w:t>
      </w:r>
      <w:r w:rsidR="008314F8" w:rsidRPr="00DD45C5">
        <w:rPr>
          <w:rFonts w:ascii="Arial" w:hAnsi="Arial" w:cs="Arial"/>
          <w:sz w:val="22"/>
          <w:szCs w:val="22"/>
          <w:lang w:val="es-PE"/>
        </w:rPr>
        <w:t>hacia</w:t>
      </w:r>
      <w:r w:rsidR="008314F8" w:rsidRPr="00DD45C5">
        <w:rPr>
          <w:rFonts w:ascii="Arial" w:hAnsi="Arial" w:cs="Arial"/>
          <w:spacing w:val="-14"/>
          <w:sz w:val="22"/>
          <w:szCs w:val="22"/>
          <w:lang w:val="es-PE"/>
        </w:rPr>
        <w:t xml:space="preserve"> </w:t>
      </w:r>
      <w:r w:rsidR="008314F8" w:rsidRPr="00DD45C5">
        <w:rPr>
          <w:rFonts w:ascii="Arial" w:hAnsi="Arial" w:cs="Arial"/>
          <w:sz w:val="22"/>
          <w:szCs w:val="22"/>
          <w:lang w:val="es-PE"/>
        </w:rPr>
        <w:t>la</w:t>
      </w:r>
      <w:r w:rsidR="008314F8" w:rsidRPr="00DD45C5">
        <w:rPr>
          <w:rFonts w:ascii="Arial" w:hAnsi="Arial" w:cs="Arial"/>
          <w:spacing w:val="-13"/>
          <w:sz w:val="22"/>
          <w:szCs w:val="22"/>
          <w:lang w:val="es-PE"/>
        </w:rPr>
        <w:t xml:space="preserve"> </w:t>
      </w:r>
      <w:r w:rsidR="008314F8" w:rsidRPr="00DD45C5">
        <w:rPr>
          <w:rFonts w:ascii="Arial" w:hAnsi="Arial" w:cs="Arial"/>
          <w:sz w:val="22"/>
          <w:szCs w:val="22"/>
          <w:lang w:val="es-PE"/>
        </w:rPr>
        <w:t>reducción</w:t>
      </w:r>
      <w:r w:rsidR="008314F8" w:rsidRPr="00DD45C5">
        <w:rPr>
          <w:rFonts w:ascii="Arial" w:hAnsi="Arial" w:cs="Arial"/>
          <w:spacing w:val="-58"/>
          <w:sz w:val="22"/>
          <w:szCs w:val="22"/>
          <w:lang w:val="es-PE"/>
        </w:rPr>
        <w:t xml:space="preserve"> </w:t>
      </w:r>
      <w:r w:rsidR="008314F8" w:rsidRPr="00DD45C5">
        <w:rPr>
          <w:rFonts w:ascii="Arial" w:hAnsi="Arial" w:cs="Arial"/>
          <w:sz w:val="22"/>
          <w:szCs w:val="22"/>
          <w:lang w:val="es-PE"/>
        </w:rPr>
        <w:t xml:space="preserve"> de la desigualdad y el avance hacia un desarrollo sostenible y con cohesión territorial,</w:t>
      </w:r>
      <w:r w:rsidR="008314F8" w:rsidRPr="00DD45C5">
        <w:rPr>
          <w:rFonts w:ascii="Arial" w:hAnsi="Arial" w:cs="Arial"/>
          <w:spacing w:val="1"/>
          <w:sz w:val="22"/>
          <w:szCs w:val="22"/>
          <w:lang w:val="es-PE"/>
        </w:rPr>
        <w:t xml:space="preserve"> </w:t>
      </w:r>
      <w:r w:rsidR="008314F8" w:rsidRPr="00DD45C5">
        <w:rPr>
          <w:rFonts w:ascii="Arial" w:hAnsi="Arial" w:cs="Arial"/>
          <w:sz w:val="22"/>
          <w:szCs w:val="22"/>
          <w:lang w:val="es-PE"/>
        </w:rPr>
        <w:t>dada la persistencia de las desigualdades territoriales, que dejan a los territorios rurales</w:t>
      </w:r>
      <w:r w:rsidR="008314F8" w:rsidRPr="00DD45C5">
        <w:rPr>
          <w:rFonts w:ascii="Arial" w:hAnsi="Arial" w:cs="Arial"/>
          <w:spacing w:val="1"/>
          <w:sz w:val="22"/>
          <w:szCs w:val="22"/>
          <w:lang w:val="es-PE"/>
        </w:rPr>
        <w:t xml:space="preserve"> </w:t>
      </w:r>
      <w:r w:rsidR="008314F8" w:rsidRPr="00DD45C5">
        <w:rPr>
          <w:rFonts w:ascii="Arial" w:hAnsi="Arial" w:cs="Arial"/>
          <w:sz w:val="22"/>
          <w:szCs w:val="22"/>
          <w:lang w:val="es-PE"/>
        </w:rPr>
        <w:t>como</w:t>
      </w:r>
      <w:r w:rsidR="008314F8" w:rsidRPr="00DD45C5">
        <w:rPr>
          <w:rFonts w:ascii="Arial" w:hAnsi="Arial" w:cs="Arial"/>
          <w:spacing w:val="-1"/>
          <w:sz w:val="22"/>
          <w:szCs w:val="22"/>
          <w:lang w:val="es-PE"/>
        </w:rPr>
        <w:t xml:space="preserve"> </w:t>
      </w:r>
      <w:r w:rsidR="008314F8" w:rsidRPr="00DD45C5">
        <w:rPr>
          <w:rFonts w:ascii="Arial" w:hAnsi="Arial" w:cs="Arial"/>
          <w:sz w:val="22"/>
          <w:szCs w:val="22"/>
          <w:lang w:val="es-PE"/>
        </w:rPr>
        <w:t>los más</w:t>
      </w:r>
      <w:r w:rsidR="008314F8" w:rsidRPr="00DD45C5">
        <w:rPr>
          <w:rFonts w:ascii="Arial" w:hAnsi="Arial" w:cs="Arial"/>
          <w:spacing w:val="-1"/>
          <w:sz w:val="22"/>
          <w:szCs w:val="22"/>
          <w:lang w:val="es-PE"/>
        </w:rPr>
        <w:t xml:space="preserve"> </w:t>
      </w:r>
      <w:r w:rsidR="008314F8" w:rsidRPr="00DD45C5">
        <w:rPr>
          <w:rFonts w:ascii="Arial" w:hAnsi="Arial" w:cs="Arial"/>
          <w:sz w:val="22"/>
          <w:szCs w:val="22"/>
          <w:lang w:val="es-PE"/>
        </w:rPr>
        <w:t>rezagados en los</w:t>
      </w:r>
      <w:r w:rsidR="008314F8" w:rsidRPr="00DD45C5">
        <w:rPr>
          <w:rFonts w:ascii="Arial" w:hAnsi="Arial" w:cs="Arial"/>
          <w:spacing w:val="-1"/>
          <w:sz w:val="22"/>
          <w:szCs w:val="22"/>
          <w:lang w:val="es-PE"/>
        </w:rPr>
        <w:t xml:space="preserve"> </w:t>
      </w:r>
      <w:r w:rsidR="008314F8" w:rsidRPr="00DD45C5">
        <w:rPr>
          <w:rFonts w:ascii="Arial" w:hAnsi="Arial" w:cs="Arial"/>
          <w:sz w:val="22"/>
          <w:szCs w:val="22"/>
          <w:lang w:val="es-PE"/>
        </w:rPr>
        <w:t>indicadores de</w:t>
      </w:r>
      <w:r w:rsidR="008314F8" w:rsidRPr="00DD45C5">
        <w:rPr>
          <w:rFonts w:ascii="Arial" w:hAnsi="Arial" w:cs="Arial"/>
          <w:spacing w:val="-2"/>
          <w:sz w:val="22"/>
          <w:szCs w:val="22"/>
          <w:lang w:val="es-PE"/>
        </w:rPr>
        <w:t xml:space="preserve"> </w:t>
      </w:r>
      <w:r w:rsidR="008314F8" w:rsidRPr="00DD45C5">
        <w:rPr>
          <w:rFonts w:ascii="Arial" w:hAnsi="Arial" w:cs="Arial"/>
          <w:sz w:val="22"/>
          <w:szCs w:val="22"/>
          <w:lang w:val="es-PE"/>
        </w:rPr>
        <w:t>desarrollo humano”</w:t>
      </w:r>
      <w:r w:rsidR="00AB7D3F">
        <w:rPr>
          <w:rFonts w:ascii="Arial" w:hAnsi="Arial" w:cs="Arial"/>
          <w:sz w:val="22"/>
          <w:szCs w:val="22"/>
          <w:lang w:val="es-PE"/>
        </w:rPr>
        <w:t>.</w:t>
      </w:r>
      <w:r w:rsidR="008314F8" w:rsidRPr="00DD45C5">
        <w:rPr>
          <w:rStyle w:val="Refdenotaalpie"/>
          <w:rFonts w:ascii="Arial" w:hAnsi="Arial" w:cs="Arial"/>
          <w:sz w:val="22"/>
          <w:szCs w:val="22"/>
          <w:lang w:val="es-PE"/>
        </w:rPr>
        <w:footnoteReference w:id="156"/>
      </w:r>
    </w:p>
    <w:p w14:paraId="6B764AEB" w14:textId="77777777" w:rsidR="008314F8" w:rsidRPr="00DD45C5" w:rsidRDefault="008314F8" w:rsidP="00A40F61">
      <w:pPr>
        <w:pStyle w:val="Textoindependiente"/>
        <w:spacing w:before="100" w:beforeAutospacing="1" w:after="100" w:afterAutospacing="1" w:line="312" w:lineRule="auto"/>
        <w:ind w:left="993" w:right="9"/>
        <w:jc w:val="both"/>
        <w:rPr>
          <w:rFonts w:ascii="Arial" w:hAnsi="Arial" w:cs="Arial"/>
          <w:sz w:val="22"/>
          <w:szCs w:val="22"/>
          <w:lang w:val="es-PE"/>
        </w:rPr>
      </w:pPr>
      <w:r w:rsidRPr="00DD45C5">
        <w:rPr>
          <w:rFonts w:ascii="Arial" w:hAnsi="Arial" w:cs="Arial"/>
          <w:sz w:val="22"/>
          <w:szCs w:val="22"/>
          <w:lang w:val="es-PE"/>
        </w:rPr>
        <w:t>Este enfoque aplicado de forma específica a la Política Nacional Multisectorial de Derechos Humanos</w:t>
      </w:r>
      <w:r w:rsidRPr="00DD45C5">
        <w:rPr>
          <w:rFonts w:ascii="Arial" w:hAnsi="Arial" w:cs="Arial"/>
          <w:spacing w:val="1"/>
          <w:sz w:val="22"/>
          <w:szCs w:val="22"/>
          <w:lang w:val="es-PE"/>
        </w:rPr>
        <w:t xml:space="preserve"> </w:t>
      </w:r>
      <w:r w:rsidRPr="00DD45C5">
        <w:rPr>
          <w:rFonts w:ascii="Arial" w:hAnsi="Arial" w:cs="Arial"/>
          <w:sz w:val="22"/>
          <w:szCs w:val="22"/>
          <w:lang w:val="es-PE"/>
        </w:rPr>
        <w:t>implica que las estrategias y acciones que se diseñen en el marco de ella se focalicen en</w:t>
      </w:r>
      <w:r w:rsidRPr="00DD45C5">
        <w:rPr>
          <w:rFonts w:ascii="Arial" w:hAnsi="Arial" w:cs="Arial"/>
          <w:spacing w:val="1"/>
          <w:sz w:val="22"/>
          <w:szCs w:val="22"/>
          <w:lang w:val="es-PE"/>
        </w:rPr>
        <w:t xml:space="preserve"> </w:t>
      </w:r>
      <w:r w:rsidRPr="00DD45C5">
        <w:rPr>
          <w:rFonts w:ascii="Arial" w:hAnsi="Arial" w:cs="Arial"/>
          <w:sz w:val="22"/>
          <w:szCs w:val="22"/>
          <w:lang w:val="es-PE"/>
        </w:rPr>
        <w:t>identificar en qué medida la ubicación territorial de las personas determina una mayor</w:t>
      </w:r>
      <w:r w:rsidRPr="00DD45C5">
        <w:rPr>
          <w:rFonts w:ascii="Arial" w:hAnsi="Arial" w:cs="Arial"/>
          <w:spacing w:val="1"/>
          <w:sz w:val="22"/>
          <w:szCs w:val="22"/>
          <w:lang w:val="es-PE"/>
        </w:rPr>
        <w:t xml:space="preserve"> </w:t>
      </w:r>
      <w:r w:rsidRPr="00DD45C5">
        <w:rPr>
          <w:rFonts w:ascii="Arial" w:hAnsi="Arial" w:cs="Arial"/>
          <w:sz w:val="22"/>
          <w:szCs w:val="22"/>
          <w:lang w:val="es-PE"/>
        </w:rPr>
        <w:t>agudización de su discriminación o situación de desigualdad estructural. Al respecto, es</w:t>
      </w:r>
      <w:r w:rsidRPr="00DD45C5">
        <w:rPr>
          <w:rFonts w:ascii="Arial" w:hAnsi="Arial" w:cs="Arial"/>
          <w:spacing w:val="1"/>
          <w:sz w:val="22"/>
          <w:szCs w:val="22"/>
          <w:lang w:val="es-PE"/>
        </w:rPr>
        <w:t xml:space="preserve"> </w:t>
      </w:r>
      <w:r w:rsidRPr="00DD45C5">
        <w:rPr>
          <w:rFonts w:ascii="Arial" w:hAnsi="Arial" w:cs="Arial"/>
          <w:sz w:val="22"/>
          <w:szCs w:val="22"/>
          <w:lang w:val="es-PE"/>
        </w:rPr>
        <w:t>fundamental</w:t>
      </w:r>
      <w:r w:rsidRPr="00DD45C5">
        <w:rPr>
          <w:rFonts w:ascii="Arial" w:hAnsi="Arial" w:cs="Arial"/>
          <w:spacing w:val="-3"/>
          <w:sz w:val="22"/>
          <w:szCs w:val="22"/>
          <w:lang w:val="es-PE"/>
        </w:rPr>
        <w:t xml:space="preserve"> </w:t>
      </w:r>
      <w:r w:rsidRPr="00DD45C5">
        <w:rPr>
          <w:rFonts w:ascii="Arial" w:hAnsi="Arial" w:cs="Arial"/>
          <w:sz w:val="22"/>
          <w:szCs w:val="22"/>
          <w:lang w:val="es-PE"/>
        </w:rPr>
        <w:t>que,</w:t>
      </w:r>
      <w:r w:rsidRPr="00DD45C5">
        <w:rPr>
          <w:rFonts w:ascii="Arial" w:hAnsi="Arial" w:cs="Arial"/>
          <w:spacing w:val="-2"/>
          <w:sz w:val="22"/>
          <w:szCs w:val="22"/>
          <w:lang w:val="es-PE"/>
        </w:rPr>
        <w:t xml:space="preserve"> </w:t>
      </w:r>
      <w:r w:rsidRPr="00DD45C5">
        <w:rPr>
          <w:rFonts w:ascii="Arial" w:hAnsi="Arial" w:cs="Arial"/>
          <w:sz w:val="22"/>
          <w:szCs w:val="22"/>
          <w:lang w:val="es-PE"/>
        </w:rPr>
        <w:t>incluso</w:t>
      </w:r>
      <w:r w:rsidRPr="00DD45C5">
        <w:rPr>
          <w:rFonts w:ascii="Arial" w:hAnsi="Arial" w:cs="Arial"/>
          <w:spacing w:val="-3"/>
          <w:sz w:val="22"/>
          <w:szCs w:val="22"/>
          <w:lang w:val="es-PE"/>
        </w:rPr>
        <w:t xml:space="preserve"> </w:t>
      </w:r>
      <w:r w:rsidRPr="00DD45C5">
        <w:rPr>
          <w:rFonts w:ascii="Arial" w:hAnsi="Arial" w:cs="Arial"/>
          <w:sz w:val="22"/>
          <w:szCs w:val="22"/>
          <w:lang w:val="es-PE"/>
        </w:rPr>
        <w:t>en</w:t>
      </w:r>
      <w:r w:rsidRPr="00DD45C5">
        <w:rPr>
          <w:rFonts w:ascii="Arial" w:hAnsi="Arial" w:cs="Arial"/>
          <w:spacing w:val="-2"/>
          <w:sz w:val="22"/>
          <w:szCs w:val="22"/>
          <w:lang w:val="es-PE"/>
        </w:rPr>
        <w:t xml:space="preserve"> </w:t>
      </w:r>
      <w:r w:rsidRPr="00DD45C5">
        <w:rPr>
          <w:rFonts w:ascii="Arial" w:hAnsi="Arial" w:cs="Arial"/>
          <w:sz w:val="22"/>
          <w:szCs w:val="22"/>
          <w:lang w:val="es-PE"/>
        </w:rPr>
        <w:t>un</w:t>
      </w:r>
      <w:r w:rsidRPr="00DD45C5">
        <w:rPr>
          <w:rFonts w:ascii="Arial" w:hAnsi="Arial" w:cs="Arial"/>
          <w:spacing w:val="-3"/>
          <w:sz w:val="22"/>
          <w:szCs w:val="22"/>
          <w:lang w:val="es-PE"/>
        </w:rPr>
        <w:t xml:space="preserve"> </w:t>
      </w:r>
      <w:r w:rsidRPr="00DD45C5">
        <w:rPr>
          <w:rFonts w:ascii="Arial" w:hAnsi="Arial" w:cs="Arial"/>
          <w:sz w:val="22"/>
          <w:szCs w:val="22"/>
          <w:lang w:val="es-PE"/>
        </w:rPr>
        <w:t>primer</w:t>
      </w:r>
      <w:r w:rsidRPr="00DD45C5">
        <w:rPr>
          <w:rFonts w:ascii="Arial" w:hAnsi="Arial" w:cs="Arial"/>
          <w:spacing w:val="-2"/>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diagnóstico,</w:t>
      </w:r>
      <w:r w:rsidRPr="00DD45C5">
        <w:rPr>
          <w:rFonts w:ascii="Arial" w:hAnsi="Arial" w:cs="Arial"/>
          <w:spacing w:val="-2"/>
          <w:sz w:val="22"/>
          <w:szCs w:val="22"/>
          <w:lang w:val="es-PE"/>
        </w:rPr>
        <w:t xml:space="preserve"> </w:t>
      </w:r>
      <w:r w:rsidRPr="00DD45C5">
        <w:rPr>
          <w:rFonts w:ascii="Arial" w:hAnsi="Arial" w:cs="Arial"/>
          <w:sz w:val="22"/>
          <w:szCs w:val="22"/>
          <w:lang w:val="es-PE"/>
        </w:rPr>
        <w:t>se</w:t>
      </w:r>
      <w:r w:rsidRPr="00DD45C5">
        <w:rPr>
          <w:rFonts w:ascii="Arial" w:hAnsi="Arial" w:cs="Arial"/>
          <w:spacing w:val="-3"/>
          <w:sz w:val="22"/>
          <w:szCs w:val="22"/>
          <w:lang w:val="es-PE"/>
        </w:rPr>
        <w:t xml:space="preserve"> </w:t>
      </w:r>
      <w:r w:rsidRPr="00DD45C5">
        <w:rPr>
          <w:rFonts w:ascii="Arial" w:hAnsi="Arial" w:cs="Arial"/>
          <w:sz w:val="22"/>
          <w:szCs w:val="22"/>
          <w:lang w:val="es-PE"/>
        </w:rPr>
        <w:t>realice</w:t>
      </w:r>
      <w:r w:rsidRPr="00DD45C5">
        <w:rPr>
          <w:rFonts w:ascii="Arial" w:hAnsi="Arial" w:cs="Arial"/>
          <w:spacing w:val="-2"/>
          <w:sz w:val="22"/>
          <w:szCs w:val="22"/>
          <w:lang w:val="es-PE"/>
        </w:rPr>
        <w:t xml:space="preserve"> </w:t>
      </w:r>
      <w:r w:rsidRPr="00DD45C5">
        <w:rPr>
          <w:rFonts w:ascii="Arial" w:hAnsi="Arial" w:cs="Arial"/>
          <w:sz w:val="22"/>
          <w:szCs w:val="22"/>
          <w:lang w:val="es-PE"/>
        </w:rPr>
        <w:t>un</w:t>
      </w:r>
      <w:r w:rsidRPr="00DD45C5">
        <w:rPr>
          <w:rFonts w:ascii="Arial" w:hAnsi="Arial" w:cs="Arial"/>
          <w:spacing w:val="-3"/>
          <w:sz w:val="22"/>
          <w:szCs w:val="22"/>
          <w:lang w:val="es-PE"/>
        </w:rPr>
        <w:t xml:space="preserve"> </w:t>
      </w:r>
      <w:r w:rsidRPr="00DD45C5">
        <w:rPr>
          <w:rFonts w:ascii="Arial" w:hAnsi="Arial" w:cs="Arial"/>
          <w:sz w:val="22"/>
          <w:szCs w:val="22"/>
          <w:lang w:val="es-PE"/>
        </w:rPr>
        <w:t>trabajo</w:t>
      </w:r>
      <w:r w:rsidRPr="00DD45C5">
        <w:rPr>
          <w:rFonts w:ascii="Arial" w:hAnsi="Arial" w:cs="Arial"/>
          <w:spacing w:val="-2"/>
          <w:sz w:val="22"/>
          <w:szCs w:val="22"/>
          <w:lang w:val="es-PE"/>
        </w:rPr>
        <w:t xml:space="preserve"> </w:t>
      </w:r>
      <w:r w:rsidRPr="00DD45C5">
        <w:rPr>
          <w:rFonts w:ascii="Arial" w:hAnsi="Arial" w:cs="Arial"/>
          <w:sz w:val="22"/>
          <w:szCs w:val="22"/>
          <w:lang w:val="es-PE"/>
        </w:rPr>
        <w:t>conjunto</w:t>
      </w:r>
      <w:r w:rsidRPr="00DD45C5">
        <w:rPr>
          <w:rFonts w:ascii="Arial" w:hAnsi="Arial" w:cs="Arial"/>
          <w:spacing w:val="-3"/>
          <w:sz w:val="22"/>
          <w:szCs w:val="22"/>
          <w:lang w:val="es-PE"/>
        </w:rPr>
        <w:t xml:space="preserve"> </w:t>
      </w:r>
      <w:r w:rsidRPr="00DD45C5">
        <w:rPr>
          <w:rFonts w:ascii="Arial" w:hAnsi="Arial" w:cs="Arial"/>
          <w:sz w:val="22"/>
          <w:szCs w:val="22"/>
          <w:lang w:val="es-PE"/>
        </w:rPr>
        <w:t>con los</w:t>
      </w:r>
      <w:r w:rsidRPr="00DD45C5">
        <w:rPr>
          <w:rFonts w:ascii="Arial" w:hAnsi="Arial" w:cs="Arial"/>
          <w:spacing w:val="-8"/>
          <w:sz w:val="22"/>
          <w:szCs w:val="22"/>
          <w:lang w:val="es-PE"/>
        </w:rPr>
        <w:t xml:space="preserve"> </w:t>
      </w:r>
      <w:r w:rsidRPr="00DD45C5">
        <w:rPr>
          <w:rFonts w:ascii="Arial" w:hAnsi="Arial" w:cs="Arial"/>
          <w:sz w:val="22"/>
          <w:szCs w:val="22"/>
          <w:lang w:val="es-PE"/>
        </w:rPr>
        <w:t>gobiernos</w:t>
      </w:r>
      <w:r w:rsidRPr="00DD45C5">
        <w:rPr>
          <w:rFonts w:ascii="Arial" w:hAnsi="Arial" w:cs="Arial"/>
          <w:spacing w:val="-8"/>
          <w:sz w:val="22"/>
          <w:szCs w:val="22"/>
          <w:lang w:val="es-PE"/>
        </w:rPr>
        <w:t xml:space="preserve"> </w:t>
      </w:r>
      <w:r w:rsidRPr="00DD45C5">
        <w:rPr>
          <w:rFonts w:ascii="Arial" w:hAnsi="Arial" w:cs="Arial"/>
          <w:sz w:val="22"/>
          <w:szCs w:val="22"/>
          <w:lang w:val="es-PE"/>
        </w:rPr>
        <w:t>regionales</w:t>
      </w:r>
      <w:r w:rsidRPr="00DD45C5">
        <w:rPr>
          <w:rFonts w:ascii="Arial" w:hAnsi="Arial" w:cs="Arial"/>
          <w:spacing w:val="-7"/>
          <w:sz w:val="22"/>
          <w:szCs w:val="22"/>
          <w:lang w:val="es-PE"/>
        </w:rPr>
        <w:t xml:space="preserve"> </w:t>
      </w:r>
      <w:r w:rsidRPr="00DD45C5">
        <w:rPr>
          <w:rFonts w:ascii="Arial" w:hAnsi="Arial" w:cs="Arial"/>
          <w:sz w:val="22"/>
          <w:szCs w:val="22"/>
          <w:lang w:val="es-PE"/>
        </w:rPr>
        <w:t>y</w:t>
      </w:r>
      <w:r w:rsidRPr="00DD45C5">
        <w:rPr>
          <w:rFonts w:ascii="Arial" w:hAnsi="Arial" w:cs="Arial"/>
          <w:spacing w:val="-8"/>
          <w:sz w:val="22"/>
          <w:szCs w:val="22"/>
          <w:lang w:val="es-PE"/>
        </w:rPr>
        <w:t xml:space="preserve"> </w:t>
      </w:r>
      <w:r w:rsidRPr="00DD45C5">
        <w:rPr>
          <w:rFonts w:ascii="Arial" w:hAnsi="Arial" w:cs="Arial"/>
          <w:sz w:val="22"/>
          <w:szCs w:val="22"/>
          <w:lang w:val="es-PE"/>
        </w:rPr>
        <w:t>locales,</w:t>
      </w:r>
      <w:r w:rsidRPr="00DD45C5">
        <w:rPr>
          <w:rFonts w:ascii="Arial" w:hAnsi="Arial" w:cs="Arial"/>
          <w:spacing w:val="-8"/>
          <w:sz w:val="22"/>
          <w:szCs w:val="22"/>
          <w:lang w:val="es-PE"/>
        </w:rPr>
        <w:t xml:space="preserve"> </w:t>
      </w:r>
      <w:r w:rsidRPr="00DD45C5">
        <w:rPr>
          <w:rFonts w:ascii="Arial" w:hAnsi="Arial" w:cs="Arial"/>
          <w:sz w:val="22"/>
          <w:szCs w:val="22"/>
          <w:lang w:val="es-PE"/>
        </w:rPr>
        <w:t>pero</w:t>
      </w:r>
      <w:r w:rsidRPr="00DD45C5">
        <w:rPr>
          <w:rFonts w:ascii="Arial" w:hAnsi="Arial" w:cs="Arial"/>
          <w:spacing w:val="-7"/>
          <w:sz w:val="22"/>
          <w:szCs w:val="22"/>
          <w:lang w:val="es-PE"/>
        </w:rPr>
        <w:t xml:space="preserve"> </w:t>
      </w:r>
      <w:r w:rsidRPr="00DD45C5">
        <w:rPr>
          <w:rFonts w:ascii="Arial" w:hAnsi="Arial" w:cs="Arial"/>
          <w:sz w:val="22"/>
          <w:szCs w:val="22"/>
          <w:lang w:val="es-PE"/>
        </w:rPr>
        <w:t>también</w:t>
      </w:r>
      <w:r w:rsidRPr="00DD45C5">
        <w:rPr>
          <w:rFonts w:ascii="Arial" w:hAnsi="Arial" w:cs="Arial"/>
          <w:spacing w:val="-8"/>
          <w:sz w:val="22"/>
          <w:szCs w:val="22"/>
          <w:lang w:val="es-PE"/>
        </w:rPr>
        <w:t xml:space="preserve"> </w:t>
      </w:r>
      <w:r w:rsidRPr="00DD45C5">
        <w:rPr>
          <w:rFonts w:ascii="Arial" w:hAnsi="Arial" w:cs="Arial"/>
          <w:sz w:val="22"/>
          <w:szCs w:val="22"/>
          <w:lang w:val="es-PE"/>
        </w:rPr>
        <w:t>con</w:t>
      </w:r>
      <w:r w:rsidRPr="00DD45C5">
        <w:rPr>
          <w:rFonts w:ascii="Arial" w:hAnsi="Arial" w:cs="Arial"/>
          <w:spacing w:val="-8"/>
          <w:sz w:val="22"/>
          <w:szCs w:val="22"/>
          <w:lang w:val="es-PE"/>
        </w:rPr>
        <w:t xml:space="preserve"> </w:t>
      </w:r>
      <w:r w:rsidRPr="00DD45C5">
        <w:rPr>
          <w:rFonts w:ascii="Arial" w:hAnsi="Arial" w:cs="Arial"/>
          <w:sz w:val="22"/>
          <w:szCs w:val="22"/>
          <w:lang w:val="es-PE"/>
        </w:rPr>
        <w:t>los</w:t>
      </w:r>
      <w:r w:rsidRPr="00DD45C5">
        <w:rPr>
          <w:rFonts w:ascii="Arial" w:hAnsi="Arial" w:cs="Arial"/>
          <w:spacing w:val="-7"/>
          <w:sz w:val="22"/>
          <w:szCs w:val="22"/>
          <w:lang w:val="es-PE"/>
        </w:rPr>
        <w:t xml:space="preserve"> </w:t>
      </w:r>
      <w:r w:rsidRPr="00DD45C5">
        <w:rPr>
          <w:rFonts w:ascii="Arial" w:hAnsi="Arial" w:cs="Arial"/>
          <w:sz w:val="22"/>
          <w:szCs w:val="22"/>
          <w:lang w:val="es-PE"/>
        </w:rPr>
        <w:t>actores</w:t>
      </w:r>
      <w:r w:rsidRPr="00DD45C5">
        <w:rPr>
          <w:rFonts w:ascii="Arial" w:hAnsi="Arial" w:cs="Arial"/>
          <w:spacing w:val="-8"/>
          <w:sz w:val="22"/>
          <w:szCs w:val="22"/>
          <w:lang w:val="es-PE"/>
        </w:rPr>
        <w:t xml:space="preserve"> </w:t>
      </w:r>
      <w:r w:rsidRPr="00DD45C5">
        <w:rPr>
          <w:rFonts w:ascii="Arial" w:hAnsi="Arial" w:cs="Arial"/>
          <w:sz w:val="22"/>
          <w:szCs w:val="22"/>
          <w:lang w:val="es-PE"/>
        </w:rPr>
        <w:t>clave</w:t>
      </w:r>
      <w:r w:rsidRPr="00DD45C5">
        <w:rPr>
          <w:rFonts w:ascii="Arial" w:hAnsi="Arial" w:cs="Arial"/>
          <w:spacing w:val="-7"/>
          <w:sz w:val="22"/>
          <w:szCs w:val="22"/>
          <w:lang w:val="es-PE"/>
        </w:rPr>
        <w:t xml:space="preserve"> </w:t>
      </w:r>
      <w:r w:rsidRPr="00DD45C5">
        <w:rPr>
          <w:rFonts w:ascii="Arial" w:hAnsi="Arial" w:cs="Arial"/>
          <w:sz w:val="22"/>
          <w:szCs w:val="22"/>
          <w:lang w:val="es-PE"/>
        </w:rPr>
        <w:t>de</w:t>
      </w:r>
      <w:r w:rsidRPr="00DD45C5">
        <w:rPr>
          <w:rFonts w:ascii="Arial" w:hAnsi="Arial" w:cs="Arial"/>
          <w:spacing w:val="-8"/>
          <w:sz w:val="22"/>
          <w:szCs w:val="22"/>
          <w:lang w:val="es-PE"/>
        </w:rPr>
        <w:t xml:space="preserve"> </w:t>
      </w:r>
      <w:r w:rsidRPr="00DD45C5">
        <w:rPr>
          <w:rFonts w:ascii="Arial" w:hAnsi="Arial" w:cs="Arial"/>
          <w:sz w:val="22"/>
          <w:szCs w:val="22"/>
          <w:lang w:val="es-PE"/>
        </w:rPr>
        <w:t>la</w:t>
      </w:r>
      <w:r w:rsidRPr="00DD45C5">
        <w:rPr>
          <w:rFonts w:ascii="Arial" w:hAnsi="Arial" w:cs="Arial"/>
          <w:spacing w:val="-8"/>
          <w:sz w:val="22"/>
          <w:szCs w:val="22"/>
          <w:lang w:val="es-PE"/>
        </w:rPr>
        <w:t xml:space="preserve"> </w:t>
      </w:r>
      <w:r w:rsidRPr="00DD45C5">
        <w:rPr>
          <w:rFonts w:ascii="Arial" w:hAnsi="Arial" w:cs="Arial"/>
          <w:sz w:val="22"/>
          <w:szCs w:val="22"/>
          <w:lang w:val="es-PE"/>
        </w:rPr>
        <w:t>sociedad</w:t>
      </w:r>
      <w:r w:rsidRPr="00DD45C5">
        <w:rPr>
          <w:rFonts w:ascii="Arial" w:hAnsi="Arial" w:cs="Arial"/>
          <w:spacing w:val="-7"/>
          <w:sz w:val="22"/>
          <w:szCs w:val="22"/>
          <w:lang w:val="es-PE"/>
        </w:rPr>
        <w:t xml:space="preserve"> </w:t>
      </w:r>
      <w:r w:rsidRPr="00DD45C5">
        <w:rPr>
          <w:rFonts w:ascii="Arial" w:hAnsi="Arial" w:cs="Arial"/>
          <w:sz w:val="22"/>
          <w:szCs w:val="22"/>
          <w:lang w:val="es-PE"/>
        </w:rPr>
        <w:t>civil que viven en los diferentes territorios y que, por lo tanto, pueden brindar información</w:t>
      </w:r>
      <w:r w:rsidRPr="00DD45C5">
        <w:rPr>
          <w:rFonts w:ascii="Arial" w:hAnsi="Arial" w:cs="Arial"/>
          <w:spacing w:val="1"/>
          <w:sz w:val="22"/>
          <w:szCs w:val="22"/>
          <w:lang w:val="es-PE"/>
        </w:rPr>
        <w:t xml:space="preserve"> </w:t>
      </w:r>
      <w:r w:rsidRPr="00DD45C5">
        <w:rPr>
          <w:rFonts w:ascii="Arial" w:hAnsi="Arial" w:cs="Arial"/>
          <w:sz w:val="22"/>
          <w:szCs w:val="22"/>
          <w:lang w:val="es-PE"/>
        </w:rPr>
        <w:t>valiosa</w:t>
      </w:r>
      <w:r w:rsidRPr="00DD45C5">
        <w:rPr>
          <w:rFonts w:ascii="Arial" w:hAnsi="Arial" w:cs="Arial"/>
          <w:spacing w:val="-2"/>
          <w:sz w:val="22"/>
          <w:szCs w:val="22"/>
          <w:lang w:val="es-PE"/>
        </w:rPr>
        <w:t xml:space="preserve"> </w:t>
      </w:r>
      <w:r w:rsidRPr="00DD45C5">
        <w:rPr>
          <w:rFonts w:ascii="Arial" w:hAnsi="Arial" w:cs="Arial"/>
          <w:sz w:val="22"/>
          <w:szCs w:val="22"/>
          <w:lang w:val="es-PE"/>
        </w:rPr>
        <w:t>para</w:t>
      </w:r>
      <w:r w:rsidRPr="00DD45C5">
        <w:rPr>
          <w:rFonts w:ascii="Arial" w:hAnsi="Arial" w:cs="Arial"/>
          <w:spacing w:val="-1"/>
          <w:sz w:val="22"/>
          <w:szCs w:val="22"/>
          <w:lang w:val="es-PE"/>
        </w:rPr>
        <w:t xml:space="preserve"> </w:t>
      </w:r>
      <w:r w:rsidRPr="00DD45C5">
        <w:rPr>
          <w:rFonts w:ascii="Arial" w:hAnsi="Arial" w:cs="Arial"/>
          <w:sz w:val="22"/>
          <w:szCs w:val="22"/>
          <w:lang w:val="es-PE"/>
        </w:rPr>
        <w:t>el diseño de</w:t>
      </w:r>
      <w:r w:rsidRPr="00DD45C5">
        <w:rPr>
          <w:rFonts w:ascii="Arial" w:hAnsi="Arial" w:cs="Arial"/>
          <w:spacing w:val="-1"/>
          <w:sz w:val="22"/>
          <w:szCs w:val="22"/>
          <w:lang w:val="es-PE"/>
        </w:rPr>
        <w:t xml:space="preserve"> </w:t>
      </w:r>
      <w:r w:rsidRPr="00DD45C5">
        <w:rPr>
          <w:rFonts w:ascii="Arial" w:hAnsi="Arial" w:cs="Arial"/>
          <w:sz w:val="22"/>
          <w:szCs w:val="22"/>
          <w:lang w:val="es-PE"/>
        </w:rPr>
        <w:t>acciones concretas. estereotipos,</w:t>
      </w:r>
      <w:r w:rsidRPr="00DD45C5">
        <w:rPr>
          <w:rFonts w:ascii="Arial" w:hAnsi="Arial" w:cs="Arial"/>
          <w:spacing w:val="-3"/>
          <w:sz w:val="22"/>
          <w:szCs w:val="22"/>
          <w:lang w:val="es-PE"/>
        </w:rPr>
        <w:t xml:space="preserve"> </w:t>
      </w:r>
      <w:r w:rsidRPr="00DD45C5">
        <w:rPr>
          <w:rFonts w:ascii="Arial" w:hAnsi="Arial" w:cs="Arial"/>
          <w:sz w:val="22"/>
          <w:szCs w:val="22"/>
          <w:lang w:val="es-PE"/>
        </w:rPr>
        <w:t>prejuicios,</w:t>
      </w:r>
      <w:r w:rsidRPr="00DD45C5">
        <w:rPr>
          <w:rFonts w:ascii="Arial" w:hAnsi="Arial" w:cs="Arial"/>
          <w:spacing w:val="-2"/>
          <w:sz w:val="22"/>
          <w:szCs w:val="22"/>
          <w:lang w:val="es-PE"/>
        </w:rPr>
        <w:t xml:space="preserve"> </w:t>
      </w:r>
      <w:r w:rsidRPr="00DD45C5">
        <w:rPr>
          <w:rFonts w:ascii="Arial" w:hAnsi="Arial" w:cs="Arial"/>
          <w:sz w:val="22"/>
          <w:szCs w:val="22"/>
          <w:lang w:val="es-PE"/>
        </w:rPr>
        <w:t>estigmas</w:t>
      </w:r>
      <w:r w:rsidRPr="00DD45C5">
        <w:rPr>
          <w:rFonts w:ascii="Arial" w:hAnsi="Arial" w:cs="Arial"/>
          <w:spacing w:val="-2"/>
          <w:sz w:val="22"/>
          <w:szCs w:val="22"/>
          <w:lang w:val="es-PE"/>
        </w:rPr>
        <w:t xml:space="preserve"> </w:t>
      </w:r>
      <w:r w:rsidRPr="00DD45C5">
        <w:rPr>
          <w:rFonts w:ascii="Arial" w:hAnsi="Arial" w:cs="Arial"/>
          <w:sz w:val="22"/>
          <w:szCs w:val="22"/>
          <w:lang w:val="es-PE"/>
        </w:rPr>
        <w:t>y</w:t>
      </w:r>
      <w:r w:rsidRPr="00DD45C5">
        <w:rPr>
          <w:rFonts w:ascii="Arial" w:hAnsi="Arial" w:cs="Arial"/>
          <w:spacing w:val="-2"/>
          <w:sz w:val="22"/>
          <w:szCs w:val="22"/>
          <w:lang w:val="es-PE"/>
        </w:rPr>
        <w:t xml:space="preserve"> </w:t>
      </w:r>
      <w:r w:rsidRPr="00DD45C5">
        <w:rPr>
          <w:rFonts w:ascii="Arial" w:hAnsi="Arial" w:cs="Arial"/>
          <w:sz w:val="22"/>
          <w:szCs w:val="22"/>
          <w:lang w:val="es-PE"/>
        </w:rPr>
        <w:t>actitudes</w:t>
      </w:r>
      <w:r w:rsidRPr="00DD45C5">
        <w:rPr>
          <w:rFonts w:ascii="Arial" w:hAnsi="Arial" w:cs="Arial"/>
          <w:spacing w:val="-3"/>
          <w:sz w:val="22"/>
          <w:szCs w:val="22"/>
          <w:lang w:val="es-PE"/>
        </w:rPr>
        <w:t xml:space="preserve"> </w:t>
      </w:r>
      <w:r w:rsidRPr="00DD45C5">
        <w:rPr>
          <w:rFonts w:ascii="Arial" w:hAnsi="Arial" w:cs="Arial"/>
          <w:sz w:val="22"/>
          <w:szCs w:val="22"/>
          <w:lang w:val="es-PE"/>
        </w:rPr>
        <w:t>negativas.</w:t>
      </w:r>
    </w:p>
    <w:p w14:paraId="6CBBD4B8" w14:textId="6D104F7F" w:rsidR="00F3735B" w:rsidRPr="00DD45C5" w:rsidRDefault="008314F8" w:rsidP="00A40F61">
      <w:pPr>
        <w:pStyle w:val="Textoindependiente"/>
        <w:spacing w:before="100" w:beforeAutospacing="1" w:after="100" w:afterAutospacing="1" w:line="312" w:lineRule="auto"/>
        <w:ind w:left="993" w:right="9"/>
        <w:jc w:val="both"/>
        <w:rPr>
          <w:rFonts w:ascii="Arial" w:hAnsi="Arial" w:cs="Arial"/>
          <w:lang w:val="es-PE"/>
        </w:rPr>
      </w:pPr>
      <w:r w:rsidRPr="00DD45C5">
        <w:rPr>
          <w:rFonts w:ascii="Arial" w:hAnsi="Arial" w:cs="Arial"/>
          <w:sz w:val="22"/>
          <w:szCs w:val="22"/>
          <w:lang w:val="es-PE"/>
        </w:rPr>
        <w:t>El estigma, entendido como un conjunto de elementos subjetivos que marcan y descalifican lo diferente, se manifiesta principalmente a través de la discriminación, práctica mediante la cual se vulneran derechos de otros, impidiendo así el desarrollo ciudadano de las personas afectadas. El estigma no suele basarse en evidencias sino en temores, prejuicios o significados atribuidos a determinados grupos en base a ciertas normas culturales. Por ello no suele desaparecer con explicaciones racionales, pues su “corazón” se mueve en el terreno de lo simbólico. La discriminación puede manifestarse en todas las circunstancias e instituciones sociales, y consta de tres componentes: los prejuicios, los comportamientos discriminatorios, y la discriminación propiamente dicha. El “[e]stigma experimentado” sería una expresión apropiada para concebir la discriminación desde el punto de vista de aquel que lo sufre. En este sentido, se trata de una característica “relacional”, donde es necesario que el diferente sea consciente de su condición dentro del proceso de interacción cultural</w:t>
      </w:r>
      <w:r w:rsidR="00AB7D3F">
        <w:rPr>
          <w:rFonts w:ascii="Arial" w:hAnsi="Arial" w:cs="Arial"/>
          <w:sz w:val="22"/>
          <w:szCs w:val="22"/>
          <w:lang w:val="es-PE"/>
        </w:rPr>
        <w:t>.</w:t>
      </w:r>
      <w:r w:rsidRPr="00DD45C5">
        <w:rPr>
          <w:rStyle w:val="Refdenotaalpie"/>
          <w:rFonts w:ascii="Arial" w:hAnsi="Arial" w:cs="Arial"/>
          <w:lang w:val="es-PE"/>
        </w:rPr>
        <w:footnoteReference w:id="157"/>
      </w:r>
    </w:p>
    <w:p w14:paraId="2E85DB33" w14:textId="77777777" w:rsidR="00E17B19" w:rsidRPr="00DD45C5" w:rsidRDefault="00E17B19" w:rsidP="00A40F61">
      <w:pPr>
        <w:spacing w:before="100" w:beforeAutospacing="1" w:after="100" w:afterAutospacing="1" w:line="312" w:lineRule="auto"/>
      </w:pPr>
    </w:p>
    <w:p w14:paraId="798ED008" w14:textId="77777777" w:rsidR="00A40F61" w:rsidRDefault="00A40F61">
      <w:pPr>
        <w:rPr>
          <w:rFonts w:ascii="Arial" w:eastAsia="Times New Roman" w:hAnsi="Arial" w:cs="Arial"/>
          <w:b/>
          <w:bCs/>
        </w:rPr>
      </w:pPr>
      <w:bookmarkStart w:id="71" w:name="_Toc138414169"/>
      <w:r>
        <w:rPr>
          <w:rFonts w:ascii="Arial" w:hAnsi="Arial" w:cs="Arial"/>
          <w:i/>
          <w:iCs/>
        </w:rPr>
        <w:br w:type="page"/>
      </w:r>
    </w:p>
    <w:p w14:paraId="61A4EB84" w14:textId="22BAF67D" w:rsidR="008314F8" w:rsidRPr="00796C85" w:rsidRDefault="008314F8" w:rsidP="00A40F61">
      <w:pPr>
        <w:pStyle w:val="Ttulo2"/>
        <w:numPr>
          <w:ilvl w:val="0"/>
          <w:numId w:val="4"/>
        </w:numPr>
        <w:spacing w:before="100" w:beforeAutospacing="1" w:after="100" w:afterAutospacing="1" w:line="312" w:lineRule="auto"/>
        <w:ind w:left="426"/>
        <w:rPr>
          <w:rFonts w:ascii="Arial" w:hAnsi="Arial" w:cs="Arial"/>
          <w:i w:val="0"/>
          <w:iCs w:val="0"/>
          <w:sz w:val="22"/>
          <w:szCs w:val="22"/>
          <w:lang w:val="es-PE"/>
        </w:rPr>
      </w:pPr>
      <w:r w:rsidRPr="00796C85">
        <w:rPr>
          <w:rFonts w:ascii="Arial" w:hAnsi="Arial" w:cs="Arial"/>
          <w:i w:val="0"/>
          <w:iCs w:val="0"/>
          <w:sz w:val="22"/>
          <w:szCs w:val="22"/>
          <w:lang w:val="es-PE"/>
        </w:rPr>
        <w:t>Delimitación del problema público</w:t>
      </w:r>
      <w:bookmarkEnd w:id="71"/>
    </w:p>
    <w:p w14:paraId="6DDE6B67" w14:textId="43DDCE75" w:rsidR="00032209" w:rsidRDefault="00032209" w:rsidP="00A40F61">
      <w:pPr>
        <w:spacing w:before="100" w:beforeAutospacing="1" w:after="100" w:afterAutospacing="1" w:line="312" w:lineRule="auto"/>
        <w:ind w:left="426"/>
        <w:jc w:val="both"/>
        <w:rPr>
          <w:rFonts w:ascii="Arial" w:hAnsi="Arial" w:cs="Arial"/>
        </w:rPr>
      </w:pPr>
      <w:r w:rsidRPr="00E70010">
        <w:rPr>
          <w:rFonts w:ascii="Arial" w:hAnsi="Arial" w:cs="Arial"/>
        </w:rPr>
        <w:t xml:space="preserve">En la delimitación del problema público de la “desigualdad y discriminación estructural </w:t>
      </w:r>
      <w:r>
        <w:rPr>
          <w:rFonts w:ascii="Arial" w:hAnsi="Arial" w:cs="Arial"/>
        </w:rPr>
        <w:t>en el ejercicio pleno de los derechos humanos de las personas en su diversidad” se han identificado cuatro (4) causas directas, así como cuatro (4) efectos, que generan una situación de pobreza multidimensional y vulnerabilidad. Estos elementos se han representado gráficamente en un árbol de problemas:</w:t>
      </w:r>
    </w:p>
    <w:p w14:paraId="08CB3FCA" w14:textId="77777777" w:rsidR="00032209" w:rsidRDefault="00032209" w:rsidP="00032209">
      <w:pPr>
        <w:spacing w:after="0"/>
        <w:ind w:left="426"/>
        <w:jc w:val="both"/>
        <w:rPr>
          <w:rFonts w:ascii="Arial" w:hAnsi="Arial" w:cs="Arial"/>
        </w:rPr>
      </w:pPr>
    </w:p>
    <w:p w14:paraId="785AD51D" w14:textId="77777777" w:rsidR="00032209" w:rsidRDefault="00032209" w:rsidP="00032209">
      <w:pPr>
        <w:spacing w:after="0"/>
        <w:ind w:left="426"/>
        <w:jc w:val="both"/>
        <w:rPr>
          <w:rFonts w:ascii="Arial" w:hAnsi="Arial" w:cs="Arial"/>
        </w:rPr>
      </w:pPr>
      <w:r>
        <w:rPr>
          <w:rFonts w:ascii="Arial" w:hAnsi="Arial" w:cs="Arial"/>
        </w:rPr>
        <w:br w:type="page"/>
      </w:r>
    </w:p>
    <w:p w14:paraId="4FAEA43B" w14:textId="77777777" w:rsidR="00032209" w:rsidRDefault="00032209" w:rsidP="00032209">
      <w:pPr>
        <w:spacing w:after="0"/>
        <w:ind w:left="426"/>
        <w:jc w:val="both"/>
        <w:rPr>
          <w:rFonts w:ascii="Arial" w:hAnsi="Arial" w:cs="Arial"/>
        </w:rPr>
        <w:sectPr w:rsidR="00032209" w:rsidSect="00EF7BF1">
          <w:footerReference w:type="default" r:id="rId38"/>
          <w:pgSz w:w="11906" w:h="16838"/>
          <w:pgMar w:top="1418" w:right="1701" w:bottom="1418" w:left="1701" w:header="708" w:footer="708" w:gutter="0"/>
          <w:cols w:space="708"/>
          <w:titlePg/>
          <w:docGrid w:linePitch="360"/>
        </w:sectPr>
      </w:pPr>
    </w:p>
    <w:p w14:paraId="79DF5E72" w14:textId="2481F960" w:rsidR="00032209" w:rsidRPr="0058266D" w:rsidRDefault="00032209" w:rsidP="00032209">
      <w:pPr>
        <w:spacing w:after="0"/>
        <w:ind w:left="426"/>
        <w:jc w:val="center"/>
        <w:rPr>
          <w:rFonts w:ascii="Arial" w:hAnsi="Arial" w:cs="Arial"/>
          <w:b/>
          <w:bCs/>
        </w:rPr>
      </w:pPr>
      <w:r w:rsidRPr="0058266D">
        <w:rPr>
          <w:rFonts w:ascii="Arial" w:hAnsi="Arial" w:cs="Arial"/>
          <w:b/>
          <w:bCs/>
        </w:rPr>
        <w:t xml:space="preserve">Gráfico N° </w:t>
      </w:r>
      <w:r w:rsidR="00A94A0D">
        <w:rPr>
          <w:rFonts w:ascii="Arial" w:hAnsi="Arial" w:cs="Arial"/>
          <w:b/>
          <w:bCs/>
        </w:rPr>
        <w:t>20</w:t>
      </w:r>
    </w:p>
    <w:p w14:paraId="093734A7" w14:textId="77777777" w:rsidR="00032209" w:rsidRPr="0058266D" w:rsidRDefault="00032209" w:rsidP="00032209">
      <w:pPr>
        <w:spacing w:after="0"/>
        <w:ind w:left="426"/>
        <w:jc w:val="center"/>
        <w:rPr>
          <w:rFonts w:ascii="Arial" w:hAnsi="Arial" w:cs="Arial"/>
          <w:b/>
          <w:bCs/>
        </w:rPr>
      </w:pPr>
      <w:r w:rsidRPr="0058266D">
        <w:rPr>
          <w:rFonts w:ascii="Arial" w:hAnsi="Arial" w:cs="Arial"/>
          <w:b/>
          <w:bCs/>
        </w:rPr>
        <w:t>Árbol de problemas de la Política Nacional Multisectorial de Derechos Humanos</w:t>
      </w:r>
    </w:p>
    <w:p w14:paraId="25EB9A40" w14:textId="77777777" w:rsidR="00032209" w:rsidRDefault="00032209" w:rsidP="00032209">
      <w:pPr>
        <w:spacing w:after="0"/>
        <w:ind w:left="426"/>
        <w:jc w:val="both"/>
        <w:rPr>
          <w:rFonts w:ascii="Arial" w:hAnsi="Arial" w:cs="Arial"/>
          <w:b/>
          <w:bCs/>
        </w:rPr>
      </w:pPr>
    </w:p>
    <w:p w14:paraId="5A8949D6" w14:textId="77777777" w:rsidR="00032209" w:rsidRDefault="00032209" w:rsidP="00032209">
      <w:pPr>
        <w:spacing w:after="0"/>
        <w:ind w:left="426"/>
        <w:jc w:val="both"/>
        <w:rPr>
          <w:rFonts w:ascii="Arial" w:hAnsi="Arial" w:cs="Arial"/>
          <w:b/>
          <w:bCs/>
        </w:rPr>
      </w:pPr>
    </w:p>
    <w:p w14:paraId="5FE2869C" w14:textId="77777777" w:rsidR="00032209" w:rsidRDefault="00032209" w:rsidP="00032209">
      <w:pPr>
        <w:spacing w:after="0"/>
        <w:ind w:left="426"/>
        <w:jc w:val="both"/>
        <w:rPr>
          <w:rFonts w:ascii="Arial" w:hAnsi="Arial" w:cs="Arial"/>
          <w:b/>
          <w:bCs/>
        </w:rPr>
      </w:pPr>
    </w:p>
    <w:p w14:paraId="1052EFC8" w14:textId="77777777" w:rsidR="00032209" w:rsidRDefault="00032209" w:rsidP="00032209">
      <w:pPr>
        <w:spacing w:after="0"/>
        <w:ind w:left="426"/>
        <w:jc w:val="both"/>
        <w:rPr>
          <w:rFonts w:ascii="Arial" w:hAnsi="Arial" w:cs="Arial"/>
        </w:rPr>
      </w:pPr>
    </w:p>
    <w:bookmarkStart w:id="72" w:name="_Hlk127441733"/>
    <w:p w14:paraId="58C58EB7" w14:textId="0CF273C4" w:rsidR="00032209" w:rsidRPr="0058266D" w:rsidRDefault="006B0889" w:rsidP="00032209">
      <w:pPr>
        <w:spacing w:after="0" w:line="240" w:lineRule="auto"/>
        <w:rPr>
          <w:lang w:val="es-ES"/>
        </w:rPr>
      </w:pPr>
      <w:r>
        <w:rPr>
          <w:noProof/>
        </w:rPr>
        <mc:AlternateContent>
          <mc:Choice Requires="wps">
            <w:drawing>
              <wp:anchor distT="0" distB="0" distL="114299" distR="114299" simplePos="0" relativeHeight="251684352" behindDoc="0" locked="0" layoutInCell="1" allowOverlap="1" wp14:anchorId="4D65FACF" wp14:editId="47A480EA">
                <wp:simplePos x="0" y="0"/>
                <wp:positionH relativeFrom="column">
                  <wp:posOffset>12308204</wp:posOffset>
                </wp:positionH>
                <wp:positionV relativeFrom="paragraph">
                  <wp:posOffset>-208280</wp:posOffset>
                </wp:positionV>
                <wp:extent cx="0" cy="1042035"/>
                <wp:effectExtent l="19050" t="0" r="0" b="5715"/>
                <wp:wrapNone/>
                <wp:docPr id="65" name="Conector recto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42035"/>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341BF5" id="Conector recto 65" o:spid="_x0000_s1026" style="position:absolute;flip:x;z-index:251684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69.15pt,-16.4pt" to="969.1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" strokecolor="#4472c4" strokeweight="2.25pt">
                <v:stroke joinstyle="miter"/>
                <o:lock v:ext="edit" shapetype="f"/>
              </v:line>
            </w:pict>
          </mc:Fallback>
        </mc:AlternateContent>
      </w:r>
      <w:r>
        <w:rPr>
          <w:noProof/>
        </w:rPr>
        <mc:AlternateContent>
          <mc:Choice Requires="wps">
            <w:drawing>
              <wp:anchor distT="0" distB="0" distL="114299" distR="114299" simplePos="0" relativeHeight="251681280" behindDoc="0" locked="0" layoutInCell="1" allowOverlap="1" wp14:anchorId="5C53AB58" wp14:editId="20C04DF9">
                <wp:simplePos x="0" y="0"/>
                <wp:positionH relativeFrom="column">
                  <wp:posOffset>8862694</wp:posOffset>
                </wp:positionH>
                <wp:positionV relativeFrom="paragraph">
                  <wp:posOffset>4445</wp:posOffset>
                </wp:positionV>
                <wp:extent cx="0" cy="755015"/>
                <wp:effectExtent l="19050" t="0" r="0" b="6985"/>
                <wp:wrapNone/>
                <wp:docPr id="64" name="Conector recto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55015"/>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605A6BA" id="Conector recto 64" o:spid="_x0000_s1026" style="position:absolute;z-index:251681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697.85pt,.35pt" to="697.85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" strokecolor="#4472c4" strokeweight="2.25pt">
                <v:stroke joinstyle="miter"/>
                <o:lock v:ext="edit" shapetype="f"/>
              </v:line>
            </w:pict>
          </mc:Fallback>
        </mc:AlternateContent>
      </w:r>
      <w:r>
        <w:rPr>
          <w:noProof/>
        </w:rPr>
        <mc:AlternateContent>
          <mc:Choice Requires="wps">
            <w:drawing>
              <wp:anchor distT="0" distB="0" distL="114299" distR="114299" simplePos="0" relativeHeight="251680256" behindDoc="0" locked="0" layoutInCell="1" allowOverlap="1" wp14:anchorId="10E12823" wp14:editId="25B759B9">
                <wp:simplePos x="0" y="0"/>
                <wp:positionH relativeFrom="column">
                  <wp:posOffset>6172834</wp:posOffset>
                </wp:positionH>
                <wp:positionV relativeFrom="paragraph">
                  <wp:posOffset>4445</wp:posOffset>
                </wp:positionV>
                <wp:extent cx="0" cy="755015"/>
                <wp:effectExtent l="19050" t="0" r="0" b="6985"/>
                <wp:wrapNone/>
                <wp:docPr id="63" name="Conector recto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55015"/>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AA9D90B" id="Conector recto 63" o:spid="_x0000_s1026" style="position:absolute;z-index:251680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86.05pt,.35pt" to="486.05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" strokecolor="#4472c4" strokeweight="2.25pt">
                <v:stroke joinstyle="miter"/>
                <o:lock v:ext="edit" shapetype="f"/>
              </v:line>
            </w:pict>
          </mc:Fallback>
        </mc:AlternateContent>
      </w:r>
      <w:r>
        <w:rPr>
          <w:noProof/>
        </w:rPr>
        <mc:AlternateContent>
          <mc:Choice Requires="wps">
            <w:drawing>
              <wp:anchor distT="0" distB="0" distL="114299" distR="114299" simplePos="0" relativeHeight="251679232" behindDoc="0" locked="0" layoutInCell="1" allowOverlap="1" wp14:anchorId="28CD8009" wp14:editId="106C0FC9">
                <wp:simplePos x="0" y="0"/>
                <wp:positionH relativeFrom="column">
                  <wp:posOffset>2791459</wp:posOffset>
                </wp:positionH>
                <wp:positionV relativeFrom="paragraph">
                  <wp:posOffset>-208280</wp:posOffset>
                </wp:positionV>
                <wp:extent cx="0" cy="913130"/>
                <wp:effectExtent l="19050" t="0" r="0" b="1270"/>
                <wp:wrapNone/>
                <wp:docPr id="62" name="Conector recto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913130"/>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4F4AEC9" id="Conector recto 62" o:spid="_x0000_s1026" style="position:absolute;flip:x;z-index:251679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19.8pt,-16.4pt" to="219.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" strokecolor="#4472c4" strokeweight="2.25pt">
                <v:stroke joinstyle="miter"/>
                <o:lock v:ext="edit" shapetype="f"/>
              </v:line>
            </w:pict>
          </mc:Fallback>
        </mc:AlternateContent>
      </w:r>
      <w:r>
        <w:rPr>
          <w:noProof/>
        </w:rPr>
        <mc:AlternateContent>
          <mc:Choice Requires="wps">
            <w:drawing>
              <wp:anchor distT="0" distB="0" distL="114300" distR="114300" simplePos="0" relativeHeight="251682304" behindDoc="0" locked="0" layoutInCell="1" allowOverlap="1" wp14:anchorId="6EB5B162" wp14:editId="29731894">
                <wp:simplePos x="0" y="0"/>
                <wp:positionH relativeFrom="column">
                  <wp:posOffset>11541760</wp:posOffset>
                </wp:positionH>
                <wp:positionV relativeFrom="paragraph">
                  <wp:posOffset>-201930</wp:posOffset>
                </wp:positionV>
                <wp:extent cx="768350" cy="2540"/>
                <wp:effectExtent l="19050" t="19050" r="12700" b="16510"/>
                <wp:wrapNone/>
                <wp:docPr id="61" name="Conector recto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8350" cy="2540"/>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0BEC949" id="Conector recto 6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8pt,-15.9pt" to="969.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" strokecolor="#4472c4" strokeweight="2.25pt">
                <v:stroke joinstyle="miter"/>
                <o:lock v:ext="edit" shapetype="f"/>
              </v:line>
            </w:pict>
          </mc:Fallback>
        </mc:AlternateContent>
      </w:r>
      <w:r>
        <w:rPr>
          <w:noProof/>
        </w:rPr>
        <mc:AlternateContent>
          <mc:Choice Requires="wps">
            <w:drawing>
              <wp:anchor distT="0" distB="0" distL="114300" distR="114300" simplePos="0" relativeHeight="251683328" behindDoc="0" locked="0" layoutInCell="1" allowOverlap="1" wp14:anchorId="4B62EDD1" wp14:editId="7BF1E2DE">
                <wp:simplePos x="0" y="0"/>
                <wp:positionH relativeFrom="column">
                  <wp:posOffset>2790190</wp:posOffset>
                </wp:positionH>
                <wp:positionV relativeFrom="paragraph">
                  <wp:posOffset>-201930</wp:posOffset>
                </wp:positionV>
                <wp:extent cx="418465" cy="3175"/>
                <wp:effectExtent l="19050" t="19050" r="0" b="15875"/>
                <wp:wrapNone/>
                <wp:docPr id="60" name="Conector recto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18465" cy="3175"/>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B32669D" id="Conector recto 60" o:spid="_x0000_s1026" style="position:absolute;flip:x 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pt,-15.9pt" to="252.6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" strokecolor="#4472c4" strokeweight="2.25pt">
                <v:stroke joinstyle="miter"/>
                <o:lock v:ext="edit" shapetype="f"/>
              </v:line>
            </w:pict>
          </mc:Fallback>
        </mc:AlternateContent>
      </w:r>
      <w:r>
        <w:rPr>
          <w:noProof/>
        </w:rPr>
        <mc:AlternateContent>
          <mc:Choice Requires="wps">
            <w:drawing>
              <wp:anchor distT="0" distB="0" distL="114300" distR="114300" simplePos="0" relativeHeight="251678208" behindDoc="0" locked="0" layoutInCell="1" allowOverlap="1" wp14:anchorId="2D4A5673" wp14:editId="45D619AB">
                <wp:simplePos x="0" y="0"/>
                <wp:positionH relativeFrom="column">
                  <wp:posOffset>3211195</wp:posOffset>
                </wp:positionH>
                <wp:positionV relativeFrom="paragraph">
                  <wp:posOffset>-407670</wp:posOffset>
                </wp:positionV>
                <wp:extent cx="8326755" cy="408305"/>
                <wp:effectExtent l="0" t="0" r="0" b="0"/>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26755" cy="408305"/>
                        </a:xfrm>
                        <a:prstGeom prst="rect">
                          <a:avLst/>
                        </a:prstGeom>
                        <a:solidFill>
                          <a:sysClr val="window" lastClr="FFFFFF">
                            <a:lumMod val="85000"/>
                          </a:sysClr>
                        </a:solidFill>
                        <a:ln w="28575" cap="flat" cmpd="sng" algn="ctr">
                          <a:noFill/>
                          <a:prstDash val="solid"/>
                          <a:miter lim="800000"/>
                        </a:ln>
                        <a:effectLst/>
                      </wps:spPr>
                      <wps:txbx>
                        <w:txbxContent>
                          <w:p w14:paraId="74023AEA" w14:textId="77777777" w:rsidR="00A40F61" w:rsidRPr="007665D1" w:rsidRDefault="00A40F61" w:rsidP="00032209">
                            <w:pPr>
                              <w:jc w:val="center"/>
                              <w:rPr>
                                <w:b/>
                                <w:bCs/>
                              </w:rPr>
                            </w:pPr>
                            <w:r w:rsidRPr="007665D1">
                              <w:rPr>
                                <w:b/>
                                <w:bCs/>
                              </w:rPr>
                              <w:t>Pobreza multidimensional</w:t>
                            </w:r>
                            <w:r>
                              <w:rPr>
                                <w:b/>
                                <w:bCs/>
                              </w:rPr>
                              <w:t xml:space="preserve"> y vulnerabilidad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4A5673" id="Rectángulo 59" o:spid="_x0000_s1027" style="position:absolute;margin-left:252.85pt;margin-top:-32.1pt;width:655.65pt;height:32.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" fillcolor="#d9d9d9" stroked="f" strokeweight="2.25pt">
                <v:textbox>
                  <w:txbxContent>
                    <w:p w14:paraId="74023AEA" w14:textId="77777777" w:rsidR="00A40F61" w:rsidRPr="007665D1" w:rsidRDefault="00A40F61" w:rsidP="00032209">
                      <w:pPr>
                        <w:jc w:val="center"/>
                        <w:rPr>
                          <w:b/>
                          <w:bCs/>
                        </w:rPr>
                      </w:pPr>
                      <w:r w:rsidRPr="007665D1">
                        <w:rPr>
                          <w:b/>
                          <w:bCs/>
                        </w:rPr>
                        <w:t>Pobreza multidimensional</w:t>
                      </w:r>
                      <w:r>
                        <w:rPr>
                          <w:b/>
                          <w:bCs/>
                        </w:rPr>
                        <w:t xml:space="preserve"> y vulnerabilidad</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17E3465B" wp14:editId="08BFE4D0">
                <wp:simplePos x="0" y="0"/>
                <wp:positionH relativeFrom="column">
                  <wp:posOffset>364490</wp:posOffset>
                </wp:positionH>
                <wp:positionV relativeFrom="paragraph">
                  <wp:posOffset>-288925</wp:posOffset>
                </wp:positionV>
                <wp:extent cx="419100" cy="1383665"/>
                <wp:effectExtent l="38100" t="0" r="0" b="6985"/>
                <wp:wrapNone/>
                <wp:docPr id="58" name="Abrir llav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1383665"/>
                        </a:xfrm>
                        <a:prstGeom prst="leftBrac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457C64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58" o:spid="_x0000_s1026" type="#_x0000_t87" style="position:absolute;margin-left:28.7pt;margin-top:-22.75pt;width:33pt;height:108.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" adj="545" strokecolor="windowText" strokeweight="1.5pt">
                <v:stroke joinstyle="miter"/>
              </v:shape>
            </w:pict>
          </mc:Fallback>
        </mc:AlternateContent>
      </w:r>
      <w:r w:rsidR="00032209" w:rsidRPr="0058266D">
        <w:rPr>
          <w:lang w:val="es-ES"/>
        </w:rPr>
        <w:t>E</w:t>
      </w:r>
    </w:p>
    <w:p w14:paraId="2E00F220" w14:textId="77777777" w:rsidR="00032209" w:rsidRPr="0058266D" w:rsidRDefault="00032209" w:rsidP="00032209">
      <w:pPr>
        <w:spacing w:after="0" w:line="240" w:lineRule="auto"/>
        <w:rPr>
          <w:lang w:val="es-ES"/>
        </w:rPr>
      </w:pPr>
      <w:r w:rsidRPr="0058266D">
        <w:rPr>
          <w:lang w:val="es-ES"/>
        </w:rPr>
        <w:t>F</w:t>
      </w:r>
    </w:p>
    <w:p w14:paraId="755581D3" w14:textId="77777777" w:rsidR="00032209" w:rsidRPr="0058266D" w:rsidRDefault="00032209" w:rsidP="00032209">
      <w:pPr>
        <w:spacing w:after="0" w:line="240" w:lineRule="auto"/>
        <w:rPr>
          <w:lang w:val="es-ES"/>
        </w:rPr>
      </w:pPr>
      <w:r w:rsidRPr="0058266D">
        <w:rPr>
          <w:lang w:val="es-ES"/>
        </w:rPr>
        <w:t>E</w:t>
      </w:r>
    </w:p>
    <w:p w14:paraId="6C627170" w14:textId="77777777" w:rsidR="00032209" w:rsidRPr="0058266D" w:rsidRDefault="00032209" w:rsidP="00032209">
      <w:pPr>
        <w:spacing w:after="0" w:line="240" w:lineRule="auto"/>
        <w:rPr>
          <w:lang w:val="es-ES"/>
        </w:rPr>
      </w:pPr>
      <w:r w:rsidRPr="0058266D">
        <w:rPr>
          <w:lang w:val="es-ES"/>
        </w:rPr>
        <w:t>C</w:t>
      </w:r>
    </w:p>
    <w:p w14:paraId="17A6C436" w14:textId="1C79C91E" w:rsidR="00032209" w:rsidRPr="0058266D" w:rsidRDefault="006B0889" w:rsidP="00032209">
      <w:pPr>
        <w:spacing w:after="0" w:line="240" w:lineRule="auto"/>
        <w:rPr>
          <w:lang w:val="es-ES"/>
        </w:rPr>
      </w:pPr>
      <w:r>
        <w:rPr>
          <w:noProof/>
        </w:rPr>
        <mc:AlternateContent>
          <mc:Choice Requires="wps">
            <w:drawing>
              <wp:anchor distT="0" distB="0" distL="114300" distR="114300" simplePos="0" relativeHeight="251642368" behindDoc="0" locked="0" layoutInCell="1" allowOverlap="1" wp14:anchorId="050EDCF7" wp14:editId="29682C57">
                <wp:simplePos x="0" y="0"/>
                <wp:positionH relativeFrom="column">
                  <wp:posOffset>11250295</wp:posOffset>
                </wp:positionH>
                <wp:positionV relativeFrom="paragraph">
                  <wp:posOffset>157480</wp:posOffset>
                </wp:positionV>
                <wp:extent cx="1955165" cy="720090"/>
                <wp:effectExtent l="0" t="0" r="6985" b="3810"/>
                <wp:wrapNone/>
                <wp:docPr id="57" name="Rectá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5165" cy="720090"/>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EBF5F13" w14:textId="77777777" w:rsidR="00A40F61" w:rsidRPr="00F4382B" w:rsidRDefault="00A40F61" w:rsidP="00032209">
                            <w:pPr>
                              <w:jc w:val="center"/>
                              <w:rPr>
                                <w:color w:val="000000" w:themeColor="text1"/>
                                <w:sz w:val="16"/>
                                <w:szCs w:val="16"/>
                                <w:lang w:val="es-ES_tradnl"/>
                              </w:rPr>
                            </w:pPr>
                            <w:r>
                              <w:rPr>
                                <w:color w:val="000000" w:themeColor="text1"/>
                                <w:sz w:val="16"/>
                                <w:szCs w:val="16"/>
                                <w:lang w:val="es-ES_tradnl"/>
                              </w:rPr>
                              <w:t>D</w:t>
                            </w:r>
                            <w:r w:rsidRPr="00F4382B">
                              <w:rPr>
                                <w:color w:val="000000" w:themeColor="text1"/>
                                <w:sz w:val="16"/>
                                <w:szCs w:val="16"/>
                                <w:lang w:val="es-ES_tradnl"/>
                              </w:rPr>
                              <w:t>eslegitimación del Estado</w:t>
                            </w:r>
                            <w:r>
                              <w:rPr>
                                <w:color w:val="000000" w:themeColor="text1"/>
                                <w:sz w:val="16"/>
                                <w:szCs w:val="16"/>
                                <w:lang w:val="es-ES_tradnl"/>
                              </w:rPr>
                              <w:t xml:space="preserve"> de Derecho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EDCF7" id="Rectángulo 57" o:spid="_x0000_s1028" style="position:absolute;margin-left:885.85pt;margin-top:12.4pt;width:153.95pt;height:56.7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" fillcolor="#ffdd9c" strokecolor="#ffc000" strokeweight=".5pt">
                <v:fill color2="#ffd479" rotate="t" colors="0 #ffdd9c;.5 #ffd78e;1 #ffd479" focus="100%" type="gradient">
                  <o:fill v:ext="view" type="gradientUnscaled"/>
                </v:fill>
                <v:path arrowok="t"/>
                <v:textbox>
                  <w:txbxContent>
                    <w:p w14:paraId="1EBF5F13" w14:textId="77777777" w:rsidR="00A40F61" w:rsidRPr="00F4382B" w:rsidRDefault="00A40F61" w:rsidP="00032209">
                      <w:pPr>
                        <w:jc w:val="center"/>
                        <w:rPr>
                          <w:color w:val="000000" w:themeColor="text1"/>
                          <w:sz w:val="16"/>
                          <w:szCs w:val="16"/>
                          <w:lang w:val="es-ES_tradnl"/>
                        </w:rPr>
                      </w:pPr>
                      <w:r>
                        <w:rPr>
                          <w:color w:val="000000" w:themeColor="text1"/>
                          <w:sz w:val="16"/>
                          <w:szCs w:val="16"/>
                          <w:lang w:val="es-ES_tradnl"/>
                        </w:rPr>
                        <w:t>D</w:t>
                      </w:r>
                      <w:r w:rsidRPr="00F4382B">
                        <w:rPr>
                          <w:color w:val="000000" w:themeColor="text1"/>
                          <w:sz w:val="16"/>
                          <w:szCs w:val="16"/>
                          <w:lang w:val="es-ES_tradnl"/>
                        </w:rPr>
                        <w:t>eslegitimación del Estado</w:t>
                      </w:r>
                      <w:r>
                        <w:rPr>
                          <w:color w:val="000000" w:themeColor="text1"/>
                          <w:sz w:val="16"/>
                          <w:szCs w:val="16"/>
                          <w:lang w:val="es-ES_tradnl"/>
                        </w:rPr>
                        <w:t xml:space="preserve"> de Derecho</w:t>
                      </w:r>
                    </w:p>
                  </w:txbxContent>
                </v:textbox>
              </v:rect>
            </w:pict>
          </mc:Fallback>
        </mc:AlternateContent>
      </w:r>
      <w:r>
        <w:rPr>
          <w:noProof/>
        </w:rPr>
        <mc:AlternateContent>
          <mc:Choice Requires="wps">
            <w:drawing>
              <wp:anchor distT="0" distB="0" distL="114300" distR="114300" simplePos="0" relativeHeight="251641344" behindDoc="0" locked="0" layoutInCell="1" allowOverlap="1" wp14:anchorId="263FA348" wp14:editId="0AEA6B3F">
                <wp:simplePos x="0" y="0"/>
                <wp:positionH relativeFrom="column">
                  <wp:posOffset>7927340</wp:posOffset>
                </wp:positionH>
                <wp:positionV relativeFrom="paragraph">
                  <wp:posOffset>102235</wp:posOffset>
                </wp:positionV>
                <wp:extent cx="1982470" cy="725805"/>
                <wp:effectExtent l="0" t="0" r="0" b="0"/>
                <wp:wrapNone/>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2470" cy="725805"/>
                        </a:xfrm>
                        <a:prstGeom prst="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0D7AA794" w14:textId="77777777" w:rsidR="00A40F61" w:rsidRPr="00892A9E" w:rsidRDefault="00A40F61" w:rsidP="00032209">
                            <w:pPr>
                              <w:jc w:val="center"/>
                              <w:rPr>
                                <w:color w:val="000000" w:themeColor="text1"/>
                                <w:sz w:val="16"/>
                                <w:szCs w:val="16"/>
                                <w:lang w:val="es-ES_tradnl"/>
                              </w:rPr>
                            </w:pPr>
                            <w:r w:rsidRPr="00892A9E">
                              <w:rPr>
                                <w:color w:val="000000" w:themeColor="text1"/>
                                <w:sz w:val="16"/>
                                <w:szCs w:val="16"/>
                                <w:lang w:val="es-ES_tradnl"/>
                              </w:rPr>
                              <w:t>Discriminación “circular” y vulneración del derecho a una vida libre de violencia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FA348" id="Rectángulo 56" o:spid="_x0000_s1029" style="position:absolute;margin-left:624.2pt;margin-top:8.05pt;width:156.1pt;height:57.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" fillcolor="#b1cbe9" strokecolor="#5b9bd5" strokeweight=".5pt">
                <v:fill color2="#92b9e4" rotate="t" colors="0 #b1cbe9;.5 #a3c1e5;1 #92b9e4" focus="100%" type="gradient">
                  <o:fill v:ext="view" type="gradientUnscaled"/>
                </v:fill>
                <v:path arrowok="t"/>
                <v:textbox>
                  <w:txbxContent>
                    <w:p w14:paraId="0D7AA794" w14:textId="77777777" w:rsidR="00A40F61" w:rsidRPr="00892A9E" w:rsidRDefault="00A40F61" w:rsidP="00032209">
                      <w:pPr>
                        <w:jc w:val="center"/>
                        <w:rPr>
                          <w:color w:val="000000" w:themeColor="text1"/>
                          <w:sz w:val="16"/>
                          <w:szCs w:val="16"/>
                          <w:lang w:val="es-ES_tradnl"/>
                        </w:rPr>
                      </w:pPr>
                      <w:r w:rsidRPr="00892A9E">
                        <w:rPr>
                          <w:color w:val="000000" w:themeColor="text1"/>
                          <w:sz w:val="16"/>
                          <w:szCs w:val="16"/>
                          <w:lang w:val="es-ES_tradnl"/>
                        </w:rPr>
                        <w:t>Discriminación “circular” y vulneración del derecho a una vida libre de violencia</w:t>
                      </w:r>
                    </w:p>
                  </w:txbxContent>
                </v:textbox>
              </v:rect>
            </w:pict>
          </mc:Fallback>
        </mc:AlternateContent>
      </w:r>
      <w:r>
        <w:rPr>
          <w:noProof/>
        </w:rPr>
        <mc:AlternateContent>
          <mc:Choice Requires="wps">
            <w:drawing>
              <wp:anchor distT="0" distB="0" distL="114300" distR="114300" simplePos="0" relativeHeight="251640320" behindDoc="0" locked="0" layoutInCell="1" allowOverlap="1" wp14:anchorId="7267D9CB" wp14:editId="2F946FD9">
                <wp:simplePos x="0" y="0"/>
                <wp:positionH relativeFrom="column">
                  <wp:posOffset>5094605</wp:posOffset>
                </wp:positionH>
                <wp:positionV relativeFrom="paragraph">
                  <wp:posOffset>78740</wp:posOffset>
                </wp:positionV>
                <wp:extent cx="2127885" cy="733425"/>
                <wp:effectExtent l="0" t="0" r="5715" b="9525"/>
                <wp:wrapNone/>
                <wp:docPr id="55" name="Rectángulo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7885" cy="733425"/>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E2AAA6E" w14:textId="77777777" w:rsidR="00A40F61" w:rsidRPr="00192230" w:rsidRDefault="00A40F61" w:rsidP="00032209">
                            <w:pPr>
                              <w:jc w:val="center"/>
                              <w:rPr>
                                <w:sz w:val="16"/>
                                <w:szCs w:val="16"/>
                                <w:lang w:val="es-ES_tradnl"/>
                              </w:rPr>
                            </w:pPr>
                            <w:r w:rsidRPr="00192230">
                              <w:rPr>
                                <w:sz w:val="16"/>
                                <w:szCs w:val="16"/>
                                <w:lang w:val="es-ES_tradnl"/>
                              </w:rPr>
                              <w:t xml:space="preserve">Discriminación </w:t>
                            </w:r>
                            <w:r>
                              <w:rPr>
                                <w:sz w:val="16"/>
                                <w:szCs w:val="16"/>
                                <w:lang w:val="es-ES_tradnl"/>
                              </w:rPr>
                              <w:t>por razones de territorio y percepción de lejanía del Estado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7D9CB" id="Rectángulo 55" o:spid="_x0000_s1030" style="position:absolute;margin-left:401.15pt;margin-top:6.2pt;width:167.55pt;height:57.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" fillcolor="#f7bda4" strokecolor="#ed7d31" strokeweight=".5pt">
                <v:fill color2="#f8a581" rotate="t" colors="0 #f7bda4;.5 #f5b195;1 #f8a581" focus="100%" type="gradient">
                  <o:fill v:ext="view" type="gradientUnscaled"/>
                </v:fill>
                <v:path arrowok="t"/>
                <v:textbox>
                  <w:txbxContent>
                    <w:p w14:paraId="5E2AAA6E" w14:textId="77777777" w:rsidR="00A40F61" w:rsidRPr="00192230" w:rsidRDefault="00A40F61" w:rsidP="00032209">
                      <w:pPr>
                        <w:jc w:val="center"/>
                        <w:rPr>
                          <w:sz w:val="16"/>
                          <w:szCs w:val="16"/>
                          <w:lang w:val="es-ES_tradnl"/>
                        </w:rPr>
                      </w:pPr>
                      <w:r w:rsidRPr="00192230">
                        <w:rPr>
                          <w:sz w:val="16"/>
                          <w:szCs w:val="16"/>
                          <w:lang w:val="es-ES_tradnl"/>
                        </w:rPr>
                        <w:t xml:space="preserve">Discriminación </w:t>
                      </w:r>
                      <w:r>
                        <w:rPr>
                          <w:sz w:val="16"/>
                          <w:szCs w:val="16"/>
                          <w:lang w:val="es-ES_tradnl"/>
                        </w:rPr>
                        <w:t>por razones de territorio y percepción de lejanía del Estado</w:t>
                      </w:r>
                    </w:p>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151B3C61" wp14:editId="68F5D180">
                <wp:simplePos x="0" y="0"/>
                <wp:positionH relativeFrom="column">
                  <wp:posOffset>2432685</wp:posOffset>
                </wp:positionH>
                <wp:positionV relativeFrom="paragraph">
                  <wp:posOffset>50165</wp:posOffset>
                </wp:positionV>
                <wp:extent cx="1898015" cy="734060"/>
                <wp:effectExtent l="0" t="0" r="6985" b="889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5" cy="73406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15393C39" w14:textId="77777777" w:rsidR="00A40F61" w:rsidRPr="00192230" w:rsidRDefault="00A40F61" w:rsidP="00032209">
                            <w:pPr>
                              <w:jc w:val="center"/>
                              <w:rPr>
                                <w:sz w:val="16"/>
                                <w:szCs w:val="16"/>
                                <w:lang w:val="es-ES_tradnl"/>
                              </w:rPr>
                            </w:pPr>
                            <w:r w:rsidRPr="00192230">
                              <w:rPr>
                                <w:sz w:val="16"/>
                                <w:szCs w:val="16"/>
                                <w:lang w:val="es-ES_tradnl"/>
                              </w:rPr>
                              <w:t>Discriminación múltiple</w:t>
                            </w:r>
                            <w:r>
                              <w:rPr>
                                <w:sz w:val="16"/>
                                <w:szCs w:val="16"/>
                                <w:lang w:val="es-ES_tradnl"/>
                              </w:rPr>
                              <w:t xml:space="preserve"> y vulneración del derecho a una igual dignidad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B3C61" id="Rectángulo 54" o:spid="_x0000_s1031" style="position:absolute;margin-left:191.55pt;margin-top:3.95pt;width:149.45pt;height:57.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" fillcolor="#b5d5a7" strokecolor="#70ad47" strokeweight=".5pt">
                <v:fill color2="#9cca86" rotate="t" colors="0 #b5d5a7;.5 #aace99;1 #9cca86" focus="100%" type="gradient">
                  <o:fill v:ext="view" type="gradientUnscaled"/>
                </v:fill>
                <v:path arrowok="t"/>
                <v:textbox>
                  <w:txbxContent>
                    <w:p w14:paraId="15393C39" w14:textId="77777777" w:rsidR="00A40F61" w:rsidRPr="00192230" w:rsidRDefault="00A40F61" w:rsidP="00032209">
                      <w:pPr>
                        <w:jc w:val="center"/>
                        <w:rPr>
                          <w:sz w:val="16"/>
                          <w:szCs w:val="16"/>
                          <w:lang w:val="es-ES_tradnl"/>
                        </w:rPr>
                      </w:pPr>
                      <w:r w:rsidRPr="00192230">
                        <w:rPr>
                          <w:sz w:val="16"/>
                          <w:szCs w:val="16"/>
                          <w:lang w:val="es-ES_tradnl"/>
                        </w:rPr>
                        <w:t>Discriminación múltiple</w:t>
                      </w:r>
                      <w:r>
                        <w:rPr>
                          <w:sz w:val="16"/>
                          <w:szCs w:val="16"/>
                          <w:lang w:val="es-ES_tradnl"/>
                        </w:rPr>
                        <w:t xml:space="preserve"> y vulneración del derecho a una igual dignidad</w:t>
                      </w:r>
                    </w:p>
                  </w:txbxContent>
                </v:textbox>
              </v:rect>
            </w:pict>
          </mc:Fallback>
        </mc:AlternateContent>
      </w:r>
      <w:r w:rsidR="00032209" w:rsidRPr="0058266D">
        <w:rPr>
          <w:lang w:val="es-ES"/>
        </w:rPr>
        <w:t>T</w:t>
      </w:r>
    </w:p>
    <w:p w14:paraId="73C1FC18" w14:textId="77777777" w:rsidR="00032209" w:rsidRPr="0058266D" w:rsidRDefault="00032209" w:rsidP="00032209">
      <w:pPr>
        <w:spacing w:after="0" w:line="240" w:lineRule="auto"/>
        <w:rPr>
          <w:lang w:val="es-ES"/>
        </w:rPr>
      </w:pPr>
      <w:r w:rsidRPr="0058266D">
        <w:rPr>
          <w:lang w:val="es-ES"/>
        </w:rPr>
        <w:t>O</w:t>
      </w:r>
    </w:p>
    <w:p w14:paraId="73F11290" w14:textId="77777777" w:rsidR="00032209" w:rsidRPr="0058266D" w:rsidRDefault="00032209" w:rsidP="00032209">
      <w:pPr>
        <w:spacing w:after="0" w:line="240" w:lineRule="auto"/>
        <w:rPr>
          <w:lang w:val="es-ES"/>
        </w:rPr>
      </w:pPr>
      <w:r w:rsidRPr="0058266D">
        <w:rPr>
          <w:lang w:val="es-ES"/>
        </w:rPr>
        <w:t>S</w:t>
      </w:r>
    </w:p>
    <w:p w14:paraId="0262033F" w14:textId="77777777" w:rsidR="00032209" w:rsidRPr="0058266D" w:rsidRDefault="00032209" w:rsidP="00032209">
      <w:pPr>
        <w:spacing w:after="0" w:line="240" w:lineRule="auto"/>
        <w:rPr>
          <w:lang w:val="es-ES"/>
        </w:rPr>
      </w:pPr>
    </w:p>
    <w:p w14:paraId="05232EC7" w14:textId="547B73B7" w:rsidR="00032209" w:rsidRPr="0058266D" w:rsidRDefault="006B0889" w:rsidP="00032209">
      <w:pPr>
        <w:spacing w:after="0" w:line="240" w:lineRule="auto"/>
        <w:rPr>
          <w:lang w:val="es-ES"/>
        </w:rPr>
      </w:pPr>
      <w:r>
        <w:rPr>
          <w:noProof/>
        </w:rPr>
        <mc:AlternateContent>
          <mc:Choice Requires="wps">
            <w:drawing>
              <wp:anchor distT="0" distB="0" distL="114299" distR="114299" simplePos="0" relativeHeight="251666944" behindDoc="0" locked="0" layoutInCell="1" allowOverlap="1" wp14:anchorId="50E823FD" wp14:editId="08DE554F">
                <wp:simplePos x="0" y="0"/>
                <wp:positionH relativeFrom="column">
                  <wp:posOffset>8862694</wp:posOffset>
                </wp:positionH>
                <wp:positionV relativeFrom="paragraph">
                  <wp:posOffset>139700</wp:posOffset>
                </wp:positionV>
                <wp:extent cx="0" cy="383540"/>
                <wp:effectExtent l="19050" t="0" r="0" b="16510"/>
                <wp:wrapNone/>
                <wp:docPr id="53" name="Conector recto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3540"/>
                        </a:xfrm>
                        <a:prstGeom prst="line">
                          <a:avLst/>
                        </a:prstGeom>
                        <a:noFill/>
                        <a:ln w="28575" cap="flat" cmpd="sng" algn="ctr">
                          <a:solidFill>
                            <a:srgbClr val="4472C4"/>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39C698EE" id="Conector recto 53" o:spid="_x0000_s1026" style="position:absolute;z-index:251666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697.85pt,11pt" to="697.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" strokecolor="#4472c4" strokeweight="2.25pt">
                <v:stroke joinstyle="miter"/>
                <o:lock v:ext="edit" shapetype="f"/>
              </v:line>
            </w:pict>
          </mc:Fallback>
        </mc:AlternateContent>
      </w:r>
      <w:r>
        <w:rPr>
          <w:noProof/>
        </w:rPr>
        <mc:AlternateContent>
          <mc:Choice Requires="wps">
            <w:drawing>
              <wp:anchor distT="0" distB="0" distL="114299" distR="114299" simplePos="0" relativeHeight="251665920" behindDoc="0" locked="0" layoutInCell="1" allowOverlap="1" wp14:anchorId="74B97713" wp14:editId="53FC76EA">
                <wp:simplePos x="0" y="0"/>
                <wp:positionH relativeFrom="column">
                  <wp:posOffset>6172834</wp:posOffset>
                </wp:positionH>
                <wp:positionV relativeFrom="paragraph">
                  <wp:posOffset>142240</wp:posOffset>
                </wp:positionV>
                <wp:extent cx="0" cy="374650"/>
                <wp:effectExtent l="19050" t="0" r="0" b="6350"/>
                <wp:wrapNone/>
                <wp:docPr id="52" name="Conector recto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4650"/>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78C354A" id="Conector recto 52" o:spid="_x0000_s1026" style="position:absolute;z-index:251665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86.05pt,11.2pt" to="486.0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" strokecolor="#4472c4" strokeweight="2.25pt">
                <v:stroke joinstyle="miter"/>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0A1A0FC3" wp14:editId="36E14E0F">
                <wp:simplePos x="0" y="0"/>
                <wp:positionH relativeFrom="column">
                  <wp:posOffset>2781300</wp:posOffset>
                </wp:positionH>
                <wp:positionV relativeFrom="paragraph">
                  <wp:posOffset>97155</wp:posOffset>
                </wp:positionV>
                <wp:extent cx="10795" cy="434340"/>
                <wp:effectExtent l="19050" t="19050" r="8255" b="3810"/>
                <wp:wrapNone/>
                <wp:docPr id="51" name="Conector recto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 cy="434340"/>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10B9B94" id="Conector recto 5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7.65pt" to="219.8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" strokecolor="#4472c4" strokeweight="2.25pt">
                <v:stroke joinstyle="miter"/>
                <o:lock v:ext="edit" shapetype="f"/>
              </v:line>
            </w:pict>
          </mc:Fallback>
        </mc:AlternateContent>
      </w:r>
    </w:p>
    <w:p w14:paraId="31C64630" w14:textId="2076F4D1" w:rsidR="00032209" w:rsidRPr="0058266D" w:rsidRDefault="006B0889" w:rsidP="00032209">
      <w:pPr>
        <w:spacing w:after="0" w:line="240" w:lineRule="auto"/>
        <w:rPr>
          <w:lang w:val="es-ES"/>
        </w:rPr>
      </w:pPr>
      <w:r>
        <w:rPr>
          <w:noProof/>
        </w:rPr>
        <mc:AlternateContent>
          <mc:Choice Requires="wps">
            <w:drawing>
              <wp:anchor distT="0" distB="0" distL="114299" distR="114299" simplePos="0" relativeHeight="251667968" behindDoc="0" locked="0" layoutInCell="1" allowOverlap="1" wp14:anchorId="24DB690F" wp14:editId="236CD012">
                <wp:simplePos x="0" y="0"/>
                <wp:positionH relativeFrom="column">
                  <wp:posOffset>12305029</wp:posOffset>
                </wp:positionH>
                <wp:positionV relativeFrom="paragraph">
                  <wp:posOffset>13970</wp:posOffset>
                </wp:positionV>
                <wp:extent cx="0" cy="352425"/>
                <wp:effectExtent l="19050" t="0" r="0" b="9525"/>
                <wp:wrapNone/>
                <wp:docPr id="50" name="Conector recto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52425"/>
                        </a:xfrm>
                        <a:prstGeom prst="line">
                          <a:avLst/>
                        </a:prstGeom>
                        <a:noFill/>
                        <a:ln w="28575" cap="flat" cmpd="sng" algn="ctr">
                          <a:solidFill>
                            <a:srgbClr val="4472C4"/>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0DAE5F5A" id="Conector recto 50" o:spid="_x0000_s1026" style="position:absolute;flip:x;z-index:251667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968.9pt,1.1pt" to="968.9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" strokecolor="#4472c4" strokeweight="2.25pt">
                <v:stroke joinstyle="miter"/>
                <o:lock v:ext="edit" shapetype="f"/>
              </v:line>
            </w:pict>
          </mc:Fallback>
        </mc:AlternateContent>
      </w:r>
    </w:p>
    <w:p w14:paraId="1E7F6B42" w14:textId="77777777" w:rsidR="00032209" w:rsidRPr="0058266D" w:rsidRDefault="00032209" w:rsidP="00032209">
      <w:pPr>
        <w:spacing w:after="0" w:line="240" w:lineRule="auto"/>
        <w:rPr>
          <w:lang w:val="es-ES"/>
        </w:rPr>
      </w:pPr>
    </w:p>
    <w:p w14:paraId="194286AD" w14:textId="5B8F194A" w:rsidR="00032209" w:rsidRPr="0058266D" w:rsidRDefault="006B0889" w:rsidP="00032209">
      <w:pPr>
        <w:spacing w:after="0" w:line="240" w:lineRule="auto"/>
        <w:rPr>
          <w:lang w:val="es-ES"/>
        </w:rPr>
      </w:pPr>
      <w:r>
        <w:rPr>
          <w:noProof/>
        </w:rPr>
        <mc:AlternateContent>
          <mc:Choice Requires="wps">
            <w:drawing>
              <wp:anchor distT="0" distB="0" distL="114299" distR="114299" simplePos="0" relativeHeight="251662848" behindDoc="0" locked="0" layoutInCell="1" allowOverlap="1" wp14:anchorId="105A274A" wp14:editId="1E05B21F">
                <wp:simplePos x="0" y="0"/>
                <wp:positionH relativeFrom="column">
                  <wp:posOffset>7608569</wp:posOffset>
                </wp:positionH>
                <wp:positionV relativeFrom="paragraph">
                  <wp:posOffset>42545</wp:posOffset>
                </wp:positionV>
                <wp:extent cx="0" cy="342265"/>
                <wp:effectExtent l="19050" t="0" r="0" b="635"/>
                <wp:wrapNone/>
                <wp:docPr id="49" name="Conector recto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265"/>
                        </a:xfrm>
                        <a:prstGeom prst="line">
                          <a:avLst/>
                        </a:prstGeom>
                        <a:noFill/>
                        <a:ln w="28575" cap="flat" cmpd="sng" algn="ctr">
                          <a:solidFill>
                            <a:srgbClr val="4472C4"/>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39890F9E" id="Conector recto 49" o:spid="_x0000_s1026" style="position:absolute;z-index:251662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99.1pt,3.35pt" to="599.1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" strokecolor="#4472c4" strokeweight="2.25pt">
                <v:stroke joinstyle="miter"/>
                <o:lock v:ext="edit" shapetype="f"/>
              </v:line>
            </w:pict>
          </mc:Fallback>
        </mc:AlternateContent>
      </w:r>
      <w:r>
        <w:rPr>
          <w:noProof/>
        </w:rPr>
        <mc:AlternateContent>
          <mc:Choice Requires="wps">
            <w:drawing>
              <wp:anchor distT="0" distB="0" distL="114300" distR="114300" simplePos="0" relativeHeight="251658752" behindDoc="0" locked="0" layoutInCell="1" allowOverlap="1" wp14:anchorId="6DA1F641" wp14:editId="3E2F88CD">
                <wp:simplePos x="0" y="0"/>
                <wp:positionH relativeFrom="column">
                  <wp:posOffset>2787015</wp:posOffset>
                </wp:positionH>
                <wp:positionV relativeFrom="paragraph">
                  <wp:posOffset>38100</wp:posOffset>
                </wp:positionV>
                <wp:extent cx="9526270" cy="5715"/>
                <wp:effectExtent l="0" t="19050" r="17780" b="13335"/>
                <wp:wrapNone/>
                <wp:docPr id="48" name="Conector recto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6270" cy="5715"/>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57B5795" id="Conector recto 48"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3pt" to="969.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" strokecolor="#4472c4" strokeweight="2.25pt">
                <v:stroke joinstyle="miter"/>
                <o:lock v:ext="edit" shapetype="f"/>
              </v:line>
            </w:pict>
          </mc:Fallback>
        </mc:AlternateContent>
      </w:r>
    </w:p>
    <w:p w14:paraId="283565D1" w14:textId="4CE446F1" w:rsidR="00032209" w:rsidRPr="0058266D" w:rsidRDefault="006B0889" w:rsidP="00032209">
      <w:pPr>
        <w:spacing w:after="0" w:line="240" w:lineRule="auto"/>
        <w:rPr>
          <w:lang w:val="es-ES"/>
        </w:rPr>
      </w:pPr>
      <w:r>
        <w:rPr>
          <w:noProof/>
        </w:rPr>
        <mc:AlternateContent>
          <mc:Choice Requires="wps">
            <w:drawing>
              <wp:anchor distT="0" distB="0" distL="114300" distR="114300" simplePos="0" relativeHeight="251655680" behindDoc="0" locked="0" layoutInCell="1" allowOverlap="1" wp14:anchorId="79711A8A" wp14:editId="53CF25A7">
                <wp:simplePos x="0" y="0"/>
                <wp:positionH relativeFrom="column">
                  <wp:posOffset>320675</wp:posOffset>
                </wp:positionH>
                <wp:positionV relativeFrom="paragraph">
                  <wp:posOffset>143510</wp:posOffset>
                </wp:positionV>
                <wp:extent cx="417830" cy="3832860"/>
                <wp:effectExtent l="38100" t="0" r="1270" b="0"/>
                <wp:wrapNone/>
                <wp:docPr id="47" name="Abrir llav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7830" cy="3832860"/>
                        </a:xfrm>
                        <a:prstGeom prst="leftBrace">
                          <a:avLst>
                            <a:gd name="adj1" fmla="val 8333"/>
                            <a:gd name="adj2" fmla="val 50223"/>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1572E6" id="Abrir llave 47" o:spid="_x0000_s1026" type="#_x0000_t87" style="position:absolute;margin-left:25.25pt;margin-top:11.3pt;width:32.9pt;height:30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" adj="196,10848" strokecolor="windowText" strokeweight="1.5pt">
                <v:stroke joinstyle="miter"/>
              </v:shape>
            </w:pict>
          </mc:Fallback>
        </mc:AlternateContent>
      </w:r>
    </w:p>
    <w:p w14:paraId="238FBF48" w14:textId="598A80CB" w:rsidR="00032209" w:rsidRPr="0058266D" w:rsidRDefault="006B0889" w:rsidP="00032209">
      <w:pPr>
        <w:spacing w:after="0" w:line="240" w:lineRule="auto"/>
        <w:rPr>
          <w:lang w:val="es-ES"/>
        </w:rPr>
      </w:pPr>
      <w:r>
        <w:rPr>
          <w:noProof/>
        </w:rPr>
        <mc:AlternateContent>
          <mc:Choice Requires="wps">
            <w:drawing>
              <wp:anchor distT="0" distB="0" distL="114300" distR="114300" simplePos="0" relativeHeight="251643392" behindDoc="0" locked="0" layoutInCell="1" allowOverlap="1" wp14:anchorId="031414F3" wp14:editId="20D2FEED">
                <wp:simplePos x="0" y="0"/>
                <wp:positionH relativeFrom="column">
                  <wp:posOffset>1982470</wp:posOffset>
                </wp:positionH>
                <wp:positionV relativeFrom="paragraph">
                  <wp:posOffset>49530</wp:posOffset>
                </wp:positionV>
                <wp:extent cx="11358880" cy="356870"/>
                <wp:effectExtent l="0" t="0" r="0" b="5080"/>
                <wp:wrapNone/>
                <wp:docPr id="4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58880" cy="356870"/>
                        </a:xfrm>
                        <a:prstGeom prst="rect">
                          <a:avLst/>
                        </a:prstGeom>
                        <a:solidFill>
                          <a:sysClr val="window" lastClr="FFFFFF">
                            <a:lumMod val="85000"/>
                          </a:sysClr>
                        </a:solidFill>
                        <a:ln w="19050" cap="flat" cmpd="sng" algn="ctr">
                          <a:solidFill>
                            <a:sysClr val="window" lastClr="FFFFFF"/>
                          </a:solidFill>
                          <a:prstDash val="solid"/>
                          <a:miter lim="800000"/>
                        </a:ln>
                        <a:effectLst/>
                      </wps:spPr>
                      <wps:txbx>
                        <w:txbxContent>
                          <w:p w14:paraId="4B8B7898" w14:textId="77777777" w:rsidR="00A40F61" w:rsidRPr="007665D1" w:rsidRDefault="00A40F61" w:rsidP="00032209">
                            <w:pPr>
                              <w:jc w:val="center"/>
                              <w:rPr>
                                <w:b/>
                                <w:bCs/>
                                <w:color w:val="000000" w:themeColor="text1"/>
                              </w:rPr>
                            </w:pPr>
                            <w:r w:rsidRPr="007665D1">
                              <w:rPr>
                                <w:b/>
                                <w:bCs/>
                                <w:color w:val="000000" w:themeColor="text1"/>
                              </w:rPr>
                              <w:t>Desigualdad y discriminación estructural en el ejercicio pleno de los derechos humanos de las personas en su diversidad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414F3" id="Rectángulo 46" o:spid="_x0000_s1032" style="position:absolute;margin-left:156.1pt;margin-top:3.9pt;width:894.4pt;height:28.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" fillcolor="#d9d9d9" strokecolor="window" strokeweight="1.5pt">
                <v:path arrowok="t"/>
                <v:textbox>
                  <w:txbxContent>
                    <w:p w14:paraId="4B8B7898" w14:textId="77777777" w:rsidR="00A40F61" w:rsidRPr="007665D1" w:rsidRDefault="00A40F61" w:rsidP="00032209">
                      <w:pPr>
                        <w:jc w:val="center"/>
                        <w:rPr>
                          <w:b/>
                          <w:bCs/>
                          <w:color w:val="000000" w:themeColor="text1"/>
                        </w:rPr>
                      </w:pPr>
                      <w:r w:rsidRPr="007665D1">
                        <w:rPr>
                          <w:b/>
                          <w:bCs/>
                          <w:color w:val="000000" w:themeColor="text1"/>
                        </w:rPr>
                        <w:t>Desigualdad y discriminación estructural en el ejercicio pleno de los derechos humanos de las personas en su diversidad</w:t>
                      </w:r>
                    </w:p>
                  </w:txbxContent>
                </v:textbox>
              </v:rect>
            </w:pict>
          </mc:Fallback>
        </mc:AlternateContent>
      </w:r>
    </w:p>
    <w:p w14:paraId="5CA9FFC3" w14:textId="77777777" w:rsidR="00032209" w:rsidRPr="0058266D" w:rsidRDefault="00032209" w:rsidP="00032209">
      <w:pPr>
        <w:spacing w:after="0" w:line="240" w:lineRule="auto"/>
        <w:rPr>
          <w:lang w:val="es-ES"/>
        </w:rPr>
      </w:pPr>
    </w:p>
    <w:p w14:paraId="00C5D2CB" w14:textId="1A203E11" w:rsidR="00032209" w:rsidRPr="0058266D" w:rsidRDefault="006B0889" w:rsidP="00032209">
      <w:pPr>
        <w:spacing w:after="0" w:line="240" w:lineRule="auto"/>
        <w:rPr>
          <w:lang w:val="es-ES"/>
        </w:rPr>
      </w:pPr>
      <w:r>
        <w:rPr>
          <w:noProof/>
        </w:rPr>
        <mc:AlternateContent>
          <mc:Choice Requires="wps">
            <w:drawing>
              <wp:anchor distT="0" distB="0" distL="114299" distR="114299" simplePos="0" relativeHeight="251661824" behindDoc="0" locked="0" layoutInCell="1" allowOverlap="1" wp14:anchorId="347468A6" wp14:editId="1CFC67A1">
                <wp:simplePos x="0" y="0"/>
                <wp:positionH relativeFrom="column">
                  <wp:posOffset>7608569</wp:posOffset>
                </wp:positionH>
                <wp:positionV relativeFrom="paragraph">
                  <wp:posOffset>59690</wp:posOffset>
                </wp:positionV>
                <wp:extent cx="0" cy="332740"/>
                <wp:effectExtent l="19050" t="0" r="0" b="10160"/>
                <wp:wrapNone/>
                <wp:docPr id="45" name="Conector recto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2740"/>
                        </a:xfrm>
                        <a:prstGeom prst="line">
                          <a:avLst/>
                        </a:prstGeom>
                        <a:noFill/>
                        <a:ln w="28575" cap="flat" cmpd="sng" algn="ctr">
                          <a:solidFill>
                            <a:srgbClr val="4472C4"/>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34D8E1D1" id="Conector recto 45" o:spid="_x0000_s1026" style="position:absolute;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99.1pt,4.7pt" to="599.1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" strokecolor="#4472c4" strokeweight="2.25pt">
                <v:stroke joinstyle="miter"/>
                <o:lock v:ext="edit" shapetype="f"/>
              </v:line>
            </w:pict>
          </mc:Fallback>
        </mc:AlternateContent>
      </w:r>
    </w:p>
    <w:p w14:paraId="4034639A" w14:textId="77777777" w:rsidR="00032209" w:rsidRPr="0058266D" w:rsidRDefault="00032209" w:rsidP="00032209">
      <w:pPr>
        <w:spacing w:after="0" w:line="240" w:lineRule="auto"/>
        <w:rPr>
          <w:lang w:val="es-ES"/>
        </w:rPr>
      </w:pPr>
      <w:r w:rsidRPr="0058266D">
        <w:rPr>
          <w:lang w:val="es-ES"/>
        </w:rPr>
        <w:t>C</w:t>
      </w:r>
    </w:p>
    <w:p w14:paraId="34DDEB15" w14:textId="0CE6430F" w:rsidR="00032209" w:rsidRPr="0058266D" w:rsidRDefault="006B0889" w:rsidP="00032209">
      <w:pPr>
        <w:spacing w:after="0" w:line="240" w:lineRule="auto"/>
        <w:rPr>
          <w:lang w:val="es-ES"/>
        </w:rPr>
      </w:pPr>
      <w:r>
        <w:rPr>
          <w:noProof/>
        </w:rPr>
        <mc:AlternateContent>
          <mc:Choice Requires="wps">
            <w:drawing>
              <wp:anchor distT="0" distB="0" distL="114300" distR="114300" simplePos="0" relativeHeight="251657728" behindDoc="0" locked="0" layoutInCell="1" allowOverlap="1" wp14:anchorId="70DF6EE3" wp14:editId="6C016756">
                <wp:simplePos x="0" y="0"/>
                <wp:positionH relativeFrom="column">
                  <wp:posOffset>12712065</wp:posOffset>
                </wp:positionH>
                <wp:positionV relativeFrom="paragraph">
                  <wp:posOffset>88265</wp:posOffset>
                </wp:positionV>
                <wp:extent cx="635" cy="353695"/>
                <wp:effectExtent l="19050" t="19050" r="18415" b="8255"/>
                <wp:wrapNone/>
                <wp:docPr id="44" name="Conector recto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53695"/>
                        </a:xfrm>
                        <a:prstGeom prst="line">
                          <a:avLst/>
                        </a:prstGeom>
                        <a:noFill/>
                        <a:ln w="28575" cap="flat" cmpd="sng" algn="ctr">
                          <a:solidFill>
                            <a:srgbClr val="4472C4"/>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4F06402B" id="Conector recto 4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000.95pt,6.95pt" to="1001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" strokecolor="#4472c4" strokeweight="2.25pt">
                <v:stroke joinstyle="miter"/>
                <o:lock v:ext="edit" shapetype="f"/>
              </v:line>
            </w:pict>
          </mc:Fallback>
        </mc:AlternateContent>
      </w:r>
      <w:r>
        <w:rPr>
          <w:noProof/>
        </w:rPr>
        <mc:AlternateContent>
          <mc:Choice Requires="wps">
            <w:drawing>
              <wp:anchor distT="0" distB="0" distL="114300" distR="114300" simplePos="0" relativeHeight="251663872" behindDoc="0" locked="0" layoutInCell="1" allowOverlap="1" wp14:anchorId="46ADEF5A" wp14:editId="6D748DA1">
                <wp:simplePos x="0" y="0"/>
                <wp:positionH relativeFrom="column">
                  <wp:posOffset>2790190</wp:posOffset>
                </wp:positionH>
                <wp:positionV relativeFrom="paragraph">
                  <wp:posOffset>78105</wp:posOffset>
                </wp:positionV>
                <wp:extent cx="9922510" cy="3175"/>
                <wp:effectExtent l="19050" t="19050" r="0" b="15875"/>
                <wp:wrapNone/>
                <wp:docPr id="43" name="Conector recto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922510" cy="3175"/>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0192990" id="Conector recto 43"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pt,6.15pt" to="1001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" strokecolor="#4472c4" strokeweight="2.25pt">
                <v:stroke joinstyle="miter"/>
                <o:lock v:ext="edit" shapetype="f"/>
              </v:line>
            </w:pict>
          </mc:Fallback>
        </mc:AlternateContent>
      </w:r>
      <w:r>
        <w:rPr>
          <w:noProof/>
        </w:rPr>
        <mc:AlternateContent>
          <mc:Choice Requires="wps">
            <w:drawing>
              <wp:anchor distT="0" distB="0" distL="114299" distR="114299" simplePos="0" relativeHeight="251660800" behindDoc="0" locked="0" layoutInCell="1" allowOverlap="1" wp14:anchorId="19C43753" wp14:editId="1D3624DD">
                <wp:simplePos x="0" y="0"/>
                <wp:positionH relativeFrom="column">
                  <wp:posOffset>8966834</wp:posOffset>
                </wp:positionH>
                <wp:positionV relativeFrom="paragraph">
                  <wp:posOffset>88900</wp:posOffset>
                </wp:positionV>
                <wp:extent cx="0" cy="324485"/>
                <wp:effectExtent l="19050" t="0" r="0" b="18415"/>
                <wp:wrapNone/>
                <wp:docPr id="42" name="Conector recto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4485"/>
                        </a:xfrm>
                        <a:prstGeom prst="line">
                          <a:avLst/>
                        </a:prstGeom>
                        <a:noFill/>
                        <a:ln w="28575"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505D7DE" id="Conector recto 42" o:spid="_x0000_s1026" style="position:absolute;z-index:251660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06.05pt,7pt" to="706.0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" strokecolor="#4472c4" strokeweight="2.25pt">
                <v:stroke joinstyle="miter"/>
                <o:lock v:ext="edit" shapetype="f"/>
              </v:line>
            </w:pict>
          </mc:Fallback>
        </mc:AlternateContent>
      </w:r>
      <w:r>
        <w:rPr>
          <w:noProof/>
        </w:rPr>
        <mc:AlternateContent>
          <mc:Choice Requires="wps">
            <w:drawing>
              <wp:anchor distT="0" distB="0" distL="114299" distR="114299" simplePos="0" relativeHeight="251659776" behindDoc="0" locked="0" layoutInCell="1" allowOverlap="1" wp14:anchorId="178B26A6" wp14:editId="33DC6914">
                <wp:simplePos x="0" y="0"/>
                <wp:positionH relativeFrom="column">
                  <wp:posOffset>6123304</wp:posOffset>
                </wp:positionH>
                <wp:positionV relativeFrom="paragraph">
                  <wp:posOffset>80010</wp:posOffset>
                </wp:positionV>
                <wp:extent cx="0" cy="324485"/>
                <wp:effectExtent l="19050" t="0" r="0" b="18415"/>
                <wp:wrapNone/>
                <wp:docPr id="41" name="Conector recto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4485"/>
                        </a:xfrm>
                        <a:prstGeom prst="line">
                          <a:avLst/>
                        </a:prstGeom>
                        <a:noFill/>
                        <a:ln w="28575"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98C60D5" id="Conector recto 41"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2.15pt,6.3pt" to="482.1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" strokecolor="#4472c4" strokeweight="2.25pt">
                <v:stroke joinstyle="miter"/>
                <o:lock v:ext="edit" shapetype="f"/>
              </v:line>
            </w:pict>
          </mc:Fallback>
        </mc:AlternateContent>
      </w:r>
      <w:r>
        <w:rPr>
          <w:noProof/>
        </w:rPr>
        <mc:AlternateContent>
          <mc:Choice Requires="wps">
            <w:drawing>
              <wp:anchor distT="0" distB="0" distL="114300" distR="114300" simplePos="0" relativeHeight="251664896" behindDoc="0" locked="0" layoutInCell="1" allowOverlap="1" wp14:anchorId="50566A52" wp14:editId="0617E2E6">
                <wp:simplePos x="0" y="0"/>
                <wp:positionH relativeFrom="column">
                  <wp:posOffset>2787015</wp:posOffset>
                </wp:positionH>
                <wp:positionV relativeFrom="paragraph">
                  <wp:posOffset>85090</wp:posOffset>
                </wp:positionV>
                <wp:extent cx="3175" cy="305435"/>
                <wp:effectExtent l="19050" t="19050" r="15875" b="18415"/>
                <wp:wrapNone/>
                <wp:docPr id="40" name="Conector recto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305435"/>
                        </a:xfrm>
                        <a:prstGeom prst="line">
                          <a:avLst/>
                        </a:prstGeom>
                        <a:noFill/>
                        <a:ln w="28575" cap="flat" cmpd="sng" algn="ctr">
                          <a:solidFill>
                            <a:srgbClr val="4472C4"/>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11382D3E" id="Conector recto 40"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19.45pt,6.7pt" to="219.7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" strokecolor="#4472c4" strokeweight="2.25pt">
                <v:stroke joinstyle="miter"/>
                <o:lock v:ext="edit" shapetype="f"/>
              </v:line>
            </w:pict>
          </mc:Fallback>
        </mc:AlternateContent>
      </w:r>
      <w:r w:rsidR="00032209" w:rsidRPr="0058266D">
        <w:rPr>
          <w:lang w:val="es-ES"/>
        </w:rPr>
        <w:t>A</w:t>
      </w:r>
    </w:p>
    <w:p w14:paraId="4090454B" w14:textId="77777777" w:rsidR="00032209" w:rsidRPr="0058266D" w:rsidRDefault="00032209" w:rsidP="00032209">
      <w:pPr>
        <w:spacing w:after="0" w:line="240" w:lineRule="auto"/>
        <w:rPr>
          <w:lang w:val="es-ES"/>
        </w:rPr>
      </w:pPr>
      <w:r w:rsidRPr="0058266D">
        <w:rPr>
          <w:lang w:val="es-ES"/>
        </w:rPr>
        <w:t>U</w:t>
      </w:r>
    </w:p>
    <w:p w14:paraId="79BF1EB7" w14:textId="00A89531" w:rsidR="00032209" w:rsidRPr="0058266D" w:rsidRDefault="006B0889" w:rsidP="00032209">
      <w:pPr>
        <w:spacing w:after="0" w:line="240" w:lineRule="auto"/>
        <w:rPr>
          <w:lang w:val="es-ES"/>
        </w:rPr>
      </w:pPr>
      <w:r>
        <w:rPr>
          <w:noProof/>
        </w:rPr>
        <mc:AlternateContent>
          <mc:Choice Requires="wps">
            <w:drawing>
              <wp:anchor distT="0" distB="0" distL="114300" distR="114300" simplePos="0" relativeHeight="251651584" behindDoc="0" locked="0" layoutInCell="1" allowOverlap="1" wp14:anchorId="1E39B896" wp14:editId="5E626AD0">
                <wp:simplePos x="0" y="0"/>
                <wp:positionH relativeFrom="column">
                  <wp:posOffset>11269345</wp:posOffset>
                </wp:positionH>
                <wp:positionV relativeFrom="paragraph">
                  <wp:posOffset>136525</wp:posOffset>
                </wp:positionV>
                <wp:extent cx="2101850" cy="794385"/>
                <wp:effectExtent l="0" t="0" r="0" b="5715"/>
                <wp:wrapNone/>
                <wp:docPr id="39" name="Rectángulo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1850" cy="794385"/>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2B79256" w14:textId="77777777" w:rsidR="00A40F61" w:rsidRPr="00192230" w:rsidRDefault="00A40F61" w:rsidP="00032209">
                            <w:pPr>
                              <w:jc w:val="center"/>
                              <w:rPr>
                                <w:sz w:val="16"/>
                                <w:szCs w:val="16"/>
                                <w:lang w:val="es-ES_tradnl"/>
                              </w:rPr>
                            </w:pPr>
                            <w:r>
                              <w:rPr>
                                <w:sz w:val="16"/>
                                <w:szCs w:val="16"/>
                                <w:lang w:val="es-ES_tradnl"/>
                              </w:rPr>
                              <w:t>Presencia de barreras institucionales, sistemáticas y estructurales de discriminación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9B896" id="Rectángulo 39" o:spid="_x0000_s1033" style="position:absolute;margin-left:887.35pt;margin-top:10.75pt;width:165.5pt;height:62.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" fillcolor="#ffdd9c" strokecolor="#ffc000" strokeweight=".5pt">
                <v:fill color2="#ffd479" rotate="t" colors="0 #ffdd9c;.5 #ffd78e;1 #ffd479" focus="100%" type="gradient">
                  <o:fill v:ext="view" type="gradientUnscaled"/>
                </v:fill>
                <v:path arrowok="t"/>
                <v:textbox>
                  <w:txbxContent>
                    <w:p w14:paraId="12B79256" w14:textId="77777777" w:rsidR="00A40F61" w:rsidRPr="00192230" w:rsidRDefault="00A40F61" w:rsidP="00032209">
                      <w:pPr>
                        <w:jc w:val="center"/>
                        <w:rPr>
                          <w:sz w:val="16"/>
                          <w:szCs w:val="16"/>
                          <w:lang w:val="es-ES_tradnl"/>
                        </w:rPr>
                      </w:pPr>
                      <w:r>
                        <w:rPr>
                          <w:sz w:val="16"/>
                          <w:szCs w:val="16"/>
                          <w:lang w:val="es-ES_tradnl"/>
                        </w:rPr>
                        <w:t>Presencia de barreras institucionales, sistemáticas y estructurales de discriminación</w:t>
                      </w:r>
                    </w:p>
                  </w:txbxContent>
                </v:textbox>
              </v:rect>
            </w:pict>
          </mc:Fallback>
        </mc:AlternateContent>
      </w:r>
      <w:r>
        <w:rPr>
          <w:noProof/>
        </w:rPr>
        <mc:AlternateContent>
          <mc:Choice Requires="wps">
            <w:drawing>
              <wp:anchor distT="0" distB="0" distL="114300" distR="114300" simplePos="0" relativeHeight="251650560" behindDoc="0" locked="0" layoutInCell="1" allowOverlap="1" wp14:anchorId="276B2271" wp14:editId="2400FE53">
                <wp:simplePos x="0" y="0"/>
                <wp:positionH relativeFrom="column">
                  <wp:posOffset>8121650</wp:posOffset>
                </wp:positionH>
                <wp:positionV relativeFrom="paragraph">
                  <wp:posOffset>100330</wp:posOffset>
                </wp:positionV>
                <wp:extent cx="2196465" cy="742950"/>
                <wp:effectExtent l="0" t="0" r="0" b="0"/>
                <wp:wrapNone/>
                <wp:docPr id="32" name="Rectángulo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6465" cy="742950"/>
                        </a:xfrm>
                        <a:prstGeom prst="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69D0FFEA" w14:textId="77777777" w:rsidR="00A40F61" w:rsidRPr="00892A9E" w:rsidRDefault="00A40F61" w:rsidP="00032209">
                            <w:pPr>
                              <w:jc w:val="center"/>
                              <w:rPr>
                                <w:color w:val="000000" w:themeColor="text1"/>
                                <w:sz w:val="16"/>
                                <w:szCs w:val="16"/>
                                <w:lang w:val="es-ES_tradnl"/>
                              </w:rPr>
                            </w:pPr>
                            <w:r w:rsidRPr="00892A9E">
                              <w:rPr>
                                <w:color w:val="000000" w:themeColor="text1"/>
                                <w:sz w:val="16"/>
                                <w:szCs w:val="16"/>
                                <w:lang w:val="es-ES_tradnl"/>
                              </w:rPr>
                              <w:t>Persistencia de estereotipos, prejuicios, estigmas y actitudes negativas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B2271" id="Rectángulo 32" o:spid="_x0000_s1034" style="position:absolute;margin-left:639.5pt;margin-top:7.9pt;width:172.95pt;height:5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" fillcolor="#b1cbe9" strokecolor="#5b9bd5" strokeweight=".5pt">
                <v:fill color2="#92b9e4" rotate="t" colors="0 #b1cbe9;.5 #a3c1e5;1 #92b9e4" focus="100%" type="gradient">
                  <o:fill v:ext="view" type="gradientUnscaled"/>
                </v:fill>
                <v:path arrowok="t"/>
                <v:textbox>
                  <w:txbxContent>
                    <w:p w14:paraId="69D0FFEA" w14:textId="77777777" w:rsidR="00A40F61" w:rsidRPr="00892A9E" w:rsidRDefault="00A40F61" w:rsidP="00032209">
                      <w:pPr>
                        <w:jc w:val="center"/>
                        <w:rPr>
                          <w:color w:val="000000" w:themeColor="text1"/>
                          <w:sz w:val="16"/>
                          <w:szCs w:val="16"/>
                          <w:lang w:val="es-ES_tradnl"/>
                        </w:rPr>
                      </w:pPr>
                      <w:r w:rsidRPr="00892A9E">
                        <w:rPr>
                          <w:color w:val="000000" w:themeColor="text1"/>
                          <w:sz w:val="16"/>
                          <w:szCs w:val="16"/>
                          <w:lang w:val="es-ES_tradnl"/>
                        </w:rPr>
                        <w:t>Persistencia de estereotipos, prejuicios, estigmas y actitudes negativas</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54151B9F" wp14:editId="4B452DEC">
                <wp:simplePos x="0" y="0"/>
                <wp:positionH relativeFrom="column">
                  <wp:posOffset>5036820</wp:posOffset>
                </wp:positionH>
                <wp:positionV relativeFrom="paragraph">
                  <wp:posOffset>91440</wp:posOffset>
                </wp:positionV>
                <wp:extent cx="1956435" cy="742950"/>
                <wp:effectExtent l="0" t="0" r="5715" b="0"/>
                <wp:wrapNone/>
                <wp:docPr id="29"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6435" cy="742950"/>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3E0DC894" w14:textId="77777777" w:rsidR="00A40F61" w:rsidRPr="00192230" w:rsidRDefault="00A40F61" w:rsidP="00032209">
                            <w:pPr>
                              <w:jc w:val="center"/>
                              <w:rPr>
                                <w:sz w:val="16"/>
                                <w:szCs w:val="16"/>
                                <w:lang w:val="es-ES_tradnl"/>
                              </w:rPr>
                            </w:pPr>
                            <w:r>
                              <w:rPr>
                                <w:sz w:val="16"/>
                                <w:szCs w:val="16"/>
                                <w:lang w:val="es-ES_tradnl"/>
                              </w:rPr>
                              <w:t xml:space="preserve">Escasa incidencia de actores públicos y privados a nivel regional y local en el diseño e implementación de políticas públicas en materia de derechos humanos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51B9F" id="Rectángulo 29" o:spid="_x0000_s1035" style="position:absolute;margin-left:396.6pt;margin-top:7.2pt;width:154.05pt;height:5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" fillcolor="#f7bda4" strokecolor="#ed7d31" strokeweight=".5pt">
                <v:fill color2="#f8a581" rotate="t" colors="0 #f7bda4;.5 #f5b195;1 #f8a581" focus="100%" type="gradient">
                  <o:fill v:ext="view" type="gradientUnscaled"/>
                </v:fill>
                <v:path arrowok="t"/>
                <v:textbox>
                  <w:txbxContent>
                    <w:p w14:paraId="3E0DC894" w14:textId="77777777" w:rsidR="00A40F61" w:rsidRPr="00192230" w:rsidRDefault="00A40F61" w:rsidP="00032209">
                      <w:pPr>
                        <w:jc w:val="center"/>
                        <w:rPr>
                          <w:sz w:val="16"/>
                          <w:szCs w:val="16"/>
                          <w:lang w:val="es-ES_tradnl"/>
                        </w:rPr>
                      </w:pPr>
                      <w:r>
                        <w:rPr>
                          <w:sz w:val="16"/>
                          <w:szCs w:val="16"/>
                          <w:lang w:val="es-ES_tradnl"/>
                        </w:rPr>
                        <w:t xml:space="preserve">Escasa incidencia de actores públicos y privados a nivel regional y local en el diseño e implementación de políticas públicas en materia de derechos humanos </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48D1830B" wp14:editId="7A77FF70">
                <wp:simplePos x="0" y="0"/>
                <wp:positionH relativeFrom="column">
                  <wp:posOffset>1828800</wp:posOffset>
                </wp:positionH>
                <wp:positionV relativeFrom="paragraph">
                  <wp:posOffset>80010</wp:posOffset>
                </wp:positionV>
                <wp:extent cx="1956435" cy="691515"/>
                <wp:effectExtent l="0" t="0" r="5715" b="0"/>
                <wp:wrapNone/>
                <wp:docPr id="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6435" cy="691515"/>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4564D5DF" w14:textId="77777777" w:rsidR="00A40F61" w:rsidRPr="00192230" w:rsidRDefault="00A40F61" w:rsidP="00032209">
                            <w:pPr>
                              <w:jc w:val="center"/>
                              <w:rPr>
                                <w:sz w:val="16"/>
                                <w:szCs w:val="16"/>
                                <w:lang w:val="es-ES_tradnl"/>
                              </w:rPr>
                            </w:pPr>
                            <w:r>
                              <w:rPr>
                                <w:sz w:val="16"/>
                                <w:szCs w:val="16"/>
                                <w:lang w:val="es-ES_tradnl"/>
                              </w:rPr>
                              <w:t>Insuficiente desarrollo de políticas interseccionales sobre los grupos en situación de especial vulnerabilidad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1830B" id="Rectángulo 28" o:spid="_x0000_s1036" style="position:absolute;margin-left:2in;margin-top:6.3pt;width:154.05pt;height:54.4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" fillcolor="#b5d5a7" strokecolor="#70ad47" strokeweight=".5pt">
                <v:fill color2="#9cca86" rotate="t" colors="0 #b5d5a7;.5 #aace99;1 #9cca86" focus="100%" type="gradient">
                  <o:fill v:ext="view" type="gradientUnscaled"/>
                </v:fill>
                <v:path arrowok="t"/>
                <v:textbox>
                  <w:txbxContent>
                    <w:p w14:paraId="4564D5DF" w14:textId="77777777" w:rsidR="00A40F61" w:rsidRPr="00192230" w:rsidRDefault="00A40F61" w:rsidP="00032209">
                      <w:pPr>
                        <w:jc w:val="center"/>
                        <w:rPr>
                          <w:sz w:val="16"/>
                          <w:szCs w:val="16"/>
                          <w:lang w:val="es-ES_tradnl"/>
                        </w:rPr>
                      </w:pPr>
                      <w:r>
                        <w:rPr>
                          <w:sz w:val="16"/>
                          <w:szCs w:val="16"/>
                          <w:lang w:val="es-ES_tradnl"/>
                        </w:rPr>
                        <w:t>Insuficiente desarrollo de políticas interseccionales sobre los grupos en situación de especial vulnerabilidad</w:t>
                      </w:r>
                    </w:p>
                  </w:txbxContent>
                </v:textbox>
              </v:rect>
            </w:pict>
          </mc:Fallback>
        </mc:AlternateContent>
      </w:r>
      <w:r w:rsidR="00032209" w:rsidRPr="0058266D">
        <w:rPr>
          <w:lang w:val="es-ES"/>
        </w:rPr>
        <w:t>S</w:t>
      </w:r>
    </w:p>
    <w:p w14:paraId="340A55D5" w14:textId="77777777" w:rsidR="00032209" w:rsidRPr="0058266D" w:rsidRDefault="00032209" w:rsidP="00032209">
      <w:pPr>
        <w:spacing w:after="0" w:line="240" w:lineRule="auto"/>
        <w:rPr>
          <w:lang w:val="es-ES"/>
        </w:rPr>
      </w:pPr>
      <w:r w:rsidRPr="0058266D">
        <w:rPr>
          <w:lang w:val="es-ES"/>
        </w:rPr>
        <w:t>A</w:t>
      </w:r>
    </w:p>
    <w:p w14:paraId="0B8B8FE5" w14:textId="7877D481" w:rsidR="00032209" w:rsidRPr="0058266D" w:rsidRDefault="006B0889" w:rsidP="00032209">
      <w:pPr>
        <w:spacing w:after="0" w:line="240" w:lineRule="auto"/>
        <w:rPr>
          <w:lang w:val="es-ES"/>
        </w:rPr>
      </w:pPr>
      <w:r>
        <w:rPr>
          <w:noProof/>
        </w:rPr>
        <mc:AlternateContent>
          <mc:Choice Requires="wps">
            <w:drawing>
              <wp:anchor distT="4294967295" distB="4294967295" distL="114300" distR="114300" simplePos="0" relativeHeight="251676160" behindDoc="0" locked="0" layoutInCell="1" allowOverlap="1" wp14:anchorId="722DEC0B" wp14:editId="08AD3931">
                <wp:simplePos x="0" y="0"/>
                <wp:positionH relativeFrom="column">
                  <wp:posOffset>11590655</wp:posOffset>
                </wp:positionH>
                <wp:positionV relativeFrom="paragraph">
                  <wp:posOffset>2185034</wp:posOffset>
                </wp:positionV>
                <wp:extent cx="466725" cy="0"/>
                <wp:effectExtent l="0" t="19050" r="9525" b="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725" cy="0"/>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64EA40C1" id="Conector recto 26" o:spid="_x0000_s1026" style="position:absolute;z-index:251676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912.65pt,172.05pt" to="949.4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" strokecolor="#4472c4" strokeweight="2.25pt">
                <v:stroke joinstyle="miter"/>
                <o:lock v:ext="edit" shapetype="f"/>
              </v:line>
            </w:pict>
          </mc:Fallback>
        </mc:AlternateContent>
      </w:r>
      <w:r>
        <w:rPr>
          <w:noProof/>
        </w:rPr>
        <mc:AlternateContent>
          <mc:Choice Requires="wps">
            <w:drawing>
              <wp:anchor distT="4294967295" distB="4294967295" distL="114300" distR="114300" simplePos="0" relativeHeight="251677184" behindDoc="0" locked="0" layoutInCell="1" allowOverlap="1" wp14:anchorId="66C55828" wp14:editId="24F8F0ED">
                <wp:simplePos x="0" y="0"/>
                <wp:positionH relativeFrom="column">
                  <wp:posOffset>11590655</wp:posOffset>
                </wp:positionH>
                <wp:positionV relativeFrom="paragraph">
                  <wp:posOffset>1299209</wp:posOffset>
                </wp:positionV>
                <wp:extent cx="466725" cy="0"/>
                <wp:effectExtent l="0" t="19050" r="9525" b="0"/>
                <wp:wrapNone/>
                <wp:docPr id="25"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725" cy="0"/>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22047203" id="Conector recto 25" o:spid="_x0000_s1026" style="position:absolute;z-index:251677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912.65pt,102.3pt" to="949.4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" strokecolor="#4472c4" strokeweight="2.25pt">
                <v:stroke joinstyle="miter"/>
                <o:lock v:ext="edit" shapetype="f"/>
              </v:line>
            </w:pict>
          </mc:Fallback>
        </mc:AlternateContent>
      </w:r>
      <w:r>
        <w:rPr>
          <w:noProof/>
        </w:rPr>
        <mc:AlternateContent>
          <mc:Choice Requires="wps">
            <w:drawing>
              <wp:anchor distT="0" distB="0" distL="114300" distR="114300" simplePos="0" relativeHeight="251652608" behindDoc="0" locked="0" layoutInCell="1" allowOverlap="1" wp14:anchorId="4A82C070" wp14:editId="37186213">
                <wp:simplePos x="0" y="0"/>
                <wp:positionH relativeFrom="column">
                  <wp:posOffset>12069445</wp:posOffset>
                </wp:positionH>
                <wp:positionV relativeFrom="paragraph">
                  <wp:posOffset>1934210</wp:posOffset>
                </wp:positionV>
                <wp:extent cx="2051050" cy="760095"/>
                <wp:effectExtent l="0" t="0" r="0" b="0"/>
                <wp:wrapNone/>
                <wp:docPr id="24" name="Rectángulo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050" cy="760095"/>
                        </a:xfrm>
                        <a:prstGeom prst="rect">
                          <a:avLst/>
                        </a:prstGeom>
                        <a:solidFill>
                          <a:srgbClr val="FFC000">
                            <a:lumMod val="20000"/>
                            <a:lumOff val="80000"/>
                          </a:srgbClr>
                        </a:solidFill>
                        <a:ln w="12700" cap="flat" cmpd="sng" algn="ctr">
                          <a:noFill/>
                          <a:prstDash val="solid"/>
                          <a:miter lim="800000"/>
                        </a:ln>
                        <a:effectLst/>
                      </wps:spPr>
                      <wps:txbx>
                        <w:txbxContent>
                          <w:p w14:paraId="1C66F9A2" w14:textId="77777777" w:rsidR="00A40F61" w:rsidRPr="00F4382B" w:rsidRDefault="00A40F61" w:rsidP="00267D9E">
                            <w:pPr>
                              <w:jc w:val="center"/>
                              <w:rPr>
                                <w:color w:val="000000" w:themeColor="text1"/>
                                <w:sz w:val="16"/>
                                <w:szCs w:val="16"/>
                                <w:lang w:val="es-ES_tradnl"/>
                              </w:rPr>
                            </w:pPr>
                            <w:r w:rsidRPr="00F4382B">
                              <w:rPr>
                                <w:color w:val="000000" w:themeColor="text1"/>
                                <w:sz w:val="16"/>
                                <w:szCs w:val="16"/>
                                <w:lang w:val="es-ES_tradnl"/>
                              </w:rPr>
                              <w:t>Limitada formación de los ciudadanos y servidores públicos en derechos humanos y en las instituciones de la democracia y el Estado de Derecho</w:t>
                            </w:r>
                          </w:p>
                          <w:p w14:paraId="57DE190F" w14:textId="6C0524F0" w:rsidR="00A40F61" w:rsidRPr="00F4382B" w:rsidRDefault="00A40F61" w:rsidP="00032209">
                            <w:pPr>
                              <w:jc w:val="center"/>
                              <w:rPr>
                                <w:color w:val="000000" w:themeColor="text1"/>
                                <w:sz w:val="16"/>
                                <w:szCs w:val="16"/>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2C070" id="Rectángulo 24" o:spid="_x0000_s1037" style="position:absolute;margin-left:950.35pt;margin-top:152.3pt;width:161.5pt;height:59.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" fillcolor="#fff2cc" stroked="f" strokeweight="1pt">
                <v:textbox>
                  <w:txbxContent>
                    <w:p w14:paraId="1C66F9A2" w14:textId="77777777" w:rsidR="00A40F61" w:rsidRPr="00F4382B" w:rsidRDefault="00A40F61" w:rsidP="00267D9E">
                      <w:pPr>
                        <w:jc w:val="center"/>
                        <w:rPr>
                          <w:color w:val="000000" w:themeColor="text1"/>
                          <w:sz w:val="16"/>
                          <w:szCs w:val="16"/>
                          <w:lang w:val="es-ES_tradnl"/>
                        </w:rPr>
                      </w:pPr>
                      <w:r w:rsidRPr="00F4382B">
                        <w:rPr>
                          <w:color w:val="000000" w:themeColor="text1"/>
                          <w:sz w:val="16"/>
                          <w:szCs w:val="16"/>
                          <w:lang w:val="es-ES_tradnl"/>
                        </w:rPr>
                        <w:t>Limitada formación de los ciudadanos y servidores públicos en derechos humanos y en las instituciones de la democracia y el Estado de Derecho</w:t>
                      </w:r>
                    </w:p>
                    <w:p w14:paraId="57DE190F" w14:textId="6C0524F0" w:rsidR="00A40F61" w:rsidRPr="00F4382B" w:rsidRDefault="00A40F61" w:rsidP="00032209">
                      <w:pPr>
                        <w:jc w:val="center"/>
                        <w:rPr>
                          <w:color w:val="000000" w:themeColor="text1"/>
                          <w:sz w:val="16"/>
                          <w:szCs w:val="16"/>
                          <w:lang w:val="es-ES_tradnl"/>
                        </w:rPr>
                      </w:pPr>
                    </w:p>
                  </w:txbxContent>
                </v:textbox>
              </v:rect>
            </w:pict>
          </mc:Fallback>
        </mc:AlternateContent>
      </w:r>
      <w:r>
        <w:rPr>
          <w:noProof/>
        </w:rPr>
        <mc:AlternateContent>
          <mc:Choice Requires="wps">
            <w:drawing>
              <wp:anchor distT="0" distB="0" distL="114300" distR="114300" simplePos="0" relativeHeight="251653632" behindDoc="0" locked="0" layoutInCell="1" allowOverlap="1" wp14:anchorId="151D6D52" wp14:editId="31277778">
                <wp:simplePos x="0" y="0"/>
                <wp:positionH relativeFrom="column">
                  <wp:posOffset>12054205</wp:posOffset>
                </wp:positionH>
                <wp:positionV relativeFrom="paragraph">
                  <wp:posOffset>902335</wp:posOffset>
                </wp:positionV>
                <wp:extent cx="2058670" cy="751840"/>
                <wp:effectExtent l="0" t="0" r="0" b="0"/>
                <wp:wrapNone/>
                <wp:docPr id="22" name="Rectá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8670" cy="751840"/>
                        </a:xfrm>
                        <a:prstGeom prst="rect">
                          <a:avLst/>
                        </a:prstGeom>
                        <a:solidFill>
                          <a:srgbClr val="FFC000">
                            <a:lumMod val="20000"/>
                            <a:lumOff val="80000"/>
                          </a:srgbClr>
                        </a:solidFill>
                        <a:ln w="12700" cap="flat" cmpd="sng" algn="ctr">
                          <a:noFill/>
                          <a:prstDash val="solid"/>
                          <a:miter lim="800000"/>
                        </a:ln>
                        <a:effectLst/>
                      </wps:spPr>
                      <wps:txbx>
                        <w:txbxContent>
                          <w:p w14:paraId="4D3CDABB" w14:textId="77777777" w:rsidR="00A40F61" w:rsidRPr="00F4382B" w:rsidRDefault="00A40F61" w:rsidP="00032209">
                            <w:pPr>
                              <w:jc w:val="center"/>
                              <w:rPr>
                                <w:color w:val="000000" w:themeColor="text1"/>
                                <w:sz w:val="16"/>
                                <w:szCs w:val="16"/>
                                <w:lang w:val="es-ES_tradnl"/>
                              </w:rPr>
                            </w:pPr>
                            <w:r w:rsidRPr="00F4382B">
                              <w:rPr>
                                <w:color w:val="000000" w:themeColor="text1"/>
                                <w:sz w:val="16"/>
                                <w:szCs w:val="16"/>
                                <w:lang w:val="es-ES_tradnl"/>
                              </w:rPr>
                              <w:t>Altos niveles de corrupción en la provisión de servicios al ciudadano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D6D52" id="Rectángulo 22" o:spid="_x0000_s1038" style="position:absolute;margin-left:949.15pt;margin-top:71.05pt;width:162.1pt;height:59.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" fillcolor="#fff2cc" stroked="f" strokeweight="1pt">
                <v:textbox>
                  <w:txbxContent>
                    <w:p w14:paraId="4D3CDABB" w14:textId="77777777" w:rsidR="00A40F61" w:rsidRPr="00F4382B" w:rsidRDefault="00A40F61" w:rsidP="00032209">
                      <w:pPr>
                        <w:jc w:val="center"/>
                        <w:rPr>
                          <w:color w:val="000000" w:themeColor="text1"/>
                          <w:sz w:val="16"/>
                          <w:szCs w:val="16"/>
                          <w:lang w:val="es-ES_tradnl"/>
                        </w:rPr>
                      </w:pPr>
                      <w:r w:rsidRPr="00F4382B">
                        <w:rPr>
                          <w:color w:val="000000" w:themeColor="text1"/>
                          <w:sz w:val="16"/>
                          <w:szCs w:val="16"/>
                          <w:lang w:val="es-ES_tradnl"/>
                        </w:rPr>
                        <w:t>Altos niveles de corrupción en la provisión de servicios al ciudadano</w:t>
                      </w:r>
                    </w:p>
                  </w:txbxContent>
                </v:textbox>
              </v:rect>
            </w:pict>
          </mc:Fallback>
        </mc:AlternateContent>
      </w:r>
      <w:r>
        <w:rPr>
          <w:noProof/>
        </w:rPr>
        <mc:AlternateContent>
          <mc:Choice Requires="wps">
            <w:drawing>
              <wp:anchor distT="0" distB="0" distL="114300" distR="114300" simplePos="0" relativeHeight="251673088" behindDoc="0" locked="0" layoutInCell="1" allowOverlap="1" wp14:anchorId="24F79418" wp14:editId="05D2A3AE">
                <wp:simplePos x="0" y="0"/>
                <wp:positionH relativeFrom="column">
                  <wp:posOffset>8448675</wp:posOffset>
                </wp:positionH>
                <wp:positionV relativeFrom="paragraph">
                  <wp:posOffset>2028825</wp:posOffset>
                </wp:positionV>
                <wp:extent cx="330835" cy="3810"/>
                <wp:effectExtent l="19050" t="19050" r="12065" b="15240"/>
                <wp:wrapNone/>
                <wp:docPr id="20" name="Conector rec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835" cy="3810"/>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14281DEF" id="Conector recto 20"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665.25pt,159.75pt" to="691.3pt,1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" strokecolor="#4472c4" strokeweight="2.25pt">
                <v:stroke joinstyle="miter"/>
                <o:lock v:ext="edit" shapetype="f"/>
              </v:line>
            </w:pict>
          </mc:Fallback>
        </mc:AlternateContent>
      </w:r>
      <w:r>
        <w:rPr>
          <w:noProof/>
        </w:rPr>
        <mc:AlternateContent>
          <mc:Choice Requires="wps">
            <w:drawing>
              <wp:anchor distT="4294967295" distB="4294967295" distL="114300" distR="114300" simplePos="0" relativeHeight="251674112" behindDoc="0" locked="0" layoutInCell="1" allowOverlap="1" wp14:anchorId="48F92420" wp14:editId="56B9C94E">
                <wp:simplePos x="0" y="0"/>
                <wp:positionH relativeFrom="column">
                  <wp:posOffset>8448675</wp:posOffset>
                </wp:positionH>
                <wp:positionV relativeFrom="paragraph">
                  <wp:posOffset>1104899</wp:posOffset>
                </wp:positionV>
                <wp:extent cx="262890" cy="0"/>
                <wp:effectExtent l="0" t="19050" r="3810" b="0"/>
                <wp:wrapNone/>
                <wp:docPr id="18"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890" cy="0"/>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6CEBDD95" id="Conector recto 18" o:spid="_x0000_s1026" style="position:absolute;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65.25pt,87pt" to="68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" strokecolor="#4472c4" strokeweight="2.25pt">
                <v:stroke joinstyle="miter"/>
                <o:lock v:ext="edit" shapetype="f"/>
              </v:line>
            </w:pict>
          </mc:Fallback>
        </mc:AlternateContent>
      </w:r>
      <w:r>
        <w:rPr>
          <w:noProof/>
        </w:rPr>
        <mc:AlternateContent>
          <mc:Choice Requires="wps">
            <w:drawing>
              <wp:anchor distT="0" distB="0" distL="114299" distR="114299" simplePos="0" relativeHeight="251672064" behindDoc="0" locked="0" layoutInCell="1" allowOverlap="1" wp14:anchorId="18EBBD70" wp14:editId="3470A79E">
                <wp:simplePos x="0" y="0"/>
                <wp:positionH relativeFrom="column">
                  <wp:posOffset>8456929</wp:posOffset>
                </wp:positionH>
                <wp:positionV relativeFrom="paragraph">
                  <wp:posOffset>535305</wp:posOffset>
                </wp:positionV>
                <wp:extent cx="0" cy="1496060"/>
                <wp:effectExtent l="19050" t="0" r="0" b="8890"/>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6060"/>
                        </a:xfrm>
                        <a:prstGeom prst="line">
                          <a:avLst/>
                        </a:prstGeom>
                        <a:noFill/>
                        <a:ln w="28575"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4BC57A9" id="Conector recto 16" o:spid="_x0000_s1026" style="position:absolute;z-index:251672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65.9pt,42.15pt" to="665.9pt,1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" strokecolor="#4472c4" strokeweight="2.25pt">
                <v:stroke joinstyle="miter"/>
                <o:lock v:ext="edit" shapetype="f"/>
              </v:line>
            </w:pict>
          </mc:Fallback>
        </mc:AlternateContent>
      </w:r>
      <w:r>
        <w:rPr>
          <w:noProof/>
        </w:rPr>
        <mc:AlternateContent>
          <mc:Choice Requires="wps">
            <w:drawing>
              <wp:anchor distT="0" distB="0" distL="114300" distR="114300" simplePos="0" relativeHeight="251648512" behindDoc="0" locked="0" layoutInCell="1" allowOverlap="1" wp14:anchorId="26CF350D" wp14:editId="551A2654">
                <wp:simplePos x="0" y="0"/>
                <wp:positionH relativeFrom="column">
                  <wp:posOffset>8775700</wp:posOffset>
                </wp:positionH>
                <wp:positionV relativeFrom="paragraph">
                  <wp:posOffset>1757680</wp:posOffset>
                </wp:positionV>
                <wp:extent cx="2025650" cy="760730"/>
                <wp:effectExtent l="0" t="0" r="0" b="0"/>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25650" cy="760730"/>
                        </a:xfrm>
                        <a:prstGeom prst="rect">
                          <a:avLst/>
                        </a:prstGeom>
                        <a:solidFill>
                          <a:srgbClr val="5B9BD5">
                            <a:lumMod val="20000"/>
                            <a:lumOff val="80000"/>
                          </a:srgbClr>
                        </a:solidFill>
                        <a:ln w="12700" cap="flat" cmpd="sng" algn="ctr">
                          <a:noFill/>
                          <a:prstDash val="solid"/>
                          <a:miter lim="800000"/>
                        </a:ln>
                        <a:effectLst/>
                      </wps:spPr>
                      <wps:txbx>
                        <w:txbxContent>
                          <w:p w14:paraId="432F9B15" w14:textId="77777777" w:rsidR="00A40F61" w:rsidRPr="00892A9E" w:rsidRDefault="00A40F61" w:rsidP="00032209">
                            <w:pPr>
                              <w:jc w:val="center"/>
                              <w:rPr>
                                <w:color w:val="000000" w:themeColor="text1"/>
                                <w:sz w:val="16"/>
                                <w:szCs w:val="16"/>
                                <w:lang w:val="es-ES_tradnl"/>
                              </w:rPr>
                            </w:pPr>
                            <w:r w:rsidRPr="00892A9E">
                              <w:rPr>
                                <w:color w:val="000000" w:themeColor="text1"/>
                                <w:sz w:val="16"/>
                                <w:szCs w:val="16"/>
                                <w:lang w:val="es-ES_tradnl"/>
                              </w:rPr>
                              <w:t xml:space="preserve">Limitado alcance de las reformas promovidas por el Estado en el espacio de la educación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F350D" id="Rectángulo 14" o:spid="_x0000_s1039" style="position:absolute;margin-left:691pt;margin-top:138.4pt;width:159.5pt;height:59.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" fillcolor="#deebf7" stroked="f" strokeweight="1pt">
                <v:textbox>
                  <w:txbxContent>
                    <w:p w14:paraId="432F9B15" w14:textId="77777777" w:rsidR="00A40F61" w:rsidRPr="00892A9E" w:rsidRDefault="00A40F61" w:rsidP="00032209">
                      <w:pPr>
                        <w:jc w:val="center"/>
                        <w:rPr>
                          <w:color w:val="000000" w:themeColor="text1"/>
                          <w:sz w:val="16"/>
                          <w:szCs w:val="16"/>
                          <w:lang w:val="es-ES_tradnl"/>
                        </w:rPr>
                      </w:pPr>
                      <w:r w:rsidRPr="00892A9E">
                        <w:rPr>
                          <w:color w:val="000000" w:themeColor="text1"/>
                          <w:sz w:val="16"/>
                          <w:szCs w:val="16"/>
                          <w:lang w:val="es-ES_tradnl"/>
                        </w:rPr>
                        <w:t xml:space="preserve">Limitado alcance de las reformas promovidas por el Estado en el espacio de la educación </w:t>
                      </w:r>
                    </w:p>
                  </w:txbxContent>
                </v:textbox>
              </v:rect>
            </w:pict>
          </mc:Fallback>
        </mc:AlternateContent>
      </w:r>
      <w:r>
        <w:rPr>
          <w:noProof/>
        </w:rPr>
        <mc:AlternateContent>
          <mc:Choice Requires="wps">
            <w:drawing>
              <wp:anchor distT="0" distB="0" distL="114300" distR="114300" simplePos="0" relativeHeight="251649536" behindDoc="0" locked="0" layoutInCell="1" allowOverlap="1" wp14:anchorId="7632F282" wp14:editId="12C04869">
                <wp:simplePos x="0" y="0"/>
                <wp:positionH relativeFrom="column">
                  <wp:posOffset>8709660</wp:posOffset>
                </wp:positionH>
                <wp:positionV relativeFrom="paragraph">
                  <wp:posOffset>763905</wp:posOffset>
                </wp:positionV>
                <wp:extent cx="1999615" cy="751840"/>
                <wp:effectExtent l="0" t="0" r="635"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9615" cy="751840"/>
                        </a:xfrm>
                        <a:prstGeom prst="rect">
                          <a:avLst/>
                        </a:prstGeom>
                        <a:solidFill>
                          <a:srgbClr val="5B9BD5">
                            <a:lumMod val="20000"/>
                            <a:lumOff val="80000"/>
                          </a:srgbClr>
                        </a:solidFill>
                        <a:ln w="12700" cap="flat" cmpd="sng" algn="ctr">
                          <a:solidFill>
                            <a:srgbClr val="5B9BD5">
                              <a:lumMod val="20000"/>
                              <a:lumOff val="80000"/>
                            </a:srgbClr>
                          </a:solidFill>
                          <a:prstDash val="solid"/>
                          <a:miter lim="800000"/>
                        </a:ln>
                        <a:effectLst/>
                      </wps:spPr>
                      <wps:txbx>
                        <w:txbxContent>
                          <w:p w14:paraId="5B27DCCC" w14:textId="77777777" w:rsidR="00A40F61" w:rsidRPr="00892A9E" w:rsidRDefault="00A40F61" w:rsidP="00032209">
                            <w:pPr>
                              <w:jc w:val="center"/>
                              <w:rPr>
                                <w:color w:val="000000" w:themeColor="text1"/>
                                <w:sz w:val="16"/>
                                <w:szCs w:val="16"/>
                                <w:lang w:val="es-ES_tradnl"/>
                              </w:rPr>
                            </w:pPr>
                            <w:r w:rsidRPr="00892A9E">
                              <w:rPr>
                                <w:color w:val="000000" w:themeColor="text1"/>
                                <w:sz w:val="16"/>
                                <w:szCs w:val="16"/>
                                <w:lang w:val="es-ES_tradnl"/>
                              </w:rPr>
                              <w:t>Insuficiente compromiso ciudadano en el espacio de la publicidad, el consumo, los medios de comunicación y la industria audiovisual de entretenimiento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2F282" id="Rectángulo 8" o:spid="_x0000_s1040" style="position:absolute;margin-left:685.8pt;margin-top:60.15pt;width:157.45pt;height:5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" fillcolor="#deebf7" strokecolor="#deebf7" strokeweight="1pt">
                <v:path arrowok="t"/>
                <v:textbox>
                  <w:txbxContent>
                    <w:p w14:paraId="5B27DCCC" w14:textId="77777777" w:rsidR="00A40F61" w:rsidRPr="00892A9E" w:rsidRDefault="00A40F61" w:rsidP="00032209">
                      <w:pPr>
                        <w:jc w:val="center"/>
                        <w:rPr>
                          <w:color w:val="000000" w:themeColor="text1"/>
                          <w:sz w:val="16"/>
                          <w:szCs w:val="16"/>
                          <w:lang w:val="es-ES_tradnl"/>
                        </w:rPr>
                      </w:pPr>
                      <w:r w:rsidRPr="00892A9E">
                        <w:rPr>
                          <w:color w:val="000000" w:themeColor="text1"/>
                          <w:sz w:val="16"/>
                          <w:szCs w:val="16"/>
                          <w:lang w:val="es-ES_tradnl"/>
                        </w:rPr>
                        <w:t>Insuficiente compromiso ciudadano en el espacio de la publicidad, el consumo, los medios de comunicación y la industria audiovisual de entretenimiento</w:t>
                      </w:r>
                    </w:p>
                  </w:txbxContent>
                </v:textbox>
              </v:rect>
            </w:pict>
          </mc:Fallback>
        </mc:AlternateContent>
      </w:r>
      <w:r>
        <w:rPr>
          <w:noProof/>
        </w:rPr>
        <mc:AlternateContent>
          <mc:Choice Requires="wps">
            <w:drawing>
              <wp:anchor distT="4294967295" distB="4294967295" distL="114300" distR="114300" simplePos="0" relativeHeight="251670016" behindDoc="0" locked="0" layoutInCell="1" allowOverlap="1" wp14:anchorId="1B8E6DAC" wp14:editId="27F37194">
                <wp:simplePos x="0" y="0"/>
                <wp:positionH relativeFrom="column">
                  <wp:posOffset>5199380</wp:posOffset>
                </wp:positionH>
                <wp:positionV relativeFrom="paragraph">
                  <wp:posOffset>1931669</wp:posOffset>
                </wp:positionV>
                <wp:extent cx="330835" cy="0"/>
                <wp:effectExtent l="0" t="19050" r="12065" b="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835" cy="0"/>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726B592C" id="Conector recto 7" o:spid="_x0000_s1026" style="position:absolute;z-index:251670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09.4pt,152.1pt" to="435.45pt,1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" strokecolor="#4472c4" strokeweight="2.25pt">
                <v:stroke joinstyle="miter"/>
                <o:lock v:ext="edit" shapetype="f"/>
              </v:line>
            </w:pict>
          </mc:Fallback>
        </mc:AlternateContent>
      </w:r>
      <w:r>
        <w:rPr>
          <w:noProof/>
        </w:rPr>
        <mc:AlternateContent>
          <mc:Choice Requires="wps">
            <w:drawing>
              <wp:anchor distT="4294967295" distB="4294967295" distL="114300" distR="114300" simplePos="0" relativeHeight="251671040" behindDoc="0" locked="0" layoutInCell="1" allowOverlap="1" wp14:anchorId="4212307B" wp14:editId="547D9BEB">
                <wp:simplePos x="0" y="0"/>
                <wp:positionH relativeFrom="column">
                  <wp:posOffset>5199380</wp:posOffset>
                </wp:positionH>
                <wp:positionV relativeFrom="paragraph">
                  <wp:posOffset>1036954</wp:posOffset>
                </wp:positionV>
                <wp:extent cx="281940" cy="0"/>
                <wp:effectExtent l="0" t="19050" r="3810" b="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1940" cy="0"/>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233114F8" id="Conector recto 6" o:spid="_x0000_s1026" style="position:absolute;z-index:251671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09.4pt,81.65pt" to="431.6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" strokecolor="#4472c4" strokeweight="2.25pt">
                <v:stroke joinstyle="miter"/>
                <o:lock v:ext="edit" shapetype="f"/>
              </v:line>
            </w:pict>
          </mc:Fallback>
        </mc:AlternateContent>
      </w:r>
      <w:r>
        <w:rPr>
          <w:noProof/>
        </w:rPr>
        <mc:AlternateContent>
          <mc:Choice Requires="wps">
            <w:drawing>
              <wp:anchor distT="0" distB="0" distL="114299" distR="114299" simplePos="0" relativeHeight="251668992" behindDoc="0" locked="0" layoutInCell="1" allowOverlap="1" wp14:anchorId="4EDAC616" wp14:editId="44F65A28">
                <wp:simplePos x="0" y="0"/>
                <wp:positionH relativeFrom="column">
                  <wp:posOffset>5203824</wp:posOffset>
                </wp:positionH>
                <wp:positionV relativeFrom="paragraph">
                  <wp:posOffset>524510</wp:posOffset>
                </wp:positionV>
                <wp:extent cx="0" cy="1402080"/>
                <wp:effectExtent l="19050" t="0" r="0" b="7620"/>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2080"/>
                        </a:xfrm>
                        <a:prstGeom prst="line">
                          <a:avLst/>
                        </a:prstGeom>
                        <a:noFill/>
                        <a:ln w="28575"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964753C" id="Conector recto 5" o:spid="_x0000_s1026" style="position:absolute;z-index:251668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9.75pt,41.3pt" to="409.75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" strokecolor="#4472c4" strokeweight="2.25pt">
                <v:stroke joinstyle="miter"/>
                <o:lock v:ext="edit" shapetype="f"/>
              </v:line>
            </w:pict>
          </mc:Fallback>
        </mc:AlternateContent>
      </w:r>
      <w:r>
        <w:rPr>
          <w:noProof/>
        </w:rPr>
        <mc:AlternateContent>
          <mc:Choice Requires="wps">
            <w:drawing>
              <wp:anchor distT="0" distB="0" distL="114300" distR="114300" simplePos="0" relativeHeight="251645440" behindDoc="0" locked="0" layoutInCell="1" allowOverlap="1" wp14:anchorId="39EE06F2" wp14:editId="2A8D2CD2">
                <wp:simplePos x="0" y="0"/>
                <wp:positionH relativeFrom="column">
                  <wp:posOffset>5534025</wp:posOffset>
                </wp:positionH>
                <wp:positionV relativeFrom="paragraph">
                  <wp:posOffset>1656715</wp:posOffset>
                </wp:positionV>
                <wp:extent cx="1991995" cy="786130"/>
                <wp:effectExtent l="0" t="0" r="8255"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1995" cy="786130"/>
                        </a:xfrm>
                        <a:prstGeom prst="rect">
                          <a:avLst/>
                        </a:prstGeom>
                        <a:solidFill>
                          <a:srgbClr val="ED7D31">
                            <a:lumMod val="40000"/>
                            <a:lumOff val="60000"/>
                          </a:srgbClr>
                        </a:solidFill>
                        <a:ln w="6350" cap="flat" cmpd="sng" algn="ctr">
                          <a:solidFill>
                            <a:srgbClr val="ED7D31">
                              <a:lumMod val="20000"/>
                              <a:lumOff val="80000"/>
                            </a:srgbClr>
                          </a:solidFill>
                          <a:prstDash val="solid"/>
                          <a:miter lim="800000"/>
                        </a:ln>
                        <a:effectLst/>
                      </wps:spPr>
                      <wps:txbx>
                        <w:txbxContent>
                          <w:p w14:paraId="131D2E16" w14:textId="77777777" w:rsidR="00A40F61" w:rsidRPr="00DC02EC" w:rsidRDefault="00A40F61" w:rsidP="00032209">
                            <w:pPr>
                              <w:jc w:val="center"/>
                              <w:rPr>
                                <w:color w:val="000000" w:themeColor="text1"/>
                                <w:sz w:val="16"/>
                                <w:szCs w:val="16"/>
                                <w:lang w:val="es-ES_tradnl"/>
                              </w:rPr>
                            </w:pPr>
                            <w:r w:rsidRPr="00DC02EC">
                              <w:rPr>
                                <w:color w:val="000000" w:themeColor="text1"/>
                                <w:sz w:val="16"/>
                                <w:szCs w:val="16"/>
                                <w:lang w:val="es-ES_tradnl"/>
                              </w:rPr>
                              <w:t xml:space="preserve">Deficientes mecanismos de gobernanza que garanticen la participación de actores públicos, privados y sociedad civil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E06F2" id="Rectángulo 4" o:spid="_x0000_s1041" style="position:absolute;margin-left:435.75pt;margin-top:130.45pt;width:156.85pt;height:61.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" fillcolor="#f8cbad" strokecolor="#fbe5d6" strokeweight=".5pt">
                <v:path arrowok="t"/>
                <v:textbox>
                  <w:txbxContent>
                    <w:p w14:paraId="131D2E16" w14:textId="77777777" w:rsidR="00A40F61" w:rsidRPr="00DC02EC" w:rsidRDefault="00A40F61" w:rsidP="00032209">
                      <w:pPr>
                        <w:jc w:val="center"/>
                        <w:rPr>
                          <w:color w:val="000000" w:themeColor="text1"/>
                          <w:sz w:val="16"/>
                          <w:szCs w:val="16"/>
                          <w:lang w:val="es-ES_tradnl"/>
                        </w:rPr>
                      </w:pPr>
                      <w:r w:rsidRPr="00DC02EC">
                        <w:rPr>
                          <w:color w:val="000000" w:themeColor="text1"/>
                          <w:sz w:val="16"/>
                          <w:szCs w:val="16"/>
                          <w:lang w:val="es-ES_tradnl"/>
                        </w:rPr>
                        <w:t xml:space="preserve">Deficientes mecanismos de gobernanza que garanticen la participación de actores públicos, privados y sociedad civil </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7B8D3A4B" wp14:editId="24F08F1B">
                <wp:simplePos x="0" y="0"/>
                <wp:positionH relativeFrom="column">
                  <wp:posOffset>5481955</wp:posOffset>
                </wp:positionH>
                <wp:positionV relativeFrom="paragraph">
                  <wp:posOffset>762000</wp:posOffset>
                </wp:positionV>
                <wp:extent cx="1991995" cy="726440"/>
                <wp:effectExtent l="0" t="0" r="8255" b="0"/>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1995" cy="726440"/>
                        </a:xfrm>
                        <a:prstGeom prst="rect">
                          <a:avLst/>
                        </a:prstGeom>
                        <a:solidFill>
                          <a:srgbClr val="ED7D31">
                            <a:lumMod val="40000"/>
                            <a:lumOff val="60000"/>
                          </a:srgbClr>
                        </a:solidFill>
                        <a:ln w="6350" cap="flat" cmpd="sng" algn="ctr">
                          <a:solidFill>
                            <a:srgbClr val="ED7D31">
                              <a:lumMod val="20000"/>
                              <a:lumOff val="80000"/>
                            </a:srgbClr>
                          </a:solidFill>
                          <a:prstDash val="solid"/>
                          <a:miter lim="800000"/>
                        </a:ln>
                        <a:effectLst/>
                      </wps:spPr>
                      <wps:txbx>
                        <w:txbxContent>
                          <w:p w14:paraId="2EE6CB6C" w14:textId="77777777" w:rsidR="00A40F61" w:rsidRPr="00192230" w:rsidRDefault="00A40F61" w:rsidP="00032209">
                            <w:pPr>
                              <w:jc w:val="center"/>
                              <w:rPr>
                                <w:sz w:val="16"/>
                                <w:szCs w:val="16"/>
                                <w:lang w:val="es-ES_tradnl"/>
                              </w:rPr>
                            </w:pPr>
                            <w:r>
                              <w:rPr>
                                <w:sz w:val="16"/>
                                <w:szCs w:val="16"/>
                                <w:lang w:val="es-ES_tradnl"/>
                              </w:rPr>
                              <w:t>Limitada implementación del enfoque territorial en el diseño e implementación de las intervenciones públicas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D3A4B" id="Rectángulo 3" o:spid="_x0000_s1042" style="position:absolute;margin-left:431.65pt;margin-top:60pt;width:156.85pt;height:57.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" fillcolor="#f8cbad" strokecolor="#fbe5d6" strokeweight=".5pt">
                <v:path arrowok="t"/>
                <v:textbox>
                  <w:txbxContent>
                    <w:p w14:paraId="2EE6CB6C" w14:textId="77777777" w:rsidR="00A40F61" w:rsidRPr="00192230" w:rsidRDefault="00A40F61" w:rsidP="00032209">
                      <w:pPr>
                        <w:jc w:val="center"/>
                        <w:rPr>
                          <w:sz w:val="16"/>
                          <w:szCs w:val="16"/>
                          <w:lang w:val="es-ES_tradnl"/>
                        </w:rPr>
                      </w:pPr>
                      <w:r>
                        <w:rPr>
                          <w:sz w:val="16"/>
                          <w:szCs w:val="16"/>
                          <w:lang w:val="es-ES_tradnl"/>
                        </w:rPr>
                        <w:t>Limitada implementación del enfoque territorial en el diseño e implementación de las intervenciones públicas</w:t>
                      </w:r>
                    </w:p>
                  </w:txbxContent>
                </v:textbox>
              </v:rect>
            </w:pict>
          </mc:Fallback>
        </mc:AlternateContent>
      </w:r>
      <w:r w:rsidR="00032209" w:rsidRPr="0058266D">
        <w:rPr>
          <w:lang w:val="es-ES"/>
        </w:rPr>
        <w:t>S</w:t>
      </w:r>
      <w:bookmarkEnd w:id="72"/>
    </w:p>
    <w:p w14:paraId="041BEA8F" w14:textId="77777777" w:rsidR="00032209" w:rsidRDefault="00032209" w:rsidP="00032209">
      <w:pPr>
        <w:spacing w:after="0"/>
        <w:ind w:left="426"/>
        <w:jc w:val="both"/>
        <w:rPr>
          <w:rFonts w:ascii="Arial" w:hAnsi="Arial" w:cs="Arial"/>
        </w:rPr>
      </w:pPr>
    </w:p>
    <w:p w14:paraId="3E02236D" w14:textId="77777777" w:rsidR="00032209" w:rsidRDefault="00032209" w:rsidP="00032209">
      <w:pPr>
        <w:spacing w:after="0"/>
        <w:ind w:left="426"/>
        <w:jc w:val="both"/>
        <w:rPr>
          <w:rFonts w:ascii="Arial" w:hAnsi="Arial" w:cs="Arial"/>
        </w:rPr>
      </w:pPr>
    </w:p>
    <w:p w14:paraId="7315DE44" w14:textId="36DE0115" w:rsidR="00032209" w:rsidRDefault="006B0889" w:rsidP="00032209">
      <w:pPr>
        <w:spacing w:after="0"/>
        <w:ind w:left="426"/>
        <w:jc w:val="both"/>
        <w:rPr>
          <w:rFonts w:ascii="Arial" w:hAnsi="Arial" w:cs="Arial"/>
        </w:rPr>
      </w:pPr>
      <w:r>
        <w:rPr>
          <w:noProof/>
        </w:rPr>
        <mc:AlternateContent>
          <mc:Choice Requires="wps">
            <w:drawing>
              <wp:anchor distT="0" distB="0" distL="114300" distR="114300" simplePos="0" relativeHeight="251675136" behindDoc="0" locked="0" layoutInCell="1" allowOverlap="1" wp14:anchorId="289D267F" wp14:editId="2A987C1C">
                <wp:simplePos x="0" y="0"/>
                <wp:positionH relativeFrom="column">
                  <wp:posOffset>11590655</wp:posOffset>
                </wp:positionH>
                <wp:positionV relativeFrom="paragraph">
                  <wp:posOffset>71120</wp:posOffset>
                </wp:positionV>
                <wp:extent cx="6985" cy="1606550"/>
                <wp:effectExtent l="22860" t="22225" r="17780" b="19050"/>
                <wp:wrapNone/>
                <wp:docPr id="2" name="Conector recto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 cy="1606550"/>
                        </a:xfrm>
                        <a:prstGeom prst="line">
                          <a:avLst/>
                        </a:prstGeom>
                        <a:noFill/>
                        <a:ln w="28575">
                          <a:solidFill>
                            <a:srgbClr val="4472C4"/>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3C604E3B" id="Conector recto 97" o:spid="_x0000_s1026" style="position:absolute;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912.65pt,5.6pt" to="913.2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" strokecolor="#4472c4" strokeweight="2.25pt">
                <v:stroke joinstyle="miter"/>
              </v:line>
            </w:pict>
          </mc:Fallback>
        </mc:AlternateContent>
      </w:r>
    </w:p>
    <w:p w14:paraId="28FCD675" w14:textId="77777777" w:rsidR="00032209" w:rsidRDefault="00032209" w:rsidP="00032209">
      <w:pPr>
        <w:spacing w:after="0"/>
        <w:ind w:left="426"/>
        <w:jc w:val="both"/>
        <w:rPr>
          <w:rFonts w:ascii="Arial" w:hAnsi="Arial" w:cs="Arial"/>
        </w:rPr>
      </w:pPr>
    </w:p>
    <w:p w14:paraId="06BC14CF" w14:textId="77777777" w:rsidR="00032209" w:rsidRDefault="00032209" w:rsidP="00032209">
      <w:pPr>
        <w:spacing w:after="0"/>
        <w:ind w:left="426"/>
        <w:jc w:val="both"/>
        <w:rPr>
          <w:rFonts w:ascii="Arial" w:hAnsi="Arial" w:cs="Arial"/>
        </w:rPr>
      </w:pPr>
    </w:p>
    <w:p w14:paraId="7876F58E" w14:textId="77777777" w:rsidR="00032209" w:rsidRDefault="00032209" w:rsidP="00032209">
      <w:pPr>
        <w:spacing w:after="0"/>
        <w:ind w:left="426"/>
        <w:jc w:val="both"/>
        <w:rPr>
          <w:rFonts w:ascii="Arial" w:hAnsi="Arial" w:cs="Arial"/>
        </w:rPr>
      </w:pPr>
    </w:p>
    <w:p w14:paraId="06B736CF" w14:textId="77777777" w:rsidR="00032209" w:rsidRDefault="00032209" w:rsidP="00032209">
      <w:pPr>
        <w:spacing w:after="0"/>
        <w:ind w:left="426"/>
        <w:jc w:val="both"/>
        <w:rPr>
          <w:rFonts w:ascii="Arial" w:hAnsi="Arial" w:cs="Arial"/>
        </w:rPr>
      </w:pPr>
    </w:p>
    <w:p w14:paraId="3DBE5E2B" w14:textId="77777777" w:rsidR="00032209" w:rsidRDefault="00032209" w:rsidP="00032209">
      <w:pPr>
        <w:spacing w:after="0"/>
        <w:ind w:left="426"/>
        <w:jc w:val="both"/>
        <w:rPr>
          <w:rFonts w:ascii="Arial" w:hAnsi="Arial" w:cs="Arial"/>
        </w:rPr>
      </w:pPr>
    </w:p>
    <w:p w14:paraId="4B2F6F96" w14:textId="77777777" w:rsidR="00032209" w:rsidRDefault="00032209" w:rsidP="00032209">
      <w:pPr>
        <w:spacing w:after="0"/>
        <w:ind w:left="426"/>
        <w:jc w:val="both"/>
        <w:rPr>
          <w:rFonts w:ascii="Arial" w:hAnsi="Arial" w:cs="Arial"/>
        </w:rPr>
      </w:pPr>
    </w:p>
    <w:p w14:paraId="75D8B0C5" w14:textId="77777777" w:rsidR="00032209" w:rsidRDefault="00032209" w:rsidP="00032209">
      <w:pPr>
        <w:spacing w:after="0"/>
        <w:ind w:left="426"/>
        <w:jc w:val="both"/>
        <w:rPr>
          <w:rFonts w:ascii="Arial" w:hAnsi="Arial" w:cs="Arial"/>
        </w:rPr>
      </w:pPr>
    </w:p>
    <w:p w14:paraId="15026942" w14:textId="77777777" w:rsidR="00032209" w:rsidRDefault="00032209" w:rsidP="00032209">
      <w:pPr>
        <w:spacing w:after="0"/>
        <w:ind w:left="426"/>
        <w:jc w:val="both"/>
        <w:rPr>
          <w:rFonts w:ascii="Arial" w:hAnsi="Arial" w:cs="Arial"/>
        </w:rPr>
      </w:pPr>
    </w:p>
    <w:p w14:paraId="188CCDD7" w14:textId="77777777" w:rsidR="00032209" w:rsidRDefault="00032209" w:rsidP="00032209">
      <w:pPr>
        <w:spacing w:after="0"/>
        <w:ind w:left="426"/>
        <w:jc w:val="both"/>
        <w:rPr>
          <w:rFonts w:ascii="Arial" w:hAnsi="Arial" w:cs="Arial"/>
        </w:rPr>
      </w:pPr>
    </w:p>
    <w:p w14:paraId="6CC161CE" w14:textId="77777777" w:rsidR="00032209" w:rsidRDefault="00032209" w:rsidP="00032209">
      <w:pPr>
        <w:spacing w:after="0"/>
        <w:ind w:left="426"/>
        <w:jc w:val="both"/>
        <w:rPr>
          <w:rFonts w:ascii="Arial" w:hAnsi="Arial" w:cs="Arial"/>
        </w:rPr>
      </w:pPr>
    </w:p>
    <w:p w14:paraId="51D21E96" w14:textId="77777777" w:rsidR="00032209" w:rsidRDefault="00032209" w:rsidP="00032209">
      <w:pPr>
        <w:spacing w:after="0"/>
        <w:ind w:left="426"/>
        <w:jc w:val="both"/>
        <w:rPr>
          <w:rFonts w:ascii="Arial" w:hAnsi="Arial" w:cs="Arial"/>
        </w:rPr>
      </w:pPr>
    </w:p>
    <w:p w14:paraId="04EC38FD" w14:textId="77777777" w:rsidR="00032209" w:rsidRDefault="00032209" w:rsidP="00032209">
      <w:pPr>
        <w:spacing w:after="0"/>
        <w:ind w:left="426"/>
        <w:jc w:val="both"/>
        <w:rPr>
          <w:rFonts w:ascii="Arial" w:hAnsi="Arial" w:cs="Arial"/>
        </w:rPr>
      </w:pPr>
    </w:p>
    <w:p w14:paraId="0B22B427" w14:textId="1E32F8DC" w:rsidR="00032209" w:rsidRDefault="00032209" w:rsidP="00B502D4"/>
    <w:p w14:paraId="2481D349" w14:textId="23935650" w:rsidR="00032209" w:rsidRDefault="00032209" w:rsidP="00B502D4"/>
    <w:p w14:paraId="6662F6C7" w14:textId="7DA22793" w:rsidR="00032209" w:rsidRDefault="00032209" w:rsidP="00B502D4"/>
    <w:p w14:paraId="50D53933" w14:textId="1F002AAD" w:rsidR="00032209" w:rsidRDefault="00032209" w:rsidP="00B502D4"/>
    <w:p w14:paraId="28A515C7" w14:textId="77777777" w:rsidR="00032209" w:rsidRDefault="00032209">
      <w:pPr>
        <w:pStyle w:val="Ttulo2"/>
        <w:numPr>
          <w:ilvl w:val="1"/>
          <w:numId w:val="4"/>
        </w:numPr>
        <w:rPr>
          <w:rFonts w:ascii="Arial" w:hAnsi="Arial" w:cs="Arial"/>
          <w:i w:val="0"/>
          <w:iCs w:val="0"/>
          <w:sz w:val="22"/>
          <w:szCs w:val="22"/>
          <w:lang w:val="es-PE"/>
        </w:rPr>
        <w:sectPr w:rsidR="00032209" w:rsidSect="00032209">
          <w:footerReference w:type="default" r:id="rId39"/>
          <w:pgSz w:w="23808" w:h="16840" w:orient="landscape" w:code="8"/>
          <w:pgMar w:top="1701" w:right="1418" w:bottom="1701" w:left="1418" w:header="709" w:footer="709" w:gutter="0"/>
          <w:cols w:space="708"/>
          <w:titlePg/>
          <w:docGrid w:linePitch="360"/>
        </w:sectPr>
      </w:pPr>
    </w:p>
    <w:p w14:paraId="7C3EAFC5" w14:textId="32FEACAE" w:rsidR="00423948" w:rsidRPr="00DD45C5" w:rsidRDefault="008314F8" w:rsidP="00A40F61">
      <w:pPr>
        <w:pStyle w:val="Ttulo2"/>
        <w:numPr>
          <w:ilvl w:val="1"/>
          <w:numId w:val="4"/>
        </w:numPr>
        <w:spacing w:before="100" w:beforeAutospacing="1" w:after="100" w:afterAutospacing="1" w:line="312" w:lineRule="auto"/>
        <w:rPr>
          <w:rFonts w:ascii="Arial" w:hAnsi="Arial" w:cs="Arial"/>
          <w:b w:val="0"/>
          <w:bCs w:val="0"/>
          <w:i w:val="0"/>
          <w:iCs w:val="0"/>
          <w:sz w:val="22"/>
          <w:szCs w:val="22"/>
          <w:lang w:val="es-PE"/>
        </w:rPr>
      </w:pPr>
      <w:bookmarkStart w:id="73" w:name="_Toc138414170"/>
      <w:r w:rsidRPr="00DD45C5">
        <w:rPr>
          <w:rFonts w:ascii="Arial" w:hAnsi="Arial" w:cs="Arial"/>
          <w:i w:val="0"/>
          <w:iCs w:val="0"/>
          <w:sz w:val="22"/>
          <w:szCs w:val="22"/>
          <w:lang w:val="es-PE"/>
        </w:rPr>
        <w:t>Caracterización de cada uno de los componentes (causas y efectos) del problema público.</w:t>
      </w:r>
      <w:bookmarkEnd w:id="73"/>
    </w:p>
    <w:p w14:paraId="199E3269" w14:textId="1258E02D" w:rsidR="003B148F" w:rsidRDefault="003B148F"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 xml:space="preserve">Como se ha indicado previamente, la Política Nacional Multisectorial de Derechos Humanos </w:t>
      </w:r>
      <w:r w:rsidR="00F56B06">
        <w:rPr>
          <w:rFonts w:ascii="Arial" w:hAnsi="Arial" w:cs="Arial"/>
          <w:sz w:val="22"/>
          <w:szCs w:val="22"/>
          <w:lang w:val="es-PE"/>
        </w:rPr>
        <w:t xml:space="preserve">parte de un modelo en el que la desigualdad y discriminación estructural son el resultado de la confluencia de dos factores: la pertenencia a múltiples categorías sociales o grupos en situación de especial vulnerabilidad y la existencia de sistemas y estructuras de poder que se manifiestas en instituciones, prácticas, valores, normas, políticas y regulaciones, entre otros. </w:t>
      </w:r>
    </w:p>
    <w:p w14:paraId="7AC0BBF2" w14:textId="6499F8E3" w:rsidR="00F56B06" w:rsidRDefault="00F56B06"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 xml:space="preserve">En dicho marco, y considerando, por un lado, que la pertenencia de un individuo a un grupo en situación de especial vulnerabilidad es una situación inherente a la persona, y, por otro lado, que las competencias del Poder Ejecutivo no alcanzan a dicho </w:t>
      </w:r>
      <w:r w:rsidR="00B90BB1">
        <w:rPr>
          <w:rFonts w:ascii="Arial" w:hAnsi="Arial" w:cs="Arial"/>
          <w:sz w:val="22"/>
          <w:szCs w:val="22"/>
          <w:lang w:val="es-PE"/>
        </w:rPr>
        <w:t>ámbito,</w:t>
      </w:r>
      <w:r>
        <w:rPr>
          <w:rFonts w:ascii="Arial" w:hAnsi="Arial" w:cs="Arial"/>
          <w:sz w:val="22"/>
          <w:szCs w:val="22"/>
          <w:lang w:val="es-PE"/>
        </w:rPr>
        <w:t xml:space="preserve"> pero si </w:t>
      </w:r>
      <w:r w:rsidR="00735029">
        <w:rPr>
          <w:rFonts w:ascii="Arial" w:hAnsi="Arial" w:cs="Arial"/>
          <w:sz w:val="22"/>
          <w:szCs w:val="22"/>
          <w:lang w:val="es-PE"/>
        </w:rPr>
        <w:t xml:space="preserve">pueden incidir en el ámbito de los sistemas y estructuras de poder, </w:t>
      </w:r>
      <w:r w:rsidR="001E6EE2">
        <w:rPr>
          <w:rFonts w:ascii="Arial" w:hAnsi="Arial" w:cs="Arial"/>
          <w:sz w:val="22"/>
          <w:szCs w:val="22"/>
          <w:lang w:val="es-PE"/>
        </w:rPr>
        <w:t xml:space="preserve">se ha propuesto </w:t>
      </w:r>
      <w:r w:rsidR="00B90BB1">
        <w:rPr>
          <w:rFonts w:ascii="Arial" w:hAnsi="Arial" w:cs="Arial"/>
          <w:sz w:val="22"/>
          <w:szCs w:val="22"/>
          <w:lang w:val="es-PE"/>
        </w:rPr>
        <w:t xml:space="preserve">abordar desde la Política Nacional de Derechos Humanos este segundo factor. </w:t>
      </w:r>
    </w:p>
    <w:p w14:paraId="0629416D" w14:textId="675A09DE" w:rsidR="00B90BB1" w:rsidRPr="00B90BB1" w:rsidRDefault="00B90BB1"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 xml:space="preserve">En tal medida, en relación a los sistemas y estructuras de poder que inciden en la desigualdad y discriminación estructural en el ejercicio de los derechos humanos, se han identificado cuatro situaciones que se presentan como </w:t>
      </w:r>
      <w:r>
        <w:rPr>
          <w:rFonts w:ascii="Arial" w:hAnsi="Arial" w:cs="Arial"/>
          <w:i/>
          <w:iCs/>
          <w:sz w:val="22"/>
          <w:szCs w:val="22"/>
          <w:lang w:val="es-PE"/>
        </w:rPr>
        <w:t>causas directas</w:t>
      </w:r>
      <w:r>
        <w:rPr>
          <w:rFonts w:ascii="Arial" w:hAnsi="Arial" w:cs="Arial"/>
          <w:sz w:val="22"/>
          <w:szCs w:val="22"/>
          <w:lang w:val="es-PE"/>
        </w:rPr>
        <w:t xml:space="preserve"> del problema público en el marco de esta Política Nacional:</w:t>
      </w:r>
    </w:p>
    <w:p w14:paraId="44F1E3DB" w14:textId="634F9CBD" w:rsidR="003B148F" w:rsidRPr="006E4F81" w:rsidRDefault="003B148F" w:rsidP="003B148F">
      <w:pPr>
        <w:pStyle w:val="Textoindependiente"/>
        <w:ind w:left="567"/>
        <w:jc w:val="center"/>
        <w:rPr>
          <w:rFonts w:ascii="Arial" w:hAnsi="Arial" w:cs="Arial"/>
          <w:b/>
          <w:bCs/>
          <w:sz w:val="22"/>
          <w:szCs w:val="22"/>
          <w:lang w:val="es-PE"/>
        </w:rPr>
      </w:pPr>
      <w:r w:rsidRPr="006E4F81">
        <w:rPr>
          <w:rFonts w:ascii="Arial" w:hAnsi="Arial" w:cs="Arial"/>
          <w:b/>
          <w:bCs/>
          <w:sz w:val="22"/>
          <w:szCs w:val="22"/>
          <w:lang w:val="es-PE"/>
        </w:rPr>
        <w:t xml:space="preserve">Gráfico N° </w:t>
      </w:r>
      <w:r w:rsidR="00D460A7">
        <w:rPr>
          <w:rFonts w:ascii="Arial" w:hAnsi="Arial" w:cs="Arial"/>
          <w:b/>
          <w:bCs/>
          <w:sz w:val="22"/>
          <w:szCs w:val="22"/>
          <w:lang w:val="es-PE"/>
        </w:rPr>
        <w:t>2</w:t>
      </w:r>
      <w:r w:rsidR="00A94A0D">
        <w:rPr>
          <w:rFonts w:ascii="Arial" w:hAnsi="Arial" w:cs="Arial"/>
          <w:b/>
          <w:bCs/>
          <w:sz w:val="22"/>
          <w:szCs w:val="22"/>
          <w:lang w:val="es-PE"/>
        </w:rPr>
        <w:t>1</w:t>
      </w:r>
    </w:p>
    <w:p w14:paraId="0EBF1118" w14:textId="69B116C6" w:rsidR="003B148F" w:rsidRDefault="00D460A7" w:rsidP="003B148F">
      <w:pPr>
        <w:pStyle w:val="Textoindependiente"/>
        <w:ind w:left="567"/>
        <w:jc w:val="center"/>
        <w:rPr>
          <w:rFonts w:ascii="Arial" w:hAnsi="Arial" w:cs="Arial"/>
          <w:b/>
          <w:bCs/>
          <w:sz w:val="22"/>
          <w:szCs w:val="22"/>
          <w:lang w:val="es-PE"/>
        </w:rPr>
      </w:pPr>
      <w:r>
        <w:rPr>
          <w:rFonts w:ascii="Arial" w:hAnsi="Arial" w:cs="Arial"/>
          <w:b/>
          <w:bCs/>
          <w:sz w:val="22"/>
          <w:szCs w:val="22"/>
          <w:lang w:val="es-PE"/>
        </w:rPr>
        <w:t>Causas directas del problema público, asociadas a los sistemas y estructuras de poder</w:t>
      </w:r>
    </w:p>
    <w:p w14:paraId="7BC0C231" w14:textId="63958D68" w:rsidR="00B90BB1" w:rsidRDefault="00A40F61" w:rsidP="003B148F">
      <w:pPr>
        <w:pStyle w:val="Textoindependiente"/>
        <w:ind w:left="567"/>
        <w:jc w:val="center"/>
        <w:rPr>
          <w:rFonts w:ascii="Arial" w:hAnsi="Arial" w:cs="Arial"/>
          <w:b/>
          <w:bCs/>
          <w:sz w:val="22"/>
          <w:szCs w:val="22"/>
          <w:lang w:val="es-PE"/>
        </w:rPr>
      </w:pPr>
      <w:r>
        <w:rPr>
          <w:rFonts w:ascii="Arial" w:hAnsi="Arial" w:cs="Arial"/>
          <w:b/>
          <w:bCs/>
          <w:noProof/>
          <w:sz w:val="22"/>
          <w:szCs w:val="22"/>
          <w:lang w:val="es-PE"/>
        </w:rPr>
        <mc:AlternateContent>
          <mc:Choice Requires="wps">
            <w:drawing>
              <wp:anchor distT="0" distB="0" distL="114300" distR="114300" simplePos="0" relativeHeight="251697664" behindDoc="0" locked="0" layoutInCell="1" allowOverlap="1" wp14:anchorId="0A846E48" wp14:editId="3F4FEDF3">
                <wp:simplePos x="0" y="0"/>
                <wp:positionH relativeFrom="column">
                  <wp:posOffset>2072640</wp:posOffset>
                </wp:positionH>
                <wp:positionV relativeFrom="paragraph">
                  <wp:posOffset>259080</wp:posOffset>
                </wp:positionV>
                <wp:extent cx="314325" cy="323850"/>
                <wp:effectExtent l="0" t="0" r="0" b="0"/>
                <wp:wrapNone/>
                <wp:docPr id="1489785791" name="Signo más 3"/>
                <wp:cNvGraphicFramePr/>
                <a:graphic xmlns:a="http://schemas.openxmlformats.org/drawingml/2006/main">
                  <a:graphicData uri="http://schemas.microsoft.com/office/word/2010/wordprocessingShape">
                    <wps:wsp>
                      <wps:cNvSpPr/>
                      <wps:spPr>
                        <a:xfrm>
                          <a:off x="0" y="0"/>
                          <a:ext cx="314325" cy="32385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E29C19" id="Signo más 3" o:spid="_x0000_s1026" style="position:absolute;margin-left:163.2pt;margin-top:20.4pt;width:24.75pt;height:25.5pt;z-index:251697664;visibility:visible;mso-wrap-style:square;mso-wrap-distance-left:9pt;mso-wrap-distance-top:0;mso-wrap-distance-right:9pt;mso-wrap-distance-bottom:0;mso-position-horizontal:absolute;mso-position-horizontal-relative:text;mso-position-vertical:absolute;mso-position-vertical-relative:text;v-text-anchor:middle" coordsize="314325,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" path="m41664,124960r78534,l120198,42926r73929,l194127,124960r78534,l272661,198890r-78534,l194127,280924r-73929,l120198,198890r-78534,l41664,124960xe" fillcolor="#4472c4 [3204]" strokecolor="#1f3763 [1604]" strokeweight="1pt">
                <v:stroke joinstyle="miter"/>
                <v:path arrowok="t" o:connecttype="custom" o:connectlocs="41664,124960;120198,124960;120198,42926;194127,42926;194127,124960;272661,124960;272661,198890;194127,198890;194127,280924;120198,280924;120198,198890;41664,198890;41664,124960" o:connectangles="0,0,0,0,0,0,0,0,0,0,0,0,0"/>
              </v:shape>
            </w:pict>
          </mc:Fallback>
        </mc:AlternateContent>
      </w:r>
      <w:r>
        <w:rPr>
          <w:rFonts w:ascii="Arial" w:hAnsi="Arial" w:cs="Arial"/>
          <w:b/>
          <w:bCs/>
          <w:noProof/>
          <w:sz w:val="22"/>
          <w:szCs w:val="22"/>
          <w:lang w:val="es-PE"/>
        </w:rPr>
        <mc:AlternateContent>
          <mc:Choice Requires="wps">
            <w:drawing>
              <wp:anchor distT="0" distB="0" distL="114300" distR="114300" simplePos="0" relativeHeight="251692544" behindDoc="0" locked="0" layoutInCell="1" allowOverlap="1" wp14:anchorId="19A20304" wp14:editId="751EF2A7">
                <wp:simplePos x="0" y="0"/>
                <wp:positionH relativeFrom="column">
                  <wp:posOffset>652780</wp:posOffset>
                </wp:positionH>
                <wp:positionV relativeFrom="paragraph">
                  <wp:posOffset>49530</wp:posOffset>
                </wp:positionV>
                <wp:extent cx="1304925" cy="742950"/>
                <wp:effectExtent l="0" t="0" r="28575" b="19050"/>
                <wp:wrapNone/>
                <wp:docPr id="36425862" name="Rectángulo: esquinas redondeadas 2"/>
                <wp:cNvGraphicFramePr/>
                <a:graphic xmlns:a="http://schemas.openxmlformats.org/drawingml/2006/main">
                  <a:graphicData uri="http://schemas.microsoft.com/office/word/2010/wordprocessingShape">
                    <wps:wsp>
                      <wps:cNvSpPr/>
                      <wps:spPr>
                        <a:xfrm>
                          <a:off x="0" y="0"/>
                          <a:ext cx="1304925" cy="742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B7A38A" w14:textId="77777777" w:rsidR="00A40F61" w:rsidRPr="00D460A7" w:rsidRDefault="00A40F61" w:rsidP="00D460A7">
                            <w:pPr>
                              <w:jc w:val="center"/>
                              <w:rPr>
                                <w:sz w:val="18"/>
                                <w:szCs w:val="18"/>
                              </w:rPr>
                            </w:pPr>
                            <w:r w:rsidRPr="00D460A7">
                              <w:rPr>
                                <w:sz w:val="18"/>
                                <w:szCs w:val="18"/>
                              </w:rPr>
                              <w:t>Pertenencia a múltiples categorías sociales interconectadas</w:t>
                            </w:r>
                          </w:p>
                          <w:p w14:paraId="306E44F2" w14:textId="77777777" w:rsidR="00A40F61" w:rsidRPr="00D460A7" w:rsidRDefault="00A40F61" w:rsidP="00D460A7">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20304" id="Rectángulo: esquinas redondeadas 2" o:spid="_x0000_s1043" style="position:absolute;left:0;text-align:left;margin-left:51.4pt;margin-top:3.9pt;width:102.75pt;height:58.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" fillcolor="#4472c4 [3204]" strokecolor="#1f3763 [1604]" strokeweight="1pt">
                <v:stroke joinstyle="miter"/>
                <v:textbox>
                  <w:txbxContent>
                    <w:p w14:paraId="71B7A38A" w14:textId="77777777" w:rsidR="00A40F61" w:rsidRPr="00D460A7" w:rsidRDefault="00A40F61" w:rsidP="00D460A7">
                      <w:pPr>
                        <w:jc w:val="center"/>
                        <w:rPr>
                          <w:sz w:val="18"/>
                          <w:szCs w:val="18"/>
                        </w:rPr>
                      </w:pPr>
                      <w:r w:rsidRPr="00D460A7">
                        <w:rPr>
                          <w:sz w:val="18"/>
                          <w:szCs w:val="18"/>
                        </w:rPr>
                        <w:t>Pertenencia a múltiples categorías sociales interconectadas</w:t>
                      </w:r>
                    </w:p>
                    <w:p w14:paraId="306E44F2" w14:textId="77777777" w:rsidR="00A40F61" w:rsidRPr="00D460A7" w:rsidRDefault="00A40F61" w:rsidP="00D460A7">
                      <w:pPr>
                        <w:jc w:val="center"/>
                        <w:rPr>
                          <w:sz w:val="18"/>
                          <w:szCs w:val="18"/>
                        </w:rPr>
                      </w:pPr>
                    </w:p>
                  </w:txbxContent>
                </v:textbox>
              </v:roundrect>
            </w:pict>
          </mc:Fallback>
        </mc:AlternateContent>
      </w:r>
      <w:r>
        <w:rPr>
          <w:rFonts w:ascii="Arial" w:hAnsi="Arial" w:cs="Arial"/>
          <w:b/>
          <w:bCs/>
          <w:noProof/>
          <w:sz w:val="22"/>
          <w:szCs w:val="22"/>
          <w:lang w:val="es-PE"/>
        </w:rPr>
        <mc:AlternateContent>
          <mc:Choice Requires="wps">
            <w:drawing>
              <wp:anchor distT="0" distB="0" distL="114300" distR="114300" simplePos="0" relativeHeight="251696640" behindDoc="0" locked="0" layoutInCell="1" allowOverlap="1" wp14:anchorId="22CDAC51" wp14:editId="02E70E5F">
                <wp:simplePos x="0" y="0"/>
                <wp:positionH relativeFrom="margin">
                  <wp:posOffset>4143375</wp:posOffset>
                </wp:positionH>
                <wp:positionV relativeFrom="paragraph">
                  <wp:posOffset>11430</wp:posOffset>
                </wp:positionV>
                <wp:extent cx="1238250" cy="771525"/>
                <wp:effectExtent l="0" t="0" r="19050" b="28575"/>
                <wp:wrapNone/>
                <wp:docPr id="198732569" name="Rectángulo: esquinas redondeadas 2"/>
                <wp:cNvGraphicFramePr/>
                <a:graphic xmlns:a="http://schemas.openxmlformats.org/drawingml/2006/main">
                  <a:graphicData uri="http://schemas.microsoft.com/office/word/2010/wordprocessingShape">
                    <wps:wsp>
                      <wps:cNvSpPr/>
                      <wps:spPr>
                        <a:xfrm>
                          <a:off x="0" y="0"/>
                          <a:ext cx="1238250" cy="771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CF84EA" w14:textId="405F3502" w:rsidR="00A40F61" w:rsidRPr="00D460A7" w:rsidRDefault="00A40F61" w:rsidP="00D460A7">
                            <w:pPr>
                              <w:jc w:val="center"/>
                              <w:rPr>
                                <w:sz w:val="18"/>
                                <w:szCs w:val="18"/>
                              </w:rPr>
                            </w:pPr>
                            <w:r w:rsidRPr="00D460A7">
                              <w:rPr>
                                <w:sz w:val="18"/>
                                <w:szCs w:val="18"/>
                              </w:rPr>
                              <w:t>Desigualdad y discriminación estructural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DAC51" id="_x0000_s1044" style="position:absolute;left:0;text-align:left;margin-left:326.25pt;margin-top:.9pt;width:97.5pt;height:60.7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" fillcolor="#4472c4 [3204]" strokecolor="#1f3763 [1604]" strokeweight="1pt">
                <v:stroke joinstyle="miter"/>
                <v:textbox>
                  <w:txbxContent>
                    <w:p w14:paraId="7ECF84EA" w14:textId="405F3502" w:rsidR="00A40F61" w:rsidRPr="00D460A7" w:rsidRDefault="00A40F61" w:rsidP="00D460A7">
                      <w:pPr>
                        <w:jc w:val="center"/>
                        <w:rPr>
                          <w:sz w:val="18"/>
                          <w:szCs w:val="18"/>
                        </w:rPr>
                      </w:pPr>
                      <w:r w:rsidRPr="00D460A7">
                        <w:rPr>
                          <w:sz w:val="18"/>
                          <w:szCs w:val="18"/>
                        </w:rPr>
                        <w:t>Desigualdad y discriminación estructural</w:t>
                      </w:r>
                    </w:p>
                  </w:txbxContent>
                </v:textbox>
                <w10:wrap anchorx="margin"/>
              </v:roundrect>
            </w:pict>
          </mc:Fallback>
        </mc:AlternateContent>
      </w:r>
      <w:r>
        <w:rPr>
          <w:rFonts w:ascii="Arial" w:hAnsi="Arial" w:cs="Arial"/>
          <w:b/>
          <w:bCs/>
          <w:noProof/>
          <w:sz w:val="22"/>
          <w:szCs w:val="22"/>
          <w:lang w:val="es-PE"/>
        </w:rPr>
        <mc:AlternateContent>
          <mc:Choice Requires="wps">
            <w:drawing>
              <wp:anchor distT="0" distB="0" distL="114300" distR="114300" simplePos="0" relativeHeight="251694592" behindDoc="0" locked="0" layoutInCell="1" allowOverlap="1" wp14:anchorId="64294E98" wp14:editId="3B6A951B">
                <wp:simplePos x="0" y="0"/>
                <wp:positionH relativeFrom="column">
                  <wp:posOffset>2463165</wp:posOffset>
                </wp:positionH>
                <wp:positionV relativeFrom="paragraph">
                  <wp:posOffset>49530</wp:posOffset>
                </wp:positionV>
                <wp:extent cx="1152525" cy="742950"/>
                <wp:effectExtent l="0" t="0" r="28575" b="19050"/>
                <wp:wrapNone/>
                <wp:docPr id="1805061481" name="Rectángulo: esquinas redondeadas 2"/>
                <wp:cNvGraphicFramePr/>
                <a:graphic xmlns:a="http://schemas.openxmlformats.org/drawingml/2006/main">
                  <a:graphicData uri="http://schemas.microsoft.com/office/word/2010/wordprocessingShape">
                    <wps:wsp>
                      <wps:cNvSpPr/>
                      <wps:spPr>
                        <a:xfrm>
                          <a:off x="0" y="0"/>
                          <a:ext cx="1152525" cy="742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21921" w14:textId="61F6B80E" w:rsidR="00A40F61" w:rsidRDefault="00A40F61" w:rsidP="00D460A7">
                            <w:pPr>
                              <w:jc w:val="center"/>
                            </w:pPr>
                            <w:r w:rsidRPr="00D460A7">
                              <w:rPr>
                                <w:sz w:val="18"/>
                                <w:szCs w:val="18"/>
                              </w:rPr>
                              <w:t>Sistemas y estructuras de poder conectados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294E98" id="_x0000_s1045" style="position:absolute;left:0;text-align:left;margin-left:193.95pt;margin-top:3.9pt;width:90.75pt;height:58.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" fillcolor="#4472c4 [3204]" strokecolor="#1f3763 [1604]" strokeweight="1pt">
                <v:stroke joinstyle="miter"/>
                <v:textbox>
                  <w:txbxContent>
                    <w:p w14:paraId="5A321921" w14:textId="61F6B80E" w:rsidR="00A40F61" w:rsidRDefault="00A40F61" w:rsidP="00D460A7">
                      <w:pPr>
                        <w:jc w:val="center"/>
                      </w:pPr>
                      <w:r w:rsidRPr="00D460A7">
                        <w:rPr>
                          <w:sz w:val="18"/>
                          <w:szCs w:val="18"/>
                        </w:rPr>
                        <w:t>Sistemas y estructuras de poder conectados</w:t>
                      </w:r>
                    </w:p>
                  </w:txbxContent>
                </v:textbox>
              </v:roundrect>
            </w:pict>
          </mc:Fallback>
        </mc:AlternateContent>
      </w:r>
      <w:r>
        <w:rPr>
          <w:rFonts w:ascii="Arial" w:hAnsi="Arial" w:cs="Arial"/>
          <w:b/>
          <w:bCs/>
          <w:noProof/>
          <w:sz w:val="22"/>
          <w:szCs w:val="22"/>
          <w:lang w:val="es-PE"/>
        </w:rPr>
        <mc:AlternateContent>
          <mc:Choice Requires="wps">
            <w:drawing>
              <wp:anchor distT="0" distB="0" distL="114300" distR="114300" simplePos="0" relativeHeight="251698688" behindDoc="0" locked="0" layoutInCell="1" allowOverlap="1" wp14:anchorId="3F9CF4DC" wp14:editId="25DD71FC">
                <wp:simplePos x="0" y="0"/>
                <wp:positionH relativeFrom="column">
                  <wp:posOffset>3691890</wp:posOffset>
                </wp:positionH>
                <wp:positionV relativeFrom="paragraph">
                  <wp:posOffset>259080</wp:posOffset>
                </wp:positionV>
                <wp:extent cx="428625" cy="266700"/>
                <wp:effectExtent l="0" t="0" r="0" b="0"/>
                <wp:wrapNone/>
                <wp:docPr id="1490728229" name="Es igual a 4"/>
                <wp:cNvGraphicFramePr/>
                <a:graphic xmlns:a="http://schemas.openxmlformats.org/drawingml/2006/main">
                  <a:graphicData uri="http://schemas.microsoft.com/office/word/2010/wordprocessingShape">
                    <wps:wsp>
                      <wps:cNvSpPr/>
                      <wps:spPr>
                        <a:xfrm>
                          <a:off x="0" y="0"/>
                          <a:ext cx="428625" cy="26670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DA9B94" id="Es igual a 4" o:spid="_x0000_s1026" style="position:absolute;margin-left:290.7pt;margin-top:20.4pt;width:33.75pt;height:21pt;z-index:251698688;visibility:visible;mso-wrap-style:square;mso-wrap-distance-left:9pt;mso-wrap-distance-top:0;mso-wrap-distance-right:9pt;mso-wrap-distance-bottom:0;mso-position-horizontal:absolute;mso-position-horizontal-relative:text;mso-position-vertical:absolute;mso-position-vertical-relative:text;v-text-anchor:middle" coordsize="4286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" path="m56814,54940r314997,l371811,117668r-314997,l56814,54940xm56814,149032r314997,l371811,211760r-314997,l56814,149032xe" fillcolor="#4472c4 [3204]" strokecolor="#1f3763 [1604]" strokeweight="1pt">
                <v:stroke joinstyle="miter"/>
                <v:path arrowok="t" o:connecttype="custom" o:connectlocs="56814,54940;371811,54940;371811,117668;56814,117668;56814,54940;56814,149032;371811,149032;371811,211760;56814,211760;56814,149032" o:connectangles="0,0,0,0,0,0,0,0,0,0"/>
              </v:shape>
            </w:pict>
          </mc:Fallback>
        </mc:AlternateContent>
      </w:r>
    </w:p>
    <w:p w14:paraId="2CBA51A1" w14:textId="757055E6" w:rsidR="00B90BB1" w:rsidRDefault="00B90BB1" w:rsidP="003B148F">
      <w:pPr>
        <w:pStyle w:val="Textoindependiente"/>
        <w:ind w:left="567"/>
        <w:jc w:val="center"/>
        <w:rPr>
          <w:rFonts w:ascii="Arial" w:hAnsi="Arial" w:cs="Arial"/>
          <w:b/>
          <w:bCs/>
          <w:sz w:val="22"/>
          <w:szCs w:val="22"/>
          <w:lang w:val="es-PE"/>
        </w:rPr>
      </w:pPr>
    </w:p>
    <w:p w14:paraId="1013EF2E" w14:textId="25B56F5B" w:rsidR="00B90BB1" w:rsidRPr="006E4F81" w:rsidRDefault="00B90BB1" w:rsidP="003B148F">
      <w:pPr>
        <w:pStyle w:val="Textoindependiente"/>
        <w:ind w:left="567"/>
        <w:jc w:val="center"/>
        <w:rPr>
          <w:rFonts w:ascii="Arial" w:hAnsi="Arial" w:cs="Arial"/>
          <w:b/>
          <w:bCs/>
          <w:sz w:val="22"/>
          <w:szCs w:val="22"/>
          <w:lang w:val="es-PE"/>
        </w:rPr>
      </w:pPr>
    </w:p>
    <w:p w14:paraId="52FF729A" w14:textId="1B95D3BF" w:rsidR="003B148F" w:rsidRDefault="003B148F" w:rsidP="003B148F">
      <w:pPr>
        <w:pStyle w:val="Textoindependiente"/>
        <w:ind w:left="567"/>
        <w:jc w:val="both"/>
        <w:rPr>
          <w:rFonts w:ascii="Arial" w:hAnsi="Arial" w:cs="Arial"/>
          <w:noProof/>
          <w:sz w:val="22"/>
          <w:szCs w:val="22"/>
          <w:lang w:val="es-PE"/>
        </w:rPr>
      </w:pPr>
    </w:p>
    <w:p w14:paraId="11CC5ABC" w14:textId="3DE4BDBE" w:rsidR="00D460A7" w:rsidRDefault="00A40F61" w:rsidP="003B148F">
      <w:pPr>
        <w:pStyle w:val="Textoindependiente"/>
        <w:ind w:left="567"/>
        <w:jc w:val="both"/>
        <w:rPr>
          <w:rFonts w:ascii="Arial" w:hAnsi="Arial" w:cs="Arial"/>
          <w:noProof/>
          <w:sz w:val="22"/>
          <w:szCs w:val="22"/>
          <w:lang w:val="es-PE"/>
        </w:rPr>
      </w:pPr>
      <w:r>
        <w:rPr>
          <w:rFonts w:ascii="Arial" w:hAnsi="Arial" w:cs="Arial"/>
          <w:noProof/>
          <w:sz w:val="22"/>
          <w:szCs w:val="22"/>
          <w:lang w:val="es-PE"/>
        </w:rPr>
        <mc:AlternateContent>
          <mc:Choice Requires="wps">
            <w:drawing>
              <wp:anchor distT="0" distB="0" distL="114300" distR="114300" simplePos="0" relativeHeight="251715072" behindDoc="0" locked="0" layoutInCell="1" allowOverlap="1" wp14:anchorId="797CBA20" wp14:editId="6BB8A67F">
                <wp:simplePos x="0" y="0"/>
                <wp:positionH relativeFrom="column">
                  <wp:posOffset>3025521</wp:posOffset>
                </wp:positionH>
                <wp:positionV relativeFrom="paragraph">
                  <wp:posOffset>145415</wp:posOffset>
                </wp:positionV>
                <wp:extent cx="9144" cy="175895"/>
                <wp:effectExtent l="0" t="0" r="29210" b="33655"/>
                <wp:wrapNone/>
                <wp:docPr id="1277713851" name="Conector recto 11"/>
                <wp:cNvGraphicFramePr/>
                <a:graphic xmlns:a="http://schemas.openxmlformats.org/drawingml/2006/main">
                  <a:graphicData uri="http://schemas.microsoft.com/office/word/2010/wordprocessingShape">
                    <wps:wsp>
                      <wps:cNvCnPr/>
                      <wps:spPr>
                        <a:xfrm>
                          <a:off x="0" y="0"/>
                          <a:ext cx="9144" cy="175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A577D" id="Conector recto 11"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5pt,11.45pt" to="238.9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" strokecolor="#4472c4 [3204]" strokeweight=".5pt">
                <v:stroke joinstyle="miter"/>
              </v:line>
            </w:pict>
          </mc:Fallback>
        </mc:AlternateContent>
      </w:r>
    </w:p>
    <w:p w14:paraId="1482ED7E" w14:textId="39EFC1A6" w:rsidR="00D460A7" w:rsidRDefault="005A2754" w:rsidP="003B148F">
      <w:pPr>
        <w:pStyle w:val="Textoindependiente"/>
        <w:ind w:left="567"/>
        <w:jc w:val="both"/>
        <w:rPr>
          <w:rFonts w:ascii="Arial" w:hAnsi="Arial" w:cs="Arial"/>
          <w:noProof/>
          <w:sz w:val="22"/>
          <w:szCs w:val="22"/>
          <w:lang w:val="es-PE"/>
        </w:rPr>
      </w:pPr>
      <w:r>
        <w:rPr>
          <w:rFonts w:ascii="Arial" w:hAnsi="Arial" w:cs="Arial"/>
          <w:noProof/>
          <w:sz w:val="22"/>
          <w:szCs w:val="22"/>
          <w:lang w:val="es-PE"/>
        </w:rPr>
        <mc:AlternateContent>
          <mc:Choice Requires="wps">
            <w:drawing>
              <wp:anchor distT="0" distB="0" distL="114300" distR="114300" simplePos="0" relativeHeight="251709952" behindDoc="0" locked="0" layoutInCell="1" allowOverlap="1" wp14:anchorId="27B1C179" wp14:editId="04D12529">
                <wp:simplePos x="0" y="0"/>
                <wp:positionH relativeFrom="column">
                  <wp:posOffset>4907441</wp:posOffset>
                </wp:positionH>
                <wp:positionV relativeFrom="paragraph">
                  <wp:posOffset>159385</wp:posOffset>
                </wp:positionV>
                <wp:extent cx="0" cy="334370"/>
                <wp:effectExtent l="76200" t="0" r="76200" b="66040"/>
                <wp:wrapNone/>
                <wp:docPr id="687924193" name="Conector recto de flecha 10"/>
                <wp:cNvGraphicFramePr/>
                <a:graphic xmlns:a="http://schemas.openxmlformats.org/drawingml/2006/main">
                  <a:graphicData uri="http://schemas.microsoft.com/office/word/2010/wordprocessingShape">
                    <wps:wsp>
                      <wps:cNvCnPr/>
                      <wps:spPr>
                        <a:xfrm>
                          <a:off x="0" y="0"/>
                          <a:ext cx="0" cy="334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65BB4C4" id="_x0000_t32" coordsize="21600,21600" o:spt="32" o:oned="t" path="m,l21600,21600e" filled="f">
                <v:path arrowok="t" fillok="f" o:connecttype="none"/>
                <o:lock v:ext="edit" shapetype="t"/>
              </v:shapetype>
              <v:shape id="Conector recto de flecha 10" o:spid="_x0000_s1026" type="#_x0000_t32" style="position:absolute;margin-left:386.4pt;margin-top:12.55pt;width:0;height:26.3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" strokecolor="#4472c4 [3204]" strokeweight=".5pt">
                <v:stroke endarrow="block" joinstyle="miter"/>
              </v:shape>
            </w:pict>
          </mc:Fallback>
        </mc:AlternateContent>
      </w:r>
    </w:p>
    <w:p w14:paraId="40667166" w14:textId="2E4F2060" w:rsidR="00D460A7" w:rsidRDefault="005A2754" w:rsidP="003B148F">
      <w:pPr>
        <w:pStyle w:val="Textoindependiente"/>
        <w:ind w:left="567"/>
        <w:jc w:val="both"/>
        <w:rPr>
          <w:rFonts w:ascii="Arial" w:hAnsi="Arial" w:cs="Arial"/>
          <w:sz w:val="22"/>
          <w:szCs w:val="22"/>
          <w:lang w:val="es-PE"/>
        </w:rPr>
      </w:pPr>
      <w:r>
        <w:rPr>
          <w:rFonts w:ascii="Arial" w:hAnsi="Arial" w:cs="Arial"/>
          <w:noProof/>
          <w:sz w:val="22"/>
          <w:szCs w:val="22"/>
          <w:lang w:val="es-PE"/>
        </w:rPr>
        <mc:AlternateContent>
          <mc:Choice Requires="wps">
            <w:drawing>
              <wp:anchor distT="0" distB="0" distL="114300" distR="114300" simplePos="0" relativeHeight="251714048" behindDoc="0" locked="0" layoutInCell="1" allowOverlap="1" wp14:anchorId="2C99C2A4" wp14:editId="09627F79">
                <wp:simplePos x="0" y="0"/>
                <wp:positionH relativeFrom="column">
                  <wp:posOffset>3733715</wp:posOffset>
                </wp:positionH>
                <wp:positionV relativeFrom="paragraph">
                  <wp:posOffset>13268</wp:posOffset>
                </wp:positionV>
                <wp:extent cx="0" cy="334370"/>
                <wp:effectExtent l="76200" t="0" r="76200" b="66040"/>
                <wp:wrapNone/>
                <wp:docPr id="46121042" name="Conector recto de flecha 10"/>
                <wp:cNvGraphicFramePr/>
                <a:graphic xmlns:a="http://schemas.openxmlformats.org/drawingml/2006/main">
                  <a:graphicData uri="http://schemas.microsoft.com/office/word/2010/wordprocessingShape">
                    <wps:wsp>
                      <wps:cNvCnPr/>
                      <wps:spPr>
                        <a:xfrm>
                          <a:off x="0" y="0"/>
                          <a:ext cx="0" cy="334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AD26D99" id="Conector recto de flecha 10" o:spid="_x0000_s1026" type="#_x0000_t32" style="position:absolute;margin-left:294pt;margin-top:1.05pt;width:0;height:26.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" strokecolor="#4472c4 [3204]" strokeweight=".5pt">
                <v:stroke endarrow="block" joinstyle="miter"/>
              </v:shape>
            </w:pict>
          </mc:Fallback>
        </mc:AlternateContent>
      </w:r>
      <w:r>
        <w:rPr>
          <w:rFonts w:ascii="Arial" w:hAnsi="Arial" w:cs="Arial"/>
          <w:noProof/>
          <w:sz w:val="22"/>
          <w:szCs w:val="22"/>
          <w:lang w:val="es-PE"/>
        </w:rPr>
        <mc:AlternateContent>
          <mc:Choice Requires="wps">
            <w:drawing>
              <wp:anchor distT="0" distB="0" distL="114300" distR="114300" simplePos="0" relativeHeight="251712000" behindDoc="0" locked="0" layoutInCell="1" allowOverlap="1" wp14:anchorId="5DD8176F" wp14:editId="04CA118C">
                <wp:simplePos x="0" y="0"/>
                <wp:positionH relativeFrom="column">
                  <wp:posOffset>2422478</wp:posOffset>
                </wp:positionH>
                <wp:positionV relativeFrom="paragraph">
                  <wp:posOffset>3118</wp:posOffset>
                </wp:positionV>
                <wp:extent cx="0" cy="334370"/>
                <wp:effectExtent l="76200" t="0" r="76200" b="66040"/>
                <wp:wrapNone/>
                <wp:docPr id="227273169" name="Conector recto de flecha 10"/>
                <wp:cNvGraphicFramePr/>
                <a:graphic xmlns:a="http://schemas.openxmlformats.org/drawingml/2006/main">
                  <a:graphicData uri="http://schemas.microsoft.com/office/word/2010/wordprocessingShape">
                    <wps:wsp>
                      <wps:cNvCnPr/>
                      <wps:spPr>
                        <a:xfrm>
                          <a:off x="0" y="0"/>
                          <a:ext cx="0" cy="334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6AAB1EF" id="Conector recto de flecha 10" o:spid="_x0000_s1026" type="#_x0000_t32" style="position:absolute;margin-left:190.75pt;margin-top:.25pt;width:0;height:26.3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" strokecolor="#4472c4 [3204]" strokeweight=".5pt">
                <v:stroke endarrow="block" joinstyle="miter"/>
              </v:shape>
            </w:pict>
          </mc:Fallback>
        </mc:AlternateContent>
      </w:r>
      <w:r>
        <w:rPr>
          <w:rFonts w:ascii="Arial" w:hAnsi="Arial" w:cs="Arial"/>
          <w:noProof/>
          <w:sz w:val="22"/>
          <w:szCs w:val="22"/>
          <w:lang w:val="es-PE"/>
        </w:rPr>
        <mc:AlternateContent>
          <mc:Choice Requires="wps">
            <w:drawing>
              <wp:anchor distT="0" distB="0" distL="114300" distR="114300" simplePos="0" relativeHeight="251706880" behindDoc="0" locked="0" layoutInCell="1" allowOverlap="1" wp14:anchorId="66AD5B34" wp14:editId="335F0A03">
                <wp:simplePos x="0" y="0"/>
                <wp:positionH relativeFrom="column">
                  <wp:posOffset>1212689</wp:posOffset>
                </wp:positionH>
                <wp:positionV relativeFrom="paragraph">
                  <wp:posOffset>3876</wp:posOffset>
                </wp:positionV>
                <wp:extent cx="3692857" cy="13648"/>
                <wp:effectExtent l="0" t="0" r="22225" b="24765"/>
                <wp:wrapNone/>
                <wp:docPr id="607631625" name="Conector recto 7"/>
                <wp:cNvGraphicFramePr/>
                <a:graphic xmlns:a="http://schemas.openxmlformats.org/drawingml/2006/main">
                  <a:graphicData uri="http://schemas.microsoft.com/office/word/2010/wordprocessingShape">
                    <wps:wsp>
                      <wps:cNvCnPr/>
                      <wps:spPr>
                        <a:xfrm flipV="1">
                          <a:off x="0" y="0"/>
                          <a:ext cx="3692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FAEE571" id="Conector recto 7" o:spid="_x0000_s1026" style="position:absolute;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3pt" to="386.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" strokecolor="#4472c4 [3204]" strokeweight=".5pt">
                <v:stroke joinstyle="miter"/>
              </v:line>
            </w:pict>
          </mc:Fallback>
        </mc:AlternateContent>
      </w:r>
      <w:r>
        <w:rPr>
          <w:rFonts w:ascii="Arial" w:hAnsi="Arial" w:cs="Arial"/>
          <w:noProof/>
          <w:sz w:val="22"/>
          <w:szCs w:val="22"/>
          <w:lang w:val="es-PE"/>
        </w:rPr>
        <mc:AlternateContent>
          <mc:Choice Requires="wps">
            <w:drawing>
              <wp:anchor distT="0" distB="0" distL="114300" distR="114300" simplePos="0" relativeHeight="251707904" behindDoc="0" locked="0" layoutInCell="1" allowOverlap="1" wp14:anchorId="59B2A455" wp14:editId="22D6E2AB">
                <wp:simplePos x="0" y="0"/>
                <wp:positionH relativeFrom="column">
                  <wp:posOffset>1219513</wp:posOffset>
                </wp:positionH>
                <wp:positionV relativeFrom="paragraph">
                  <wp:posOffset>17524</wp:posOffset>
                </wp:positionV>
                <wp:extent cx="0" cy="334370"/>
                <wp:effectExtent l="76200" t="0" r="76200" b="66040"/>
                <wp:wrapNone/>
                <wp:docPr id="2087635720" name="Conector recto de flecha 10"/>
                <wp:cNvGraphicFramePr/>
                <a:graphic xmlns:a="http://schemas.openxmlformats.org/drawingml/2006/main">
                  <a:graphicData uri="http://schemas.microsoft.com/office/word/2010/wordprocessingShape">
                    <wps:wsp>
                      <wps:cNvCnPr/>
                      <wps:spPr>
                        <a:xfrm>
                          <a:off x="0" y="0"/>
                          <a:ext cx="0" cy="334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449421" id="Conector recto de flecha 10" o:spid="_x0000_s1026" type="#_x0000_t32" style="position:absolute;margin-left:96pt;margin-top:1.4pt;width:0;height:26.3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" strokecolor="#4472c4 [3204]" strokeweight=".5pt">
                <v:stroke endarrow="block" joinstyle="miter"/>
              </v:shape>
            </w:pict>
          </mc:Fallback>
        </mc:AlternateContent>
      </w:r>
    </w:p>
    <w:p w14:paraId="756B5834" w14:textId="06289AC3" w:rsidR="00D460A7" w:rsidRDefault="00A40F61" w:rsidP="003B148F">
      <w:pPr>
        <w:pStyle w:val="Textoindependiente"/>
        <w:ind w:left="567"/>
        <w:jc w:val="both"/>
        <w:rPr>
          <w:rFonts w:ascii="Arial" w:hAnsi="Arial" w:cs="Arial"/>
          <w:sz w:val="22"/>
          <w:szCs w:val="22"/>
          <w:lang w:val="es-PE"/>
        </w:rPr>
      </w:pPr>
      <w:r>
        <w:rPr>
          <w:rFonts w:ascii="Arial" w:hAnsi="Arial" w:cs="Arial"/>
          <w:noProof/>
          <w:sz w:val="22"/>
          <w:szCs w:val="22"/>
          <w:lang w:val="es-PE"/>
        </w:rPr>
        <mc:AlternateContent>
          <mc:Choice Requires="wps">
            <w:drawing>
              <wp:anchor distT="0" distB="0" distL="114300" distR="114300" simplePos="0" relativeHeight="251701760" behindDoc="0" locked="0" layoutInCell="1" allowOverlap="1" wp14:anchorId="10B280C5" wp14:editId="61D26817">
                <wp:simplePos x="0" y="0"/>
                <wp:positionH relativeFrom="column">
                  <wp:posOffset>1882521</wp:posOffset>
                </wp:positionH>
                <wp:positionV relativeFrom="paragraph">
                  <wp:posOffset>163449</wp:posOffset>
                </wp:positionV>
                <wp:extent cx="1057275" cy="2258568"/>
                <wp:effectExtent l="0" t="0" r="28575" b="27940"/>
                <wp:wrapNone/>
                <wp:docPr id="194789189" name="Rectángulo: esquinas redondeadas 5"/>
                <wp:cNvGraphicFramePr/>
                <a:graphic xmlns:a="http://schemas.openxmlformats.org/drawingml/2006/main">
                  <a:graphicData uri="http://schemas.microsoft.com/office/word/2010/wordprocessingShape">
                    <wps:wsp>
                      <wps:cNvSpPr/>
                      <wps:spPr>
                        <a:xfrm>
                          <a:off x="0" y="0"/>
                          <a:ext cx="1057275" cy="225856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09F06A9" w14:textId="7B3E3A46" w:rsidR="00A40F61" w:rsidRPr="00DD1998" w:rsidRDefault="00A40F61" w:rsidP="00DD1998">
                            <w:pPr>
                              <w:jc w:val="center"/>
                              <w:rPr>
                                <w:sz w:val="18"/>
                                <w:szCs w:val="18"/>
                              </w:rPr>
                            </w:pPr>
                            <w:r w:rsidRPr="00DD1998">
                              <w:rPr>
                                <w:sz w:val="18"/>
                                <w:szCs w:val="18"/>
                              </w:rPr>
                              <w:t>Escasa incidencia de actores públicos y privados a nivel regional y local en el diseño e implementaci</w:t>
                            </w:r>
                            <w:r>
                              <w:rPr>
                                <w:sz w:val="18"/>
                                <w:szCs w:val="18"/>
                              </w:rPr>
                              <w:t>ón de políticas públicas en materia de derechos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B280C5" id="Rectángulo: esquinas redondeadas 5" o:spid="_x0000_s1046" style="position:absolute;left:0;text-align:left;margin-left:148.25pt;margin-top:12.85pt;width:83.25pt;height:177.8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" fillcolor="white [3201]" strokecolor="#70ad47 [3209]" strokeweight="1pt">
                <v:stroke joinstyle="miter"/>
                <v:textbox>
                  <w:txbxContent>
                    <w:p w14:paraId="709F06A9" w14:textId="7B3E3A46" w:rsidR="00A40F61" w:rsidRPr="00DD1998" w:rsidRDefault="00A40F61" w:rsidP="00DD1998">
                      <w:pPr>
                        <w:jc w:val="center"/>
                        <w:rPr>
                          <w:sz w:val="18"/>
                          <w:szCs w:val="18"/>
                        </w:rPr>
                      </w:pPr>
                      <w:r w:rsidRPr="00DD1998">
                        <w:rPr>
                          <w:sz w:val="18"/>
                          <w:szCs w:val="18"/>
                        </w:rPr>
                        <w:t>Escasa incidencia de actores públicos y privados a nivel regional y local en el diseño e implementaci</w:t>
                      </w:r>
                      <w:r>
                        <w:rPr>
                          <w:sz w:val="18"/>
                          <w:szCs w:val="18"/>
                        </w:rPr>
                        <w:t>ón de políticas públicas en materia de derechos humanos</w:t>
                      </w:r>
                    </w:p>
                  </w:txbxContent>
                </v:textbox>
              </v:roundrect>
            </w:pict>
          </mc:Fallback>
        </mc:AlternateContent>
      </w:r>
    </w:p>
    <w:p w14:paraId="20E662B5" w14:textId="544C1759" w:rsidR="00D460A7" w:rsidRDefault="00DD1998" w:rsidP="003B148F">
      <w:pPr>
        <w:pStyle w:val="Textoindependiente"/>
        <w:ind w:left="567"/>
        <w:jc w:val="both"/>
        <w:rPr>
          <w:rFonts w:ascii="Arial" w:hAnsi="Arial" w:cs="Arial"/>
          <w:sz w:val="22"/>
          <w:szCs w:val="22"/>
          <w:lang w:val="es-PE"/>
        </w:rPr>
      </w:pPr>
      <w:r>
        <w:rPr>
          <w:rFonts w:ascii="Arial" w:hAnsi="Arial" w:cs="Arial"/>
          <w:noProof/>
          <w:sz w:val="22"/>
          <w:szCs w:val="22"/>
          <w:lang w:val="es-PE"/>
        </w:rPr>
        <mc:AlternateContent>
          <mc:Choice Requires="wps">
            <w:drawing>
              <wp:anchor distT="0" distB="0" distL="114300" distR="114300" simplePos="0" relativeHeight="251705856" behindDoc="0" locked="0" layoutInCell="1" allowOverlap="1" wp14:anchorId="3473C1D9" wp14:editId="18BA5252">
                <wp:simplePos x="0" y="0"/>
                <wp:positionH relativeFrom="column">
                  <wp:posOffset>4387215</wp:posOffset>
                </wp:positionH>
                <wp:positionV relativeFrom="paragraph">
                  <wp:posOffset>6985</wp:posOffset>
                </wp:positionV>
                <wp:extent cx="1057275" cy="2162175"/>
                <wp:effectExtent l="0" t="0" r="28575" b="28575"/>
                <wp:wrapNone/>
                <wp:docPr id="883723510" name="Rectángulo: esquinas redondeadas 5"/>
                <wp:cNvGraphicFramePr/>
                <a:graphic xmlns:a="http://schemas.openxmlformats.org/drawingml/2006/main">
                  <a:graphicData uri="http://schemas.microsoft.com/office/word/2010/wordprocessingShape">
                    <wps:wsp>
                      <wps:cNvSpPr/>
                      <wps:spPr>
                        <a:xfrm>
                          <a:off x="0" y="0"/>
                          <a:ext cx="1057275" cy="21621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3ABCB6" w14:textId="2FA74054" w:rsidR="00A40F61" w:rsidRPr="00DD1998" w:rsidRDefault="00A40F61" w:rsidP="00DD1998">
                            <w:pPr>
                              <w:jc w:val="center"/>
                              <w:rPr>
                                <w:sz w:val="18"/>
                                <w:szCs w:val="18"/>
                              </w:rPr>
                            </w:pPr>
                            <w:r w:rsidRPr="00DD1998">
                              <w:rPr>
                                <w:sz w:val="18"/>
                                <w:szCs w:val="18"/>
                              </w:rPr>
                              <w:t>Presencia de barreras institucionales, sistemáticas y estructurales de discriminación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73C1D9" id="_x0000_s1047" style="position:absolute;left:0;text-align:left;margin-left:345.45pt;margin-top:.55pt;width:83.25pt;height:170.25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" fillcolor="white [3201]" strokecolor="#70ad47 [3209]" strokeweight="1pt">
                <v:stroke joinstyle="miter"/>
                <v:textbox>
                  <w:txbxContent>
                    <w:p w14:paraId="0B3ABCB6" w14:textId="2FA74054" w:rsidR="00A40F61" w:rsidRPr="00DD1998" w:rsidRDefault="00A40F61" w:rsidP="00DD1998">
                      <w:pPr>
                        <w:jc w:val="center"/>
                        <w:rPr>
                          <w:sz w:val="18"/>
                          <w:szCs w:val="18"/>
                        </w:rPr>
                      </w:pPr>
                      <w:r w:rsidRPr="00DD1998">
                        <w:rPr>
                          <w:sz w:val="18"/>
                          <w:szCs w:val="18"/>
                        </w:rPr>
                        <w:t>Presencia de barreras institucionales, sistemáticas y estructurales de discriminación</w:t>
                      </w:r>
                    </w:p>
                  </w:txbxContent>
                </v:textbox>
              </v:roundrect>
            </w:pict>
          </mc:Fallback>
        </mc:AlternateContent>
      </w:r>
      <w:r>
        <w:rPr>
          <w:rFonts w:ascii="Arial" w:hAnsi="Arial" w:cs="Arial"/>
          <w:noProof/>
          <w:sz w:val="22"/>
          <w:szCs w:val="22"/>
          <w:lang w:val="es-PE"/>
        </w:rPr>
        <mc:AlternateContent>
          <mc:Choice Requires="wps">
            <w:drawing>
              <wp:anchor distT="0" distB="0" distL="114300" distR="114300" simplePos="0" relativeHeight="251703808" behindDoc="0" locked="0" layoutInCell="1" allowOverlap="1" wp14:anchorId="18CD9A84" wp14:editId="5A0F5199">
                <wp:simplePos x="0" y="0"/>
                <wp:positionH relativeFrom="column">
                  <wp:posOffset>3168015</wp:posOffset>
                </wp:positionH>
                <wp:positionV relativeFrom="paragraph">
                  <wp:posOffset>6985</wp:posOffset>
                </wp:positionV>
                <wp:extent cx="1057275" cy="2247900"/>
                <wp:effectExtent l="0" t="0" r="28575" b="19050"/>
                <wp:wrapNone/>
                <wp:docPr id="1329616680" name="Rectángulo: esquinas redondeadas 5"/>
                <wp:cNvGraphicFramePr/>
                <a:graphic xmlns:a="http://schemas.openxmlformats.org/drawingml/2006/main">
                  <a:graphicData uri="http://schemas.microsoft.com/office/word/2010/wordprocessingShape">
                    <wps:wsp>
                      <wps:cNvSpPr/>
                      <wps:spPr>
                        <a:xfrm>
                          <a:off x="0" y="0"/>
                          <a:ext cx="1057275" cy="2247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CEB836C" w14:textId="75126542" w:rsidR="00A40F61" w:rsidRPr="00DD1998" w:rsidRDefault="00A40F61" w:rsidP="00DD1998">
                            <w:pPr>
                              <w:jc w:val="center"/>
                              <w:rPr>
                                <w:sz w:val="18"/>
                                <w:szCs w:val="18"/>
                              </w:rPr>
                            </w:pPr>
                            <w:r w:rsidRPr="00DD1998">
                              <w:rPr>
                                <w:sz w:val="18"/>
                                <w:szCs w:val="18"/>
                              </w:rPr>
                              <w:t>Persistencia de estereotipos, prejuicios, estigmas y actitudes negativas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CD9A84" id="_x0000_s1048" style="position:absolute;left:0;text-align:left;margin-left:249.45pt;margin-top:.55pt;width:83.25pt;height:177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" fillcolor="white [3201]" strokecolor="#70ad47 [3209]" strokeweight="1pt">
                <v:stroke joinstyle="miter"/>
                <v:textbox>
                  <w:txbxContent>
                    <w:p w14:paraId="2CEB836C" w14:textId="75126542" w:rsidR="00A40F61" w:rsidRPr="00DD1998" w:rsidRDefault="00A40F61" w:rsidP="00DD1998">
                      <w:pPr>
                        <w:jc w:val="center"/>
                        <w:rPr>
                          <w:sz w:val="18"/>
                          <w:szCs w:val="18"/>
                        </w:rPr>
                      </w:pPr>
                      <w:r w:rsidRPr="00DD1998">
                        <w:rPr>
                          <w:sz w:val="18"/>
                          <w:szCs w:val="18"/>
                        </w:rPr>
                        <w:t>Persistencia de estereotipos, prejuicios, estigmas y actitudes negativas</w:t>
                      </w:r>
                    </w:p>
                  </w:txbxContent>
                </v:textbox>
              </v:roundrect>
            </w:pict>
          </mc:Fallback>
        </mc:AlternateContent>
      </w:r>
      <w:r>
        <w:rPr>
          <w:rFonts w:ascii="Arial" w:hAnsi="Arial" w:cs="Arial"/>
          <w:noProof/>
          <w:sz w:val="22"/>
          <w:szCs w:val="22"/>
          <w:lang w:val="es-PE"/>
        </w:rPr>
        <mc:AlternateContent>
          <mc:Choice Requires="wps">
            <w:drawing>
              <wp:anchor distT="0" distB="0" distL="114300" distR="114300" simplePos="0" relativeHeight="251699712" behindDoc="0" locked="0" layoutInCell="1" allowOverlap="1" wp14:anchorId="57720B50" wp14:editId="23A0D273">
                <wp:simplePos x="0" y="0"/>
                <wp:positionH relativeFrom="column">
                  <wp:posOffset>701040</wp:posOffset>
                </wp:positionH>
                <wp:positionV relativeFrom="paragraph">
                  <wp:posOffset>26035</wp:posOffset>
                </wp:positionV>
                <wp:extent cx="1057275" cy="2219325"/>
                <wp:effectExtent l="0" t="0" r="28575" b="28575"/>
                <wp:wrapNone/>
                <wp:docPr id="461875337" name="Rectángulo: esquinas redondeadas 5"/>
                <wp:cNvGraphicFramePr/>
                <a:graphic xmlns:a="http://schemas.openxmlformats.org/drawingml/2006/main">
                  <a:graphicData uri="http://schemas.microsoft.com/office/word/2010/wordprocessingShape">
                    <wps:wsp>
                      <wps:cNvSpPr/>
                      <wps:spPr>
                        <a:xfrm>
                          <a:off x="0" y="0"/>
                          <a:ext cx="1057275" cy="2219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7B6B13" w14:textId="23681B90" w:rsidR="00A40F61" w:rsidRPr="00DD1998" w:rsidRDefault="00A40F61" w:rsidP="00DD1998">
                            <w:pPr>
                              <w:jc w:val="center"/>
                              <w:rPr>
                                <w:sz w:val="18"/>
                                <w:szCs w:val="18"/>
                              </w:rPr>
                            </w:pPr>
                            <w:r w:rsidRPr="00DD1998">
                              <w:rPr>
                                <w:sz w:val="18"/>
                                <w:szCs w:val="18"/>
                              </w:rPr>
                              <w:t>Insuficiente desarrollo de políticas interseccionales sobre los grupos en situación de especial vulnerabilidad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720B50" id="_x0000_s1049" style="position:absolute;left:0;text-align:left;margin-left:55.2pt;margin-top:2.05pt;width:83.25pt;height:174.75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" fillcolor="white [3201]" strokecolor="#70ad47 [3209]" strokeweight="1pt">
                <v:stroke joinstyle="miter"/>
                <v:textbox>
                  <w:txbxContent>
                    <w:p w14:paraId="547B6B13" w14:textId="23681B90" w:rsidR="00A40F61" w:rsidRPr="00DD1998" w:rsidRDefault="00A40F61" w:rsidP="00DD1998">
                      <w:pPr>
                        <w:jc w:val="center"/>
                        <w:rPr>
                          <w:sz w:val="18"/>
                          <w:szCs w:val="18"/>
                        </w:rPr>
                      </w:pPr>
                      <w:r w:rsidRPr="00DD1998">
                        <w:rPr>
                          <w:sz w:val="18"/>
                          <w:szCs w:val="18"/>
                        </w:rPr>
                        <w:t>Insuficiente desarrollo de políticas interseccionales sobre los grupos en situación de especial vulnerabilidad</w:t>
                      </w:r>
                    </w:p>
                  </w:txbxContent>
                </v:textbox>
              </v:roundrect>
            </w:pict>
          </mc:Fallback>
        </mc:AlternateContent>
      </w:r>
    </w:p>
    <w:p w14:paraId="6CF0CD06" w14:textId="5DC4C159" w:rsidR="00D460A7" w:rsidRDefault="00D460A7" w:rsidP="003B148F">
      <w:pPr>
        <w:pStyle w:val="Textoindependiente"/>
        <w:ind w:left="567"/>
        <w:jc w:val="both"/>
        <w:rPr>
          <w:rFonts w:ascii="Arial" w:hAnsi="Arial" w:cs="Arial"/>
          <w:sz w:val="22"/>
          <w:szCs w:val="22"/>
          <w:lang w:val="es-PE"/>
        </w:rPr>
      </w:pPr>
    </w:p>
    <w:p w14:paraId="3FB686CE" w14:textId="77777777" w:rsidR="00D460A7" w:rsidRDefault="00D460A7" w:rsidP="003B148F">
      <w:pPr>
        <w:pStyle w:val="Textoindependiente"/>
        <w:ind w:left="567"/>
        <w:jc w:val="both"/>
        <w:rPr>
          <w:rFonts w:ascii="Arial" w:hAnsi="Arial" w:cs="Arial"/>
          <w:sz w:val="22"/>
          <w:szCs w:val="22"/>
          <w:lang w:val="es-PE"/>
        </w:rPr>
      </w:pPr>
    </w:p>
    <w:p w14:paraId="1EBF7F21" w14:textId="4B4866F2" w:rsidR="0011761C" w:rsidRDefault="0011761C" w:rsidP="00EB2D38">
      <w:pPr>
        <w:pStyle w:val="Textoindependiente"/>
        <w:spacing w:before="1"/>
        <w:ind w:left="426" w:right="9"/>
        <w:jc w:val="both"/>
        <w:rPr>
          <w:rFonts w:ascii="Arial" w:hAnsi="Arial" w:cs="Arial"/>
          <w:sz w:val="22"/>
          <w:szCs w:val="22"/>
          <w:lang w:val="es-PE"/>
        </w:rPr>
      </w:pPr>
    </w:p>
    <w:p w14:paraId="4C00A3BB" w14:textId="77777777" w:rsidR="00DD1998" w:rsidRDefault="00DD1998" w:rsidP="00EB2D38">
      <w:pPr>
        <w:pStyle w:val="Textoindependiente"/>
        <w:spacing w:before="1"/>
        <w:ind w:left="426" w:right="9"/>
        <w:jc w:val="both"/>
        <w:rPr>
          <w:rFonts w:ascii="Arial" w:hAnsi="Arial" w:cs="Arial"/>
          <w:sz w:val="22"/>
          <w:szCs w:val="22"/>
          <w:lang w:val="es-PE"/>
        </w:rPr>
      </w:pPr>
    </w:p>
    <w:p w14:paraId="45F8EA93" w14:textId="77777777" w:rsidR="00DD1998" w:rsidRDefault="00DD1998" w:rsidP="00EB2D38">
      <w:pPr>
        <w:pStyle w:val="Textoindependiente"/>
        <w:spacing w:before="1"/>
        <w:ind w:left="426" w:right="9"/>
        <w:jc w:val="both"/>
        <w:rPr>
          <w:rFonts w:ascii="Arial" w:hAnsi="Arial" w:cs="Arial"/>
          <w:sz w:val="22"/>
          <w:szCs w:val="22"/>
          <w:lang w:val="es-PE"/>
        </w:rPr>
      </w:pPr>
    </w:p>
    <w:p w14:paraId="6E0C2232" w14:textId="77777777" w:rsidR="00DD1998" w:rsidRDefault="00DD1998" w:rsidP="00EB2D38">
      <w:pPr>
        <w:pStyle w:val="Textoindependiente"/>
        <w:spacing w:before="1"/>
        <w:ind w:left="426" w:right="9"/>
        <w:jc w:val="both"/>
        <w:rPr>
          <w:rFonts w:ascii="Arial" w:hAnsi="Arial" w:cs="Arial"/>
          <w:sz w:val="22"/>
          <w:szCs w:val="22"/>
          <w:lang w:val="es-PE"/>
        </w:rPr>
      </w:pPr>
    </w:p>
    <w:p w14:paraId="33BC841C" w14:textId="77777777" w:rsidR="00DD1998" w:rsidRDefault="00DD1998" w:rsidP="00EB2D38">
      <w:pPr>
        <w:pStyle w:val="Textoindependiente"/>
        <w:spacing w:before="1"/>
        <w:ind w:left="426" w:right="9"/>
        <w:jc w:val="both"/>
        <w:rPr>
          <w:rFonts w:ascii="Arial" w:hAnsi="Arial" w:cs="Arial"/>
          <w:sz w:val="22"/>
          <w:szCs w:val="22"/>
          <w:lang w:val="es-PE"/>
        </w:rPr>
      </w:pPr>
    </w:p>
    <w:p w14:paraId="3C2B968D" w14:textId="77777777" w:rsidR="00DD1998" w:rsidRDefault="00DD1998" w:rsidP="00EB2D38">
      <w:pPr>
        <w:pStyle w:val="Textoindependiente"/>
        <w:spacing w:before="1"/>
        <w:ind w:left="426" w:right="9"/>
        <w:jc w:val="both"/>
        <w:rPr>
          <w:rFonts w:ascii="Arial" w:hAnsi="Arial" w:cs="Arial"/>
          <w:sz w:val="22"/>
          <w:szCs w:val="22"/>
          <w:lang w:val="es-PE"/>
        </w:rPr>
      </w:pPr>
    </w:p>
    <w:p w14:paraId="599CF598" w14:textId="77777777" w:rsidR="00DD1998" w:rsidRDefault="00DD1998" w:rsidP="00EB2D38">
      <w:pPr>
        <w:pStyle w:val="Textoindependiente"/>
        <w:spacing w:before="1"/>
        <w:ind w:left="426" w:right="9"/>
        <w:jc w:val="both"/>
        <w:rPr>
          <w:rFonts w:ascii="Arial" w:hAnsi="Arial" w:cs="Arial"/>
          <w:sz w:val="22"/>
          <w:szCs w:val="22"/>
          <w:lang w:val="es-PE"/>
        </w:rPr>
      </w:pPr>
    </w:p>
    <w:p w14:paraId="48E16CAC" w14:textId="77777777" w:rsidR="00DD1998" w:rsidRDefault="00DD1998" w:rsidP="00EB2D38">
      <w:pPr>
        <w:pStyle w:val="Textoindependiente"/>
        <w:spacing w:before="1"/>
        <w:ind w:left="426" w:right="9"/>
        <w:jc w:val="both"/>
        <w:rPr>
          <w:rFonts w:ascii="Arial" w:hAnsi="Arial" w:cs="Arial"/>
          <w:sz w:val="22"/>
          <w:szCs w:val="22"/>
          <w:lang w:val="es-PE"/>
        </w:rPr>
      </w:pPr>
    </w:p>
    <w:p w14:paraId="6F391B33" w14:textId="77777777" w:rsidR="00DD1998" w:rsidRDefault="00DD1998" w:rsidP="00EB2D38">
      <w:pPr>
        <w:pStyle w:val="Textoindependiente"/>
        <w:spacing w:before="1"/>
        <w:ind w:left="426" w:right="9"/>
        <w:jc w:val="both"/>
        <w:rPr>
          <w:rFonts w:ascii="Arial" w:hAnsi="Arial" w:cs="Arial"/>
          <w:sz w:val="22"/>
          <w:szCs w:val="22"/>
          <w:lang w:val="es-PE"/>
        </w:rPr>
      </w:pPr>
    </w:p>
    <w:p w14:paraId="10156B48" w14:textId="77777777" w:rsidR="00DD1998" w:rsidRDefault="00DD1998" w:rsidP="00EB2D38">
      <w:pPr>
        <w:pStyle w:val="Textoindependiente"/>
        <w:spacing w:before="1"/>
        <w:ind w:left="426" w:right="9"/>
        <w:jc w:val="both"/>
        <w:rPr>
          <w:rFonts w:ascii="Arial" w:hAnsi="Arial" w:cs="Arial"/>
          <w:sz w:val="22"/>
          <w:szCs w:val="22"/>
          <w:lang w:val="es-PE"/>
        </w:rPr>
      </w:pPr>
    </w:p>
    <w:p w14:paraId="347EAADD" w14:textId="77777777" w:rsidR="00DD1998" w:rsidRDefault="00DD1998" w:rsidP="00EB2D38">
      <w:pPr>
        <w:pStyle w:val="Textoindependiente"/>
        <w:spacing w:before="1"/>
        <w:ind w:left="426" w:right="9"/>
        <w:jc w:val="both"/>
        <w:rPr>
          <w:rFonts w:ascii="Arial" w:hAnsi="Arial" w:cs="Arial"/>
          <w:sz w:val="22"/>
          <w:szCs w:val="22"/>
          <w:lang w:val="es-PE"/>
        </w:rPr>
      </w:pPr>
    </w:p>
    <w:p w14:paraId="5A3D40D4" w14:textId="77777777" w:rsidR="00DD1998" w:rsidRPr="00423333" w:rsidRDefault="00DD1998" w:rsidP="00EB2D38">
      <w:pPr>
        <w:pStyle w:val="Textoindependiente"/>
        <w:spacing w:before="1"/>
        <w:ind w:left="426" w:right="9"/>
        <w:jc w:val="both"/>
        <w:rPr>
          <w:rFonts w:ascii="Arial" w:hAnsi="Arial" w:cs="Arial"/>
          <w:sz w:val="18"/>
          <w:szCs w:val="18"/>
          <w:lang w:val="es-PE"/>
        </w:rPr>
      </w:pPr>
    </w:p>
    <w:p w14:paraId="2058C962" w14:textId="4888A5DF" w:rsidR="005A2754" w:rsidRDefault="00423333" w:rsidP="00754098">
      <w:pPr>
        <w:pStyle w:val="Textoindependiente"/>
        <w:spacing w:before="1"/>
        <w:ind w:left="567" w:right="9" w:hanging="141"/>
        <w:jc w:val="both"/>
        <w:rPr>
          <w:rFonts w:ascii="Arial" w:hAnsi="Arial" w:cs="Arial"/>
          <w:sz w:val="18"/>
          <w:szCs w:val="18"/>
          <w:lang w:val="es-PE"/>
        </w:rPr>
      </w:pPr>
      <w:r w:rsidRPr="00B86811">
        <w:rPr>
          <w:rFonts w:ascii="Arial" w:hAnsi="Arial" w:cs="Arial"/>
          <w:b/>
          <w:bCs/>
          <w:sz w:val="18"/>
          <w:szCs w:val="18"/>
          <w:lang w:val="es-PE"/>
        </w:rPr>
        <w:t>Fuente:</w:t>
      </w:r>
      <w:r w:rsidRPr="00423333">
        <w:rPr>
          <w:rFonts w:ascii="Arial" w:hAnsi="Arial" w:cs="Arial"/>
          <w:sz w:val="18"/>
          <w:szCs w:val="18"/>
          <w:lang w:val="es-PE"/>
        </w:rPr>
        <w:t xml:space="preserve"> Elaboración Propia</w:t>
      </w:r>
      <w:r w:rsidR="00621E79">
        <w:rPr>
          <w:rFonts w:ascii="Arial" w:hAnsi="Arial" w:cs="Arial"/>
          <w:sz w:val="18"/>
          <w:szCs w:val="18"/>
          <w:lang w:val="es-PE"/>
        </w:rPr>
        <w:t>.</w:t>
      </w:r>
    </w:p>
    <w:p w14:paraId="35DD7711" w14:textId="77777777" w:rsidR="00423333" w:rsidRPr="00423333" w:rsidRDefault="00423333" w:rsidP="00EB2D38">
      <w:pPr>
        <w:pStyle w:val="Textoindependiente"/>
        <w:spacing w:before="1"/>
        <w:ind w:left="426" w:right="9"/>
        <w:jc w:val="both"/>
        <w:rPr>
          <w:rFonts w:ascii="Arial" w:hAnsi="Arial" w:cs="Arial"/>
          <w:sz w:val="18"/>
          <w:szCs w:val="18"/>
          <w:lang w:val="es-PE"/>
        </w:rPr>
      </w:pPr>
    </w:p>
    <w:p w14:paraId="56FAA519" w14:textId="47B57457" w:rsidR="00BB7598" w:rsidRDefault="0030403D"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30403D">
        <w:rPr>
          <w:rFonts w:ascii="Arial" w:hAnsi="Arial" w:cs="Arial"/>
          <w:sz w:val="22"/>
          <w:szCs w:val="22"/>
          <w:lang w:val="es-PE"/>
        </w:rPr>
        <w:t>A continuación, se presenta el conjunto de relaciones causales que vinculan las causas directas e indirectas, cuya propuesta ha incorporado y se sostiene sobre la base de los aportes provenientes de diversos actores que participaron en múltiples espacios de consulta, como los 27 talleres descentralizados</w:t>
      </w:r>
      <w:r w:rsidR="00493858">
        <w:rPr>
          <w:rFonts w:ascii="Arial" w:hAnsi="Arial" w:cs="Arial"/>
          <w:sz w:val="22"/>
          <w:szCs w:val="22"/>
          <w:lang w:val="es-PE"/>
        </w:rPr>
        <w:t xml:space="preserve"> (26 regiones y 1 con las organizaciones de la Coordinadora Nacional de Derechos Humanos)</w:t>
      </w:r>
      <w:r w:rsidRPr="0030403D">
        <w:rPr>
          <w:rFonts w:ascii="Arial" w:hAnsi="Arial" w:cs="Arial"/>
          <w:sz w:val="22"/>
          <w:szCs w:val="22"/>
          <w:lang w:val="es-PE"/>
        </w:rPr>
        <w:t>. Estas contribuciones se encuentran documentadas en fichas de trabajo, disponibles en el anexo 4 del presente informe. Del mismo modo, los aportes brindados por los representantes de las entidades pertenecientes al Grupo de Trabajo Multisectorial también han sido incorporadas y se encuentran en el anexo 5</w:t>
      </w:r>
      <w:r w:rsidR="00493858">
        <w:rPr>
          <w:rFonts w:ascii="Arial" w:hAnsi="Arial" w:cs="Arial"/>
          <w:sz w:val="22"/>
          <w:szCs w:val="22"/>
          <w:lang w:val="es-PE"/>
        </w:rPr>
        <w:t xml:space="preserve"> y 6</w:t>
      </w:r>
      <w:r w:rsidRPr="0030403D">
        <w:rPr>
          <w:rFonts w:ascii="Arial" w:hAnsi="Arial" w:cs="Arial"/>
          <w:sz w:val="22"/>
          <w:szCs w:val="22"/>
          <w:lang w:val="es-PE"/>
        </w:rPr>
        <w:t>.</w:t>
      </w:r>
    </w:p>
    <w:p w14:paraId="78104F6A" w14:textId="29846B6F" w:rsidR="00E34293" w:rsidRDefault="00BD612F" w:rsidP="00A40F61">
      <w:pPr>
        <w:pStyle w:val="Ttulo3"/>
        <w:numPr>
          <w:ilvl w:val="0"/>
          <w:numId w:val="10"/>
        </w:numPr>
        <w:spacing w:before="100" w:beforeAutospacing="1" w:after="100" w:afterAutospacing="1" w:line="312" w:lineRule="auto"/>
        <w:jc w:val="both"/>
        <w:rPr>
          <w:rFonts w:ascii="Arial" w:hAnsi="Arial" w:cs="Arial"/>
          <w:b/>
          <w:bCs/>
          <w:color w:val="auto"/>
          <w:sz w:val="22"/>
          <w:szCs w:val="22"/>
        </w:rPr>
      </w:pPr>
      <w:bookmarkStart w:id="74" w:name="_Toc138414171"/>
      <w:r w:rsidRPr="00DD45C5">
        <w:rPr>
          <w:rFonts w:ascii="Arial" w:hAnsi="Arial" w:cs="Arial"/>
          <w:b/>
          <w:bCs/>
          <w:color w:val="auto"/>
          <w:sz w:val="22"/>
          <w:szCs w:val="22"/>
        </w:rPr>
        <w:t xml:space="preserve">Causa directa 1: </w:t>
      </w:r>
      <w:r w:rsidR="00E34293" w:rsidRPr="00E34293">
        <w:rPr>
          <w:rFonts w:ascii="Arial" w:hAnsi="Arial" w:cs="Arial"/>
          <w:b/>
          <w:bCs/>
          <w:color w:val="auto"/>
          <w:sz w:val="22"/>
          <w:szCs w:val="22"/>
        </w:rPr>
        <w:t xml:space="preserve">Insuficiente desarrollo de políticas interseccionales sobre los grupos en situación de especial </w:t>
      </w:r>
      <w:r w:rsidR="005C6735">
        <w:rPr>
          <w:rFonts w:ascii="Arial" w:hAnsi="Arial" w:cs="Arial"/>
          <w:b/>
          <w:bCs/>
          <w:color w:val="auto"/>
          <w:sz w:val="22"/>
          <w:szCs w:val="22"/>
        </w:rPr>
        <w:t>vulnerabilidad</w:t>
      </w:r>
      <w:bookmarkEnd w:id="74"/>
    </w:p>
    <w:p w14:paraId="113FBF4E" w14:textId="670B2EE4" w:rsidR="00516AB4" w:rsidRDefault="00516AB4" w:rsidP="00A40F61">
      <w:pPr>
        <w:pStyle w:val="Textoindependiente"/>
        <w:spacing w:before="100" w:beforeAutospacing="1" w:after="100" w:afterAutospacing="1" w:line="312" w:lineRule="auto"/>
        <w:ind w:left="720"/>
        <w:jc w:val="both"/>
        <w:rPr>
          <w:rFonts w:ascii="Arial" w:hAnsi="Arial" w:cs="Arial"/>
          <w:sz w:val="22"/>
          <w:szCs w:val="22"/>
          <w:lang w:val="es-PE"/>
        </w:rPr>
      </w:pPr>
      <w:r>
        <w:rPr>
          <w:rFonts w:ascii="Arial" w:hAnsi="Arial" w:cs="Arial"/>
          <w:sz w:val="22"/>
          <w:szCs w:val="22"/>
          <w:lang w:val="es-PE"/>
        </w:rPr>
        <w:t>Una primera causa directa apunta al insuficiente desarrollo de políticas interseccionales que atiendan la problemática de grupos en situación de especial vulnerabilidad.</w:t>
      </w:r>
      <w:r w:rsidR="00803B0B">
        <w:rPr>
          <w:rFonts w:ascii="Arial" w:hAnsi="Arial" w:cs="Arial"/>
          <w:sz w:val="22"/>
          <w:szCs w:val="22"/>
          <w:lang w:val="es-PE"/>
        </w:rPr>
        <w:t xml:space="preserve"> </w:t>
      </w:r>
      <w:r>
        <w:rPr>
          <w:rFonts w:ascii="Arial" w:hAnsi="Arial" w:cs="Arial"/>
          <w:sz w:val="22"/>
          <w:szCs w:val="22"/>
          <w:lang w:val="es-PE"/>
        </w:rPr>
        <w:t xml:space="preserve"> Como señala el Gobierno de Escocia, la interseccionalidad parte de entender que los individuos ven marcadas sus experiencias por la pertenencia simultánea a un grupo en situación de especial vulnerabilidad, cuyas interacciones se dan en un contexto de estructuras de poder, lo que se refleja en desigualdades estructurales</w:t>
      </w:r>
      <w:r>
        <w:rPr>
          <w:rStyle w:val="Refdenotaalpie"/>
          <w:rFonts w:ascii="Arial" w:hAnsi="Arial" w:cs="Arial"/>
          <w:sz w:val="22"/>
          <w:szCs w:val="22"/>
          <w:lang w:val="es-PE"/>
        </w:rPr>
        <w:footnoteReference w:id="158"/>
      </w:r>
      <w:r>
        <w:rPr>
          <w:rFonts w:ascii="Arial" w:hAnsi="Arial" w:cs="Arial"/>
          <w:sz w:val="22"/>
          <w:szCs w:val="22"/>
          <w:lang w:val="es-PE"/>
        </w:rPr>
        <w:t>.</w:t>
      </w:r>
    </w:p>
    <w:p w14:paraId="2C657B46" w14:textId="77777777" w:rsidR="00516AB4" w:rsidRDefault="00516AB4" w:rsidP="00A40F61">
      <w:pPr>
        <w:pStyle w:val="Textoindependiente"/>
        <w:spacing w:before="100" w:beforeAutospacing="1" w:after="100" w:afterAutospacing="1" w:line="312" w:lineRule="auto"/>
        <w:ind w:left="720"/>
        <w:jc w:val="both"/>
        <w:rPr>
          <w:rFonts w:ascii="Arial" w:hAnsi="Arial" w:cs="Arial"/>
          <w:sz w:val="22"/>
          <w:szCs w:val="22"/>
          <w:lang w:val="es-PE"/>
        </w:rPr>
      </w:pPr>
      <w:r>
        <w:rPr>
          <w:rFonts w:ascii="Arial" w:hAnsi="Arial" w:cs="Arial"/>
          <w:sz w:val="22"/>
          <w:szCs w:val="22"/>
          <w:lang w:val="es-PE"/>
        </w:rPr>
        <w:t>La no consideración de un enfoque interseccional en el desarrollo de políticas públicas tiene un claro impacto: al ignorar la pertenencia simultánea a distintas categorías sociales o grupos en situación de vulnerabilidad que interactúan en un contexto de estructuras de poder, se refuerzan las desigualdades estructurales</w:t>
      </w:r>
      <w:r>
        <w:rPr>
          <w:rStyle w:val="Refdenotaalpie"/>
          <w:rFonts w:ascii="Arial" w:hAnsi="Arial" w:cs="Arial"/>
          <w:sz w:val="22"/>
          <w:szCs w:val="22"/>
          <w:lang w:val="es-PE"/>
        </w:rPr>
        <w:footnoteReference w:id="159"/>
      </w:r>
      <w:r>
        <w:rPr>
          <w:rFonts w:ascii="Arial" w:hAnsi="Arial" w:cs="Arial"/>
          <w:sz w:val="22"/>
          <w:szCs w:val="22"/>
          <w:lang w:val="es-PE"/>
        </w:rPr>
        <w:t>. Un riesgo que en la literatura se advierte es el caer en el “esencialismo”: en lugar de entender que un individuo puede pertenecer a diversas categorías en simultáneo, se le ubica dentro de una sola identidad (mujer, indígena, con discapacidad), lo que lleva a “esencializar” sus experiencias, es decir, a atribuir la situación de discriminación y desigualdad en el ejercicio de derechos a la sola pertenencia a una determinada identidad</w:t>
      </w:r>
      <w:r>
        <w:rPr>
          <w:rStyle w:val="Refdenotaalpie"/>
          <w:rFonts w:ascii="Arial" w:hAnsi="Arial" w:cs="Arial"/>
          <w:sz w:val="22"/>
          <w:szCs w:val="22"/>
          <w:lang w:val="es-PE"/>
        </w:rPr>
        <w:footnoteReference w:id="160"/>
      </w:r>
      <w:r>
        <w:rPr>
          <w:rFonts w:ascii="Arial" w:hAnsi="Arial" w:cs="Arial"/>
          <w:sz w:val="22"/>
          <w:szCs w:val="22"/>
          <w:lang w:val="es-PE"/>
        </w:rPr>
        <w:t>.</w:t>
      </w:r>
    </w:p>
    <w:p w14:paraId="4C36EBBE" w14:textId="77777777" w:rsidR="00516AB4" w:rsidRPr="00B8597B" w:rsidRDefault="00516AB4" w:rsidP="00A40F61">
      <w:pPr>
        <w:pStyle w:val="NormalWeb"/>
        <w:spacing w:line="312" w:lineRule="auto"/>
        <w:ind w:left="709"/>
        <w:jc w:val="both"/>
        <w:rPr>
          <w:rFonts w:ascii="Arial" w:hAnsi="Arial" w:cs="Arial"/>
          <w:sz w:val="22"/>
          <w:szCs w:val="22"/>
        </w:rPr>
      </w:pPr>
      <w:r>
        <w:rPr>
          <w:rFonts w:ascii="Arial" w:hAnsi="Arial" w:cs="Arial"/>
          <w:sz w:val="22"/>
          <w:szCs w:val="22"/>
        </w:rPr>
        <w:t>Por ello, r</w:t>
      </w:r>
      <w:r w:rsidRPr="00B8597B">
        <w:rPr>
          <w:rFonts w:ascii="Arial" w:hAnsi="Arial" w:cs="Arial"/>
          <w:sz w:val="22"/>
          <w:szCs w:val="22"/>
        </w:rPr>
        <w:t xml:space="preserve">esulta importante contar con instrumentos </w:t>
      </w:r>
      <w:r>
        <w:rPr>
          <w:rFonts w:ascii="Arial" w:hAnsi="Arial" w:cs="Arial"/>
          <w:sz w:val="22"/>
          <w:szCs w:val="22"/>
        </w:rPr>
        <w:t>de política pública</w:t>
      </w:r>
      <w:r w:rsidRPr="00B8597B">
        <w:rPr>
          <w:rFonts w:ascii="Arial" w:hAnsi="Arial" w:cs="Arial"/>
          <w:sz w:val="22"/>
          <w:szCs w:val="22"/>
        </w:rPr>
        <w:t xml:space="preserve"> que permitan materializar el efectivo cumplimiento de los </w:t>
      </w:r>
      <w:r>
        <w:rPr>
          <w:rFonts w:ascii="Arial" w:hAnsi="Arial" w:cs="Arial"/>
          <w:sz w:val="22"/>
          <w:szCs w:val="22"/>
        </w:rPr>
        <w:t>derechos mediante el reconocimiento de la interseccionalidad, sin caer en el esencialismo.</w:t>
      </w:r>
      <w:r w:rsidRPr="00B8597B">
        <w:rPr>
          <w:rFonts w:ascii="Arial" w:hAnsi="Arial" w:cs="Arial"/>
          <w:sz w:val="22"/>
          <w:szCs w:val="22"/>
        </w:rPr>
        <w:t xml:space="preserve"> </w:t>
      </w:r>
    </w:p>
    <w:p w14:paraId="71FEC484" w14:textId="77777777" w:rsidR="00516AB4" w:rsidRDefault="00516AB4" w:rsidP="00A40F61">
      <w:pPr>
        <w:pStyle w:val="Textoindependiente"/>
        <w:spacing w:before="100" w:beforeAutospacing="1" w:after="100" w:afterAutospacing="1" w:line="312" w:lineRule="auto"/>
        <w:ind w:left="709" w:right="9"/>
        <w:jc w:val="both"/>
        <w:rPr>
          <w:rFonts w:ascii="Arial" w:hAnsi="Arial" w:cs="Arial"/>
          <w:sz w:val="22"/>
          <w:szCs w:val="22"/>
        </w:rPr>
      </w:pPr>
      <w:r>
        <w:rPr>
          <w:rFonts w:ascii="Arial" w:hAnsi="Arial" w:cs="Arial"/>
          <w:sz w:val="22"/>
          <w:szCs w:val="22"/>
        </w:rPr>
        <w:t xml:space="preserve">En ese marco, tenemos que el </w:t>
      </w:r>
      <w:r w:rsidRPr="00B8597B">
        <w:rPr>
          <w:rFonts w:ascii="Arial" w:hAnsi="Arial" w:cs="Arial"/>
          <w:sz w:val="22"/>
          <w:szCs w:val="22"/>
        </w:rPr>
        <w:t xml:space="preserve">Estado Peruano </w:t>
      </w:r>
      <w:r>
        <w:rPr>
          <w:rFonts w:ascii="Arial" w:hAnsi="Arial" w:cs="Arial"/>
          <w:sz w:val="22"/>
          <w:szCs w:val="22"/>
        </w:rPr>
        <w:t>ha</w:t>
      </w:r>
      <w:r w:rsidRPr="00B8597B">
        <w:rPr>
          <w:rFonts w:ascii="Arial" w:hAnsi="Arial" w:cs="Arial"/>
          <w:sz w:val="22"/>
          <w:szCs w:val="22"/>
        </w:rPr>
        <w:t xml:space="preserve"> ratificado una serie de tratados internacionales en los cuales recono</w:t>
      </w:r>
      <w:r>
        <w:rPr>
          <w:rFonts w:ascii="Arial" w:hAnsi="Arial" w:cs="Arial"/>
          <w:sz w:val="22"/>
          <w:szCs w:val="22"/>
        </w:rPr>
        <w:t>ce</w:t>
      </w:r>
      <w:r w:rsidRPr="00B8597B">
        <w:rPr>
          <w:rFonts w:ascii="Arial" w:hAnsi="Arial" w:cs="Arial"/>
          <w:sz w:val="22"/>
          <w:szCs w:val="22"/>
        </w:rPr>
        <w:t xml:space="preserve"> el principio de igualdad y no discriminación</w:t>
      </w:r>
      <w:r>
        <w:rPr>
          <w:rFonts w:ascii="Arial" w:hAnsi="Arial" w:cs="Arial"/>
          <w:sz w:val="22"/>
          <w:szCs w:val="22"/>
        </w:rPr>
        <w:t>. Sin embargo, respecto de determinados grupos en situación de especial vulnerabilidad, como la población en situación de movilidad</w:t>
      </w:r>
      <w:r w:rsidRPr="00B8597B">
        <w:rPr>
          <w:rFonts w:ascii="Arial" w:hAnsi="Arial" w:cs="Arial"/>
          <w:sz w:val="22"/>
          <w:szCs w:val="22"/>
        </w:rPr>
        <w:t>, “da por supuesto que los derechos de los inmigrantes son algo previo a esas cuestiones (política migratoria)”</w:t>
      </w:r>
      <w:r>
        <w:rPr>
          <w:rFonts w:ascii="Arial" w:hAnsi="Arial" w:cs="Arial"/>
          <w:sz w:val="22"/>
          <w:szCs w:val="22"/>
        </w:rPr>
        <w:t>. Empero</w:t>
      </w:r>
      <w:r w:rsidRPr="00B8597B">
        <w:rPr>
          <w:rFonts w:ascii="Arial" w:hAnsi="Arial" w:cs="Arial"/>
          <w:sz w:val="22"/>
          <w:szCs w:val="22"/>
        </w:rPr>
        <w:t xml:space="preserve">, </w:t>
      </w:r>
      <w:r>
        <w:rPr>
          <w:rFonts w:ascii="Arial" w:hAnsi="Arial" w:cs="Arial"/>
          <w:sz w:val="22"/>
          <w:szCs w:val="22"/>
        </w:rPr>
        <w:t xml:space="preserve">y siguiendo con este ejemplo, </w:t>
      </w:r>
      <w:r w:rsidRPr="00B8597B">
        <w:rPr>
          <w:rFonts w:ascii="Arial" w:hAnsi="Arial" w:cs="Arial"/>
          <w:sz w:val="22"/>
          <w:szCs w:val="22"/>
        </w:rPr>
        <w:t>la obviedad genera la invisibilización de los derechos de la población extranjera y dificulta ocupen un lugar relevante en la agenda política;</w:t>
      </w:r>
      <w:r>
        <w:rPr>
          <w:rFonts w:ascii="Arial" w:hAnsi="Arial" w:cs="Arial"/>
          <w:sz w:val="22"/>
          <w:szCs w:val="22"/>
        </w:rPr>
        <w:t xml:space="preserve"> </w:t>
      </w:r>
      <w:r w:rsidRPr="00B8597B">
        <w:rPr>
          <w:rFonts w:ascii="Arial" w:hAnsi="Arial" w:cs="Arial"/>
          <w:sz w:val="22"/>
          <w:szCs w:val="22"/>
        </w:rPr>
        <w:t>por ende,</w:t>
      </w:r>
      <w:r>
        <w:rPr>
          <w:rFonts w:ascii="Arial" w:hAnsi="Arial" w:cs="Arial"/>
          <w:sz w:val="22"/>
          <w:szCs w:val="22"/>
        </w:rPr>
        <w:t xml:space="preserve"> </w:t>
      </w:r>
      <w:r w:rsidRPr="00B8597B">
        <w:rPr>
          <w:rFonts w:ascii="Arial" w:hAnsi="Arial" w:cs="Arial"/>
          <w:sz w:val="22"/>
          <w:szCs w:val="22"/>
        </w:rPr>
        <w:t xml:space="preserve">dificulta que sean consideradas como sujetos de derechos. </w:t>
      </w:r>
    </w:p>
    <w:p w14:paraId="277E5B3F" w14:textId="77777777" w:rsidR="00516AB4" w:rsidRDefault="00516AB4" w:rsidP="00A40F61">
      <w:pPr>
        <w:pStyle w:val="Textoindependiente"/>
        <w:spacing w:before="100" w:beforeAutospacing="1" w:after="100" w:afterAutospacing="1" w:line="312" w:lineRule="auto"/>
        <w:ind w:left="709" w:right="9"/>
        <w:jc w:val="both"/>
        <w:rPr>
          <w:rFonts w:ascii="Arial" w:hAnsi="Arial" w:cs="Arial"/>
          <w:sz w:val="22"/>
          <w:szCs w:val="22"/>
          <w:lang w:val="es-PE"/>
        </w:rPr>
      </w:pPr>
      <w:r>
        <w:rPr>
          <w:rFonts w:ascii="Arial" w:hAnsi="Arial" w:cs="Arial"/>
          <w:sz w:val="22"/>
          <w:szCs w:val="22"/>
          <w:lang w:val="es-PE"/>
        </w:rPr>
        <w:t xml:space="preserve">Los avances en el desarrollo de políticas públicas que consideran </w:t>
      </w:r>
      <w:r w:rsidRPr="00E34293">
        <w:rPr>
          <w:rFonts w:ascii="Arial" w:hAnsi="Arial" w:cs="Arial"/>
          <w:sz w:val="22"/>
          <w:szCs w:val="22"/>
          <w:lang w:val="es-PE"/>
        </w:rPr>
        <w:t>enfoques como el de género, derechos humanos, discapacidad, e interseccional</w:t>
      </w:r>
      <w:r w:rsidRPr="00FA2764">
        <w:rPr>
          <w:rFonts w:ascii="Arial" w:hAnsi="Arial" w:cs="Arial"/>
          <w:sz w:val="22"/>
          <w:szCs w:val="22"/>
          <w:lang w:val="es-PE"/>
        </w:rPr>
        <w:t>idad, son</w:t>
      </w:r>
      <w:r w:rsidRPr="00E34293">
        <w:rPr>
          <w:rFonts w:ascii="Arial" w:hAnsi="Arial" w:cs="Arial"/>
          <w:sz w:val="22"/>
          <w:szCs w:val="22"/>
          <w:lang w:val="es-PE"/>
        </w:rPr>
        <w:t xml:space="preserve"> bastante recientes.</w:t>
      </w:r>
      <w:r>
        <w:rPr>
          <w:rFonts w:ascii="Arial" w:hAnsi="Arial" w:cs="Arial"/>
          <w:sz w:val="22"/>
          <w:szCs w:val="22"/>
          <w:lang w:val="es-PE"/>
        </w:rPr>
        <w:t xml:space="preserve"> Aun así, como señala la Exposición de Motivos del Decreto Supremo N° 029-2018-PCM, que aprueba el Reglamento que regula las Políticas Nacionales, una gran dificultad que presentaban las políticas nacionales y otros instrumentos de política aprobados hasta el año 2018, </w:t>
      </w:r>
      <w:r w:rsidRPr="00E34293">
        <w:rPr>
          <w:rFonts w:ascii="Arial" w:hAnsi="Arial" w:cs="Arial"/>
          <w:sz w:val="22"/>
          <w:szCs w:val="22"/>
          <w:lang w:val="es-PE"/>
        </w:rPr>
        <w:t>era su débil o inexistente implementación.</w:t>
      </w:r>
    </w:p>
    <w:p w14:paraId="6DAB53E4" w14:textId="77777777" w:rsidR="00516AB4" w:rsidRDefault="00516AB4" w:rsidP="00A40F61">
      <w:pPr>
        <w:pStyle w:val="Textoindependiente"/>
        <w:spacing w:before="100" w:beforeAutospacing="1" w:after="100" w:afterAutospacing="1" w:line="312" w:lineRule="auto"/>
        <w:ind w:left="709" w:right="9"/>
        <w:jc w:val="both"/>
        <w:rPr>
          <w:rFonts w:ascii="Arial" w:hAnsi="Arial" w:cs="Arial"/>
          <w:sz w:val="22"/>
          <w:szCs w:val="22"/>
          <w:lang w:val="es-PE"/>
        </w:rPr>
      </w:pPr>
      <w:r>
        <w:rPr>
          <w:rFonts w:ascii="Arial" w:hAnsi="Arial" w:cs="Arial"/>
          <w:sz w:val="22"/>
          <w:szCs w:val="22"/>
          <w:lang w:val="es-PE"/>
        </w:rPr>
        <w:t>Además, el Reglamento que regula las Políticas Nacionales, aprobado mediante Decreto Supremo N° 029-2018-PCM, tuvo como objetivo garantizar un diseño e implementación adecuados de las políticas nacionales</w:t>
      </w:r>
      <w:r>
        <w:rPr>
          <w:rStyle w:val="Refdenotaalpie"/>
          <w:rFonts w:ascii="Arial" w:hAnsi="Arial" w:cs="Arial"/>
          <w:sz w:val="22"/>
          <w:szCs w:val="22"/>
          <w:lang w:val="es-PE"/>
        </w:rPr>
        <w:footnoteReference w:id="161"/>
      </w:r>
      <w:r>
        <w:rPr>
          <w:rFonts w:ascii="Arial" w:hAnsi="Arial" w:cs="Arial"/>
          <w:sz w:val="22"/>
          <w:szCs w:val="22"/>
          <w:lang w:val="es-PE"/>
        </w:rPr>
        <w:t>, incorporando, entre otros, los enfoques de género, derechos humanos y discapacidad</w:t>
      </w:r>
      <w:r>
        <w:rPr>
          <w:rStyle w:val="Refdenotaalpie"/>
          <w:rFonts w:ascii="Arial" w:hAnsi="Arial" w:cs="Arial"/>
          <w:sz w:val="22"/>
          <w:szCs w:val="22"/>
          <w:lang w:val="es-PE"/>
        </w:rPr>
        <w:footnoteReference w:id="162"/>
      </w:r>
      <w:r>
        <w:rPr>
          <w:rFonts w:ascii="Arial" w:hAnsi="Arial" w:cs="Arial"/>
          <w:sz w:val="22"/>
          <w:szCs w:val="22"/>
          <w:lang w:val="es-PE"/>
        </w:rPr>
        <w:t xml:space="preserve">. En dicho marco, a la fecha se han aprobado un conjunto de políticas nacionales </w:t>
      </w:r>
      <w:r w:rsidRPr="009735DB">
        <w:rPr>
          <w:rFonts w:ascii="Arial" w:hAnsi="Arial" w:cs="Arial"/>
          <w:sz w:val="22"/>
          <w:szCs w:val="22"/>
          <w:lang w:val="es-PE"/>
        </w:rPr>
        <w:t>que abordan la problemática, de manera directa, de alguno</w:t>
      </w:r>
      <w:r>
        <w:rPr>
          <w:rFonts w:ascii="Arial" w:hAnsi="Arial" w:cs="Arial"/>
          <w:sz w:val="22"/>
          <w:szCs w:val="22"/>
          <w:lang w:val="es-PE"/>
        </w:rPr>
        <w:t>s</w:t>
      </w:r>
      <w:r w:rsidRPr="009735DB">
        <w:rPr>
          <w:rFonts w:ascii="Arial" w:hAnsi="Arial" w:cs="Arial"/>
          <w:sz w:val="22"/>
          <w:szCs w:val="22"/>
          <w:lang w:val="es-PE"/>
        </w:rPr>
        <w:t xml:space="preserve"> de los trece grupos en situación de vulnerabilidad:</w:t>
      </w:r>
    </w:p>
    <w:p w14:paraId="7FD6B4A7" w14:textId="77777777" w:rsidR="00516AB4" w:rsidRPr="000D3D38" w:rsidRDefault="00516AB4" w:rsidP="00516AB4">
      <w:pPr>
        <w:pStyle w:val="Textoindependiente"/>
        <w:spacing w:before="1"/>
        <w:ind w:left="426" w:right="9"/>
        <w:jc w:val="center"/>
        <w:rPr>
          <w:rFonts w:ascii="Arial" w:hAnsi="Arial" w:cs="Arial"/>
          <w:b/>
          <w:bCs/>
          <w:sz w:val="22"/>
          <w:szCs w:val="22"/>
          <w:lang w:val="es-PE"/>
        </w:rPr>
      </w:pPr>
      <w:r w:rsidRPr="000D3D38">
        <w:rPr>
          <w:rFonts w:ascii="Arial" w:hAnsi="Arial" w:cs="Arial"/>
          <w:b/>
          <w:bCs/>
          <w:sz w:val="22"/>
          <w:szCs w:val="22"/>
          <w:lang w:val="es-PE"/>
        </w:rPr>
        <w:t xml:space="preserve">Tabla N° </w:t>
      </w:r>
      <w:r>
        <w:rPr>
          <w:rFonts w:ascii="Arial" w:hAnsi="Arial" w:cs="Arial"/>
          <w:b/>
          <w:bCs/>
          <w:sz w:val="22"/>
          <w:szCs w:val="22"/>
          <w:lang w:val="es-PE"/>
        </w:rPr>
        <w:t>13</w:t>
      </w:r>
    </w:p>
    <w:p w14:paraId="6ADD6C4B" w14:textId="77777777" w:rsidR="00516AB4" w:rsidRPr="000D3D38" w:rsidRDefault="00516AB4" w:rsidP="00516AB4">
      <w:pPr>
        <w:pStyle w:val="Textoindependiente"/>
        <w:spacing w:before="1"/>
        <w:ind w:left="426" w:right="9"/>
        <w:jc w:val="center"/>
        <w:rPr>
          <w:rFonts w:ascii="Arial" w:hAnsi="Arial" w:cs="Arial"/>
          <w:b/>
          <w:bCs/>
          <w:sz w:val="22"/>
          <w:szCs w:val="22"/>
          <w:lang w:val="es-PE"/>
        </w:rPr>
      </w:pPr>
      <w:r w:rsidRPr="000D3D38">
        <w:rPr>
          <w:rFonts w:ascii="Arial" w:hAnsi="Arial" w:cs="Arial"/>
          <w:b/>
          <w:bCs/>
          <w:sz w:val="22"/>
          <w:szCs w:val="22"/>
          <w:lang w:val="es-PE"/>
        </w:rPr>
        <w:t>Políticas nacionales aprobadas vinculadas con temáticas de derechos humanos</w:t>
      </w:r>
    </w:p>
    <w:p w14:paraId="4B905C60" w14:textId="77777777" w:rsidR="00516AB4" w:rsidRDefault="00516AB4" w:rsidP="00516AB4">
      <w:pPr>
        <w:pStyle w:val="Textoindependiente"/>
        <w:spacing w:before="1"/>
        <w:ind w:left="426" w:right="9"/>
        <w:jc w:val="both"/>
        <w:rPr>
          <w:rFonts w:ascii="Arial" w:hAnsi="Arial" w:cs="Arial"/>
          <w:sz w:val="22"/>
          <w:szCs w:val="22"/>
          <w:lang w:val="es-PE"/>
        </w:rPr>
      </w:pPr>
    </w:p>
    <w:tbl>
      <w:tblPr>
        <w:tblStyle w:val="Tablaconcuadrcula"/>
        <w:tblW w:w="8363" w:type="dxa"/>
        <w:tblInd w:w="250" w:type="dxa"/>
        <w:tblLayout w:type="fixed"/>
        <w:tblLook w:val="04A0" w:firstRow="1" w:lastRow="0" w:firstColumn="1" w:lastColumn="0" w:noHBand="0" w:noVBand="1"/>
      </w:tblPr>
      <w:tblGrid>
        <w:gridCol w:w="534"/>
        <w:gridCol w:w="1309"/>
        <w:gridCol w:w="2126"/>
        <w:gridCol w:w="992"/>
        <w:gridCol w:w="2127"/>
        <w:gridCol w:w="1275"/>
      </w:tblGrid>
      <w:tr w:rsidR="00516AB4" w:rsidRPr="00AE5849" w14:paraId="0B58F992" w14:textId="77777777" w:rsidTr="00D01BCC">
        <w:trPr>
          <w:trHeight w:val="528"/>
        </w:trPr>
        <w:tc>
          <w:tcPr>
            <w:tcW w:w="534" w:type="dxa"/>
            <w:hideMark/>
          </w:tcPr>
          <w:p w14:paraId="7C34B4B3" w14:textId="77777777" w:rsidR="00516AB4" w:rsidRPr="00AE5849" w:rsidRDefault="00516AB4" w:rsidP="00D01BCC">
            <w:pPr>
              <w:pStyle w:val="Textoindependiente"/>
              <w:spacing w:before="1"/>
              <w:ind w:right="9"/>
              <w:jc w:val="both"/>
              <w:rPr>
                <w:rFonts w:ascii="Arial" w:hAnsi="Arial" w:cs="Arial"/>
                <w:b/>
                <w:bCs/>
                <w:sz w:val="18"/>
                <w:szCs w:val="18"/>
              </w:rPr>
            </w:pPr>
            <w:r w:rsidRPr="00AE5849">
              <w:rPr>
                <w:rFonts w:ascii="Arial" w:hAnsi="Arial" w:cs="Arial"/>
                <w:b/>
                <w:bCs/>
                <w:sz w:val="18"/>
                <w:szCs w:val="18"/>
              </w:rPr>
              <w:t>N°</w:t>
            </w:r>
          </w:p>
        </w:tc>
        <w:tc>
          <w:tcPr>
            <w:tcW w:w="1309" w:type="dxa"/>
            <w:hideMark/>
          </w:tcPr>
          <w:p w14:paraId="0D053177" w14:textId="77777777" w:rsidR="00516AB4" w:rsidRPr="00AE5849" w:rsidRDefault="00516AB4" w:rsidP="00D01BCC">
            <w:pPr>
              <w:pStyle w:val="Textoindependiente"/>
              <w:spacing w:before="1"/>
              <w:ind w:right="9"/>
              <w:jc w:val="both"/>
              <w:rPr>
                <w:rFonts w:ascii="Arial" w:hAnsi="Arial" w:cs="Arial"/>
                <w:b/>
                <w:bCs/>
                <w:sz w:val="18"/>
                <w:szCs w:val="18"/>
              </w:rPr>
            </w:pPr>
            <w:r w:rsidRPr="00AE5849">
              <w:rPr>
                <w:rFonts w:ascii="Arial" w:hAnsi="Arial" w:cs="Arial"/>
                <w:b/>
                <w:bCs/>
                <w:sz w:val="18"/>
                <w:szCs w:val="18"/>
              </w:rPr>
              <w:t>Sector</w:t>
            </w:r>
          </w:p>
        </w:tc>
        <w:tc>
          <w:tcPr>
            <w:tcW w:w="2126" w:type="dxa"/>
            <w:hideMark/>
          </w:tcPr>
          <w:p w14:paraId="1B474E37" w14:textId="77777777" w:rsidR="00516AB4" w:rsidRPr="00AE5849" w:rsidRDefault="00516AB4" w:rsidP="00D01BCC">
            <w:pPr>
              <w:pStyle w:val="Textoindependiente"/>
              <w:spacing w:before="1"/>
              <w:ind w:right="9"/>
              <w:jc w:val="both"/>
              <w:rPr>
                <w:rFonts w:ascii="Arial" w:hAnsi="Arial" w:cs="Arial"/>
                <w:b/>
                <w:bCs/>
                <w:sz w:val="18"/>
                <w:szCs w:val="18"/>
              </w:rPr>
            </w:pPr>
            <w:r w:rsidRPr="00AE5849">
              <w:rPr>
                <w:rFonts w:ascii="Arial" w:hAnsi="Arial" w:cs="Arial"/>
                <w:b/>
                <w:bCs/>
                <w:sz w:val="18"/>
                <w:szCs w:val="18"/>
              </w:rPr>
              <w:t>Política Nacional</w:t>
            </w:r>
          </w:p>
        </w:tc>
        <w:tc>
          <w:tcPr>
            <w:tcW w:w="992" w:type="dxa"/>
            <w:hideMark/>
          </w:tcPr>
          <w:p w14:paraId="19905F5C" w14:textId="77777777" w:rsidR="00516AB4" w:rsidRPr="00AE5849" w:rsidRDefault="00516AB4" w:rsidP="00D01BCC">
            <w:pPr>
              <w:pStyle w:val="Textoindependiente"/>
              <w:spacing w:before="1"/>
              <w:ind w:right="9"/>
              <w:jc w:val="both"/>
              <w:rPr>
                <w:rFonts w:ascii="Arial" w:hAnsi="Arial" w:cs="Arial"/>
                <w:b/>
                <w:bCs/>
                <w:sz w:val="18"/>
                <w:szCs w:val="18"/>
              </w:rPr>
            </w:pPr>
            <w:r w:rsidRPr="00AE5849">
              <w:rPr>
                <w:rFonts w:ascii="Arial" w:hAnsi="Arial" w:cs="Arial"/>
                <w:b/>
                <w:bCs/>
                <w:sz w:val="18"/>
                <w:szCs w:val="18"/>
              </w:rPr>
              <w:t>Período</w:t>
            </w:r>
          </w:p>
        </w:tc>
        <w:tc>
          <w:tcPr>
            <w:tcW w:w="2127" w:type="dxa"/>
            <w:hideMark/>
          </w:tcPr>
          <w:p w14:paraId="52A71BEC" w14:textId="77777777" w:rsidR="00516AB4" w:rsidRPr="00AE5849" w:rsidRDefault="00516AB4" w:rsidP="00D01BCC">
            <w:pPr>
              <w:pStyle w:val="Textoindependiente"/>
              <w:spacing w:before="1"/>
              <w:ind w:right="9"/>
              <w:jc w:val="both"/>
              <w:rPr>
                <w:rFonts w:ascii="Arial" w:hAnsi="Arial" w:cs="Arial"/>
                <w:b/>
                <w:bCs/>
                <w:sz w:val="18"/>
                <w:szCs w:val="18"/>
              </w:rPr>
            </w:pPr>
            <w:r w:rsidRPr="00AE5849">
              <w:rPr>
                <w:rFonts w:ascii="Arial" w:hAnsi="Arial" w:cs="Arial"/>
                <w:b/>
                <w:bCs/>
                <w:sz w:val="18"/>
                <w:szCs w:val="18"/>
              </w:rPr>
              <w:t>Norma de aprobación</w:t>
            </w:r>
          </w:p>
        </w:tc>
        <w:tc>
          <w:tcPr>
            <w:tcW w:w="1275" w:type="dxa"/>
            <w:hideMark/>
          </w:tcPr>
          <w:p w14:paraId="6FE6FBDB" w14:textId="77777777" w:rsidR="00516AB4" w:rsidRPr="00AE5849" w:rsidRDefault="00516AB4" w:rsidP="00D01BCC">
            <w:pPr>
              <w:pStyle w:val="Textoindependiente"/>
              <w:spacing w:before="1"/>
              <w:ind w:right="9"/>
              <w:jc w:val="center"/>
              <w:rPr>
                <w:rFonts w:ascii="Arial" w:hAnsi="Arial" w:cs="Arial"/>
                <w:b/>
                <w:bCs/>
                <w:sz w:val="18"/>
                <w:szCs w:val="18"/>
              </w:rPr>
            </w:pPr>
            <w:r w:rsidRPr="00AE5849">
              <w:rPr>
                <w:rFonts w:ascii="Arial" w:hAnsi="Arial" w:cs="Arial"/>
                <w:b/>
                <w:bCs/>
                <w:sz w:val="18"/>
                <w:szCs w:val="18"/>
              </w:rPr>
              <w:t>Publicación en El Peruano</w:t>
            </w:r>
          </w:p>
        </w:tc>
      </w:tr>
      <w:tr w:rsidR="00516AB4" w:rsidRPr="00AE5849" w14:paraId="41C110B2" w14:textId="77777777" w:rsidTr="00D01BCC">
        <w:trPr>
          <w:trHeight w:val="521"/>
        </w:trPr>
        <w:tc>
          <w:tcPr>
            <w:tcW w:w="534" w:type="dxa"/>
            <w:vMerge w:val="restart"/>
            <w:hideMark/>
          </w:tcPr>
          <w:p w14:paraId="6F6B1700"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w:t>
            </w:r>
          </w:p>
        </w:tc>
        <w:tc>
          <w:tcPr>
            <w:tcW w:w="1309" w:type="dxa"/>
            <w:vMerge w:val="restart"/>
            <w:hideMark/>
          </w:tcPr>
          <w:p w14:paraId="7A5E4758"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Cultura</w:t>
            </w:r>
          </w:p>
        </w:tc>
        <w:tc>
          <w:tcPr>
            <w:tcW w:w="2126" w:type="dxa"/>
            <w:hideMark/>
          </w:tcPr>
          <w:p w14:paraId="0DE3EDFD"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Política Nacional de Cultura</w:t>
            </w:r>
          </w:p>
        </w:tc>
        <w:tc>
          <w:tcPr>
            <w:tcW w:w="992" w:type="dxa"/>
            <w:hideMark/>
          </w:tcPr>
          <w:p w14:paraId="7C2DAF7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7FB25188"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009-2020-MC</w:t>
            </w:r>
          </w:p>
        </w:tc>
        <w:tc>
          <w:tcPr>
            <w:tcW w:w="1275" w:type="dxa"/>
            <w:hideMark/>
          </w:tcPr>
          <w:p w14:paraId="76EEC9C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20/07/2020</w:t>
            </w:r>
          </w:p>
        </w:tc>
      </w:tr>
      <w:tr w:rsidR="00516AB4" w:rsidRPr="00AE5849" w14:paraId="23019EC2" w14:textId="77777777" w:rsidTr="00D01BCC">
        <w:trPr>
          <w:trHeight w:val="826"/>
        </w:trPr>
        <w:tc>
          <w:tcPr>
            <w:tcW w:w="534" w:type="dxa"/>
            <w:vMerge/>
            <w:hideMark/>
          </w:tcPr>
          <w:p w14:paraId="26AA584E"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hideMark/>
          </w:tcPr>
          <w:p w14:paraId="700A616E"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hideMark/>
          </w:tcPr>
          <w:p w14:paraId="5948A289"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 xml:space="preserve">Política Nacional de Lenguas Originarias, Tradición Oral e Interculturalidad                             </w:t>
            </w:r>
          </w:p>
        </w:tc>
        <w:tc>
          <w:tcPr>
            <w:tcW w:w="992" w:type="dxa"/>
            <w:hideMark/>
          </w:tcPr>
          <w:p w14:paraId="5290390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2040</w:t>
            </w:r>
          </w:p>
        </w:tc>
        <w:tc>
          <w:tcPr>
            <w:tcW w:w="2127" w:type="dxa"/>
            <w:hideMark/>
          </w:tcPr>
          <w:p w14:paraId="01E9E5B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012-2021-MC</w:t>
            </w:r>
          </w:p>
        </w:tc>
        <w:tc>
          <w:tcPr>
            <w:tcW w:w="1275" w:type="dxa"/>
            <w:hideMark/>
          </w:tcPr>
          <w:p w14:paraId="051F7614"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16/07/2021</w:t>
            </w:r>
          </w:p>
        </w:tc>
      </w:tr>
      <w:tr w:rsidR="00516AB4" w:rsidRPr="00AE5849" w14:paraId="0B61C77B" w14:textId="77777777" w:rsidTr="00D01BCC">
        <w:trPr>
          <w:trHeight w:val="555"/>
        </w:trPr>
        <w:tc>
          <w:tcPr>
            <w:tcW w:w="534" w:type="dxa"/>
            <w:vMerge/>
            <w:hideMark/>
          </w:tcPr>
          <w:p w14:paraId="10343982"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hideMark/>
          </w:tcPr>
          <w:p w14:paraId="3E8EEDEE"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hideMark/>
          </w:tcPr>
          <w:p w14:paraId="0C4AA06A"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Politica Nacional del </w:t>
            </w:r>
            <w:r w:rsidRPr="00E34293">
              <w:rPr>
                <w:rFonts w:ascii="Arial" w:hAnsi="Arial" w:cs="Arial"/>
                <w:sz w:val="18"/>
                <w:szCs w:val="18"/>
              </w:rPr>
              <w:t>Pueblo Afroperuano</w:t>
            </w:r>
            <w:r w:rsidRPr="00AE5849">
              <w:rPr>
                <w:rFonts w:ascii="Arial" w:hAnsi="Arial" w:cs="Arial"/>
                <w:sz w:val="18"/>
                <w:szCs w:val="18"/>
              </w:rPr>
              <w:t xml:space="preserve"> </w:t>
            </w:r>
          </w:p>
        </w:tc>
        <w:tc>
          <w:tcPr>
            <w:tcW w:w="992" w:type="dxa"/>
            <w:hideMark/>
          </w:tcPr>
          <w:p w14:paraId="25F8AF51"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506A81BA"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005-2022-MC</w:t>
            </w:r>
          </w:p>
        </w:tc>
        <w:tc>
          <w:tcPr>
            <w:tcW w:w="1275" w:type="dxa"/>
            <w:hideMark/>
          </w:tcPr>
          <w:p w14:paraId="20FFAB77"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3/06/</w:t>
            </w:r>
            <w:r w:rsidRPr="00E34293">
              <w:rPr>
                <w:rFonts w:ascii="Arial" w:hAnsi="Arial" w:cs="Arial"/>
                <w:sz w:val="18"/>
                <w:szCs w:val="18"/>
              </w:rPr>
              <w:t>2022</w:t>
            </w:r>
          </w:p>
        </w:tc>
      </w:tr>
      <w:tr w:rsidR="00516AB4" w:rsidRPr="00AE5849" w14:paraId="152FF178" w14:textId="77777777" w:rsidTr="00D01BCC">
        <w:trPr>
          <w:trHeight w:val="704"/>
        </w:trPr>
        <w:tc>
          <w:tcPr>
            <w:tcW w:w="534" w:type="dxa"/>
            <w:vMerge w:val="restart"/>
            <w:hideMark/>
          </w:tcPr>
          <w:p w14:paraId="412E6598"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w:t>
            </w:r>
          </w:p>
        </w:tc>
        <w:tc>
          <w:tcPr>
            <w:tcW w:w="1309" w:type="dxa"/>
            <w:vMerge w:val="restart"/>
            <w:hideMark/>
          </w:tcPr>
          <w:p w14:paraId="2BFC3CA1"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Interior</w:t>
            </w:r>
          </w:p>
        </w:tc>
        <w:tc>
          <w:tcPr>
            <w:tcW w:w="2126" w:type="dxa"/>
            <w:hideMark/>
          </w:tcPr>
          <w:p w14:paraId="06AEC01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Política Nacional de Lucha Contra el Crimen Organizado</w:t>
            </w:r>
          </w:p>
        </w:tc>
        <w:tc>
          <w:tcPr>
            <w:tcW w:w="992" w:type="dxa"/>
            <w:hideMark/>
          </w:tcPr>
          <w:p w14:paraId="790CC0EB"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7951F3E6"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017-2019-IN</w:t>
            </w:r>
          </w:p>
        </w:tc>
        <w:tc>
          <w:tcPr>
            <w:tcW w:w="1275" w:type="dxa"/>
            <w:hideMark/>
          </w:tcPr>
          <w:p w14:paraId="5806BA8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17/07/2019</w:t>
            </w:r>
          </w:p>
        </w:tc>
      </w:tr>
      <w:tr w:rsidR="00516AB4" w:rsidRPr="00AE5849" w14:paraId="480CAC0C" w14:textId="77777777" w:rsidTr="00D01BCC">
        <w:trPr>
          <w:trHeight w:val="701"/>
        </w:trPr>
        <w:tc>
          <w:tcPr>
            <w:tcW w:w="534" w:type="dxa"/>
            <w:vMerge/>
            <w:hideMark/>
          </w:tcPr>
          <w:p w14:paraId="6B4F432F"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hideMark/>
          </w:tcPr>
          <w:p w14:paraId="5AD163EC"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hideMark/>
          </w:tcPr>
          <w:p w14:paraId="2DF34CB2"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Política Nacional Multisectorial de Lucha Contra el Terrorismo</w:t>
            </w:r>
          </w:p>
        </w:tc>
        <w:tc>
          <w:tcPr>
            <w:tcW w:w="992" w:type="dxa"/>
            <w:hideMark/>
          </w:tcPr>
          <w:p w14:paraId="69D21B15"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3C65ED57"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023-2019-IN</w:t>
            </w:r>
          </w:p>
        </w:tc>
        <w:tc>
          <w:tcPr>
            <w:tcW w:w="1275" w:type="dxa"/>
            <w:hideMark/>
          </w:tcPr>
          <w:p w14:paraId="2D4EEDFC"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17/10/2019</w:t>
            </w:r>
          </w:p>
        </w:tc>
      </w:tr>
      <w:tr w:rsidR="00516AB4" w:rsidRPr="00AE5849" w14:paraId="45507937" w14:textId="77777777" w:rsidTr="00D01BCC">
        <w:trPr>
          <w:trHeight w:val="915"/>
        </w:trPr>
        <w:tc>
          <w:tcPr>
            <w:tcW w:w="534" w:type="dxa"/>
            <w:vMerge/>
            <w:hideMark/>
          </w:tcPr>
          <w:p w14:paraId="2931177C"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hideMark/>
          </w:tcPr>
          <w:p w14:paraId="5B5EC2B1"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hideMark/>
          </w:tcPr>
          <w:p w14:paraId="5D5FE78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Política Nacional frente a la trata de </w:t>
            </w:r>
            <w:r w:rsidRPr="00E34293">
              <w:rPr>
                <w:rFonts w:ascii="Arial" w:hAnsi="Arial" w:cs="Arial"/>
                <w:sz w:val="18"/>
                <w:szCs w:val="18"/>
              </w:rPr>
              <w:t>personas y sus formas</w:t>
            </w:r>
            <w:r w:rsidRPr="00AE5849">
              <w:rPr>
                <w:rFonts w:ascii="Arial" w:hAnsi="Arial" w:cs="Arial"/>
                <w:sz w:val="18"/>
                <w:szCs w:val="18"/>
              </w:rPr>
              <w:t xml:space="preserve"> de explotación </w:t>
            </w:r>
          </w:p>
        </w:tc>
        <w:tc>
          <w:tcPr>
            <w:tcW w:w="992" w:type="dxa"/>
            <w:hideMark/>
          </w:tcPr>
          <w:p w14:paraId="4342F19A"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7A3B7191"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009-2021-IN</w:t>
            </w:r>
          </w:p>
        </w:tc>
        <w:tc>
          <w:tcPr>
            <w:tcW w:w="1275" w:type="dxa"/>
            <w:hideMark/>
          </w:tcPr>
          <w:p w14:paraId="5580B299"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27/07/2021</w:t>
            </w:r>
          </w:p>
        </w:tc>
      </w:tr>
      <w:tr w:rsidR="00516AB4" w:rsidRPr="00AE5849" w14:paraId="4B2E7929" w14:textId="77777777" w:rsidTr="00D01BCC">
        <w:trPr>
          <w:trHeight w:val="625"/>
        </w:trPr>
        <w:tc>
          <w:tcPr>
            <w:tcW w:w="534" w:type="dxa"/>
            <w:vMerge/>
            <w:hideMark/>
          </w:tcPr>
          <w:p w14:paraId="3B470075"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hideMark/>
          </w:tcPr>
          <w:p w14:paraId="2DE95B4D"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hideMark/>
          </w:tcPr>
          <w:p w14:paraId="6C6067CB"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Política Nacional Multisectorial de Seguridad Ciudadana </w:t>
            </w:r>
          </w:p>
        </w:tc>
        <w:tc>
          <w:tcPr>
            <w:tcW w:w="992" w:type="dxa"/>
            <w:hideMark/>
          </w:tcPr>
          <w:p w14:paraId="497ADA3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09137456"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006-2022-IN</w:t>
            </w:r>
          </w:p>
        </w:tc>
        <w:tc>
          <w:tcPr>
            <w:tcW w:w="1275" w:type="dxa"/>
            <w:hideMark/>
          </w:tcPr>
          <w:p w14:paraId="4A62CBBA"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22/06/2022</w:t>
            </w:r>
          </w:p>
        </w:tc>
      </w:tr>
      <w:tr w:rsidR="00516AB4" w:rsidRPr="00AE5849" w14:paraId="50053653" w14:textId="77777777" w:rsidTr="00D01BCC">
        <w:trPr>
          <w:trHeight w:val="946"/>
        </w:trPr>
        <w:tc>
          <w:tcPr>
            <w:tcW w:w="534" w:type="dxa"/>
            <w:vMerge w:val="restart"/>
            <w:hideMark/>
          </w:tcPr>
          <w:p w14:paraId="50EAE486"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3</w:t>
            </w:r>
          </w:p>
        </w:tc>
        <w:tc>
          <w:tcPr>
            <w:tcW w:w="1309" w:type="dxa"/>
            <w:vMerge w:val="restart"/>
            <w:hideMark/>
          </w:tcPr>
          <w:p w14:paraId="5E4DBF38"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Educación</w:t>
            </w:r>
          </w:p>
        </w:tc>
        <w:tc>
          <w:tcPr>
            <w:tcW w:w="2126" w:type="dxa"/>
            <w:hideMark/>
          </w:tcPr>
          <w:p w14:paraId="67ADBFA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Política de Atención Educativa para la Población de Ámbitos Rurales</w:t>
            </w:r>
          </w:p>
        </w:tc>
        <w:tc>
          <w:tcPr>
            <w:tcW w:w="992" w:type="dxa"/>
            <w:hideMark/>
          </w:tcPr>
          <w:p w14:paraId="0F9F451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6C2B2746"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Nº 013-2018-MINEDU</w:t>
            </w:r>
          </w:p>
        </w:tc>
        <w:tc>
          <w:tcPr>
            <w:tcW w:w="1275" w:type="dxa"/>
            <w:hideMark/>
          </w:tcPr>
          <w:p w14:paraId="4E8E9C0B"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13/12/2018</w:t>
            </w:r>
          </w:p>
        </w:tc>
      </w:tr>
      <w:tr w:rsidR="00516AB4" w:rsidRPr="00AE5849" w14:paraId="47173890" w14:textId="77777777" w:rsidTr="00D01BCC">
        <w:trPr>
          <w:trHeight w:val="440"/>
        </w:trPr>
        <w:tc>
          <w:tcPr>
            <w:tcW w:w="534" w:type="dxa"/>
            <w:vMerge/>
            <w:hideMark/>
          </w:tcPr>
          <w:p w14:paraId="7301F04E"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hideMark/>
          </w:tcPr>
          <w:p w14:paraId="2C6CDE97"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hideMark/>
          </w:tcPr>
          <w:p w14:paraId="67A4233D"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Política Nacional de Juventud</w:t>
            </w:r>
          </w:p>
        </w:tc>
        <w:tc>
          <w:tcPr>
            <w:tcW w:w="992" w:type="dxa"/>
            <w:hideMark/>
          </w:tcPr>
          <w:p w14:paraId="1EE8D9F1"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65FDB2EA"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013-2019-MINEDU</w:t>
            </w:r>
          </w:p>
        </w:tc>
        <w:tc>
          <w:tcPr>
            <w:tcW w:w="1275" w:type="dxa"/>
            <w:hideMark/>
          </w:tcPr>
          <w:p w14:paraId="50C595F8"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23/</w:t>
            </w:r>
            <w:r w:rsidRPr="00E34293">
              <w:rPr>
                <w:rFonts w:ascii="Arial" w:hAnsi="Arial" w:cs="Arial"/>
                <w:sz w:val="18"/>
                <w:szCs w:val="18"/>
              </w:rPr>
              <w:t>09/2019</w:t>
            </w:r>
          </w:p>
        </w:tc>
      </w:tr>
      <w:tr w:rsidR="00516AB4" w:rsidRPr="00AE5849" w14:paraId="63C6EFDD" w14:textId="77777777" w:rsidTr="00D01BCC">
        <w:trPr>
          <w:trHeight w:val="671"/>
        </w:trPr>
        <w:tc>
          <w:tcPr>
            <w:tcW w:w="534" w:type="dxa"/>
            <w:vMerge/>
            <w:hideMark/>
          </w:tcPr>
          <w:p w14:paraId="60E1D49C"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hideMark/>
          </w:tcPr>
          <w:p w14:paraId="52A65EE1"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hideMark/>
          </w:tcPr>
          <w:p w14:paraId="5392C164"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Política Nacional de Educación Superior y Técnico-Productiva </w:t>
            </w:r>
          </w:p>
        </w:tc>
        <w:tc>
          <w:tcPr>
            <w:tcW w:w="992" w:type="dxa"/>
            <w:hideMark/>
          </w:tcPr>
          <w:p w14:paraId="4012097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0F0323C2"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012-2020-MINEDU</w:t>
            </w:r>
          </w:p>
        </w:tc>
        <w:tc>
          <w:tcPr>
            <w:tcW w:w="1275" w:type="dxa"/>
            <w:hideMark/>
          </w:tcPr>
          <w:p w14:paraId="067F7C0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31/08/2020</w:t>
            </w:r>
          </w:p>
        </w:tc>
      </w:tr>
      <w:tr w:rsidR="00516AB4" w:rsidRPr="00AE5849" w14:paraId="6E22543F" w14:textId="77777777" w:rsidTr="00D01BCC">
        <w:trPr>
          <w:trHeight w:val="554"/>
        </w:trPr>
        <w:tc>
          <w:tcPr>
            <w:tcW w:w="534" w:type="dxa"/>
            <w:hideMark/>
          </w:tcPr>
          <w:p w14:paraId="61ECD5C3"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4</w:t>
            </w:r>
          </w:p>
        </w:tc>
        <w:tc>
          <w:tcPr>
            <w:tcW w:w="1309" w:type="dxa"/>
            <w:hideMark/>
          </w:tcPr>
          <w:p w14:paraId="55D189EE"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Salud</w:t>
            </w:r>
          </w:p>
        </w:tc>
        <w:tc>
          <w:tcPr>
            <w:tcW w:w="2126" w:type="dxa"/>
            <w:hideMark/>
          </w:tcPr>
          <w:p w14:paraId="62A56579" w14:textId="77777777" w:rsidR="00516AB4" w:rsidRPr="00AE5849"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Política Nacional Multisectorial de Salud</w:t>
            </w:r>
            <w:r w:rsidRPr="00AE5849">
              <w:rPr>
                <w:rFonts w:ascii="Arial" w:hAnsi="Arial" w:cs="Arial"/>
                <w:sz w:val="18"/>
                <w:szCs w:val="18"/>
              </w:rPr>
              <w:t xml:space="preserve"> </w:t>
            </w:r>
          </w:p>
        </w:tc>
        <w:tc>
          <w:tcPr>
            <w:tcW w:w="992" w:type="dxa"/>
            <w:hideMark/>
          </w:tcPr>
          <w:p w14:paraId="7E32B004"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79977A38"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026-2020-SA</w:t>
            </w:r>
          </w:p>
        </w:tc>
        <w:tc>
          <w:tcPr>
            <w:tcW w:w="1275" w:type="dxa"/>
            <w:hideMark/>
          </w:tcPr>
          <w:p w14:paraId="43389E6B"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24/08/2020</w:t>
            </w:r>
          </w:p>
        </w:tc>
      </w:tr>
      <w:tr w:rsidR="00516AB4" w:rsidRPr="00AE5849" w14:paraId="1F9E547F" w14:textId="77777777" w:rsidTr="00D01BCC">
        <w:trPr>
          <w:trHeight w:val="554"/>
        </w:trPr>
        <w:tc>
          <w:tcPr>
            <w:tcW w:w="534" w:type="dxa"/>
          </w:tcPr>
          <w:p w14:paraId="3606EBE0"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5</w:t>
            </w:r>
          </w:p>
        </w:tc>
        <w:tc>
          <w:tcPr>
            <w:tcW w:w="1309" w:type="dxa"/>
          </w:tcPr>
          <w:p w14:paraId="4293B4E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Defensa</w:t>
            </w:r>
          </w:p>
        </w:tc>
        <w:tc>
          <w:tcPr>
            <w:tcW w:w="2126" w:type="dxa"/>
          </w:tcPr>
          <w:p w14:paraId="37911662"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Política Nacional de Seguridad y Defensa Nacional </w:t>
            </w:r>
          </w:p>
        </w:tc>
        <w:tc>
          <w:tcPr>
            <w:tcW w:w="992" w:type="dxa"/>
          </w:tcPr>
          <w:p w14:paraId="5414741C"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tcPr>
          <w:p w14:paraId="2FB72D17"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005-2021-DE</w:t>
            </w:r>
          </w:p>
        </w:tc>
        <w:tc>
          <w:tcPr>
            <w:tcW w:w="1275" w:type="dxa"/>
          </w:tcPr>
          <w:p w14:paraId="214999C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25/07/2021</w:t>
            </w:r>
          </w:p>
        </w:tc>
      </w:tr>
      <w:tr w:rsidR="00516AB4" w:rsidRPr="00AE5849" w14:paraId="62843B61" w14:textId="77777777" w:rsidTr="00D01BCC">
        <w:trPr>
          <w:trHeight w:val="674"/>
        </w:trPr>
        <w:tc>
          <w:tcPr>
            <w:tcW w:w="534" w:type="dxa"/>
            <w:hideMark/>
          </w:tcPr>
          <w:p w14:paraId="181C4BC1"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6</w:t>
            </w:r>
          </w:p>
        </w:tc>
        <w:tc>
          <w:tcPr>
            <w:tcW w:w="1309" w:type="dxa"/>
            <w:hideMark/>
          </w:tcPr>
          <w:p w14:paraId="1092E6C2"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Transportes y Comunicaciones</w:t>
            </w:r>
          </w:p>
        </w:tc>
        <w:tc>
          <w:tcPr>
            <w:tcW w:w="2126" w:type="dxa"/>
            <w:hideMark/>
          </w:tcPr>
          <w:p w14:paraId="6EAB6A6E" w14:textId="77777777" w:rsidR="00516AB4" w:rsidRPr="00F02DC8" w:rsidRDefault="00516AB4" w:rsidP="00D01BCC">
            <w:pPr>
              <w:pStyle w:val="Textoindependiente"/>
              <w:spacing w:before="1"/>
              <w:ind w:right="9"/>
              <w:jc w:val="both"/>
              <w:rPr>
                <w:rFonts w:ascii="Arial" w:hAnsi="Arial" w:cs="Arial"/>
                <w:sz w:val="18"/>
                <w:szCs w:val="18"/>
                <w:lang w:val="pt-BR"/>
              </w:rPr>
            </w:pPr>
            <w:r w:rsidRPr="00F02DC8">
              <w:rPr>
                <w:rFonts w:ascii="Arial" w:hAnsi="Arial" w:cs="Arial"/>
                <w:sz w:val="18"/>
                <w:szCs w:val="18"/>
                <w:lang w:val="pt-BR"/>
              </w:rPr>
              <w:t>Política Nacional de Transporte Urbano</w:t>
            </w:r>
          </w:p>
        </w:tc>
        <w:tc>
          <w:tcPr>
            <w:tcW w:w="992" w:type="dxa"/>
            <w:hideMark/>
          </w:tcPr>
          <w:p w14:paraId="411EE284"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58E4B2C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012-2019-MTC</w:t>
            </w:r>
          </w:p>
        </w:tc>
        <w:tc>
          <w:tcPr>
            <w:tcW w:w="1275" w:type="dxa"/>
            <w:hideMark/>
          </w:tcPr>
          <w:p w14:paraId="58AC3BF0"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10/04/2019</w:t>
            </w:r>
          </w:p>
        </w:tc>
      </w:tr>
      <w:tr w:rsidR="00516AB4" w:rsidRPr="00AE5849" w14:paraId="333FB5D3" w14:textId="77777777" w:rsidTr="00D01BCC">
        <w:trPr>
          <w:trHeight w:val="716"/>
        </w:trPr>
        <w:tc>
          <w:tcPr>
            <w:tcW w:w="534" w:type="dxa"/>
            <w:vMerge w:val="restart"/>
            <w:hideMark/>
          </w:tcPr>
          <w:p w14:paraId="05E6E63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7</w:t>
            </w:r>
          </w:p>
        </w:tc>
        <w:tc>
          <w:tcPr>
            <w:tcW w:w="1309" w:type="dxa"/>
            <w:vMerge w:val="restart"/>
            <w:hideMark/>
          </w:tcPr>
          <w:p w14:paraId="061B5827"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Mujer y Poblaciones Vulnerables</w:t>
            </w:r>
          </w:p>
        </w:tc>
        <w:tc>
          <w:tcPr>
            <w:tcW w:w="2126" w:type="dxa"/>
            <w:hideMark/>
          </w:tcPr>
          <w:p w14:paraId="6211872A"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Política Nacional de Igualdad de Género</w:t>
            </w:r>
          </w:p>
        </w:tc>
        <w:tc>
          <w:tcPr>
            <w:tcW w:w="992" w:type="dxa"/>
            <w:hideMark/>
          </w:tcPr>
          <w:p w14:paraId="557B3C89"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73CE2B48"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008 -2019-MIMP</w:t>
            </w:r>
          </w:p>
        </w:tc>
        <w:tc>
          <w:tcPr>
            <w:tcW w:w="1275" w:type="dxa"/>
            <w:hideMark/>
          </w:tcPr>
          <w:p w14:paraId="475F6F5A"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4/04/2019</w:t>
            </w:r>
          </w:p>
        </w:tc>
      </w:tr>
      <w:tr w:rsidR="00516AB4" w:rsidRPr="00AE5849" w14:paraId="7F05241B" w14:textId="77777777" w:rsidTr="00D01BCC">
        <w:trPr>
          <w:trHeight w:val="844"/>
        </w:trPr>
        <w:tc>
          <w:tcPr>
            <w:tcW w:w="534" w:type="dxa"/>
            <w:vMerge/>
            <w:hideMark/>
          </w:tcPr>
          <w:p w14:paraId="2E2F293C"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hideMark/>
          </w:tcPr>
          <w:p w14:paraId="624DA482"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hideMark/>
          </w:tcPr>
          <w:p w14:paraId="57ACF487"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Política Nacional Multisectorial para las personas adultas mayores al 2030</w:t>
            </w:r>
          </w:p>
        </w:tc>
        <w:tc>
          <w:tcPr>
            <w:tcW w:w="992" w:type="dxa"/>
            <w:hideMark/>
          </w:tcPr>
          <w:p w14:paraId="212DCF10"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756D617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006-2021-MIMP</w:t>
            </w:r>
          </w:p>
        </w:tc>
        <w:tc>
          <w:tcPr>
            <w:tcW w:w="1275" w:type="dxa"/>
            <w:hideMark/>
          </w:tcPr>
          <w:p w14:paraId="0041FFF6"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5/06/2021</w:t>
            </w:r>
          </w:p>
        </w:tc>
      </w:tr>
      <w:tr w:rsidR="00516AB4" w:rsidRPr="00AE5849" w14:paraId="12B798B6" w14:textId="77777777" w:rsidTr="00D01BCC">
        <w:trPr>
          <w:trHeight w:val="983"/>
        </w:trPr>
        <w:tc>
          <w:tcPr>
            <w:tcW w:w="534" w:type="dxa"/>
            <w:vMerge/>
            <w:hideMark/>
          </w:tcPr>
          <w:p w14:paraId="0347124E"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hideMark/>
          </w:tcPr>
          <w:p w14:paraId="5895EAD0"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hideMark/>
          </w:tcPr>
          <w:p w14:paraId="0A5E1B6A"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Política Nacional Multisectorial de Discapacidad para el Desarrollo al 2030</w:t>
            </w:r>
          </w:p>
        </w:tc>
        <w:tc>
          <w:tcPr>
            <w:tcW w:w="992" w:type="dxa"/>
            <w:hideMark/>
          </w:tcPr>
          <w:p w14:paraId="574E6090"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74DB50D9"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D.S. N°007-2021-MIMP </w:t>
            </w:r>
          </w:p>
        </w:tc>
        <w:tc>
          <w:tcPr>
            <w:tcW w:w="1275" w:type="dxa"/>
            <w:hideMark/>
          </w:tcPr>
          <w:p w14:paraId="1CB97B30"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5/06/2021</w:t>
            </w:r>
          </w:p>
        </w:tc>
      </w:tr>
      <w:tr w:rsidR="00516AB4" w:rsidRPr="00AE5849" w14:paraId="3C8FC0AE" w14:textId="77777777" w:rsidTr="00D01BCC">
        <w:trPr>
          <w:trHeight w:val="841"/>
        </w:trPr>
        <w:tc>
          <w:tcPr>
            <w:tcW w:w="534" w:type="dxa"/>
            <w:vMerge/>
            <w:hideMark/>
          </w:tcPr>
          <w:p w14:paraId="286A4168"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hideMark/>
          </w:tcPr>
          <w:p w14:paraId="0F5BEA9B"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hideMark/>
          </w:tcPr>
          <w:p w14:paraId="5443FC26"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Política Nacional Multisectorial para las Niñas, Niños y Adolescentes al 2030</w:t>
            </w:r>
          </w:p>
        </w:tc>
        <w:tc>
          <w:tcPr>
            <w:tcW w:w="992" w:type="dxa"/>
            <w:hideMark/>
          </w:tcPr>
          <w:p w14:paraId="4F2D0E5A"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0E8C76A7"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D.S. N°008-2021-MIMP </w:t>
            </w:r>
          </w:p>
        </w:tc>
        <w:tc>
          <w:tcPr>
            <w:tcW w:w="1275" w:type="dxa"/>
            <w:hideMark/>
          </w:tcPr>
          <w:p w14:paraId="3DB0A3FC"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24/06/2021</w:t>
            </w:r>
          </w:p>
        </w:tc>
      </w:tr>
      <w:tr w:rsidR="00516AB4" w:rsidRPr="00AE5849" w14:paraId="30EE2E7D" w14:textId="77777777" w:rsidTr="00D01BCC">
        <w:trPr>
          <w:trHeight w:val="698"/>
        </w:trPr>
        <w:tc>
          <w:tcPr>
            <w:tcW w:w="534" w:type="dxa"/>
            <w:hideMark/>
          </w:tcPr>
          <w:p w14:paraId="71DFADA6"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8</w:t>
            </w:r>
          </w:p>
        </w:tc>
        <w:tc>
          <w:tcPr>
            <w:tcW w:w="1309" w:type="dxa"/>
            <w:hideMark/>
          </w:tcPr>
          <w:p w14:paraId="2D159C5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Justicia y Derechos Humanos </w:t>
            </w:r>
          </w:p>
        </w:tc>
        <w:tc>
          <w:tcPr>
            <w:tcW w:w="2126" w:type="dxa"/>
            <w:hideMark/>
          </w:tcPr>
          <w:p w14:paraId="311C545B" w14:textId="77777777" w:rsidR="00516AB4" w:rsidRPr="00AE5849"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Política Nacional Penitenciaria</w:t>
            </w:r>
            <w:r w:rsidRPr="00AE5849">
              <w:rPr>
                <w:rFonts w:ascii="Arial" w:hAnsi="Arial" w:cs="Arial"/>
                <w:sz w:val="18"/>
                <w:szCs w:val="18"/>
              </w:rPr>
              <w:t xml:space="preserve"> </w:t>
            </w:r>
          </w:p>
        </w:tc>
        <w:tc>
          <w:tcPr>
            <w:tcW w:w="992" w:type="dxa"/>
            <w:hideMark/>
          </w:tcPr>
          <w:p w14:paraId="26DD0638"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0844600C"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N°011-2020-JUS</w:t>
            </w:r>
          </w:p>
        </w:tc>
        <w:tc>
          <w:tcPr>
            <w:tcW w:w="1275" w:type="dxa"/>
            <w:hideMark/>
          </w:tcPr>
          <w:p w14:paraId="42256DB2"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25</w:t>
            </w:r>
            <w:r w:rsidRPr="00E34293">
              <w:rPr>
                <w:rFonts w:ascii="Arial" w:hAnsi="Arial" w:cs="Arial"/>
                <w:sz w:val="18"/>
                <w:szCs w:val="18"/>
              </w:rPr>
              <w:t>/09/2020</w:t>
            </w:r>
          </w:p>
        </w:tc>
      </w:tr>
      <w:tr w:rsidR="00516AB4" w:rsidRPr="00AE5849" w14:paraId="39CDF41F" w14:textId="77777777" w:rsidTr="00D01BCC">
        <w:trPr>
          <w:trHeight w:val="424"/>
        </w:trPr>
        <w:tc>
          <w:tcPr>
            <w:tcW w:w="534" w:type="dxa"/>
            <w:vMerge w:val="restart"/>
            <w:hideMark/>
          </w:tcPr>
          <w:p w14:paraId="3C7A4FAC"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9</w:t>
            </w:r>
          </w:p>
        </w:tc>
        <w:tc>
          <w:tcPr>
            <w:tcW w:w="1309" w:type="dxa"/>
            <w:vMerge w:val="restart"/>
            <w:hideMark/>
          </w:tcPr>
          <w:p w14:paraId="3B4F404B"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Presidencia de Consejo de Ministros</w:t>
            </w:r>
          </w:p>
          <w:p w14:paraId="6A6249AC" w14:textId="77777777" w:rsidR="00516AB4" w:rsidRPr="00AE5849" w:rsidRDefault="00516AB4" w:rsidP="00D01BCC">
            <w:pPr>
              <w:pStyle w:val="Textoindependiente"/>
              <w:spacing w:before="1"/>
              <w:ind w:left="426" w:right="9"/>
              <w:jc w:val="both"/>
              <w:rPr>
                <w:rFonts w:ascii="Arial" w:hAnsi="Arial" w:cs="Arial"/>
                <w:sz w:val="18"/>
                <w:szCs w:val="18"/>
              </w:rPr>
            </w:pPr>
            <w:r w:rsidRPr="00AE5849">
              <w:rPr>
                <w:rFonts w:ascii="Arial" w:hAnsi="Arial" w:cs="Arial"/>
                <w:sz w:val="18"/>
                <w:szCs w:val="18"/>
              </w:rPr>
              <w:t> </w:t>
            </w:r>
          </w:p>
        </w:tc>
        <w:tc>
          <w:tcPr>
            <w:tcW w:w="2126" w:type="dxa"/>
            <w:hideMark/>
          </w:tcPr>
          <w:p w14:paraId="57B12FD0" w14:textId="77777777" w:rsidR="00516AB4" w:rsidRPr="00AE5849"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Política Nacional contra las Drogas al 2030</w:t>
            </w:r>
          </w:p>
        </w:tc>
        <w:tc>
          <w:tcPr>
            <w:tcW w:w="992" w:type="dxa"/>
            <w:hideMark/>
          </w:tcPr>
          <w:p w14:paraId="438420B8"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3EE80ABC"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192-2020-PCM</w:t>
            </w:r>
          </w:p>
        </w:tc>
        <w:tc>
          <w:tcPr>
            <w:tcW w:w="1275" w:type="dxa"/>
            <w:hideMark/>
          </w:tcPr>
          <w:p w14:paraId="66F0AA9B"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14/12/2020</w:t>
            </w:r>
          </w:p>
        </w:tc>
      </w:tr>
      <w:tr w:rsidR="00516AB4" w:rsidRPr="00AE5849" w14:paraId="4CD7A633" w14:textId="77777777" w:rsidTr="00D01BCC">
        <w:trPr>
          <w:trHeight w:val="686"/>
        </w:trPr>
        <w:tc>
          <w:tcPr>
            <w:tcW w:w="534" w:type="dxa"/>
            <w:vMerge/>
            <w:hideMark/>
          </w:tcPr>
          <w:p w14:paraId="2D1B0DBF"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hideMark/>
          </w:tcPr>
          <w:p w14:paraId="01EB32FB"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hideMark/>
          </w:tcPr>
          <w:p w14:paraId="370F6B73"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Política Nacional de Gestión de Riesgo de Desastres </w:t>
            </w:r>
          </w:p>
        </w:tc>
        <w:tc>
          <w:tcPr>
            <w:tcW w:w="992" w:type="dxa"/>
            <w:hideMark/>
          </w:tcPr>
          <w:p w14:paraId="6599F152"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2050</w:t>
            </w:r>
          </w:p>
        </w:tc>
        <w:tc>
          <w:tcPr>
            <w:tcW w:w="2127" w:type="dxa"/>
            <w:hideMark/>
          </w:tcPr>
          <w:p w14:paraId="5DCBBFC3"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D.S. N° 038-2021-PCM </w:t>
            </w:r>
          </w:p>
        </w:tc>
        <w:tc>
          <w:tcPr>
            <w:tcW w:w="1275" w:type="dxa"/>
            <w:hideMark/>
          </w:tcPr>
          <w:p w14:paraId="6C888809"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1/03/2021</w:t>
            </w:r>
          </w:p>
        </w:tc>
      </w:tr>
      <w:tr w:rsidR="00516AB4" w:rsidRPr="00AE5849" w14:paraId="1AA2437B" w14:textId="77777777" w:rsidTr="00D01BCC">
        <w:trPr>
          <w:trHeight w:val="628"/>
        </w:trPr>
        <w:tc>
          <w:tcPr>
            <w:tcW w:w="534" w:type="dxa"/>
            <w:vMerge/>
          </w:tcPr>
          <w:p w14:paraId="080FBFC8"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tcPr>
          <w:p w14:paraId="5F3D198C"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tcPr>
          <w:p w14:paraId="4609EB0C"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Politica Nacional de Modernización de la Gestión Pública  </w:t>
            </w:r>
          </w:p>
        </w:tc>
        <w:tc>
          <w:tcPr>
            <w:tcW w:w="992" w:type="dxa"/>
          </w:tcPr>
          <w:p w14:paraId="058B0760"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tcPr>
          <w:p w14:paraId="41A6A373"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103-2022-PCM</w:t>
            </w:r>
          </w:p>
        </w:tc>
        <w:tc>
          <w:tcPr>
            <w:tcW w:w="1275" w:type="dxa"/>
          </w:tcPr>
          <w:p w14:paraId="30D947B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19/08/2022</w:t>
            </w:r>
          </w:p>
        </w:tc>
      </w:tr>
      <w:tr w:rsidR="00516AB4" w:rsidRPr="00AE5849" w14:paraId="02FA34C6" w14:textId="77777777" w:rsidTr="00D01BCC">
        <w:trPr>
          <w:trHeight w:val="345"/>
        </w:trPr>
        <w:tc>
          <w:tcPr>
            <w:tcW w:w="534" w:type="dxa"/>
            <w:vMerge w:val="restart"/>
            <w:hideMark/>
          </w:tcPr>
          <w:p w14:paraId="5E037809"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10</w:t>
            </w:r>
          </w:p>
        </w:tc>
        <w:tc>
          <w:tcPr>
            <w:tcW w:w="1309" w:type="dxa"/>
            <w:vMerge w:val="restart"/>
            <w:hideMark/>
          </w:tcPr>
          <w:p w14:paraId="4620CD82"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Trabajo y Promoción del Empleo</w:t>
            </w:r>
          </w:p>
        </w:tc>
        <w:tc>
          <w:tcPr>
            <w:tcW w:w="2126" w:type="dxa"/>
            <w:hideMark/>
          </w:tcPr>
          <w:p w14:paraId="7378BEB4" w14:textId="77777777" w:rsidR="00516AB4" w:rsidRPr="00AE5849"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Política Nacional del Empleo Decente</w:t>
            </w:r>
            <w:r w:rsidRPr="00AE5849">
              <w:rPr>
                <w:rFonts w:ascii="Arial" w:hAnsi="Arial" w:cs="Arial"/>
                <w:sz w:val="18"/>
                <w:szCs w:val="18"/>
              </w:rPr>
              <w:t xml:space="preserve"> </w:t>
            </w:r>
          </w:p>
        </w:tc>
        <w:tc>
          <w:tcPr>
            <w:tcW w:w="992" w:type="dxa"/>
            <w:hideMark/>
          </w:tcPr>
          <w:p w14:paraId="7A38EE5B"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751D19B5"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013-2021-TR</w:t>
            </w:r>
          </w:p>
        </w:tc>
        <w:tc>
          <w:tcPr>
            <w:tcW w:w="1275" w:type="dxa"/>
            <w:hideMark/>
          </w:tcPr>
          <w:p w14:paraId="7870304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13/06/2021</w:t>
            </w:r>
          </w:p>
        </w:tc>
      </w:tr>
      <w:tr w:rsidR="00516AB4" w:rsidRPr="00AE5849" w14:paraId="41B9827C" w14:textId="77777777" w:rsidTr="00D01BCC">
        <w:trPr>
          <w:trHeight w:val="690"/>
        </w:trPr>
        <w:tc>
          <w:tcPr>
            <w:tcW w:w="534" w:type="dxa"/>
            <w:vMerge/>
            <w:hideMark/>
          </w:tcPr>
          <w:p w14:paraId="53C73CF6"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1309" w:type="dxa"/>
            <w:vMerge/>
            <w:hideMark/>
          </w:tcPr>
          <w:p w14:paraId="1D7A8994" w14:textId="77777777" w:rsidR="00516AB4" w:rsidRPr="00AE5849" w:rsidRDefault="00516AB4" w:rsidP="00D01BCC">
            <w:pPr>
              <w:pStyle w:val="Textoindependiente"/>
              <w:spacing w:before="1"/>
              <w:ind w:left="426" w:right="9"/>
              <w:jc w:val="both"/>
              <w:rPr>
                <w:rFonts w:ascii="Arial" w:hAnsi="Arial" w:cs="Arial"/>
                <w:sz w:val="18"/>
                <w:szCs w:val="18"/>
              </w:rPr>
            </w:pPr>
          </w:p>
        </w:tc>
        <w:tc>
          <w:tcPr>
            <w:tcW w:w="2126" w:type="dxa"/>
            <w:hideMark/>
          </w:tcPr>
          <w:p w14:paraId="00FCC5F1"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Política </w:t>
            </w:r>
            <w:r w:rsidRPr="00E34293">
              <w:rPr>
                <w:rFonts w:ascii="Arial" w:hAnsi="Arial" w:cs="Arial"/>
                <w:sz w:val="18"/>
                <w:szCs w:val="18"/>
              </w:rPr>
              <w:t>Nacional de Seguridad y Salud en el trabajo al 2030</w:t>
            </w:r>
            <w:r w:rsidRPr="00AE5849">
              <w:rPr>
                <w:rFonts w:ascii="Arial" w:hAnsi="Arial" w:cs="Arial"/>
                <w:sz w:val="18"/>
                <w:szCs w:val="18"/>
              </w:rPr>
              <w:t xml:space="preserve"> </w:t>
            </w:r>
          </w:p>
        </w:tc>
        <w:tc>
          <w:tcPr>
            <w:tcW w:w="992" w:type="dxa"/>
            <w:hideMark/>
          </w:tcPr>
          <w:p w14:paraId="7C42537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1789D14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018-2021-TR</w:t>
            </w:r>
          </w:p>
        </w:tc>
        <w:tc>
          <w:tcPr>
            <w:tcW w:w="1275" w:type="dxa"/>
            <w:hideMark/>
          </w:tcPr>
          <w:p w14:paraId="1D2F7C1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24/07/2021</w:t>
            </w:r>
          </w:p>
        </w:tc>
      </w:tr>
      <w:tr w:rsidR="00516AB4" w:rsidRPr="00AE5849" w14:paraId="7F0AEE61" w14:textId="77777777" w:rsidTr="00D01BCC">
        <w:trPr>
          <w:trHeight w:val="856"/>
        </w:trPr>
        <w:tc>
          <w:tcPr>
            <w:tcW w:w="534" w:type="dxa"/>
            <w:hideMark/>
          </w:tcPr>
          <w:p w14:paraId="04CFA4FE"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11</w:t>
            </w:r>
          </w:p>
        </w:tc>
        <w:tc>
          <w:tcPr>
            <w:tcW w:w="1309" w:type="dxa"/>
            <w:hideMark/>
          </w:tcPr>
          <w:p w14:paraId="2CF964D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Vivienda, Construcción y Saneamiento</w:t>
            </w:r>
          </w:p>
        </w:tc>
        <w:tc>
          <w:tcPr>
            <w:tcW w:w="2126" w:type="dxa"/>
            <w:hideMark/>
          </w:tcPr>
          <w:p w14:paraId="769F3BC9"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Política Nacional de Vivienda y Urbanismo al 2030</w:t>
            </w:r>
          </w:p>
        </w:tc>
        <w:tc>
          <w:tcPr>
            <w:tcW w:w="992" w:type="dxa"/>
            <w:hideMark/>
          </w:tcPr>
          <w:p w14:paraId="55C5957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1804C5D6"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012-2021-VIVIENDA</w:t>
            </w:r>
          </w:p>
        </w:tc>
        <w:tc>
          <w:tcPr>
            <w:tcW w:w="1275" w:type="dxa"/>
            <w:hideMark/>
          </w:tcPr>
          <w:p w14:paraId="0A266C07"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15/07/2021</w:t>
            </w:r>
          </w:p>
        </w:tc>
      </w:tr>
      <w:tr w:rsidR="00516AB4" w:rsidRPr="00AE5849" w14:paraId="2602318B" w14:textId="77777777" w:rsidTr="00D01BCC">
        <w:trPr>
          <w:trHeight w:val="551"/>
        </w:trPr>
        <w:tc>
          <w:tcPr>
            <w:tcW w:w="534" w:type="dxa"/>
            <w:hideMark/>
          </w:tcPr>
          <w:p w14:paraId="6167F506"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12</w:t>
            </w:r>
          </w:p>
        </w:tc>
        <w:tc>
          <w:tcPr>
            <w:tcW w:w="1309" w:type="dxa"/>
            <w:hideMark/>
          </w:tcPr>
          <w:p w14:paraId="6C2FD5B2"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Ambiente</w:t>
            </w:r>
          </w:p>
        </w:tc>
        <w:tc>
          <w:tcPr>
            <w:tcW w:w="2126" w:type="dxa"/>
            <w:hideMark/>
          </w:tcPr>
          <w:p w14:paraId="02260ACC" w14:textId="77777777" w:rsidR="00516AB4" w:rsidRPr="00E34293" w:rsidRDefault="00516AB4" w:rsidP="00D01BCC">
            <w:pPr>
              <w:pStyle w:val="Textoindependiente"/>
              <w:spacing w:before="1"/>
              <w:ind w:right="9"/>
              <w:jc w:val="both"/>
              <w:rPr>
                <w:rFonts w:ascii="Arial" w:hAnsi="Arial" w:cs="Arial"/>
                <w:sz w:val="18"/>
                <w:szCs w:val="18"/>
              </w:rPr>
            </w:pPr>
            <w:r w:rsidRPr="00E34293">
              <w:rPr>
                <w:rFonts w:ascii="Arial" w:hAnsi="Arial" w:cs="Arial"/>
                <w:sz w:val="18"/>
                <w:szCs w:val="18"/>
              </w:rPr>
              <w:t>Política Nacional del Ambiente al 2030</w:t>
            </w:r>
          </w:p>
        </w:tc>
        <w:tc>
          <w:tcPr>
            <w:tcW w:w="992" w:type="dxa"/>
            <w:hideMark/>
          </w:tcPr>
          <w:p w14:paraId="0878F4C7"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23532068"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023-2021-MINAM</w:t>
            </w:r>
          </w:p>
        </w:tc>
        <w:tc>
          <w:tcPr>
            <w:tcW w:w="1275" w:type="dxa"/>
            <w:hideMark/>
          </w:tcPr>
          <w:p w14:paraId="470F0366"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25/07/2021</w:t>
            </w:r>
          </w:p>
        </w:tc>
      </w:tr>
      <w:tr w:rsidR="00516AB4" w:rsidRPr="00AE5849" w14:paraId="1F370798" w14:textId="77777777" w:rsidTr="00D01BCC">
        <w:trPr>
          <w:trHeight w:val="690"/>
        </w:trPr>
        <w:tc>
          <w:tcPr>
            <w:tcW w:w="534" w:type="dxa"/>
            <w:hideMark/>
          </w:tcPr>
          <w:p w14:paraId="3D33563F"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13</w:t>
            </w:r>
          </w:p>
        </w:tc>
        <w:tc>
          <w:tcPr>
            <w:tcW w:w="1309" w:type="dxa"/>
            <w:hideMark/>
          </w:tcPr>
          <w:p w14:paraId="758083ED"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Agricultura</w:t>
            </w:r>
          </w:p>
        </w:tc>
        <w:tc>
          <w:tcPr>
            <w:tcW w:w="2126" w:type="dxa"/>
            <w:hideMark/>
          </w:tcPr>
          <w:p w14:paraId="5E522184"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Política Nacional Agraria </w:t>
            </w:r>
          </w:p>
        </w:tc>
        <w:tc>
          <w:tcPr>
            <w:tcW w:w="992" w:type="dxa"/>
            <w:hideMark/>
          </w:tcPr>
          <w:p w14:paraId="0FDCC010"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22C0EA00"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017-2021-MIDAGRI</w:t>
            </w:r>
          </w:p>
        </w:tc>
        <w:tc>
          <w:tcPr>
            <w:tcW w:w="1275" w:type="dxa"/>
            <w:hideMark/>
          </w:tcPr>
          <w:p w14:paraId="5DDDC0B7"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23/07/2021</w:t>
            </w:r>
          </w:p>
        </w:tc>
      </w:tr>
      <w:tr w:rsidR="00516AB4" w:rsidRPr="00AE5849" w14:paraId="2B717BD4" w14:textId="77777777" w:rsidTr="00D01BCC">
        <w:trPr>
          <w:trHeight w:val="930"/>
        </w:trPr>
        <w:tc>
          <w:tcPr>
            <w:tcW w:w="534" w:type="dxa"/>
            <w:noWrap/>
            <w:hideMark/>
          </w:tcPr>
          <w:p w14:paraId="1D2B2744"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14</w:t>
            </w:r>
          </w:p>
        </w:tc>
        <w:tc>
          <w:tcPr>
            <w:tcW w:w="1309" w:type="dxa"/>
            <w:hideMark/>
          </w:tcPr>
          <w:p w14:paraId="1B8E1567"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Energía y Minas </w:t>
            </w:r>
          </w:p>
        </w:tc>
        <w:tc>
          <w:tcPr>
            <w:tcW w:w="2126" w:type="dxa"/>
            <w:hideMark/>
          </w:tcPr>
          <w:p w14:paraId="34D7BEA6"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 xml:space="preserve">Política Nacional Multisectorial para la pequeña minería y minería artesanal </w:t>
            </w:r>
          </w:p>
        </w:tc>
        <w:tc>
          <w:tcPr>
            <w:tcW w:w="992" w:type="dxa"/>
            <w:noWrap/>
            <w:hideMark/>
          </w:tcPr>
          <w:p w14:paraId="53B9C2EA"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2030</w:t>
            </w:r>
          </w:p>
        </w:tc>
        <w:tc>
          <w:tcPr>
            <w:tcW w:w="2127" w:type="dxa"/>
            <w:hideMark/>
          </w:tcPr>
          <w:p w14:paraId="18777855"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D.S. N° 016-2022-EM</w:t>
            </w:r>
          </w:p>
        </w:tc>
        <w:tc>
          <w:tcPr>
            <w:tcW w:w="1275" w:type="dxa"/>
            <w:noWrap/>
            <w:hideMark/>
          </w:tcPr>
          <w:p w14:paraId="3A5008E1" w14:textId="77777777" w:rsidR="00516AB4" w:rsidRPr="00AE5849" w:rsidRDefault="00516AB4" w:rsidP="00D01BCC">
            <w:pPr>
              <w:pStyle w:val="Textoindependiente"/>
              <w:spacing w:before="1"/>
              <w:ind w:right="9"/>
              <w:jc w:val="both"/>
              <w:rPr>
                <w:rFonts w:ascii="Arial" w:hAnsi="Arial" w:cs="Arial"/>
                <w:sz w:val="18"/>
                <w:szCs w:val="18"/>
              </w:rPr>
            </w:pPr>
            <w:r w:rsidRPr="00AE5849">
              <w:rPr>
                <w:rFonts w:ascii="Arial" w:hAnsi="Arial" w:cs="Arial"/>
                <w:sz w:val="18"/>
                <w:szCs w:val="18"/>
              </w:rPr>
              <w:t>25/11/2022</w:t>
            </w:r>
          </w:p>
        </w:tc>
      </w:tr>
      <w:tr w:rsidR="00516AB4" w:rsidRPr="00AE5849" w14:paraId="389A163E" w14:textId="77777777" w:rsidTr="00D01BCC">
        <w:trPr>
          <w:trHeight w:val="930"/>
        </w:trPr>
        <w:tc>
          <w:tcPr>
            <w:tcW w:w="534" w:type="dxa"/>
            <w:noWrap/>
          </w:tcPr>
          <w:p w14:paraId="3BA8308F" w14:textId="77777777" w:rsidR="00516AB4" w:rsidRPr="00AE5849" w:rsidRDefault="00516AB4" w:rsidP="00D01BCC">
            <w:pPr>
              <w:pStyle w:val="Textoindependiente"/>
              <w:spacing w:before="1"/>
              <w:ind w:right="9"/>
              <w:jc w:val="both"/>
              <w:rPr>
                <w:rFonts w:ascii="Arial" w:hAnsi="Arial" w:cs="Arial"/>
                <w:sz w:val="18"/>
                <w:szCs w:val="18"/>
              </w:rPr>
            </w:pPr>
            <w:r>
              <w:rPr>
                <w:rFonts w:ascii="Arial" w:hAnsi="Arial" w:cs="Arial"/>
                <w:sz w:val="18"/>
                <w:szCs w:val="18"/>
              </w:rPr>
              <w:t>15</w:t>
            </w:r>
          </w:p>
        </w:tc>
        <w:tc>
          <w:tcPr>
            <w:tcW w:w="1309" w:type="dxa"/>
          </w:tcPr>
          <w:p w14:paraId="3E5BAECC" w14:textId="77777777" w:rsidR="00516AB4" w:rsidRPr="00AE5849" w:rsidRDefault="00516AB4" w:rsidP="00D01BCC">
            <w:pPr>
              <w:pStyle w:val="Textoindependiente"/>
              <w:spacing w:before="1"/>
              <w:ind w:right="9"/>
              <w:jc w:val="both"/>
              <w:rPr>
                <w:rFonts w:ascii="Arial" w:hAnsi="Arial" w:cs="Arial"/>
                <w:sz w:val="18"/>
                <w:szCs w:val="18"/>
              </w:rPr>
            </w:pPr>
            <w:r>
              <w:rPr>
                <w:rFonts w:ascii="Arial" w:hAnsi="Arial" w:cs="Arial"/>
                <w:sz w:val="18"/>
                <w:szCs w:val="18"/>
              </w:rPr>
              <w:t>Relaciones Exteriores</w:t>
            </w:r>
          </w:p>
        </w:tc>
        <w:tc>
          <w:tcPr>
            <w:tcW w:w="2126" w:type="dxa"/>
          </w:tcPr>
          <w:p w14:paraId="5E4DA192" w14:textId="77777777" w:rsidR="00516AB4" w:rsidRPr="00AE5849" w:rsidRDefault="00516AB4" w:rsidP="00D01BCC">
            <w:pPr>
              <w:pStyle w:val="Textoindependiente"/>
              <w:spacing w:before="1"/>
              <w:ind w:right="9"/>
              <w:jc w:val="both"/>
              <w:rPr>
                <w:rFonts w:ascii="Arial" w:hAnsi="Arial" w:cs="Arial"/>
                <w:sz w:val="18"/>
                <w:szCs w:val="18"/>
              </w:rPr>
            </w:pPr>
            <w:r w:rsidRPr="00A51210">
              <w:rPr>
                <w:rFonts w:ascii="Arial" w:hAnsi="Arial" w:cs="Arial"/>
                <w:sz w:val="18"/>
                <w:szCs w:val="18"/>
              </w:rPr>
              <w:t>Política Nacional de Desarrollo e Inclusión Social</w:t>
            </w:r>
          </w:p>
        </w:tc>
        <w:tc>
          <w:tcPr>
            <w:tcW w:w="992" w:type="dxa"/>
            <w:noWrap/>
          </w:tcPr>
          <w:p w14:paraId="633C5998" w14:textId="77777777" w:rsidR="00516AB4" w:rsidRPr="00AE5849" w:rsidRDefault="00516AB4" w:rsidP="00D01BCC">
            <w:pPr>
              <w:pStyle w:val="Textoindependiente"/>
              <w:spacing w:before="1"/>
              <w:ind w:right="9"/>
              <w:jc w:val="both"/>
              <w:rPr>
                <w:rFonts w:ascii="Arial" w:hAnsi="Arial" w:cs="Arial"/>
                <w:sz w:val="18"/>
                <w:szCs w:val="18"/>
              </w:rPr>
            </w:pPr>
            <w:r>
              <w:rPr>
                <w:rFonts w:ascii="Arial" w:hAnsi="Arial" w:cs="Arial"/>
                <w:sz w:val="18"/>
                <w:szCs w:val="18"/>
              </w:rPr>
              <w:t>2030</w:t>
            </w:r>
          </w:p>
        </w:tc>
        <w:tc>
          <w:tcPr>
            <w:tcW w:w="2127" w:type="dxa"/>
          </w:tcPr>
          <w:p w14:paraId="1D460A37" w14:textId="77777777" w:rsidR="00516AB4" w:rsidRPr="00AE5849" w:rsidRDefault="00516AB4" w:rsidP="00D01BCC">
            <w:pPr>
              <w:pStyle w:val="Textoindependiente"/>
              <w:spacing w:before="1"/>
              <w:ind w:right="9"/>
              <w:jc w:val="both"/>
              <w:rPr>
                <w:rFonts w:ascii="Arial" w:hAnsi="Arial" w:cs="Arial"/>
                <w:sz w:val="18"/>
                <w:szCs w:val="18"/>
              </w:rPr>
            </w:pPr>
            <w:r w:rsidRPr="00A51210">
              <w:rPr>
                <w:rFonts w:ascii="Arial" w:hAnsi="Arial" w:cs="Arial"/>
                <w:sz w:val="18"/>
                <w:szCs w:val="18"/>
              </w:rPr>
              <w:t>D.S. N° 008-2022-MIDIS</w:t>
            </w:r>
          </w:p>
        </w:tc>
        <w:tc>
          <w:tcPr>
            <w:tcW w:w="1275" w:type="dxa"/>
            <w:noWrap/>
          </w:tcPr>
          <w:p w14:paraId="2302AC56" w14:textId="77777777" w:rsidR="00516AB4" w:rsidRPr="00AE5849" w:rsidRDefault="00516AB4" w:rsidP="00D01BCC">
            <w:pPr>
              <w:pStyle w:val="Textoindependiente"/>
              <w:spacing w:before="1"/>
              <w:ind w:right="9"/>
              <w:jc w:val="both"/>
              <w:rPr>
                <w:rFonts w:ascii="Arial" w:hAnsi="Arial" w:cs="Arial"/>
                <w:sz w:val="18"/>
                <w:szCs w:val="18"/>
              </w:rPr>
            </w:pPr>
            <w:r>
              <w:rPr>
                <w:rFonts w:ascii="Arial" w:hAnsi="Arial" w:cs="Arial"/>
                <w:sz w:val="18"/>
                <w:szCs w:val="18"/>
              </w:rPr>
              <w:t>31/12/2022</w:t>
            </w:r>
          </w:p>
        </w:tc>
      </w:tr>
    </w:tbl>
    <w:p w14:paraId="0A540871" w14:textId="77777777" w:rsidR="00516AB4" w:rsidRDefault="00516AB4" w:rsidP="00516AB4">
      <w:pPr>
        <w:pStyle w:val="Textoindependiente"/>
        <w:spacing w:before="1"/>
        <w:ind w:left="426" w:right="9"/>
        <w:jc w:val="both"/>
        <w:rPr>
          <w:rFonts w:ascii="Arial" w:hAnsi="Arial" w:cs="Arial"/>
          <w:sz w:val="22"/>
          <w:szCs w:val="22"/>
          <w:lang w:val="es-PE"/>
        </w:rPr>
      </w:pPr>
    </w:p>
    <w:p w14:paraId="54D48834" w14:textId="77777777" w:rsidR="00516AB4" w:rsidRDefault="00516AB4" w:rsidP="00516AB4">
      <w:pPr>
        <w:pStyle w:val="Textoindependiente"/>
        <w:spacing w:before="1"/>
        <w:ind w:left="426" w:right="9"/>
        <w:jc w:val="both"/>
        <w:rPr>
          <w:rFonts w:ascii="Arial" w:hAnsi="Arial" w:cs="Arial"/>
          <w:sz w:val="18"/>
          <w:szCs w:val="18"/>
          <w:lang w:val="es-PE"/>
        </w:rPr>
      </w:pPr>
      <w:r w:rsidRPr="00B86811">
        <w:rPr>
          <w:rFonts w:ascii="Arial" w:hAnsi="Arial" w:cs="Arial"/>
          <w:b/>
          <w:bCs/>
          <w:sz w:val="18"/>
          <w:szCs w:val="18"/>
          <w:lang w:val="es-PE"/>
        </w:rPr>
        <w:t>Fuente:</w:t>
      </w:r>
      <w:r w:rsidRPr="00423333">
        <w:rPr>
          <w:rFonts w:ascii="Arial" w:hAnsi="Arial" w:cs="Arial"/>
          <w:sz w:val="18"/>
          <w:szCs w:val="18"/>
          <w:lang w:val="es-PE"/>
        </w:rPr>
        <w:t xml:space="preserve"> Elaboración Propia</w:t>
      </w:r>
    </w:p>
    <w:p w14:paraId="787A12B9" w14:textId="77777777" w:rsidR="00516AB4" w:rsidRDefault="00516AB4" w:rsidP="00516AB4">
      <w:pPr>
        <w:pStyle w:val="Textoindependiente"/>
        <w:spacing w:before="1"/>
        <w:ind w:left="426" w:right="9"/>
        <w:jc w:val="both"/>
        <w:rPr>
          <w:rFonts w:ascii="Arial" w:hAnsi="Arial" w:cs="Arial"/>
          <w:sz w:val="22"/>
          <w:szCs w:val="22"/>
          <w:lang w:val="es-PE"/>
        </w:rPr>
      </w:pPr>
    </w:p>
    <w:p w14:paraId="7E2D2942" w14:textId="77777777" w:rsidR="00516AB4" w:rsidRDefault="00516AB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 xml:space="preserve">De la tabla se aprecia que, al menos, seis (6) grupos en situación de especial vulnerabilidad cuentan con una política nacional específica que atiende una problemática propia de ellos: pueblo afroperuano, mujeres, personas adultas mayores, personas con discapacidad; niñas, niños y adolescentes, y población penitenciaria. Salvo la Política Nacional de Igualdad de Género y la Política Nacional Penitenciaria, que fueron aprobados en los años 2019 y 2020, los demás instrumentos mencionados tienen menos de dos (2) años en implementación, algunos de cuyos resultados se han analizado anteriormente. Asimismo, cabe señalar que políticas nacionales aprobadas a mediados del año 2021 debieron enfrentar la transición que implica un cambio de gestión gubernamental, por lo que su implementación también se vio ralentizada. </w:t>
      </w:r>
    </w:p>
    <w:p w14:paraId="5481634A" w14:textId="63291306" w:rsidR="00516AB4" w:rsidRDefault="00516AB4" w:rsidP="00A40F61">
      <w:pPr>
        <w:pStyle w:val="Textoindependiente"/>
        <w:spacing w:before="100" w:beforeAutospacing="1" w:after="100" w:afterAutospacing="1" w:line="312" w:lineRule="auto"/>
        <w:ind w:left="426" w:right="9"/>
        <w:jc w:val="both"/>
      </w:pPr>
      <w:r>
        <w:rPr>
          <w:rFonts w:ascii="Arial" w:hAnsi="Arial" w:cs="Arial"/>
          <w:sz w:val="22"/>
          <w:szCs w:val="22"/>
          <w:lang w:val="es-PE"/>
        </w:rPr>
        <w:t>Si bien es cierto en el marco del Reglamento que regula las Políticas Nacionales se han ido aprobado una serie de instrumentos de política, la implementación constituye todavía un reto, más aún con el contexto de cambio de gestión gubernamental y pandemia que caracterizó a los años 2020, 2021 y 2022. En efecto, como señala la Defensoría del Pueblo en su I</w:t>
      </w:r>
      <w:r w:rsidRPr="00B70524">
        <w:rPr>
          <w:rFonts w:ascii="Arial" w:hAnsi="Arial" w:cs="Arial"/>
          <w:sz w:val="22"/>
          <w:szCs w:val="22"/>
          <w:lang w:val="es-PE"/>
        </w:rPr>
        <w:t xml:space="preserve">nforme para el </w:t>
      </w:r>
      <w:r>
        <w:rPr>
          <w:rFonts w:ascii="Arial" w:hAnsi="Arial" w:cs="Arial"/>
          <w:sz w:val="22"/>
          <w:szCs w:val="22"/>
          <w:lang w:val="es-PE"/>
        </w:rPr>
        <w:t>C</w:t>
      </w:r>
      <w:r w:rsidRPr="00B70524">
        <w:rPr>
          <w:rFonts w:ascii="Arial" w:hAnsi="Arial" w:cs="Arial"/>
          <w:sz w:val="22"/>
          <w:szCs w:val="22"/>
          <w:lang w:val="es-PE"/>
        </w:rPr>
        <w:t xml:space="preserve">uarto </w:t>
      </w:r>
      <w:r>
        <w:rPr>
          <w:rFonts w:ascii="Arial" w:hAnsi="Arial" w:cs="Arial"/>
          <w:sz w:val="22"/>
          <w:szCs w:val="22"/>
          <w:lang w:val="es-PE"/>
        </w:rPr>
        <w:t>C</w:t>
      </w:r>
      <w:r w:rsidRPr="00B70524">
        <w:rPr>
          <w:rFonts w:ascii="Arial" w:hAnsi="Arial" w:cs="Arial"/>
          <w:sz w:val="22"/>
          <w:szCs w:val="22"/>
          <w:lang w:val="es-PE"/>
        </w:rPr>
        <w:t xml:space="preserve">iclo del </w:t>
      </w:r>
      <w:r>
        <w:rPr>
          <w:rFonts w:ascii="Arial" w:hAnsi="Arial" w:cs="Arial"/>
          <w:sz w:val="22"/>
          <w:szCs w:val="22"/>
          <w:lang w:val="es-PE"/>
        </w:rPr>
        <w:t>E</w:t>
      </w:r>
      <w:r w:rsidRPr="00B70524">
        <w:rPr>
          <w:rFonts w:ascii="Arial" w:hAnsi="Arial" w:cs="Arial"/>
          <w:sz w:val="22"/>
          <w:szCs w:val="22"/>
          <w:lang w:val="es-PE"/>
        </w:rPr>
        <w:t xml:space="preserve">xamen </w:t>
      </w:r>
      <w:r>
        <w:rPr>
          <w:rFonts w:ascii="Arial" w:hAnsi="Arial" w:cs="Arial"/>
          <w:sz w:val="22"/>
          <w:szCs w:val="22"/>
          <w:lang w:val="es-PE"/>
        </w:rPr>
        <w:t>P</w:t>
      </w:r>
      <w:r w:rsidRPr="00B70524">
        <w:rPr>
          <w:rFonts w:ascii="Arial" w:hAnsi="Arial" w:cs="Arial"/>
          <w:sz w:val="22"/>
          <w:szCs w:val="22"/>
          <w:lang w:val="es-PE"/>
        </w:rPr>
        <w:t xml:space="preserve">eriódico </w:t>
      </w:r>
      <w:r>
        <w:rPr>
          <w:rFonts w:ascii="Arial" w:hAnsi="Arial" w:cs="Arial"/>
          <w:sz w:val="22"/>
          <w:szCs w:val="22"/>
          <w:lang w:val="es-PE"/>
        </w:rPr>
        <w:t>U</w:t>
      </w:r>
      <w:r w:rsidRPr="00B70524">
        <w:rPr>
          <w:rFonts w:ascii="Arial" w:hAnsi="Arial" w:cs="Arial"/>
          <w:sz w:val="22"/>
          <w:szCs w:val="22"/>
          <w:lang w:val="es-PE"/>
        </w:rPr>
        <w:t xml:space="preserve">niversal </w:t>
      </w:r>
      <w:r>
        <w:rPr>
          <w:rFonts w:ascii="Arial" w:hAnsi="Arial" w:cs="Arial"/>
          <w:sz w:val="22"/>
          <w:szCs w:val="22"/>
          <w:lang w:val="es-PE"/>
        </w:rPr>
        <w:t>P</w:t>
      </w:r>
      <w:r w:rsidRPr="00B70524">
        <w:rPr>
          <w:rFonts w:ascii="Arial" w:hAnsi="Arial" w:cs="Arial"/>
          <w:sz w:val="22"/>
          <w:szCs w:val="22"/>
          <w:lang w:val="es-PE"/>
        </w:rPr>
        <w:t>erú</w:t>
      </w:r>
      <w:r>
        <w:rPr>
          <w:rFonts w:ascii="Arial" w:hAnsi="Arial" w:cs="Arial"/>
          <w:sz w:val="22"/>
          <w:szCs w:val="22"/>
          <w:lang w:val="es-PE"/>
        </w:rPr>
        <w:t xml:space="preserve">, hacia el 2022, a pesar de que ya se cuenta con una </w:t>
      </w:r>
      <w:r w:rsidRPr="00B70524">
        <w:rPr>
          <w:rFonts w:ascii="Arial" w:hAnsi="Arial" w:cs="Arial"/>
          <w:sz w:val="22"/>
          <w:szCs w:val="22"/>
          <w:lang w:val="es-PE"/>
        </w:rPr>
        <w:t xml:space="preserve">Política Nacional de Igualdad de </w:t>
      </w:r>
      <w:r>
        <w:rPr>
          <w:rFonts w:ascii="Arial" w:hAnsi="Arial" w:cs="Arial"/>
          <w:sz w:val="22"/>
          <w:szCs w:val="22"/>
          <w:lang w:val="es-PE"/>
        </w:rPr>
        <w:t>G</w:t>
      </w:r>
      <w:r w:rsidRPr="00B70524">
        <w:rPr>
          <w:rFonts w:ascii="Arial" w:hAnsi="Arial" w:cs="Arial"/>
          <w:sz w:val="22"/>
          <w:szCs w:val="22"/>
          <w:lang w:val="es-PE"/>
        </w:rPr>
        <w:t>énero</w:t>
      </w:r>
      <w:r>
        <w:rPr>
          <w:rFonts w:ascii="Arial" w:hAnsi="Arial" w:cs="Arial"/>
          <w:sz w:val="22"/>
          <w:szCs w:val="22"/>
          <w:lang w:val="es-PE"/>
        </w:rPr>
        <w:t xml:space="preserve"> con tres años en implementación, se evidencia que la desigualdad de género en aspectos como la brecha de uso de tiempo respecto de las labores de cuidado “</w:t>
      </w:r>
      <w:r w:rsidRPr="00B70524">
        <w:rPr>
          <w:rFonts w:ascii="Arial" w:hAnsi="Arial" w:cs="Arial"/>
          <w:sz w:val="22"/>
          <w:szCs w:val="22"/>
          <w:lang w:val="es-PE"/>
        </w:rPr>
        <w:t>se ha agudizado en pandemia en perjuicio de las mujeres</w:t>
      </w:r>
      <w:r>
        <w:rPr>
          <w:rFonts w:ascii="Arial" w:hAnsi="Arial" w:cs="Arial"/>
          <w:sz w:val="22"/>
          <w:szCs w:val="22"/>
          <w:lang w:val="es-PE"/>
        </w:rPr>
        <w:t>”.</w:t>
      </w:r>
      <w:r>
        <w:rPr>
          <w:rStyle w:val="Refdenotaalpie"/>
          <w:rFonts w:ascii="Arial" w:hAnsi="Arial" w:cs="Arial"/>
          <w:sz w:val="22"/>
          <w:szCs w:val="22"/>
          <w:lang w:val="es-PE"/>
        </w:rPr>
        <w:footnoteReference w:id="163"/>
      </w:r>
      <w:r>
        <w:rPr>
          <w:rFonts w:ascii="Arial" w:hAnsi="Arial" w:cs="Arial"/>
          <w:sz w:val="22"/>
          <w:szCs w:val="22"/>
          <w:lang w:val="es-PE"/>
        </w:rPr>
        <w:t xml:space="preserve"> En otros casos, se observa que la implementación no se ha iniciado, como el caso de la Política Nacional Multisectorial de Discapacidad para el Desarrollo.</w:t>
      </w:r>
      <w:r>
        <w:rPr>
          <w:rStyle w:val="Refdenotaalpie"/>
          <w:rFonts w:ascii="Arial" w:hAnsi="Arial" w:cs="Arial"/>
          <w:sz w:val="22"/>
          <w:szCs w:val="22"/>
          <w:lang w:val="es-PE"/>
        </w:rPr>
        <w:footnoteReference w:id="164"/>
      </w:r>
      <w:r>
        <w:rPr>
          <w:rFonts w:ascii="Arial" w:hAnsi="Arial" w:cs="Arial"/>
          <w:sz w:val="22"/>
          <w:szCs w:val="22"/>
          <w:lang w:val="es-PE"/>
        </w:rPr>
        <w:t xml:space="preserve"> </w:t>
      </w:r>
    </w:p>
    <w:p w14:paraId="02CAF18B" w14:textId="77777777" w:rsidR="00516AB4" w:rsidRDefault="00516AB4" w:rsidP="00A40F61">
      <w:pPr>
        <w:pStyle w:val="Textoindependiente"/>
        <w:spacing w:before="100" w:beforeAutospacing="1" w:after="100" w:afterAutospacing="1" w:line="312" w:lineRule="auto"/>
        <w:ind w:left="426" w:right="9"/>
        <w:jc w:val="both"/>
        <w:rPr>
          <w:rFonts w:ascii="Arial" w:hAnsi="Arial" w:cs="Arial"/>
          <w:sz w:val="22"/>
          <w:szCs w:val="22"/>
          <w:lang w:val="es-PE"/>
        </w:rPr>
      </w:pPr>
    </w:p>
    <w:p w14:paraId="3EA104F0" w14:textId="77777777" w:rsidR="00516AB4" w:rsidRDefault="00516AB4" w:rsidP="00A40F61">
      <w:pPr>
        <w:pStyle w:val="Textoindependiente"/>
        <w:spacing w:before="100" w:beforeAutospacing="1" w:after="100" w:afterAutospacing="1" w:line="312" w:lineRule="auto"/>
        <w:ind w:left="426" w:right="9"/>
        <w:jc w:val="both"/>
        <w:rPr>
          <w:rFonts w:ascii="Arial" w:hAnsi="Arial" w:cs="Arial"/>
          <w:spacing w:val="-6"/>
          <w:sz w:val="22"/>
          <w:szCs w:val="22"/>
          <w:lang w:val="es-PE"/>
        </w:rPr>
      </w:pPr>
      <w:r>
        <w:rPr>
          <w:rFonts w:ascii="Arial" w:hAnsi="Arial" w:cs="Arial"/>
          <w:sz w:val="22"/>
          <w:szCs w:val="22"/>
          <w:lang w:val="es-PE"/>
        </w:rPr>
        <w:t>Por otro lado, y ya refiriéndonos a un instrumento que orienta de manera transversal la gestión de los derechos humanos en el sector público, cabe destacar que e</w:t>
      </w:r>
      <w:r w:rsidRPr="00DD45C5">
        <w:rPr>
          <w:rFonts w:ascii="Arial" w:hAnsi="Arial" w:cs="Arial"/>
          <w:sz w:val="22"/>
          <w:szCs w:val="22"/>
          <w:lang w:val="es-PE"/>
        </w:rPr>
        <w:t xml:space="preserve">l </w:t>
      </w:r>
      <w:r>
        <w:rPr>
          <w:rFonts w:ascii="Arial" w:hAnsi="Arial" w:cs="Arial"/>
          <w:sz w:val="22"/>
          <w:szCs w:val="22"/>
          <w:lang w:val="es-PE"/>
        </w:rPr>
        <w:t xml:space="preserve">Plan Nacional de Derechos Humanos 2018-2021 (PNDH) </w:t>
      </w:r>
      <w:r w:rsidRPr="00DD45C5">
        <w:rPr>
          <w:rFonts w:ascii="Arial" w:hAnsi="Arial" w:cs="Arial"/>
          <w:sz w:val="22"/>
          <w:szCs w:val="22"/>
          <w:lang w:val="es-PE"/>
        </w:rPr>
        <w:t>incluyó un diseño de interseccionalidad concentrado en los diferentes grupos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5"/>
          <w:sz w:val="22"/>
          <w:szCs w:val="22"/>
          <w:lang w:val="es-PE"/>
        </w:rPr>
        <w:t xml:space="preserve"> </w:t>
      </w:r>
      <w:r w:rsidRPr="00DD45C5">
        <w:rPr>
          <w:rFonts w:ascii="Arial" w:hAnsi="Arial" w:cs="Arial"/>
          <w:sz w:val="22"/>
          <w:szCs w:val="22"/>
          <w:lang w:val="es-PE"/>
        </w:rPr>
        <w:t>especial</w:t>
      </w:r>
      <w:r w:rsidRPr="00DD45C5">
        <w:rPr>
          <w:rFonts w:ascii="Arial" w:hAnsi="Arial" w:cs="Arial"/>
          <w:spacing w:val="-14"/>
          <w:sz w:val="22"/>
          <w:szCs w:val="22"/>
          <w:lang w:val="es-PE"/>
        </w:rPr>
        <w:t xml:space="preserve"> </w:t>
      </w:r>
      <w:r w:rsidRPr="00DD45C5">
        <w:rPr>
          <w:rFonts w:ascii="Arial" w:hAnsi="Arial" w:cs="Arial"/>
          <w:sz w:val="22"/>
          <w:szCs w:val="22"/>
          <w:lang w:val="es-PE"/>
        </w:rPr>
        <w:t>protección.</w:t>
      </w:r>
      <w:r w:rsidRPr="00DD45C5">
        <w:rPr>
          <w:rFonts w:ascii="Arial" w:hAnsi="Arial" w:cs="Arial"/>
          <w:spacing w:val="-14"/>
          <w:sz w:val="22"/>
          <w:szCs w:val="22"/>
          <w:lang w:val="es-PE"/>
        </w:rPr>
        <w:t xml:space="preserve"> </w:t>
      </w:r>
      <w:r w:rsidRPr="00DD45C5">
        <w:rPr>
          <w:rFonts w:ascii="Arial" w:hAnsi="Arial" w:cs="Arial"/>
          <w:sz w:val="22"/>
          <w:szCs w:val="22"/>
          <w:lang w:val="es-PE"/>
        </w:rPr>
        <w:t>Respecto</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cada</w:t>
      </w:r>
      <w:r w:rsidRPr="00DD45C5">
        <w:rPr>
          <w:rFonts w:ascii="Arial" w:hAnsi="Arial" w:cs="Arial"/>
          <w:spacing w:val="-14"/>
          <w:sz w:val="22"/>
          <w:szCs w:val="22"/>
          <w:lang w:val="es-PE"/>
        </w:rPr>
        <w:t xml:space="preserve"> </w:t>
      </w:r>
      <w:r w:rsidRPr="00DD45C5">
        <w:rPr>
          <w:rFonts w:ascii="Arial" w:hAnsi="Arial" w:cs="Arial"/>
          <w:sz w:val="22"/>
          <w:szCs w:val="22"/>
          <w:lang w:val="es-PE"/>
        </w:rPr>
        <w:t>uno</w:t>
      </w:r>
      <w:r>
        <w:rPr>
          <w:rFonts w:ascii="Arial" w:hAnsi="Arial" w:cs="Arial"/>
          <w:sz w:val="22"/>
          <w:szCs w:val="22"/>
          <w:lang w:val="es-PE"/>
        </w:rPr>
        <w:t>,</w:t>
      </w:r>
      <w:r w:rsidRPr="00DD45C5">
        <w:rPr>
          <w:rFonts w:ascii="Arial" w:hAnsi="Arial" w:cs="Arial"/>
          <w:spacing w:val="-14"/>
          <w:sz w:val="22"/>
          <w:szCs w:val="22"/>
          <w:lang w:val="es-PE"/>
        </w:rPr>
        <w:t xml:space="preserve"> </w:t>
      </w:r>
      <w:r w:rsidRPr="00DD45C5">
        <w:rPr>
          <w:rFonts w:ascii="Arial" w:hAnsi="Arial" w:cs="Arial"/>
          <w:sz w:val="22"/>
          <w:szCs w:val="22"/>
          <w:lang w:val="es-PE"/>
        </w:rPr>
        <w:t>se</w:t>
      </w:r>
      <w:r w:rsidRPr="00DD45C5">
        <w:rPr>
          <w:rFonts w:ascii="Arial" w:hAnsi="Arial" w:cs="Arial"/>
          <w:spacing w:val="-14"/>
          <w:sz w:val="22"/>
          <w:szCs w:val="22"/>
          <w:lang w:val="es-PE"/>
        </w:rPr>
        <w:t xml:space="preserve"> </w:t>
      </w:r>
      <w:r w:rsidRPr="00DD45C5">
        <w:rPr>
          <w:rFonts w:ascii="Arial" w:hAnsi="Arial" w:cs="Arial"/>
          <w:sz w:val="22"/>
          <w:szCs w:val="22"/>
          <w:lang w:val="es-PE"/>
        </w:rPr>
        <w:t>trazaron</w:t>
      </w:r>
      <w:r w:rsidRPr="00DD45C5">
        <w:rPr>
          <w:rFonts w:ascii="Arial" w:hAnsi="Arial" w:cs="Arial"/>
          <w:spacing w:val="-13"/>
          <w:sz w:val="22"/>
          <w:szCs w:val="22"/>
          <w:lang w:val="es-PE"/>
        </w:rPr>
        <w:t xml:space="preserve"> </w:t>
      </w:r>
      <w:r w:rsidRPr="00DD45C5">
        <w:rPr>
          <w:rFonts w:ascii="Arial" w:hAnsi="Arial" w:cs="Arial"/>
          <w:sz w:val="22"/>
          <w:szCs w:val="22"/>
          <w:lang w:val="es-PE"/>
        </w:rPr>
        <w:t>objetivos</w:t>
      </w:r>
      <w:r w:rsidRPr="00DD45C5">
        <w:rPr>
          <w:rFonts w:ascii="Arial" w:hAnsi="Arial" w:cs="Arial"/>
          <w:spacing w:val="-14"/>
          <w:sz w:val="22"/>
          <w:szCs w:val="22"/>
          <w:lang w:val="es-PE"/>
        </w:rPr>
        <w:t xml:space="preserve"> </w:t>
      </w:r>
      <w:r w:rsidRPr="00DD45C5">
        <w:rPr>
          <w:rFonts w:ascii="Arial" w:hAnsi="Arial" w:cs="Arial"/>
          <w:sz w:val="22"/>
          <w:szCs w:val="22"/>
          <w:lang w:val="es-PE"/>
        </w:rPr>
        <w:t>estratégicos</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4"/>
          <w:sz w:val="22"/>
          <w:szCs w:val="22"/>
          <w:lang w:val="es-PE"/>
        </w:rPr>
        <w:t xml:space="preserve"> </w:t>
      </w:r>
      <w:r w:rsidRPr="00DD45C5">
        <w:rPr>
          <w:rFonts w:ascii="Arial" w:hAnsi="Arial" w:cs="Arial"/>
          <w:sz w:val="22"/>
          <w:szCs w:val="22"/>
          <w:lang w:val="es-PE"/>
        </w:rPr>
        <w:t xml:space="preserve">acciones específicas, a las que se asignaron sectores responsables. Sin embargo, </w:t>
      </w:r>
      <w:r w:rsidRPr="009475D1">
        <w:rPr>
          <w:rFonts w:ascii="Arial" w:hAnsi="Arial" w:cs="Arial"/>
          <w:sz w:val="22"/>
          <w:szCs w:val="22"/>
          <w:lang w:val="es-PE"/>
        </w:rPr>
        <w:t>las acciones</w:t>
      </w:r>
      <w:r w:rsidRPr="009475D1">
        <w:rPr>
          <w:rFonts w:ascii="Arial" w:hAnsi="Arial" w:cs="Arial"/>
          <w:spacing w:val="1"/>
          <w:sz w:val="22"/>
          <w:szCs w:val="22"/>
          <w:lang w:val="es-PE"/>
        </w:rPr>
        <w:t xml:space="preserve"> </w:t>
      </w:r>
      <w:r w:rsidRPr="009475D1">
        <w:rPr>
          <w:rFonts w:ascii="Arial" w:hAnsi="Arial" w:cs="Arial"/>
          <w:sz w:val="22"/>
          <w:szCs w:val="22"/>
          <w:lang w:val="es-PE"/>
        </w:rPr>
        <w:t>estuvieron focalizadas, antes que, en resolver auténticos problemas de discriminación</w:t>
      </w:r>
      <w:r w:rsidRPr="009475D1">
        <w:rPr>
          <w:rFonts w:ascii="Arial" w:hAnsi="Arial" w:cs="Arial"/>
          <w:spacing w:val="1"/>
          <w:sz w:val="22"/>
          <w:szCs w:val="22"/>
          <w:lang w:val="es-PE"/>
        </w:rPr>
        <w:t xml:space="preserve"> </w:t>
      </w:r>
      <w:r w:rsidRPr="009475D1">
        <w:rPr>
          <w:rFonts w:ascii="Arial" w:hAnsi="Arial" w:cs="Arial"/>
          <w:sz w:val="22"/>
          <w:szCs w:val="22"/>
          <w:lang w:val="es-PE"/>
        </w:rPr>
        <w:t>interseccional, a proponer respuestas intersectoriales, es decir, a incluir y articular a las</w:t>
      </w:r>
      <w:r w:rsidRPr="009475D1">
        <w:rPr>
          <w:rFonts w:ascii="Arial" w:hAnsi="Arial" w:cs="Arial"/>
          <w:spacing w:val="1"/>
          <w:sz w:val="22"/>
          <w:szCs w:val="22"/>
          <w:lang w:val="es-PE"/>
        </w:rPr>
        <w:t xml:space="preserve"> </w:t>
      </w:r>
      <w:r w:rsidRPr="009475D1">
        <w:rPr>
          <w:rFonts w:ascii="Arial" w:hAnsi="Arial" w:cs="Arial"/>
          <w:sz w:val="22"/>
          <w:szCs w:val="22"/>
          <w:lang w:val="es-PE"/>
        </w:rPr>
        <w:t>diferentes</w:t>
      </w:r>
      <w:r w:rsidRPr="009475D1">
        <w:rPr>
          <w:rFonts w:ascii="Arial" w:hAnsi="Arial" w:cs="Arial"/>
          <w:spacing w:val="-6"/>
          <w:sz w:val="22"/>
          <w:szCs w:val="22"/>
          <w:lang w:val="es-PE"/>
        </w:rPr>
        <w:t xml:space="preserve"> </w:t>
      </w:r>
      <w:r w:rsidRPr="009475D1">
        <w:rPr>
          <w:rFonts w:ascii="Arial" w:hAnsi="Arial" w:cs="Arial"/>
          <w:sz w:val="22"/>
          <w:szCs w:val="22"/>
          <w:lang w:val="es-PE"/>
        </w:rPr>
        <w:t>entidades</w:t>
      </w:r>
      <w:r w:rsidRPr="009475D1">
        <w:rPr>
          <w:rFonts w:ascii="Arial" w:hAnsi="Arial" w:cs="Arial"/>
          <w:spacing w:val="-6"/>
          <w:sz w:val="22"/>
          <w:szCs w:val="22"/>
          <w:lang w:val="es-PE"/>
        </w:rPr>
        <w:t xml:space="preserve"> </w:t>
      </w:r>
      <w:r w:rsidRPr="009475D1">
        <w:rPr>
          <w:rFonts w:ascii="Arial" w:hAnsi="Arial" w:cs="Arial"/>
          <w:sz w:val="22"/>
          <w:szCs w:val="22"/>
          <w:lang w:val="es-PE"/>
        </w:rPr>
        <w:t>del</w:t>
      </w:r>
      <w:r w:rsidRPr="009475D1">
        <w:rPr>
          <w:rFonts w:ascii="Arial" w:hAnsi="Arial" w:cs="Arial"/>
          <w:spacing w:val="-6"/>
          <w:sz w:val="22"/>
          <w:szCs w:val="22"/>
          <w:lang w:val="es-PE"/>
        </w:rPr>
        <w:t xml:space="preserve"> </w:t>
      </w:r>
      <w:r w:rsidRPr="009475D1">
        <w:rPr>
          <w:rFonts w:ascii="Arial" w:hAnsi="Arial" w:cs="Arial"/>
          <w:sz w:val="22"/>
          <w:szCs w:val="22"/>
          <w:lang w:val="es-PE"/>
        </w:rPr>
        <w:t>Poder</w:t>
      </w:r>
      <w:r w:rsidRPr="009475D1">
        <w:rPr>
          <w:rFonts w:ascii="Arial" w:hAnsi="Arial" w:cs="Arial"/>
          <w:spacing w:val="-6"/>
          <w:sz w:val="22"/>
          <w:szCs w:val="22"/>
          <w:lang w:val="es-PE"/>
        </w:rPr>
        <w:t xml:space="preserve"> </w:t>
      </w:r>
      <w:r w:rsidRPr="009475D1">
        <w:rPr>
          <w:rFonts w:ascii="Arial" w:hAnsi="Arial" w:cs="Arial"/>
          <w:sz w:val="22"/>
          <w:szCs w:val="22"/>
          <w:lang w:val="es-PE"/>
        </w:rPr>
        <w:t>Ejecutivo.</w:t>
      </w:r>
      <w:r w:rsidRPr="00DD45C5">
        <w:rPr>
          <w:rFonts w:ascii="Arial" w:hAnsi="Arial" w:cs="Arial"/>
          <w:spacing w:val="-6"/>
          <w:sz w:val="22"/>
          <w:szCs w:val="22"/>
          <w:lang w:val="es-PE"/>
        </w:rPr>
        <w:t xml:space="preserve"> </w:t>
      </w:r>
    </w:p>
    <w:p w14:paraId="42B46BC7" w14:textId="77777777" w:rsidR="00516AB4" w:rsidRPr="00E34293" w:rsidRDefault="00516AB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pacing w:val="-6"/>
          <w:sz w:val="22"/>
          <w:szCs w:val="22"/>
          <w:lang w:val="es-PE"/>
        </w:rPr>
        <w:t xml:space="preserve">Lo señalado anteriormente plantea una dificultad: el enfoque de interseccionalidad no debe limitarse al diseño del instrumento, sino también a su implementación. En el caso del PNDH 2018-2021, durante su implementación el énfasis se puso en los distintos grupos de especial protección y la atención de sus necesidades, antes que en las situaciones de discriminación interseccional. En la práctica, esto condujo a que cada uno de estos grupos tuviera que </w:t>
      </w:r>
      <w:r w:rsidRPr="00DD45C5">
        <w:rPr>
          <w:rFonts w:ascii="Arial" w:hAnsi="Arial" w:cs="Arial"/>
          <w:sz w:val="22"/>
          <w:szCs w:val="22"/>
          <w:lang w:val="es-PE"/>
        </w:rPr>
        <w:t>adecuarse a la</w:t>
      </w:r>
      <w:r w:rsidRPr="00DD45C5">
        <w:rPr>
          <w:rFonts w:ascii="Arial" w:hAnsi="Arial" w:cs="Arial"/>
          <w:spacing w:val="1"/>
          <w:sz w:val="22"/>
          <w:szCs w:val="22"/>
          <w:lang w:val="es-PE"/>
        </w:rPr>
        <w:t xml:space="preserve"> </w:t>
      </w:r>
      <w:r w:rsidRPr="00E34293">
        <w:rPr>
          <w:rFonts w:ascii="Arial" w:hAnsi="Arial" w:cs="Arial"/>
          <w:sz w:val="22"/>
          <w:szCs w:val="22"/>
          <w:lang w:val="es-PE"/>
        </w:rPr>
        <w:t>estructura de las instituciones cuando</w:t>
      </w:r>
      <w:r>
        <w:rPr>
          <w:rFonts w:ascii="Arial" w:hAnsi="Arial" w:cs="Arial"/>
          <w:sz w:val="22"/>
          <w:szCs w:val="22"/>
          <w:lang w:val="es-PE"/>
        </w:rPr>
        <w:t xml:space="preserve"> lo adecuado hubiera sido lo inverso, es decir, que las entidades se flexibilicen, adecúen y transformen </w:t>
      </w:r>
      <w:r w:rsidRPr="00E34293">
        <w:rPr>
          <w:rFonts w:ascii="Arial" w:hAnsi="Arial" w:cs="Arial"/>
          <w:sz w:val="22"/>
          <w:szCs w:val="22"/>
          <w:lang w:val="es-PE"/>
        </w:rPr>
        <w:t>para poder ofrecer garantías</w:t>
      </w:r>
      <w:r w:rsidRPr="00E34293">
        <w:rPr>
          <w:rFonts w:ascii="Arial" w:hAnsi="Arial" w:cs="Arial"/>
          <w:spacing w:val="1"/>
          <w:sz w:val="22"/>
          <w:szCs w:val="22"/>
          <w:lang w:val="es-PE"/>
        </w:rPr>
        <w:t xml:space="preserve"> </w:t>
      </w:r>
      <w:r w:rsidRPr="00E34293">
        <w:rPr>
          <w:rFonts w:ascii="Arial" w:hAnsi="Arial" w:cs="Arial"/>
          <w:sz w:val="22"/>
          <w:szCs w:val="22"/>
          <w:lang w:val="es-PE"/>
        </w:rPr>
        <w:t>efectivas</w:t>
      </w:r>
      <w:r w:rsidRPr="00E34293">
        <w:rPr>
          <w:rFonts w:ascii="Arial" w:hAnsi="Arial" w:cs="Arial"/>
          <w:spacing w:val="-1"/>
          <w:sz w:val="22"/>
          <w:szCs w:val="22"/>
          <w:lang w:val="es-PE"/>
        </w:rPr>
        <w:t xml:space="preserve"> </w:t>
      </w:r>
      <w:r w:rsidRPr="00E34293">
        <w:rPr>
          <w:rFonts w:ascii="Arial" w:hAnsi="Arial" w:cs="Arial"/>
          <w:sz w:val="22"/>
          <w:szCs w:val="22"/>
          <w:lang w:val="es-PE"/>
        </w:rPr>
        <w:t>en los derechos de</w:t>
      </w:r>
      <w:r w:rsidRPr="00E34293">
        <w:rPr>
          <w:rFonts w:ascii="Arial" w:hAnsi="Arial" w:cs="Arial"/>
          <w:spacing w:val="-2"/>
          <w:sz w:val="22"/>
          <w:szCs w:val="22"/>
          <w:lang w:val="es-PE"/>
        </w:rPr>
        <w:t xml:space="preserve"> </w:t>
      </w:r>
      <w:r w:rsidRPr="00E34293">
        <w:rPr>
          <w:rFonts w:ascii="Arial" w:hAnsi="Arial" w:cs="Arial"/>
          <w:sz w:val="22"/>
          <w:szCs w:val="22"/>
          <w:lang w:val="es-PE"/>
        </w:rPr>
        <w:t>los más desventajados</w:t>
      </w:r>
      <w:r w:rsidRPr="00DD45C5">
        <w:rPr>
          <w:rFonts w:ascii="Arial" w:hAnsi="Arial" w:cs="Arial"/>
          <w:sz w:val="22"/>
          <w:szCs w:val="22"/>
          <w:lang w:val="es-PE"/>
        </w:rPr>
        <w:t>.</w:t>
      </w:r>
      <w:r>
        <w:rPr>
          <w:rFonts w:ascii="Arial" w:hAnsi="Arial" w:cs="Arial"/>
          <w:sz w:val="22"/>
          <w:szCs w:val="22"/>
          <w:lang w:val="es-PE"/>
        </w:rPr>
        <w:t xml:space="preserve"> Desde un enfoque basado en derechos humanos, en que el Estado tiene la obligación de respetar, proteger y garantizar derechos, esta inversión resulta más gravosa.</w:t>
      </w:r>
    </w:p>
    <w:p w14:paraId="38E39074" w14:textId="22B21A40" w:rsidR="00516AB4" w:rsidRPr="00DD45C5" w:rsidRDefault="00516AB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A modo de ejemplo, ello pudo verse en el caso del RENIEC. De acuerdo con el PNDH 2018-2021 y conforme lo había establecido el</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Objetivo estratégico 01 del Lineamiento N° 2, referido al </w:t>
      </w:r>
      <w:r w:rsidRPr="00DD45C5">
        <w:rPr>
          <w:rFonts w:ascii="Arial" w:hAnsi="Arial" w:cs="Arial"/>
          <w:i/>
          <w:sz w:val="22"/>
          <w:szCs w:val="22"/>
          <w:lang w:val="es-PE"/>
        </w:rPr>
        <w:t>Diseño y fortalecimiento de la</w:t>
      </w:r>
      <w:r w:rsidRPr="00DD45C5">
        <w:rPr>
          <w:rFonts w:ascii="Arial" w:hAnsi="Arial" w:cs="Arial"/>
          <w:i/>
          <w:spacing w:val="-57"/>
          <w:sz w:val="22"/>
          <w:szCs w:val="22"/>
          <w:lang w:val="es-PE"/>
        </w:rPr>
        <w:t xml:space="preserve"> </w:t>
      </w:r>
      <w:r w:rsidRPr="00DD45C5">
        <w:rPr>
          <w:rFonts w:ascii="Arial" w:hAnsi="Arial" w:cs="Arial"/>
          <w:i/>
          <w:sz w:val="22"/>
          <w:szCs w:val="22"/>
          <w:lang w:val="es-PE"/>
        </w:rPr>
        <w:t>política</w:t>
      </w:r>
      <w:r w:rsidRPr="00DD45C5">
        <w:rPr>
          <w:rFonts w:ascii="Arial" w:hAnsi="Arial" w:cs="Arial"/>
          <w:i/>
          <w:spacing w:val="-15"/>
          <w:sz w:val="22"/>
          <w:szCs w:val="22"/>
          <w:lang w:val="es-PE"/>
        </w:rPr>
        <w:t xml:space="preserve"> </w:t>
      </w:r>
      <w:r w:rsidRPr="00DD45C5">
        <w:rPr>
          <w:rFonts w:ascii="Arial" w:hAnsi="Arial" w:cs="Arial"/>
          <w:i/>
          <w:sz w:val="22"/>
          <w:szCs w:val="22"/>
          <w:lang w:val="es-PE"/>
        </w:rPr>
        <w:t>pública</w:t>
      </w:r>
      <w:r w:rsidRPr="00DD45C5">
        <w:rPr>
          <w:rFonts w:ascii="Arial" w:hAnsi="Arial" w:cs="Arial"/>
          <w:i/>
          <w:spacing w:val="-15"/>
          <w:sz w:val="22"/>
          <w:szCs w:val="22"/>
          <w:lang w:val="es-PE"/>
        </w:rPr>
        <w:t xml:space="preserve"> </w:t>
      </w:r>
      <w:r w:rsidRPr="00DD45C5">
        <w:rPr>
          <w:rFonts w:ascii="Arial" w:hAnsi="Arial" w:cs="Arial"/>
          <w:i/>
          <w:sz w:val="22"/>
          <w:szCs w:val="22"/>
          <w:lang w:val="es-PE"/>
        </w:rPr>
        <w:t>de</w:t>
      </w:r>
      <w:r w:rsidRPr="00DD45C5">
        <w:rPr>
          <w:rFonts w:ascii="Arial" w:hAnsi="Arial" w:cs="Arial"/>
          <w:i/>
          <w:spacing w:val="-14"/>
          <w:sz w:val="22"/>
          <w:szCs w:val="22"/>
          <w:lang w:val="es-PE"/>
        </w:rPr>
        <w:t xml:space="preserve"> </w:t>
      </w:r>
      <w:r w:rsidRPr="00DD45C5">
        <w:rPr>
          <w:rFonts w:ascii="Arial" w:hAnsi="Arial" w:cs="Arial"/>
          <w:i/>
          <w:sz w:val="22"/>
          <w:szCs w:val="22"/>
          <w:lang w:val="es-PE"/>
        </w:rPr>
        <w:t>promoción</w:t>
      </w:r>
      <w:r w:rsidRPr="00DD45C5">
        <w:rPr>
          <w:rFonts w:ascii="Arial" w:hAnsi="Arial" w:cs="Arial"/>
          <w:i/>
          <w:spacing w:val="-15"/>
          <w:sz w:val="22"/>
          <w:szCs w:val="22"/>
          <w:lang w:val="es-PE"/>
        </w:rPr>
        <w:t xml:space="preserve"> </w:t>
      </w:r>
      <w:r w:rsidRPr="00DD45C5">
        <w:rPr>
          <w:rFonts w:ascii="Arial" w:hAnsi="Arial" w:cs="Arial"/>
          <w:i/>
          <w:sz w:val="22"/>
          <w:szCs w:val="22"/>
          <w:lang w:val="es-PE"/>
        </w:rPr>
        <w:t>y</w:t>
      </w:r>
      <w:r w:rsidRPr="00DD45C5">
        <w:rPr>
          <w:rFonts w:ascii="Arial" w:hAnsi="Arial" w:cs="Arial"/>
          <w:i/>
          <w:spacing w:val="-15"/>
          <w:sz w:val="22"/>
          <w:szCs w:val="22"/>
          <w:lang w:val="es-PE"/>
        </w:rPr>
        <w:t xml:space="preserve"> </w:t>
      </w:r>
      <w:r w:rsidRPr="00DD45C5">
        <w:rPr>
          <w:rFonts w:ascii="Arial" w:hAnsi="Arial" w:cs="Arial"/>
          <w:i/>
          <w:sz w:val="22"/>
          <w:szCs w:val="22"/>
          <w:lang w:val="es-PE"/>
        </w:rPr>
        <w:t>protección</w:t>
      </w:r>
      <w:r w:rsidRPr="00DD45C5">
        <w:rPr>
          <w:rFonts w:ascii="Arial" w:hAnsi="Arial" w:cs="Arial"/>
          <w:i/>
          <w:spacing w:val="-14"/>
          <w:sz w:val="22"/>
          <w:szCs w:val="22"/>
          <w:lang w:val="es-PE"/>
        </w:rPr>
        <w:t xml:space="preserve"> </w:t>
      </w:r>
      <w:r w:rsidRPr="00DD45C5">
        <w:rPr>
          <w:rFonts w:ascii="Arial" w:hAnsi="Arial" w:cs="Arial"/>
          <w:i/>
          <w:sz w:val="22"/>
          <w:szCs w:val="22"/>
          <w:lang w:val="es-PE"/>
        </w:rPr>
        <w:t>de</w:t>
      </w:r>
      <w:r w:rsidRPr="00DD45C5">
        <w:rPr>
          <w:rFonts w:ascii="Arial" w:hAnsi="Arial" w:cs="Arial"/>
          <w:i/>
          <w:spacing w:val="-15"/>
          <w:sz w:val="22"/>
          <w:szCs w:val="22"/>
          <w:lang w:val="es-PE"/>
        </w:rPr>
        <w:t xml:space="preserve"> </w:t>
      </w:r>
      <w:r w:rsidRPr="00DD45C5">
        <w:rPr>
          <w:rFonts w:ascii="Arial" w:hAnsi="Arial" w:cs="Arial"/>
          <w:i/>
          <w:sz w:val="22"/>
          <w:szCs w:val="22"/>
          <w:lang w:val="es-PE"/>
        </w:rPr>
        <w:t>los</w:t>
      </w:r>
      <w:r w:rsidRPr="00DD45C5">
        <w:rPr>
          <w:rFonts w:ascii="Arial" w:hAnsi="Arial" w:cs="Arial"/>
          <w:i/>
          <w:spacing w:val="-15"/>
          <w:sz w:val="22"/>
          <w:szCs w:val="22"/>
          <w:lang w:val="es-PE"/>
        </w:rPr>
        <w:t xml:space="preserve"> </w:t>
      </w:r>
      <w:r w:rsidRPr="00DD45C5">
        <w:rPr>
          <w:rFonts w:ascii="Arial" w:hAnsi="Arial" w:cs="Arial"/>
          <w:i/>
          <w:sz w:val="22"/>
          <w:szCs w:val="22"/>
          <w:lang w:val="es-PE"/>
        </w:rPr>
        <w:t>derechos</w:t>
      </w:r>
      <w:r w:rsidRPr="00DD45C5">
        <w:rPr>
          <w:rFonts w:ascii="Arial" w:hAnsi="Arial" w:cs="Arial"/>
          <w:i/>
          <w:spacing w:val="-14"/>
          <w:sz w:val="22"/>
          <w:szCs w:val="22"/>
          <w:lang w:val="es-PE"/>
        </w:rPr>
        <w:t xml:space="preserve"> </w:t>
      </w:r>
      <w:r w:rsidRPr="00DD45C5">
        <w:rPr>
          <w:rFonts w:ascii="Arial" w:hAnsi="Arial" w:cs="Arial"/>
          <w:i/>
          <w:sz w:val="22"/>
          <w:szCs w:val="22"/>
          <w:lang w:val="es-PE"/>
        </w:rPr>
        <w:t>civiles,</w:t>
      </w:r>
      <w:r w:rsidRPr="00DD45C5">
        <w:rPr>
          <w:rFonts w:ascii="Arial" w:hAnsi="Arial" w:cs="Arial"/>
          <w:i/>
          <w:spacing w:val="-15"/>
          <w:sz w:val="22"/>
          <w:szCs w:val="22"/>
          <w:lang w:val="es-PE"/>
        </w:rPr>
        <w:t xml:space="preserve"> </w:t>
      </w:r>
      <w:r w:rsidRPr="00DD45C5">
        <w:rPr>
          <w:rFonts w:ascii="Arial" w:hAnsi="Arial" w:cs="Arial"/>
          <w:i/>
          <w:sz w:val="22"/>
          <w:szCs w:val="22"/>
          <w:lang w:val="es-PE"/>
        </w:rPr>
        <w:t>políticos,</w:t>
      </w:r>
      <w:r w:rsidRPr="00DD45C5">
        <w:rPr>
          <w:rFonts w:ascii="Arial" w:hAnsi="Arial" w:cs="Arial"/>
          <w:i/>
          <w:spacing w:val="-14"/>
          <w:sz w:val="22"/>
          <w:szCs w:val="22"/>
          <w:lang w:val="es-PE"/>
        </w:rPr>
        <w:t xml:space="preserve"> </w:t>
      </w:r>
      <w:r w:rsidRPr="00DD45C5">
        <w:rPr>
          <w:rFonts w:ascii="Arial" w:hAnsi="Arial" w:cs="Arial"/>
          <w:i/>
          <w:sz w:val="22"/>
          <w:szCs w:val="22"/>
          <w:lang w:val="es-PE"/>
        </w:rPr>
        <w:t>económicos,</w:t>
      </w:r>
      <w:r w:rsidRPr="00DD45C5">
        <w:rPr>
          <w:rFonts w:ascii="Arial" w:hAnsi="Arial" w:cs="Arial"/>
          <w:i/>
          <w:spacing w:val="-58"/>
          <w:sz w:val="22"/>
          <w:szCs w:val="22"/>
          <w:lang w:val="es-PE"/>
        </w:rPr>
        <w:t xml:space="preserve"> </w:t>
      </w:r>
      <w:r w:rsidRPr="00DD45C5">
        <w:rPr>
          <w:rFonts w:ascii="Arial" w:hAnsi="Arial" w:cs="Arial"/>
          <w:i/>
          <w:sz w:val="22"/>
          <w:szCs w:val="22"/>
          <w:lang w:val="es-PE"/>
        </w:rPr>
        <w:t>sociales,</w:t>
      </w:r>
      <w:r w:rsidRPr="00DD45C5">
        <w:rPr>
          <w:rFonts w:ascii="Arial" w:hAnsi="Arial" w:cs="Arial"/>
          <w:i/>
          <w:spacing w:val="1"/>
          <w:sz w:val="22"/>
          <w:szCs w:val="22"/>
          <w:lang w:val="es-PE"/>
        </w:rPr>
        <w:t xml:space="preserve"> </w:t>
      </w:r>
      <w:r w:rsidRPr="00DD45C5">
        <w:rPr>
          <w:rFonts w:ascii="Arial" w:hAnsi="Arial" w:cs="Arial"/>
          <w:i/>
          <w:sz w:val="22"/>
          <w:szCs w:val="22"/>
          <w:lang w:val="es-PE"/>
        </w:rPr>
        <w:t>culturales</w:t>
      </w:r>
      <w:r w:rsidRPr="00DD45C5">
        <w:rPr>
          <w:rFonts w:ascii="Arial" w:hAnsi="Arial" w:cs="Arial"/>
          <w:i/>
          <w:spacing w:val="1"/>
          <w:sz w:val="22"/>
          <w:szCs w:val="22"/>
          <w:lang w:val="es-PE"/>
        </w:rPr>
        <w:t xml:space="preserve"> </w:t>
      </w:r>
      <w:r w:rsidRPr="00DD45C5">
        <w:rPr>
          <w:rFonts w:ascii="Arial" w:hAnsi="Arial" w:cs="Arial"/>
          <w:i/>
          <w:sz w:val="22"/>
          <w:szCs w:val="22"/>
          <w:lang w:val="es-PE"/>
        </w:rPr>
        <w:t>y</w:t>
      </w:r>
      <w:r w:rsidRPr="00DD45C5">
        <w:rPr>
          <w:rFonts w:ascii="Arial" w:hAnsi="Arial" w:cs="Arial"/>
          <w:i/>
          <w:spacing w:val="1"/>
          <w:sz w:val="22"/>
          <w:szCs w:val="22"/>
          <w:lang w:val="es-PE"/>
        </w:rPr>
        <w:t xml:space="preserve"> </w:t>
      </w:r>
      <w:r w:rsidRPr="00DD45C5">
        <w:rPr>
          <w:rFonts w:ascii="Arial" w:hAnsi="Arial" w:cs="Arial"/>
          <w:i/>
          <w:sz w:val="22"/>
          <w:szCs w:val="22"/>
          <w:lang w:val="es-PE"/>
        </w:rPr>
        <w:t>ambientales</w:t>
      </w:r>
      <w:r w:rsidRPr="00DD45C5">
        <w:rPr>
          <w:rFonts w:ascii="Arial" w:hAnsi="Arial" w:cs="Arial"/>
          <w:sz w:val="22"/>
          <w:szCs w:val="22"/>
          <w:lang w:val="es-PE"/>
        </w:rPr>
        <w:t>,</w:t>
      </w:r>
      <w:r w:rsidRPr="00DD45C5">
        <w:rPr>
          <w:rFonts w:ascii="Arial" w:hAnsi="Arial" w:cs="Arial"/>
          <w:spacing w:val="1"/>
          <w:sz w:val="22"/>
          <w:szCs w:val="22"/>
          <w:lang w:val="es-PE"/>
        </w:rPr>
        <w:t xml:space="preserve"> </w:t>
      </w:r>
      <w:r w:rsidRPr="00DD45C5">
        <w:rPr>
          <w:rFonts w:ascii="Arial" w:hAnsi="Arial" w:cs="Arial"/>
          <w:sz w:val="22"/>
          <w:szCs w:val="22"/>
          <w:lang w:val="es-PE"/>
        </w:rPr>
        <w:t>dicha</w:t>
      </w:r>
      <w:r w:rsidRPr="00DD45C5">
        <w:rPr>
          <w:rFonts w:ascii="Arial" w:hAnsi="Arial" w:cs="Arial"/>
          <w:spacing w:val="1"/>
          <w:sz w:val="22"/>
          <w:szCs w:val="22"/>
          <w:lang w:val="es-PE"/>
        </w:rPr>
        <w:t xml:space="preserve"> </w:t>
      </w:r>
      <w:r w:rsidRPr="00DD45C5">
        <w:rPr>
          <w:rFonts w:ascii="Arial" w:hAnsi="Arial" w:cs="Arial"/>
          <w:sz w:val="22"/>
          <w:szCs w:val="22"/>
          <w:lang w:val="es-PE"/>
        </w:rPr>
        <w:t>entidad</w:t>
      </w:r>
      <w:r w:rsidRPr="00DD45C5">
        <w:rPr>
          <w:rFonts w:ascii="Arial" w:hAnsi="Arial" w:cs="Arial"/>
          <w:spacing w:val="1"/>
          <w:sz w:val="22"/>
          <w:szCs w:val="22"/>
          <w:lang w:val="es-PE"/>
        </w:rPr>
        <w:t xml:space="preserve"> </w:t>
      </w:r>
      <w:r w:rsidRPr="00DD45C5">
        <w:rPr>
          <w:rFonts w:ascii="Arial" w:hAnsi="Arial" w:cs="Arial"/>
          <w:sz w:val="22"/>
          <w:szCs w:val="22"/>
          <w:lang w:val="es-PE"/>
        </w:rPr>
        <w:t>era</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órgano</w:t>
      </w:r>
      <w:r w:rsidRPr="00DD45C5">
        <w:rPr>
          <w:rFonts w:ascii="Arial" w:hAnsi="Arial" w:cs="Arial"/>
          <w:spacing w:val="1"/>
          <w:sz w:val="22"/>
          <w:szCs w:val="22"/>
          <w:lang w:val="es-PE"/>
        </w:rPr>
        <w:t xml:space="preserve"> </w:t>
      </w:r>
      <w:r w:rsidRPr="00DD45C5">
        <w:rPr>
          <w:rFonts w:ascii="Arial" w:hAnsi="Arial" w:cs="Arial"/>
          <w:sz w:val="22"/>
          <w:szCs w:val="22"/>
          <w:lang w:val="es-PE"/>
        </w:rPr>
        <w:t>responsable</w:t>
      </w:r>
      <w:r w:rsidRPr="00DD45C5">
        <w:rPr>
          <w:rFonts w:ascii="Arial" w:hAnsi="Arial" w:cs="Arial"/>
          <w:spacing w:val="1"/>
          <w:sz w:val="22"/>
          <w:szCs w:val="22"/>
          <w:lang w:val="es-PE"/>
        </w:rPr>
        <w:t xml:space="preserve"> </w:t>
      </w:r>
      <w:r w:rsidRPr="00DD45C5">
        <w:rPr>
          <w:rFonts w:ascii="Arial" w:hAnsi="Arial" w:cs="Arial"/>
          <w:sz w:val="22"/>
          <w:szCs w:val="22"/>
          <w:lang w:val="es-PE"/>
        </w:rPr>
        <w:t>del</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cumplimiento</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de</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la</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acción</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estratégica</w:t>
      </w:r>
      <w:r w:rsidRPr="00DD45C5">
        <w:rPr>
          <w:rFonts w:ascii="Arial" w:hAnsi="Arial" w:cs="Arial"/>
          <w:spacing w:val="-14"/>
          <w:sz w:val="22"/>
          <w:szCs w:val="22"/>
          <w:lang w:val="es-PE"/>
        </w:rPr>
        <w:t xml:space="preserve"> </w:t>
      </w:r>
      <w:r w:rsidRPr="00DD45C5">
        <w:rPr>
          <w:rFonts w:ascii="Arial" w:hAnsi="Arial" w:cs="Arial"/>
          <w:sz w:val="22"/>
          <w:szCs w:val="22"/>
          <w:lang w:val="es-PE"/>
        </w:rPr>
        <w:t>1,</w:t>
      </w:r>
      <w:r w:rsidRPr="00DD45C5">
        <w:rPr>
          <w:rFonts w:ascii="Arial" w:hAnsi="Arial" w:cs="Arial"/>
          <w:spacing w:val="-15"/>
          <w:sz w:val="22"/>
          <w:szCs w:val="22"/>
          <w:lang w:val="es-PE"/>
        </w:rPr>
        <w:t xml:space="preserve"> </w:t>
      </w:r>
      <w:r w:rsidRPr="00DD45C5">
        <w:rPr>
          <w:rFonts w:ascii="Arial" w:hAnsi="Arial" w:cs="Arial"/>
          <w:sz w:val="22"/>
          <w:szCs w:val="22"/>
          <w:lang w:val="es-PE"/>
        </w:rPr>
        <w:t>que</w:t>
      </w:r>
      <w:r w:rsidRPr="00DD45C5">
        <w:rPr>
          <w:rFonts w:ascii="Arial" w:hAnsi="Arial" w:cs="Arial"/>
          <w:spacing w:val="-14"/>
          <w:sz w:val="22"/>
          <w:szCs w:val="22"/>
          <w:lang w:val="es-PE"/>
        </w:rPr>
        <w:t xml:space="preserve"> </w:t>
      </w:r>
      <w:r w:rsidRPr="00DD45C5">
        <w:rPr>
          <w:rFonts w:ascii="Arial" w:hAnsi="Arial" w:cs="Arial"/>
          <w:sz w:val="22"/>
          <w:szCs w:val="22"/>
          <w:lang w:val="es-PE"/>
        </w:rPr>
        <w:t>planteaba</w:t>
      </w:r>
      <w:r w:rsidRPr="00DD45C5">
        <w:rPr>
          <w:rFonts w:ascii="Arial" w:hAnsi="Arial" w:cs="Arial"/>
          <w:spacing w:val="-15"/>
          <w:sz w:val="22"/>
          <w:szCs w:val="22"/>
          <w:lang w:val="es-PE"/>
        </w:rPr>
        <w:t xml:space="preserve"> </w:t>
      </w:r>
      <w:r w:rsidRPr="00DD45C5">
        <w:rPr>
          <w:rFonts w:ascii="Arial" w:hAnsi="Arial" w:cs="Arial"/>
          <w:sz w:val="22"/>
          <w:szCs w:val="22"/>
          <w:lang w:val="es-PE"/>
        </w:rPr>
        <w:t>reducir</w:t>
      </w:r>
      <w:r w:rsidRPr="00DD45C5">
        <w:rPr>
          <w:rFonts w:ascii="Arial" w:hAnsi="Arial" w:cs="Arial"/>
          <w:spacing w:val="-14"/>
          <w:sz w:val="22"/>
          <w:szCs w:val="22"/>
          <w:lang w:val="es-PE"/>
        </w:rPr>
        <w:t xml:space="preserve"> </w:t>
      </w:r>
      <w:r w:rsidRPr="00DD45C5">
        <w:rPr>
          <w:rFonts w:ascii="Arial" w:hAnsi="Arial" w:cs="Arial"/>
          <w:sz w:val="22"/>
          <w:szCs w:val="22"/>
          <w:lang w:val="es-PE"/>
        </w:rPr>
        <w:t>la</w:t>
      </w:r>
      <w:r w:rsidRPr="00DD45C5">
        <w:rPr>
          <w:rFonts w:ascii="Arial" w:hAnsi="Arial" w:cs="Arial"/>
          <w:spacing w:val="-15"/>
          <w:sz w:val="22"/>
          <w:szCs w:val="22"/>
          <w:lang w:val="es-PE"/>
        </w:rPr>
        <w:t xml:space="preserve"> </w:t>
      </w:r>
      <w:r w:rsidRPr="00DD45C5">
        <w:rPr>
          <w:rFonts w:ascii="Arial" w:hAnsi="Arial" w:cs="Arial"/>
          <w:sz w:val="22"/>
          <w:szCs w:val="22"/>
          <w:lang w:val="es-PE"/>
        </w:rPr>
        <w:t>prevalencia</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5"/>
          <w:sz w:val="22"/>
          <w:szCs w:val="22"/>
          <w:lang w:val="es-PE"/>
        </w:rPr>
        <w:t xml:space="preserve"> </w:t>
      </w:r>
      <w:r w:rsidRPr="00DD45C5">
        <w:rPr>
          <w:rFonts w:ascii="Arial" w:hAnsi="Arial" w:cs="Arial"/>
          <w:sz w:val="22"/>
          <w:szCs w:val="22"/>
          <w:lang w:val="es-PE"/>
        </w:rPr>
        <w:t>población indocumentada</w:t>
      </w:r>
      <w:r w:rsidRPr="00DD45C5">
        <w:rPr>
          <w:rFonts w:ascii="Arial" w:hAnsi="Arial" w:cs="Arial"/>
          <w:spacing w:val="-9"/>
          <w:sz w:val="22"/>
          <w:szCs w:val="22"/>
          <w:lang w:val="es-PE"/>
        </w:rPr>
        <w:t xml:space="preserve"> </w:t>
      </w:r>
      <w:r w:rsidRPr="00DD45C5">
        <w:rPr>
          <w:rFonts w:ascii="Arial" w:hAnsi="Arial" w:cs="Arial"/>
          <w:sz w:val="22"/>
          <w:szCs w:val="22"/>
          <w:lang w:val="es-PE"/>
        </w:rPr>
        <w:t>en</w:t>
      </w:r>
      <w:r w:rsidRPr="00DD45C5">
        <w:rPr>
          <w:rFonts w:ascii="Arial" w:hAnsi="Arial" w:cs="Arial"/>
          <w:spacing w:val="-9"/>
          <w:sz w:val="22"/>
          <w:szCs w:val="22"/>
          <w:lang w:val="es-PE"/>
        </w:rPr>
        <w:t xml:space="preserve"> </w:t>
      </w:r>
      <w:r w:rsidRPr="00DD45C5">
        <w:rPr>
          <w:rFonts w:ascii="Arial" w:hAnsi="Arial" w:cs="Arial"/>
          <w:sz w:val="22"/>
          <w:szCs w:val="22"/>
          <w:lang w:val="es-PE"/>
        </w:rPr>
        <w:t>el</w:t>
      </w:r>
      <w:r w:rsidRPr="00DD45C5">
        <w:rPr>
          <w:rFonts w:ascii="Arial" w:hAnsi="Arial" w:cs="Arial"/>
          <w:spacing w:val="-9"/>
          <w:sz w:val="22"/>
          <w:szCs w:val="22"/>
          <w:lang w:val="es-PE"/>
        </w:rPr>
        <w:t xml:space="preserve"> </w:t>
      </w:r>
      <w:r w:rsidRPr="00DD45C5">
        <w:rPr>
          <w:rFonts w:ascii="Arial" w:hAnsi="Arial" w:cs="Arial"/>
          <w:sz w:val="22"/>
          <w:szCs w:val="22"/>
          <w:lang w:val="es-PE"/>
        </w:rPr>
        <w:t>país.</w:t>
      </w:r>
      <w:r w:rsidRPr="00DD45C5">
        <w:rPr>
          <w:rFonts w:ascii="Arial" w:hAnsi="Arial" w:cs="Arial"/>
          <w:spacing w:val="-8"/>
          <w:sz w:val="22"/>
          <w:szCs w:val="22"/>
          <w:lang w:val="es-PE"/>
        </w:rPr>
        <w:t xml:space="preserve"> </w:t>
      </w:r>
      <w:r w:rsidRPr="00DD45C5">
        <w:rPr>
          <w:rFonts w:ascii="Arial" w:hAnsi="Arial" w:cs="Arial"/>
          <w:sz w:val="22"/>
          <w:szCs w:val="22"/>
          <w:lang w:val="es-PE"/>
        </w:rPr>
        <w:t>Desde</w:t>
      </w:r>
      <w:r w:rsidRPr="00DD45C5">
        <w:rPr>
          <w:rFonts w:ascii="Arial" w:hAnsi="Arial" w:cs="Arial"/>
          <w:spacing w:val="-9"/>
          <w:sz w:val="22"/>
          <w:szCs w:val="22"/>
          <w:lang w:val="es-PE"/>
        </w:rPr>
        <w:t xml:space="preserve"> </w:t>
      </w:r>
      <w:r w:rsidRPr="00DD45C5">
        <w:rPr>
          <w:rFonts w:ascii="Arial" w:hAnsi="Arial" w:cs="Arial"/>
          <w:sz w:val="22"/>
          <w:szCs w:val="22"/>
          <w:lang w:val="es-PE"/>
        </w:rPr>
        <w:t>el</w:t>
      </w:r>
      <w:r w:rsidRPr="00DD45C5">
        <w:rPr>
          <w:rFonts w:ascii="Arial" w:hAnsi="Arial" w:cs="Arial"/>
          <w:spacing w:val="-9"/>
          <w:sz w:val="22"/>
          <w:szCs w:val="22"/>
          <w:lang w:val="es-PE"/>
        </w:rPr>
        <w:t xml:space="preserve"> enfoque</w:t>
      </w:r>
      <w:r w:rsidRPr="00DD45C5">
        <w:rPr>
          <w:rFonts w:ascii="Arial" w:hAnsi="Arial" w:cs="Arial"/>
          <w:spacing w:val="-8"/>
          <w:sz w:val="22"/>
          <w:szCs w:val="22"/>
          <w:lang w:val="es-PE"/>
        </w:rPr>
        <w:t xml:space="preserve"> </w:t>
      </w:r>
      <w:r w:rsidRPr="00DD45C5">
        <w:rPr>
          <w:rFonts w:ascii="Arial" w:hAnsi="Arial" w:cs="Arial"/>
          <w:sz w:val="22"/>
          <w:szCs w:val="22"/>
          <w:lang w:val="es-PE"/>
        </w:rPr>
        <w:t>de</w:t>
      </w:r>
      <w:r w:rsidRPr="00DD45C5">
        <w:rPr>
          <w:rFonts w:ascii="Arial" w:hAnsi="Arial" w:cs="Arial"/>
          <w:spacing w:val="-9"/>
          <w:sz w:val="22"/>
          <w:szCs w:val="22"/>
          <w:lang w:val="es-PE"/>
        </w:rPr>
        <w:t xml:space="preserve"> </w:t>
      </w:r>
      <w:r w:rsidRPr="00DD45C5">
        <w:rPr>
          <w:rFonts w:ascii="Arial" w:hAnsi="Arial" w:cs="Arial"/>
          <w:sz w:val="22"/>
          <w:szCs w:val="22"/>
          <w:lang w:val="es-PE"/>
        </w:rPr>
        <w:t>derechos</w:t>
      </w:r>
      <w:r w:rsidRPr="00DD45C5">
        <w:rPr>
          <w:rFonts w:ascii="Arial" w:hAnsi="Arial" w:cs="Arial"/>
          <w:spacing w:val="-9"/>
          <w:sz w:val="22"/>
          <w:szCs w:val="22"/>
          <w:lang w:val="es-PE"/>
        </w:rPr>
        <w:t xml:space="preserve"> </w:t>
      </w:r>
      <w:r w:rsidRPr="00DD45C5">
        <w:rPr>
          <w:rFonts w:ascii="Arial" w:hAnsi="Arial" w:cs="Arial"/>
          <w:sz w:val="22"/>
          <w:szCs w:val="22"/>
          <w:lang w:val="es-PE"/>
        </w:rPr>
        <w:t>humanos</w:t>
      </w:r>
      <w:r w:rsidRPr="00DD45C5">
        <w:rPr>
          <w:rFonts w:ascii="Arial" w:hAnsi="Arial" w:cs="Arial"/>
          <w:spacing w:val="-8"/>
          <w:sz w:val="22"/>
          <w:szCs w:val="22"/>
          <w:lang w:val="es-PE"/>
        </w:rPr>
        <w:t xml:space="preserve"> </w:t>
      </w:r>
      <w:r w:rsidRPr="00DD45C5">
        <w:rPr>
          <w:rFonts w:ascii="Arial" w:hAnsi="Arial" w:cs="Arial"/>
          <w:sz w:val="22"/>
          <w:szCs w:val="22"/>
          <w:lang w:val="es-PE"/>
        </w:rPr>
        <w:t>aplicado</w:t>
      </w:r>
      <w:r w:rsidRPr="00DD45C5">
        <w:rPr>
          <w:rFonts w:ascii="Arial" w:hAnsi="Arial" w:cs="Arial"/>
          <w:spacing w:val="-9"/>
          <w:sz w:val="22"/>
          <w:szCs w:val="22"/>
          <w:lang w:val="es-PE"/>
        </w:rPr>
        <w:t xml:space="preserve"> </w:t>
      </w:r>
      <w:r w:rsidRPr="00DD45C5">
        <w:rPr>
          <w:rFonts w:ascii="Arial" w:hAnsi="Arial" w:cs="Arial"/>
          <w:sz w:val="22"/>
          <w:szCs w:val="22"/>
          <w:lang w:val="es-PE"/>
        </w:rPr>
        <w:t>a</w:t>
      </w:r>
      <w:r w:rsidRPr="00DD45C5">
        <w:rPr>
          <w:rFonts w:ascii="Arial" w:hAnsi="Arial" w:cs="Arial"/>
          <w:spacing w:val="-9"/>
          <w:sz w:val="22"/>
          <w:szCs w:val="22"/>
          <w:lang w:val="es-PE"/>
        </w:rPr>
        <w:t xml:space="preserve"> </w:t>
      </w:r>
      <w:r w:rsidRPr="00DD45C5">
        <w:rPr>
          <w:rFonts w:ascii="Arial" w:hAnsi="Arial" w:cs="Arial"/>
          <w:sz w:val="22"/>
          <w:szCs w:val="22"/>
          <w:lang w:val="es-PE"/>
        </w:rPr>
        <w:t>las</w:t>
      </w:r>
      <w:r w:rsidRPr="00DD45C5">
        <w:rPr>
          <w:rFonts w:ascii="Arial" w:hAnsi="Arial" w:cs="Arial"/>
          <w:spacing w:val="-8"/>
          <w:sz w:val="22"/>
          <w:szCs w:val="22"/>
          <w:lang w:val="es-PE"/>
        </w:rPr>
        <w:t xml:space="preserve"> </w:t>
      </w:r>
      <w:r w:rsidRPr="00DD45C5">
        <w:rPr>
          <w:rFonts w:ascii="Arial" w:hAnsi="Arial" w:cs="Arial"/>
          <w:sz w:val="22"/>
          <w:szCs w:val="22"/>
          <w:lang w:val="es-PE"/>
        </w:rPr>
        <w:t>políticas públicas, una acción de ese tipo no podía comprenderse, por ningún motivo, de manera</w:t>
      </w:r>
      <w:r w:rsidRPr="00DD45C5">
        <w:rPr>
          <w:rFonts w:ascii="Arial" w:hAnsi="Arial" w:cs="Arial"/>
          <w:spacing w:val="1"/>
          <w:sz w:val="22"/>
          <w:szCs w:val="22"/>
          <w:lang w:val="es-PE"/>
        </w:rPr>
        <w:t xml:space="preserve"> </w:t>
      </w:r>
      <w:r w:rsidRPr="00DD45C5">
        <w:rPr>
          <w:rFonts w:ascii="Arial" w:hAnsi="Arial" w:cs="Arial"/>
          <w:sz w:val="22"/>
          <w:szCs w:val="22"/>
          <w:lang w:val="es-PE"/>
        </w:rPr>
        <w:t>limitada bajo las restricciones de las competencias formales y el diseño tradicional de la</w:t>
      </w:r>
      <w:r w:rsidRPr="00DD45C5">
        <w:rPr>
          <w:rFonts w:ascii="Arial" w:hAnsi="Arial" w:cs="Arial"/>
          <w:spacing w:val="1"/>
          <w:sz w:val="22"/>
          <w:szCs w:val="22"/>
          <w:lang w:val="es-PE"/>
        </w:rPr>
        <w:t xml:space="preserve"> </w:t>
      </w:r>
      <w:r w:rsidRPr="00DD45C5">
        <w:rPr>
          <w:rFonts w:ascii="Arial" w:hAnsi="Arial" w:cs="Arial"/>
          <w:sz w:val="22"/>
          <w:szCs w:val="22"/>
          <w:lang w:val="es-PE"/>
        </w:rPr>
        <w:t>entidad.</w:t>
      </w:r>
    </w:p>
    <w:p w14:paraId="0B7F09CB" w14:textId="77777777" w:rsidR="00516AB4" w:rsidRDefault="00516AB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Tal</w:t>
      </w:r>
      <w:r w:rsidRPr="00DD45C5">
        <w:rPr>
          <w:rFonts w:ascii="Arial" w:hAnsi="Arial" w:cs="Arial"/>
          <w:spacing w:val="-6"/>
          <w:sz w:val="22"/>
          <w:szCs w:val="22"/>
          <w:lang w:val="es-PE"/>
        </w:rPr>
        <w:t xml:space="preserve"> </w:t>
      </w:r>
      <w:r w:rsidRPr="00DD45C5">
        <w:rPr>
          <w:rFonts w:ascii="Arial" w:hAnsi="Arial" w:cs="Arial"/>
          <w:sz w:val="22"/>
          <w:szCs w:val="22"/>
          <w:lang w:val="es-PE"/>
        </w:rPr>
        <w:t>acción</w:t>
      </w:r>
      <w:r w:rsidRPr="00DD45C5">
        <w:rPr>
          <w:rFonts w:ascii="Arial" w:hAnsi="Arial" w:cs="Arial"/>
          <w:spacing w:val="-4"/>
          <w:sz w:val="22"/>
          <w:szCs w:val="22"/>
          <w:lang w:val="es-PE"/>
        </w:rPr>
        <w:t xml:space="preserve"> </w:t>
      </w:r>
      <w:r w:rsidRPr="00DD45C5">
        <w:rPr>
          <w:rFonts w:ascii="Arial" w:hAnsi="Arial" w:cs="Arial"/>
          <w:sz w:val="22"/>
          <w:szCs w:val="22"/>
          <w:lang w:val="es-PE"/>
        </w:rPr>
        <w:t>debía</w:t>
      </w:r>
      <w:r w:rsidRPr="00DD45C5">
        <w:rPr>
          <w:rFonts w:ascii="Arial" w:hAnsi="Arial" w:cs="Arial"/>
          <w:spacing w:val="-6"/>
          <w:sz w:val="22"/>
          <w:szCs w:val="22"/>
          <w:lang w:val="es-PE"/>
        </w:rPr>
        <w:t xml:space="preserve"> </w:t>
      </w:r>
      <w:r w:rsidRPr="00DD45C5">
        <w:rPr>
          <w:rFonts w:ascii="Arial" w:hAnsi="Arial" w:cs="Arial"/>
          <w:sz w:val="22"/>
          <w:szCs w:val="22"/>
          <w:lang w:val="es-PE"/>
        </w:rPr>
        <w:t>entenderse</w:t>
      </w:r>
      <w:r w:rsidRPr="00DD45C5">
        <w:rPr>
          <w:rFonts w:ascii="Arial" w:hAnsi="Arial" w:cs="Arial"/>
          <w:spacing w:val="-4"/>
          <w:sz w:val="22"/>
          <w:szCs w:val="22"/>
          <w:lang w:val="es-PE"/>
        </w:rPr>
        <w:t xml:space="preserve"> </w:t>
      </w:r>
      <w:r w:rsidRPr="00DD45C5">
        <w:rPr>
          <w:rFonts w:ascii="Arial" w:hAnsi="Arial" w:cs="Arial"/>
          <w:sz w:val="22"/>
          <w:szCs w:val="22"/>
          <w:lang w:val="es-PE"/>
        </w:rPr>
        <w:t>a</w:t>
      </w:r>
      <w:r w:rsidRPr="00DD45C5">
        <w:rPr>
          <w:rFonts w:ascii="Arial" w:hAnsi="Arial" w:cs="Arial"/>
          <w:spacing w:val="-6"/>
          <w:sz w:val="22"/>
          <w:szCs w:val="22"/>
          <w:lang w:val="es-PE"/>
        </w:rPr>
        <w:t xml:space="preserve"> </w:t>
      </w:r>
      <w:r w:rsidRPr="00DD45C5">
        <w:rPr>
          <w:rFonts w:ascii="Arial" w:hAnsi="Arial" w:cs="Arial"/>
          <w:sz w:val="22"/>
          <w:szCs w:val="22"/>
          <w:lang w:val="es-PE"/>
        </w:rPr>
        <w:t>través</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los</w:t>
      </w:r>
      <w:r w:rsidRPr="00DD45C5">
        <w:rPr>
          <w:rFonts w:ascii="Arial" w:hAnsi="Arial" w:cs="Arial"/>
          <w:spacing w:val="-5"/>
          <w:sz w:val="22"/>
          <w:szCs w:val="22"/>
          <w:lang w:val="es-PE"/>
        </w:rPr>
        <w:t xml:space="preserve"> </w:t>
      </w:r>
      <w:r w:rsidRPr="00DD45C5">
        <w:rPr>
          <w:rFonts w:ascii="Arial" w:hAnsi="Arial" w:cs="Arial"/>
          <w:sz w:val="22"/>
          <w:szCs w:val="22"/>
          <w:lang w:val="es-PE"/>
        </w:rPr>
        <w:t>problemas</w:t>
      </w:r>
      <w:r w:rsidRPr="00DD45C5">
        <w:rPr>
          <w:rFonts w:ascii="Arial" w:hAnsi="Arial" w:cs="Arial"/>
          <w:spacing w:val="-5"/>
          <w:sz w:val="22"/>
          <w:szCs w:val="22"/>
          <w:lang w:val="es-PE"/>
        </w:rPr>
        <w:t xml:space="preserve"> </w:t>
      </w:r>
      <w:r w:rsidRPr="00DD45C5">
        <w:rPr>
          <w:rFonts w:ascii="Arial" w:hAnsi="Arial" w:cs="Arial"/>
          <w:sz w:val="22"/>
          <w:szCs w:val="22"/>
          <w:lang w:val="es-PE"/>
        </w:rPr>
        <w:t>efectivos</w:t>
      </w:r>
      <w:r w:rsidRPr="00DD45C5">
        <w:rPr>
          <w:rFonts w:ascii="Arial" w:hAnsi="Arial" w:cs="Arial"/>
          <w:spacing w:val="-5"/>
          <w:sz w:val="22"/>
          <w:szCs w:val="22"/>
          <w:lang w:val="es-PE"/>
        </w:rPr>
        <w:t xml:space="preserve"> </w:t>
      </w:r>
      <w:r w:rsidRPr="00DD45C5">
        <w:rPr>
          <w:rFonts w:ascii="Arial" w:hAnsi="Arial" w:cs="Arial"/>
          <w:sz w:val="22"/>
          <w:szCs w:val="22"/>
          <w:lang w:val="es-PE"/>
        </w:rPr>
        <w:t>a</w:t>
      </w:r>
      <w:r w:rsidRPr="00DD45C5">
        <w:rPr>
          <w:rFonts w:ascii="Arial" w:hAnsi="Arial" w:cs="Arial"/>
          <w:spacing w:val="-5"/>
          <w:sz w:val="22"/>
          <w:szCs w:val="22"/>
          <w:lang w:val="es-PE"/>
        </w:rPr>
        <w:t xml:space="preserve"> </w:t>
      </w:r>
      <w:r w:rsidRPr="00DD45C5">
        <w:rPr>
          <w:rFonts w:ascii="Arial" w:hAnsi="Arial" w:cs="Arial"/>
          <w:sz w:val="22"/>
          <w:szCs w:val="22"/>
          <w:lang w:val="es-PE"/>
        </w:rPr>
        <w:t>los</w:t>
      </w:r>
      <w:r w:rsidRPr="00DD45C5">
        <w:rPr>
          <w:rFonts w:ascii="Arial" w:hAnsi="Arial" w:cs="Arial"/>
          <w:spacing w:val="-5"/>
          <w:sz w:val="22"/>
          <w:szCs w:val="22"/>
          <w:lang w:val="es-PE"/>
        </w:rPr>
        <w:t xml:space="preserve"> </w:t>
      </w:r>
      <w:r w:rsidRPr="00DD45C5">
        <w:rPr>
          <w:rFonts w:ascii="Arial" w:hAnsi="Arial" w:cs="Arial"/>
          <w:sz w:val="22"/>
          <w:szCs w:val="22"/>
          <w:lang w:val="es-PE"/>
        </w:rPr>
        <w:t>que</w:t>
      </w:r>
      <w:r w:rsidRPr="00DD45C5">
        <w:rPr>
          <w:rFonts w:ascii="Arial" w:hAnsi="Arial" w:cs="Arial"/>
          <w:spacing w:val="-6"/>
          <w:sz w:val="22"/>
          <w:szCs w:val="22"/>
          <w:lang w:val="es-PE"/>
        </w:rPr>
        <w:t xml:space="preserve"> </w:t>
      </w:r>
      <w:r w:rsidRPr="00DD45C5">
        <w:rPr>
          <w:rFonts w:ascii="Arial" w:hAnsi="Arial" w:cs="Arial"/>
          <w:sz w:val="22"/>
          <w:szCs w:val="22"/>
          <w:lang w:val="es-PE"/>
        </w:rPr>
        <w:t>se</w:t>
      </w:r>
      <w:r w:rsidRPr="00DD45C5">
        <w:rPr>
          <w:rFonts w:ascii="Arial" w:hAnsi="Arial" w:cs="Arial"/>
          <w:spacing w:val="-5"/>
          <w:sz w:val="22"/>
          <w:szCs w:val="22"/>
          <w:lang w:val="es-PE"/>
        </w:rPr>
        <w:t xml:space="preserve"> </w:t>
      </w:r>
      <w:r w:rsidRPr="00DD45C5">
        <w:rPr>
          <w:rFonts w:ascii="Arial" w:hAnsi="Arial" w:cs="Arial"/>
          <w:sz w:val="22"/>
          <w:szCs w:val="22"/>
          <w:lang w:val="es-PE"/>
        </w:rPr>
        <w:t>enfrenta la población dentro del territorio peruano, referidos a la indocumentación. Visto desde esta</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perspectiva, el papel del RENIEC, como entidad rectora, no </w:t>
      </w:r>
      <w:r w:rsidRPr="00E34293">
        <w:rPr>
          <w:rFonts w:ascii="Arial" w:hAnsi="Arial" w:cs="Arial"/>
          <w:sz w:val="22"/>
          <w:szCs w:val="22"/>
          <w:lang w:val="es-PE"/>
        </w:rPr>
        <w:t xml:space="preserve">podía </w:t>
      </w:r>
      <w:r w:rsidRPr="00E34293">
        <w:rPr>
          <w:rFonts w:ascii="Arial" w:hAnsi="Arial" w:cs="Arial"/>
          <w:spacing w:val="-9"/>
          <w:sz w:val="22"/>
          <w:szCs w:val="22"/>
          <w:lang w:val="es-PE"/>
        </w:rPr>
        <w:t>reducirse</w:t>
      </w:r>
      <w:r w:rsidRPr="00E34293">
        <w:rPr>
          <w:rFonts w:ascii="Arial" w:hAnsi="Arial" w:cs="Arial"/>
          <w:sz w:val="22"/>
          <w:szCs w:val="22"/>
          <w:lang w:val="es-PE"/>
        </w:rPr>
        <w:t xml:space="preserve"> al problema de</w:t>
      </w:r>
      <w:r w:rsidRPr="00E34293">
        <w:rPr>
          <w:rFonts w:ascii="Arial" w:hAnsi="Arial" w:cs="Arial"/>
          <w:spacing w:val="-11"/>
          <w:sz w:val="22"/>
          <w:szCs w:val="22"/>
          <w:lang w:val="es-PE"/>
        </w:rPr>
        <w:t xml:space="preserve"> </w:t>
      </w:r>
      <w:r w:rsidRPr="00E34293">
        <w:rPr>
          <w:rFonts w:ascii="Arial" w:hAnsi="Arial" w:cs="Arial"/>
          <w:sz w:val="22"/>
          <w:szCs w:val="22"/>
          <w:lang w:val="es-PE"/>
        </w:rPr>
        <w:t>las</w:t>
      </w:r>
      <w:r w:rsidRPr="00E34293">
        <w:rPr>
          <w:rFonts w:ascii="Arial" w:hAnsi="Arial" w:cs="Arial"/>
          <w:spacing w:val="-9"/>
          <w:sz w:val="22"/>
          <w:szCs w:val="22"/>
          <w:lang w:val="es-PE"/>
        </w:rPr>
        <w:t xml:space="preserve"> </w:t>
      </w:r>
      <w:r w:rsidRPr="00E34293">
        <w:rPr>
          <w:rFonts w:ascii="Arial" w:hAnsi="Arial" w:cs="Arial"/>
          <w:sz w:val="22"/>
          <w:szCs w:val="22"/>
          <w:lang w:val="es-PE"/>
        </w:rPr>
        <w:t>personas</w:t>
      </w:r>
      <w:r w:rsidRPr="00E34293">
        <w:rPr>
          <w:rFonts w:ascii="Arial" w:hAnsi="Arial" w:cs="Arial"/>
          <w:spacing w:val="-9"/>
          <w:sz w:val="22"/>
          <w:szCs w:val="22"/>
          <w:lang w:val="es-PE"/>
        </w:rPr>
        <w:t xml:space="preserve"> </w:t>
      </w:r>
      <w:r w:rsidRPr="00E34293">
        <w:rPr>
          <w:rFonts w:ascii="Arial" w:hAnsi="Arial" w:cs="Arial"/>
          <w:sz w:val="22"/>
          <w:szCs w:val="22"/>
          <w:lang w:val="es-PE"/>
        </w:rPr>
        <w:t>sin</w:t>
      </w:r>
      <w:r w:rsidRPr="00E34293">
        <w:rPr>
          <w:rFonts w:ascii="Arial" w:hAnsi="Arial" w:cs="Arial"/>
          <w:spacing w:val="-10"/>
          <w:sz w:val="22"/>
          <w:szCs w:val="22"/>
          <w:lang w:val="es-PE"/>
        </w:rPr>
        <w:t xml:space="preserve"> </w:t>
      </w:r>
      <w:r w:rsidRPr="00E34293">
        <w:rPr>
          <w:rFonts w:ascii="Arial" w:hAnsi="Arial" w:cs="Arial"/>
          <w:sz w:val="22"/>
          <w:szCs w:val="22"/>
          <w:lang w:val="es-PE"/>
        </w:rPr>
        <w:t>DNI</w:t>
      </w:r>
      <w:r w:rsidRPr="00E34293">
        <w:rPr>
          <w:rFonts w:ascii="Arial" w:hAnsi="Arial" w:cs="Arial"/>
          <w:spacing w:val="-9"/>
          <w:sz w:val="22"/>
          <w:szCs w:val="22"/>
          <w:lang w:val="es-PE"/>
        </w:rPr>
        <w:t xml:space="preserve"> </w:t>
      </w:r>
      <w:r w:rsidRPr="00E34293">
        <w:rPr>
          <w:rFonts w:ascii="Arial" w:hAnsi="Arial" w:cs="Arial"/>
          <w:sz w:val="22"/>
          <w:szCs w:val="22"/>
          <w:lang w:val="es-PE"/>
        </w:rPr>
        <w:t>en</w:t>
      </w:r>
      <w:r w:rsidRPr="00E34293">
        <w:rPr>
          <w:rFonts w:ascii="Arial" w:hAnsi="Arial" w:cs="Arial"/>
          <w:spacing w:val="-9"/>
          <w:sz w:val="22"/>
          <w:szCs w:val="22"/>
          <w:lang w:val="es-PE"/>
        </w:rPr>
        <w:t xml:space="preserve"> </w:t>
      </w:r>
      <w:r w:rsidRPr="00E34293">
        <w:rPr>
          <w:rFonts w:ascii="Arial" w:hAnsi="Arial" w:cs="Arial"/>
          <w:sz w:val="22"/>
          <w:szCs w:val="22"/>
          <w:lang w:val="es-PE"/>
        </w:rPr>
        <w:t>el</w:t>
      </w:r>
      <w:r w:rsidRPr="00E34293">
        <w:rPr>
          <w:rFonts w:ascii="Arial" w:hAnsi="Arial" w:cs="Arial"/>
          <w:spacing w:val="-10"/>
          <w:sz w:val="22"/>
          <w:szCs w:val="22"/>
          <w:lang w:val="es-PE"/>
        </w:rPr>
        <w:t xml:space="preserve"> </w:t>
      </w:r>
      <w:r w:rsidRPr="00E34293">
        <w:rPr>
          <w:rFonts w:ascii="Arial" w:hAnsi="Arial" w:cs="Arial"/>
          <w:sz w:val="22"/>
          <w:szCs w:val="22"/>
          <w:lang w:val="es-PE"/>
        </w:rPr>
        <w:t>país,</w:t>
      </w:r>
      <w:r w:rsidRPr="00E34293">
        <w:rPr>
          <w:rFonts w:ascii="Arial" w:hAnsi="Arial" w:cs="Arial"/>
          <w:spacing w:val="-9"/>
          <w:sz w:val="22"/>
          <w:szCs w:val="22"/>
          <w:lang w:val="es-PE"/>
        </w:rPr>
        <w:t xml:space="preserve"> </w:t>
      </w:r>
      <w:r w:rsidRPr="00E34293">
        <w:rPr>
          <w:rFonts w:ascii="Arial" w:hAnsi="Arial" w:cs="Arial"/>
          <w:sz w:val="22"/>
          <w:szCs w:val="22"/>
          <w:lang w:val="es-PE"/>
        </w:rPr>
        <w:t>sino</w:t>
      </w:r>
      <w:r w:rsidRPr="00E34293">
        <w:rPr>
          <w:rFonts w:ascii="Arial" w:hAnsi="Arial" w:cs="Arial"/>
          <w:spacing w:val="-9"/>
          <w:sz w:val="22"/>
          <w:szCs w:val="22"/>
          <w:lang w:val="es-PE"/>
        </w:rPr>
        <w:t xml:space="preserve"> </w:t>
      </w:r>
      <w:r w:rsidRPr="00E34293">
        <w:rPr>
          <w:rFonts w:ascii="Arial" w:hAnsi="Arial" w:cs="Arial"/>
          <w:sz w:val="22"/>
          <w:szCs w:val="22"/>
          <w:lang w:val="es-PE"/>
        </w:rPr>
        <w:t>que</w:t>
      </w:r>
      <w:r w:rsidRPr="00E34293">
        <w:rPr>
          <w:rFonts w:ascii="Arial" w:hAnsi="Arial" w:cs="Arial"/>
          <w:spacing w:val="-10"/>
          <w:sz w:val="22"/>
          <w:szCs w:val="22"/>
          <w:lang w:val="es-PE"/>
        </w:rPr>
        <w:t xml:space="preserve"> </w:t>
      </w:r>
      <w:r w:rsidRPr="00E34293">
        <w:rPr>
          <w:rFonts w:ascii="Arial" w:hAnsi="Arial" w:cs="Arial"/>
          <w:sz w:val="22"/>
          <w:szCs w:val="22"/>
          <w:lang w:val="es-PE"/>
        </w:rPr>
        <w:t>además</w:t>
      </w:r>
      <w:r w:rsidRPr="00E34293">
        <w:rPr>
          <w:rFonts w:ascii="Arial" w:hAnsi="Arial" w:cs="Arial"/>
          <w:spacing w:val="-10"/>
          <w:sz w:val="22"/>
          <w:szCs w:val="22"/>
          <w:lang w:val="es-PE"/>
        </w:rPr>
        <w:t xml:space="preserve"> </w:t>
      </w:r>
      <w:r w:rsidRPr="00E34293">
        <w:rPr>
          <w:rFonts w:ascii="Arial" w:hAnsi="Arial" w:cs="Arial"/>
          <w:sz w:val="22"/>
          <w:szCs w:val="22"/>
          <w:lang w:val="es-PE"/>
        </w:rPr>
        <w:t>debía</w:t>
      </w:r>
      <w:r w:rsidRPr="00E34293">
        <w:rPr>
          <w:rFonts w:ascii="Arial" w:hAnsi="Arial" w:cs="Arial"/>
          <w:spacing w:val="-9"/>
          <w:sz w:val="22"/>
          <w:szCs w:val="22"/>
          <w:lang w:val="es-PE"/>
        </w:rPr>
        <w:t xml:space="preserve"> </w:t>
      </w:r>
      <w:r w:rsidRPr="00E34293">
        <w:rPr>
          <w:rFonts w:ascii="Arial" w:hAnsi="Arial" w:cs="Arial"/>
          <w:sz w:val="22"/>
          <w:szCs w:val="22"/>
          <w:lang w:val="es-PE"/>
        </w:rPr>
        <w:t>considerar</w:t>
      </w:r>
      <w:r w:rsidRPr="00E34293">
        <w:rPr>
          <w:rFonts w:ascii="Arial" w:hAnsi="Arial" w:cs="Arial"/>
          <w:spacing w:val="-9"/>
          <w:sz w:val="22"/>
          <w:szCs w:val="22"/>
          <w:lang w:val="es-PE"/>
        </w:rPr>
        <w:t xml:space="preserve"> </w:t>
      </w:r>
      <w:r w:rsidRPr="00E34293">
        <w:rPr>
          <w:rFonts w:ascii="Arial" w:hAnsi="Arial" w:cs="Arial"/>
          <w:sz w:val="22"/>
          <w:szCs w:val="22"/>
          <w:lang w:val="es-PE"/>
        </w:rPr>
        <w:t>también</w:t>
      </w:r>
      <w:r w:rsidRPr="00E34293">
        <w:rPr>
          <w:rFonts w:ascii="Arial" w:hAnsi="Arial" w:cs="Arial"/>
          <w:spacing w:val="-10"/>
          <w:sz w:val="22"/>
          <w:szCs w:val="22"/>
          <w:lang w:val="es-PE"/>
        </w:rPr>
        <w:t xml:space="preserve"> </w:t>
      </w:r>
      <w:r w:rsidRPr="00E34293">
        <w:rPr>
          <w:rFonts w:ascii="Arial" w:hAnsi="Arial" w:cs="Arial"/>
          <w:sz w:val="22"/>
          <w:szCs w:val="22"/>
          <w:lang w:val="es-PE"/>
        </w:rPr>
        <w:t>el</w:t>
      </w:r>
      <w:r w:rsidRPr="00E34293">
        <w:rPr>
          <w:rFonts w:ascii="Arial" w:hAnsi="Arial" w:cs="Arial"/>
          <w:spacing w:val="-9"/>
          <w:sz w:val="22"/>
          <w:szCs w:val="22"/>
          <w:lang w:val="es-PE"/>
        </w:rPr>
        <w:t xml:space="preserve"> </w:t>
      </w:r>
      <w:r w:rsidRPr="00E34293">
        <w:rPr>
          <w:rFonts w:ascii="Arial" w:hAnsi="Arial" w:cs="Arial"/>
          <w:sz w:val="22"/>
          <w:szCs w:val="22"/>
          <w:lang w:val="es-PE"/>
        </w:rPr>
        <w:t>problema de las personas trans e intersex para quienes tener un DNI con una identidad que no</w:t>
      </w:r>
      <w:r w:rsidRPr="00E34293">
        <w:rPr>
          <w:rFonts w:ascii="Arial" w:hAnsi="Arial" w:cs="Arial"/>
          <w:spacing w:val="1"/>
          <w:sz w:val="22"/>
          <w:szCs w:val="22"/>
          <w:lang w:val="es-PE"/>
        </w:rPr>
        <w:t xml:space="preserve"> </w:t>
      </w:r>
      <w:r w:rsidRPr="00E34293">
        <w:rPr>
          <w:rFonts w:ascii="Arial" w:hAnsi="Arial" w:cs="Arial"/>
          <w:sz w:val="22"/>
          <w:szCs w:val="22"/>
          <w:lang w:val="es-PE"/>
        </w:rPr>
        <w:t>corresponde</w:t>
      </w:r>
      <w:r w:rsidRPr="00E34293">
        <w:rPr>
          <w:rFonts w:ascii="Arial" w:hAnsi="Arial" w:cs="Arial"/>
          <w:spacing w:val="5"/>
          <w:sz w:val="22"/>
          <w:szCs w:val="22"/>
          <w:lang w:val="es-PE"/>
        </w:rPr>
        <w:t xml:space="preserve"> </w:t>
      </w:r>
      <w:r w:rsidRPr="00E34293">
        <w:rPr>
          <w:rFonts w:ascii="Arial" w:hAnsi="Arial" w:cs="Arial"/>
          <w:sz w:val="22"/>
          <w:szCs w:val="22"/>
          <w:lang w:val="es-PE"/>
        </w:rPr>
        <w:t>a</w:t>
      </w:r>
      <w:r w:rsidRPr="00E34293">
        <w:rPr>
          <w:rFonts w:ascii="Arial" w:hAnsi="Arial" w:cs="Arial"/>
          <w:spacing w:val="6"/>
          <w:sz w:val="22"/>
          <w:szCs w:val="22"/>
          <w:lang w:val="es-PE"/>
        </w:rPr>
        <w:t xml:space="preserve"> </w:t>
      </w:r>
      <w:r w:rsidRPr="00E34293">
        <w:rPr>
          <w:rFonts w:ascii="Arial" w:hAnsi="Arial" w:cs="Arial"/>
          <w:sz w:val="22"/>
          <w:szCs w:val="22"/>
          <w:lang w:val="es-PE"/>
        </w:rPr>
        <w:t>la</w:t>
      </w:r>
      <w:r w:rsidRPr="00E34293">
        <w:rPr>
          <w:rFonts w:ascii="Arial" w:hAnsi="Arial" w:cs="Arial"/>
          <w:spacing w:val="6"/>
          <w:sz w:val="22"/>
          <w:szCs w:val="22"/>
          <w:lang w:val="es-PE"/>
        </w:rPr>
        <w:t xml:space="preserve"> </w:t>
      </w:r>
      <w:r w:rsidRPr="00E34293">
        <w:rPr>
          <w:rFonts w:ascii="Arial" w:hAnsi="Arial" w:cs="Arial"/>
          <w:sz w:val="22"/>
          <w:szCs w:val="22"/>
          <w:lang w:val="es-PE"/>
        </w:rPr>
        <w:t>suya,</w:t>
      </w:r>
      <w:r w:rsidRPr="00E34293">
        <w:rPr>
          <w:rFonts w:ascii="Arial" w:hAnsi="Arial" w:cs="Arial"/>
          <w:spacing w:val="6"/>
          <w:sz w:val="22"/>
          <w:szCs w:val="22"/>
          <w:lang w:val="es-PE"/>
        </w:rPr>
        <w:t xml:space="preserve"> </w:t>
      </w:r>
      <w:r w:rsidRPr="00E34293">
        <w:rPr>
          <w:rFonts w:ascii="Arial" w:hAnsi="Arial" w:cs="Arial"/>
          <w:sz w:val="22"/>
          <w:szCs w:val="22"/>
          <w:lang w:val="es-PE"/>
        </w:rPr>
        <w:t>es</w:t>
      </w:r>
      <w:r w:rsidRPr="00DD45C5">
        <w:rPr>
          <w:rFonts w:ascii="Arial" w:hAnsi="Arial" w:cs="Arial"/>
          <w:spacing w:val="6"/>
          <w:sz w:val="22"/>
          <w:szCs w:val="22"/>
          <w:lang w:val="es-PE"/>
        </w:rPr>
        <w:t xml:space="preserve"> </w:t>
      </w:r>
      <w:r w:rsidRPr="00DD45C5">
        <w:rPr>
          <w:rFonts w:ascii="Arial" w:hAnsi="Arial" w:cs="Arial"/>
          <w:sz w:val="22"/>
          <w:szCs w:val="22"/>
          <w:lang w:val="es-PE"/>
        </w:rPr>
        <w:t>como</w:t>
      </w:r>
      <w:r w:rsidRPr="00DD45C5">
        <w:rPr>
          <w:rFonts w:ascii="Arial" w:hAnsi="Arial" w:cs="Arial"/>
          <w:spacing w:val="6"/>
          <w:sz w:val="22"/>
          <w:szCs w:val="22"/>
          <w:lang w:val="es-PE"/>
        </w:rPr>
        <w:t xml:space="preserve"> </w:t>
      </w:r>
      <w:r w:rsidRPr="00DD45C5">
        <w:rPr>
          <w:rFonts w:ascii="Arial" w:hAnsi="Arial" w:cs="Arial"/>
          <w:sz w:val="22"/>
          <w:szCs w:val="22"/>
          <w:lang w:val="es-PE"/>
        </w:rPr>
        <w:t>ser</w:t>
      </w:r>
      <w:r w:rsidRPr="00DD45C5">
        <w:rPr>
          <w:rFonts w:ascii="Arial" w:hAnsi="Arial" w:cs="Arial"/>
          <w:spacing w:val="6"/>
          <w:sz w:val="22"/>
          <w:szCs w:val="22"/>
          <w:lang w:val="es-PE"/>
        </w:rPr>
        <w:t xml:space="preserve"> </w:t>
      </w:r>
      <w:r w:rsidRPr="00DD45C5">
        <w:rPr>
          <w:rFonts w:ascii="Arial" w:hAnsi="Arial" w:cs="Arial"/>
          <w:sz w:val="22"/>
          <w:szCs w:val="22"/>
          <w:lang w:val="es-PE"/>
        </w:rPr>
        <w:t>una</w:t>
      </w:r>
      <w:r w:rsidRPr="00DD45C5">
        <w:rPr>
          <w:rFonts w:ascii="Arial" w:hAnsi="Arial" w:cs="Arial"/>
          <w:spacing w:val="6"/>
          <w:sz w:val="22"/>
          <w:szCs w:val="22"/>
          <w:lang w:val="es-PE"/>
        </w:rPr>
        <w:t xml:space="preserve"> </w:t>
      </w:r>
      <w:r w:rsidRPr="00DD45C5">
        <w:rPr>
          <w:rFonts w:ascii="Arial" w:hAnsi="Arial" w:cs="Arial"/>
          <w:sz w:val="22"/>
          <w:szCs w:val="22"/>
          <w:lang w:val="es-PE"/>
        </w:rPr>
        <w:t>persona</w:t>
      </w:r>
      <w:r w:rsidRPr="00DD45C5">
        <w:rPr>
          <w:rFonts w:ascii="Arial" w:hAnsi="Arial" w:cs="Arial"/>
          <w:spacing w:val="6"/>
          <w:sz w:val="22"/>
          <w:szCs w:val="22"/>
          <w:lang w:val="es-PE"/>
        </w:rPr>
        <w:t xml:space="preserve"> </w:t>
      </w:r>
      <w:r w:rsidRPr="00DD45C5">
        <w:rPr>
          <w:rFonts w:ascii="Arial" w:hAnsi="Arial" w:cs="Arial"/>
          <w:sz w:val="22"/>
          <w:szCs w:val="22"/>
          <w:lang w:val="es-PE"/>
        </w:rPr>
        <w:t>indocumentada.</w:t>
      </w:r>
      <w:r w:rsidRPr="00DD45C5">
        <w:rPr>
          <w:rFonts w:ascii="Arial" w:hAnsi="Arial" w:cs="Arial"/>
          <w:spacing w:val="5"/>
          <w:sz w:val="22"/>
          <w:szCs w:val="22"/>
          <w:lang w:val="es-PE"/>
        </w:rPr>
        <w:t xml:space="preserve"> </w:t>
      </w:r>
      <w:r w:rsidRPr="00DD45C5">
        <w:rPr>
          <w:rFonts w:ascii="Arial" w:hAnsi="Arial" w:cs="Arial"/>
          <w:sz w:val="22"/>
          <w:szCs w:val="22"/>
          <w:lang w:val="es-PE"/>
        </w:rPr>
        <w:t>Por</w:t>
      </w:r>
      <w:r w:rsidRPr="00DD45C5">
        <w:rPr>
          <w:rFonts w:ascii="Arial" w:hAnsi="Arial" w:cs="Arial"/>
          <w:spacing w:val="6"/>
          <w:sz w:val="22"/>
          <w:szCs w:val="22"/>
          <w:lang w:val="es-PE"/>
        </w:rPr>
        <w:t xml:space="preserve"> </w:t>
      </w:r>
      <w:r w:rsidRPr="00DD45C5">
        <w:rPr>
          <w:rFonts w:ascii="Arial" w:hAnsi="Arial" w:cs="Arial"/>
          <w:sz w:val="22"/>
          <w:szCs w:val="22"/>
          <w:lang w:val="es-PE"/>
        </w:rPr>
        <w:t>lo</w:t>
      </w:r>
      <w:r w:rsidRPr="00DD45C5">
        <w:rPr>
          <w:rFonts w:ascii="Arial" w:hAnsi="Arial" w:cs="Arial"/>
          <w:spacing w:val="6"/>
          <w:sz w:val="22"/>
          <w:szCs w:val="22"/>
          <w:lang w:val="es-PE"/>
        </w:rPr>
        <w:t xml:space="preserve"> </w:t>
      </w:r>
      <w:r w:rsidRPr="00DD45C5">
        <w:rPr>
          <w:rFonts w:ascii="Arial" w:hAnsi="Arial" w:cs="Arial"/>
          <w:sz w:val="22"/>
          <w:szCs w:val="22"/>
          <w:lang w:val="es-PE"/>
        </w:rPr>
        <w:t>tanto,</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sector</w:t>
      </w:r>
      <w:r w:rsidRPr="00DD45C5">
        <w:rPr>
          <w:rFonts w:ascii="Arial" w:hAnsi="Arial" w:cs="Arial"/>
          <w:spacing w:val="6"/>
          <w:sz w:val="22"/>
          <w:szCs w:val="22"/>
          <w:lang w:val="es-PE"/>
        </w:rPr>
        <w:t xml:space="preserve"> </w:t>
      </w:r>
      <w:r w:rsidRPr="00DD45C5">
        <w:rPr>
          <w:rFonts w:ascii="Arial" w:hAnsi="Arial" w:cs="Arial"/>
          <w:sz w:val="22"/>
          <w:szCs w:val="22"/>
          <w:lang w:val="es-PE"/>
        </w:rPr>
        <w:t>a cargo,</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RENIEC,</w:t>
      </w:r>
      <w:r w:rsidRPr="00DD45C5">
        <w:rPr>
          <w:rFonts w:ascii="Arial" w:hAnsi="Arial" w:cs="Arial"/>
          <w:spacing w:val="1"/>
          <w:sz w:val="22"/>
          <w:szCs w:val="22"/>
          <w:lang w:val="es-PE"/>
        </w:rPr>
        <w:t xml:space="preserve"> </w:t>
      </w:r>
      <w:r w:rsidRPr="00DD45C5">
        <w:rPr>
          <w:rFonts w:ascii="Arial" w:hAnsi="Arial" w:cs="Arial"/>
          <w:sz w:val="22"/>
          <w:szCs w:val="22"/>
          <w:lang w:val="es-PE"/>
        </w:rPr>
        <w:t>tenía</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asumir</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responsabilidad</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generar</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cambios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transformaciones</w:t>
      </w:r>
      <w:r w:rsidRPr="00DD45C5">
        <w:rPr>
          <w:rFonts w:ascii="Arial" w:hAnsi="Arial" w:cs="Arial"/>
          <w:spacing w:val="-2"/>
          <w:sz w:val="22"/>
          <w:szCs w:val="22"/>
          <w:lang w:val="es-PE"/>
        </w:rPr>
        <w:t xml:space="preserve"> </w:t>
      </w:r>
      <w:r w:rsidRPr="00DD45C5">
        <w:rPr>
          <w:rFonts w:ascii="Arial" w:hAnsi="Arial" w:cs="Arial"/>
          <w:sz w:val="22"/>
          <w:szCs w:val="22"/>
          <w:lang w:val="es-PE"/>
        </w:rPr>
        <w:t>institucionales</w:t>
      </w:r>
      <w:r w:rsidRPr="00DD45C5">
        <w:rPr>
          <w:rFonts w:ascii="Arial" w:hAnsi="Arial" w:cs="Arial"/>
          <w:spacing w:val="-2"/>
          <w:sz w:val="22"/>
          <w:szCs w:val="22"/>
          <w:lang w:val="es-PE"/>
        </w:rPr>
        <w:t xml:space="preserve"> </w:t>
      </w:r>
      <w:r w:rsidRPr="00DD45C5">
        <w:rPr>
          <w:rFonts w:ascii="Arial" w:hAnsi="Arial" w:cs="Arial"/>
          <w:sz w:val="22"/>
          <w:szCs w:val="22"/>
          <w:lang w:val="es-PE"/>
        </w:rPr>
        <w:t>necesarias</w:t>
      </w:r>
      <w:r w:rsidRPr="00DD45C5">
        <w:rPr>
          <w:rFonts w:ascii="Arial" w:hAnsi="Arial" w:cs="Arial"/>
          <w:spacing w:val="-2"/>
          <w:sz w:val="22"/>
          <w:szCs w:val="22"/>
          <w:lang w:val="es-PE"/>
        </w:rPr>
        <w:t xml:space="preserve"> </w:t>
      </w:r>
      <w:r w:rsidRPr="00DD45C5">
        <w:rPr>
          <w:rFonts w:ascii="Arial" w:hAnsi="Arial" w:cs="Arial"/>
          <w:sz w:val="22"/>
          <w:szCs w:val="22"/>
          <w:lang w:val="es-PE"/>
        </w:rPr>
        <w:t>para</w:t>
      </w:r>
      <w:r w:rsidRPr="00DD45C5">
        <w:rPr>
          <w:rFonts w:ascii="Arial" w:hAnsi="Arial" w:cs="Arial"/>
          <w:spacing w:val="-2"/>
          <w:sz w:val="22"/>
          <w:szCs w:val="22"/>
          <w:lang w:val="es-PE"/>
        </w:rPr>
        <w:t xml:space="preserve"> </w:t>
      </w:r>
      <w:r w:rsidRPr="00DD45C5">
        <w:rPr>
          <w:rFonts w:ascii="Arial" w:hAnsi="Arial" w:cs="Arial"/>
          <w:sz w:val="22"/>
          <w:szCs w:val="22"/>
          <w:lang w:val="es-PE"/>
        </w:rPr>
        <w:t>el</w:t>
      </w:r>
      <w:r w:rsidRPr="00DD45C5">
        <w:rPr>
          <w:rFonts w:ascii="Arial" w:hAnsi="Arial" w:cs="Arial"/>
          <w:spacing w:val="-2"/>
          <w:sz w:val="22"/>
          <w:szCs w:val="22"/>
          <w:lang w:val="es-PE"/>
        </w:rPr>
        <w:t xml:space="preserve"> </w:t>
      </w:r>
      <w:r w:rsidRPr="00DD45C5">
        <w:rPr>
          <w:rFonts w:ascii="Arial" w:hAnsi="Arial" w:cs="Arial"/>
          <w:sz w:val="22"/>
          <w:szCs w:val="22"/>
          <w:lang w:val="es-PE"/>
        </w:rPr>
        <w:t>cumplimiento</w:t>
      </w:r>
      <w:r w:rsidRPr="00DD45C5">
        <w:rPr>
          <w:rFonts w:ascii="Arial" w:hAnsi="Arial" w:cs="Arial"/>
          <w:spacing w:val="-2"/>
          <w:sz w:val="22"/>
          <w:szCs w:val="22"/>
          <w:lang w:val="es-PE"/>
        </w:rPr>
        <w:t xml:space="preserve"> </w:t>
      </w:r>
      <w:r w:rsidRPr="00DD45C5">
        <w:rPr>
          <w:rFonts w:ascii="Arial" w:hAnsi="Arial" w:cs="Arial"/>
          <w:sz w:val="22"/>
          <w:szCs w:val="22"/>
          <w:lang w:val="es-PE"/>
        </w:rPr>
        <w:t>efectivo</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meta.</w:t>
      </w:r>
    </w:p>
    <w:p w14:paraId="3ECDD595" w14:textId="6928C5AB" w:rsidR="003F46DA" w:rsidRDefault="00516AB4" w:rsidP="00A40F61">
      <w:pPr>
        <w:pStyle w:val="Textoindependiente"/>
        <w:spacing w:before="100" w:beforeAutospacing="1" w:after="100" w:afterAutospacing="1" w:line="312" w:lineRule="auto"/>
        <w:ind w:left="426" w:right="9"/>
        <w:jc w:val="both"/>
        <w:rPr>
          <w:rFonts w:ascii="Arial" w:eastAsiaTheme="minorHAnsi" w:hAnsi="Arial" w:cs="Arial"/>
          <w:sz w:val="22"/>
          <w:szCs w:val="22"/>
          <w:lang w:val="es-PE"/>
        </w:rPr>
      </w:pPr>
      <w:r>
        <w:rPr>
          <w:rFonts w:ascii="Arial" w:hAnsi="Arial" w:cs="Arial"/>
        </w:rPr>
        <w:t xml:space="preserve">Casos como el descrito permiten apreciar cómo una política pública de carácter y alcance regional, como el referido a los servicios de registro civil e identidad, no puede partir de un enfoque o perspectiva </w:t>
      </w:r>
      <w:r>
        <w:rPr>
          <w:rFonts w:ascii="Arial" w:hAnsi="Arial" w:cs="Arial"/>
          <w:i/>
          <w:iCs/>
        </w:rPr>
        <w:t>neutra</w:t>
      </w:r>
      <w:r>
        <w:rPr>
          <w:rFonts w:ascii="Arial" w:hAnsi="Arial" w:cs="Arial"/>
        </w:rPr>
        <w:t xml:space="preserve">. </w:t>
      </w:r>
      <w:r w:rsidRPr="00E34293">
        <w:rPr>
          <w:rFonts w:ascii="Arial" w:hAnsi="Arial" w:cs="Arial"/>
        </w:rPr>
        <w:t>Un abordaje neutro, es decir, que no considera un enfoque interseccional, en políticas públicas puede conducir a ignorar las reales necesidades de colectivos que sufren ya situación de discriminación, profundizando su situación de vulnerabilidad y de mayor discriminación.</w:t>
      </w:r>
      <w:r w:rsidR="00E34293">
        <w:rPr>
          <w:rFonts w:ascii="Arial" w:hAnsi="Arial" w:cs="Arial"/>
        </w:rPr>
        <w:t xml:space="preserve"> </w:t>
      </w:r>
    </w:p>
    <w:p w14:paraId="2AE85D57" w14:textId="162CF27A" w:rsidR="003F46DA" w:rsidRDefault="00BE308F" w:rsidP="00A40F61">
      <w:pPr>
        <w:spacing w:before="100" w:beforeAutospacing="1" w:after="100" w:afterAutospacing="1" w:line="312" w:lineRule="auto"/>
        <w:ind w:left="426"/>
        <w:jc w:val="both"/>
        <w:rPr>
          <w:rFonts w:ascii="Arial" w:hAnsi="Arial" w:cs="Arial"/>
        </w:rPr>
      </w:pPr>
      <w:bookmarkStart w:id="75" w:name="_Hlk142927021"/>
      <w:r>
        <w:rPr>
          <w:rFonts w:ascii="Arial" w:hAnsi="Arial" w:cs="Arial"/>
        </w:rPr>
        <w:t xml:space="preserve">En ese sentido, </w:t>
      </w:r>
      <w:r w:rsidR="003F46DA">
        <w:rPr>
          <w:rFonts w:ascii="Arial" w:hAnsi="Arial" w:cs="Arial"/>
        </w:rPr>
        <w:t>es posible</w:t>
      </w:r>
      <w:r>
        <w:rPr>
          <w:rFonts w:ascii="Arial" w:hAnsi="Arial" w:cs="Arial"/>
        </w:rPr>
        <w:t xml:space="preserve"> </w:t>
      </w:r>
      <w:r w:rsidR="003F46DA">
        <w:rPr>
          <w:rFonts w:ascii="Arial" w:hAnsi="Arial" w:cs="Arial"/>
        </w:rPr>
        <w:t>afirmar</w:t>
      </w:r>
      <w:r>
        <w:rPr>
          <w:rFonts w:ascii="Arial" w:hAnsi="Arial" w:cs="Arial"/>
        </w:rPr>
        <w:t xml:space="preserve"> que l</w:t>
      </w:r>
      <w:r w:rsidRPr="00426E53">
        <w:rPr>
          <w:rFonts w:ascii="Arial" w:hAnsi="Arial" w:cs="Arial"/>
        </w:rPr>
        <w:t xml:space="preserve">a falta de políticas interseccionales contribuye </w:t>
      </w:r>
      <w:r w:rsidR="003F46DA">
        <w:rPr>
          <w:rFonts w:ascii="Arial" w:hAnsi="Arial" w:cs="Arial"/>
        </w:rPr>
        <w:t>con</w:t>
      </w:r>
      <w:r w:rsidRPr="00426E53">
        <w:rPr>
          <w:rFonts w:ascii="Arial" w:hAnsi="Arial" w:cs="Arial"/>
        </w:rPr>
        <w:t xml:space="preserve"> la persistencia de la desigualdad y discriminación estructural en las personas que se encuentran en situaciones de especial vulnerabilidad, especialmente aquellas que pertenecen a grupos de especial protección. </w:t>
      </w:r>
    </w:p>
    <w:p w14:paraId="6224A456" w14:textId="32C18409" w:rsidR="00BE308F" w:rsidRPr="00426E53" w:rsidRDefault="00BE308F" w:rsidP="00A40F61">
      <w:pPr>
        <w:spacing w:before="100" w:beforeAutospacing="1" w:after="100" w:afterAutospacing="1" w:line="312" w:lineRule="auto"/>
        <w:ind w:left="426"/>
        <w:jc w:val="both"/>
        <w:rPr>
          <w:rFonts w:ascii="Arial" w:hAnsi="Arial" w:cs="Arial"/>
        </w:rPr>
      </w:pPr>
      <w:r w:rsidRPr="00426E53">
        <w:rPr>
          <w:rFonts w:ascii="Arial" w:hAnsi="Arial" w:cs="Arial"/>
        </w:rPr>
        <w:t xml:space="preserve">En vista </w:t>
      </w:r>
      <w:r w:rsidR="003F46DA">
        <w:rPr>
          <w:rFonts w:ascii="Arial" w:hAnsi="Arial" w:cs="Arial"/>
        </w:rPr>
        <w:t xml:space="preserve">de </w:t>
      </w:r>
      <w:r w:rsidRPr="00426E53">
        <w:rPr>
          <w:rFonts w:ascii="Arial" w:hAnsi="Arial" w:cs="Arial"/>
        </w:rPr>
        <w:t>que la interseccionalidad reconoce que las personas tienen pertenencias identitarias múltiples que confluyen simultáneamente y exacerban la vulnerabilidad</w:t>
      </w:r>
      <w:r w:rsidR="00F4378E">
        <w:rPr>
          <w:rStyle w:val="Refdenotaalpie"/>
          <w:rFonts w:ascii="Arial" w:hAnsi="Arial" w:cs="Arial"/>
        </w:rPr>
        <w:footnoteReference w:id="165"/>
      </w:r>
      <w:r w:rsidR="003F46DA">
        <w:rPr>
          <w:rFonts w:ascii="Arial" w:hAnsi="Arial" w:cs="Arial"/>
        </w:rPr>
        <w:t>, l</w:t>
      </w:r>
      <w:r w:rsidRPr="00426E53">
        <w:rPr>
          <w:rFonts w:ascii="Arial" w:hAnsi="Arial" w:cs="Arial"/>
        </w:rPr>
        <w:t>a ausencia de la transversalización del enfoque interseccional en las políticas públicas perpetúa la desigualdad y discriminación estructural arraigada en la sociedad peruana</w:t>
      </w:r>
      <w:r w:rsidR="003F46DA">
        <w:rPr>
          <w:rFonts w:ascii="Arial" w:hAnsi="Arial" w:cs="Arial"/>
        </w:rPr>
        <w:t xml:space="preserve">, impidiendo que se desarrollen servicios </w:t>
      </w:r>
      <w:r w:rsidRPr="00426E53">
        <w:rPr>
          <w:rFonts w:ascii="Arial" w:hAnsi="Arial" w:cs="Arial"/>
        </w:rPr>
        <w:t xml:space="preserve">con este enfoque, </w:t>
      </w:r>
      <w:r w:rsidR="003F46DA">
        <w:rPr>
          <w:rFonts w:ascii="Arial" w:hAnsi="Arial" w:cs="Arial"/>
        </w:rPr>
        <w:t>limitando</w:t>
      </w:r>
      <w:r w:rsidRPr="00426E53">
        <w:rPr>
          <w:rFonts w:ascii="Arial" w:hAnsi="Arial" w:cs="Arial"/>
        </w:rPr>
        <w:t xml:space="preserve"> así el ejercicio pleno de los derechos humanos para todas las personas en su diversidad</w:t>
      </w:r>
      <w:bookmarkEnd w:id="75"/>
      <w:r w:rsidRPr="00426E53">
        <w:rPr>
          <w:rFonts w:ascii="Arial" w:hAnsi="Arial" w:cs="Arial"/>
        </w:rPr>
        <w:t>.</w:t>
      </w:r>
    </w:p>
    <w:tbl>
      <w:tblPr>
        <w:tblW w:w="8606" w:type="dxa"/>
        <w:tblCellMar>
          <w:left w:w="70" w:type="dxa"/>
          <w:right w:w="70" w:type="dxa"/>
        </w:tblCellMar>
        <w:tblLook w:val="04A0" w:firstRow="1" w:lastRow="0" w:firstColumn="1" w:lastColumn="0" w:noHBand="0" w:noVBand="1"/>
      </w:tblPr>
      <w:tblGrid>
        <w:gridCol w:w="2200"/>
        <w:gridCol w:w="6406"/>
      </w:tblGrid>
      <w:tr w:rsidR="005F57DD" w:rsidRPr="005F57DD" w14:paraId="313FFC90" w14:textId="77777777" w:rsidTr="00F02DC8">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1A3A2A9C" w14:textId="77777777" w:rsidR="005F57DD" w:rsidRPr="005F57DD" w:rsidRDefault="005F57DD" w:rsidP="005F57DD">
            <w:pPr>
              <w:spacing w:after="0" w:line="240" w:lineRule="auto"/>
              <w:jc w:val="center"/>
              <w:rPr>
                <w:rFonts w:ascii="Arial" w:eastAsia="Times New Roman" w:hAnsi="Arial" w:cs="Arial"/>
                <w:b/>
                <w:bCs/>
                <w:color w:val="FFFFFF"/>
                <w:sz w:val="16"/>
                <w:szCs w:val="16"/>
                <w:lang w:eastAsia="es-PE"/>
              </w:rPr>
            </w:pPr>
            <w:r w:rsidRPr="005F57DD">
              <w:rPr>
                <w:rFonts w:ascii="Arial" w:eastAsia="Times New Roman" w:hAnsi="Arial" w:cs="Arial"/>
                <w:b/>
                <w:bCs/>
                <w:color w:val="FFFFFF"/>
                <w:sz w:val="16"/>
                <w:szCs w:val="16"/>
                <w:lang w:eastAsia="es-PE"/>
              </w:rPr>
              <w:t>Causa directa 1:</w:t>
            </w:r>
          </w:p>
        </w:tc>
        <w:tc>
          <w:tcPr>
            <w:tcW w:w="6406" w:type="dxa"/>
            <w:tcBorders>
              <w:top w:val="single" w:sz="4" w:space="0" w:color="auto"/>
              <w:left w:val="nil"/>
              <w:bottom w:val="single" w:sz="4" w:space="0" w:color="auto"/>
              <w:right w:val="single" w:sz="4" w:space="0" w:color="auto"/>
            </w:tcBorders>
            <w:shd w:val="clear" w:color="auto" w:fill="002060"/>
            <w:vAlign w:val="center"/>
            <w:hideMark/>
          </w:tcPr>
          <w:p w14:paraId="448158FF" w14:textId="77777777" w:rsidR="005F57DD" w:rsidRPr="005F57DD" w:rsidRDefault="005F57DD" w:rsidP="005F57DD">
            <w:pPr>
              <w:spacing w:after="0" w:line="240" w:lineRule="auto"/>
              <w:rPr>
                <w:rFonts w:ascii="Arial" w:eastAsia="Times New Roman" w:hAnsi="Arial" w:cs="Arial"/>
                <w:b/>
                <w:bCs/>
                <w:color w:val="FFFFFF"/>
                <w:sz w:val="16"/>
                <w:szCs w:val="16"/>
                <w:lang w:eastAsia="es-PE"/>
              </w:rPr>
            </w:pPr>
            <w:r w:rsidRPr="005F57DD">
              <w:rPr>
                <w:rFonts w:ascii="Arial" w:eastAsia="Times New Roman" w:hAnsi="Arial" w:cs="Arial"/>
                <w:b/>
                <w:bCs/>
                <w:color w:val="FFFFFF"/>
                <w:sz w:val="16"/>
                <w:szCs w:val="16"/>
                <w:lang w:eastAsia="es-PE"/>
              </w:rPr>
              <w:t>Insuficiente desarrollo de políticas interseccionales sobre los grupos en situación de especial vulnerabilidad</w:t>
            </w:r>
          </w:p>
        </w:tc>
      </w:tr>
      <w:tr w:rsidR="005F57DD" w:rsidRPr="005F57DD" w14:paraId="7B34E5E4" w14:textId="77777777" w:rsidTr="00F02DC8">
        <w:trPr>
          <w:trHeight w:val="1830"/>
        </w:trPr>
        <w:tc>
          <w:tcPr>
            <w:tcW w:w="2200" w:type="dxa"/>
            <w:tcBorders>
              <w:top w:val="nil"/>
              <w:left w:val="single" w:sz="4" w:space="0" w:color="auto"/>
              <w:bottom w:val="single" w:sz="4" w:space="0" w:color="auto"/>
              <w:right w:val="single" w:sz="4" w:space="0" w:color="auto"/>
            </w:tcBorders>
            <w:shd w:val="clear" w:color="000000" w:fill="D9E1F2"/>
            <w:vAlign w:val="center"/>
            <w:hideMark/>
          </w:tcPr>
          <w:p w14:paraId="7EC8F68D" w14:textId="77777777" w:rsidR="005F57DD" w:rsidRPr="005F57DD" w:rsidRDefault="005F57DD" w:rsidP="005F57DD">
            <w:pPr>
              <w:spacing w:after="0" w:line="240" w:lineRule="auto"/>
              <w:jc w:val="center"/>
              <w:rPr>
                <w:rFonts w:ascii="Arial" w:eastAsia="Times New Roman" w:hAnsi="Arial" w:cs="Arial"/>
                <w:b/>
                <w:bCs/>
                <w:sz w:val="16"/>
                <w:szCs w:val="16"/>
                <w:lang w:eastAsia="es-PE"/>
              </w:rPr>
            </w:pPr>
            <w:r w:rsidRPr="005F57DD">
              <w:rPr>
                <w:rFonts w:ascii="Arial" w:eastAsia="Times New Roman" w:hAnsi="Arial" w:cs="Arial"/>
                <w:b/>
                <w:bCs/>
                <w:sz w:val="16"/>
                <w:szCs w:val="16"/>
                <w:lang w:eastAsia="es-PE"/>
              </w:rPr>
              <w:t>Relación de causalidad</w:t>
            </w:r>
          </w:p>
        </w:tc>
        <w:tc>
          <w:tcPr>
            <w:tcW w:w="6406" w:type="dxa"/>
            <w:tcBorders>
              <w:top w:val="nil"/>
              <w:left w:val="nil"/>
              <w:bottom w:val="single" w:sz="4" w:space="0" w:color="auto"/>
              <w:right w:val="single" w:sz="4" w:space="0" w:color="auto"/>
            </w:tcBorders>
            <w:shd w:val="clear" w:color="auto" w:fill="auto"/>
            <w:vAlign w:val="center"/>
            <w:hideMark/>
          </w:tcPr>
          <w:p w14:paraId="7EA7820B" w14:textId="0790A361" w:rsidR="005F57DD" w:rsidRPr="005F57DD" w:rsidRDefault="00410132" w:rsidP="00F02DC8">
            <w:pPr>
              <w:spacing w:after="0" w:line="240" w:lineRule="auto"/>
              <w:jc w:val="both"/>
              <w:rPr>
                <w:rFonts w:ascii="Arial" w:eastAsia="Times New Roman" w:hAnsi="Arial" w:cs="Arial"/>
                <w:color w:val="000000"/>
                <w:sz w:val="16"/>
                <w:szCs w:val="16"/>
                <w:lang w:eastAsia="es-PE"/>
              </w:rPr>
            </w:pPr>
            <w:r w:rsidRPr="00410132">
              <w:rPr>
                <w:rFonts w:ascii="Arial" w:eastAsia="Times New Roman" w:hAnsi="Arial" w:cs="Arial"/>
                <w:color w:val="000000"/>
                <w:sz w:val="16"/>
                <w:szCs w:val="16"/>
                <w:lang w:eastAsia="es-PE"/>
              </w:rPr>
              <w:t xml:space="preserve">La falta de políticas interseccionales contribuye a la persistencia de la desigualdad y discriminación estructural en las personas que se encuentran en situaciones de especial vulnerabilidad, especialmente aquellas que pertenecen a grupos de especial protección. </w:t>
            </w:r>
            <w:r w:rsidR="00B1274A" w:rsidRPr="00B1274A">
              <w:rPr>
                <w:rFonts w:ascii="Arial" w:eastAsia="Times New Roman" w:hAnsi="Arial" w:cs="Arial"/>
                <w:color w:val="000000"/>
                <w:sz w:val="16"/>
                <w:szCs w:val="16"/>
                <w:lang w:eastAsia="es-PE"/>
              </w:rPr>
              <w:t>En vista de que la interseccionalidad reconoce que las personas tienen pertenencias identitarias múltiples que confluyen simultáneamente y exacerban la vulnerabilidad</w:t>
            </w:r>
            <w:r w:rsidR="00B1274A" w:rsidRPr="00B1274A">
              <w:rPr>
                <w:rFonts w:ascii="Arial" w:eastAsia="Times New Roman" w:hAnsi="Arial" w:cs="Arial"/>
                <w:color w:val="000000"/>
                <w:sz w:val="16"/>
                <w:szCs w:val="16"/>
                <w:vertAlign w:val="superscript"/>
                <w:lang w:eastAsia="es-PE"/>
              </w:rPr>
              <w:footnoteReference w:id="166"/>
            </w:r>
            <w:r w:rsidR="00B1274A" w:rsidRPr="00B1274A">
              <w:rPr>
                <w:rFonts w:ascii="Arial" w:eastAsia="Times New Roman" w:hAnsi="Arial" w:cs="Arial"/>
                <w:color w:val="000000"/>
                <w:sz w:val="16"/>
                <w:szCs w:val="16"/>
                <w:lang w:eastAsia="es-PE"/>
              </w:rPr>
              <w:t>, la ausencia de la transversalización del enfoque interseccional en las políticas públicas perpetúa la desigualdad y discriminación estructural arraigada en la sociedad peruana, impidiendo que se desarrollen servicios con este enfoque, limitando así el ejercicio pleno de los derechos humanos para todas las personas en su diversidad.</w:t>
            </w:r>
          </w:p>
        </w:tc>
      </w:tr>
      <w:tr w:rsidR="005F57DD" w:rsidRPr="005F57DD" w14:paraId="24578DC5" w14:textId="77777777" w:rsidTr="00A40F61">
        <w:trPr>
          <w:trHeight w:val="1416"/>
        </w:trPr>
        <w:tc>
          <w:tcPr>
            <w:tcW w:w="2200" w:type="dxa"/>
            <w:tcBorders>
              <w:top w:val="nil"/>
              <w:left w:val="single" w:sz="4" w:space="0" w:color="auto"/>
              <w:bottom w:val="single" w:sz="4" w:space="0" w:color="auto"/>
              <w:right w:val="single" w:sz="4" w:space="0" w:color="auto"/>
            </w:tcBorders>
            <w:shd w:val="clear" w:color="000000" w:fill="D9E1F2"/>
            <w:vAlign w:val="center"/>
            <w:hideMark/>
          </w:tcPr>
          <w:p w14:paraId="37644C72" w14:textId="77777777" w:rsidR="005F57DD" w:rsidRPr="005F57DD" w:rsidRDefault="005F57DD" w:rsidP="005F57DD">
            <w:pPr>
              <w:spacing w:after="0" w:line="240" w:lineRule="auto"/>
              <w:jc w:val="center"/>
              <w:rPr>
                <w:rFonts w:ascii="Arial" w:eastAsia="Times New Roman" w:hAnsi="Arial" w:cs="Arial"/>
                <w:b/>
                <w:bCs/>
                <w:sz w:val="16"/>
                <w:szCs w:val="16"/>
                <w:lang w:eastAsia="es-PE"/>
              </w:rPr>
            </w:pPr>
            <w:r w:rsidRPr="005F57DD">
              <w:rPr>
                <w:rFonts w:ascii="Arial" w:eastAsia="Times New Roman" w:hAnsi="Arial" w:cs="Arial"/>
                <w:b/>
                <w:bCs/>
                <w:sz w:val="16"/>
                <w:szCs w:val="16"/>
                <w:lang w:eastAsia="es-PE"/>
              </w:rPr>
              <w:t>Situación actual</w:t>
            </w:r>
          </w:p>
        </w:tc>
        <w:tc>
          <w:tcPr>
            <w:tcW w:w="6406" w:type="dxa"/>
            <w:tcBorders>
              <w:top w:val="nil"/>
              <w:left w:val="nil"/>
              <w:bottom w:val="single" w:sz="4" w:space="0" w:color="auto"/>
              <w:right w:val="single" w:sz="4" w:space="0" w:color="auto"/>
            </w:tcBorders>
            <w:shd w:val="clear" w:color="auto" w:fill="auto"/>
            <w:vAlign w:val="center"/>
            <w:hideMark/>
          </w:tcPr>
          <w:p w14:paraId="4D9DBB31" w14:textId="52D86FF7" w:rsidR="00B1274A" w:rsidRDefault="005F57DD" w:rsidP="00B1274A">
            <w:pPr>
              <w:spacing w:after="0" w:line="240" w:lineRule="auto"/>
              <w:rPr>
                <w:rFonts w:ascii="Arial" w:eastAsia="Times New Roman" w:hAnsi="Arial" w:cs="Arial"/>
                <w:color w:val="000000"/>
                <w:sz w:val="16"/>
                <w:szCs w:val="16"/>
                <w:lang w:eastAsia="es-PE"/>
              </w:rPr>
            </w:pPr>
            <w:r w:rsidRPr="005F57DD">
              <w:rPr>
                <w:rFonts w:ascii="Arial" w:eastAsia="Times New Roman" w:hAnsi="Arial" w:cs="Arial"/>
                <w:color w:val="000000"/>
                <w:sz w:val="16"/>
                <w:szCs w:val="16"/>
                <w:lang w:eastAsia="es-PE"/>
              </w:rPr>
              <w:t xml:space="preserve">Hasta la fecha, se han </w:t>
            </w:r>
            <w:r w:rsidR="00B1274A">
              <w:rPr>
                <w:rFonts w:ascii="Arial" w:eastAsia="Times New Roman" w:hAnsi="Arial" w:cs="Arial"/>
                <w:color w:val="000000"/>
                <w:sz w:val="16"/>
                <w:szCs w:val="16"/>
                <w:lang w:eastAsia="es-PE"/>
              </w:rPr>
              <w:t>aprobado</w:t>
            </w:r>
            <w:r w:rsidRPr="005F57DD">
              <w:rPr>
                <w:rFonts w:ascii="Arial" w:eastAsia="Times New Roman" w:hAnsi="Arial" w:cs="Arial"/>
                <w:color w:val="000000"/>
                <w:sz w:val="16"/>
                <w:szCs w:val="16"/>
                <w:lang w:eastAsia="es-PE"/>
              </w:rPr>
              <w:t xml:space="preserve"> políticas nacionales relacionadas con los derechos humanos de grupos en condiciones de vulnerabilidad, tales como:</w:t>
            </w:r>
            <w:r w:rsidRPr="005F57DD">
              <w:rPr>
                <w:rFonts w:ascii="Arial" w:eastAsia="Times New Roman" w:hAnsi="Arial" w:cs="Arial"/>
                <w:color w:val="000000"/>
                <w:sz w:val="16"/>
                <w:szCs w:val="16"/>
                <w:lang w:eastAsia="es-PE"/>
              </w:rPr>
              <w:br/>
              <w:t>• La Política Nacional del Pueblo Afroperuano al 2030</w:t>
            </w:r>
            <w:r w:rsidRPr="005F57DD">
              <w:rPr>
                <w:rFonts w:ascii="Arial" w:eastAsia="Times New Roman" w:hAnsi="Arial" w:cs="Arial"/>
                <w:color w:val="000000"/>
                <w:sz w:val="16"/>
                <w:szCs w:val="16"/>
                <w:lang w:eastAsia="es-PE"/>
              </w:rPr>
              <w:br/>
              <w:t>• La Política Nacional de Igualdad de Género</w:t>
            </w:r>
            <w:r w:rsidRPr="005F57DD">
              <w:rPr>
                <w:rFonts w:ascii="Arial" w:eastAsia="Times New Roman" w:hAnsi="Arial" w:cs="Arial"/>
                <w:color w:val="000000"/>
                <w:sz w:val="16"/>
                <w:szCs w:val="16"/>
                <w:lang w:eastAsia="es-PE"/>
              </w:rPr>
              <w:br/>
              <w:t>• La Política Nacional Multisectorial para las personas adultas mayores al 2030</w:t>
            </w:r>
            <w:r w:rsidRPr="005F57DD">
              <w:rPr>
                <w:rFonts w:ascii="Arial" w:eastAsia="Times New Roman" w:hAnsi="Arial" w:cs="Arial"/>
                <w:color w:val="000000"/>
                <w:sz w:val="16"/>
                <w:szCs w:val="16"/>
                <w:lang w:eastAsia="es-PE"/>
              </w:rPr>
              <w:br/>
              <w:t>• La Política Nacional Multisectorial de Discapacidad para el Desarrollo al 2030</w:t>
            </w:r>
            <w:r w:rsidRPr="005F57DD">
              <w:rPr>
                <w:rFonts w:ascii="Arial" w:eastAsia="Times New Roman" w:hAnsi="Arial" w:cs="Arial"/>
                <w:color w:val="000000"/>
                <w:sz w:val="16"/>
                <w:szCs w:val="16"/>
                <w:lang w:eastAsia="es-PE"/>
              </w:rPr>
              <w:br/>
              <w:t>• La Política Nacional Multisectorial para las niñas, niños y adolescentes al 2030</w:t>
            </w:r>
            <w:r w:rsidRPr="005F57DD">
              <w:rPr>
                <w:rFonts w:ascii="Arial" w:eastAsia="Times New Roman" w:hAnsi="Arial" w:cs="Arial"/>
                <w:color w:val="000000"/>
                <w:sz w:val="16"/>
                <w:szCs w:val="16"/>
                <w:lang w:eastAsia="es-PE"/>
              </w:rPr>
              <w:br/>
              <w:t>• La Política Nacional Penitenciaria al 2030</w:t>
            </w:r>
            <w:r w:rsidRPr="005F57DD">
              <w:rPr>
                <w:rFonts w:ascii="Arial" w:eastAsia="Times New Roman" w:hAnsi="Arial" w:cs="Arial"/>
                <w:color w:val="000000"/>
                <w:sz w:val="16"/>
                <w:szCs w:val="16"/>
                <w:lang w:eastAsia="es-PE"/>
              </w:rPr>
              <w:br/>
            </w:r>
          </w:p>
          <w:p w14:paraId="36DEEA4F" w14:textId="544C4B9E" w:rsidR="00B1274A" w:rsidRDefault="005F57DD" w:rsidP="00B1274A">
            <w:pPr>
              <w:spacing w:after="0" w:line="240" w:lineRule="auto"/>
              <w:jc w:val="both"/>
              <w:rPr>
                <w:rFonts w:ascii="Arial" w:eastAsia="Times New Roman" w:hAnsi="Arial" w:cs="Arial"/>
                <w:color w:val="000000"/>
                <w:sz w:val="16"/>
                <w:szCs w:val="16"/>
                <w:lang w:eastAsia="es-PE"/>
              </w:rPr>
            </w:pPr>
            <w:r w:rsidRPr="005F57DD">
              <w:rPr>
                <w:rFonts w:ascii="Arial" w:eastAsia="Times New Roman" w:hAnsi="Arial" w:cs="Arial"/>
                <w:color w:val="000000"/>
                <w:sz w:val="16"/>
                <w:szCs w:val="16"/>
                <w:lang w:eastAsia="es-PE"/>
              </w:rPr>
              <w:t xml:space="preserve">A pesar de estos avances, resulta </w:t>
            </w:r>
            <w:r w:rsidR="00B1274A">
              <w:rPr>
                <w:rFonts w:ascii="Arial" w:eastAsia="Times New Roman" w:hAnsi="Arial" w:cs="Arial"/>
                <w:color w:val="000000"/>
                <w:sz w:val="16"/>
                <w:szCs w:val="16"/>
                <w:lang w:eastAsia="es-PE"/>
              </w:rPr>
              <w:t>necesario</w:t>
            </w:r>
            <w:r w:rsidRPr="005F57DD">
              <w:rPr>
                <w:rFonts w:ascii="Arial" w:eastAsia="Times New Roman" w:hAnsi="Arial" w:cs="Arial"/>
                <w:color w:val="000000"/>
                <w:sz w:val="16"/>
                <w:szCs w:val="16"/>
                <w:lang w:eastAsia="es-PE"/>
              </w:rPr>
              <w:t xml:space="preserve"> abordar la necesidad de una política transversal que englobe a los grupos vulnerables con la intención de guiar los Derechos Humanos de una manera integral.</w:t>
            </w:r>
            <w:r w:rsidRPr="005F57DD">
              <w:rPr>
                <w:rFonts w:ascii="Arial" w:eastAsia="Times New Roman" w:hAnsi="Arial" w:cs="Arial"/>
                <w:color w:val="000000"/>
                <w:sz w:val="16"/>
                <w:szCs w:val="16"/>
                <w:lang w:eastAsia="es-PE"/>
              </w:rPr>
              <w:br/>
            </w:r>
          </w:p>
          <w:p w14:paraId="18398870" w14:textId="0FFF211D" w:rsidR="005F57DD" w:rsidRDefault="005F57DD" w:rsidP="00F02DC8">
            <w:pPr>
              <w:spacing w:after="0" w:line="240" w:lineRule="auto"/>
              <w:jc w:val="both"/>
              <w:rPr>
                <w:rFonts w:ascii="Arial" w:eastAsia="Times New Roman" w:hAnsi="Arial" w:cs="Arial"/>
                <w:color w:val="000000"/>
                <w:sz w:val="16"/>
                <w:szCs w:val="16"/>
                <w:lang w:eastAsia="es-PE"/>
              </w:rPr>
            </w:pPr>
            <w:r w:rsidRPr="005F57DD">
              <w:rPr>
                <w:rFonts w:ascii="Arial" w:eastAsia="Times New Roman" w:hAnsi="Arial" w:cs="Arial"/>
                <w:color w:val="000000"/>
                <w:sz w:val="16"/>
                <w:szCs w:val="16"/>
                <w:lang w:eastAsia="es-PE"/>
              </w:rPr>
              <w:t xml:space="preserve">En este contexto, varios estudios y análisis han enfocado la carencia de perspectivas interseccionales, demostrando cómo esto puede conllevar a la perpetuación de desigualdades y discriminación. Un ejemplo es el estudio llevado a cabo por CENTRUM de la Pontificia Universidad Católica del Perú, el cual desarrolló el Índice del Desarrollo Social de la Mujer y el Hombre (IDSMH) en los </w:t>
            </w:r>
            <w:r w:rsidR="00B1274A">
              <w:rPr>
                <w:rFonts w:ascii="Arial" w:eastAsia="Times New Roman" w:hAnsi="Arial" w:cs="Arial"/>
                <w:color w:val="000000"/>
                <w:sz w:val="16"/>
                <w:szCs w:val="16"/>
                <w:lang w:eastAsia="es-PE"/>
              </w:rPr>
              <w:t>p</w:t>
            </w:r>
            <w:r w:rsidRPr="005F57DD">
              <w:rPr>
                <w:rFonts w:ascii="Arial" w:eastAsia="Times New Roman" w:hAnsi="Arial" w:cs="Arial"/>
                <w:color w:val="000000"/>
                <w:sz w:val="16"/>
                <w:szCs w:val="16"/>
                <w:lang w:eastAsia="es-PE"/>
              </w:rPr>
              <w:t>aíses de América Latina en 2023. Este estudio reveló que Perú ostenta la brecha más amplia en favor de los hombres con un 10</w:t>
            </w:r>
            <w:r>
              <w:rPr>
                <w:rFonts w:ascii="Arial" w:eastAsia="Times New Roman" w:hAnsi="Arial" w:cs="Arial"/>
                <w:color w:val="000000"/>
                <w:sz w:val="16"/>
                <w:szCs w:val="16"/>
                <w:lang w:eastAsia="es-PE"/>
              </w:rPr>
              <w:t>.8</w:t>
            </w:r>
            <w:r w:rsidRPr="005F57DD">
              <w:rPr>
                <w:rFonts w:ascii="Arial" w:eastAsia="Times New Roman" w:hAnsi="Arial" w:cs="Arial"/>
                <w:color w:val="000000"/>
                <w:sz w:val="16"/>
                <w:szCs w:val="16"/>
                <w:lang w:eastAsia="es-PE"/>
              </w:rPr>
              <w:t xml:space="preserve">% en comparación con las mujeres, cifra que tiende a aumentar. En contraste, el promedio en América Latina es de </w:t>
            </w:r>
            <w:r>
              <w:rPr>
                <w:rFonts w:ascii="Arial" w:eastAsia="Times New Roman" w:hAnsi="Arial" w:cs="Arial"/>
                <w:color w:val="000000"/>
                <w:sz w:val="16"/>
                <w:szCs w:val="16"/>
                <w:lang w:eastAsia="es-PE"/>
              </w:rPr>
              <w:t>5.8</w:t>
            </w:r>
            <w:r w:rsidRPr="005F57DD">
              <w:rPr>
                <w:rFonts w:ascii="Arial" w:eastAsia="Times New Roman" w:hAnsi="Arial" w:cs="Arial"/>
                <w:color w:val="000000"/>
                <w:sz w:val="16"/>
                <w:szCs w:val="16"/>
                <w:lang w:eastAsia="es-PE"/>
              </w:rPr>
              <w:t>%.</w:t>
            </w:r>
          </w:p>
          <w:p w14:paraId="096F01B8" w14:textId="77777777" w:rsidR="00410132" w:rsidRDefault="00410132" w:rsidP="005F57DD">
            <w:pPr>
              <w:spacing w:after="0" w:line="240" w:lineRule="auto"/>
              <w:rPr>
                <w:rFonts w:ascii="Arial" w:eastAsia="Times New Roman" w:hAnsi="Arial" w:cs="Arial"/>
                <w:color w:val="000000"/>
                <w:sz w:val="16"/>
                <w:szCs w:val="16"/>
                <w:lang w:eastAsia="es-PE"/>
              </w:rPr>
            </w:pPr>
          </w:p>
          <w:p w14:paraId="62BE932B" w14:textId="296E5992" w:rsidR="00410132" w:rsidRPr="00F02DC8" w:rsidRDefault="00410132" w:rsidP="005F57DD">
            <w:pPr>
              <w:spacing w:after="0" w:line="240" w:lineRule="auto"/>
              <w:rPr>
                <w:rFonts w:ascii="Arial" w:eastAsia="Times New Roman" w:hAnsi="Arial" w:cs="Arial"/>
                <w:b/>
                <w:color w:val="000000"/>
                <w:sz w:val="16"/>
                <w:szCs w:val="16"/>
                <w:lang w:eastAsia="es-PE"/>
              </w:rPr>
            </w:pPr>
            <w:r w:rsidRPr="00F02DC8">
              <w:rPr>
                <w:rFonts w:ascii="Arial" w:eastAsia="Times New Roman" w:hAnsi="Arial" w:cs="Arial"/>
                <w:b/>
                <w:color w:val="000000"/>
                <w:sz w:val="16"/>
                <w:szCs w:val="16"/>
                <w:lang w:eastAsia="es-PE"/>
              </w:rPr>
              <w:t>Brecha de género en los países de América Latina</w:t>
            </w:r>
          </w:p>
          <w:p w14:paraId="5D47AB26" w14:textId="02A1B4DB" w:rsidR="005F57DD" w:rsidRDefault="005F57DD" w:rsidP="005F57DD">
            <w:pPr>
              <w:spacing w:after="0" w:line="240" w:lineRule="auto"/>
              <w:rPr>
                <w:rFonts w:ascii="Arial" w:eastAsia="Times New Roman" w:hAnsi="Arial" w:cs="Arial"/>
                <w:color w:val="000000"/>
                <w:sz w:val="16"/>
                <w:szCs w:val="16"/>
                <w:lang w:eastAsia="es-PE"/>
              </w:rPr>
            </w:pPr>
            <w:r>
              <w:rPr>
                <w:noProof/>
              </w:rPr>
              <w:drawing>
                <wp:inline distT="0" distB="0" distL="0" distR="0" wp14:anchorId="3EA9A594" wp14:editId="28C8956D">
                  <wp:extent cx="3093720" cy="1389888"/>
                  <wp:effectExtent l="0" t="0" r="0" b="0"/>
                  <wp:docPr id="27" name="Gráfico 27">
                    <a:extLst xmlns:a="http://schemas.openxmlformats.org/drawingml/2006/main">
                      <a:ext uri="{FF2B5EF4-FFF2-40B4-BE49-F238E27FC236}">
                        <a16:creationId xmlns:a16="http://schemas.microsoft.com/office/drawing/2014/main" id="{DAE96091-A994-47A6-A0A5-B39AE4796A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0A3F434" w14:textId="407F880B" w:rsidR="00410132" w:rsidRDefault="00410132" w:rsidP="005F57DD">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Fuente: CENTRUM</w:t>
            </w:r>
          </w:p>
          <w:p w14:paraId="5BD1B6C0" w14:textId="5C342363" w:rsidR="00B1274A" w:rsidRDefault="005F57DD" w:rsidP="00F02DC8">
            <w:pPr>
              <w:spacing w:after="0" w:line="240" w:lineRule="auto"/>
              <w:jc w:val="both"/>
              <w:rPr>
                <w:rFonts w:ascii="Arial" w:eastAsia="Times New Roman" w:hAnsi="Arial" w:cs="Arial"/>
                <w:color w:val="000000"/>
                <w:sz w:val="16"/>
                <w:szCs w:val="16"/>
                <w:lang w:eastAsia="es-PE"/>
              </w:rPr>
            </w:pPr>
            <w:r w:rsidRPr="005F57DD">
              <w:rPr>
                <w:rFonts w:ascii="Arial" w:eastAsia="Times New Roman" w:hAnsi="Arial" w:cs="Arial"/>
                <w:color w:val="000000"/>
                <w:sz w:val="16"/>
                <w:szCs w:val="16"/>
                <w:lang w:eastAsia="es-PE"/>
              </w:rPr>
              <w:br/>
              <w:t xml:space="preserve">Las conclusiones extraídas del informe de CENTRUM enfatizan la necesidad de equilibrar las políticas para disminuir las disparidades de género. Esto conlleva la urgencia de adoptar enfoques más </w:t>
            </w:r>
            <w:r w:rsidR="00B1274A">
              <w:rPr>
                <w:rFonts w:ascii="Arial" w:eastAsia="Times New Roman" w:hAnsi="Arial" w:cs="Arial"/>
                <w:color w:val="000000"/>
                <w:sz w:val="16"/>
                <w:szCs w:val="16"/>
                <w:lang w:eastAsia="es-PE"/>
              </w:rPr>
              <w:t>integrales</w:t>
            </w:r>
            <w:r w:rsidRPr="005F57DD">
              <w:rPr>
                <w:rFonts w:ascii="Arial" w:eastAsia="Times New Roman" w:hAnsi="Arial" w:cs="Arial"/>
                <w:color w:val="000000"/>
                <w:sz w:val="16"/>
                <w:szCs w:val="16"/>
                <w:lang w:eastAsia="es-PE"/>
              </w:rPr>
              <w:t xml:space="preserve"> para reducir las marcadas brechas </w:t>
            </w:r>
            <w:r w:rsidR="00B1274A">
              <w:rPr>
                <w:rFonts w:ascii="Arial" w:eastAsia="Times New Roman" w:hAnsi="Arial" w:cs="Arial"/>
                <w:color w:val="000000"/>
                <w:sz w:val="16"/>
                <w:szCs w:val="16"/>
                <w:lang w:eastAsia="es-PE"/>
              </w:rPr>
              <w:t>en</w:t>
            </w:r>
            <w:r w:rsidRPr="005F57DD">
              <w:rPr>
                <w:rFonts w:ascii="Arial" w:eastAsia="Times New Roman" w:hAnsi="Arial" w:cs="Arial"/>
                <w:color w:val="000000"/>
                <w:sz w:val="16"/>
                <w:szCs w:val="16"/>
                <w:lang w:eastAsia="es-PE"/>
              </w:rPr>
              <w:t xml:space="preserve"> favor de los hombres en términos de autonomía y oportunidades. Las diferencias resultan especialmente preocupantes en áreas como la autonomía económica (atribuible a discrepancias en ingresos, trabajo no remunerado y dependencia económica) y la toma de decisiones, además de cuestiones laborales como empleo adecuado y subempleo.</w:t>
            </w:r>
          </w:p>
          <w:p w14:paraId="1CE6E41B" w14:textId="4D00BA23" w:rsidR="00410132" w:rsidRDefault="005F57DD" w:rsidP="00F02DC8">
            <w:pPr>
              <w:spacing w:after="0" w:line="240" w:lineRule="auto"/>
              <w:jc w:val="both"/>
              <w:rPr>
                <w:rFonts w:ascii="Arial" w:eastAsia="Times New Roman" w:hAnsi="Arial" w:cs="Arial"/>
                <w:color w:val="000000"/>
                <w:sz w:val="16"/>
                <w:szCs w:val="16"/>
                <w:lang w:eastAsia="es-PE"/>
              </w:rPr>
            </w:pPr>
            <w:r w:rsidRPr="005F57DD">
              <w:rPr>
                <w:rFonts w:ascii="Arial" w:eastAsia="Times New Roman" w:hAnsi="Arial" w:cs="Arial"/>
                <w:color w:val="000000"/>
                <w:sz w:val="16"/>
                <w:szCs w:val="16"/>
                <w:lang w:eastAsia="es-PE"/>
              </w:rPr>
              <w:br/>
              <w:t xml:space="preserve">Por otro lado, la discriminación también se refleja en el ámbito de las discapacidades. </w:t>
            </w:r>
            <w:r w:rsidR="00B1274A">
              <w:rPr>
                <w:rFonts w:ascii="Arial" w:eastAsia="Times New Roman" w:hAnsi="Arial" w:cs="Arial"/>
                <w:color w:val="000000"/>
                <w:sz w:val="16"/>
                <w:szCs w:val="16"/>
                <w:lang w:eastAsia="es-PE"/>
              </w:rPr>
              <w:t>E</w:t>
            </w:r>
            <w:r w:rsidRPr="005F57DD">
              <w:rPr>
                <w:rFonts w:ascii="Arial" w:eastAsia="Times New Roman" w:hAnsi="Arial" w:cs="Arial"/>
                <w:color w:val="000000"/>
                <w:sz w:val="16"/>
                <w:szCs w:val="16"/>
                <w:lang w:eastAsia="es-PE"/>
              </w:rPr>
              <w:t>n julio de 2019</w:t>
            </w:r>
            <w:r w:rsidR="00B1274A">
              <w:rPr>
                <w:rFonts w:ascii="Arial" w:eastAsia="Times New Roman" w:hAnsi="Arial" w:cs="Arial"/>
                <w:color w:val="000000"/>
                <w:sz w:val="16"/>
                <w:szCs w:val="16"/>
                <w:lang w:eastAsia="es-PE"/>
              </w:rPr>
              <w:t xml:space="preserve"> el Instituto Nacional de Estadística e Informática (INEI)</w:t>
            </w:r>
            <w:r w:rsidRPr="005F57DD">
              <w:rPr>
                <w:rFonts w:ascii="Arial" w:eastAsia="Times New Roman" w:hAnsi="Arial" w:cs="Arial"/>
                <w:color w:val="000000"/>
                <w:sz w:val="16"/>
                <w:szCs w:val="16"/>
                <w:lang w:eastAsia="es-PE"/>
              </w:rPr>
              <w:t xml:space="preserve"> publicó el "Perfil Sociodemográfico de la Población con Discapacidad, 2017", basado en los Censos Nacionales de dicho año. Este informe señala que más de 3.2 millones de personas manifestaron tener alguna discapacidad, lo que equivale al 10.3% de la población peruana. En otras palabras, este porcentaje presenta alguna dificultad o limitación permanente que obstaculiza su desenvolvimiento en las actividades cotidianas.</w:t>
            </w:r>
            <w:r w:rsidRPr="005F57DD">
              <w:rPr>
                <w:rFonts w:ascii="Arial" w:eastAsia="Times New Roman" w:hAnsi="Arial" w:cs="Arial"/>
                <w:color w:val="000000"/>
                <w:sz w:val="16"/>
                <w:szCs w:val="16"/>
                <w:lang w:eastAsia="es-PE"/>
              </w:rPr>
              <w:br/>
              <w:t>Indudablemente, la discapacidad exacerba las desafiantes barreras ligadas al ingreso al empleo formal para este grupo. Esto queda claramente reflejado en las cifras, pues hasta el año 2021, únicamente un 13% de las personas con discapacidad lograban acceder a empleos formales, contrastando con un 23.5% correspondiente a las personas sin discapacidad.</w:t>
            </w:r>
          </w:p>
          <w:p w14:paraId="3371432C" w14:textId="4C18A0F3" w:rsidR="00410132" w:rsidRDefault="00410132" w:rsidP="005F57DD">
            <w:pPr>
              <w:spacing w:after="0" w:line="240" w:lineRule="auto"/>
              <w:rPr>
                <w:rFonts w:ascii="Arial" w:eastAsia="Times New Roman" w:hAnsi="Arial" w:cs="Arial"/>
                <w:color w:val="000000"/>
                <w:sz w:val="16"/>
                <w:szCs w:val="16"/>
                <w:lang w:eastAsia="es-PE"/>
              </w:rPr>
            </w:pPr>
          </w:p>
          <w:p w14:paraId="67E35E6B" w14:textId="0FDB78C3" w:rsidR="00410132" w:rsidRPr="00F02DC8" w:rsidRDefault="00410132" w:rsidP="005F57DD">
            <w:pPr>
              <w:spacing w:after="0" w:line="240" w:lineRule="auto"/>
              <w:rPr>
                <w:rFonts w:ascii="Arial" w:eastAsia="Times New Roman" w:hAnsi="Arial" w:cs="Arial"/>
                <w:b/>
                <w:color w:val="000000"/>
                <w:sz w:val="16"/>
                <w:szCs w:val="16"/>
                <w:lang w:eastAsia="es-PE"/>
              </w:rPr>
            </w:pPr>
            <w:r w:rsidRPr="00F02DC8">
              <w:rPr>
                <w:rFonts w:ascii="Arial" w:eastAsia="Times New Roman" w:hAnsi="Arial" w:cs="Arial"/>
                <w:b/>
                <w:color w:val="000000"/>
                <w:sz w:val="16"/>
                <w:szCs w:val="16"/>
                <w:lang w:eastAsia="es-PE"/>
              </w:rPr>
              <w:t>Tasa de empleo formal e informal de la población con discapacidad en porcentaje (2019-2021)</w:t>
            </w:r>
          </w:p>
          <w:p w14:paraId="05CBAFA7" w14:textId="77777777" w:rsidR="00410132" w:rsidRDefault="00410132" w:rsidP="005F57DD">
            <w:pPr>
              <w:spacing w:after="0" w:line="240" w:lineRule="auto"/>
              <w:rPr>
                <w:rFonts w:ascii="Arial" w:eastAsia="Times New Roman" w:hAnsi="Arial" w:cs="Arial"/>
                <w:color w:val="000000"/>
                <w:sz w:val="16"/>
                <w:szCs w:val="16"/>
                <w:lang w:eastAsia="es-PE"/>
              </w:rPr>
            </w:pPr>
            <w:r>
              <w:rPr>
                <w:noProof/>
              </w:rPr>
              <w:drawing>
                <wp:inline distT="0" distB="0" distL="0" distR="0" wp14:anchorId="086D60CA" wp14:editId="4320BD8C">
                  <wp:extent cx="3699510" cy="1536192"/>
                  <wp:effectExtent l="0" t="0" r="0" b="0"/>
                  <wp:docPr id="33" name="Gráfico 33">
                    <a:extLst xmlns:a="http://schemas.openxmlformats.org/drawingml/2006/main">
                      <a:ext uri="{FF2B5EF4-FFF2-40B4-BE49-F238E27FC236}">
                        <a16:creationId xmlns:a16="http://schemas.microsoft.com/office/drawing/2014/main" id="{D0CBFB2B-1D2C-4A3B-B891-9BB2862A36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0D8E6BC" w14:textId="77777777" w:rsidR="00410132" w:rsidRDefault="00410132" w:rsidP="005F57DD">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Fuente: INEI</w:t>
            </w:r>
          </w:p>
          <w:p w14:paraId="08C24460" w14:textId="77777777" w:rsidR="00410132" w:rsidRDefault="00410132" w:rsidP="005F57DD">
            <w:pPr>
              <w:spacing w:after="0" w:line="240" w:lineRule="auto"/>
              <w:rPr>
                <w:rFonts w:ascii="Arial" w:eastAsia="Times New Roman" w:hAnsi="Arial" w:cs="Arial"/>
                <w:color w:val="000000"/>
                <w:sz w:val="16"/>
                <w:szCs w:val="16"/>
                <w:lang w:eastAsia="es-PE"/>
              </w:rPr>
            </w:pPr>
          </w:p>
          <w:p w14:paraId="1DD58B8E" w14:textId="0FFD9E62" w:rsidR="005F57DD" w:rsidRPr="005F57DD" w:rsidRDefault="00410132" w:rsidP="00F02DC8">
            <w:pPr>
              <w:spacing w:after="0" w:line="240" w:lineRule="auto"/>
              <w:jc w:val="both"/>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 xml:space="preserve">Asimismo, la relación causal fue complementada con </w:t>
            </w:r>
            <w:r w:rsidR="00B1274A">
              <w:rPr>
                <w:rFonts w:ascii="Arial" w:eastAsia="Times New Roman" w:hAnsi="Arial" w:cs="Arial"/>
                <w:color w:val="000000"/>
                <w:sz w:val="16"/>
                <w:szCs w:val="16"/>
                <w:lang w:eastAsia="es-PE"/>
              </w:rPr>
              <w:t xml:space="preserve">los aportes recibidos </w:t>
            </w:r>
            <w:r>
              <w:rPr>
                <w:rFonts w:ascii="Arial" w:eastAsia="Times New Roman" w:hAnsi="Arial" w:cs="Arial"/>
                <w:color w:val="000000"/>
                <w:sz w:val="16"/>
                <w:szCs w:val="16"/>
                <w:lang w:eastAsia="es-PE"/>
              </w:rPr>
              <w:t xml:space="preserve">en la </w:t>
            </w:r>
            <w:r w:rsidR="00B1274A">
              <w:rPr>
                <w:rFonts w:ascii="Arial" w:eastAsia="Times New Roman" w:hAnsi="Arial" w:cs="Arial"/>
                <w:color w:val="000000"/>
                <w:sz w:val="16"/>
                <w:szCs w:val="16"/>
                <w:lang w:eastAsia="es-PE"/>
              </w:rPr>
              <w:t>m</w:t>
            </w:r>
            <w:r w:rsidRPr="00410132">
              <w:rPr>
                <w:rFonts w:ascii="Arial" w:eastAsia="Times New Roman" w:hAnsi="Arial" w:cs="Arial"/>
                <w:color w:val="000000"/>
                <w:sz w:val="16"/>
                <w:szCs w:val="16"/>
                <w:lang w:eastAsia="es-PE"/>
              </w:rPr>
              <w:t xml:space="preserve">esa </w:t>
            </w:r>
            <w:r w:rsidR="00B1274A">
              <w:rPr>
                <w:rFonts w:ascii="Arial" w:eastAsia="Times New Roman" w:hAnsi="Arial" w:cs="Arial"/>
                <w:color w:val="000000"/>
                <w:sz w:val="16"/>
                <w:szCs w:val="16"/>
                <w:lang w:eastAsia="es-PE"/>
              </w:rPr>
              <w:t>r</w:t>
            </w:r>
            <w:r w:rsidRPr="00410132">
              <w:rPr>
                <w:rFonts w:ascii="Arial" w:eastAsia="Times New Roman" w:hAnsi="Arial" w:cs="Arial"/>
                <w:color w:val="000000"/>
                <w:sz w:val="16"/>
                <w:szCs w:val="16"/>
                <w:lang w:eastAsia="es-PE"/>
              </w:rPr>
              <w:t>egional de Piura llevada a cabo el 04.07.2022</w:t>
            </w:r>
            <w:r w:rsidR="00B1274A">
              <w:rPr>
                <w:rFonts w:ascii="Arial" w:eastAsia="Times New Roman" w:hAnsi="Arial" w:cs="Arial"/>
                <w:color w:val="000000"/>
                <w:sz w:val="16"/>
                <w:szCs w:val="16"/>
                <w:lang w:eastAsia="es-PE"/>
              </w:rPr>
              <w:t xml:space="preserve"> y</w:t>
            </w:r>
            <w:r w:rsidRPr="00410132">
              <w:rPr>
                <w:rFonts w:ascii="Arial" w:eastAsia="Times New Roman" w:hAnsi="Arial" w:cs="Arial"/>
                <w:color w:val="000000"/>
                <w:sz w:val="16"/>
                <w:szCs w:val="16"/>
                <w:lang w:eastAsia="es-PE"/>
              </w:rPr>
              <w:t xml:space="preserve"> </w:t>
            </w:r>
            <w:r w:rsidR="00B1274A">
              <w:rPr>
                <w:rFonts w:ascii="Arial" w:eastAsia="Times New Roman" w:hAnsi="Arial" w:cs="Arial"/>
                <w:color w:val="000000"/>
                <w:sz w:val="16"/>
                <w:szCs w:val="16"/>
                <w:lang w:eastAsia="es-PE"/>
              </w:rPr>
              <w:t xml:space="preserve">la </w:t>
            </w:r>
            <w:r w:rsidRPr="00410132">
              <w:rPr>
                <w:rFonts w:ascii="Arial" w:eastAsia="Times New Roman" w:hAnsi="Arial" w:cs="Arial"/>
                <w:color w:val="000000"/>
                <w:sz w:val="16"/>
                <w:szCs w:val="16"/>
                <w:lang w:eastAsia="es-PE"/>
              </w:rPr>
              <w:t>mesa regional de Madre de Dios del 28.06.2022</w:t>
            </w:r>
            <w:r>
              <w:rPr>
                <w:rFonts w:ascii="Arial" w:eastAsia="Times New Roman" w:hAnsi="Arial" w:cs="Arial"/>
                <w:color w:val="000000"/>
                <w:sz w:val="16"/>
                <w:szCs w:val="16"/>
                <w:lang w:eastAsia="es-PE"/>
              </w:rPr>
              <w:t xml:space="preserve">, cuyas fichas se encuentran en el anexo </w:t>
            </w:r>
            <w:r w:rsidR="0030403D">
              <w:rPr>
                <w:rFonts w:ascii="Arial" w:eastAsia="Times New Roman" w:hAnsi="Arial" w:cs="Arial"/>
                <w:color w:val="000000"/>
                <w:sz w:val="16"/>
                <w:szCs w:val="16"/>
                <w:lang w:eastAsia="es-PE"/>
              </w:rPr>
              <w:t>4</w:t>
            </w:r>
            <w:r>
              <w:rPr>
                <w:rFonts w:ascii="Arial" w:eastAsia="Times New Roman" w:hAnsi="Arial" w:cs="Arial"/>
                <w:color w:val="000000"/>
                <w:sz w:val="16"/>
                <w:szCs w:val="16"/>
                <w:lang w:eastAsia="es-PE"/>
              </w:rPr>
              <w:t xml:space="preserve"> del presente documento.</w:t>
            </w:r>
            <w:r w:rsidR="005F57DD" w:rsidRPr="005F57DD">
              <w:rPr>
                <w:rFonts w:ascii="Arial" w:eastAsia="Times New Roman" w:hAnsi="Arial" w:cs="Arial"/>
                <w:color w:val="000000"/>
                <w:sz w:val="16"/>
                <w:szCs w:val="16"/>
                <w:lang w:eastAsia="es-PE"/>
              </w:rPr>
              <w:br/>
              <w:t>En resumen, la evidencia resalta cómo las políticas que pasan por alto la interseccionalidad suelen ser menos eficaces al tratar las desigualdades y discriminación estructurales, dado que no atienden a las diversas necesidades y experiencias de individuos en toda su diversidad.</w:t>
            </w:r>
          </w:p>
        </w:tc>
      </w:tr>
    </w:tbl>
    <w:p w14:paraId="313522A3" w14:textId="32C16B3B" w:rsidR="00BE308F" w:rsidRDefault="00BE308F" w:rsidP="008E518C">
      <w:pPr>
        <w:pStyle w:val="Textoindependiente"/>
        <w:spacing w:before="1"/>
        <w:ind w:left="426" w:right="9"/>
        <w:jc w:val="both"/>
        <w:rPr>
          <w:rFonts w:ascii="Arial" w:hAnsi="Arial" w:cs="Arial"/>
          <w:sz w:val="22"/>
          <w:szCs w:val="22"/>
          <w:lang w:val="es-PE"/>
        </w:rPr>
      </w:pPr>
    </w:p>
    <w:p w14:paraId="3BFDDBDC" w14:textId="77777777" w:rsidR="00BE308F" w:rsidRDefault="00BE308F" w:rsidP="008E518C">
      <w:pPr>
        <w:pStyle w:val="Textoindependiente"/>
        <w:spacing w:before="1"/>
        <w:ind w:left="426" w:right="9"/>
        <w:jc w:val="both"/>
        <w:rPr>
          <w:rFonts w:ascii="Arial" w:hAnsi="Arial" w:cs="Arial"/>
          <w:sz w:val="22"/>
          <w:szCs w:val="22"/>
          <w:lang w:val="es-PE"/>
        </w:rPr>
      </w:pPr>
    </w:p>
    <w:p w14:paraId="0AEFD75D" w14:textId="255D936D" w:rsidR="000422DA" w:rsidRPr="000D5081" w:rsidRDefault="000422DA" w:rsidP="00A40F61">
      <w:pPr>
        <w:pStyle w:val="Ttulo3"/>
        <w:numPr>
          <w:ilvl w:val="0"/>
          <w:numId w:val="10"/>
        </w:numPr>
        <w:spacing w:before="100" w:beforeAutospacing="1" w:after="100" w:afterAutospacing="1" w:line="312" w:lineRule="auto"/>
        <w:jc w:val="both"/>
        <w:rPr>
          <w:rFonts w:ascii="Arial" w:hAnsi="Arial" w:cs="Arial"/>
          <w:b/>
          <w:bCs/>
          <w:color w:val="auto"/>
          <w:sz w:val="22"/>
          <w:szCs w:val="22"/>
        </w:rPr>
      </w:pPr>
      <w:bookmarkStart w:id="76" w:name="_Toc138414172"/>
      <w:r w:rsidRPr="00DD45C5">
        <w:rPr>
          <w:rFonts w:ascii="Arial" w:hAnsi="Arial" w:cs="Arial"/>
          <w:b/>
          <w:bCs/>
          <w:color w:val="auto"/>
          <w:sz w:val="22"/>
          <w:szCs w:val="22"/>
        </w:rPr>
        <w:t>Causa</w:t>
      </w:r>
      <w:r w:rsidRPr="00DD45C5">
        <w:rPr>
          <w:rFonts w:ascii="Arial" w:hAnsi="Arial" w:cs="Arial"/>
          <w:b/>
          <w:bCs/>
          <w:color w:val="auto"/>
          <w:spacing w:val="19"/>
          <w:sz w:val="22"/>
          <w:szCs w:val="22"/>
        </w:rPr>
        <w:t xml:space="preserve"> </w:t>
      </w:r>
      <w:r w:rsidRPr="00DD45C5">
        <w:rPr>
          <w:rFonts w:ascii="Arial" w:hAnsi="Arial" w:cs="Arial"/>
          <w:b/>
          <w:bCs/>
          <w:color w:val="auto"/>
          <w:sz w:val="22"/>
          <w:szCs w:val="22"/>
        </w:rPr>
        <w:t>directa</w:t>
      </w:r>
      <w:r w:rsidRPr="00DD45C5">
        <w:rPr>
          <w:rFonts w:ascii="Arial" w:hAnsi="Arial" w:cs="Arial"/>
          <w:b/>
          <w:bCs/>
          <w:color w:val="auto"/>
          <w:spacing w:val="19"/>
          <w:sz w:val="22"/>
          <w:szCs w:val="22"/>
        </w:rPr>
        <w:t xml:space="preserve"> </w:t>
      </w:r>
      <w:r w:rsidRPr="00DD45C5">
        <w:rPr>
          <w:rFonts w:ascii="Arial" w:hAnsi="Arial" w:cs="Arial"/>
          <w:b/>
          <w:bCs/>
          <w:color w:val="auto"/>
          <w:sz w:val="22"/>
          <w:szCs w:val="22"/>
        </w:rPr>
        <w:t>2:</w:t>
      </w:r>
      <w:r w:rsidRPr="00DD45C5">
        <w:rPr>
          <w:rFonts w:ascii="Arial" w:hAnsi="Arial" w:cs="Arial"/>
          <w:b/>
          <w:bCs/>
          <w:color w:val="auto"/>
          <w:spacing w:val="20"/>
          <w:sz w:val="22"/>
          <w:szCs w:val="22"/>
        </w:rPr>
        <w:t xml:space="preserve"> </w:t>
      </w:r>
      <w:r w:rsidRPr="00DD45C5">
        <w:rPr>
          <w:rFonts w:ascii="Arial" w:hAnsi="Arial" w:cs="Arial"/>
          <w:b/>
          <w:bCs/>
          <w:color w:val="auto"/>
          <w:sz w:val="22"/>
          <w:szCs w:val="22"/>
        </w:rPr>
        <w:t xml:space="preserve">Escasa incidencia de actores públicos y </w:t>
      </w:r>
      <w:r w:rsidR="00935BFD" w:rsidRPr="00DD45C5">
        <w:rPr>
          <w:rFonts w:ascii="Arial" w:hAnsi="Arial" w:cs="Arial"/>
          <w:b/>
          <w:bCs/>
          <w:color w:val="auto"/>
          <w:sz w:val="22"/>
          <w:szCs w:val="22"/>
        </w:rPr>
        <w:t>priva</w:t>
      </w:r>
      <w:r w:rsidR="00935BFD">
        <w:rPr>
          <w:rFonts w:ascii="Arial" w:hAnsi="Arial" w:cs="Arial"/>
          <w:b/>
          <w:bCs/>
          <w:color w:val="auto"/>
          <w:sz w:val="22"/>
          <w:szCs w:val="22"/>
        </w:rPr>
        <w:t>d</w:t>
      </w:r>
      <w:r w:rsidR="00935BFD" w:rsidRPr="00DD45C5">
        <w:rPr>
          <w:rFonts w:ascii="Arial" w:hAnsi="Arial" w:cs="Arial"/>
          <w:b/>
          <w:bCs/>
          <w:color w:val="auto"/>
          <w:sz w:val="22"/>
          <w:szCs w:val="22"/>
        </w:rPr>
        <w:t>os</w:t>
      </w:r>
      <w:r w:rsidRPr="00DD45C5">
        <w:rPr>
          <w:rFonts w:ascii="Arial" w:hAnsi="Arial" w:cs="Arial"/>
          <w:b/>
          <w:bCs/>
          <w:color w:val="auto"/>
          <w:sz w:val="22"/>
          <w:szCs w:val="22"/>
        </w:rPr>
        <w:t xml:space="preserve"> a nivel regional y local en el diseño e implementación de iniciativas en materia de </w:t>
      </w:r>
      <w:r w:rsidRPr="000D5081">
        <w:rPr>
          <w:rFonts w:ascii="Arial" w:hAnsi="Arial" w:cs="Arial"/>
          <w:b/>
          <w:bCs/>
          <w:color w:val="auto"/>
          <w:sz w:val="22"/>
          <w:szCs w:val="22"/>
        </w:rPr>
        <w:t>derechos humanos</w:t>
      </w:r>
      <w:bookmarkEnd w:id="76"/>
    </w:p>
    <w:p w14:paraId="0EFFA755" w14:textId="77777777" w:rsidR="00F57E75" w:rsidRPr="000D5081" w:rsidRDefault="00F57E75"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0D5081">
        <w:rPr>
          <w:rFonts w:ascii="Arial" w:hAnsi="Arial" w:cs="Arial"/>
          <w:sz w:val="22"/>
          <w:szCs w:val="22"/>
          <w:lang w:val="es-PE"/>
        </w:rPr>
        <w:t>Una segunda causa del problema público se puede identificar en el nivel de participación y, sobre todo, de incidencia de los actores en el territorio durante el diseño e implementación de iniciativas en materia de derechos humanos. En efecto, como señala el Consejo de Europa, sin participación, muchos derechos humanos presentan mayores dificultades en su acceso y ejercicio</w:t>
      </w:r>
      <w:r w:rsidRPr="000D5081">
        <w:rPr>
          <w:rStyle w:val="Refdenotaalpie"/>
          <w:rFonts w:ascii="Arial" w:hAnsi="Arial" w:cs="Arial"/>
          <w:sz w:val="22"/>
          <w:szCs w:val="22"/>
          <w:lang w:val="es-PE"/>
        </w:rPr>
        <w:footnoteReference w:id="167"/>
      </w:r>
      <w:r w:rsidRPr="000D5081">
        <w:rPr>
          <w:rFonts w:ascii="Arial" w:hAnsi="Arial" w:cs="Arial"/>
          <w:sz w:val="22"/>
          <w:szCs w:val="22"/>
          <w:lang w:val="es-PE"/>
        </w:rPr>
        <w:t xml:space="preserve">. De ello se deduce que, sin la </w:t>
      </w:r>
      <w:r w:rsidRPr="004B5AEB">
        <w:rPr>
          <w:rFonts w:ascii="Arial" w:hAnsi="Arial" w:cs="Arial"/>
          <w:sz w:val="22"/>
          <w:szCs w:val="22"/>
          <w:lang w:val="es-PE"/>
        </w:rPr>
        <w:t xml:space="preserve">participación </w:t>
      </w:r>
      <w:r w:rsidRPr="0031123A">
        <w:rPr>
          <w:rFonts w:ascii="Arial" w:hAnsi="Arial" w:cs="Arial"/>
          <w:sz w:val="22"/>
          <w:szCs w:val="22"/>
          <w:lang w:val="es-PE"/>
        </w:rPr>
        <w:t>e incidencia ciudadana, serán fundamentalmente quienes se encuentran en una situación más ventajosa quienes podrán ejercer con mayor plenitud sus derechos, reforzando el escenario de discriminación y desigualdad estructural.</w:t>
      </w:r>
      <w:r w:rsidRPr="004B5AEB">
        <w:rPr>
          <w:rFonts w:ascii="Arial" w:hAnsi="Arial" w:cs="Arial"/>
          <w:sz w:val="22"/>
          <w:szCs w:val="22"/>
          <w:shd w:val="clear" w:color="auto" w:fill="00CC00"/>
          <w:lang w:val="es-PE"/>
        </w:rPr>
        <w:t xml:space="preserve"> </w:t>
      </w:r>
    </w:p>
    <w:p w14:paraId="5A19B9C9" w14:textId="77777777" w:rsidR="00F57E75" w:rsidRPr="000D5081" w:rsidRDefault="00F57E75"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0D5081">
        <w:rPr>
          <w:rFonts w:ascii="Arial" w:hAnsi="Arial" w:cs="Arial"/>
          <w:sz w:val="22"/>
          <w:szCs w:val="22"/>
          <w:lang w:val="es-PE"/>
        </w:rPr>
        <w:t>El Consejo de Europa, basándose en Sherry Arnstein (1969), asume un concepto amplio de participación, a manera de una escalera de ocho peldaños. En sus formas más básicas, los mecanismos menos participativos incluyen la manipulación, en la que la ciudadanía es invitada a ser parte de procesos de toma de decisiones, pero sus voces en realidad no son escuchadas, siendo fundamentalmente un elemento decorativo. En sus formas más desarrolladas y complejas</w:t>
      </w:r>
      <w:r w:rsidRPr="002048A8">
        <w:rPr>
          <w:rFonts w:ascii="Arial" w:hAnsi="Arial" w:cs="Arial"/>
          <w:sz w:val="22"/>
          <w:szCs w:val="22"/>
          <w:u w:val="single"/>
          <w:lang w:val="es-PE"/>
        </w:rPr>
        <w:t>, la participación alude a la colaboración, la delegación de poder y la toma de decisiones conjunta y control ciudadano</w:t>
      </w:r>
      <w:r w:rsidRPr="000D5081">
        <w:rPr>
          <w:rFonts w:ascii="Arial" w:hAnsi="Arial" w:cs="Arial"/>
          <w:sz w:val="22"/>
          <w:szCs w:val="22"/>
          <w:lang w:val="es-PE"/>
        </w:rPr>
        <w:t xml:space="preserve">. Estas últimas formas de participación son lo que, para efectos de la </w:t>
      </w:r>
      <w:r w:rsidRPr="002048A8">
        <w:rPr>
          <w:rFonts w:ascii="Arial" w:hAnsi="Arial" w:cs="Arial"/>
          <w:sz w:val="22"/>
          <w:szCs w:val="22"/>
          <w:u w:val="single"/>
          <w:lang w:val="es-PE"/>
        </w:rPr>
        <w:t>Política Nacional Multisectorial de Derechos Humanos, se entiende por incidencia.</w:t>
      </w:r>
    </w:p>
    <w:p w14:paraId="1CA59E84" w14:textId="77777777" w:rsidR="00F57E75" w:rsidRPr="000D5081" w:rsidRDefault="00F57E75"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0D5081">
        <w:rPr>
          <w:rFonts w:ascii="Arial" w:hAnsi="Arial" w:cs="Arial"/>
          <w:sz w:val="22"/>
          <w:szCs w:val="22"/>
          <w:lang w:val="es-PE"/>
        </w:rPr>
        <w:t>En efecto, en términos generales, la participación nos remite a una forma de acción emprendida deliberadamente por un individuo o conjunto de éstos. Es decir, es una acción racional e intencional en busca de objetivos específicos, como pueden ser tomar parte en una decisión, involucrase en alguna discusión, integrarse, o simplemente beneficiarse de la ejecución y solución de un problema específico</w:t>
      </w:r>
      <w:r w:rsidRPr="000D5081">
        <w:rPr>
          <w:rStyle w:val="Refdenotaalpie"/>
          <w:rFonts w:ascii="Arial" w:hAnsi="Arial" w:cs="Arial"/>
          <w:sz w:val="22"/>
          <w:szCs w:val="22"/>
          <w:lang w:val="es-PE"/>
        </w:rPr>
        <w:footnoteReference w:id="168"/>
      </w:r>
      <w:r w:rsidRPr="000D5081">
        <w:rPr>
          <w:rFonts w:ascii="Arial" w:hAnsi="Arial" w:cs="Arial"/>
          <w:sz w:val="22"/>
          <w:szCs w:val="22"/>
          <w:lang w:val="es-PE"/>
        </w:rPr>
        <w:t xml:space="preserve">. </w:t>
      </w:r>
    </w:p>
    <w:p w14:paraId="72A67368" w14:textId="77777777" w:rsidR="00F57E75" w:rsidRPr="000D5081" w:rsidRDefault="00F57E75"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0D5081">
        <w:rPr>
          <w:rFonts w:ascii="Arial" w:hAnsi="Arial" w:cs="Arial"/>
          <w:sz w:val="22"/>
          <w:szCs w:val="22"/>
          <w:lang w:val="es-PE"/>
        </w:rPr>
        <w:t>Mientras que, la incidencia ciudadana son los esfuerzos y actividades de la ciudadanía organizada para influir en la formulación e implementación de políticas, programas y proyectos públicos por medio de la persuasión y la presión ante autoridades estatales y otras instituciones de poder. Además, intenta asegurar la implementación efectiva o el cumplimiento de ellas</w:t>
      </w:r>
      <w:r w:rsidRPr="000D5081">
        <w:rPr>
          <w:rStyle w:val="Refdenotaalpie"/>
          <w:rFonts w:ascii="Arial" w:hAnsi="Arial" w:cs="Arial"/>
          <w:sz w:val="22"/>
          <w:szCs w:val="22"/>
          <w:lang w:val="es-PE"/>
        </w:rPr>
        <w:footnoteReference w:id="169"/>
      </w:r>
      <w:r w:rsidRPr="000D5081">
        <w:rPr>
          <w:rFonts w:ascii="Arial" w:hAnsi="Arial" w:cs="Arial"/>
          <w:sz w:val="22"/>
          <w:szCs w:val="22"/>
          <w:lang w:val="es-PE"/>
        </w:rPr>
        <w:t xml:space="preserve">. </w:t>
      </w:r>
    </w:p>
    <w:p w14:paraId="67F95954" w14:textId="77777777" w:rsidR="00F57E75" w:rsidRPr="000D5081" w:rsidRDefault="00F57E75"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0D5081">
        <w:rPr>
          <w:rFonts w:ascii="Arial" w:hAnsi="Arial" w:cs="Arial"/>
          <w:sz w:val="22"/>
          <w:szCs w:val="22"/>
          <w:lang w:val="es-PE"/>
        </w:rPr>
        <w:t xml:space="preserve">En ese sentido, es una de las vías por las cuales diferentes sectores de la sociedad civil pueden avanzar sus agendas e impactar en las políticas, programas y proyectos públicos, participando, de forma democrática y sistemática, en la toma de decisiones sobre asuntos que afectan su vida. </w:t>
      </w:r>
    </w:p>
    <w:p w14:paraId="5CF7E8C3" w14:textId="77777777" w:rsidR="00F57E75" w:rsidRDefault="00F57E75"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Pr>
          <w:rFonts w:ascii="Arial" w:hAnsi="Arial" w:cs="Arial"/>
          <w:sz w:val="22"/>
          <w:szCs w:val="22"/>
          <w:lang w:val="es-PE"/>
        </w:rPr>
        <w:t xml:space="preserve">Al respecto, es importante destacar que </w:t>
      </w:r>
      <w:r w:rsidRPr="00C739FE">
        <w:rPr>
          <w:rFonts w:ascii="Arial" w:hAnsi="Arial" w:cs="Arial"/>
          <w:sz w:val="22"/>
          <w:szCs w:val="22"/>
          <w:lang w:val="es-PE"/>
        </w:rPr>
        <w:t>la Organización para la Cooperación y Desarrollo Económicos (OCDE) ha alertado cómo</w:t>
      </w:r>
      <w:r>
        <w:rPr>
          <w:rFonts w:ascii="Arial" w:hAnsi="Arial" w:cs="Arial"/>
          <w:sz w:val="22"/>
          <w:szCs w:val="22"/>
          <w:lang w:val="es-PE"/>
        </w:rPr>
        <w:t>, en materia de desarrollo territorial, el Perú cuenta con una arquitectura institucional que facilita la elaboración de políticas con un enfoque que considera la realidad de los territorios; sin embargo, esta arquitectura no se explota en su totalidad</w:t>
      </w:r>
      <w:r>
        <w:rPr>
          <w:rStyle w:val="Refdenotaalpie"/>
          <w:rFonts w:ascii="Arial" w:hAnsi="Arial" w:cs="Arial"/>
          <w:sz w:val="22"/>
          <w:szCs w:val="22"/>
          <w:lang w:val="es-PE"/>
        </w:rPr>
        <w:footnoteReference w:id="170"/>
      </w:r>
      <w:r>
        <w:rPr>
          <w:rFonts w:ascii="Arial" w:hAnsi="Arial" w:cs="Arial"/>
          <w:sz w:val="22"/>
          <w:szCs w:val="22"/>
          <w:lang w:val="es-PE"/>
        </w:rPr>
        <w:t>. Ello obedecería, entre otros factores, a que la coordinación entre niveles de gobierno es todavía débil (actores públicos) y a que la participación de actores privados en instrumentos como los planes de desarrollo regional concertado (PDRC) o los planes de desarrollo local concertado (PDLC) es insuficiente, parcial o sesgado hacia determinadas materias, no incluyéndose, por ejemplo, a actores económicos de los territorios</w:t>
      </w:r>
      <w:r>
        <w:rPr>
          <w:rStyle w:val="Refdenotaalpie"/>
          <w:rFonts w:ascii="Arial" w:hAnsi="Arial" w:cs="Arial"/>
          <w:sz w:val="22"/>
          <w:szCs w:val="22"/>
          <w:lang w:val="es-PE"/>
        </w:rPr>
        <w:footnoteReference w:id="171"/>
      </w:r>
      <w:r>
        <w:rPr>
          <w:rFonts w:ascii="Arial" w:hAnsi="Arial" w:cs="Arial"/>
          <w:sz w:val="22"/>
          <w:szCs w:val="22"/>
          <w:lang w:val="es-PE"/>
        </w:rPr>
        <w:t xml:space="preserve">. En tal sentido, al ser limitada la participación de la ciudadanía y de los actores en el territorio, su capacidad de incidencia se vería claramente mermada. </w:t>
      </w:r>
    </w:p>
    <w:p w14:paraId="549B5BCC" w14:textId="3A417285" w:rsidR="00F57E75" w:rsidRDefault="00F57E75"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1B721F">
        <w:rPr>
          <w:rFonts w:ascii="Arial" w:hAnsi="Arial" w:cs="Arial"/>
          <w:sz w:val="22"/>
          <w:szCs w:val="22"/>
          <w:lang w:val="es-PE"/>
        </w:rPr>
        <w:t>S</w:t>
      </w:r>
      <w:r>
        <w:rPr>
          <w:rFonts w:ascii="Arial" w:hAnsi="Arial" w:cs="Arial"/>
          <w:sz w:val="22"/>
          <w:szCs w:val="22"/>
          <w:lang w:val="es-PE"/>
        </w:rPr>
        <w:t xml:space="preserve">i bien en materia de planeamiento estratégico y desarrollo de políticas públicas a nivel regional y local </w:t>
      </w:r>
      <w:r w:rsidRPr="009475D1">
        <w:rPr>
          <w:rFonts w:ascii="Arial" w:hAnsi="Arial" w:cs="Arial"/>
          <w:sz w:val="22"/>
          <w:szCs w:val="22"/>
          <w:lang w:val="es-PE"/>
        </w:rPr>
        <w:t>existe una arquitectura institucional que facilita la incidencia de los actores en el territorio y que no viene siendo utilizada debidamente, en otros</w:t>
      </w:r>
      <w:r>
        <w:rPr>
          <w:rFonts w:ascii="Arial" w:hAnsi="Arial" w:cs="Arial"/>
          <w:sz w:val="22"/>
          <w:szCs w:val="22"/>
          <w:lang w:val="es-PE"/>
        </w:rPr>
        <w:t xml:space="preserve"> casos se observa la aplicación de un enfoque centralizado y vertical por parte del Poder Ejecutivo. Este es el caso de, por ejemplo, el Plan Nacional de Derechos Humanos 2018-2021 (PNDH 2018-2021), que débilmente consideró a los actores en el territorio. </w:t>
      </w:r>
    </w:p>
    <w:p w14:paraId="716A094A" w14:textId="77777777" w:rsidR="00F57E75" w:rsidRDefault="00F57E75"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DD45C5">
        <w:rPr>
          <w:rFonts w:ascii="Arial" w:hAnsi="Arial" w:cs="Arial"/>
          <w:sz w:val="22"/>
          <w:szCs w:val="22"/>
          <w:lang w:val="es-PE"/>
        </w:rPr>
        <w:t xml:space="preserve">El PNDH 2018-2021 </w:t>
      </w:r>
      <w:r>
        <w:rPr>
          <w:rFonts w:ascii="Arial" w:hAnsi="Arial" w:cs="Arial"/>
          <w:sz w:val="22"/>
          <w:szCs w:val="22"/>
          <w:lang w:val="es-PE"/>
        </w:rPr>
        <w:t>tuvo</w:t>
      </w:r>
      <w:r w:rsidRPr="00DD45C5">
        <w:rPr>
          <w:rFonts w:ascii="Arial" w:hAnsi="Arial" w:cs="Arial"/>
          <w:sz w:val="22"/>
          <w:szCs w:val="22"/>
          <w:lang w:val="es-PE"/>
        </w:rPr>
        <w:t xml:space="preserve"> un enfoque centralizado desde su concepción. Aunque se</w:t>
      </w:r>
      <w:r w:rsidRPr="00DD45C5">
        <w:rPr>
          <w:rFonts w:ascii="Arial" w:hAnsi="Arial" w:cs="Arial"/>
          <w:spacing w:val="1"/>
          <w:sz w:val="22"/>
          <w:szCs w:val="22"/>
          <w:lang w:val="es-PE"/>
        </w:rPr>
        <w:t xml:space="preserve"> </w:t>
      </w:r>
      <w:r w:rsidRPr="00DD45C5">
        <w:rPr>
          <w:rFonts w:ascii="Arial" w:hAnsi="Arial" w:cs="Arial"/>
          <w:sz w:val="22"/>
          <w:szCs w:val="22"/>
          <w:lang w:val="es-PE"/>
        </w:rPr>
        <w:t>desplegaron</w:t>
      </w:r>
      <w:r w:rsidRPr="00DD45C5">
        <w:rPr>
          <w:rFonts w:ascii="Arial" w:hAnsi="Arial" w:cs="Arial"/>
          <w:spacing w:val="1"/>
          <w:sz w:val="22"/>
          <w:szCs w:val="22"/>
          <w:lang w:val="es-PE"/>
        </w:rPr>
        <w:t xml:space="preserve"> </w:t>
      </w:r>
      <w:r w:rsidRPr="00DD45C5">
        <w:rPr>
          <w:rFonts w:ascii="Arial" w:hAnsi="Arial" w:cs="Arial"/>
          <w:sz w:val="22"/>
          <w:szCs w:val="22"/>
          <w:lang w:val="es-PE"/>
        </w:rPr>
        <w:t>mesas</w:t>
      </w:r>
      <w:r w:rsidRPr="00DD45C5">
        <w:rPr>
          <w:rFonts w:ascii="Arial" w:hAnsi="Arial" w:cs="Arial"/>
          <w:spacing w:val="1"/>
          <w:sz w:val="22"/>
          <w:szCs w:val="22"/>
          <w:lang w:val="es-PE"/>
        </w:rPr>
        <w:t xml:space="preserve"> </w:t>
      </w:r>
      <w:r w:rsidRPr="00DD45C5">
        <w:rPr>
          <w:rFonts w:ascii="Arial" w:hAnsi="Arial" w:cs="Arial"/>
          <w:sz w:val="22"/>
          <w:szCs w:val="22"/>
          <w:lang w:val="es-PE"/>
        </w:rPr>
        <w:t>descentralizadas,</w:t>
      </w:r>
      <w:r w:rsidRPr="00DD45C5">
        <w:rPr>
          <w:rFonts w:ascii="Arial" w:hAnsi="Arial" w:cs="Arial"/>
          <w:spacing w:val="1"/>
          <w:sz w:val="22"/>
          <w:szCs w:val="22"/>
          <w:lang w:val="es-PE"/>
        </w:rPr>
        <w:t xml:space="preserve"> </w:t>
      </w:r>
      <w:r w:rsidRPr="00DD45C5">
        <w:rPr>
          <w:rFonts w:ascii="Arial" w:hAnsi="Arial" w:cs="Arial"/>
          <w:sz w:val="22"/>
          <w:szCs w:val="22"/>
          <w:lang w:val="es-PE"/>
        </w:rPr>
        <w:t>estas</w:t>
      </w:r>
      <w:r w:rsidRPr="00DD45C5">
        <w:rPr>
          <w:rFonts w:ascii="Arial" w:hAnsi="Arial" w:cs="Arial"/>
          <w:spacing w:val="1"/>
          <w:sz w:val="22"/>
          <w:szCs w:val="22"/>
          <w:lang w:val="es-PE"/>
        </w:rPr>
        <w:t xml:space="preserve"> </w:t>
      </w:r>
      <w:r w:rsidRPr="00DD45C5">
        <w:rPr>
          <w:rFonts w:ascii="Arial" w:hAnsi="Arial" w:cs="Arial"/>
          <w:sz w:val="22"/>
          <w:szCs w:val="22"/>
          <w:lang w:val="es-PE"/>
        </w:rPr>
        <w:t>experiencias</w:t>
      </w:r>
      <w:r w:rsidRPr="00DD45C5">
        <w:rPr>
          <w:rFonts w:ascii="Arial" w:hAnsi="Arial" w:cs="Arial"/>
          <w:spacing w:val="1"/>
          <w:sz w:val="22"/>
          <w:szCs w:val="22"/>
          <w:lang w:val="es-PE"/>
        </w:rPr>
        <w:t xml:space="preserve"> </w:t>
      </w:r>
      <w:r w:rsidRPr="00DD45C5">
        <w:rPr>
          <w:rFonts w:ascii="Arial" w:hAnsi="Arial" w:cs="Arial"/>
          <w:sz w:val="22"/>
          <w:szCs w:val="22"/>
          <w:lang w:val="es-PE"/>
        </w:rPr>
        <w:t>muy</w:t>
      </w:r>
      <w:r w:rsidRPr="00DD45C5">
        <w:rPr>
          <w:rFonts w:ascii="Arial" w:hAnsi="Arial" w:cs="Arial"/>
          <w:spacing w:val="1"/>
          <w:sz w:val="22"/>
          <w:szCs w:val="22"/>
          <w:lang w:val="es-PE"/>
        </w:rPr>
        <w:t xml:space="preserve"> </w:t>
      </w:r>
      <w:r w:rsidRPr="00DD45C5">
        <w:rPr>
          <w:rFonts w:ascii="Arial" w:hAnsi="Arial" w:cs="Arial"/>
          <w:sz w:val="22"/>
          <w:szCs w:val="22"/>
          <w:lang w:val="es-PE"/>
        </w:rPr>
        <w:t>esporádicas</w:t>
      </w:r>
      <w:r w:rsidRPr="00DD45C5">
        <w:rPr>
          <w:rFonts w:ascii="Arial" w:hAnsi="Arial" w:cs="Arial"/>
          <w:spacing w:val="1"/>
          <w:sz w:val="22"/>
          <w:szCs w:val="22"/>
          <w:lang w:val="es-PE"/>
        </w:rPr>
        <w:t xml:space="preserve"> </w:t>
      </w:r>
      <w:r w:rsidRPr="00DD45C5">
        <w:rPr>
          <w:rFonts w:ascii="Arial" w:hAnsi="Arial" w:cs="Arial"/>
          <w:sz w:val="22"/>
          <w:szCs w:val="22"/>
          <w:lang w:val="es-PE"/>
        </w:rPr>
        <w:t>e</w:t>
      </w:r>
      <w:r w:rsidRPr="00DD45C5">
        <w:rPr>
          <w:rFonts w:ascii="Arial" w:hAnsi="Arial" w:cs="Arial"/>
          <w:spacing w:val="1"/>
          <w:sz w:val="22"/>
          <w:szCs w:val="22"/>
          <w:lang w:val="es-PE"/>
        </w:rPr>
        <w:t xml:space="preserve"> </w:t>
      </w:r>
      <w:r w:rsidRPr="00DD45C5">
        <w:rPr>
          <w:rFonts w:ascii="Arial" w:hAnsi="Arial" w:cs="Arial"/>
          <w:sz w:val="22"/>
          <w:szCs w:val="22"/>
          <w:lang w:val="es-PE"/>
        </w:rPr>
        <w:t>incluso</w:t>
      </w:r>
      <w:r w:rsidRPr="00DD45C5">
        <w:rPr>
          <w:rFonts w:ascii="Arial" w:hAnsi="Arial" w:cs="Arial"/>
          <w:spacing w:val="1"/>
          <w:sz w:val="22"/>
          <w:szCs w:val="22"/>
          <w:lang w:val="es-PE"/>
        </w:rPr>
        <w:t xml:space="preserve"> </w:t>
      </w:r>
      <w:r w:rsidRPr="00DD45C5">
        <w:rPr>
          <w:rFonts w:ascii="Arial" w:hAnsi="Arial" w:cs="Arial"/>
          <w:sz w:val="22"/>
          <w:szCs w:val="22"/>
          <w:lang w:val="es-PE"/>
        </w:rPr>
        <w:t>saliéndose del patrón original, solo mostraron las deficiencias y las brechas pendientes.</w:t>
      </w:r>
      <w:r>
        <w:rPr>
          <w:rFonts w:ascii="Arial" w:hAnsi="Arial" w:cs="Arial"/>
          <w:sz w:val="22"/>
          <w:szCs w:val="22"/>
          <w:lang w:val="es-PE"/>
        </w:rPr>
        <w:t xml:space="preserve"> </w:t>
      </w:r>
      <w:r w:rsidRPr="009475D1">
        <w:rPr>
          <w:rFonts w:ascii="Arial" w:hAnsi="Arial" w:cs="Arial"/>
          <w:sz w:val="22"/>
          <w:szCs w:val="22"/>
          <w:lang w:val="es-PE"/>
        </w:rPr>
        <w:t>A ello cabe agregar que</w:t>
      </w:r>
      <w:r w:rsidRPr="009475D1">
        <w:rPr>
          <w:rFonts w:ascii="Arial" w:hAnsi="Arial" w:cs="Arial"/>
          <w:spacing w:val="1"/>
          <w:sz w:val="22"/>
          <w:szCs w:val="22"/>
          <w:lang w:val="es-PE"/>
        </w:rPr>
        <w:t xml:space="preserve"> l</w:t>
      </w:r>
      <w:r w:rsidRPr="009475D1">
        <w:rPr>
          <w:rFonts w:ascii="Arial" w:hAnsi="Arial" w:cs="Arial"/>
          <w:sz w:val="22"/>
          <w:szCs w:val="22"/>
          <w:lang w:val="es-PE"/>
        </w:rPr>
        <w:t>as regiones actualmente no cuentan con Direcciones de Derechos Humanos</w:t>
      </w:r>
      <w:r w:rsidRPr="00DD45C5">
        <w:rPr>
          <w:rFonts w:ascii="Arial" w:hAnsi="Arial" w:cs="Arial"/>
          <w:sz w:val="22"/>
          <w:szCs w:val="22"/>
          <w:lang w:val="es-PE"/>
        </w:rPr>
        <w:t xml:space="preserve">, y </w:t>
      </w:r>
      <w:r w:rsidRPr="009475D1">
        <w:rPr>
          <w:rFonts w:ascii="Arial" w:hAnsi="Arial" w:cs="Arial"/>
          <w:sz w:val="22"/>
          <w:szCs w:val="22"/>
          <w:lang w:val="es-PE"/>
        </w:rPr>
        <w:t>tampoco existen actores de la sociedad civil que hayan desarrollado capacidades de diálogo para</w:t>
      </w:r>
      <w:r w:rsidRPr="009475D1">
        <w:rPr>
          <w:rFonts w:ascii="Arial" w:hAnsi="Arial" w:cs="Arial"/>
          <w:spacing w:val="1"/>
          <w:sz w:val="22"/>
          <w:szCs w:val="22"/>
          <w:lang w:val="es-PE"/>
        </w:rPr>
        <w:t xml:space="preserve"> </w:t>
      </w:r>
      <w:r w:rsidRPr="009475D1">
        <w:rPr>
          <w:rFonts w:ascii="Arial" w:hAnsi="Arial" w:cs="Arial"/>
          <w:sz w:val="22"/>
          <w:szCs w:val="22"/>
          <w:lang w:val="es-PE"/>
        </w:rPr>
        <w:t>interactuar</w:t>
      </w:r>
      <w:r w:rsidRPr="009475D1">
        <w:rPr>
          <w:rFonts w:ascii="Arial" w:hAnsi="Arial" w:cs="Arial"/>
          <w:spacing w:val="-7"/>
          <w:sz w:val="22"/>
          <w:szCs w:val="22"/>
          <w:lang w:val="es-PE"/>
        </w:rPr>
        <w:t xml:space="preserve"> </w:t>
      </w:r>
      <w:r w:rsidRPr="009475D1">
        <w:rPr>
          <w:rFonts w:ascii="Arial" w:hAnsi="Arial" w:cs="Arial"/>
          <w:sz w:val="22"/>
          <w:szCs w:val="22"/>
          <w:lang w:val="es-PE"/>
        </w:rPr>
        <w:t>en</w:t>
      </w:r>
      <w:r w:rsidRPr="009475D1">
        <w:rPr>
          <w:rFonts w:ascii="Arial" w:hAnsi="Arial" w:cs="Arial"/>
          <w:spacing w:val="-7"/>
          <w:sz w:val="22"/>
          <w:szCs w:val="22"/>
          <w:lang w:val="es-PE"/>
        </w:rPr>
        <w:t xml:space="preserve"> </w:t>
      </w:r>
      <w:r w:rsidRPr="009475D1">
        <w:rPr>
          <w:rFonts w:ascii="Arial" w:hAnsi="Arial" w:cs="Arial"/>
          <w:sz w:val="22"/>
          <w:szCs w:val="22"/>
          <w:lang w:val="es-PE"/>
        </w:rPr>
        <w:t>el</w:t>
      </w:r>
      <w:r w:rsidRPr="009475D1">
        <w:rPr>
          <w:rFonts w:ascii="Arial" w:hAnsi="Arial" w:cs="Arial"/>
          <w:spacing w:val="-7"/>
          <w:sz w:val="22"/>
          <w:szCs w:val="22"/>
          <w:lang w:val="es-PE"/>
        </w:rPr>
        <w:t xml:space="preserve"> </w:t>
      </w:r>
      <w:r w:rsidRPr="009475D1">
        <w:rPr>
          <w:rFonts w:ascii="Arial" w:hAnsi="Arial" w:cs="Arial"/>
          <w:sz w:val="22"/>
          <w:szCs w:val="22"/>
          <w:lang w:val="es-PE"/>
        </w:rPr>
        <w:t>diseño</w:t>
      </w:r>
      <w:r w:rsidRPr="009475D1">
        <w:rPr>
          <w:rFonts w:ascii="Arial" w:hAnsi="Arial" w:cs="Arial"/>
          <w:spacing w:val="-7"/>
          <w:sz w:val="22"/>
          <w:szCs w:val="22"/>
          <w:lang w:val="es-PE"/>
        </w:rPr>
        <w:t xml:space="preserve"> </w:t>
      </w:r>
      <w:r w:rsidRPr="009475D1">
        <w:rPr>
          <w:rFonts w:ascii="Arial" w:hAnsi="Arial" w:cs="Arial"/>
          <w:sz w:val="22"/>
          <w:szCs w:val="22"/>
          <w:lang w:val="es-PE"/>
        </w:rPr>
        <w:t>e</w:t>
      </w:r>
      <w:r w:rsidRPr="009475D1">
        <w:rPr>
          <w:rFonts w:ascii="Arial" w:hAnsi="Arial" w:cs="Arial"/>
          <w:spacing w:val="-7"/>
          <w:sz w:val="22"/>
          <w:szCs w:val="22"/>
          <w:lang w:val="es-PE"/>
        </w:rPr>
        <w:t xml:space="preserve"> </w:t>
      </w:r>
      <w:r w:rsidRPr="009475D1">
        <w:rPr>
          <w:rFonts w:ascii="Arial" w:hAnsi="Arial" w:cs="Arial"/>
          <w:sz w:val="22"/>
          <w:szCs w:val="22"/>
          <w:lang w:val="es-PE"/>
        </w:rPr>
        <w:t>implementación</w:t>
      </w:r>
      <w:r w:rsidRPr="009475D1">
        <w:rPr>
          <w:rFonts w:ascii="Arial" w:hAnsi="Arial" w:cs="Arial"/>
          <w:spacing w:val="-7"/>
          <w:sz w:val="22"/>
          <w:szCs w:val="22"/>
          <w:lang w:val="es-PE"/>
        </w:rPr>
        <w:t xml:space="preserve"> </w:t>
      </w:r>
      <w:r w:rsidRPr="009475D1">
        <w:rPr>
          <w:rFonts w:ascii="Arial" w:hAnsi="Arial" w:cs="Arial"/>
          <w:sz w:val="22"/>
          <w:szCs w:val="22"/>
          <w:lang w:val="es-PE"/>
        </w:rPr>
        <w:t>de</w:t>
      </w:r>
      <w:r w:rsidRPr="009475D1">
        <w:rPr>
          <w:rFonts w:ascii="Arial" w:hAnsi="Arial" w:cs="Arial"/>
          <w:spacing w:val="-6"/>
          <w:sz w:val="22"/>
          <w:szCs w:val="22"/>
          <w:lang w:val="es-PE"/>
        </w:rPr>
        <w:t xml:space="preserve"> </w:t>
      </w:r>
      <w:r w:rsidRPr="009475D1">
        <w:rPr>
          <w:rFonts w:ascii="Arial" w:hAnsi="Arial" w:cs="Arial"/>
          <w:sz w:val="22"/>
          <w:szCs w:val="22"/>
          <w:lang w:val="es-PE"/>
        </w:rPr>
        <w:t>políticas</w:t>
      </w:r>
      <w:r w:rsidRPr="009475D1">
        <w:rPr>
          <w:rFonts w:ascii="Arial" w:hAnsi="Arial" w:cs="Arial"/>
          <w:spacing w:val="-7"/>
          <w:sz w:val="22"/>
          <w:szCs w:val="22"/>
          <w:lang w:val="es-PE"/>
        </w:rPr>
        <w:t xml:space="preserve"> </w:t>
      </w:r>
      <w:r w:rsidRPr="009475D1">
        <w:rPr>
          <w:rFonts w:ascii="Arial" w:hAnsi="Arial" w:cs="Arial"/>
          <w:sz w:val="22"/>
          <w:szCs w:val="22"/>
          <w:lang w:val="es-PE"/>
        </w:rPr>
        <w:t>en</w:t>
      </w:r>
      <w:r w:rsidRPr="009475D1">
        <w:rPr>
          <w:rFonts w:ascii="Arial" w:hAnsi="Arial" w:cs="Arial"/>
          <w:spacing w:val="-7"/>
          <w:sz w:val="22"/>
          <w:szCs w:val="22"/>
          <w:lang w:val="es-PE"/>
        </w:rPr>
        <w:t xml:space="preserve"> </w:t>
      </w:r>
      <w:r w:rsidRPr="009475D1">
        <w:rPr>
          <w:rFonts w:ascii="Arial" w:hAnsi="Arial" w:cs="Arial"/>
          <w:sz w:val="22"/>
          <w:szCs w:val="22"/>
          <w:lang w:val="es-PE"/>
        </w:rPr>
        <w:t>dicha</w:t>
      </w:r>
      <w:r w:rsidRPr="009475D1">
        <w:rPr>
          <w:rFonts w:ascii="Arial" w:hAnsi="Arial" w:cs="Arial"/>
          <w:spacing w:val="-7"/>
          <w:sz w:val="22"/>
          <w:szCs w:val="22"/>
          <w:lang w:val="es-PE"/>
        </w:rPr>
        <w:t xml:space="preserve"> </w:t>
      </w:r>
      <w:r w:rsidRPr="009475D1">
        <w:rPr>
          <w:rFonts w:ascii="Arial" w:hAnsi="Arial" w:cs="Arial"/>
          <w:sz w:val="22"/>
          <w:szCs w:val="22"/>
          <w:lang w:val="es-PE"/>
        </w:rPr>
        <w:t>materia</w:t>
      </w:r>
      <w:r>
        <w:rPr>
          <w:rFonts w:ascii="Arial" w:hAnsi="Arial" w:cs="Arial"/>
          <w:sz w:val="22"/>
          <w:szCs w:val="22"/>
          <w:lang w:val="es-PE"/>
        </w:rPr>
        <w:t xml:space="preserve">. En ese sentido, es de destacar que </w:t>
      </w:r>
      <w:r w:rsidRPr="00DD45C5">
        <w:rPr>
          <w:rFonts w:ascii="Arial" w:hAnsi="Arial" w:cs="Arial"/>
          <w:sz w:val="22"/>
          <w:szCs w:val="22"/>
          <w:lang w:val="es-PE"/>
        </w:rPr>
        <w:t>esta es una de las mayores deficiencias actuales que incide directamente en el logro de</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5"/>
          <w:sz w:val="22"/>
          <w:szCs w:val="22"/>
          <w:lang w:val="es-PE"/>
        </w:rPr>
        <w:t xml:space="preserve"> </w:t>
      </w:r>
      <w:r w:rsidRPr="00DD45C5">
        <w:rPr>
          <w:rFonts w:ascii="Arial" w:hAnsi="Arial" w:cs="Arial"/>
          <w:sz w:val="22"/>
          <w:szCs w:val="22"/>
          <w:lang w:val="es-PE"/>
        </w:rPr>
        <w:t>objetivos</w:t>
      </w:r>
      <w:r w:rsidRPr="00DD45C5">
        <w:rPr>
          <w:rFonts w:ascii="Arial" w:hAnsi="Arial" w:cs="Arial"/>
          <w:spacing w:val="-14"/>
          <w:sz w:val="22"/>
          <w:szCs w:val="22"/>
          <w:lang w:val="es-PE"/>
        </w:rPr>
        <w:t xml:space="preserve"> </w:t>
      </w:r>
      <w:r>
        <w:rPr>
          <w:rFonts w:ascii="Arial" w:hAnsi="Arial" w:cs="Arial"/>
          <w:sz w:val="22"/>
          <w:szCs w:val="22"/>
          <w:lang w:val="es-PE"/>
        </w:rPr>
        <w:t>PNDH 2018-2021</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5"/>
          <w:sz w:val="22"/>
          <w:szCs w:val="22"/>
          <w:lang w:val="es-PE"/>
        </w:rPr>
        <w:t xml:space="preserve"> </w:t>
      </w:r>
      <w:r w:rsidRPr="00DD45C5">
        <w:rPr>
          <w:rFonts w:ascii="Arial" w:hAnsi="Arial" w:cs="Arial"/>
          <w:sz w:val="22"/>
          <w:szCs w:val="22"/>
          <w:lang w:val="es-PE"/>
        </w:rPr>
        <w:t>en</w:t>
      </w:r>
      <w:r w:rsidRPr="00DD45C5">
        <w:rPr>
          <w:rFonts w:ascii="Arial" w:hAnsi="Arial" w:cs="Arial"/>
          <w:spacing w:val="-14"/>
          <w:sz w:val="22"/>
          <w:szCs w:val="22"/>
          <w:lang w:val="es-PE"/>
        </w:rPr>
        <w:t xml:space="preserve"> </w:t>
      </w:r>
      <w:r w:rsidRPr="00DD45C5">
        <w:rPr>
          <w:rFonts w:ascii="Arial" w:hAnsi="Arial" w:cs="Arial"/>
          <w:sz w:val="22"/>
          <w:szCs w:val="22"/>
          <w:lang w:val="es-PE"/>
        </w:rPr>
        <w:t>particular,</w:t>
      </w:r>
      <w:r w:rsidRPr="00DD45C5">
        <w:rPr>
          <w:rFonts w:ascii="Arial" w:hAnsi="Arial" w:cs="Arial"/>
          <w:spacing w:val="-15"/>
          <w:sz w:val="22"/>
          <w:szCs w:val="22"/>
          <w:lang w:val="es-PE"/>
        </w:rPr>
        <w:t xml:space="preserve"> </w:t>
      </w:r>
      <w:r w:rsidRPr="00DD45C5">
        <w:rPr>
          <w:rFonts w:ascii="Arial" w:hAnsi="Arial" w:cs="Arial"/>
          <w:sz w:val="22"/>
          <w:szCs w:val="22"/>
          <w:lang w:val="es-PE"/>
        </w:rPr>
        <w:t>explica</w:t>
      </w:r>
      <w:r w:rsidRPr="00DD45C5">
        <w:rPr>
          <w:rFonts w:ascii="Arial" w:hAnsi="Arial" w:cs="Arial"/>
          <w:spacing w:val="-14"/>
          <w:sz w:val="22"/>
          <w:szCs w:val="22"/>
          <w:lang w:val="es-PE"/>
        </w:rPr>
        <w:t xml:space="preserve"> </w:t>
      </w:r>
      <w:r w:rsidRPr="00DD45C5">
        <w:rPr>
          <w:rFonts w:ascii="Arial" w:hAnsi="Arial" w:cs="Arial"/>
          <w:sz w:val="22"/>
          <w:szCs w:val="22"/>
          <w:lang w:val="es-PE"/>
        </w:rPr>
        <w:t>las</w:t>
      </w:r>
      <w:r w:rsidRPr="00DD45C5">
        <w:rPr>
          <w:rFonts w:ascii="Arial" w:hAnsi="Arial" w:cs="Arial"/>
          <w:spacing w:val="-15"/>
          <w:sz w:val="22"/>
          <w:szCs w:val="22"/>
          <w:lang w:val="es-PE"/>
        </w:rPr>
        <w:t xml:space="preserve"> </w:t>
      </w:r>
      <w:r w:rsidRPr="00DD45C5">
        <w:rPr>
          <w:rFonts w:ascii="Arial" w:hAnsi="Arial" w:cs="Arial"/>
          <w:sz w:val="22"/>
          <w:szCs w:val="22"/>
          <w:lang w:val="es-PE"/>
        </w:rPr>
        <w:t>brechas</w:t>
      </w:r>
      <w:r w:rsidRPr="00DD45C5">
        <w:rPr>
          <w:rFonts w:ascii="Arial" w:hAnsi="Arial" w:cs="Arial"/>
          <w:spacing w:val="-14"/>
          <w:sz w:val="22"/>
          <w:szCs w:val="22"/>
          <w:lang w:val="es-PE"/>
        </w:rPr>
        <w:t xml:space="preserve"> </w:t>
      </w:r>
      <w:r w:rsidRPr="00DD45C5">
        <w:rPr>
          <w:rFonts w:ascii="Arial" w:hAnsi="Arial" w:cs="Arial"/>
          <w:sz w:val="22"/>
          <w:szCs w:val="22"/>
          <w:lang w:val="es-PE"/>
        </w:rPr>
        <w:t>que</w:t>
      </w:r>
      <w:r w:rsidRPr="00DD45C5">
        <w:rPr>
          <w:rFonts w:ascii="Arial" w:hAnsi="Arial" w:cs="Arial"/>
          <w:spacing w:val="-15"/>
          <w:sz w:val="22"/>
          <w:szCs w:val="22"/>
          <w:lang w:val="es-PE"/>
        </w:rPr>
        <w:t xml:space="preserve"> </w:t>
      </w:r>
      <w:r w:rsidRPr="00DD45C5">
        <w:rPr>
          <w:rFonts w:ascii="Arial" w:hAnsi="Arial" w:cs="Arial"/>
          <w:sz w:val="22"/>
          <w:szCs w:val="22"/>
          <w:lang w:val="es-PE"/>
        </w:rPr>
        <w:t>siguen</w:t>
      </w:r>
      <w:r w:rsidRPr="00DD45C5">
        <w:rPr>
          <w:rFonts w:ascii="Arial" w:hAnsi="Arial" w:cs="Arial"/>
          <w:spacing w:val="-14"/>
          <w:sz w:val="22"/>
          <w:szCs w:val="22"/>
          <w:lang w:val="es-PE"/>
        </w:rPr>
        <w:t xml:space="preserve"> </w:t>
      </w:r>
      <w:r w:rsidRPr="00DD45C5">
        <w:rPr>
          <w:rFonts w:ascii="Arial" w:hAnsi="Arial" w:cs="Arial"/>
          <w:sz w:val="22"/>
          <w:szCs w:val="22"/>
          <w:lang w:val="es-PE"/>
        </w:rPr>
        <w:t>siendo mayores</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nivel rural.</w:t>
      </w:r>
    </w:p>
    <w:p w14:paraId="12D2C1B9" w14:textId="77777777" w:rsidR="00F57E75" w:rsidRDefault="00F57E75"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Pr>
          <w:rFonts w:ascii="Arial" w:hAnsi="Arial" w:cs="Arial"/>
          <w:sz w:val="22"/>
          <w:szCs w:val="22"/>
          <w:lang w:val="es-PE"/>
        </w:rPr>
        <w:t>Es</w:t>
      </w:r>
      <w:r w:rsidRPr="00DD45C5">
        <w:rPr>
          <w:rFonts w:ascii="Arial" w:hAnsi="Arial" w:cs="Arial"/>
          <w:sz w:val="22"/>
          <w:szCs w:val="22"/>
          <w:lang w:val="es-PE"/>
        </w:rPr>
        <w:t xml:space="preserve"> importante tener en cuenta la </w:t>
      </w:r>
      <w:r w:rsidRPr="009475D1">
        <w:rPr>
          <w:rFonts w:ascii="Arial" w:hAnsi="Arial" w:cs="Arial"/>
          <w:sz w:val="22"/>
          <w:szCs w:val="22"/>
          <w:lang w:val="es-PE"/>
        </w:rPr>
        <w:t>articulación que se da entre los distintos niveles</w:t>
      </w:r>
      <w:r w:rsidRPr="00DD45C5">
        <w:rPr>
          <w:rFonts w:ascii="Arial" w:hAnsi="Arial" w:cs="Arial"/>
          <w:sz w:val="22"/>
          <w:szCs w:val="22"/>
          <w:lang w:val="es-PE"/>
        </w:rPr>
        <w:t xml:space="preserve"> de gobierno, no solo en términos de participación en espacios de coordinación (como los GORE Ejecutivo), sino en la ejecución del presupuesto con una mirada a las necesidades de los territorios. En su estudio sobre desarrollo territorial del año 2016, la Organización para la Cooperación y Desarrollo Económicos (OECD) </w:t>
      </w:r>
      <w:r w:rsidRPr="009475D1">
        <w:rPr>
          <w:rFonts w:ascii="Arial" w:hAnsi="Arial" w:cs="Arial"/>
          <w:sz w:val="22"/>
          <w:szCs w:val="22"/>
          <w:lang w:val="es-PE"/>
        </w:rPr>
        <w:t>advirtió al Perú que un reto pendiente es la coordinación no solo horizontal</w:t>
      </w:r>
      <w:r w:rsidRPr="00DD45C5">
        <w:rPr>
          <w:rFonts w:ascii="Arial" w:hAnsi="Arial" w:cs="Arial"/>
          <w:sz w:val="22"/>
          <w:szCs w:val="22"/>
          <w:lang w:val="es-PE"/>
        </w:rPr>
        <w:t xml:space="preserve"> (entre los distintos sectores del Poder Ejecutivo), </w:t>
      </w:r>
      <w:r w:rsidRPr="009475D1">
        <w:rPr>
          <w:rFonts w:ascii="Arial" w:hAnsi="Arial" w:cs="Arial"/>
          <w:sz w:val="22"/>
          <w:szCs w:val="22"/>
          <w:lang w:val="es-PE"/>
        </w:rPr>
        <w:t>sino también vertical</w:t>
      </w:r>
      <w:r w:rsidRPr="00DD45C5">
        <w:rPr>
          <w:rFonts w:ascii="Arial" w:hAnsi="Arial" w:cs="Arial"/>
          <w:sz w:val="22"/>
          <w:szCs w:val="22"/>
          <w:lang w:val="es-PE"/>
        </w:rPr>
        <w:t xml:space="preserve"> (entre el gobierno nacionales y los gobiernos regionales y locales), que debe, además, ir acompañado de una asignación de recursos dirigido al cumplimiento de objetivos realizables en el territorio</w:t>
      </w:r>
      <w:r>
        <w:rPr>
          <w:rFonts w:ascii="Arial" w:hAnsi="Arial" w:cs="Arial"/>
          <w:sz w:val="22"/>
          <w:szCs w:val="22"/>
          <w:lang w:val="es-PE"/>
        </w:rPr>
        <w:t>.</w:t>
      </w:r>
      <w:r w:rsidRPr="00DD45C5">
        <w:rPr>
          <w:rStyle w:val="Refdenotaalpie"/>
          <w:rFonts w:ascii="Arial" w:hAnsi="Arial" w:cs="Arial"/>
          <w:sz w:val="22"/>
          <w:szCs w:val="22"/>
          <w:lang w:val="es-PE"/>
        </w:rPr>
        <w:footnoteReference w:id="172"/>
      </w:r>
      <w:r w:rsidRPr="00DD45C5">
        <w:rPr>
          <w:rFonts w:ascii="Arial" w:hAnsi="Arial" w:cs="Arial"/>
          <w:sz w:val="22"/>
          <w:szCs w:val="22"/>
          <w:lang w:val="es-PE"/>
        </w:rPr>
        <w:t xml:space="preserve"> Así, pone como ejemplo que, en el caso de políticas en materia industrial, la integración de las políticas sectoriales de carácter nacional podría contribuir no solo a un desarrollo más armónico a nivel regional, sino también a un desarrollo industrial más competitivo en todo el país. </w:t>
      </w:r>
      <w:r w:rsidRPr="009475D1">
        <w:rPr>
          <w:rFonts w:ascii="Arial" w:hAnsi="Arial" w:cs="Arial"/>
          <w:sz w:val="22"/>
          <w:szCs w:val="22"/>
          <w:lang w:val="es-PE"/>
        </w:rPr>
        <w:t>Un escenario similar se puede plantear para las políticas en materia de derechos humanos.</w:t>
      </w:r>
    </w:p>
    <w:p w14:paraId="075AFD3F" w14:textId="5AC30E7E" w:rsidR="001B721F" w:rsidRDefault="00F57E75"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rPr>
      </w:pPr>
      <w:r>
        <w:rPr>
          <w:rFonts w:ascii="Arial" w:hAnsi="Arial" w:cs="Arial"/>
          <w:sz w:val="22"/>
          <w:szCs w:val="22"/>
          <w:lang w:val="es-PE"/>
        </w:rPr>
        <w:t xml:space="preserve">En opinión del </w:t>
      </w:r>
      <w:r w:rsidRPr="00423333">
        <w:rPr>
          <w:rFonts w:ascii="Arial" w:hAnsi="Arial" w:cs="Arial"/>
          <w:sz w:val="22"/>
          <w:szCs w:val="22"/>
          <w:lang w:val="es-PE"/>
        </w:rPr>
        <w:t>profesor Pedro Grández Castro</w:t>
      </w:r>
      <w:r w:rsidRPr="00423333">
        <w:rPr>
          <w:rStyle w:val="Refdenotaalpie"/>
          <w:rFonts w:ascii="Arial" w:hAnsi="Arial" w:cs="Arial"/>
          <w:sz w:val="22"/>
          <w:szCs w:val="22"/>
          <w:lang w:val="es-PE"/>
        </w:rPr>
        <w:footnoteReference w:id="173"/>
      </w:r>
      <w:r w:rsidRPr="00423333">
        <w:rPr>
          <w:rFonts w:ascii="Arial" w:hAnsi="Arial" w:cs="Arial"/>
          <w:sz w:val="22"/>
          <w:szCs w:val="22"/>
          <w:lang w:val="es-PE"/>
        </w:rPr>
        <w:t>, son</w:t>
      </w:r>
      <w:r>
        <w:rPr>
          <w:rFonts w:ascii="Arial" w:hAnsi="Arial" w:cs="Arial"/>
          <w:sz w:val="22"/>
          <w:szCs w:val="22"/>
          <w:lang w:val="es-PE"/>
        </w:rPr>
        <w:t xml:space="preserve"> </w:t>
      </w:r>
      <w:r>
        <w:rPr>
          <w:rFonts w:ascii="Arial" w:hAnsi="Arial" w:cs="Arial"/>
          <w:sz w:val="22"/>
          <w:szCs w:val="22"/>
        </w:rPr>
        <w:t xml:space="preserve">dos los motivos por los cuales </w:t>
      </w:r>
      <w:r w:rsidRPr="009475D1">
        <w:rPr>
          <w:rFonts w:ascii="Arial" w:hAnsi="Arial" w:cs="Arial"/>
          <w:sz w:val="22"/>
          <w:szCs w:val="22"/>
        </w:rPr>
        <w:t>la incidencia de los actores públicos y privados en el ámbito territorial es escasa</w:t>
      </w:r>
      <w:r>
        <w:rPr>
          <w:rFonts w:ascii="Arial" w:hAnsi="Arial" w:cs="Arial"/>
          <w:sz w:val="22"/>
          <w:szCs w:val="22"/>
        </w:rPr>
        <w:t xml:space="preserve">.  Por un lado, </w:t>
      </w:r>
      <w:r w:rsidRPr="009475D1">
        <w:rPr>
          <w:rFonts w:ascii="Arial" w:hAnsi="Arial" w:cs="Arial"/>
          <w:sz w:val="22"/>
          <w:szCs w:val="22"/>
        </w:rPr>
        <w:t>a pesar de que existe una arquitectura institucional mínima que puede garantizar la participación de los actores</w:t>
      </w:r>
      <w:r>
        <w:rPr>
          <w:rFonts w:ascii="Arial" w:hAnsi="Arial" w:cs="Arial"/>
          <w:sz w:val="22"/>
          <w:szCs w:val="22"/>
        </w:rPr>
        <w:t xml:space="preserve">, desde el </w:t>
      </w:r>
      <w:r w:rsidRPr="009475D1">
        <w:rPr>
          <w:rFonts w:ascii="Arial" w:hAnsi="Arial" w:cs="Arial"/>
          <w:sz w:val="22"/>
          <w:szCs w:val="22"/>
        </w:rPr>
        <w:t>Poder Ejecutivo no se aplica un enfoque territorial en las intervenciones, lo que repercute en cómo hace el Gobierno participar a los territorios y sus autoridades y ciudadanos en el diseño e implementación de políticas públicas</w:t>
      </w:r>
      <w:r>
        <w:rPr>
          <w:rFonts w:ascii="Arial" w:hAnsi="Arial" w:cs="Arial"/>
          <w:sz w:val="22"/>
          <w:szCs w:val="22"/>
        </w:rPr>
        <w:t xml:space="preserve">. Por otro lado, cabe destacar que, si bien en materia de desarrollo productivo existe </w:t>
      </w:r>
      <w:r w:rsidRPr="009475D1">
        <w:rPr>
          <w:rFonts w:ascii="Arial" w:hAnsi="Arial" w:cs="Arial"/>
          <w:sz w:val="22"/>
          <w:szCs w:val="22"/>
        </w:rPr>
        <w:t>una institucionalidad y mecanismos de gobernanza mínimos,</w:t>
      </w:r>
      <w:r>
        <w:rPr>
          <w:rFonts w:ascii="Arial" w:hAnsi="Arial" w:cs="Arial"/>
          <w:sz w:val="22"/>
          <w:szCs w:val="22"/>
        </w:rPr>
        <w:t xml:space="preserve"> en materia de derechos humanos ello no se observa. Ambas causas indirectas de esta causa directa 2 fueron también señaladas en las veintiséis (26) mesas descentralizadas que el MINJUSDH organizó para socializar la propuesta de entregable 1. </w:t>
      </w:r>
      <w:r w:rsidR="00121131">
        <w:rPr>
          <w:rFonts w:ascii="Arial" w:hAnsi="Arial" w:cs="Arial"/>
          <w:sz w:val="22"/>
          <w:szCs w:val="22"/>
        </w:rPr>
        <w:t xml:space="preserve"> </w:t>
      </w:r>
    </w:p>
    <w:p w14:paraId="72E9C62E" w14:textId="3B845207" w:rsidR="00760F6A" w:rsidRPr="00426E53" w:rsidRDefault="00B129A2" w:rsidP="00A40F61">
      <w:pPr>
        <w:spacing w:before="100" w:beforeAutospacing="1" w:after="100" w:afterAutospacing="1" w:line="312" w:lineRule="auto"/>
        <w:ind w:left="426"/>
        <w:jc w:val="both"/>
        <w:rPr>
          <w:rFonts w:ascii="Arial" w:hAnsi="Arial" w:cs="Arial"/>
        </w:rPr>
      </w:pPr>
      <w:r>
        <w:rPr>
          <w:rFonts w:ascii="Arial" w:hAnsi="Arial" w:cs="Arial"/>
        </w:rPr>
        <w:t>En consecuencia</w:t>
      </w:r>
      <w:r w:rsidR="00760F6A">
        <w:rPr>
          <w:rFonts w:ascii="Arial" w:hAnsi="Arial" w:cs="Arial"/>
        </w:rPr>
        <w:t xml:space="preserve">, </w:t>
      </w:r>
      <w:r>
        <w:rPr>
          <w:rFonts w:ascii="Arial" w:hAnsi="Arial" w:cs="Arial"/>
        </w:rPr>
        <w:t>es posible</w:t>
      </w:r>
      <w:r w:rsidR="00552E42">
        <w:rPr>
          <w:rFonts w:ascii="Arial" w:hAnsi="Arial" w:cs="Arial"/>
        </w:rPr>
        <w:t xml:space="preserve"> afirmar que</w:t>
      </w:r>
      <w:r>
        <w:rPr>
          <w:rFonts w:ascii="Arial" w:hAnsi="Arial" w:cs="Arial"/>
        </w:rPr>
        <w:t xml:space="preserve"> existe una </w:t>
      </w:r>
      <w:r w:rsidR="00760F6A">
        <w:rPr>
          <w:rFonts w:ascii="Arial" w:hAnsi="Arial" w:cs="Arial"/>
        </w:rPr>
        <w:t xml:space="preserve">relación de causalidad </w:t>
      </w:r>
      <w:r>
        <w:rPr>
          <w:rFonts w:ascii="Arial" w:hAnsi="Arial" w:cs="Arial"/>
        </w:rPr>
        <w:t xml:space="preserve">entre la débil incidencia de </w:t>
      </w:r>
      <w:r w:rsidRPr="00426E53">
        <w:rPr>
          <w:rFonts w:ascii="Arial" w:hAnsi="Arial" w:cs="Arial"/>
        </w:rPr>
        <w:t xml:space="preserve">actores públicos y privados en la formulación y ejecución de acciones relacionadas con los derechos humanos </w:t>
      </w:r>
      <w:r w:rsidR="00760F6A">
        <w:rPr>
          <w:rFonts w:ascii="Arial" w:hAnsi="Arial" w:cs="Arial"/>
        </w:rPr>
        <w:t>con el problema público</w:t>
      </w:r>
      <w:r>
        <w:rPr>
          <w:rFonts w:ascii="Arial" w:hAnsi="Arial" w:cs="Arial"/>
        </w:rPr>
        <w:t>, t</w:t>
      </w:r>
      <w:r w:rsidR="00760F6A">
        <w:rPr>
          <w:rFonts w:ascii="Arial" w:hAnsi="Arial" w:cs="Arial"/>
        </w:rPr>
        <w:t>oda vez que, c</w:t>
      </w:r>
      <w:r w:rsidR="00760F6A" w:rsidRPr="00426E53">
        <w:rPr>
          <w:rFonts w:ascii="Arial" w:hAnsi="Arial" w:cs="Arial"/>
        </w:rPr>
        <w:t>uando los responsables de la toma de decisiones a nivel regional y local no participa</w:t>
      </w:r>
      <w:r w:rsidR="00760F6A">
        <w:rPr>
          <w:rFonts w:ascii="Arial" w:hAnsi="Arial" w:cs="Arial"/>
        </w:rPr>
        <w:t xml:space="preserve">n </w:t>
      </w:r>
      <w:r w:rsidR="00760F6A" w:rsidRPr="00426E53">
        <w:rPr>
          <w:rFonts w:ascii="Arial" w:hAnsi="Arial" w:cs="Arial"/>
        </w:rPr>
        <w:t>activamente en la creación y aplicación de políticas inclusivas, estas iniciativas pueden carecer de enfoques específicos y de la diversidad necesaria para abordar las necesidades particulares de diversos grupos.</w:t>
      </w:r>
    </w:p>
    <w:p w14:paraId="0D64C7E7" w14:textId="18F58D43" w:rsidR="00760F6A" w:rsidRPr="00426E53" w:rsidRDefault="00B129A2" w:rsidP="00A40F61">
      <w:pPr>
        <w:spacing w:before="100" w:beforeAutospacing="1" w:after="100" w:afterAutospacing="1" w:line="312" w:lineRule="auto"/>
        <w:ind w:left="426"/>
        <w:jc w:val="both"/>
        <w:rPr>
          <w:rFonts w:ascii="Arial" w:hAnsi="Arial" w:cs="Arial"/>
        </w:rPr>
      </w:pPr>
      <w:r>
        <w:rPr>
          <w:rFonts w:ascii="Arial" w:hAnsi="Arial" w:cs="Arial"/>
        </w:rPr>
        <w:t>De este modo</w:t>
      </w:r>
      <w:r w:rsidR="00760F6A">
        <w:rPr>
          <w:rFonts w:ascii="Arial" w:hAnsi="Arial" w:cs="Arial"/>
        </w:rPr>
        <w:t xml:space="preserve">, </w:t>
      </w:r>
      <w:r>
        <w:rPr>
          <w:rFonts w:ascii="Arial" w:hAnsi="Arial" w:cs="Arial"/>
        </w:rPr>
        <w:t xml:space="preserve">se observa que </w:t>
      </w:r>
      <w:r w:rsidR="00760F6A">
        <w:rPr>
          <w:rFonts w:ascii="Arial" w:hAnsi="Arial" w:cs="Arial"/>
        </w:rPr>
        <w:t>l</w:t>
      </w:r>
      <w:r w:rsidR="00760F6A" w:rsidRPr="00426E53">
        <w:rPr>
          <w:rFonts w:ascii="Arial" w:hAnsi="Arial" w:cs="Arial"/>
        </w:rPr>
        <w:t>a ausencia de actores públicos y privados en este proceso</w:t>
      </w:r>
      <w:r w:rsidR="00760F6A">
        <w:rPr>
          <w:rFonts w:ascii="Arial" w:hAnsi="Arial" w:cs="Arial"/>
        </w:rPr>
        <w:t xml:space="preserve"> participativo</w:t>
      </w:r>
      <w:r w:rsidR="00760F6A" w:rsidRPr="00426E53">
        <w:rPr>
          <w:rFonts w:ascii="Arial" w:hAnsi="Arial" w:cs="Arial"/>
        </w:rPr>
        <w:t xml:space="preserve"> limita la retroalimentación directa desde las comunidades y los grupos en situación de especial vulnerabilidad. Esto resulta en políticas que pueden ser inadecuadas o incompletas para atender las disparidades y desafíos que enfrentan las personas en su diversidad. Como resultado, la discriminación y desigualdad estructural persisten, ya que las soluciones no son adaptadas ni suficientemente representativas.</w:t>
      </w:r>
    </w:p>
    <w:p w14:paraId="6E559FB0" w14:textId="1F391025" w:rsidR="00760F6A" w:rsidRPr="00426E53" w:rsidRDefault="00760F6A" w:rsidP="00A40F61">
      <w:pPr>
        <w:spacing w:before="100" w:beforeAutospacing="1" w:after="100" w:afterAutospacing="1" w:line="312" w:lineRule="auto"/>
        <w:ind w:left="426"/>
        <w:jc w:val="both"/>
        <w:rPr>
          <w:rFonts w:ascii="Arial" w:hAnsi="Arial" w:cs="Arial"/>
        </w:rPr>
      </w:pPr>
      <w:r>
        <w:rPr>
          <w:rFonts w:ascii="Arial" w:hAnsi="Arial" w:cs="Arial"/>
        </w:rPr>
        <w:t>Así,</w:t>
      </w:r>
      <w:r w:rsidRPr="00426E53">
        <w:rPr>
          <w:rFonts w:ascii="Arial" w:hAnsi="Arial" w:cs="Arial"/>
        </w:rPr>
        <w:t xml:space="preserve"> la falta de participación activa y significativa de actores públicos y privados en el diseño e implementación de iniciativas en materia de derechos humanos </w:t>
      </w:r>
      <w:r w:rsidR="00B129A2">
        <w:rPr>
          <w:rFonts w:ascii="Arial" w:hAnsi="Arial" w:cs="Arial"/>
        </w:rPr>
        <w:t xml:space="preserve">y su débil incidencia </w:t>
      </w:r>
      <w:r w:rsidRPr="00426E53">
        <w:rPr>
          <w:rFonts w:ascii="Arial" w:hAnsi="Arial" w:cs="Arial"/>
        </w:rPr>
        <w:t>contribuye</w:t>
      </w:r>
      <w:r w:rsidR="00B129A2">
        <w:rPr>
          <w:rFonts w:ascii="Arial" w:hAnsi="Arial" w:cs="Arial"/>
        </w:rPr>
        <w:t>n</w:t>
      </w:r>
      <w:r w:rsidRPr="00426E53">
        <w:rPr>
          <w:rFonts w:ascii="Arial" w:hAnsi="Arial" w:cs="Arial"/>
        </w:rPr>
        <w:t xml:space="preserve"> a la perpetuación de la desigualdad y discriminación estructural, </w:t>
      </w:r>
      <w:r w:rsidR="00B129A2">
        <w:rPr>
          <w:rFonts w:ascii="Arial" w:hAnsi="Arial" w:cs="Arial"/>
        </w:rPr>
        <w:t>puesto</w:t>
      </w:r>
      <w:r w:rsidRPr="00426E53">
        <w:rPr>
          <w:rFonts w:ascii="Arial" w:hAnsi="Arial" w:cs="Arial"/>
        </w:rPr>
        <w:t xml:space="preserve"> que no se abordan de manera adecuada las necesidades y realidades particulares de los diferentes grupos en la sociedad.</w:t>
      </w:r>
    </w:p>
    <w:tbl>
      <w:tblPr>
        <w:tblW w:w="8455" w:type="dxa"/>
        <w:tblCellMar>
          <w:left w:w="70" w:type="dxa"/>
          <w:right w:w="70" w:type="dxa"/>
        </w:tblCellMar>
        <w:tblLook w:val="04A0" w:firstRow="1" w:lastRow="0" w:firstColumn="1" w:lastColumn="0" w:noHBand="0" w:noVBand="1"/>
      </w:tblPr>
      <w:tblGrid>
        <w:gridCol w:w="1587"/>
        <w:gridCol w:w="6868"/>
      </w:tblGrid>
      <w:tr w:rsidR="00833AC4" w:rsidRPr="00833AC4" w14:paraId="2C13E263" w14:textId="77777777" w:rsidTr="00F02DC8">
        <w:trPr>
          <w:trHeight w:val="558"/>
        </w:trPr>
        <w:tc>
          <w:tcPr>
            <w:tcW w:w="1587"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7C762F65" w14:textId="77777777" w:rsidR="00833AC4" w:rsidRPr="00833AC4" w:rsidRDefault="00833AC4" w:rsidP="00833AC4">
            <w:pPr>
              <w:spacing w:after="0" w:line="240" w:lineRule="auto"/>
              <w:jc w:val="center"/>
              <w:rPr>
                <w:rFonts w:ascii="Arial" w:eastAsia="Times New Roman" w:hAnsi="Arial" w:cs="Arial"/>
                <w:b/>
                <w:bCs/>
                <w:color w:val="FFFFFF"/>
                <w:sz w:val="16"/>
                <w:szCs w:val="16"/>
                <w:lang w:eastAsia="es-PE"/>
              </w:rPr>
            </w:pPr>
            <w:r w:rsidRPr="00833AC4">
              <w:rPr>
                <w:rFonts w:ascii="Arial" w:eastAsia="Times New Roman" w:hAnsi="Arial" w:cs="Arial"/>
                <w:b/>
                <w:bCs/>
                <w:color w:val="FFFFFF"/>
                <w:sz w:val="16"/>
                <w:szCs w:val="16"/>
                <w:lang w:eastAsia="es-PE"/>
              </w:rPr>
              <w:t>Causa directa 2:</w:t>
            </w:r>
          </w:p>
        </w:tc>
        <w:tc>
          <w:tcPr>
            <w:tcW w:w="6868" w:type="dxa"/>
            <w:tcBorders>
              <w:top w:val="single" w:sz="4" w:space="0" w:color="auto"/>
              <w:left w:val="nil"/>
              <w:bottom w:val="single" w:sz="4" w:space="0" w:color="auto"/>
              <w:right w:val="single" w:sz="4" w:space="0" w:color="auto"/>
            </w:tcBorders>
            <w:shd w:val="clear" w:color="000000" w:fill="002060"/>
            <w:vAlign w:val="center"/>
            <w:hideMark/>
          </w:tcPr>
          <w:p w14:paraId="5D0536CB" w14:textId="77777777" w:rsidR="00833AC4" w:rsidRPr="00833AC4" w:rsidRDefault="00833AC4" w:rsidP="00833AC4">
            <w:pPr>
              <w:spacing w:after="0" w:line="240" w:lineRule="auto"/>
              <w:rPr>
                <w:rFonts w:ascii="Arial" w:eastAsia="Times New Roman" w:hAnsi="Arial" w:cs="Arial"/>
                <w:b/>
                <w:bCs/>
                <w:color w:val="FFFFFF"/>
                <w:sz w:val="16"/>
                <w:szCs w:val="16"/>
                <w:lang w:eastAsia="es-PE"/>
              </w:rPr>
            </w:pPr>
            <w:r w:rsidRPr="00833AC4">
              <w:rPr>
                <w:rFonts w:ascii="Arial" w:eastAsia="Times New Roman" w:hAnsi="Arial" w:cs="Arial"/>
                <w:b/>
                <w:bCs/>
                <w:color w:val="FFFFFF"/>
                <w:sz w:val="16"/>
                <w:szCs w:val="16"/>
                <w:lang w:eastAsia="es-PE"/>
              </w:rPr>
              <w:t>Escasa incidencia de actores públicos y privados a nivel regional y local en el diseño e implementación de iniciativas en materia de derechos humanos</w:t>
            </w:r>
          </w:p>
        </w:tc>
      </w:tr>
      <w:tr w:rsidR="00833AC4" w:rsidRPr="00833AC4" w14:paraId="243ADA4A" w14:textId="77777777" w:rsidTr="00F02DC8">
        <w:trPr>
          <w:trHeight w:val="3097"/>
        </w:trPr>
        <w:tc>
          <w:tcPr>
            <w:tcW w:w="1587" w:type="dxa"/>
            <w:tcBorders>
              <w:top w:val="nil"/>
              <w:left w:val="single" w:sz="4" w:space="0" w:color="auto"/>
              <w:bottom w:val="single" w:sz="4" w:space="0" w:color="auto"/>
              <w:right w:val="single" w:sz="4" w:space="0" w:color="auto"/>
            </w:tcBorders>
            <w:shd w:val="clear" w:color="000000" w:fill="D9E1F2"/>
            <w:vAlign w:val="center"/>
            <w:hideMark/>
          </w:tcPr>
          <w:p w14:paraId="11E0C53D" w14:textId="77777777" w:rsidR="00833AC4" w:rsidRPr="00833AC4" w:rsidRDefault="00833AC4" w:rsidP="00833AC4">
            <w:pPr>
              <w:spacing w:after="0" w:line="240" w:lineRule="auto"/>
              <w:jc w:val="center"/>
              <w:rPr>
                <w:rFonts w:ascii="Arial" w:eastAsia="Times New Roman" w:hAnsi="Arial" w:cs="Arial"/>
                <w:b/>
                <w:bCs/>
                <w:sz w:val="16"/>
                <w:szCs w:val="16"/>
                <w:lang w:eastAsia="es-PE"/>
              </w:rPr>
            </w:pPr>
            <w:r w:rsidRPr="00833AC4">
              <w:rPr>
                <w:rFonts w:ascii="Arial" w:eastAsia="Times New Roman" w:hAnsi="Arial" w:cs="Arial"/>
                <w:b/>
                <w:bCs/>
                <w:sz w:val="16"/>
                <w:szCs w:val="16"/>
                <w:lang w:eastAsia="es-PE"/>
              </w:rPr>
              <w:t>Relación de causalidad</w:t>
            </w:r>
          </w:p>
        </w:tc>
        <w:tc>
          <w:tcPr>
            <w:tcW w:w="6868" w:type="dxa"/>
            <w:tcBorders>
              <w:top w:val="nil"/>
              <w:left w:val="nil"/>
              <w:bottom w:val="single" w:sz="8" w:space="0" w:color="auto"/>
              <w:right w:val="single" w:sz="8" w:space="0" w:color="auto"/>
            </w:tcBorders>
            <w:shd w:val="clear" w:color="auto" w:fill="auto"/>
            <w:vAlign w:val="center"/>
            <w:hideMark/>
          </w:tcPr>
          <w:p w14:paraId="5C661CDD" w14:textId="72B2B0C2" w:rsidR="00B129A2" w:rsidRPr="00B129A2" w:rsidRDefault="008515CE" w:rsidP="00F02DC8">
            <w:pPr>
              <w:spacing w:after="0" w:line="240" w:lineRule="auto"/>
              <w:jc w:val="both"/>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E</w:t>
            </w:r>
            <w:r w:rsidR="00B129A2" w:rsidRPr="00B129A2">
              <w:rPr>
                <w:rFonts w:ascii="Arial" w:eastAsia="Times New Roman" w:hAnsi="Arial" w:cs="Arial"/>
                <w:color w:val="000000"/>
                <w:sz w:val="16"/>
                <w:szCs w:val="16"/>
                <w:lang w:eastAsia="es-PE"/>
              </w:rPr>
              <w:t>xiste una relación de causalidad entre la débil incidencia de actores públicos y privados en la formulación y ejecución de acciones relacionadas con los derechos humanos con el problema público, toda vez que, cuando los responsables de la toma de decisiones a nivel regional y local no participan activamente en la creación y aplicación de políticas inclusivas, estas iniciativas pueden carecer de enfoques específicos y de la diversidad necesaria para abordar las necesidades particulares de diversos grupos.</w:t>
            </w:r>
          </w:p>
          <w:p w14:paraId="546E23AC" w14:textId="77777777" w:rsidR="00B129A2" w:rsidRPr="00B129A2" w:rsidRDefault="00B129A2" w:rsidP="00F02DC8">
            <w:pPr>
              <w:spacing w:after="0" w:line="240" w:lineRule="auto"/>
              <w:jc w:val="both"/>
              <w:rPr>
                <w:rFonts w:ascii="Arial" w:eastAsia="Times New Roman" w:hAnsi="Arial" w:cs="Arial"/>
                <w:color w:val="000000"/>
                <w:sz w:val="16"/>
                <w:szCs w:val="16"/>
                <w:lang w:eastAsia="es-PE"/>
              </w:rPr>
            </w:pPr>
            <w:r w:rsidRPr="00B129A2">
              <w:rPr>
                <w:rFonts w:ascii="Arial" w:eastAsia="Times New Roman" w:hAnsi="Arial" w:cs="Arial"/>
                <w:color w:val="000000"/>
                <w:sz w:val="16"/>
                <w:szCs w:val="16"/>
                <w:lang w:eastAsia="es-PE"/>
              </w:rPr>
              <w:t>De este modo, se observa que la ausencia de actores públicos y privados en este proceso participativo limita la retroalimentación directa desde las comunidades y los grupos en situación de especial vulnerabilidad. Esto resulta en políticas que pueden ser inadecuadas o incompletas para atender las disparidades y desafíos que enfrentan las personas en su diversidad. Como resultado, la discriminación y desigualdad estructural persisten, ya que las soluciones no son adaptadas ni suficientemente representativas.</w:t>
            </w:r>
          </w:p>
          <w:p w14:paraId="76FB5D65" w14:textId="087E7DD6" w:rsidR="00833AC4" w:rsidRPr="00833AC4" w:rsidRDefault="00B129A2" w:rsidP="00F02DC8">
            <w:pPr>
              <w:spacing w:after="0" w:line="240" w:lineRule="auto"/>
              <w:jc w:val="both"/>
              <w:rPr>
                <w:rFonts w:ascii="Arial" w:eastAsia="Times New Roman" w:hAnsi="Arial" w:cs="Arial"/>
                <w:color w:val="000000"/>
                <w:sz w:val="16"/>
                <w:szCs w:val="16"/>
                <w:lang w:eastAsia="es-PE"/>
              </w:rPr>
            </w:pPr>
            <w:r w:rsidRPr="00B129A2">
              <w:rPr>
                <w:rFonts w:ascii="Arial" w:eastAsia="Times New Roman" w:hAnsi="Arial" w:cs="Arial"/>
                <w:color w:val="000000"/>
                <w:sz w:val="16"/>
                <w:szCs w:val="16"/>
                <w:lang w:eastAsia="es-PE"/>
              </w:rPr>
              <w:t>Así, la falta de participación activa y significativa de actores públicos y privados en el diseño e implementación de iniciativas en materia de derechos humanos y su débil incidencia contribuyen a la perpetuación de la desigualdad y discriminación estructural, puesto que no se abordan de manera adecuada las necesidades y realidades particulares de los diferentes grupos en la sociedad.</w:t>
            </w:r>
          </w:p>
        </w:tc>
      </w:tr>
      <w:tr w:rsidR="00833AC4" w:rsidRPr="00833AC4" w14:paraId="36501F6D" w14:textId="77777777" w:rsidTr="00F02DC8">
        <w:trPr>
          <w:trHeight w:val="390"/>
        </w:trPr>
        <w:tc>
          <w:tcPr>
            <w:tcW w:w="1587" w:type="dxa"/>
            <w:tcBorders>
              <w:top w:val="nil"/>
              <w:left w:val="single" w:sz="4" w:space="0" w:color="auto"/>
              <w:bottom w:val="single" w:sz="4" w:space="0" w:color="auto"/>
              <w:right w:val="single" w:sz="4" w:space="0" w:color="auto"/>
            </w:tcBorders>
            <w:shd w:val="clear" w:color="000000" w:fill="D9E1F2"/>
            <w:vAlign w:val="center"/>
            <w:hideMark/>
          </w:tcPr>
          <w:p w14:paraId="00D50042" w14:textId="77777777" w:rsidR="00833AC4" w:rsidRPr="00833AC4" w:rsidRDefault="00833AC4" w:rsidP="00833AC4">
            <w:pPr>
              <w:spacing w:after="0" w:line="240" w:lineRule="auto"/>
              <w:jc w:val="center"/>
              <w:rPr>
                <w:rFonts w:ascii="Arial" w:eastAsia="Times New Roman" w:hAnsi="Arial" w:cs="Arial"/>
                <w:b/>
                <w:bCs/>
                <w:sz w:val="16"/>
                <w:szCs w:val="16"/>
                <w:lang w:eastAsia="es-PE"/>
              </w:rPr>
            </w:pPr>
            <w:r w:rsidRPr="00833AC4">
              <w:rPr>
                <w:rFonts w:ascii="Arial" w:eastAsia="Times New Roman" w:hAnsi="Arial" w:cs="Arial"/>
                <w:b/>
                <w:bCs/>
                <w:sz w:val="16"/>
                <w:szCs w:val="16"/>
                <w:lang w:eastAsia="es-PE"/>
              </w:rPr>
              <w:t>Situación actual</w:t>
            </w:r>
          </w:p>
        </w:tc>
        <w:tc>
          <w:tcPr>
            <w:tcW w:w="6868" w:type="dxa"/>
            <w:tcBorders>
              <w:top w:val="nil"/>
              <w:left w:val="nil"/>
              <w:bottom w:val="single" w:sz="8" w:space="0" w:color="auto"/>
              <w:right w:val="single" w:sz="8" w:space="0" w:color="auto"/>
            </w:tcBorders>
            <w:shd w:val="clear" w:color="auto" w:fill="auto"/>
            <w:vAlign w:val="center"/>
            <w:hideMark/>
          </w:tcPr>
          <w:p w14:paraId="45460D69" w14:textId="77777777" w:rsidR="004B0A4D" w:rsidRDefault="004B0A4D" w:rsidP="00F02DC8">
            <w:pPr>
              <w:spacing w:after="0" w:line="240" w:lineRule="auto"/>
              <w:jc w:val="both"/>
              <w:rPr>
                <w:rFonts w:ascii="Arial" w:eastAsia="Times New Roman" w:hAnsi="Arial" w:cs="Arial"/>
                <w:color w:val="000000"/>
                <w:sz w:val="16"/>
                <w:szCs w:val="16"/>
                <w:lang w:eastAsia="es-PE"/>
              </w:rPr>
            </w:pPr>
            <w:r w:rsidRPr="004B0A4D">
              <w:rPr>
                <w:rFonts w:ascii="Arial" w:eastAsia="Times New Roman" w:hAnsi="Arial" w:cs="Arial"/>
                <w:color w:val="000000"/>
                <w:sz w:val="16"/>
                <w:szCs w:val="16"/>
                <w:lang w:eastAsia="es-PE"/>
              </w:rPr>
              <w:t>El Plan Nacional de Derechos Humanos (PNDH) 2018-2021, desde su inicio, adoptó un enfoque de centralización que, a pesar de los intentos de establecer mesas descentralizadas, reveló deficiencias y disparidades persistentes al no lograr conformar un patrón coherente con su concepción original.</w:t>
            </w:r>
          </w:p>
          <w:p w14:paraId="5C252C94" w14:textId="2B7D586D" w:rsidR="004B0A4D" w:rsidRPr="004B0A4D" w:rsidRDefault="004B0A4D" w:rsidP="00F02DC8">
            <w:pPr>
              <w:spacing w:after="0" w:line="240" w:lineRule="auto"/>
              <w:jc w:val="both"/>
              <w:rPr>
                <w:rFonts w:ascii="Arial" w:eastAsia="Times New Roman" w:hAnsi="Arial" w:cs="Arial"/>
                <w:color w:val="000000"/>
                <w:sz w:val="16"/>
                <w:szCs w:val="16"/>
                <w:lang w:eastAsia="es-PE"/>
              </w:rPr>
            </w:pPr>
            <w:r w:rsidRPr="004B0A4D">
              <w:rPr>
                <w:rFonts w:ascii="Arial" w:eastAsia="Times New Roman" w:hAnsi="Arial" w:cs="Arial"/>
                <w:color w:val="000000"/>
                <w:sz w:val="16"/>
                <w:szCs w:val="16"/>
                <w:lang w:eastAsia="es-PE"/>
              </w:rPr>
              <w:t>En un panorama donde las Direcciones de Derechos Humanos en las regiones aún son inexistentes y la sociedad civil carece de la capacidad de influir significativamente en las políticas, es innegable que estas carencias constituyen una de las causas primordiales detrás de las dificultades experimentadas en el logro de los objetivos trazados en el PNDH 2018-2021, particularmente en las áreas rurales.</w:t>
            </w:r>
          </w:p>
          <w:p w14:paraId="49CF54C1" w14:textId="77777777" w:rsidR="004B0A4D" w:rsidRPr="004B0A4D" w:rsidRDefault="004B0A4D" w:rsidP="00F02DC8">
            <w:pPr>
              <w:spacing w:after="0" w:line="240" w:lineRule="auto"/>
              <w:jc w:val="both"/>
              <w:rPr>
                <w:rFonts w:ascii="Arial" w:eastAsia="Times New Roman" w:hAnsi="Arial" w:cs="Arial"/>
                <w:color w:val="000000"/>
                <w:sz w:val="16"/>
                <w:szCs w:val="16"/>
                <w:lang w:eastAsia="es-PE"/>
              </w:rPr>
            </w:pPr>
            <w:r w:rsidRPr="004B0A4D">
              <w:rPr>
                <w:rFonts w:ascii="Arial" w:eastAsia="Times New Roman" w:hAnsi="Arial" w:cs="Arial"/>
                <w:color w:val="000000"/>
                <w:sz w:val="16"/>
                <w:szCs w:val="16"/>
                <w:lang w:eastAsia="es-PE"/>
              </w:rPr>
              <w:t>En efecto, se ha demostrado ampliamente cómo la carencia de participación y representación en la formulación de políticas puede desembocar en resultados desiguales y discriminatorios en diversos aspectos:</w:t>
            </w:r>
          </w:p>
          <w:p w14:paraId="5E65DBEE" w14:textId="77777777" w:rsidR="004B0A4D" w:rsidRPr="00F02DC8" w:rsidRDefault="004B0A4D" w:rsidP="00F02DC8">
            <w:pPr>
              <w:pStyle w:val="Prrafodelista"/>
              <w:numPr>
                <w:ilvl w:val="0"/>
                <w:numId w:val="37"/>
              </w:numPr>
              <w:spacing w:after="0" w:line="240" w:lineRule="auto"/>
              <w:ind w:left="328" w:hanging="142"/>
              <w:jc w:val="both"/>
              <w:rPr>
                <w:rFonts w:ascii="Arial" w:eastAsia="Times New Roman" w:hAnsi="Arial" w:cs="Arial"/>
                <w:color w:val="000000"/>
                <w:sz w:val="16"/>
                <w:szCs w:val="16"/>
                <w:lang w:eastAsia="es-PE"/>
              </w:rPr>
            </w:pPr>
            <w:r w:rsidRPr="00F02DC8">
              <w:rPr>
                <w:rFonts w:ascii="Arial" w:eastAsia="Times New Roman" w:hAnsi="Arial" w:cs="Arial"/>
                <w:color w:val="000000"/>
                <w:sz w:val="16"/>
                <w:szCs w:val="16"/>
                <w:lang w:eastAsia="es-PE"/>
              </w:rPr>
              <w:t>Desigualdad de género en políticas: La ausencia de mujeres en roles de liderazgo y toma de decisiones puede derivar en políticas que no aborden adecuadamente la discriminación de género y la disparidad en esferas como la participación política, así como en el acceso a servicios esenciales como la salud y la educación.</w:t>
            </w:r>
          </w:p>
          <w:p w14:paraId="680BDF35" w14:textId="77777777" w:rsidR="004B0A4D" w:rsidRPr="00F02DC8" w:rsidRDefault="004B0A4D" w:rsidP="00F02DC8">
            <w:pPr>
              <w:pStyle w:val="Prrafodelista"/>
              <w:numPr>
                <w:ilvl w:val="0"/>
                <w:numId w:val="37"/>
              </w:numPr>
              <w:spacing w:after="0" w:line="240" w:lineRule="auto"/>
              <w:ind w:left="328" w:hanging="142"/>
              <w:jc w:val="both"/>
              <w:rPr>
                <w:rFonts w:ascii="Arial" w:eastAsia="Times New Roman" w:hAnsi="Arial" w:cs="Arial"/>
                <w:color w:val="000000"/>
                <w:sz w:val="16"/>
                <w:szCs w:val="16"/>
                <w:lang w:eastAsia="es-PE"/>
              </w:rPr>
            </w:pPr>
            <w:r w:rsidRPr="00F02DC8">
              <w:rPr>
                <w:rFonts w:ascii="Arial" w:eastAsia="Times New Roman" w:hAnsi="Arial" w:cs="Arial"/>
                <w:color w:val="000000"/>
                <w:sz w:val="16"/>
                <w:szCs w:val="16"/>
                <w:lang w:eastAsia="es-PE"/>
              </w:rPr>
              <w:t>Desigualdad racial y étnica: La omisión de grupos étnicos y raciales en la concepción de políticas y programas conduce a la perpetuación de desigualdades en áreas fundamentales como la salud, la educación y el empleo.</w:t>
            </w:r>
          </w:p>
          <w:p w14:paraId="60E59BA9" w14:textId="77777777" w:rsidR="004B0A4D" w:rsidRPr="00F02DC8" w:rsidRDefault="004B0A4D" w:rsidP="00F02DC8">
            <w:pPr>
              <w:pStyle w:val="Prrafodelista"/>
              <w:numPr>
                <w:ilvl w:val="0"/>
                <w:numId w:val="37"/>
              </w:numPr>
              <w:spacing w:after="0" w:line="240" w:lineRule="auto"/>
              <w:ind w:left="328" w:hanging="142"/>
              <w:jc w:val="both"/>
              <w:rPr>
                <w:rFonts w:ascii="Arial" w:eastAsia="Times New Roman" w:hAnsi="Arial" w:cs="Arial"/>
                <w:color w:val="000000"/>
                <w:sz w:val="16"/>
                <w:szCs w:val="16"/>
                <w:lang w:eastAsia="es-PE"/>
              </w:rPr>
            </w:pPr>
            <w:r w:rsidRPr="00F02DC8">
              <w:rPr>
                <w:rFonts w:ascii="Arial" w:eastAsia="Times New Roman" w:hAnsi="Arial" w:cs="Arial"/>
                <w:color w:val="000000"/>
                <w:sz w:val="16"/>
                <w:szCs w:val="16"/>
                <w:lang w:eastAsia="es-PE"/>
              </w:rPr>
              <w:t>Participación comunitaria en salud y educación: Los programas de salud y educación que no incorporan la participación de las comunidades locales a menudo pasan por alto las barreras culturales y socioeconómicas que enfrentan las personas, lo que resulta en una prestación desigual de servicios.</w:t>
            </w:r>
          </w:p>
          <w:p w14:paraId="621AFBA7" w14:textId="77777777" w:rsidR="004B0A4D" w:rsidRPr="00F02DC8" w:rsidRDefault="004B0A4D" w:rsidP="00F02DC8">
            <w:pPr>
              <w:pStyle w:val="Prrafodelista"/>
              <w:numPr>
                <w:ilvl w:val="0"/>
                <w:numId w:val="37"/>
              </w:numPr>
              <w:spacing w:after="0" w:line="240" w:lineRule="auto"/>
              <w:ind w:left="328" w:hanging="142"/>
              <w:jc w:val="both"/>
              <w:rPr>
                <w:rFonts w:ascii="Arial" w:eastAsia="Times New Roman" w:hAnsi="Arial" w:cs="Arial"/>
                <w:color w:val="000000"/>
                <w:sz w:val="16"/>
                <w:szCs w:val="16"/>
                <w:lang w:eastAsia="es-PE"/>
              </w:rPr>
            </w:pPr>
            <w:r w:rsidRPr="00F02DC8">
              <w:rPr>
                <w:rFonts w:ascii="Arial" w:eastAsia="Times New Roman" w:hAnsi="Arial" w:cs="Arial"/>
                <w:color w:val="000000"/>
                <w:sz w:val="16"/>
                <w:szCs w:val="16"/>
                <w:lang w:eastAsia="es-PE"/>
              </w:rPr>
              <w:t>Acceso a servicios para personas con discapacidad: La ausencia de consideración de las necesidades y perspectivas de las personas con discapacidad al diseñar políticas puede generar obstáculos en la accesibilidad e inclusión, perpetuando la discriminación y la desigualdad.</w:t>
            </w:r>
          </w:p>
          <w:p w14:paraId="0677A05F" w14:textId="48E863CF" w:rsidR="00833AC4" w:rsidRPr="00833AC4" w:rsidRDefault="004B0A4D" w:rsidP="00F02DC8">
            <w:pPr>
              <w:spacing w:after="0" w:line="240" w:lineRule="auto"/>
              <w:jc w:val="both"/>
              <w:rPr>
                <w:rFonts w:ascii="Arial" w:eastAsia="Times New Roman" w:hAnsi="Arial" w:cs="Arial"/>
                <w:color w:val="000000"/>
                <w:sz w:val="16"/>
                <w:szCs w:val="16"/>
                <w:lang w:eastAsia="es-PE"/>
              </w:rPr>
            </w:pPr>
            <w:r w:rsidRPr="004B0A4D">
              <w:rPr>
                <w:rFonts w:ascii="Arial" w:eastAsia="Times New Roman" w:hAnsi="Arial" w:cs="Arial"/>
                <w:color w:val="000000"/>
                <w:sz w:val="16"/>
                <w:szCs w:val="16"/>
                <w:lang w:eastAsia="es-PE"/>
              </w:rPr>
              <w:t xml:space="preserve">Estos ejemplos, derivados de los talleres descentralizados y en particular de la mesa regional de Pasco del 26.05.2022, así como de la mesa regional </w:t>
            </w:r>
            <w:r w:rsidR="00B129A2">
              <w:rPr>
                <w:rFonts w:ascii="Arial" w:eastAsia="Times New Roman" w:hAnsi="Arial" w:cs="Arial"/>
                <w:color w:val="000000"/>
                <w:sz w:val="16"/>
                <w:szCs w:val="16"/>
                <w:lang w:eastAsia="es-PE"/>
              </w:rPr>
              <w:t xml:space="preserve">de </w:t>
            </w:r>
            <w:r w:rsidRPr="004B0A4D">
              <w:rPr>
                <w:rFonts w:ascii="Arial" w:eastAsia="Times New Roman" w:hAnsi="Arial" w:cs="Arial"/>
                <w:color w:val="000000"/>
                <w:sz w:val="16"/>
                <w:szCs w:val="16"/>
                <w:lang w:eastAsia="es-PE"/>
              </w:rPr>
              <w:t>Junín del 20.05.2022, ejemplifican de qué manera la exclusión de actores clave puede incidir en la creación de desigualdades y discriminación estructural. Resulta evidente que las políticas y enfoques más inclusivos y participativos se destacan por su capacidad para reducir eficazmente estas disparidades y formas de discriminación.</w:t>
            </w:r>
          </w:p>
        </w:tc>
      </w:tr>
    </w:tbl>
    <w:p w14:paraId="125B7833" w14:textId="77777777" w:rsidR="000422DA" w:rsidRPr="00DD45C5" w:rsidRDefault="000422DA" w:rsidP="00A40F61">
      <w:pPr>
        <w:pStyle w:val="Ttulo4"/>
        <w:numPr>
          <w:ilvl w:val="0"/>
          <w:numId w:val="8"/>
        </w:numPr>
        <w:spacing w:before="100" w:beforeAutospacing="1" w:after="100" w:afterAutospacing="1" w:line="312" w:lineRule="auto"/>
        <w:ind w:left="851"/>
        <w:rPr>
          <w:rFonts w:ascii="Arial" w:hAnsi="Arial" w:cs="Arial"/>
          <w:b/>
          <w:bCs/>
          <w:i w:val="0"/>
          <w:iCs w:val="0"/>
          <w:color w:val="auto"/>
        </w:rPr>
      </w:pPr>
      <w:r w:rsidRPr="00DD45C5">
        <w:rPr>
          <w:rFonts w:ascii="Arial" w:hAnsi="Arial" w:cs="Arial"/>
          <w:b/>
          <w:bCs/>
          <w:i w:val="0"/>
          <w:iCs w:val="0"/>
          <w:color w:val="auto"/>
        </w:rPr>
        <w:t>Causa indirecta 2.1: Limitada implementación del enfoque territorial en el diseño e implementación de las intervenciones públicas</w:t>
      </w:r>
    </w:p>
    <w:p w14:paraId="4FCE38A7" w14:textId="175AC214" w:rsidR="007E1D63" w:rsidRDefault="001B721F"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DD45C5">
        <w:rPr>
          <w:rFonts w:ascii="Arial" w:hAnsi="Arial" w:cs="Arial"/>
          <w:sz w:val="22"/>
          <w:szCs w:val="22"/>
          <w:lang w:val="es-PE"/>
        </w:rPr>
        <w:t xml:space="preserve">La incorporación del enfoque territorial en el diseño e implementación de las políticas </w:t>
      </w:r>
      <w:r w:rsidRPr="001B721F">
        <w:rPr>
          <w:rFonts w:ascii="Arial" w:hAnsi="Arial" w:cs="Arial"/>
          <w:sz w:val="22"/>
          <w:szCs w:val="22"/>
        </w:rPr>
        <w:t>públicas</w:t>
      </w:r>
      <w:r w:rsidRPr="00DD45C5">
        <w:rPr>
          <w:rFonts w:ascii="Arial" w:hAnsi="Arial" w:cs="Arial"/>
          <w:sz w:val="22"/>
          <w:szCs w:val="22"/>
          <w:lang w:val="es-PE"/>
        </w:rPr>
        <w:t xml:space="preserve">, pese a su relevancia, no ha sido usado con la prioridad que requiere. </w:t>
      </w:r>
      <w:r w:rsidR="00121131">
        <w:rPr>
          <w:rFonts w:ascii="Arial" w:hAnsi="Arial" w:cs="Arial"/>
          <w:sz w:val="22"/>
          <w:szCs w:val="22"/>
          <w:lang w:val="es-PE"/>
        </w:rPr>
        <w:t>Por ejemplo, e</w:t>
      </w:r>
      <w:r w:rsidRPr="00DD45C5">
        <w:rPr>
          <w:rFonts w:ascii="Arial" w:hAnsi="Arial" w:cs="Arial"/>
          <w:sz w:val="22"/>
          <w:szCs w:val="22"/>
          <w:lang w:val="es-PE"/>
        </w:rPr>
        <w:t>n el documento del Plan Nacional de Derechos Humanos 2018-2021 (PNDH), el enfoque territorial aparece consignado</w:t>
      </w:r>
      <w:r w:rsidRPr="009475D1">
        <w:rPr>
          <w:rFonts w:ascii="Arial" w:hAnsi="Arial" w:cs="Arial"/>
          <w:sz w:val="22"/>
          <w:szCs w:val="22"/>
          <w:lang w:val="es-PE"/>
        </w:rPr>
        <w:t>, pero no se han establecido las brechas y los problemas que deben atenderse bajo esta variable</w:t>
      </w:r>
      <w:r w:rsidRPr="00DD45C5">
        <w:rPr>
          <w:rFonts w:ascii="Arial" w:hAnsi="Arial" w:cs="Arial"/>
          <w:sz w:val="22"/>
          <w:szCs w:val="22"/>
          <w:lang w:val="es-PE"/>
        </w:rPr>
        <w:t>, por lo que puede afirmarse que su mención se ha insertado solo desde una perspectiva conceptual.</w:t>
      </w:r>
      <w:r w:rsidR="007E1D63">
        <w:rPr>
          <w:rFonts w:ascii="Arial" w:hAnsi="Arial" w:cs="Arial"/>
          <w:sz w:val="22"/>
          <w:szCs w:val="22"/>
          <w:lang w:val="es-PE"/>
        </w:rPr>
        <w:t xml:space="preserve"> Algo no muy distinto ocurre con algunas de las políticas nacionales aprobadas bajo el marco del Reglamento que regula las Políticas Nacionales (D.S. N° 029-2018-PCM), que si bien hacen mención al enfoque territorial en su contenido, no lo desarrollan ni explican cómo se implementa a través de los distintos elementos de la política nacional.</w:t>
      </w:r>
    </w:p>
    <w:p w14:paraId="5223A2A0" w14:textId="77777777" w:rsidR="001B721F" w:rsidRPr="00332156" w:rsidRDefault="001B721F"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1B721F">
        <w:rPr>
          <w:rFonts w:ascii="Arial" w:hAnsi="Arial" w:cs="Arial"/>
          <w:sz w:val="22"/>
          <w:szCs w:val="22"/>
          <w:lang w:val="es-PE"/>
        </w:rPr>
        <w:t xml:space="preserve">Si bien el enfoque territorial suele orientarse hacia la “transformación productiva e institucional en un espacio rural determinado, cuyo fin es reducir la pobreza rural”, aquí interesa sobremanera el enfoque territorial </w:t>
      </w:r>
      <w:r w:rsidRPr="009475D1">
        <w:rPr>
          <w:rFonts w:ascii="Arial" w:hAnsi="Arial" w:cs="Arial"/>
          <w:sz w:val="22"/>
          <w:szCs w:val="22"/>
          <w:lang w:val="es-PE"/>
        </w:rPr>
        <w:t>como estrategia para lograr mayor incidencia en las acciones y planes orientados a resolver los problemas de discriminación estructura</w:t>
      </w:r>
      <w:r w:rsidRPr="001B721F">
        <w:rPr>
          <w:rFonts w:ascii="Arial" w:hAnsi="Arial" w:cs="Arial"/>
          <w:sz w:val="22"/>
          <w:szCs w:val="22"/>
          <w:lang w:val="es-PE"/>
        </w:rPr>
        <w:t xml:space="preserve">l. Desde esta perspectiva, “[e]l </w:t>
      </w:r>
      <w:r w:rsidRPr="009475D1">
        <w:rPr>
          <w:rFonts w:ascii="Arial" w:hAnsi="Arial" w:cs="Arial"/>
          <w:sz w:val="22"/>
          <w:szCs w:val="22"/>
          <w:lang w:val="es-PE"/>
        </w:rPr>
        <w:t>enfoque territorial supone tanto una aproximación de análisis —para lograr una mejor comprensión de los fenómenos que atraviesan el mundo  rural</w:t>
      </w:r>
      <w:r w:rsidRPr="001B721F">
        <w:rPr>
          <w:rFonts w:ascii="Arial" w:hAnsi="Arial" w:cs="Arial"/>
          <w:sz w:val="22"/>
          <w:szCs w:val="22"/>
          <w:lang w:val="es-PE"/>
        </w:rPr>
        <w:t>—, como una propuesta de acción para reducir la pobreza rural, lo que posteriormente se ampliaría hacia la reducción de la desigualdad y el avance hacia un desarrollo sostenible y con cohesión territorial, dada la persistencia de las desigualdades territoriales, que dejan a los territorios rurales como los más rezagados en los indicadores  de desarrollo humano”.</w:t>
      </w:r>
      <w:r w:rsidRPr="00520AA0">
        <w:rPr>
          <w:rStyle w:val="Refdenotaalpie"/>
          <w:sz w:val="22"/>
          <w:szCs w:val="22"/>
        </w:rPr>
        <w:footnoteReference w:id="174"/>
      </w:r>
      <w:r w:rsidRPr="00520AA0">
        <w:rPr>
          <w:rStyle w:val="Refdenotaalpie"/>
        </w:rPr>
        <w:t xml:space="preserve"> </w:t>
      </w:r>
      <w:r w:rsidRPr="009475D1">
        <w:rPr>
          <w:rFonts w:ascii="Arial" w:hAnsi="Arial" w:cs="Arial"/>
          <w:sz w:val="22"/>
          <w:szCs w:val="22"/>
          <w:lang w:val="es-PE"/>
        </w:rPr>
        <w:t>La pandemia ha sido de nuevo un escenario para medir la capacidad de respuesta de las</w:t>
      </w:r>
      <w:r w:rsidRPr="009475D1">
        <w:rPr>
          <w:rFonts w:ascii="Arial" w:hAnsi="Arial" w:cs="Arial"/>
          <w:spacing w:val="1"/>
          <w:sz w:val="22"/>
          <w:szCs w:val="22"/>
          <w:lang w:val="es-PE"/>
        </w:rPr>
        <w:t xml:space="preserve"> </w:t>
      </w:r>
      <w:r w:rsidRPr="009475D1">
        <w:rPr>
          <w:rFonts w:ascii="Arial" w:hAnsi="Arial" w:cs="Arial"/>
          <w:sz w:val="22"/>
          <w:szCs w:val="22"/>
          <w:lang w:val="es-PE"/>
        </w:rPr>
        <w:t>autoridades subnacionales en algunos países de la región</w:t>
      </w:r>
      <w:r w:rsidRPr="001B721F">
        <w:rPr>
          <w:rFonts w:ascii="Arial" w:hAnsi="Arial" w:cs="Arial"/>
          <w:sz w:val="22"/>
          <w:szCs w:val="22"/>
          <w:lang w:val="es-PE"/>
        </w:rPr>
        <w:t>. Un estudio de la CEPAL en</w:t>
      </w:r>
      <w:r w:rsidRPr="001B721F">
        <w:rPr>
          <w:rFonts w:ascii="Arial" w:hAnsi="Arial" w:cs="Arial"/>
          <w:spacing w:val="1"/>
          <w:sz w:val="22"/>
          <w:szCs w:val="22"/>
          <w:lang w:val="es-PE"/>
        </w:rPr>
        <w:t xml:space="preserve"> </w:t>
      </w:r>
      <w:r w:rsidRPr="001B721F">
        <w:rPr>
          <w:rFonts w:ascii="Arial" w:hAnsi="Arial" w:cs="Arial"/>
          <w:sz w:val="22"/>
          <w:szCs w:val="22"/>
          <w:lang w:val="es-PE"/>
        </w:rPr>
        <w:t>pleno</w:t>
      </w:r>
      <w:r w:rsidRPr="001B721F">
        <w:rPr>
          <w:rFonts w:ascii="Arial" w:hAnsi="Arial" w:cs="Arial"/>
          <w:spacing w:val="-8"/>
          <w:sz w:val="22"/>
          <w:szCs w:val="22"/>
          <w:lang w:val="es-PE"/>
        </w:rPr>
        <w:t xml:space="preserve"> </w:t>
      </w:r>
      <w:r w:rsidRPr="001B721F">
        <w:rPr>
          <w:rFonts w:ascii="Arial" w:hAnsi="Arial" w:cs="Arial"/>
          <w:sz w:val="22"/>
          <w:szCs w:val="22"/>
          <w:lang w:val="es-PE"/>
        </w:rPr>
        <w:t>contexto</w:t>
      </w:r>
      <w:r w:rsidRPr="001B721F">
        <w:rPr>
          <w:rFonts w:ascii="Arial" w:hAnsi="Arial" w:cs="Arial"/>
          <w:spacing w:val="-8"/>
          <w:sz w:val="22"/>
          <w:szCs w:val="22"/>
          <w:lang w:val="es-PE"/>
        </w:rPr>
        <w:t xml:space="preserve"> </w:t>
      </w:r>
      <w:r w:rsidRPr="001B721F">
        <w:rPr>
          <w:rFonts w:ascii="Arial" w:hAnsi="Arial" w:cs="Arial"/>
          <w:sz w:val="22"/>
          <w:szCs w:val="22"/>
          <w:lang w:val="es-PE"/>
        </w:rPr>
        <w:t>de</w:t>
      </w:r>
      <w:r w:rsidRPr="001B721F">
        <w:rPr>
          <w:rFonts w:ascii="Arial" w:hAnsi="Arial" w:cs="Arial"/>
          <w:spacing w:val="-7"/>
          <w:sz w:val="22"/>
          <w:szCs w:val="22"/>
          <w:lang w:val="es-PE"/>
        </w:rPr>
        <w:t xml:space="preserve"> </w:t>
      </w:r>
      <w:r w:rsidRPr="001B721F">
        <w:rPr>
          <w:rFonts w:ascii="Arial" w:hAnsi="Arial" w:cs="Arial"/>
          <w:sz w:val="22"/>
          <w:szCs w:val="22"/>
          <w:lang w:val="es-PE"/>
        </w:rPr>
        <w:t>la</w:t>
      </w:r>
      <w:r w:rsidRPr="001B721F">
        <w:rPr>
          <w:rFonts w:ascii="Arial" w:hAnsi="Arial" w:cs="Arial"/>
          <w:spacing w:val="-8"/>
          <w:sz w:val="22"/>
          <w:szCs w:val="22"/>
          <w:lang w:val="es-PE"/>
        </w:rPr>
        <w:t xml:space="preserve"> </w:t>
      </w:r>
      <w:r w:rsidRPr="00332156">
        <w:rPr>
          <w:rFonts w:ascii="Arial" w:hAnsi="Arial" w:cs="Arial"/>
          <w:sz w:val="22"/>
          <w:szCs w:val="22"/>
          <w:lang w:val="es-PE"/>
        </w:rPr>
        <w:t>pandemia</w:t>
      </w:r>
      <w:r w:rsidRPr="00332156">
        <w:rPr>
          <w:rFonts w:ascii="Arial" w:hAnsi="Arial" w:cs="Arial"/>
          <w:spacing w:val="-7"/>
          <w:sz w:val="22"/>
          <w:szCs w:val="22"/>
          <w:lang w:val="es-PE"/>
        </w:rPr>
        <w:t xml:space="preserve"> </w:t>
      </w:r>
      <w:r w:rsidRPr="00332156">
        <w:rPr>
          <w:rFonts w:ascii="Arial" w:hAnsi="Arial" w:cs="Arial"/>
          <w:sz w:val="22"/>
          <w:szCs w:val="22"/>
          <w:lang w:val="es-PE"/>
        </w:rPr>
        <w:t>sobre</w:t>
      </w:r>
      <w:r w:rsidRPr="00332156">
        <w:rPr>
          <w:rFonts w:ascii="Arial" w:hAnsi="Arial" w:cs="Arial"/>
          <w:spacing w:val="-7"/>
          <w:sz w:val="22"/>
          <w:szCs w:val="22"/>
          <w:lang w:val="es-PE"/>
        </w:rPr>
        <w:t xml:space="preserve"> </w:t>
      </w:r>
      <w:r w:rsidRPr="00332156">
        <w:rPr>
          <w:rFonts w:ascii="Arial" w:hAnsi="Arial" w:cs="Arial"/>
          <w:sz w:val="22"/>
          <w:szCs w:val="22"/>
          <w:lang w:val="es-PE"/>
        </w:rPr>
        <w:t>la</w:t>
      </w:r>
      <w:r w:rsidRPr="00332156">
        <w:rPr>
          <w:rFonts w:ascii="Arial" w:hAnsi="Arial" w:cs="Arial"/>
          <w:spacing w:val="-8"/>
          <w:sz w:val="22"/>
          <w:szCs w:val="22"/>
          <w:lang w:val="es-PE"/>
        </w:rPr>
        <w:t xml:space="preserve"> </w:t>
      </w:r>
      <w:r w:rsidRPr="00332156">
        <w:rPr>
          <w:rFonts w:ascii="Arial" w:hAnsi="Arial" w:cs="Arial"/>
          <w:sz w:val="22"/>
          <w:szCs w:val="22"/>
          <w:lang w:val="es-PE"/>
        </w:rPr>
        <w:t>situación</w:t>
      </w:r>
      <w:r w:rsidRPr="00332156">
        <w:rPr>
          <w:rFonts w:ascii="Arial" w:hAnsi="Arial" w:cs="Arial"/>
          <w:spacing w:val="-7"/>
          <w:sz w:val="22"/>
          <w:szCs w:val="22"/>
          <w:lang w:val="es-PE"/>
        </w:rPr>
        <w:t xml:space="preserve"> </w:t>
      </w:r>
      <w:r w:rsidRPr="00332156">
        <w:rPr>
          <w:rFonts w:ascii="Arial" w:hAnsi="Arial" w:cs="Arial"/>
          <w:sz w:val="22"/>
          <w:szCs w:val="22"/>
          <w:lang w:val="es-PE"/>
        </w:rPr>
        <w:t>de</w:t>
      </w:r>
      <w:r w:rsidRPr="00332156">
        <w:rPr>
          <w:rFonts w:ascii="Arial" w:hAnsi="Arial" w:cs="Arial"/>
          <w:spacing w:val="-8"/>
          <w:sz w:val="22"/>
          <w:szCs w:val="22"/>
          <w:lang w:val="es-PE"/>
        </w:rPr>
        <w:t xml:space="preserve"> </w:t>
      </w:r>
      <w:r w:rsidRPr="00332156">
        <w:rPr>
          <w:rFonts w:ascii="Arial" w:hAnsi="Arial" w:cs="Arial"/>
          <w:sz w:val="22"/>
          <w:szCs w:val="22"/>
          <w:lang w:val="es-PE"/>
        </w:rPr>
        <w:t>las</w:t>
      </w:r>
      <w:r w:rsidRPr="00332156">
        <w:rPr>
          <w:rFonts w:ascii="Arial" w:hAnsi="Arial" w:cs="Arial"/>
          <w:spacing w:val="-8"/>
          <w:sz w:val="22"/>
          <w:szCs w:val="22"/>
          <w:lang w:val="es-PE"/>
        </w:rPr>
        <w:t xml:space="preserve"> </w:t>
      </w:r>
      <w:r w:rsidRPr="00332156">
        <w:rPr>
          <w:rFonts w:ascii="Arial" w:hAnsi="Arial" w:cs="Arial"/>
          <w:sz w:val="22"/>
          <w:szCs w:val="22"/>
          <w:lang w:val="es-PE"/>
        </w:rPr>
        <w:t>comunidades</w:t>
      </w:r>
      <w:r w:rsidRPr="00332156">
        <w:rPr>
          <w:rFonts w:ascii="Arial" w:hAnsi="Arial" w:cs="Arial"/>
          <w:spacing w:val="-7"/>
          <w:sz w:val="22"/>
          <w:szCs w:val="22"/>
          <w:lang w:val="es-PE"/>
        </w:rPr>
        <w:t xml:space="preserve"> </w:t>
      </w:r>
      <w:r w:rsidRPr="00332156">
        <w:rPr>
          <w:rFonts w:ascii="Arial" w:hAnsi="Arial" w:cs="Arial"/>
          <w:sz w:val="22"/>
          <w:szCs w:val="22"/>
          <w:lang w:val="es-PE"/>
        </w:rPr>
        <w:t>indígenas</w:t>
      </w:r>
      <w:r w:rsidRPr="00332156">
        <w:rPr>
          <w:rFonts w:ascii="Arial" w:hAnsi="Arial" w:cs="Arial"/>
          <w:spacing w:val="-8"/>
          <w:sz w:val="22"/>
          <w:szCs w:val="22"/>
          <w:lang w:val="es-PE"/>
        </w:rPr>
        <w:t xml:space="preserve"> </w:t>
      </w:r>
      <w:r w:rsidRPr="00332156">
        <w:rPr>
          <w:rFonts w:ascii="Arial" w:hAnsi="Arial" w:cs="Arial"/>
          <w:sz w:val="22"/>
          <w:szCs w:val="22"/>
          <w:lang w:val="es-PE"/>
        </w:rPr>
        <w:t>centra</w:t>
      </w:r>
      <w:r w:rsidRPr="00332156">
        <w:rPr>
          <w:rFonts w:ascii="Arial" w:hAnsi="Arial" w:cs="Arial"/>
          <w:spacing w:val="-7"/>
          <w:sz w:val="22"/>
          <w:szCs w:val="22"/>
          <w:lang w:val="es-PE"/>
        </w:rPr>
        <w:t xml:space="preserve"> </w:t>
      </w:r>
      <w:r w:rsidRPr="00332156">
        <w:rPr>
          <w:rFonts w:ascii="Arial" w:hAnsi="Arial" w:cs="Arial"/>
          <w:sz w:val="22"/>
          <w:szCs w:val="22"/>
          <w:lang w:val="es-PE"/>
        </w:rPr>
        <w:t>su atención en tres variables: acceso al agua, saneamiento y hacinamiento en las viviendas; concluyendo</w:t>
      </w:r>
      <w:r w:rsidRPr="00332156">
        <w:rPr>
          <w:rFonts w:ascii="Arial" w:hAnsi="Arial" w:cs="Arial"/>
          <w:spacing w:val="-1"/>
          <w:sz w:val="22"/>
          <w:szCs w:val="22"/>
          <w:lang w:val="es-PE"/>
        </w:rPr>
        <w:t xml:space="preserve"> </w:t>
      </w:r>
      <w:r w:rsidRPr="00332156">
        <w:rPr>
          <w:rFonts w:ascii="Arial" w:hAnsi="Arial" w:cs="Arial"/>
          <w:sz w:val="22"/>
          <w:szCs w:val="22"/>
          <w:lang w:val="es-PE"/>
        </w:rPr>
        <w:t>que:</w:t>
      </w:r>
    </w:p>
    <w:p w14:paraId="06B06D66" w14:textId="549D4313" w:rsidR="001B721F" w:rsidRPr="00332156" w:rsidRDefault="00121131" w:rsidP="00A40F61">
      <w:pPr>
        <w:pStyle w:val="Textoindependiente"/>
        <w:tabs>
          <w:tab w:val="left" w:pos="7797"/>
        </w:tabs>
        <w:spacing w:before="100" w:beforeAutospacing="1" w:after="100" w:afterAutospacing="1" w:line="312" w:lineRule="auto"/>
        <w:ind w:left="1134" w:right="-46"/>
        <w:jc w:val="both"/>
        <w:rPr>
          <w:rFonts w:ascii="Arial" w:hAnsi="Arial" w:cs="Arial"/>
          <w:sz w:val="22"/>
          <w:szCs w:val="22"/>
          <w:lang w:val="es-PE"/>
        </w:rPr>
      </w:pPr>
      <w:r w:rsidRPr="00332156">
        <w:rPr>
          <w:rFonts w:ascii="Arial" w:hAnsi="Arial" w:cs="Arial"/>
          <w:sz w:val="22"/>
          <w:szCs w:val="22"/>
          <w:lang w:val="es-PE"/>
        </w:rPr>
        <w:t>“</w:t>
      </w:r>
      <w:r w:rsidR="001B721F" w:rsidRPr="00332156">
        <w:rPr>
          <w:rFonts w:ascii="Arial" w:hAnsi="Arial" w:cs="Arial"/>
          <w:sz w:val="22"/>
          <w:szCs w:val="22"/>
          <w:lang w:val="es-PE"/>
        </w:rPr>
        <w:t>A partir de la combinación de estas tres variables claves para la prevención del</w:t>
      </w:r>
      <w:r w:rsidR="001B721F" w:rsidRPr="00332156">
        <w:rPr>
          <w:rFonts w:ascii="Arial" w:hAnsi="Arial" w:cs="Arial"/>
          <w:spacing w:val="1"/>
          <w:sz w:val="22"/>
          <w:szCs w:val="22"/>
          <w:lang w:val="es-PE"/>
        </w:rPr>
        <w:t xml:space="preserve"> </w:t>
      </w:r>
      <w:r w:rsidR="001B721F" w:rsidRPr="00332156">
        <w:rPr>
          <w:rFonts w:ascii="Arial" w:hAnsi="Arial" w:cs="Arial"/>
          <w:sz w:val="22"/>
          <w:szCs w:val="22"/>
          <w:lang w:val="es-PE"/>
        </w:rPr>
        <w:t>contagio, se ha estimado un índice de vulnerabilidad a nivel municipal que</w:t>
      </w:r>
      <w:r w:rsidR="001B721F" w:rsidRPr="00332156">
        <w:rPr>
          <w:rFonts w:ascii="Arial" w:hAnsi="Arial" w:cs="Arial"/>
          <w:spacing w:val="1"/>
          <w:sz w:val="22"/>
          <w:szCs w:val="22"/>
          <w:lang w:val="es-PE"/>
        </w:rPr>
        <w:t xml:space="preserve"> </w:t>
      </w:r>
      <w:r w:rsidR="001B721F" w:rsidRPr="00332156">
        <w:rPr>
          <w:rFonts w:ascii="Arial" w:hAnsi="Arial" w:cs="Arial"/>
          <w:sz w:val="22"/>
          <w:szCs w:val="22"/>
          <w:lang w:val="es-PE"/>
        </w:rPr>
        <w:t>evidencia de manera sistemática las desigualdades que afectan a los pueblos</w:t>
      </w:r>
      <w:r w:rsidR="001B721F" w:rsidRPr="00332156">
        <w:rPr>
          <w:rFonts w:ascii="Arial" w:hAnsi="Arial" w:cs="Arial"/>
          <w:spacing w:val="1"/>
          <w:sz w:val="22"/>
          <w:szCs w:val="22"/>
          <w:lang w:val="es-PE"/>
        </w:rPr>
        <w:t xml:space="preserve"> </w:t>
      </w:r>
      <w:r w:rsidR="001B721F" w:rsidRPr="00332156">
        <w:rPr>
          <w:rFonts w:ascii="Arial" w:hAnsi="Arial" w:cs="Arial"/>
          <w:sz w:val="22"/>
          <w:szCs w:val="22"/>
          <w:lang w:val="es-PE"/>
        </w:rPr>
        <w:t>indígenas. En efecto, en los cinco países analizados, la proporción de población</w:t>
      </w:r>
      <w:r w:rsidR="001B721F" w:rsidRPr="00332156">
        <w:rPr>
          <w:rFonts w:ascii="Arial" w:hAnsi="Arial" w:cs="Arial"/>
          <w:spacing w:val="1"/>
          <w:sz w:val="22"/>
          <w:szCs w:val="22"/>
          <w:lang w:val="es-PE"/>
        </w:rPr>
        <w:t xml:space="preserve"> </w:t>
      </w:r>
      <w:r w:rsidR="001B721F" w:rsidRPr="00332156">
        <w:rPr>
          <w:rFonts w:ascii="Arial" w:hAnsi="Arial" w:cs="Arial"/>
          <w:sz w:val="22"/>
          <w:szCs w:val="22"/>
          <w:lang w:val="es-PE"/>
        </w:rPr>
        <w:t>indígena</w:t>
      </w:r>
      <w:r w:rsidR="001B721F" w:rsidRPr="00332156">
        <w:rPr>
          <w:rFonts w:ascii="Arial" w:hAnsi="Arial" w:cs="Arial"/>
          <w:spacing w:val="-8"/>
          <w:sz w:val="22"/>
          <w:szCs w:val="22"/>
          <w:lang w:val="es-PE"/>
        </w:rPr>
        <w:t xml:space="preserve"> </w:t>
      </w:r>
      <w:r w:rsidR="001B721F" w:rsidRPr="00332156">
        <w:rPr>
          <w:rFonts w:ascii="Arial" w:hAnsi="Arial" w:cs="Arial"/>
          <w:sz w:val="22"/>
          <w:szCs w:val="22"/>
          <w:lang w:val="es-PE"/>
        </w:rPr>
        <w:t>residente</w:t>
      </w:r>
      <w:r w:rsidR="001B721F" w:rsidRPr="00332156">
        <w:rPr>
          <w:rFonts w:ascii="Arial" w:hAnsi="Arial" w:cs="Arial"/>
          <w:spacing w:val="-8"/>
          <w:sz w:val="22"/>
          <w:szCs w:val="22"/>
          <w:lang w:val="es-PE"/>
        </w:rPr>
        <w:t xml:space="preserve"> </w:t>
      </w:r>
      <w:r w:rsidR="001B721F" w:rsidRPr="00332156">
        <w:rPr>
          <w:rFonts w:ascii="Arial" w:hAnsi="Arial" w:cs="Arial"/>
          <w:sz w:val="22"/>
          <w:szCs w:val="22"/>
          <w:lang w:val="es-PE"/>
        </w:rPr>
        <w:t>en</w:t>
      </w:r>
      <w:r w:rsidR="001B721F" w:rsidRPr="00332156">
        <w:rPr>
          <w:rFonts w:ascii="Arial" w:hAnsi="Arial" w:cs="Arial"/>
          <w:spacing w:val="-8"/>
          <w:sz w:val="22"/>
          <w:szCs w:val="22"/>
          <w:lang w:val="es-PE"/>
        </w:rPr>
        <w:t xml:space="preserve"> </w:t>
      </w:r>
      <w:r w:rsidR="001B721F" w:rsidRPr="00332156">
        <w:rPr>
          <w:rFonts w:ascii="Arial" w:hAnsi="Arial" w:cs="Arial"/>
          <w:sz w:val="22"/>
          <w:szCs w:val="22"/>
          <w:lang w:val="es-PE"/>
        </w:rPr>
        <w:t>municipios</w:t>
      </w:r>
      <w:r w:rsidR="001B721F" w:rsidRPr="00332156">
        <w:rPr>
          <w:rFonts w:ascii="Arial" w:hAnsi="Arial" w:cs="Arial"/>
          <w:spacing w:val="-8"/>
          <w:sz w:val="22"/>
          <w:szCs w:val="22"/>
          <w:lang w:val="es-PE"/>
        </w:rPr>
        <w:t xml:space="preserve"> </w:t>
      </w:r>
      <w:r w:rsidR="001B721F" w:rsidRPr="00332156">
        <w:rPr>
          <w:rFonts w:ascii="Arial" w:hAnsi="Arial" w:cs="Arial"/>
          <w:sz w:val="22"/>
          <w:szCs w:val="22"/>
          <w:lang w:val="es-PE"/>
        </w:rPr>
        <w:t>con</w:t>
      </w:r>
      <w:r w:rsidR="001B721F" w:rsidRPr="00332156">
        <w:rPr>
          <w:rFonts w:ascii="Arial" w:hAnsi="Arial" w:cs="Arial"/>
          <w:spacing w:val="-8"/>
          <w:sz w:val="22"/>
          <w:szCs w:val="22"/>
          <w:lang w:val="es-PE"/>
        </w:rPr>
        <w:t xml:space="preserve"> </w:t>
      </w:r>
      <w:r w:rsidR="001B721F" w:rsidRPr="00332156">
        <w:rPr>
          <w:rFonts w:ascii="Arial" w:hAnsi="Arial" w:cs="Arial"/>
          <w:sz w:val="22"/>
          <w:szCs w:val="22"/>
          <w:lang w:val="es-PE"/>
        </w:rPr>
        <w:t>vulnerabilidad</w:t>
      </w:r>
      <w:r w:rsidR="001B721F" w:rsidRPr="00332156">
        <w:rPr>
          <w:rFonts w:ascii="Arial" w:hAnsi="Arial" w:cs="Arial"/>
          <w:spacing w:val="-8"/>
          <w:sz w:val="22"/>
          <w:szCs w:val="22"/>
          <w:lang w:val="es-PE"/>
        </w:rPr>
        <w:t xml:space="preserve"> </w:t>
      </w:r>
      <w:r w:rsidR="001B721F" w:rsidRPr="00332156">
        <w:rPr>
          <w:rFonts w:ascii="Arial" w:hAnsi="Arial" w:cs="Arial"/>
          <w:sz w:val="22"/>
          <w:szCs w:val="22"/>
          <w:lang w:val="es-PE"/>
        </w:rPr>
        <w:t>alta</w:t>
      </w:r>
      <w:r w:rsidR="001B721F" w:rsidRPr="00332156">
        <w:rPr>
          <w:rFonts w:ascii="Arial" w:hAnsi="Arial" w:cs="Arial"/>
          <w:spacing w:val="-8"/>
          <w:sz w:val="22"/>
          <w:szCs w:val="22"/>
          <w:lang w:val="es-PE"/>
        </w:rPr>
        <w:t xml:space="preserve"> </w:t>
      </w:r>
      <w:r w:rsidR="001B721F" w:rsidRPr="00332156">
        <w:rPr>
          <w:rFonts w:ascii="Arial" w:hAnsi="Arial" w:cs="Arial"/>
          <w:sz w:val="22"/>
          <w:szCs w:val="22"/>
          <w:lang w:val="es-PE"/>
        </w:rPr>
        <w:t>o</w:t>
      </w:r>
      <w:r w:rsidR="001B721F" w:rsidRPr="00332156">
        <w:rPr>
          <w:rFonts w:ascii="Arial" w:hAnsi="Arial" w:cs="Arial"/>
          <w:spacing w:val="-8"/>
          <w:sz w:val="22"/>
          <w:szCs w:val="22"/>
          <w:lang w:val="es-PE"/>
        </w:rPr>
        <w:t xml:space="preserve"> </w:t>
      </w:r>
      <w:r w:rsidR="001B721F" w:rsidRPr="00332156">
        <w:rPr>
          <w:rFonts w:ascii="Arial" w:hAnsi="Arial" w:cs="Arial"/>
          <w:sz w:val="22"/>
          <w:szCs w:val="22"/>
          <w:lang w:val="es-PE"/>
        </w:rPr>
        <w:t>crítica</w:t>
      </w:r>
      <w:r w:rsidR="001B721F" w:rsidRPr="00332156">
        <w:rPr>
          <w:rFonts w:ascii="Arial" w:hAnsi="Arial" w:cs="Arial"/>
          <w:spacing w:val="-8"/>
          <w:sz w:val="22"/>
          <w:szCs w:val="22"/>
          <w:lang w:val="es-PE"/>
        </w:rPr>
        <w:t xml:space="preserve"> </w:t>
      </w:r>
      <w:r w:rsidR="001B721F" w:rsidRPr="00332156">
        <w:rPr>
          <w:rFonts w:ascii="Arial" w:hAnsi="Arial" w:cs="Arial"/>
          <w:sz w:val="22"/>
          <w:szCs w:val="22"/>
          <w:lang w:val="es-PE"/>
        </w:rPr>
        <w:t>es</w:t>
      </w:r>
      <w:r w:rsidR="001B721F" w:rsidRPr="00332156">
        <w:rPr>
          <w:rFonts w:ascii="Arial" w:hAnsi="Arial" w:cs="Arial"/>
          <w:spacing w:val="-8"/>
          <w:sz w:val="22"/>
          <w:szCs w:val="22"/>
          <w:lang w:val="es-PE"/>
        </w:rPr>
        <w:t xml:space="preserve"> </w:t>
      </w:r>
      <w:r w:rsidR="001B721F" w:rsidRPr="00332156">
        <w:rPr>
          <w:rFonts w:ascii="Arial" w:hAnsi="Arial" w:cs="Arial"/>
          <w:sz w:val="22"/>
          <w:szCs w:val="22"/>
          <w:lang w:val="es-PE"/>
        </w:rPr>
        <w:t>muy</w:t>
      </w:r>
      <w:r w:rsidR="001B721F" w:rsidRPr="00332156">
        <w:rPr>
          <w:rFonts w:ascii="Arial" w:hAnsi="Arial" w:cs="Arial"/>
          <w:spacing w:val="-8"/>
          <w:sz w:val="22"/>
          <w:szCs w:val="22"/>
          <w:lang w:val="es-PE"/>
        </w:rPr>
        <w:t xml:space="preserve"> </w:t>
      </w:r>
      <w:r w:rsidR="001B721F" w:rsidRPr="00332156">
        <w:rPr>
          <w:rFonts w:ascii="Arial" w:hAnsi="Arial" w:cs="Arial"/>
          <w:sz w:val="22"/>
          <w:szCs w:val="22"/>
          <w:lang w:val="es-PE"/>
        </w:rPr>
        <w:t>superior</w:t>
      </w:r>
      <w:r w:rsidR="001B721F" w:rsidRPr="00332156">
        <w:rPr>
          <w:rFonts w:ascii="Arial" w:hAnsi="Arial" w:cs="Arial"/>
          <w:spacing w:val="-57"/>
          <w:sz w:val="22"/>
          <w:szCs w:val="22"/>
          <w:lang w:val="es-PE"/>
        </w:rPr>
        <w:t xml:space="preserve"> </w:t>
      </w:r>
      <w:r w:rsidR="001B721F" w:rsidRPr="00332156">
        <w:rPr>
          <w:rFonts w:ascii="Arial" w:hAnsi="Arial" w:cs="Arial"/>
          <w:sz w:val="22"/>
          <w:szCs w:val="22"/>
          <w:lang w:val="es-PE"/>
        </w:rPr>
        <w:t>a</w:t>
      </w:r>
      <w:r w:rsidR="001B721F" w:rsidRPr="00332156">
        <w:rPr>
          <w:rFonts w:ascii="Arial" w:hAnsi="Arial" w:cs="Arial"/>
          <w:spacing w:val="-14"/>
          <w:sz w:val="22"/>
          <w:szCs w:val="22"/>
          <w:lang w:val="es-PE"/>
        </w:rPr>
        <w:t xml:space="preserve"> </w:t>
      </w:r>
      <w:r w:rsidR="001B721F" w:rsidRPr="00332156">
        <w:rPr>
          <w:rFonts w:ascii="Arial" w:hAnsi="Arial" w:cs="Arial"/>
          <w:sz w:val="22"/>
          <w:szCs w:val="22"/>
          <w:lang w:val="es-PE"/>
        </w:rPr>
        <w:t>la</w:t>
      </w:r>
      <w:r w:rsidR="001B721F" w:rsidRPr="00332156">
        <w:rPr>
          <w:rFonts w:ascii="Arial" w:hAnsi="Arial" w:cs="Arial"/>
          <w:spacing w:val="-13"/>
          <w:sz w:val="22"/>
          <w:szCs w:val="22"/>
          <w:lang w:val="es-PE"/>
        </w:rPr>
        <w:t xml:space="preserve"> </w:t>
      </w:r>
      <w:r w:rsidR="001B721F" w:rsidRPr="00332156">
        <w:rPr>
          <w:rFonts w:ascii="Arial" w:hAnsi="Arial" w:cs="Arial"/>
          <w:sz w:val="22"/>
          <w:szCs w:val="22"/>
          <w:lang w:val="es-PE"/>
        </w:rPr>
        <w:t>observable</w:t>
      </w:r>
      <w:r w:rsidR="001B721F" w:rsidRPr="00332156">
        <w:rPr>
          <w:rFonts w:ascii="Arial" w:hAnsi="Arial" w:cs="Arial"/>
          <w:spacing w:val="-13"/>
          <w:sz w:val="22"/>
          <w:szCs w:val="22"/>
          <w:lang w:val="es-PE"/>
        </w:rPr>
        <w:t xml:space="preserve"> </w:t>
      </w:r>
      <w:r w:rsidR="001B721F" w:rsidRPr="00332156">
        <w:rPr>
          <w:rFonts w:ascii="Arial" w:hAnsi="Arial" w:cs="Arial"/>
          <w:sz w:val="22"/>
          <w:szCs w:val="22"/>
          <w:lang w:val="es-PE"/>
        </w:rPr>
        <w:t>en</w:t>
      </w:r>
      <w:r w:rsidR="001B721F" w:rsidRPr="00332156">
        <w:rPr>
          <w:rFonts w:ascii="Arial" w:hAnsi="Arial" w:cs="Arial"/>
          <w:spacing w:val="-14"/>
          <w:sz w:val="22"/>
          <w:szCs w:val="22"/>
          <w:lang w:val="es-PE"/>
        </w:rPr>
        <w:t xml:space="preserve"> </w:t>
      </w:r>
      <w:r w:rsidR="001B721F" w:rsidRPr="00332156">
        <w:rPr>
          <w:rFonts w:ascii="Arial" w:hAnsi="Arial" w:cs="Arial"/>
          <w:sz w:val="22"/>
          <w:szCs w:val="22"/>
          <w:lang w:val="es-PE"/>
        </w:rPr>
        <w:t>el</w:t>
      </w:r>
      <w:r w:rsidR="001B721F" w:rsidRPr="00332156">
        <w:rPr>
          <w:rFonts w:ascii="Arial" w:hAnsi="Arial" w:cs="Arial"/>
          <w:spacing w:val="-13"/>
          <w:sz w:val="22"/>
          <w:szCs w:val="22"/>
          <w:lang w:val="es-PE"/>
        </w:rPr>
        <w:t xml:space="preserve"> </w:t>
      </w:r>
      <w:r w:rsidR="001B721F" w:rsidRPr="00332156">
        <w:rPr>
          <w:rFonts w:ascii="Arial" w:hAnsi="Arial" w:cs="Arial"/>
          <w:sz w:val="22"/>
          <w:szCs w:val="22"/>
          <w:lang w:val="es-PE"/>
        </w:rPr>
        <w:t>caso</w:t>
      </w:r>
      <w:r w:rsidR="001B721F" w:rsidRPr="00332156">
        <w:rPr>
          <w:rFonts w:ascii="Arial" w:hAnsi="Arial" w:cs="Arial"/>
          <w:spacing w:val="-13"/>
          <w:sz w:val="22"/>
          <w:szCs w:val="22"/>
          <w:lang w:val="es-PE"/>
        </w:rPr>
        <w:t xml:space="preserve"> </w:t>
      </w:r>
      <w:r w:rsidR="001B721F" w:rsidRPr="00332156">
        <w:rPr>
          <w:rFonts w:ascii="Arial" w:hAnsi="Arial" w:cs="Arial"/>
          <w:sz w:val="22"/>
          <w:szCs w:val="22"/>
          <w:lang w:val="es-PE"/>
        </w:rPr>
        <w:t>de</w:t>
      </w:r>
      <w:r w:rsidR="001B721F" w:rsidRPr="00332156">
        <w:rPr>
          <w:rFonts w:ascii="Arial" w:hAnsi="Arial" w:cs="Arial"/>
          <w:spacing w:val="-13"/>
          <w:sz w:val="22"/>
          <w:szCs w:val="22"/>
          <w:lang w:val="es-PE"/>
        </w:rPr>
        <w:t xml:space="preserve"> </w:t>
      </w:r>
      <w:r w:rsidR="001B721F" w:rsidRPr="00332156">
        <w:rPr>
          <w:rFonts w:ascii="Arial" w:hAnsi="Arial" w:cs="Arial"/>
          <w:sz w:val="22"/>
          <w:szCs w:val="22"/>
          <w:lang w:val="es-PE"/>
        </w:rPr>
        <w:t>la</w:t>
      </w:r>
      <w:r w:rsidR="001B721F" w:rsidRPr="00332156">
        <w:rPr>
          <w:rFonts w:ascii="Arial" w:hAnsi="Arial" w:cs="Arial"/>
          <w:spacing w:val="-14"/>
          <w:sz w:val="22"/>
          <w:szCs w:val="22"/>
          <w:lang w:val="es-PE"/>
        </w:rPr>
        <w:t xml:space="preserve"> </w:t>
      </w:r>
      <w:r w:rsidR="001B721F" w:rsidRPr="00332156">
        <w:rPr>
          <w:rFonts w:ascii="Arial" w:hAnsi="Arial" w:cs="Arial"/>
          <w:sz w:val="22"/>
          <w:szCs w:val="22"/>
          <w:lang w:val="es-PE"/>
        </w:rPr>
        <w:t>población</w:t>
      </w:r>
      <w:r w:rsidR="001B721F" w:rsidRPr="00332156">
        <w:rPr>
          <w:rFonts w:ascii="Arial" w:hAnsi="Arial" w:cs="Arial"/>
          <w:spacing w:val="-13"/>
          <w:sz w:val="22"/>
          <w:szCs w:val="22"/>
          <w:lang w:val="es-PE"/>
        </w:rPr>
        <w:t xml:space="preserve"> </w:t>
      </w:r>
      <w:r w:rsidR="001B721F" w:rsidRPr="00332156">
        <w:rPr>
          <w:rFonts w:ascii="Arial" w:hAnsi="Arial" w:cs="Arial"/>
          <w:sz w:val="22"/>
          <w:szCs w:val="22"/>
          <w:lang w:val="es-PE"/>
        </w:rPr>
        <w:t>no</w:t>
      </w:r>
      <w:r w:rsidR="001B721F" w:rsidRPr="00332156">
        <w:rPr>
          <w:rFonts w:ascii="Arial" w:hAnsi="Arial" w:cs="Arial"/>
          <w:spacing w:val="-13"/>
          <w:sz w:val="22"/>
          <w:szCs w:val="22"/>
          <w:lang w:val="es-PE"/>
        </w:rPr>
        <w:t xml:space="preserve"> </w:t>
      </w:r>
      <w:r w:rsidR="001B721F" w:rsidRPr="00332156">
        <w:rPr>
          <w:rFonts w:ascii="Arial" w:hAnsi="Arial" w:cs="Arial"/>
          <w:sz w:val="22"/>
          <w:szCs w:val="22"/>
          <w:lang w:val="es-PE"/>
        </w:rPr>
        <w:t>indígena,</w:t>
      </w:r>
      <w:r w:rsidR="001B721F" w:rsidRPr="00332156">
        <w:rPr>
          <w:rFonts w:ascii="Arial" w:hAnsi="Arial" w:cs="Arial"/>
          <w:spacing w:val="-14"/>
          <w:sz w:val="22"/>
          <w:szCs w:val="22"/>
          <w:lang w:val="es-PE"/>
        </w:rPr>
        <w:t xml:space="preserve"> </w:t>
      </w:r>
      <w:r w:rsidR="001B721F" w:rsidRPr="00332156">
        <w:rPr>
          <w:rFonts w:ascii="Arial" w:hAnsi="Arial" w:cs="Arial"/>
          <w:sz w:val="22"/>
          <w:szCs w:val="22"/>
          <w:lang w:val="es-PE"/>
        </w:rPr>
        <w:t>y</w:t>
      </w:r>
      <w:r w:rsidR="001B721F" w:rsidRPr="00332156">
        <w:rPr>
          <w:rFonts w:ascii="Arial" w:hAnsi="Arial" w:cs="Arial"/>
          <w:spacing w:val="-13"/>
          <w:sz w:val="22"/>
          <w:szCs w:val="22"/>
          <w:lang w:val="es-PE"/>
        </w:rPr>
        <w:t xml:space="preserve"> </w:t>
      </w:r>
      <w:r w:rsidR="001B721F" w:rsidRPr="00332156">
        <w:rPr>
          <w:rFonts w:ascii="Arial" w:hAnsi="Arial" w:cs="Arial"/>
          <w:sz w:val="22"/>
          <w:szCs w:val="22"/>
          <w:lang w:val="es-PE"/>
        </w:rPr>
        <w:t>en</w:t>
      </w:r>
      <w:r w:rsidR="001B721F" w:rsidRPr="00332156">
        <w:rPr>
          <w:rFonts w:ascii="Arial" w:hAnsi="Arial" w:cs="Arial"/>
          <w:spacing w:val="-13"/>
          <w:sz w:val="22"/>
          <w:szCs w:val="22"/>
          <w:lang w:val="es-PE"/>
        </w:rPr>
        <w:t xml:space="preserve"> </w:t>
      </w:r>
      <w:r w:rsidR="001B721F" w:rsidRPr="00332156">
        <w:rPr>
          <w:rFonts w:ascii="Arial" w:hAnsi="Arial" w:cs="Arial"/>
          <w:sz w:val="22"/>
          <w:szCs w:val="22"/>
          <w:lang w:val="es-PE"/>
        </w:rPr>
        <w:t>Colombia</w:t>
      </w:r>
      <w:r w:rsidR="001B721F" w:rsidRPr="00332156">
        <w:rPr>
          <w:rFonts w:ascii="Arial" w:hAnsi="Arial" w:cs="Arial"/>
          <w:spacing w:val="-13"/>
          <w:sz w:val="22"/>
          <w:szCs w:val="22"/>
          <w:lang w:val="es-PE"/>
        </w:rPr>
        <w:t xml:space="preserve"> </w:t>
      </w:r>
      <w:r w:rsidR="001B721F" w:rsidRPr="00332156">
        <w:rPr>
          <w:rFonts w:ascii="Arial" w:hAnsi="Arial" w:cs="Arial"/>
          <w:sz w:val="22"/>
          <w:szCs w:val="22"/>
          <w:lang w:val="es-PE"/>
        </w:rPr>
        <w:t>y</w:t>
      </w:r>
      <w:r w:rsidR="001B721F" w:rsidRPr="00332156">
        <w:rPr>
          <w:rFonts w:ascii="Arial" w:hAnsi="Arial" w:cs="Arial"/>
          <w:spacing w:val="-14"/>
          <w:sz w:val="22"/>
          <w:szCs w:val="22"/>
          <w:lang w:val="es-PE"/>
        </w:rPr>
        <w:t xml:space="preserve"> </w:t>
      </w:r>
      <w:r w:rsidR="001B721F" w:rsidRPr="00332156">
        <w:rPr>
          <w:rFonts w:ascii="Arial" w:hAnsi="Arial" w:cs="Arial"/>
          <w:sz w:val="22"/>
          <w:szCs w:val="22"/>
          <w:lang w:val="es-PE"/>
        </w:rPr>
        <w:t>Guatemala se</w:t>
      </w:r>
      <w:r w:rsidR="001B721F" w:rsidRPr="00332156">
        <w:rPr>
          <w:rFonts w:ascii="Arial" w:hAnsi="Arial" w:cs="Arial"/>
          <w:spacing w:val="-2"/>
          <w:sz w:val="22"/>
          <w:szCs w:val="22"/>
          <w:lang w:val="es-PE"/>
        </w:rPr>
        <w:t xml:space="preserve"> </w:t>
      </w:r>
      <w:r w:rsidR="001B721F" w:rsidRPr="00332156">
        <w:rPr>
          <w:rFonts w:ascii="Arial" w:hAnsi="Arial" w:cs="Arial"/>
          <w:sz w:val="22"/>
          <w:szCs w:val="22"/>
          <w:lang w:val="es-PE"/>
        </w:rPr>
        <w:t>dan las situaciones más extremas.</w:t>
      </w:r>
      <w:r w:rsidRPr="00332156">
        <w:rPr>
          <w:rFonts w:ascii="Arial" w:hAnsi="Arial" w:cs="Arial"/>
          <w:sz w:val="22"/>
          <w:szCs w:val="22"/>
          <w:lang w:val="es-PE"/>
        </w:rPr>
        <w:t>”</w:t>
      </w:r>
      <w:r w:rsidR="001B721F" w:rsidRPr="00332156">
        <w:rPr>
          <w:rStyle w:val="Refdenotaalpie"/>
          <w:rFonts w:ascii="Arial" w:hAnsi="Arial" w:cs="Arial"/>
          <w:sz w:val="22"/>
          <w:szCs w:val="22"/>
          <w:lang w:val="es-PE"/>
        </w:rPr>
        <w:footnoteReference w:id="175"/>
      </w:r>
    </w:p>
    <w:p w14:paraId="7236371B" w14:textId="2F15F720" w:rsidR="001B721F" w:rsidRPr="00332156" w:rsidRDefault="001B721F"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332156">
        <w:rPr>
          <w:rFonts w:ascii="Arial" w:hAnsi="Arial" w:cs="Arial"/>
          <w:sz w:val="22"/>
          <w:szCs w:val="22"/>
          <w:lang w:val="es-PE"/>
        </w:rPr>
        <w:t>Queda clara la importancia de aplicar el enfoque territorial en el diseño de estrategias, más aún cuando el país muestra una multiplicidad de realidades y de niveles de desarrollo. La vulnerabilidad de las personas se incrementa cuando las personas viven en zonas en las que el acceso a servicios de salud, educación o seguridad en general es más remoto. En este sentido, el informe de CEPAL con datos de varios países, entre ellos el Perú, muestra que:</w:t>
      </w:r>
    </w:p>
    <w:p w14:paraId="33C594C1" w14:textId="64EC4004" w:rsidR="001B721F" w:rsidRPr="00332156" w:rsidRDefault="001B721F" w:rsidP="00A40F61">
      <w:pPr>
        <w:pStyle w:val="Textoindependiente"/>
        <w:tabs>
          <w:tab w:val="left" w:pos="7797"/>
        </w:tabs>
        <w:spacing w:before="100" w:beforeAutospacing="1" w:after="100" w:afterAutospacing="1" w:line="312" w:lineRule="auto"/>
        <w:ind w:left="1134" w:right="-46"/>
        <w:jc w:val="both"/>
        <w:rPr>
          <w:rFonts w:ascii="Arial" w:hAnsi="Arial" w:cs="Arial"/>
          <w:sz w:val="22"/>
          <w:szCs w:val="22"/>
          <w:lang w:val="es-PE"/>
        </w:rPr>
      </w:pPr>
      <w:r w:rsidRPr="00332156">
        <w:rPr>
          <w:rFonts w:ascii="Arial" w:hAnsi="Arial" w:cs="Arial"/>
          <w:sz w:val="22"/>
          <w:szCs w:val="22"/>
          <w:lang w:val="es-PE"/>
        </w:rPr>
        <w:t>Entre el 30% y el 50% de las desigualdades en el acceso a oportunidades de bienestar que tiene la población está siendo determinado por el territorio en que viven las personas. Esto surge de un análisis del tipo “Igualdad de oportunidades” en el que para jóvenes menores de 18 años en los tres países considerados (Chile, México y el Perú) se desagrega el efecto que</w:t>
      </w:r>
      <w:r w:rsidRPr="00332156">
        <w:rPr>
          <w:lang w:val="es-PE"/>
        </w:rPr>
        <w:t xml:space="preserve"> </w:t>
      </w:r>
      <w:r w:rsidRPr="00332156">
        <w:rPr>
          <w:rFonts w:ascii="Arial" w:hAnsi="Arial" w:cs="Arial"/>
          <w:sz w:val="22"/>
          <w:szCs w:val="22"/>
          <w:lang w:val="es-PE"/>
        </w:rPr>
        <w:t>tienen las circunstancias familiares (escolaridad del padre-madre, ocupación, hablante de lengua indígena, sexo y edad) sobre indicadores de bienestar (escolaridad para la edad, estar fuera de la pobreza, acceso a vivienda de calidad y acceso a servicios, entre otros), en comparación con las circunstancias geográficas (en qué tipo de territorio viven estos jóvenes). En los tres países se encontró un gradiente para la influencia del territorio y que la influencia negativa es mayor cuanto más rural es el territorio.</w:t>
      </w:r>
      <w:r w:rsidRPr="00332156">
        <w:rPr>
          <w:rStyle w:val="Refdenotaalpie"/>
          <w:rFonts w:ascii="Arial" w:hAnsi="Arial" w:cs="Arial"/>
          <w:sz w:val="22"/>
          <w:szCs w:val="22"/>
          <w:lang w:val="es-PE"/>
        </w:rPr>
        <w:footnoteReference w:id="176"/>
      </w:r>
    </w:p>
    <w:p w14:paraId="39E578A4" w14:textId="49BB40E5" w:rsidR="001B721F" w:rsidRPr="00332156" w:rsidRDefault="001B721F"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332156">
        <w:rPr>
          <w:rFonts w:ascii="Arial" w:hAnsi="Arial" w:cs="Arial"/>
          <w:sz w:val="22"/>
          <w:szCs w:val="22"/>
          <w:lang w:val="es-PE"/>
        </w:rPr>
        <w:t>Con esta información, el estudio concluye que: “</w:t>
      </w:r>
      <w:r w:rsidR="00121131" w:rsidRPr="00332156">
        <w:rPr>
          <w:rFonts w:ascii="Arial" w:hAnsi="Arial" w:cs="Arial"/>
          <w:sz w:val="22"/>
          <w:szCs w:val="22"/>
          <w:lang w:val="es-PE"/>
        </w:rPr>
        <w:t>e</w:t>
      </w:r>
      <w:r w:rsidRPr="00332156">
        <w:rPr>
          <w:rFonts w:ascii="Arial" w:hAnsi="Arial" w:cs="Arial"/>
          <w:sz w:val="22"/>
          <w:szCs w:val="22"/>
          <w:lang w:val="es-PE"/>
        </w:rPr>
        <w:t>l destino de las personas depende, de</w:t>
      </w:r>
      <w:r w:rsidRPr="00332156">
        <w:rPr>
          <w:rFonts w:ascii="Arial" w:hAnsi="Arial" w:cs="Arial"/>
          <w:spacing w:val="1"/>
          <w:sz w:val="22"/>
          <w:szCs w:val="22"/>
          <w:lang w:val="es-PE"/>
        </w:rPr>
        <w:t xml:space="preserve"> </w:t>
      </w:r>
      <w:r w:rsidRPr="00332156">
        <w:rPr>
          <w:rFonts w:ascii="Arial" w:hAnsi="Arial" w:cs="Arial"/>
          <w:sz w:val="22"/>
          <w:szCs w:val="22"/>
          <w:lang w:val="es-PE"/>
        </w:rPr>
        <w:t>manera importante, del territorio en que se nace y vive; y en él interactúan estructuras y</w:t>
      </w:r>
      <w:r w:rsidRPr="00332156">
        <w:rPr>
          <w:rFonts w:ascii="Arial" w:hAnsi="Arial" w:cs="Arial"/>
          <w:spacing w:val="1"/>
          <w:sz w:val="22"/>
          <w:szCs w:val="22"/>
          <w:lang w:val="es-PE"/>
        </w:rPr>
        <w:t xml:space="preserve"> </w:t>
      </w:r>
      <w:r w:rsidRPr="00332156">
        <w:rPr>
          <w:rFonts w:ascii="Arial" w:hAnsi="Arial" w:cs="Arial"/>
          <w:sz w:val="22"/>
          <w:szCs w:val="22"/>
          <w:lang w:val="es-PE"/>
        </w:rPr>
        <w:t>arreglos</w:t>
      </w:r>
      <w:r w:rsidRPr="00332156">
        <w:rPr>
          <w:rFonts w:ascii="Arial" w:hAnsi="Arial" w:cs="Arial"/>
          <w:spacing w:val="1"/>
          <w:sz w:val="22"/>
          <w:szCs w:val="22"/>
          <w:lang w:val="es-PE"/>
        </w:rPr>
        <w:t xml:space="preserve"> </w:t>
      </w:r>
      <w:r w:rsidRPr="00332156">
        <w:rPr>
          <w:rFonts w:ascii="Arial" w:hAnsi="Arial" w:cs="Arial"/>
          <w:sz w:val="22"/>
          <w:szCs w:val="22"/>
          <w:lang w:val="es-PE"/>
        </w:rPr>
        <w:t>institucionales,</w:t>
      </w:r>
      <w:r w:rsidRPr="00332156">
        <w:rPr>
          <w:rFonts w:ascii="Arial" w:hAnsi="Arial" w:cs="Arial"/>
          <w:spacing w:val="1"/>
          <w:sz w:val="22"/>
          <w:szCs w:val="22"/>
          <w:lang w:val="es-PE"/>
        </w:rPr>
        <w:t xml:space="preserve"> </w:t>
      </w:r>
      <w:r w:rsidRPr="00332156">
        <w:rPr>
          <w:rFonts w:ascii="Arial" w:hAnsi="Arial" w:cs="Arial"/>
          <w:sz w:val="22"/>
          <w:szCs w:val="22"/>
          <w:lang w:val="es-PE"/>
        </w:rPr>
        <w:t>actores</w:t>
      </w:r>
      <w:r w:rsidRPr="00332156">
        <w:rPr>
          <w:rFonts w:ascii="Arial" w:hAnsi="Arial" w:cs="Arial"/>
          <w:spacing w:val="1"/>
          <w:sz w:val="22"/>
          <w:szCs w:val="22"/>
          <w:lang w:val="es-PE"/>
        </w:rPr>
        <w:t xml:space="preserve"> </w:t>
      </w:r>
      <w:r w:rsidRPr="00332156">
        <w:rPr>
          <w:rFonts w:ascii="Arial" w:hAnsi="Arial" w:cs="Arial"/>
          <w:sz w:val="22"/>
          <w:szCs w:val="22"/>
          <w:lang w:val="es-PE"/>
        </w:rPr>
        <w:t>internos</w:t>
      </w:r>
      <w:r w:rsidRPr="00332156">
        <w:rPr>
          <w:rFonts w:ascii="Arial" w:hAnsi="Arial" w:cs="Arial"/>
          <w:spacing w:val="1"/>
          <w:sz w:val="22"/>
          <w:szCs w:val="22"/>
          <w:lang w:val="es-PE"/>
        </w:rPr>
        <w:t xml:space="preserve"> </w:t>
      </w:r>
      <w:r w:rsidRPr="00332156">
        <w:rPr>
          <w:rFonts w:ascii="Arial" w:hAnsi="Arial" w:cs="Arial"/>
          <w:sz w:val="22"/>
          <w:szCs w:val="22"/>
          <w:lang w:val="es-PE"/>
        </w:rPr>
        <w:t>y</w:t>
      </w:r>
      <w:r w:rsidRPr="00332156">
        <w:rPr>
          <w:rFonts w:ascii="Arial" w:hAnsi="Arial" w:cs="Arial"/>
          <w:spacing w:val="1"/>
          <w:sz w:val="22"/>
          <w:szCs w:val="22"/>
          <w:lang w:val="es-PE"/>
        </w:rPr>
        <w:t xml:space="preserve"> </w:t>
      </w:r>
      <w:r w:rsidRPr="00332156">
        <w:rPr>
          <w:rFonts w:ascii="Arial" w:hAnsi="Arial" w:cs="Arial"/>
          <w:sz w:val="22"/>
          <w:szCs w:val="22"/>
          <w:lang w:val="es-PE"/>
        </w:rPr>
        <w:t>externos,</w:t>
      </w:r>
      <w:r w:rsidRPr="00332156">
        <w:rPr>
          <w:rFonts w:ascii="Arial" w:hAnsi="Arial" w:cs="Arial"/>
          <w:spacing w:val="1"/>
          <w:sz w:val="22"/>
          <w:szCs w:val="22"/>
          <w:lang w:val="es-PE"/>
        </w:rPr>
        <w:t xml:space="preserve"> </w:t>
      </w:r>
      <w:r w:rsidRPr="00332156">
        <w:rPr>
          <w:rFonts w:ascii="Arial" w:hAnsi="Arial" w:cs="Arial"/>
          <w:sz w:val="22"/>
          <w:szCs w:val="22"/>
          <w:lang w:val="es-PE"/>
        </w:rPr>
        <w:t>mercados</w:t>
      </w:r>
      <w:r w:rsidRPr="00332156">
        <w:rPr>
          <w:rFonts w:ascii="Arial" w:hAnsi="Arial" w:cs="Arial"/>
          <w:spacing w:val="1"/>
          <w:sz w:val="22"/>
          <w:szCs w:val="22"/>
          <w:lang w:val="es-PE"/>
        </w:rPr>
        <w:t xml:space="preserve"> </w:t>
      </w:r>
      <w:r w:rsidRPr="00332156">
        <w:rPr>
          <w:rFonts w:ascii="Arial" w:hAnsi="Arial" w:cs="Arial"/>
          <w:sz w:val="22"/>
          <w:szCs w:val="22"/>
          <w:lang w:val="es-PE"/>
        </w:rPr>
        <w:t>e</w:t>
      </w:r>
      <w:r w:rsidRPr="00332156">
        <w:rPr>
          <w:rFonts w:ascii="Arial" w:hAnsi="Arial" w:cs="Arial"/>
          <w:spacing w:val="1"/>
          <w:sz w:val="22"/>
          <w:szCs w:val="22"/>
          <w:lang w:val="es-PE"/>
        </w:rPr>
        <w:t xml:space="preserve"> </w:t>
      </w:r>
      <w:r w:rsidRPr="00332156">
        <w:rPr>
          <w:rFonts w:ascii="Arial" w:hAnsi="Arial" w:cs="Arial"/>
          <w:sz w:val="22"/>
          <w:szCs w:val="22"/>
          <w:lang w:val="es-PE"/>
        </w:rPr>
        <w:t>intercambios</w:t>
      </w:r>
      <w:r w:rsidRPr="00332156">
        <w:rPr>
          <w:rFonts w:ascii="Arial" w:hAnsi="Arial" w:cs="Arial"/>
          <w:spacing w:val="1"/>
          <w:sz w:val="22"/>
          <w:szCs w:val="22"/>
          <w:lang w:val="es-PE"/>
        </w:rPr>
        <w:t xml:space="preserve"> </w:t>
      </w:r>
      <w:r w:rsidRPr="00332156">
        <w:rPr>
          <w:rFonts w:ascii="Arial" w:hAnsi="Arial" w:cs="Arial"/>
          <w:sz w:val="22"/>
          <w:szCs w:val="22"/>
          <w:lang w:val="es-PE"/>
        </w:rPr>
        <w:t>económicos,</w:t>
      </w:r>
      <w:r w:rsidRPr="00332156">
        <w:rPr>
          <w:rFonts w:ascii="Arial" w:hAnsi="Arial" w:cs="Arial"/>
          <w:spacing w:val="1"/>
          <w:sz w:val="22"/>
          <w:szCs w:val="22"/>
          <w:lang w:val="es-PE"/>
        </w:rPr>
        <w:t xml:space="preserve"> </w:t>
      </w:r>
      <w:r w:rsidRPr="00332156">
        <w:rPr>
          <w:rFonts w:ascii="Arial" w:hAnsi="Arial" w:cs="Arial"/>
          <w:sz w:val="22"/>
          <w:szCs w:val="22"/>
          <w:lang w:val="es-PE"/>
        </w:rPr>
        <w:t>que definen en la</w:t>
      </w:r>
      <w:r w:rsidRPr="00332156">
        <w:rPr>
          <w:rFonts w:ascii="Arial" w:hAnsi="Arial" w:cs="Arial"/>
          <w:spacing w:val="1"/>
          <w:sz w:val="22"/>
          <w:szCs w:val="22"/>
          <w:lang w:val="es-PE"/>
        </w:rPr>
        <w:t xml:space="preserve"> </w:t>
      </w:r>
      <w:r w:rsidRPr="00332156">
        <w:rPr>
          <w:rFonts w:ascii="Arial" w:hAnsi="Arial" w:cs="Arial"/>
          <w:sz w:val="22"/>
          <w:szCs w:val="22"/>
          <w:lang w:val="es-PE"/>
        </w:rPr>
        <w:t>práctica</w:t>
      </w:r>
      <w:r w:rsidRPr="00332156">
        <w:rPr>
          <w:rFonts w:ascii="Arial" w:hAnsi="Arial" w:cs="Arial"/>
          <w:spacing w:val="1"/>
          <w:sz w:val="22"/>
          <w:szCs w:val="22"/>
          <w:lang w:val="es-PE"/>
        </w:rPr>
        <w:t xml:space="preserve"> </w:t>
      </w:r>
      <w:r w:rsidRPr="00332156">
        <w:rPr>
          <w:rFonts w:ascii="Arial" w:hAnsi="Arial" w:cs="Arial"/>
          <w:sz w:val="22"/>
          <w:szCs w:val="22"/>
          <w:lang w:val="es-PE"/>
        </w:rPr>
        <w:t>sus</w:t>
      </w:r>
      <w:r w:rsidRPr="00332156">
        <w:rPr>
          <w:rFonts w:ascii="Arial" w:hAnsi="Arial" w:cs="Arial"/>
          <w:spacing w:val="1"/>
          <w:sz w:val="22"/>
          <w:szCs w:val="22"/>
          <w:lang w:val="es-PE"/>
        </w:rPr>
        <w:t xml:space="preserve"> </w:t>
      </w:r>
      <w:r w:rsidRPr="00332156">
        <w:rPr>
          <w:rFonts w:ascii="Arial" w:hAnsi="Arial" w:cs="Arial"/>
          <w:sz w:val="22"/>
          <w:szCs w:val="22"/>
          <w:lang w:val="es-PE"/>
        </w:rPr>
        <w:t>características</w:t>
      </w:r>
      <w:r w:rsidRPr="00332156">
        <w:rPr>
          <w:rFonts w:ascii="Arial" w:hAnsi="Arial" w:cs="Arial"/>
          <w:spacing w:val="1"/>
          <w:sz w:val="22"/>
          <w:szCs w:val="22"/>
          <w:lang w:val="es-PE"/>
        </w:rPr>
        <w:t xml:space="preserve"> </w:t>
      </w:r>
      <w:r w:rsidRPr="00332156">
        <w:rPr>
          <w:rFonts w:ascii="Arial" w:hAnsi="Arial" w:cs="Arial"/>
          <w:sz w:val="22"/>
          <w:szCs w:val="22"/>
          <w:lang w:val="es-PE"/>
        </w:rPr>
        <w:t>y</w:t>
      </w:r>
      <w:r w:rsidRPr="00332156">
        <w:rPr>
          <w:rFonts w:ascii="Arial" w:hAnsi="Arial" w:cs="Arial"/>
          <w:spacing w:val="1"/>
          <w:sz w:val="22"/>
          <w:szCs w:val="22"/>
          <w:lang w:val="es-PE"/>
        </w:rPr>
        <w:t xml:space="preserve"> </w:t>
      </w:r>
      <w:r w:rsidRPr="00332156">
        <w:rPr>
          <w:rFonts w:ascii="Arial" w:hAnsi="Arial" w:cs="Arial"/>
          <w:sz w:val="22"/>
          <w:szCs w:val="22"/>
          <w:lang w:val="es-PE"/>
        </w:rPr>
        <w:t>potencialidades</w:t>
      </w:r>
      <w:r w:rsidRPr="00332156">
        <w:rPr>
          <w:rFonts w:ascii="Arial" w:hAnsi="Arial" w:cs="Arial"/>
          <w:spacing w:val="1"/>
          <w:sz w:val="22"/>
          <w:szCs w:val="22"/>
          <w:lang w:val="es-PE"/>
        </w:rPr>
        <w:t xml:space="preserve"> </w:t>
      </w:r>
      <w:r w:rsidRPr="00332156">
        <w:rPr>
          <w:rFonts w:ascii="Arial" w:hAnsi="Arial" w:cs="Arial"/>
          <w:sz w:val="22"/>
          <w:szCs w:val="22"/>
          <w:lang w:val="es-PE"/>
        </w:rPr>
        <w:t>de</w:t>
      </w:r>
      <w:r w:rsidRPr="00332156">
        <w:rPr>
          <w:rFonts w:ascii="Arial" w:hAnsi="Arial" w:cs="Arial"/>
          <w:spacing w:val="1"/>
          <w:sz w:val="22"/>
          <w:szCs w:val="22"/>
          <w:lang w:val="es-PE"/>
        </w:rPr>
        <w:t xml:space="preserve"> </w:t>
      </w:r>
      <w:r w:rsidRPr="00332156">
        <w:rPr>
          <w:rFonts w:ascii="Arial" w:hAnsi="Arial" w:cs="Arial"/>
          <w:sz w:val="22"/>
          <w:szCs w:val="22"/>
          <w:lang w:val="es-PE"/>
        </w:rPr>
        <w:t>desarrollo”.</w:t>
      </w:r>
      <w:r w:rsidRPr="00332156">
        <w:rPr>
          <w:rStyle w:val="Refdenotaalpie"/>
          <w:rFonts w:ascii="Arial" w:hAnsi="Arial" w:cs="Arial"/>
          <w:sz w:val="22"/>
          <w:szCs w:val="22"/>
          <w:lang w:val="es-PE"/>
        </w:rPr>
        <w:footnoteReference w:id="177"/>
      </w:r>
    </w:p>
    <w:p w14:paraId="2EF5B568" w14:textId="77777777" w:rsidR="007C6EDA" w:rsidRPr="00332156" w:rsidRDefault="001B721F"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332156">
        <w:rPr>
          <w:rFonts w:ascii="Arial" w:hAnsi="Arial" w:cs="Arial"/>
          <w:sz w:val="22"/>
          <w:szCs w:val="22"/>
        </w:rPr>
        <w:t>Visibilizar el factor territorial en el diagnóstico y diseño de las políticas públicas de</w:t>
      </w:r>
      <w:r w:rsidRPr="00332156">
        <w:rPr>
          <w:rFonts w:ascii="Arial" w:hAnsi="Arial" w:cs="Arial"/>
          <w:spacing w:val="1"/>
          <w:sz w:val="22"/>
          <w:szCs w:val="22"/>
        </w:rPr>
        <w:t xml:space="preserve"> </w:t>
      </w:r>
      <w:r w:rsidRPr="00332156">
        <w:rPr>
          <w:rFonts w:ascii="Arial" w:hAnsi="Arial" w:cs="Arial"/>
          <w:sz w:val="22"/>
          <w:szCs w:val="22"/>
        </w:rPr>
        <w:t>acceso a derechos básicos parece un primer paso ineludible. El territorio influye de</w:t>
      </w:r>
      <w:r w:rsidRPr="00332156">
        <w:rPr>
          <w:rFonts w:ascii="Arial" w:hAnsi="Arial" w:cs="Arial"/>
          <w:spacing w:val="1"/>
          <w:sz w:val="22"/>
          <w:szCs w:val="22"/>
        </w:rPr>
        <w:t xml:space="preserve"> </w:t>
      </w:r>
      <w:r w:rsidRPr="00332156">
        <w:rPr>
          <w:rFonts w:ascii="Arial" w:hAnsi="Arial" w:cs="Arial"/>
          <w:sz w:val="22"/>
          <w:szCs w:val="22"/>
        </w:rPr>
        <w:t>manera</w:t>
      </w:r>
      <w:r w:rsidRPr="00332156">
        <w:rPr>
          <w:rFonts w:ascii="Arial" w:hAnsi="Arial" w:cs="Arial"/>
          <w:spacing w:val="56"/>
          <w:sz w:val="22"/>
          <w:szCs w:val="22"/>
        </w:rPr>
        <w:t xml:space="preserve"> </w:t>
      </w:r>
      <w:r w:rsidRPr="00332156">
        <w:rPr>
          <w:rFonts w:ascii="Arial" w:hAnsi="Arial" w:cs="Arial"/>
          <w:sz w:val="22"/>
          <w:szCs w:val="22"/>
        </w:rPr>
        <w:t>gravitante</w:t>
      </w:r>
      <w:r w:rsidRPr="00332156">
        <w:rPr>
          <w:rFonts w:ascii="Arial" w:hAnsi="Arial" w:cs="Arial"/>
          <w:spacing w:val="57"/>
          <w:sz w:val="22"/>
          <w:szCs w:val="22"/>
        </w:rPr>
        <w:t xml:space="preserve"> </w:t>
      </w:r>
      <w:r w:rsidRPr="00332156">
        <w:rPr>
          <w:rFonts w:ascii="Arial" w:hAnsi="Arial" w:cs="Arial"/>
          <w:sz w:val="22"/>
          <w:szCs w:val="22"/>
        </w:rPr>
        <w:t>en</w:t>
      </w:r>
      <w:r w:rsidRPr="00332156">
        <w:rPr>
          <w:rFonts w:ascii="Arial" w:hAnsi="Arial" w:cs="Arial"/>
          <w:spacing w:val="57"/>
          <w:sz w:val="22"/>
          <w:szCs w:val="22"/>
        </w:rPr>
        <w:t xml:space="preserve"> </w:t>
      </w:r>
      <w:r w:rsidRPr="00332156">
        <w:rPr>
          <w:rFonts w:ascii="Arial" w:hAnsi="Arial" w:cs="Arial"/>
          <w:sz w:val="22"/>
          <w:szCs w:val="22"/>
        </w:rPr>
        <w:t>la</w:t>
      </w:r>
      <w:r w:rsidRPr="00332156">
        <w:rPr>
          <w:rFonts w:ascii="Arial" w:hAnsi="Arial" w:cs="Arial"/>
          <w:spacing w:val="56"/>
          <w:sz w:val="22"/>
          <w:szCs w:val="22"/>
        </w:rPr>
        <w:t xml:space="preserve"> </w:t>
      </w:r>
      <w:r w:rsidRPr="00332156">
        <w:rPr>
          <w:rFonts w:ascii="Arial" w:hAnsi="Arial" w:cs="Arial"/>
          <w:sz w:val="22"/>
          <w:szCs w:val="22"/>
        </w:rPr>
        <w:t>historia</w:t>
      </w:r>
      <w:r w:rsidRPr="00332156">
        <w:rPr>
          <w:rFonts w:ascii="Arial" w:hAnsi="Arial" w:cs="Arial"/>
          <w:spacing w:val="57"/>
          <w:sz w:val="22"/>
          <w:szCs w:val="22"/>
        </w:rPr>
        <w:t xml:space="preserve"> </w:t>
      </w:r>
      <w:r w:rsidRPr="00332156">
        <w:rPr>
          <w:rFonts w:ascii="Arial" w:hAnsi="Arial" w:cs="Arial"/>
          <w:sz w:val="22"/>
          <w:szCs w:val="22"/>
        </w:rPr>
        <w:t>de</w:t>
      </w:r>
      <w:r w:rsidRPr="00332156">
        <w:rPr>
          <w:rFonts w:ascii="Arial" w:hAnsi="Arial" w:cs="Arial"/>
          <w:spacing w:val="56"/>
          <w:sz w:val="22"/>
          <w:szCs w:val="22"/>
        </w:rPr>
        <w:t xml:space="preserve"> </w:t>
      </w:r>
      <w:r w:rsidRPr="00332156">
        <w:rPr>
          <w:rFonts w:ascii="Arial" w:hAnsi="Arial" w:cs="Arial"/>
          <w:sz w:val="22"/>
          <w:szCs w:val="22"/>
        </w:rPr>
        <w:t>las</w:t>
      </w:r>
      <w:r w:rsidRPr="00332156">
        <w:rPr>
          <w:rFonts w:ascii="Arial" w:hAnsi="Arial" w:cs="Arial"/>
          <w:spacing w:val="58"/>
          <w:sz w:val="22"/>
          <w:szCs w:val="22"/>
        </w:rPr>
        <w:t xml:space="preserve"> </w:t>
      </w:r>
      <w:r w:rsidRPr="00332156">
        <w:rPr>
          <w:rFonts w:ascii="Arial" w:hAnsi="Arial" w:cs="Arial"/>
          <w:sz w:val="22"/>
          <w:szCs w:val="22"/>
        </w:rPr>
        <w:t>personas</w:t>
      </w:r>
      <w:r w:rsidRPr="00332156">
        <w:rPr>
          <w:rFonts w:ascii="Arial" w:hAnsi="Arial" w:cs="Arial"/>
          <w:spacing w:val="57"/>
          <w:sz w:val="22"/>
          <w:szCs w:val="22"/>
        </w:rPr>
        <w:t xml:space="preserve"> </w:t>
      </w:r>
      <w:r w:rsidRPr="00332156">
        <w:rPr>
          <w:rFonts w:ascii="Arial" w:hAnsi="Arial" w:cs="Arial"/>
          <w:sz w:val="22"/>
          <w:szCs w:val="22"/>
        </w:rPr>
        <w:t>y</w:t>
      </w:r>
      <w:r w:rsidRPr="00332156">
        <w:rPr>
          <w:rFonts w:ascii="Arial" w:hAnsi="Arial" w:cs="Arial"/>
          <w:spacing w:val="58"/>
          <w:sz w:val="22"/>
          <w:szCs w:val="22"/>
        </w:rPr>
        <w:t xml:space="preserve"> </w:t>
      </w:r>
      <w:r w:rsidRPr="00332156">
        <w:rPr>
          <w:rFonts w:ascii="Arial" w:hAnsi="Arial" w:cs="Arial"/>
          <w:sz w:val="22"/>
          <w:szCs w:val="22"/>
        </w:rPr>
        <w:t>marca</w:t>
      </w:r>
      <w:r w:rsidRPr="00332156">
        <w:rPr>
          <w:rFonts w:ascii="Arial" w:hAnsi="Arial" w:cs="Arial"/>
          <w:spacing w:val="56"/>
          <w:sz w:val="22"/>
          <w:szCs w:val="22"/>
        </w:rPr>
        <w:t xml:space="preserve"> </w:t>
      </w:r>
      <w:r w:rsidRPr="00332156">
        <w:rPr>
          <w:rFonts w:ascii="Arial" w:hAnsi="Arial" w:cs="Arial"/>
          <w:sz w:val="22"/>
          <w:szCs w:val="22"/>
        </w:rPr>
        <w:t>su</w:t>
      </w:r>
      <w:r w:rsidRPr="00332156">
        <w:rPr>
          <w:rFonts w:ascii="Arial" w:hAnsi="Arial" w:cs="Arial"/>
          <w:spacing w:val="58"/>
          <w:sz w:val="22"/>
          <w:szCs w:val="22"/>
        </w:rPr>
        <w:t xml:space="preserve"> </w:t>
      </w:r>
      <w:r w:rsidRPr="00332156">
        <w:rPr>
          <w:rFonts w:ascii="Arial" w:hAnsi="Arial" w:cs="Arial"/>
          <w:sz w:val="22"/>
          <w:szCs w:val="22"/>
        </w:rPr>
        <w:t>“destino”</w:t>
      </w:r>
      <w:r w:rsidRPr="00332156">
        <w:rPr>
          <w:rFonts w:ascii="Arial" w:hAnsi="Arial" w:cs="Arial"/>
          <w:spacing w:val="56"/>
          <w:sz w:val="22"/>
          <w:szCs w:val="22"/>
        </w:rPr>
        <w:t xml:space="preserve"> </w:t>
      </w:r>
      <w:r w:rsidRPr="00332156">
        <w:rPr>
          <w:rFonts w:ascii="Arial" w:hAnsi="Arial" w:cs="Arial"/>
          <w:sz w:val="22"/>
          <w:szCs w:val="22"/>
        </w:rPr>
        <w:t>como</w:t>
      </w:r>
      <w:r w:rsidRPr="00332156">
        <w:rPr>
          <w:rFonts w:ascii="Arial" w:hAnsi="Arial" w:cs="Arial"/>
          <w:spacing w:val="58"/>
          <w:sz w:val="22"/>
          <w:szCs w:val="22"/>
        </w:rPr>
        <w:t xml:space="preserve"> </w:t>
      </w:r>
      <w:r w:rsidRPr="00332156">
        <w:rPr>
          <w:rFonts w:ascii="Arial" w:hAnsi="Arial" w:cs="Arial"/>
          <w:sz w:val="22"/>
          <w:szCs w:val="22"/>
        </w:rPr>
        <w:t xml:space="preserve">actor determinante de su propia liberación. </w:t>
      </w:r>
    </w:p>
    <w:p w14:paraId="6D62BF8C" w14:textId="77777777" w:rsidR="007C6EDA" w:rsidRPr="00332156" w:rsidRDefault="001B721F"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332156">
        <w:rPr>
          <w:rFonts w:ascii="Arial" w:hAnsi="Arial" w:cs="Arial"/>
          <w:sz w:val="22"/>
          <w:szCs w:val="22"/>
          <w:lang w:val="es-PE"/>
        </w:rPr>
        <w:t>Como señala la CEPAL, existe una “relación ineludible entre las condiciones del territorio y la calidad de vida de mujeres y hombres”.</w:t>
      </w:r>
      <w:r w:rsidRPr="00332156">
        <w:rPr>
          <w:rStyle w:val="Refdenotaalpie"/>
          <w:rFonts w:ascii="Arial" w:hAnsi="Arial" w:cs="Arial"/>
          <w:sz w:val="22"/>
          <w:szCs w:val="22"/>
          <w:lang w:val="es-PE"/>
        </w:rPr>
        <w:footnoteReference w:id="178"/>
      </w:r>
      <w:r w:rsidRPr="00332156">
        <w:rPr>
          <w:rFonts w:ascii="Arial" w:hAnsi="Arial" w:cs="Arial"/>
          <w:sz w:val="22"/>
          <w:szCs w:val="22"/>
          <w:lang w:val="es-PE"/>
        </w:rPr>
        <w:t xml:space="preserve"> Ello en la medida que “[e]l territorio, junto con ser el soporte físico de actividades y procesos económicos, es un medio de transformación social”, debido a su “carácter multidimensional” compuesto por “un espacio económico y de empleo, un hábitat de la vida cotidiana, un sistema de relaciones sociales de género, un espacio geográfico y diversas identidades sociales, históricas y culturales”.</w:t>
      </w:r>
      <w:r w:rsidRPr="00332156">
        <w:rPr>
          <w:rStyle w:val="Refdenotaalpie"/>
          <w:rFonts w:ascii="Arial" w:hAnsi="Arial" w:cs="Arial"/>
          <w:sz w:val="22"/>
          <w:szCs w:val="22"/>
          <w:lang w:val="es-PE"/>
        </w:rPr>
        <w:footnoteReference w:id="179"/>
      </w:r>
      <w:r w:rsidRPr="00332156">
        <w:rPr>
          <w:rFonts w:ascii="Arial" w:hAnsi="Arial" w:cs="Arial"/>
          <w:sz w:val="22"/>
          <w:szCs w:val="22"/>
          <w:lang w:val="es-PE"/>
        </w:rPr>
        <w:t xml:space="preserve">  </w:t>
      </w:r>
    </w:p>
    <w:p w14:paraId="19834E3A" w14:textId="77777777" w:rsidR="007C6EDA" w:rsidRPr="00332156" w:rsidRDefault="001B721F"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332156">
        <w:rPr>
          <w:rFonts w:ascii="Arial" w:hAnsi="Arial" w:cs="Arial"/>
          <w:sz w:val="22"/>
          <w:szCs w:val="22"/>
          <w:lang w:val="es-PE"/>
        </w:rPr>
        <w:t>Pese a su importancia, es un factor que muchas veces queda relegado en las acciones que las decisiones públicas adoptan para combatir la desigualdad. Así, se estima que “América Latina y el Caribe se caracterizan por un nivel de desigualdad superior a la del resto de los continentes (…)”, desigualdad que “no solo se ha mantenido sistemáticamente en el tiempo, sino que además se expresa en múltiples ámbitos, entre ellos (…) en elevadas brechas socioespaciales al interior de los países”.</w:t>
      </w:r>
      <w:r w:rsidRPr="00332156">
        <w:rPr>
          <w:rStyle w:val="Refdenotaalpie"/>
          <w:rFonts w:ascii="Arial" w:hAnsi="Arial" w:cs="Arial"/>
          <w:sz w:val="22"/>
          <w:szCs w:val="22"/>
          <w:lang w:val="es-PE"/>
        </w:rPr>
        <w:footnoteReference w:id="180"/>
      </w:r>
      <w:r w:rsidRPr="00332156">
        <w:rPr>
          <w:rFonts w:ascii="Arial" w:hAnsi="Arial" w:cs="Arial"/>
          <w:sz w:val="22"/>
          <w:szCs w:val="22"/>
          <w:lang w:val="es-PE"/>
        </w:rPr>
        <w:t xml:space="preserve"> Una de las brechas más visibles se observa entre las zonas urbanas y rurales. En el primer ámbito, “particularmente el ordenamiento espacial del territorio y la calidad de los espacios públicos influyen directamente en el acceso que las personas tienen a los lugares de empleo, equipamientos y servicios, en la calidad de uso de estos, en la movilidad y el tiempo para acceder a ellos”. Por su parte, en el ámbito rural, hay un particular énfasis del territorio en “el acceso, uso y control sobre los recursos productivos”.</w:t>
      </w:r>
      <w:r w:rsidRPr="00332156">
        <w:rPr>
          <w:rStyle w:val="Refdenotaalpie"/>
          <w:rFonts w:ascii="Arial" w:hAnsi="Arial" w:cs="Arial"/>
          <w:sz w:val="22"/>
          <w:szCs w:val="22"/>
          <w:lang w:val="es-PE"/>
        </w:rPr>
        <w:footnoteReference w:id="181"/>
      </w:r>
    </w:p>
    <w:p w14:paraId="3BC5FBC0" w14:textId="77777777" w:rsidR="007C6EDA" w:rsidRPr="00332156" w:rsidRDefault="001B721F"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332156">
        <w:rPr>
          <w:rFonts w:ascii="Arial" w:hAnsi="Arial" w:cs="Arial"/>
          <w:sz w:val="22"/>
          <w:szCs w:val="22"/>
          <w:lang w:val="es-PE"/>
        </w:rPr>
        <w:t xml:space="preserve">En el informe </w:t>
      </w:r>
      <w:r w:rsidRPr="00332156">
        <w:rPr>
          <w:rFonts w:ascii="Arial" w:hAnsi="Arial" w:cs="Arial"/>
          <w:i/>
          <w:iCs/>
          <w:sz w:val="22"/>
          <w:szCs w:val="22"/>
          <w:lang w:val="es-PE"/>
        </w:rPr>
        <w:t>Estrategias y políticas nacionales para la cohesión territorial</w:t>
      </w:r>
      <w:r w:rsidRPr="00332156">
        <w:rPr>
          <w:rFonts w:ascii="Arial" w:hAnsi="Arial" w:cs="Arial"/>
          <w:sz w:val="22"/>
          <w:szCs w:val="22"/>
          <w:lang w:val="es-PE"/>
        </w:rPr>
        <w:t xml:space="preserve">, donde la CEPAL desarrolla un estudio comparativo entre los diferentes casos latinoamericanos, se resaltan cinco variables cuya priorización podría permitir un análisis integral de los diversos factores que obstaculizan los avances de la igualdad territorial. Así, se hace referencia, entre otros, a: </w:t>
      </w:r>
      <w:r w:rsidRPr="00332156">
        <w:rPr>
          <w:rFonts w:ascii="Arial" w:hAnsi="Arial" w:cs="Arial"/>
          <w:i/>
          <w:iCs/>
          <w:sz w:val="22"/>
          <w:szCs w:val="22"/>
          <w:lang w:val="es-PE"/>
        </w:rPr>
        <w:t>(i)</w:t>
      </w:r>
      <w:r w:rsidRPr="00332156">
        <w:rPr>
          <w:rFonts w:ascii="Arial" w:hAnsi="Arial" w:cs="Arial"/>
          <w:sz w:val="22"/>
          <w:szCs w:val="22"/>
          <w:lang w:val="es-PE"/>
        </w:rPr>
        <w:t xml:space="preserve"> la competitividad, corredores o áreas de desarrollo territorial; </w:t>
      </w:r>
      <w:r w:rsidRPr="00332156">
        <w:rPr>
          <w:rFonts w:ascii="Arial" w:hAnsi="Arial" w:cs="Arial"/>
          <w:i/>
          <w:iCs/>
          <w:sz w:val="22"/>
          <w:szCs w:val="22"/>
          <w:lang w:val="es-PE"/>
        </w:rPr>
        <w:t>(ii)</w:t>
      </w:r>
      <w:r w:rsidRPr="00332156">
        <w:rPr>
          <w:rFonts w:ascii="Arial" w:hAnsi="Arial" w:cs="Arial"/>
          <w:sz w:val="22"/>
          <w:szCs w:val="22"/>
          <w:lang w:val="es-PE"/>
        </w:rPr>
        <w:t xml:space="preserve"> infraestructura de conectividad e integración; </w:t>
      </w:r>
      <w:r w:rsidRPr="00332156">
        <w:rPr>
          <w:rFonts w:ascii="Arial" w:hAnsi="Arial" w:cs="Arial"/>
          <w:i/>
          <w:iCs/>
          <w:sz w:val="22"/>
          <w:szCs w:val="22"/>
          <w:lang w:val="es-PE"/>
        </w:rPr>
        <w:t>(iii)</w:t>
      </w:r>
      <w:r w:rsidRPr="00332156">
        <w:rPr>
          <w:rFonts w:ascii="Arial" w:hAnsi="Arial" w:cs="Arial"/>
          <w:sz w:val="22"/>
          <w:szCs w:val="22"/>
          <w:lang w:val="es-PE"/>
        </w:rPr>
        <w:t xml:space="preserve"> descentralización de competencias y recursos; </w:t>
      </w:r>
      <w:r w:rsidRPr="00332156">
        <w:rPr>
          <w:rFonts w:ascii="Arial" w:hAnsi="Arial" w:cs="Arial"/>
          <w:i/>
          <w:iCs/>
          <w:sz w:val="22"/>
          <w:szCs w:val="22"/>
          <w:lang w:val="es-PE"/>
        </w:rPr>
        <w:t>(iv)</w:t>
      </w:r>
      <w:r w:rsidRPr="00332156">
        <w:rPr>
          <w:rFonts w:ascii="Arial" w:hAnsi="Arial" w:cs="Arial"/>
          <w:sz w:val="22"/>
          <w:szCs w:val="22"/>
          <w:lang w:val="es-PE"/>
        </w:rPr>
        <w:t xml:space="preserve"> mayor articulación y/o gobernanza nacional-subnacional. El énfasis en alguna o algunas de estas estrategias determina el aspecto de cohesión o de igualdad que el Estado busca alcanzar. </w:t>
      </w:r>
    </w:p>
    <w:p w14:paraId="0A590882" w14:textId="77777777" w:rsidR="007C6EDA" w:rsidRPr="00332156" w:rsidRDefault="001B721F"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332156">
        <w:rPr>
          <w:rFonts w:ascii="Arial" w:hAnsi="Arial" w:cs="Arial"/>
          <w:sz w:val="22"/>
          <w:szCs w:val="22"/>
          <w:lang w:val="es-PE"/>
        </w:rPr>
        <w:t xml:space="preserve">Por ejemplo, respecto del caso peruano se señala que hay un énfasis en generar mayor competitividad de las actividades productivas regionales, así como en lograr un mayor desarrollo en la infraestructura (factores </w:t>
      </w:r>
      <w:r w:rsidRPr="00332156">
        <w:rPr>
          <w:rFonts w:ascii="Arial" w:hAnsi="Arial" w:cs="Arial"/>
          <w:i/>
          <w:iCs/>
          <w:sz w:val="22"/>
          <w:szCs w:val="22"/>
          <w:lang w:val="es-PE"/>
        </w:rPr>
        <w:t>i</w:t>
      </w:r>
      <w:r w:rsidRPr="00332156">
        <w:rPr>
          <w:rFonts w:ascii="Arial" w:hAnsi="Arial" w:cs="Arial"/>
          <w:sz w:val="22"/>
          <w:szCs w:val="22"/>
          <w:lang w:val="es-PE"/>
        </w:rPr>
        <w:t xml:space="preserve"> y </w:t>
      </w:r>
      <w:r w:rsidRPr="00332156">
        <w:rPr>
          <w:rFonts w:ascii="Arial" w:hAnsi="Arial" w:cs="Arial"/>
          <w:i/>
          <w:iCs/>
          <w:sz w:val="22"/>
          <w:szCs w:val="22"/>
          <w:lang w:val="es-PE"/>
        </w:rPr>
        <w:t>ii</w:t>
      </w:r>
      <w:r w:rsidRPr="00332156">
        <w:rPr>
          <w:rFonts w:ascii="Arial" w:hAnsi="Arial" w:cs="Arial"/>
          <w:sz w:val="22"/>
          <w:szCs w:val="22"/>
          <w:lang w:val="es-PE"/>
        </w:rPr>
        <w:t>).</w:t>
      </w:r>
      <w:r w:rsidRPr="00332156">
        <w:rPr>
          <w:rStyle w:val="Refdenotaalpie"/>
          <w:rFonts w:ascii="Arial" w:hAnsi="Arial" w:cs="Arial"/>
          <w:sz w:val="22"/>
          <w:szCs w:val="22"/>
          <w:lang w:val="es-PE"/>
        </w:rPr>
        <w:footnoteReference w:id="182"/>
      </w:r>
      <w:r w:rsidRPr="00332156">
        <w:rPr>
          <w:rFonts w:ascii="Arial" w:hAnsi="Arial" w:cs="Arial"/>
          <w:sz w:val="22"/>
          <w:szCs w:val="22"/>
          <w:lang w:val="es-PE"/>
        </w:rPr>
        <w:t xml:space="preserve"> La elección de priorizar estos aspectos sugiere que, en el Perú, las barreras de desigualdad territorial solo se estarían identificando en su relación con el crecimiento económico nacional. Así, desde esta perspectiva, serían necesarias principalmente políticas en competitividad e infraestructura regional para lograr un mayor crecimiento. </w:t>
      </w:r>
    </w:p>
    <w:p w14:paraId="2E896984" w14:textId="77777777" w:rsidR="007C6EDA" w:rsidRPr="00332156" w:rsidRDefault="001B721F" w:rsidP="00A40F61">
      <w:pPr>
        <w:pStyle w:val="Textoindependiente"/>
        <w:tabs>
          <w:tab w:val="left" w:pos="7797"/>
        </w:tabs>
        <w:spacing w:before="100" w:beforeAutospacing="1" w:after="100" w:afterAutospacing="1" w:line="312" w:lineRule="auto"/>
        <w:ind w:left="426" w:right="-46"/>
        <w:jc w:val="both"/>
        <w:rPr>
          <w:rFonts w:ascii="Arial" w:hAnsi="Arial" w:cs="Arial"/>
          <w:sz w:val="22"/>
          <w:szCs w:val="22"/>
          <w:lang w:val="es-PE"/>
        </w:rPr>
      </w:pPr>
      <w:r w:rsidRPr="00332156">
        <w:rPr>
          <w:rFonts w:ascii="Arial" w:hAnsi="Arial" w:cs="Arial"/>
          <w:sz w:val="22"/>
          <w:szCs w:val="22"/>
          <w:lang w:val="es-PE"/>
        </w:rPr>
        <w:t>Sin embargo, una mirada en ese sentido podría resultar restringida en un país en el que las desigualdades más apremiantes no tienen que ver solo con el tema de la pobreza monetaria o financiera, sino también con el desarrollo humano en su integridad, donde el énfasis en las garantías de derechos humanos es clave. Por tan solo poner un ejemplo que ilustre lo señalado puede citarse una conclusión formulada en un estudio sobre la desigualdad territorial en el Perú. En ella se señala que, pese a los cambios positivos en algunos aspectos de la desigualdad, cuando se analiza “la situación en escalas más locales y de acuerdo con variables territoriales como altura, capital/interior de departamento y ruralidad, [se encuentra] una imagen distinta que muestra que las desigualdades en el ámbito intrarregional se han incrementado”. Así, se continúa afirmando que:</w:t>
      </w:r>
    </w:p>
    <w:p w14:paraId="4F656986" w14:textId="2D9F0918" w:rsidR="001B721F" w:rsidRDefault="001B721F" w:rsidP="00A40F61">
      <w:pPr>
        <w:pStyle w:val="Textoindependiente"/>
        <w:tabs>
          <w:tab w:val="left" w:pos="7797"/>
        </w:tabs>
        <w:spacing w:before="100" w:beforeAutospacing="1" w:after="100" w:afterAutospacing="1" w:line="312" w:lineRule="auto"/>
        <w:ind w:left="1276" w:right="-46"/>
        <w:jc w:val="both"/>
        <w:rPr>
          <w:rFonts w:ascii="Arial" w:hAnsi="Arial" w:cs="Arial"/>
          <w:sz w:val="22"/>
          <w:szCs w:val="22"/>
          <w:lang w:val="es-PE"/>
        </w:rPr>
      </w:pPr>
      <w:r w:rsidRPr="00332156">
        <w:rPr>
          <w:rFonts w:ascii="Arial" w:hAnsi="Arial" w:cs="Arial"/>
          <w:sz w:val="22"/>
          <w:szCs w:val="22"/>
          <w:lang w:val="es-PE"/>
        </w:rPr>
        <w:t>[L]a distribución de la población según rangos de pisos altitudinales (en un país de enorme diversidad geográfica como el Perú), sigue siendo una variable asociada a la desigualdad en el acceso a servicios. Si bien entre 1993 y 2007 disminuye en todos los rangos la población que no accede a servicios de agua, desagüe y electricidad, siguen manteniéndose importantes desigualdades. (…) Donde se aprecian las mayores diferencias en el acceso a servicios es entre la población de los distritos de la provincia capital del departamento y la que reside en los distritos del interior. Esta diferencia intrarregional parece ser una de las más significativas persistencias de desigualdad. Ello quiere decir que, si bien la dotación de servicios se incrementa, esta es desigualmente distribuida entre los distritos el centro y de la periferia departamental.</w:t>
      </w:r>
      <w:r w:rsidRPr="00332156">
        <w:rPr>
          <w:rStyle w:val="Refdenotaalpie"/>
          <w:rFonts w:ascii="Arial" w:hAnsi="Arial" w:cs="Arial"/>
          <w:sz w:val="22"/>
          <w:szCs w:val="22"/>
          <w:lang w:val="es-PE"/>
        </w:rPr>
        <w:footnoteReference w:id="183"/>
      </w:r>
    </w:p>
    <w:p w14:paraId="56733A58" w14:textId="0504839D" w:rsidR="007E7117" w:rsidRDefault="00E54894" w:rsidP="00A40F61">
      <w:pPr>
        <w:spacing w:before="100" w:beforeAutospacing="1" w:after="100" w:afterAutospacing="1" w:line="312" w:lineRule="auto"/>
        <w:ind w:left="426"/>
        <w:jc w:val="both"/>
        <w:rPr>
          <w:rFonts w:ascii="Arial" w:hAnsi="Arial" w:cs="Arial"/>
        </w:rPr>
      </w:pPr>
      <w:r>
        <w:rPr>
          <w:rFonts w:ascii="Arial" w:hAnsi="Arial" w:cs="Arial"/>
        </w:rPr>
        <w:t xml:space="preserve">De este modo, </w:t>
      </w:r>
      <w:r w:rsidR="007E7117">
        <w:rPr>
          <w:rFonts w:ascii="Arial" w:hAnsi="Arial" w:cs="Arial"/>
        </w:rPr>
        <w:t xml:space="preserve">se infiere que esta sub causa se relaciona con el problema público reconociendo que </w:t>
      </w:r>
      <w:r w:rsidR="00021EE5">
        <w:rPr>
          <w:rFonts w:ascii="Arial" w:hAnsi="Arial" w:cs="Arial"/>
        </w:rPr>
        <w:t>l</w:t>
      </w:r>
      <w:r w:rsidR="007E7117" w:rsidRPr="004B429E">
        <w:rPr>
          <w:rFonts w:ascii="Arial" w:hAnsi="Arial" w:cs="Arial"/>
        </w:rPr>
        <w:t xml:space="preserve">a falta de </w:t>
      </w:r>
      <w:r w:rsidR="00A545DB">
        <w:rPr>
          <w:rFonts w:ascii="Arial" w:hAnsi="Arial" w:cs="Arial"/>
        </w:rPr>
        <w:t xml:space="preserve">aplicación del </w:t>
      </w:r>
      <w:r w:rsidR="007E7117" w:rsidRPr="004B429E">
        <w:rPr>
          <w:rFonts w:ascii="Arial" w:hAnsi="Arial" w:cs="Arial"/>
        </w:rPr>
        <w:t xml:space="preserve">enfoque territorial y la escasa incidencia de actores locales </w:t>
      </w:r>
      <w:r w:rsidR="007E7117">
        <w:rPr>
          <w:rFonts w:ascii="Arial" w:hAnsi="Arial" w:cs="Arial"/>
        </w:rPr>
        <w:t>inciden perniciosamente en la</w:t>
      </w:r>
      <w:r w:rsidR="007E7117" w:rsidRPr="004B429E">
        <w:rPr>
          <w:rFonts w:ascii="Arial" w:hAnsi="Arial" w:cs="Arial"/>
        </w:rPr>
        <w:t xml:space="preserve"> desconexión entre las iniciativas en materia de derechos humanos y las realidades concretas de cada </w:t>
      </w:r>
      <w:r w:rsidR="007E7117">
        <w:rPr>
          <w:rFonts w:ascii="Arial" w:hAnsi="Arial" w:cs="Arial"/>
        </w:rPr>
        <w:t xml:space="preserve">región del Perú. En </w:t>
      </w:r>
      <w:r w:rsidR="00A545DB">
        <w:rPr>
          <w:rFonts w:ascii="Arial" w:hAnsi="Arial" w:cs="Arial"/>
        </w:rPr>
        <w:t xml:space="preserve">efecto, en </w:t>
      </w:r>
      <w:r w:rsidR="007E7117">
        <w:rPr>
          <w:rFonts w:ascii="Arial" w:hAnsi="Arial" w:cs="Arial"/>
        </w:rPr>
        <w:t>vista</w:t>
      </w:r>
      <w:r w:rsidR="00A545DB">
        <w:rPr>
          <w:rFonts w:ascii="Arial" w:hAnsi="Arial" w:cs="Arial"/>
        </w:rPr>
        <w:t xml:space="preserve"> de</w:t>
      </w:r>
      <w:r w:rsidR="007E7117">
        <w:rPr>
          <w:rFonts w:ascii="Arial" w:hAnsi="Arial" w:cs="Arial"/>
        </w:rPr>
        <w:t xml:space="preserve"> que las diversas realidades geográficas responden a diferentes necesidades</w:t>
      </w:r>
      <w:r w:rsidR="00A545DB">
        <w:rPr>
          <w:rFonts w:ascii="Arial" w:hAnsi="Arial" w:cs="Arial"/>
        </w:rPr>
        <w:t xml:space="preserve">, </w:t>
      </w:r>
      <w:r w:rsidR="007E7117">
        <w:rPr>
          <w:rFonts w:ascii="Arial" w:hAnsi="Arial" w:cs="Arial"/>
        </w:rPr>
        <w:t xml:space="preserve"> sin el enfoque territorial es difícil identificar los requerimientos</w:t>
      </w:r>
      <w:r w:rsidR="00A545DB">
        <w:rPr>
          <w:rFonts w:ascii="Arial" w:hAnsi="Arial" w:cs="Arial"/>
        </w:rPr>
        <w:t xml:space="preserve"> específicos</w:t>
      </w:r>
      <w:r w:rsidR="007E7117">
        <w:rPr>
          <w:rFonts w:ascii="Arial" w:hAnsi="Arial" w:cs="Arial"/>
        </w:rPr>
        <w:t xml:space="preserve"> de la población en </w:t>
      </w:r>
      <w:r w:rsidR="00A545DB">
        <w:rPr>
          <w:rFonts w:ascii="Arial" w:hAnsi="Arial" w:cs="Arial"/>
        </w:rPr>
        <w:t>cada territorio</w:t>
      </w:r>
      <w:r w:rsidR="007E7117">
        <w:rPr>
          <w:rFonts w:ascii="Arial" w:hAnsi="Arial" w:cs="Arial"/>
        </w:rPr>
        <w:t xml:space="preserve"> </w:t>
      </w:r>
      <w:r w:rsidR="00A545DB">
        <w:rPr>
          <w:rFonts w:ascii="Arial" w:hAnsi="Arial" w:cs="Arial"/>
        </w:rPr>
        <w:t>d</w:t>
      </w:r>
      <w:r w:rsidR="007E7117">
        <w:rPr>
          <w:rFonts w:ascii="Arial" w:hAnsi="Arial" w:cs="Arial"/>
        </w:rPr>
        <w:t>el país y</w:t>
      </w:r>
      <w:r w:rsidR="00A545DB">
        <w:rPr>
          <w:rFonts w:ascii="Arial" w:hAnsi="Arial" w:cs="Arial"/>
        </w:rPr>
        <w:t>,</w:t>
      </w:r>
      <w:r w:rsidR="007E7117">
        <w:rPr>
          <w:rFonts w:ascii="Arial" w:hAnsi="Arial" w:cs="Arial"/>
        </w:rPr>
        <w:t xml:space="preserve"> consecuentemente</w:t>
      </w:r>
      <w:r w:rsidR="00A545DB">
        <w:rPr>
          <w:rFonts w:ascii="Arial" w:hAnsi="Arial" w:cs="Arial"/>
        </w:rPr>
        <w:t>,</w:t>
      </w:r>
      <w:r w:rsidR="007E7117">
        <w:rPr>
          <w:rFonts w:ascii="Arial" w:hAnsi="Arial" w:cs="Arial"/>
        </w:rPr>
        <w:t xml:space="preserve"> reflejarlo en una política pública, no reconociendo la existencia de factores que facilitan la discriminación y acentúan las desigualdades persistentes en nuestra sociedad</w:t>
      </w:r>
      <w:r w:rsidR="007527CE">
        <w:rPr>
          <w:rFonts w:ascii="Arial" w:hAnsi="Arial" w:cs="Arial"/>
        </w:rPr>
        <w:t xml:space="preserve">. </w:t>
      </w:r>
      <w:r w:rsidR="00A545DB">
        <w:rPr>
          <w:rFonts w:ascii="Arial" w:hAnsi="Arial" w:cs="Arial"/>
        </w:rPr>
        <w:t>En ese sentido,</w:t>
      </w:r>
      <w:r w:rsidR="007527CE">
        <w:rPr>
          <w:rFonts w:ascii="Arial" w:hAnsi="Arial" w:cs="Arial"/>
        </w:rPr>
        <w:t xml:space="preserve"> es necesario reconocer </w:t>
      </w:r>
      <w:r w:rsidR="00935BFD">
        <w:rPr>
          <w:rFonts w:ascii="Arial" w:hAnsi="Arial" w:cs="Arial"/>
        </w:rPr>
        <w:t xml:space="preserve">que </w:t>
      </w:r>
      <w:r w:rsidR="00935BFD" w:rsidRPr="00935BFD">
        <w:rPr>
          <w:rFonts w:ascii="Arial" w:hAnsi="Arial" w:cs="Arial"/>
        </w:rPr>
        <w:t>la</w:t>
      </w:r>
      <w:r w:rsidR="007527CE" w:rsidRPr="00F02DC8">
        <w:rPr>
          <w:rFonts w:ascii="Arial" w:hAnsi="Arial" w:cs="Arial"/>
        </w:rPr>
        <w:t xml:space="preserve"> participación de los gobiernos </w:t>
      </w:r>
      <w:r w:rsidR="00A545DB">
        <w:rPr>
          <w:rFonts w:ascii="Arial" w:hAnsi="Arial" w:cs="Arial"/>
        </w:rPr>
        <w:t>subnacionales</w:t>
      </w:r>
      <w:r w:rsidR="007527CE" w:rsidRPr="00F02DC8">
        <w:rPr>
          <w:rFonts w:ascii="Arial" w:hAnsi="Arial" w:cs="Arial"/>
        </w:rPr>
        <w:t xml:space="preserve"> en distintas fases del ciclo de políticas fortalece las políticas sectoriales y les da sustentabilidad en el tiempo</w:t>
      </w:r>
      <w:r w:rsidR="007527CE">
        <w:rPr>
          <w:rStyle w:val="Refdenotaalpie"/>
          <w:rFonts w:ascii="Arial" w:hAnsi="Arial" w:cs="Arial"/>
        </w:rPr>
        <w:footnoteReference w:id="184"/>
      </w:r>
      <w:r w:rsidR="007527CE">
        <w:rPr>
          <w:rFonts w:ascii="Arial" w:hAnsi="Arial" w:cs="Arial"/>
        </w:rPr>
        <w:t>.</w:t>
      </w:r>
    </w:p>
    <w:tbl>
      <w:tblPr>
        <w:tblW w:w="8500" w:type="dxa"/>
        <w:tblCellMar>
          <w:left w:w="70" w:type="dxa"/>
          <w:right w:w="70" w:type="dxa"/>
        </w:tblCellMar>
        <w:tblLook w:val="04A0" w:firstRow="1" w:lastRow="0" w:firstColumn="1" w:lastColumn="0" w:noHBand="0" w:noVBand="1"/>
      </w:tblPr>
      <w:tblGrid>
        <w:gridCol w:w="2200"/>
        <w:gridCol w:w="6300"/>
      </w:tblGrid>
      <w:tr w:rsidR="004B0A4D" w:rsidRPr="004B0A4D" w14:paraId="1AEB97E5" w14:textId="77777777" w:rsidTr="00F02DC8">
        <w:trPr>
          <w:trHeight w:val="300"/>
        </w:trPr>
        <w:tc>
          <w:tcPr>
            <w:tcW w:w="220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0A3A3285" w14:textId="77777777" w:rsidR="004B0A4D" w:rsidRPr="004B0A4D" w:rsidRDefault="004B0A4D" w:rsidP="004B0A4D">
            <w:pPr>
              <w:spacing w:after="0" w:line="240" w:lineRule="auto"/>
              <w:jc w:val="center"/>
              <w:rPr>
                <w:rFonts w:ascii="Arial" w:eastAsia="Times New Roman" w:hAnsi="Arial" w:cs="Arial"/>
                <w:b/>
                <w:bCs/>
                <w:color w:val="FFFFFF"/>
                <w:sz w:val="16"/>
                <w:szCs w:val="16"/>
                <w:lang w:eastAsia="es-PE"/>
              </w:rPr>
            </w:pPr>
            <w:r w:rsidRPr="004B0A4D">
              <w:rPr>
                <w:rFonts w:ascii="Arial" w:eastAsia="Times New Roman" w:hAnsi="Arial" w:cs="Arial"/>
                <w:b/>
                <w:bCs/>
                <w:color w:val="FFFFFF"/>
                <w:sz w:val="16"/>
                <w:szCs w:val="16"/>
                <w:lang w:eastAsia="es-PE"/>
              </w:rPr>
              <w:t>Causa indirecta 2.1:</w:t>
            </w:r>
          </w:p>
        </w:tc>
        <w:tc>
          <w:tcPr>
            <w:tcW w:w="6300" w:type="dxa"/>
            <w:tcBorders>
              <w:top w:val="single" w:sz="4" w:space="0" w:color="auto"/>
              <w:left w:val="nil"/>
              <w:bottom w:val="single" w:sz="4" w:space="0" w:color="auto"/>
              <w:right w:val="single" w:sz="4" w:space="0" w:color="auto"/>
            </w:tcBorders>
            <w:shd w:val="clear" w:color="000000" w:fill="002060"/>
            <w:vAlign w:val="center"/>
            <w:hideMark/>
          </w:tcPr>
          <w:p w14:paraId="75B0CE69" w14:textId="77777777" w:rsidR="004B0A4D" w:rsidRPr="004B0A4D" w:rsidRDefault="004B0A4D" w:rsidP="004B0A4D">
            <w:pPr>
              <w:spacing w:after="0" w:line="240" w:lineRule="auto"/>
              <w:rPr>
                <w:rFonts w:ascii="Arial" w:eastAsia="Times New Roman" w:hAnsi="Arial" w:cs="Arial"/>
                <w:b/>
                <w:bCs/>
                <w:color w:val="FFFFFF"/>
                <w:sz w:val="16"/>
                <w:szCs w:val="16"/>
                <w:lang w:eastAsia="es-PE"/>
              </w:rPr>
            </w:pPr>
            <w:r w:rsidRPr="004B0A4D">
              <w:rPr>
                <w:rFonts w:ascii="Arial" w:eastAsia="Times New Roman" w:hAnsi="Arial" w:cs="Arial"/>
                <w:b/>
                <w:bCs/>
                <w:color w:val="FFFFFF"/>
                <w:sz w:val="16"/>
                <w:szCs w:val="16"/>
                <w:lang w:eastAsia="es-PE"/>
              </w:rPr>
              <w:t>Limitada implementación del enfoque territorial en el diseño e implementación de las intervenciones públicas</w:t>
            </w:r>
          </w:p>
        </w:tc>
      </w:tr>
      <w:tr w:rsidR="004B0A4D" w:rsidRPr="004B0A4D" w14:paraId="14CD383D" w14:textId="77777777" w:rsidTr="00F02DC8">
        <w:trPr>
          <w:trHeight w:val="315"/>
        </w:trPr>
        <w:tc>
          <w:tcPr>
            <w:tcW w:w="2200" w:type="dxa"/>
            <w:tcBorders>
              <w:top w:val="nil"/>
              <w:left w:val="single" w:sz="4" w:space="0" w:color="auto"/>
              <w:bottom w:val="single" w:sz="4" w:space="0" w:color="auto"/>
              <w:right w:val="single" w:sz="4" w:space="0" w:color="auto"/>
            </w:tcBorders>
            <w:shd w:val="clear" w:color="000000" w:fill="D9E1F2"/>
            <w:vAlign w:val="center"/>
            <w:hideMark/>
          </w:tcPr>
          <w:p w14:paraId="5B2EE882" w14:textId="77777777" w:rsidR="004B0A4D" w:rsidRPr="004B0A4D" w:rsidRDefault="004B0A4D" w:rsidP="004B0A4D">
            <w:pPr>
              <w:spacing w:after="0" w:line="240" w:lineRule="auto"/>
              <w:jc w:val="center"/>
              <w:rPr>
                <w:rFonts w:ascii="Arial" w:eastAsia="Times New Roman" w:hAnsi="Arial" w:cs="Arial"/>
                <w:b/>
                <w:bCs/>
                <w:sz w:val="16"/>
                <w:szCs w:val="16"/>
                <w:lang w:eastAsia="es-PE"/>
              </w:rPr>
            </w:pPr>
            <w:r w:rsidRPr="004B0A4D">
              <w:rPr>
                <w:rFonts w:ascii="Arial" w:eastAsia="Times New Roman" w:hAnsi="Arial" w:cs="Arial"/>
                <w:b/>
                <w:bCs/>
                <w:sz w:val="16"/>
                <w:szCs w:val="16"/>
                <w:lang w:eastAsia="es-PE"/>
              </w:rPr>
              <w:t>Relación de causalidad</w:t>
            </w:r>
          </w:p>
        </w:tc>
        <w:tc>
          <w:tcPr>
            <w:tcW w:w="6300" w:type="dxa"/>
            <w:tcBorders>
              <w:top w:val="nil"/>
              <w:left w:val="nil"/>
              <w:bottom w:val="single" w:sz="8" w:space="0" w:color="auto"/>
              <w:right w:val="single" w:sz="8" w:space="0" w:color="auto"/>
            </w:tcBorders>
            <w:shd w:val="clear" w:color="auto" w:fill="auto"/>
            <w:vAlign w:val="center"/>
            <w:hideMark/>
          </w:tcPr>
          <w:p w14:paraId="319AA589" w14:textId="562DB172" w:rsidR="004B0A4D" w:rsidRPr="00F02DC8" w:rsidRDefault="00A545DB" w:rsidP="00F02DC8">
            <w:pPr>
              <w:jc w:val="both"/>
              <w:rPr>
                <w:rFonts w:ascii="Arial" w:hAnsi="Arial" w:cs="Arial"/>
                <w:sz w:val="16"/>
              </w:rPr>
            </w:pPr>
            <w:r w:rsidRPr="00A545DB">
              <w:rPr>
                <w:rFonts w:ascii="Arial" w:hAnsi="Arial" w:cs="Arial"/>
                <w:sz w:val="16"/>
              </w:rPr>
              <w:t>la falta de aplicación del enfoque territorial y la escasa incidencia de actores locales inciden perniciosamente en la desconexión entre las iniciativas en materia de derechos humanos y las realidades concretas de cada región del Perú. En efecto, en vista de que las diversas realidades geográficas responden a diferentes necesidades, sin el enfoque territorial es difícil identificar los requerimientos específicos de la población en cada territorio del país y, consecuentemente, reflejarlo en una política pública, no reconociendo la existencia de factores que facilitan la discriminación y acentúan las desigualdades persistentes en nuestra sociedad. En ese sentido, es necesario reconocer que  la participación de los gobiernos subnacionales en distintas fases del ciclo de políticas fortalece las políticas sectoriales y les da sustentabilidad en el tiempo</w:t>
            </w:r>
            <w:r w:rsidR="004B0A4D" w:rsidRPr="00F02DC8">
              <w:rPr>
                <w:rStyle w:val="Refdenotaalpie"/>
                <w:rFonts w:ascii="Arial" w:hAnsi="Arial" w:cs="Arial"/>
                <w:sz w:val="16"/>
              </w:rPr>
              <w:footnoteReference w:id="185"/>
            </w:r>
            <w:r w:rsidR="004B0A4D" w:rsidRPr="00F02DC8">
              <w:rPr>
                <w:rFonts w:ascii="Arial" w:hAnsi="Arial" w:cs="Arial"/>
                <w:sz w:val="16"/>
              </w:rPr>
              <w:t>.</w:t>
            </w:r>
          </w:p>
        </w:tc>
      </w:tr>
      <w:tr w:rsidR="004B0A4D" w:rsidRPr="004B0A4D" w14:paraId="045F7147" w14:textId="77777777" w:rsidTr="00F02DC8">
        <w:trPr>
          <w:trHeight w:val="315"/>
        </w:trPr>
        <w:tc>
          <w:tcPr>
            <w:tcW w:w="2200" w:type="dxa"/>
            <w:tcBorders>
              <w:top w:val="nil"/>
              <w:left w:val="single" w:sz="4" w:space="0" w:color="auto"/>
              <w:bottom w:val="single" w:sz="4" w:space="0" w:color="auto"/>
              <w:right w:val="single" w:sz="4" w:space="0" w:color="auto"/>
            </w:tcBorders>
            <w:shd w:val="clear" w:color="000000" w:fill="D9E1F2"/>
            <w:vAlign w:val="center"/>
            <w:hideMark/>
          </w:tcPr>
          <w:p w14:paraId="1FF329DE" w14:textId="77777777" w:rsidR="004B0A4D" w:rsidRPr="004B0A4D" w:rsidRDefault="004B0A4D" w:rsidP="004B0A4D">
            <w:pPr>
              <w:spacing w:after="0" w:line="240" w:lineRule="auto"/>
              <w:jc w:val="center"/>
              <w:rPr>
                <w:rFonts w:ascii="Arial" w:eastAsia="Times New Roman" w:hAnsi="Arial" w:cs="Arial"/>
                <w:b/>
                <w:bCs/>
                <w:sz w:val="16"/>
                <w:szCs w:val="16"/>
                <w:lang w:eastAsia="es-PE"/>
              </w:rPr>
            </w:pPr>
            <w:r w:rsidRPr="004B0A4D">
              <w:rPr>
                <w:rFonts w:ascii="Arial" w:eastAsia="Times New Roman" w:hAnsi="Arial" w:cs="Arial"/>
                <w:b/>
                <w:bCs/>
                <w:sz w:val="16"/>
                <w:szCs w:val="16"/>
                <w:lang w:eastAsia="es-PE"/>
              </w:rPr>
              <w:t>Situación actual</w:t>
            </w:r>
          </w:p>
        </w:tc>
        <w:tc>
          <w:tcPr>
            <w:tcW w:w="6300" w:type="dxa"/>
            <w:tcBorders>
              <w:top w:val="nil"/>
              <w:left w:val="nil"/>
              <w:bottom w:val="single" w:sz="8" w:space="0" w:color="auto"/>
              <w:right w:val="single" w:sz="8" w:space="0" w:color="auto"/>
            </w:tcBorders>
            <w:shd w:val="clear" w:color="auto" w:fill="auto"/>
            <w:vAlign w:val="center"/>
            <w:hideMark/>
          </w:tcPr>
          <w:p w14:paraId="4048A336" w14:textId="5B3118F5" w:rsidR="002F65B6" w:rsidRPr="002F65B6" w:rsidRDefault="002F65B6" w:rsidP="00F02DC8">
            <w:pPr>
              <w:spacing w:after="0" w:line="240" w:lineRule="auto"/>
              <w:jc w:val="both"/>
              <w:rPr>
                <w:rFonts w:ascii="Arial" w:eastAsia="Times New Roman" w:hAnsi="Arial" w:cs="Arial"/>
                <w:color w:val="000000"/>
                <w:sz w:val="16"/>
                <w:szCs w:val="16"/>
                <w:lang w:eastAsia="es-PE"/>
              </w:rPr>
            </w:pPr>
            <w:r w:rsidRPr="002F65B6">
              <w:rPr>
                <w:rFonts w:ascii="Arial" w:eastAsia="Times New Roman" w:hAnsi="Arial" w:cs="Arial"/>
                <w:color w:val="000000"/>
                <w:sz w:val="16"/>
                <w:szCs w:val="16"/>
                <w:lang w:eastAsia="es-PE"/>
              </w:rPr>
              <w:t>La vinculación causal entre la limitada incorporación del enfoque territorial en la concepción y ejecución de intervenciones públicas, así como la escasa implicación de actores tanto del sector público como privado a nivel regional y local en la planificación y ejecución de iniciativas en el ámbito de los derechos humanos, se respalda con evidencia. Esta relación guarda una estrecha conexión con la persistencia de la desigualdad y la discriminación estructural en la plena materialización de los derechos humanos de individuos.</w:t>
            </w:r>
          </w:p>
          <w:p w14:paraId="436067DE" w14:textId="77777777" w:rsidR="002F65B6" w:rsidRPr="002F65B6" w:rsidRDefault="002F65B6" w:rsidP="00F02DC8">
            <w:pPr>
              <w:spacing w:after="0" w:line="240" w:lineRule="auto"/>
              <w:jc w:val="both"/>
              <w:rPr>
                <w:rFonts w:ascii="Arial" w:eastAsia="Times New Roman" w:hAnsi="Arial" w:cs="Arial"/>
                <w:color w:val="000000"/>
                <w:sz w:val="16"/>
                <w:szCs w:val="16"/>
                <w:lang w:eastAsia="es-PE"/>
              </w:rPr>
            </w:pPr>
            <w:r w:rsidRPr="002F65B6">
              <w:rPr>
                <w:rFonts w:ascii="Arial" w:eastAsia="Times New Roman" w:hAnsi="Arial" w:cs="Arial"/>
                <w:color w:val="000000"/>
                <w:sz w:val="16"/>
                <w:szCs w:val="16"/>
                <w:lang w:eastAsia="es-PE"/>
              </w:rPr>
              <w:t>Estudios realizados en diversas regiones y localidades confirman cómo la falta de adaptación a las realidades locales puede resultar en la ineficacia de las políticas y programas al tratar desigualdades y formas específicas de discriminación. Un ejemplo destacado es el informe de la Comisión Económica para América Latina y el Caribe (CEPAL), abarcando múltiples naciones, entre ellas Perú. Este informe revela que entre el 30% y el 50% de las disparidades en el acceso a oportunidades de bienestar están vinculadas a la ubicación geográfica. El análisis sobre "Igualdad de oportunidades" examina cómo factores familiares como la educación de los progenitores, ocupación, idioma indígena, género y edad inciden en indicadores de bienestar como educación, pobreza, vivienda y servicios, en individuos menores de 18 años en Chile, México y Perú. En los tres países, se observa un gradiente territorial de influencia, siendo más pronunciado en áreas rurales.</w:t>
            </w:r>
          </w:p>
          <w:p w14:paraId="3D6CA4F7" w14:textId="77777777" w:rsidR="002F65B6" w:rsidRPr="002F65B6" w:rsidRDefault="002F65B6" w:rsidP="00F02DC8">
            <w:pPr>
              <w:spacing w:after="0" w:line="240" w:lineRule="auto"/>
              <w:jc w:val="both"/>
              <w:rPr>
                <w:rFonts w:ascii="Arial" w:eastAsia="Times New Roman" w:hAnsi="Arial" w:cs="Arial"/>
                <w:color w:val="000000"/>
                <w:sz w:val="16"/>
                <w:szCs w:val="16"/>
                <w:lang w:eastAsia="es-PE"/>
              </w:rPr>
            </w:pPr>
            <w:r w:rsidRPr="002F65B6">
              <w:rPr>
                <w:rFonts w:ascii="Arial" w:eastAsia="Times New Roman" w:hAnsi="Arial" w:cs="Arial"/>
                <w:color w:val="000000"/>
                <w:sz w:val="16"/>
                <w:szCs w:val="16"/>
                <w:lang w:eastAsia="es-PE"/>
              </w:rPr>
              <w:t>Es evidente que cuando las intervenciones no toman en consideración las particularidades territoriales y no incorporan a los agentes locales en el proceso, las desigualdades y la discriminación tienden a perdurar. En este sentido, la evidencia revela de manera concluyente que la falta de enfoque territorial y la limitada participación de actores locales desempeñan un papel determinante en la persistencia de las desigualdades y la discriminación estructural en la plena materialización de los derechos humanos de las personas en su diversidad.</w:t>
            </w:r>
          </w:p>
          <w:p w14:paraId="4E99FBD8" w14:textId="7C89DC4D" w:rsidR="004B0A4D" w:rsidRPr="004B0A4D" w:rsidRDefault="002F65B6" w:rsidP="00F02DC8">
            <w:pPr>
              <w:spacing w:after="0" w:line="240" w:lineRule="auto"/>
              <w:jc w:val="both"/>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Finalmente</w:t>
            </w:r>
            <w:r w:rsidRPr="002F65B6">
              <w:rPr>
                <w:rFonts w:ascii="Arial" w:eastAsia="Times New Roman" w:hAnsi="Arial" w:cs="Arial"/>
                <w:color w:val="000000"/>
                <w:sz w:val="16"/>
                <w:szCs w:val="16"/>
                <w:lang w:eastAsia="es-PE"/>
              </w:rPr>
              <w:t>, se desprende que las intervenciones que toman en cuenta estas dimensiones territoriales y promueven la participación local suelen arrojar resultados más exitosos en la disminución de estas problemáticas arraigadas.</w:t>
            </w:r>
          </w:p>
        </w:tc>
      </w:tr>
    </w:tbl>
    <w:p w14:paraId="1BC19BF5" w14:textId="77777777" w:rsidR="004B0A4D" w:rsidRPr="007527CE" w:rsidRDefault="004B0A4D" w:rsidP="00F02DC8">
      <w:pPr>
        <w:ind w:left="426"/>
        <w:jc w:val="both"/>
        <w:rPr>
          <w:rFonts w:ascii="Arial" w:hAnsi="Arial" w:cs="Arial"/>
        </w:rPr>
      </w:pPr>
    </w:p>
    <w:p w14:paraId="6CA4A9FF" w14:textId="1D923091" w:rsidR="000422DA" w:rsidRPr="00DD45C5" w:rsidRDefault="000422DA" w:rsidP="00F02DC8">
      <w:pPr>
        <w:pStyle w:val="Textoindependiente"/>
        <w:spacing w:before="1"/>
        <w:ind w:right="913"/>
        <w:jc w:val="both"/>
        <w:rPr>
          <w:rFonts w:ascii="Arial" w:hAnsi="Arial" w:cs="Arial"/>
          <w:sz w:val="22"/>
          <w:szCs w:val="22"/>
          <w:lang w:val="es-PE"/>
        </w:rPr>
      </w:pPr>
    </w:p>
    <w:p w14:paraId="041A9EFD" w14:textId="77777777" w:rsidR="000422DA" w:rsidRPr="00DD45C5" w:rsidRDefault="000422DA" w:rsidP="000422DA">
      <w:pPr>
        <w:pStyle w:val="Textoindependiente"/>
        <w:spacing w:before="1"/>
        <w:ind w:left="491" w:right="9"/>
        <w:jc w:val="both"/>
        <w:rPr>
          <w:rFonts w:ascii="Arial" w:hAnsi="Arial" w:cs="Arial"/>
          <w:sz w:val="22"/>
          <w:szCs w:val="22"/>
          <w:lang w:val="es-PE"/>
        </w:rPr>
      </w:pPr>
    </w:p>
    <w:p w14:paraId="0C52136D" w14:textId="77777777" w:rsidR="000422DA" w:rsidRPr="00DD45C5" w:rsidRDefault="000422DA" w:rsidP="00A40F61">
      <w:pPr>
        <w:pStyle w:val="Ttulo4"/>
        <w:numPr>
          <w:ilvl w:val="0"/>
          <w:numId w:val="8"/>
        </w:numPr>
        <w:spacing w:before="100" w:beforeAutospacing="1" w:after="100" w:afterAutospacing="1" w:line="312" w:lineRule="auto"/>
        <w:ind w:left="851"/>
        <w:jc w:val="both"/>
        <w:rPr>
          <w:rFonts w:ascii="Arial" w:hAnsi="Arial" w:cs="Arial"/>
          <w:b/>
          <w:bCs/>
          <w:i w:val="0"/>
          <w:iCs w:val="0"/>
          <w:color w:val="auto"/>
        </w:rPr>
      </w:pPr>
      <w:r w:rsidRPr="00DD45C5">
        <w:rPr>
          <w:rFonts w:ascii="Arial" w:hAnsi="Arial" w:cs="Arial"/>
          <w:b/>
          <w:bCs/>
          <w:i w:val="0"/>
          <w:iCs w:val="0"/>
          <w:color w:val="auto"/>
        </w:rPr>
        <w:t>Causa indirecta 2.2: Deficientes mecanismos de gobernanza que garanticen la participación de actores públicos, privados y sociedad civil</w:t>
      </w:r>
    </w:p>
    <w:p w14:paraId="6F498696" w14:textId="77777777" w:rsidR="00A63202" w:rsidRDefault="00A63202"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A63202">
        <w:rPr>
          <w:rFonts w:ascii="Arial" w:hAnsi="Arial" w:cs="Arial"/>
          <w:sz w:val="22"/>
          <w:szCs w:val="22"/>
          <w:lang w:val="es-PE"/>
        </w:rPr>
        <w:t xml:space="preserve">De acuerdo a la Política Nacional de Modernización para la Gestión Pública al 2030, el concepto de gobernanza “comprende los acuerdos mediante los cuales los actores </w:t>
      </w:r>
      <w:r w:rsidRPr="007C6EDA">
        <w:rPr>
          <w:rFonts w:ascii="Arial" w:hAnsi="Arial" w:cs="Arial"/>
          <w:sz w:val="22"/>
          <w:szCs w:val="22"/>
          <w:lang w:val="es-PE"/>
        </w:rPr>
        <w:t>públicos y privados definen el abordaje de los problemas o la creación de oportunidades sociales, así como la forma en la cual las actividades de gobierno tienen lugar”.</w:t>
      </w:r>
      <w:r w:rsidRPr="00BD2420">
        <w:rPr>
          <w:rStyle w:val="Refdenotaalpie"/>
          <w:rFonts w:ascii="Arial" w:hAnsi="Arial" w:cs="Arial"/>
          <w:sz w:val="22"/>
          <w:szCs w:val="22"/>
          <w:lang w:val="es-PE"/>
        </w:rPr>
        <w:footnoteReference w:id="186"/>
      </w:r>
    </w:p>
    <w:p w14:paraId="34BCFAD5" w14:textId="69260A52" w:rsidR="00A63202" w:rsidRPr="008F7DF9" w:rsidRDefault="00CE70C6"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8F7DF9">
        <w:rPr>
          <w:rFonts w:ascii="Arial" w:hAnsi="Arial" w:cs="Arial"/>
          <w:sz w:val="22"/>
          <w:szCs w:val="22"/>
          <w:lang w:val="es-PE"/>
        </w:rPr>
        <w:t>Desde el año 2002, en el marco del proceso de transición democrática y descentralización, se crearon en el Perú mecanismos para facilitar la gobernanza a nivel nacional (con, por ejemplo, el Foro del Acuerdo Nacional) y a nivel territorial. En efecto, como señala CEPLAN, citando a la Secretaría de Descentralización</w:t>
      </w:r>
      <w:r w:rsidR="008F7DF9" w:rsidRPr="008F7DF9">
        <w:rPr>
          <w:rStyle w:val="Refdenotaalpie"/>
          <w:rFonts w:ascii="Arial" w:hAnsi="Arial" w:cs="Arial"/>
          <w:sz w:val="22"/>
          <w:szCs w:val="22"/>
          <w:lang w:val="es-PE"/>
        </w:rPr>
        <w:footnoteReference w:id="187"/>
      </w:r>
      <w:r w:rsidRPr="008F7DF9">
        <w:rPr>
          <w:rFonts w:ascii="Arial" w:hAnsi="Arial" w:cs="Arial"/>
          <w:sz w:val="22"/>
          <w:szCs w:val="22"/>
          <w:lang w:val="es-PE"/>
        </w:rPr>
        <w:t>, se crearon mecanismos de participación ciudadana como los consejos de coordinación regional, los consejos de coordinación local, los presupuestos participativos</w:t>
      </w:r>
      <w:r w:rsidR="008F7DF9" w:rsidRPr="008F7DF9">
        <w:rPr>
          <w:rFonts w:ascii="Arial" w:hAnsi="Arial" w:cs="Arial"/>
          <w:sz w:val="22"/>
          <w:szCs w:val="22"/>
          <w:lang w:val="es-PE"/>
        </w:rPr>
        <w:t>. No obstante, “</w:t>
      </w:r>
      <w:r w:rsidR="008F7DF9" w:rsidRPr="008F7DF9">
        <w:rPr>
          <w:rFonts w:ascii="Arial" w:hAnsi="Arial" w:cs="Arial"/>
          <w:sz w:val="22"/>
          <w:szCs w:val="22"/>
        </w:rPr>
        <w:t>la mayoría de ellos no funciona de manera efectiva en la práctica, es decir son instituciones que existen sólo en la formalidad, pero que han dejado de operar y canalizar la participación de la sociedad civil”</w:t>
      </w:r>
      <w:r w:rsidR="008F7DF9" w:rsidRPr="008F7DF9">
        <w:rPr>
          <w:rStyle w:val="Refdenotaalpie"/>
          <w:rFonts w:ascii="Arial" w:hAnsi="Arial" w:cs="Arial"/>
          <w:sz w:val="22"/>
          <w:szCs w:val="22"/>
        </w:rPr>
        <w:footnoteReference w:id="188"/>
      </w:r>
      <w:r w:rsidR="008F7DF9" w:rsidRPr="008F7DF9">
        <w:rPr>
          <w:rFonts w:ascii="Arial" w:hAnsi="Arial" w:cs="Arial"/>
          <w:sz w:val="22"/>
          <w:szCs w:val="22"/>
        </w:rPr>
        <w:t xml:space="preserve">. En tal sentido, no se da una gobernanza efectiva. </w:t>
      </w:r>
      <w:r w:rsidRPr="008F7DF9">
        <w:rPr>
          <w:rFonts w:ascii="Arial" w:hAnsi="Arial" w:cs="Arial"/>
          <w:sz w:val="22"/>
          <w:szCs w:val="22"/>
          <w:lang w:val="es-PE"/>
        </w:rPr>
        <w:t xml:space="preserve"> </w:t>
      </w:r>
    </w:p>
    <w:p w14:paraId="511B0586" w14:textId="77777777" w:rsidR="007C6EDA" w:rsidRDefault="007C6EDA" w:rsidP="00A40F61">
      <w:pPr>
        <w:pStyle w:val="Textoindependiente"/>
        <w:spacing w:before="100" w:beforeAutospacing="1" w:after="100" w:afterAutospacing="1" w:line="312" w:lineRule="auto"/>
        <w:ind w:left="491" w:right="9"/>
        <w:jc w:val="both"/>
        <w:rPr>
          <w:rFonts w:ascii="Arial" w:hAnsi="Arial" w:cs="Arial"/>
          <w:color w:val="FF0000"/>
          <w:sz w:val="22"/>
          <w:szCs w:val="22"/>
          <w:lang w:val="es-PE"/>
        </w:rPr>
      </w:pPr>
      <w:r w:rsidRPr="007C6EDA">
        <w:rPr>
          <w:rFonts w:ascii="Arial" w:hAnsi="Arial" w:cs="Arial"/>
          <w:sz w:val="22"/>
          <w:szCs w:val="22"/>
          <w:lang w:val="es-PE"/>
        </w:rPr>
        <w:t xml:space="preserve">Si bien existen algunos mecanismos de gobernanza a nivel territorial, tales como los Consejos de Coordinación Regional y los Consejos de Coordinación Local, lo cierto es que, en muchas ocasiones, las intervenciones diseñadas desde el Poder Ejecutivo requieren de algún tipo de mecanismo de gobernanza específico. Es en este punto en donde el funcionamiento de estos mecanismos se presenta deficiente. </w:t>
      </w:r>
    </w:p>
    <w:p w14:paraId="5DCE2E9B" w14:textId="77777777" w:rsidR="007C6EDA" w:rsidRDefault="007C6EDA" w:rsidP="00A40F61">
      <w:pPr>
        <w:pStyle w:val="Textoindependiente"/>
        <w:spacing w:before="100" w:beforeAutospacing="1" w:after="100" w:afterAutospacing="1" w:line="312" w:lineRule="auto"/>
        <w:ind w:left="491" w:right="9"/>
        <w:jc w:val="both"/>
        <w:rPr>
          <w:rFonts w:ascii="Arial" w:hAnsi="Arial" w:cs="Arial"/>
          <w:color w:val="FF0000"/>
          <w:sz w:val="22"/>
          <w:szCs w:val="22"/>
          <w:lang w:val="es-PE"/>
        </w:rPr>
      </w:pPr>
      <w:r w:rsidRPr="007C6EDA">
        <w:rPr>
          <w:rFonts w:ascii="Arial" w:hAnsi="Arial" w:cs="Arial"/>
          <w:sz w:val="22"/>
          <w:szCs w:val="22"/>
          <w:lang w:val="es-PE"/>
        </w:rPr>
        <w:t>La gobernanza de la política tiene que</w:t>
      </w:r>
      <w:r w:rsidRPr="007C6EDA">
        <w:rPr>
          <w:rFonts w:ascii="Arial" w:hAnsi="Arial" w:cs="Arial"/>
          <w:spacing w:val="1"/>
          <w:sz w:val="22"/>
          <w:szCs w:val="22"/>
          <w:lang w:val="es-PE"/>
        </w:rPr>
        <w:t xml:space="preserve"> </w:t>
      </w:r>
      <w:r w:rsidRPr="007C6EDA">
        <w:rPr>
          <w:rFonts w:ascii="Arial" w:hAnsi="Arial" w:cs="Arial"/>
          <w:sz w:val="22"/>
          <w:szCs w:val="22"/>
          <w:lang w:val="es-PE"/>
        </w:rPr>
        <w:t>trabajarse</w:t>
      </w:r>
      <w:r w:rsidRPr="007C6EDA">
        <w:rPr>
          <w:rFonts w:ascii="Arial" w:hAnsi="Arial" w:cs="Arial"/>
          <w:spacing w:val="-3"/>
          <w:sz w:val="22"/>
          <w:szCs w:val="22"/>
          <w:lang w:val="es-PE"/>
        </w:rPr>
        <w:t xml:space="preserve"> </w:t>
      </w:r>
      <w:r w:rsidRPr="007C6EDA">
        <w:rPr>
          <w:rFonts w:ascii="Arial" w:hAnsi="Arial" w:cs="Arial"/>
          <w:sz w:val="22"/>
          <w:szCs w:val="22"/>
          <w:lang w:val="es-PE"/>
        </w:rPr>
        <w:t>de forma tal que</w:t>
      </w:r>
      <w:r w:rsidRPr="007C6EDA">
        <w:rPr>
          <w:rFonts w:ascii="Arial" w:hAnsi="Arial" w:cs="Arial"/>
          <w:spacing w:val="-3"/>
          <w:sz w:val="22"/>
          <w:szCs w:val="22"/>
          <w:lang w:val="es-PE"/>
        </w:rPr>
        <w:t xml:space="preserve"> </w:t>
      </w:r>
      <w:r w:rsidRPr="007C6EDA">
        <w:rPr>
          <w:rFonts w:ascii="Arial" w:hAnsi="Arial" w:cs="Arial"/>
          <w:sz w:val="22"/>
          <w:szCs w:val="22"/>
          <w:lang w:val="es-PE"/>
        </w:rPr>
        <w:t>incluya</w:t>
      </w:r>
      <w:r w:rsidRPr="007C6EDA">
        <w:rPr>
          <w:rFonts w:ascii="Arial" w:hAnsi="Arial" w:cs="Arial"/>
          <w:spacing w:val="-2"/>
          <w:sz w:val="22"/>
          <w:szCs w:val="22"/>
          <w:lang w:val="es-PE"/>
        </w:rPr>
        <w:t xml:space="preserve"> </w:t>
      </w:r>
      <w:r w:rsidRPr="007C6EDA">
        <w:rPr>
          <w:rFonts w:ascii="Arial" w:hAnsi="Arial" w:cs="Arial"/>
          <w:sz w:val="22"/>
          <w:szCs w:val="22"/>
          <w:lang w:val="es-PE"/>
        </w:rPr>
        <w:t>actores</w:t>
      </w:r>
      <w:r w:rsidRPr="007C6EDA">
        <w:rPr>
          <w:rFonts w:ascii="Arial" w:hAnsi="Arial" w:cs="Arial"/>
          <w:spacing w:val="-3"/>
          <w:sz w:val="22"/>
          <w:szCs w:val="22"/>
          <w:lang w:val="es-PE"/>
        </w:rPr>
        <w:t xml:space="preserve"> </w:t>
      </w:r>
      <w:r w:rsidRPr="007C6EDA">
        <w:rPr>
          <w:rFonts w:ascii="Arial" w:hAnsi="Arial" w:cs="Arial"/>
          <w:sz w:val="22"/>
          <w:szCs w:val="22"/>
          <w:lang w:val="es-PE"/>
        </w:rPr>
        <w:t>regionales</w:t>
      </w:r>
      <w:r w:rsidRPr="007C6EDA">
        <w:rPr>
          <w:rFonts w:ascii="Arial" w:hAnsi="Arial" w:cs="Arial"/>
          <w:spacing w:val="-2"/>
          <w:sz w:val="22"/>
          <w:szCs w:val="22"/>
          <w:lang w:val="es-PE"/>
        </w:rPr>
        <w:t xml:space="preserve"> </w:t>
      </w:r>
      <w:r w:rsidRPr="007C6EDA">
        <w:rPr>
          <w:rFonts w:ascii="Arial" w:hAnsi="Arial" w:cs="Arial"/>
          <w:sz w:val="22"/>
          <w:szCs w:val="22"/>
          <w:lang w:val="es-PE"/>
        </w:rPr>
        <w:t>y</w:t>
      </w:r>
      <w:r w:rsidRPr="007C6EDA">
        <w:rPr>
          <w:rFonts w:ascii="Arial" w:hAnsi="Arial" w:cs="Arial"/>
          <w:spacing w:val="-3"/>
          <w:sz w:val="22"/>
          <w:szCs w:val="22"/>
          <w:lang w:val="es-PE"/>
        </w:rPr>
        <w:t xml:space="preserve"> </w:t>
      </w:r>
      <w:r w:rsidRPr="007C6EDA">
        <w:rPr>
          <w:rFonts w:ascii="Arial" w:hAnsi="Arial" w:cs="Arial"/>
          <w:sz w:val="22"/>
          <w:szCs w:val="22"/>
          <w:lang w:val="es-PE"/>
        </w:rPr>
        <w:t>locales</w:t>
      </w:r>
      <w:r w:rsidRPr="007C6EDA">
        <w:rPr>
          <w:rFonts w:ascii="Arial" w:hAnsi="Arial" w:cs="Arial"/>
          <w:spacing w:val="-3"/>
          <w:sz w:val="22"/>
          <w:szCs w:val="22"/>
          <w:lang w:val="es-PE"/>
        </w:rPr>
        <w:t xml:space="preserve"> </w:t>
      </w:r>
      <w:r w:rsidRPr="007C6EDA">
        <w:rPr>
          <w:rFonts w:ascii="Arial" w:hAnsi="Arial" w:cs="Arial"/>
          <w:sz w:val="22"/>
          <w:szCs w:val="22"/>
          <w:lang w:val="es-PE"/>
        </w:rPr>
        <w:t>a</w:t>
      </w:r>
      <w:r w:rsidRPr="007C6EDA">
        <w:rPr>
          <w:rFonts w:ascii="Arial" w:hAnsi="Arial" w:cs="Arial"/>
          <w:spacing w:val="-2"/>
          <w:sz w:val="22"/>
          <w:szCs w:val="22"/>
          <w:lang w:val="es-PE"/>
        </w:rPr>
        <w:t xml:space="preserve"> </w:t>
      </w:r>
      <w:r w:rsidRPr="007C6EDA">
        <w:rPr>
          <w:rFonts w:ascii="Arial" w:hAnsi="Arial" w:cs="Arial"/>
          <w:sz w:val="22"/>
          <w:szCs w:val="22"/>
          <w:lang w:val="es-PE"/>
        </w:rPr>
        <w:t>partir</w:t>
      </w:r>
      <w:r w:rsidRPr="007C6EDA">
        <w:rPr>
          <w:rFonts w:ascii="Arial" w:hAnsi="Arial" w:cs="Arial"/>
          <w:spacing w:val="-3"/>
          <w:sz w:val="22"/>
          <w:szCs w:val="22"/>
          <w:lang w:val="es-PE"/>
        </w:rPr>
        <w:t xml:space="preserve"> </w:t>
      </w:r>
      <w:r w:rsidRPr="007C6EDA">
        <w:rPr>
          <w:rFonts w:ascii="Arial" w:hAnsi="Arial" w:cs="Arial"/>
          <w:sz w:val="22"/>
          <w:szCs w:val="22"/>
          <w:lang w:val="es-PE"/>
        </w:rPr>
        <w:t>de un</w:t>
      </w:r>
      <w:r w:rsidRPr="007C6EDA">
        <w:rPr>
          <w:rFonts w:ascii="Arial" w:hAnsi="Arial" w:cs="Arial"/>
          <w:spacing w:val="-13"/>
          <w:sz w:val="22"/>
          <w:szCs w:val="22"/>
          <w:lang w:val="es-PE"/>
        </w:rPr>
        <w:t xml:space="preserve"> </w:t>
      </w:r>
      <w:r w:rsidRPr="007C6EDA">
        <w:rPr>
          <w:rFonts w:ascii="Arial" w:hAnsi="Arial" w:cs="Arial"/>
          <w:sz w:val="22"/>
          <w:szCs w:val="22"/>
          <w:lang w:val="es-PE"/>
        </w:rPr>
        <w:t>esquema</w:t>
      </w:r>
      <w:r w:rsidRPr="007C6EDA">
        <w:rPr>
          <w:rFonts w:ascii="Arial" w:hAnsi="Arial" w:cs="Arial"/>
          <w:spacing w:val="-12"/>
          <w:sz w:val="22"/>
          <w:szCs w:val="22"/>
          <w:lang w:val="es-PE"/>
        </w:rPr>
        <w:t xml:space="preserve"> </w:t>
      </w:r>
      <w:r w:rsidRPr="007C6EDA">
        <w:rPr>
          <w:rFonts w:ascii="Arial" w:hAnsi="Arial" w:cs="Arial"/>
          <w:sz w:val="22"/>
          <w:szCs w:val="22"/>
          <w:lang w:val="es-PE"/>
        </w:rPr>
        <w:t>en</w:t>
      </w:r>
      <w:r w:rsidRPr="007C6EDA">
        <w:rPr>
          <w:rFonts w:ascii="Arial" w:hAnsi="Arial" w:cs="Arial"/>
          <w:spacing w:val="-13"/>
          <w:sz w:val="22"/>
          <w:szCs w:val="22"/>
          <w:lang w:val="es-PE"/>
        </w:rPr>
        <w:t xml:space="preserve"> </w:t>
      </w:r>
      <w:r w:rsidRPr="007C6EDA">
        <w:rPr>
          <w:rFonts w:ascii="Arial" w:hAnsi="Arial" w:cs="Arial"/>
          <w:sz w:val="22"/>
          <w:szCs w:val="22"/>
          <w:lang w:val="es-PE"/>
        </w:rPr>
        <w:t>el</w:t>
      </w:r>
      <w:r w:rsidRPr="007C6EDA">
        <w:rPr>
          <w:rFonts w:ascii="Arial" w:hAnsi="Arial" w:cs="Arial"/>
          <w:spacing w:val="-12"/>
          <w:sz w:val="22"/>
          <w:szCs w:val="22"/>
          <w:lang w:val="es-PE"/>
        </w:rPr>
        <w:t xml:space="preserve"> </w:t>
      </w:r>
      <w:r w:rsidRPr="007C6EDA">
        <w:rPr>
          <w:rFonts w:ascii="Arial" w:hAnsi="Arial" w:cs="Arial"/>
          <w:sz w:val="22"/>
          <w:szCs w:val="22"/>
          <w:lang w:val="es-PE"/>
        </w:rPr>
        <w:t>que</w:t>
      </w:r>
      <w:r w:rsidRPr="007C6EDA">
        <w:rPr>
          <w:rFonts w:ascii="Arial" w:hAnsi="Arial" w:cs="Arial"/>
          <w:spacing w:val="-13"/>
          <w:sz w:val="22"/>
          <w:szCs w:val="22"/>
          <w:lang w:val="es-PE"/>
        </w:rPr>
        <w:t xml:space="preserve"> </w:t>
      </w:r>
      <w:r w:rsidRPr="007C6EDA">
        <w:rPr>
          <w:rFonts w:ascii="Arial" w:hAnsi="Arial" w:cs="Arial"/>
          <w:sz w:val="22"/>
          <w:szCs w:val="22"/>
          <w:lang w:val="es-PE"/>
        </w:rPr>
        <w:t>el</w:t>
      </w:r>
      <w:r w:rsidRPr="007C6EDA">
        <w:rPr>
          <w:rFonts w:ascii="Arial" w:hAnsi="Arial" w:cs="Arial"/>
          <w:spacing w:val="-12"/>
          <w:sz w:val="22"/>
          <w:szCs w:val="22"/>
          <w:lang w:val="es-PE"/>
        </w:rPr>
        <w:t xml:space="preserve"> </w:t>
      </w:r>
      <w:r w:rsidRPr="007C6EDA">
        <w:rPr>
          <w:rFonts w:ascii="Arial" w:hAnsi="Arial" w:cs="Arial"/>
          <w:sz w:val="22"/>
          <w:szCs w:val="22"/>
          <w:lang w:val="es-PE"/>
        </w:rPr>
        <w:t>gobierno</w:t>
      </w:r>
      <w:r w:rsidRPr="007C6EDA">
        <w:rPr>
          <w:rFonts w:ascii="Arial" w:hAnsi="Arial" w:cs="Arial"/>
          <w:spacing w:val="-13"/>
          <w:sz w:val="22"/>
          <w:szCs w:val="22"/>
          <w:lang w:val="es-PE"/>
        </w:rPr>
        <w:t xml:space="preserve"> </w:t>
      </w:r>
      <w:r w:rsidRPr="007C6EDA">
        <w:rPr>
          <w:rFonts w:ascii="Arial" w:hAnsi="Arial" w:cs="Arial"/>
          <w:sz w:val="22"/>
          <w:szCs w:val="22"/>
          <w:lang w:val="es-PE"/>
        </w:rPr>
        <w:t>central</w:t>
      </w:r>
      <w:r w:rsidRPr="007C6EDA">
        <w:rPr>
          <w:rFonts w:ascii="Arial" w:hAnsi="Arial" w:cs="Arial"/>
          <w:spacing w:val="-12"/>
          <w:sz w:val="22"/>
          <w:szCs w:val="22"/>
          <w:lang w:val="es-PE"/>
        </w:rPr>
        <w:t xml:space="preserve"> </w:t>
      </w:r>
      <w:r w:rsidRPr="007C6EDA">
        <w:rPr>
          <w:rFonts w:ascii="Arial" w:hAnsi="Arial" w:cs="Arial"/>
          <w:sz w:val="22"/>
          <w:szCs w:val="22"/>
          <w:lang w:val="es-PE"/>
        </w:rPr>
        <w:t>no</w:t>
      </w:r>
      <w:r w:rsidRPr="007C6EDA">
        <w:rPr>
          <w:rFonts w:ascii="Arial" w:hAnsi="Arial" w:cs="Arial"/>
          <w:spacing w:val="-13"/>
          <w:sz w:val="22"/>
          <w:szCs w:val="22"/>
          <w:lang w:val="es-PE"/>
        </w:rPr>
        <w:t xml:space="preserve"> </w:t>
      </w:r>
      <w:r w:rsidRPr="007C6EDA">
        <w:rPr>
          <w:rFonts w:ascii="Arial" w:hAnsi="Arial" w:cs="Arial"/>
          <w:sz w:val="22"/>
          <w:szCs w:val="22"/>
          <w:lang w:val="es-PE"/>
        </w:rPr>
        <w:t>siempre,</w:t>
      </w:r>
      <w:r w:rsidRPr="007C6EDA">
        <w:rPr>
          <w:rFonts w:ascii="Arial" w:hAnsi="Arial" w:cs="Arial"/>
          <w:spacing w:val="-12"/>
          <w:sz w:val="22"/>
          <w:szCs w:val="22"/>
          <w:lang w:val="es-PE"/>
        </w:rPr>
        <w:t xml:space="preserve"> </w:t>
      </w:r>
      <w:r w:rsidRPr="007C6EDA">
        <w:rPr>
          <w:rFonts w:ascii="Arial" w:hAnsi="Arial" w:cs="Arial"/>
          <w:sz w:val="22"/>
          <w:szCs w:val="22"/>
          <w:lang w:val="es-PE"/>
        </w:rPr>
        <w:t>ni</w:t>
      </w:r>
      <w:r w:rsidRPr="007C6EDA">
        <w:rPr>
          <w:rFonts w:ascii="Arial" w:hAnsi="Arial" w:cs="Arial"/>
          <w:spacing w:val="-13"/>
          <w:sz w:val="22"/>
          <w:szCs w:val="22"/>
          <w:lang w:val="es-PE"/>
        </w:rPr>
        <w:t xml:space="preserve"> </w:t>
      </w:r>
      <w:r w:rsidRPr="007C6EDA">
        <w:rPr>
          <w:rFonts w:ascii="Arial" w:hAnsi="Arial" w:cs="Arial"/>
          <w:sz w:val="22"/>
          <w:szCs w:val="22"/>
          <w:lang w:val="es-PE"/>
        </w:rPr>
        <w:t>necesariamente,</w:t>
      </w:r>
      <w:r w:rsidRPr="007C6EDA">
        <w:rPr>
          <w:rFonts w:ascii="Arial" w:hAnsi="Arial" w:cs="Arial"/>
          <w:spacing w:val="-12"/>
          <w:sz w:val="22"/>
          <w:szCs w:val="22"/>
          <w:lang w:val="es-PE"/>
        </w:rPr>
        <w:t xml:space="preserve"> </w:t>
      </w:r>
      <w:r w:rsidRPr="007C6EDA">
        <w:rPr>
          <w:rFonts w:ascii="Arial" w:hAnsi="Arial" w:cs="Arial"/>
          <w:sz w:val="22"/>
          <w:szCs w:val="22"/>
          <w:lang w:val="es-PE"/>
        </w:rPr>
        <w:t>tenga</w:t>
      </w:r>
      <w:r w:rsidRPr="007C6EDA">
        <w:rPr>
          <w:rFonts w:ascii="Arial" w:hAnsi="Arial" w:cs="Arial"/>
          <w:spacing w:val="-13"/>
          <w:sz w:val="22"/>
          <w:szCs w:val="22"/>
          <w:lang w:val="es-PE"/>
        </w:rPr>
        <w:t xml:space="preserve"> </w:t>
      </w:r>
      <w:r w:rsidRPr="007C6EDA">
        <w:rPr>
          <w:rFonts w:ascii="Arial" w:hAnsi="Arial" w:cs="Arial"/>
          <w:sz w:val="22"/>
          <w:szCs w:val="22"/>
          <w:lang w:val="es-PE"/>
        </w:rPr>
        <w:t>que</w:t>
      </w:r>
      <w:r w:rsidRPr="007C6EDA">
        <w:rPr>
          <w:rFonts w:ascii="Arial" w:hAnsi="Arial" w:cs="Arial"/>
          <w:spacing w:val="-12"/>
          <w:sz w:val="22"/>
          <w:szCs w:val="22"/>
          <w:lang w:val="es-PE"/>
        </w:rPr>
        <w:t xml:space="preserve"> </w:t>
      </w:r>
      <w:r w:rsidRPr="007C6EDA">
        <w:rPr>
          <w:rFonts w:ascii="Arial" w:hAnsi="Arial" w:cs="Arial"/>
          <w:sz w:val="22"/>
          <w:szCs w:val="22"/>
          <w:lang w:val="es-PE"/>
        </w:rPr>
        <w:t xml:space="preserve">asumir la rectoría. En esta línea, </w:t>
      </w:r>
      <w:r w:rsidRPr="007C6EDA">
        <w:rPr>
          <w:rFonts w:ascii="Arial" w:hAnsi="Arial" w:cs="Arial"/>
          <w:i/>
          <w:sz w:val="22"/>
          <w:szCs w:val="22"/>
          <w:lang w:val="es-PE"/>
        </w:rPr>
        <w:t xml:space="preserve">desestatizar </w:t>
      </w:r>
      <w:r w:rsidRPr="007C6EDA">
        <w:rPr>
          <w:rFonts w:ascii="Arial" w:hAnsi="Arial" w:cs="Arial"/>
          <w:sz w:val="22"/>
          <w:szCs w:val="22"/>
          <w:lang w:val="es-PE"/>
        </w:rPr>
        <w:t>la gobernanza de las políticas en materia de</w:t>
      </w:r>
      <w:r w:rsidRPr="007C6EDA">
        <w:rPr>
          <w:rFonts w:ascii="Arial" w:hAnsi="Arial" w:cs="Arial"/>
          <w:spacing w:val="1"/>
          <w:sz w:val="22"/>
          <w:szCs w:val="22"/>
          <w:lang w:val="es-PE"/>
        </w:rPr>
        <w:t xml:space="preserve"> </w:t>
      </w:r>
      <w:r w:rsidRPr="007C6EDA">
        <w:rPr>
          <w:rFonts w:ascii="Arial" w:hAnsi="Arial" w:cs="Arial"/>
          <w:sz w:val="22"/>
          <w:szCs w:val="22"/>
          <w:lang w:val="es-PE"/>
        </w:rPr>
        <w:t>derechos</w:t>
      </w:r>
      <w:r w:rsidRPr="007C6EDA">
        <w:rPr>
          <w:rFonts w:ascii="Arial" w:hAnsi="Arial" w:cs="Arial"/>
          <w:spacing w:val="-10"/>
          <w:sz w:val="22"/>
          <w:szCs w:val="22"/>
          <w:lang w:val="es-PE"/>
        </w:rPr>
        <w:t xml:space="preserve"> </w:t>
      </w:r>
      <w:r w:rsidRPr="007C6EDA">
        <w:rPr>
          <w:rFonts w:ascii="Arial" w:hAnsi="Arial" w:cs="Arial"/>
          <w:sz w:val="22"/>
          <w:szCs w:val="22"/>
          <w:lang w:val="es-PE"/>
        </w:rPr>
        <w:t>humanos</w:t>
      </w:r>
      <w:r w:rsidRPr="007C6EDA">
        <w:rPr>
          <w:rFonts w:ascii="Arial" w:hAnsi="Arial" w:cs="Arial"/>
          <w:spacing w:val="-9"/>
          <w:sz w:val="22"/>
          <w:szCs w:val="22"/>
          <w:lang w:val="es-PE"/>
        </w:rPr>
        <w:t xml:space="preserve"> </w:t>
      </w:r>
      <w:r w:rsidRPr="007C6EDA">
        <w:rPr>
          <w:rFonts w:ascii="Arial" w:hAnsi="Arial" w:cs="Arial"/>
          <w:sz w:val="22"/>
          <w:szCs w:val="22"/>
          <w:lang w:val="es-PE"/>
        </w:rPr>
        <w:t>no</w:t>
      </w:r>
      <w:r w:rsidRPr="007C6EDA">
        <w:rPr>
          <w:rFonts w:ascii="Arial" w:hAnsi="Arial" w:cs="Arial"/>
          <w:spacing w:val="-10"/>
          <w:sz w:val="22"/>
          <w:szCs w:val="22"/>
          <w:lang w:val="es-PE"/>
        </w:rPr>
        <w:t xml:space="preserve"> </w:t>
      </w:r>
      <w:r w:rsidRPr="007C6EDA">
        <w:rPr>
          <w:rFonts w:ascii="Arial" w:hAnsi="Arial" w:cs="Arial"/>
          <w:sz w:val="22"/>
          <w:szCs w:val="22"/>
          <w:lang w:val="es-PE"/>
        </w:rPr>
        <w:t>debiera</w:t>
      </w:r>
      <w:r w:rsidRPr="007C6EDA">
        <w:rPr>
          <w:rFonts w:ascii="Arial" w:hAnsi="Arial" w:cs="Arial"/>
          <w:spacing w:val="-9"/>
          <w:sz w:val="22"/>
          <w:szCs w:val="22"/>
          <w:lang w:val="es-PE"/>
        </w:rPr>
        <w:t xml:space="preserve"> </w:t>
      </w:r>
      <w:r w:rsidRPr="007C6EDA">
        <w:rPr>
          <w:rFonts w:ascii="Arial" w:hAnsi="Arial" w:cs="Arial"/>
          <w:sz w:val="22"/>
          <w:szCs w:val="22"/>
          <w:lang w:val="es-PE"/>
        </w:rPr>
        <w:t>ser</w:t>
      </w:r>
      <w:r w:rsidRPr="007C6EDA">
        <w:rPr>
          <w:rFonts w:ascii="Arial" w:hAnsi="Arial" w:cs="Arial"/>
          <w:spacing w:val="-10"/>
          <w:sz w:val="22"/>
          <w:szCs w:val="22"/>
          <w:lang w:val="es-PE"/>
        </w:rPr>
        <w:t xml:space="preserve"> </w:t>
      </w:r>
      <w:r w:rsidRPr="007C6EDA">
        <w:rPr>
          <w:rFonts w:ascii="Arial" w:hAnsi="Arial" w:cs="Arial"/>
          <w:sz w:val="22"/>
          <w:szCs w:val="22"/>
          <w:lang w:val="es-PE"/>
        </w:rPr>
        <w:t>un</w:t>
      </w:r>
      <w:r w:rsidRPr="007C6EDA">
        <w:rPr>
          <w:rFonts w:ascii="Arial" w:hAnsi="Arial" w:cs="Arial"/>
          <w:spacing w:val="-9"/>
          <w:sz w:val="22"/>
          <w:szCs w:val="22"/>
          <w:lang w:val="es-PE"/>
        </w:rPr>
        <w:t xml:space="preserve"> </w:t>
      </w:r>
      <w:r w:rsidRPr="007C6EDA">
        <w:rPr>
          <w:rFonts w:ascii="Arial" w:hAnsi="Arial" w:cs="Arial"/>
          <w:sz w:val="22"/>
          <w:szCs w:val="22"/>
          <w:lang w:val="es-PE"/>
        </w:rPr>
        <w:t>mito.</w:t>
      </w:r>
    </w:p>
    <w:p w14:paraId="758BB9A2" w14:textId="77777777" w:rsidR="000422DA" w:rsidRPr="00BD2420" w:rsidRDefault="000422DA"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BD2420">
        <w:rPr>
          <w:rFonts w:ascii="Arial" w:hAnsi="Arial" w:cs="Arial"/>
          <w:sz w:val="22"/>
          <w:szCs w:val="22"/>
          <w:lang w:val="es-PE"/>
        </w:rPr>
        <w:t>Por ejemplo, la Política Nacional para la Transversalización del Enfoque Intercultural</w:t>
      </w:r>
      <w:r w:rsidRPr="00BD2420">
        <w:rPr>
          <w:rStyle w:val="Refdenotaalpie"/>
          <w:rFonts w:ascii="Arial" w:hAnsi="Arial" w:cs="Arial"/>
          <w:sz w:val="22"/>
          <w:szCs w:val="22"/>
          <w:lang w:val="es-PE"/>
        </w:rPr>
        <w:footnoteReference w:id="189"/>
      </w:r>
      <w:r w:rsidRPr="00BD2420">
        <w:rPr>
          <w:rFonts w:ascii="Arial" w:hAnsi="Arial" w:cs="Arial"/>
          <w:spacing w:val="1"/>
          <w:sz w:val="22"/>
          <w:szCs w:val="22"/>
          <w:lang w:val="es-PE"/>
        </w:rPr>
        <w:t xml:space="preserve"> </w:t>
      </w:r>
      <w:r w:rsidRPr="00BD2420">
        <w:rPr>
          <w:rFonts w:ascii="Arial" w:hAnsi="Arial" w:cs="Arial"/>
          <w:sz w:val="22"/>
          <w:szCs w:val="22"/>
          <w:lang w:val="es-PE"/>
        </w:rPr>
        <w:t>tiene como objetivo “articular y establecer los mecanismos de acción del Estado para</w:t>
      </w:r>
      <w:r w:rsidRPr="00BD2420">
        <w:rPr>
          <w:rFonts w:ascii="Arial" w:hAnsi="Arial" w:cs="Arial"/>
          <w:spacing w:val="1"/>
          <w:sz w:val="22"/>
          <w:szCs w:val="22"/>
          <w:lang w:val="es-PE"/>
        </w:rPr>
        <w:t xml:space="preserve"> </w:t>
      </w:r>
      <w:r w:rsidRPr="00BD2420">
        <w:rPr>
          <w:rFonts w:ascii="Arial" w:hAnsi="Arial" w:cs="Arial"/>
          <w:sz w:val="22"/>
          <w:szCs w:val="22"/>
          <w:lang w:val="es-PE"/>
        </w:rPr>
        <w:t>garantizar</w:t>
      </w:r>
      <w:r w:rsidRPr="00BD2420">
        <w:rPr>
          <w:rFonts w:ascii="Arial" w:hAnsi="Arial" w:cs="Arial"/>
          <w:spacing w:val="-5"/>
          <w:sz w:val="22"/>
          <w:szCs w:val="22"/>
          <w:lang w:val="es-PE"/>
        </w:rPr>
        <w:t xml:space="preserve"> </w:t>
      </w:r>
      <w:r w:rsidRPr="00BD2420">
        <w:rPr>
          <w:rFonts w:ascii="Arial" w:hAnsi="Arial" w:cs="Arial"/>
          <w:sz w:val="22"/>
          <w:szCs w:val="22"/>
          <w:lang w:val="es-PE"/>
        </w:rPr>
        <w:t>el</w:t>
      </w:r>
      <w:r w:rsidRPr="00BD2420">
        <w:rPr>
          <w:rFonts w:ascii="Arial" w:hAnsi="Arial" w:cs="Arial"/>
          <w:spacing w:val="-4"/>
          <w:sz w:val="22"/>
          <w:szCs w:val="22"/>
          <w:lang w:val="es-PE"/>
        </w:rPr>
        <w:t xml:space="preserve"> </w:t>
      </w:r>
      <w:r w:rsidRPr="00BD2420">
        <w:rPr>
          <w:rFonts w:ascii="Arial" w:hAnsi="Arial" w:cs="Arial"/>
          <w:sz w:val="22"/>
          <w:szCs w:val="22"/>
          <w:lang w:val="es-PE"/>
        </w:rPr>
        <w:t>ejercicio</w:t>
      </w:r>
      <w:r w:rsidRPr="00BD2420">
        <w:rPr>
          <w:rFonts w:ascii="Arial" w:hAnsi="Arial" w:cs="Arial"/>
          <w:spacing w:val="-4"/>
          <w:sz w:val="22"/>
          <w:szCs w:val="22"/>
          <w:lang w:val="es-PE"/>
        </w:rPr>
        <w:t xml:space="preserve"> </w:t>
      </w:r>
      <w:r w:rsidRPr="00BD2420">
        <w:rPr>
          <w:rFonts w:ascii="Arial" w:hAnsi="Arial" w:cs="Arial"/>
          <w:sz w:val="22"/>
          <w:szCs w:val="22"/>
          <w:lang w:val="es-PE"/>
        </w:rPr>
        <w:t>de</w:t>
      </w:r>
      <w:r w:rsidRPr="00BD2420">
        <w:rPr>
          <w:rFonts w:ascii="Arial" w:hAnsi="Arial" w:cs="Arial"/>
          <w:spacing w:val="-4"/>
          <w:sz w:val="22"/>
          <w:szCs w:val="22"/>
          <w:lang w:val="es-PE"/>
        </w:rPr>
        <w:t xml:space="preserve"> </w:t>
      </w:r>
      <w:r w:rsidRPr="00BD2420">
        <w:rPr>
          <w:rFonts w:ascii="Arial" w:hAnsi="Arial" w:cs="Arial"/>
          <w:sz w:val="22"/>
          <w:szCs w:val="22"/>
          <w:lang w:val="es-PE"/>
        </w:rPr>
        <w:t>los</w:t>
      </w:r>
      <w:r w:rsidRPr="00BD2420">
        <w:rPr>
          <w:rFonts w:ascii="Arial" w:hAnsi="Arial" w:cs="Arial"/>
          <w:spacing w:val="-5"/>
          <w:sz w:val="22"/>
          <w:szCs w:val="22"/>
          <w:lang w:val="es-PE"/>
        </w:rPr>
        <w:t xml:space="preserve"> </w:t>
      </w:r>
      <w:r w:rsidRPr="00BD2420">
        <w:rPr>
          <w:rFonts w:ascii="Arial" w:hAnsi="Arial" w:cs="Arial"/>
          <w:sz w:val="22"/>
          <w:szCs w:val="22"/>
          <w:lang w:val="es-PE"/>
        </w:rPr>
        <w:t>derechos</w:t>
      </w:r>
      <w:r w:rsidRPr="00BD2420">
        <w:rPr>
          <w:rFonts w:ascii="Arial" w:hAnsi="Arial" w:cs="Arial"/>
          <w:spacing w:val="-4"/>
          <w:sz w:val="22"/>
          <w:szCs w:val="22"/>
          <w:lang w:val="es-PE"/>
        </w:rPr>
        <w:t xml:space="preserve"> </w:t>
      </w:r>
      <w:r w:rsidRPr="00BD2420">
        <w:rPr>
          <w:rFonts w:ascii="Arial" w:hAnsi="Arial" w:cs="Arial"/>
          <w:sz w:val="22"/>
          <w:szCs w:val="22"/>
          <w:lang w:val="es-PE"/>
        </w:rPr>
        <w:t>de</w:t>
      </w:r>
      <w:r w:rsidRPr="00BD2420">
        <w:rPr>
          <w:rFonts w:ascii="Arial" w:hAnsi="Arial" w:cs="Arial"/>
          <w:spacing w:val="-4"/>
          <w:sz w:val="22"/>
          <w:szCs w:val="22"/>
          <w:lang w:val="es-PE"/>
        </w:rPr>
        <w:t xml:space="preserve"> </w:t>
      </w:r>
      <w:r w:rsidRPr="00BD2420">
        <w:rPr>
          <w:rFonts w:ascii="Arial" w:hAnsi="Arial" w:cs="Arial"/>
          <w:sz w:val="22"/>
          <w:szCs w:val="22"/>
          <w:lang w:val="es-PE"/>
        </w:rPr>
        <w:t>las</w:t>
      </w:r>
      <w:r w:rsidRPr="00BD2420">
        <w:rPr>
          <w:rFonts w:ascii="Arial" w:hAnsi="Arial" w:cs="Arial"/>
          <w:spacing w:val="-4"/>
          <w:sz w:val="22"/>
          <w:szCs w:val="22"/>
          <w:lang w:val="es-PE"/>
        </w:rPr>
        <w:t xml:space="preserve"> </w:t>
      </w:r>
      <w:r w:rsidRPr="00BD2420">
        <w:rPr>
          <w:rFonts w:ascii="Arial" w:hAnsi="Arial" w:cs="Arial"/>
          <w:sz w:val="22"/>
          <w:szCs w:val="22"/>
          <w:lang w:val="es-PE"/>
        </w:rPr>
        <w:t>poblaciones</w:t>
      </w:r>
      <w:r w:rsidRPr="00BD2420">
        <w:rPr>
          <w:rFonts w:ascii="Arial" w:hAnsi="Arial" w:cs="Arial"/>
          <w:spacing w:val="-4"/>
          <w:sz w:val="22"/>
          <w:szCs w:val="22"/>
          <w:lang w:val="es-PE"/>
        </w:rPr>
        <w:t xml:space="preserve"> </w:t>
      </w:r>
      <w:r w:rsidRPr="00BD2420">
        <w:rPr>
          <w:rFonts w:ascii="Arial" w:hAnsi="Arial" w:cs="Arial"/>
          <w:sz w:val="22"/>
          <w:szCs w:val="22"/>
          <w:lang w:val="es-PE"/>
        </w:rPr>
        <w:t>culturalmente</w:t>
      </w:r>
      <w:r w:rsidRPr="00BD2420">
        <w:rPr>
          <w:rFonts w:ascii="Arial" w:hAnsi="Arial" w:cs="Arial"/>
          <w:spacing w:val="-5"/>
          <w:sz w:val="22"/>
          <w:szCs w:val="22"/>
          <w:lang w:val="es-PE"/>
        </w:rPr>
        <w:t xml:space="preserve"> </w:t>
      </w:r>
      <w:r w:rsidRPr="00BD2420">
        <w:rPr>
          <w:rFonts w:ascii="Arial" w:hAnsi="Arial" w:cs="Arial"/>
          <w:sz w:val="22"/>
          <w:szCs w:val="22"/>
          <w:lang w:val="es-PE"/>
        </w:rPr>
        <w:t>diversas</w:t>
      </w:r>
      <w:r w:rsidRPr="00BD2420">
        <w:rPr>
          <w:rFonts w:ascii="Arial" w:hAnsi="Arial" w:cs="Arial"/>
          <w:spacing w:val="-4"/>
          <w:sz w:val="22"/>
          <w:szCs w:val="22"/>
          <w:lang w:val="es-PE"/>
        </w:rPr>
        <w:t xml:space="preserve"> </w:t>
      </w:r>
      <w:r w:rsidRPr="00BD2420">
        <w:rPr>
          <w:rFonts w:ascii="Arial" w:hAnsi="Arial" w:cs="Arial"/>
          <w:sz w:val="22"/>
          <w:szCs w:val="22"/>
          <w:lang w:val="es-PE"/>
        </w:rPr>
        <w:t>del</w:t>
      </w:r>
      <w:r w:rsidRPr="00BD2420">
        <w:rPr>
          <w:rFonts w:ascii="Arial" w:hAnsi="Arial" w:cs="Arial"/>
          <w:spacing w:val="-4"/>
          <w:sz w:val="22"/>
          <w:szCs w:val="22"/>
          <w:lang w:val="es-PE"/>
        </w:rPr>
        <w:t xml:space="preserve"> </w:t>
      </w:r>
      <w:r w:rsidRPr="00BD2420">
        <w:rPr>
          <w:rFonts w:ascii="Arial" w:hAnsi="Arial" w:cs="Arial"/>
          <w:sz w:val="22"/>
          <w:szCs w:val="22"/>
          <w:lang w:val="es-PE"/>
        </w:rPr>
        <w:t>país,</w:t>
      </w:r>
      <w:r w:rsidRPr="00BD2420">
        <w:rPr>
          <w:rFonts w:ascii="Arial" w:hAnsi="Arial" w:cs="Arial"/>
          <w:spacing w:val="-58"/>
          <w:sz w:val="22"/>
          <w:szCs w:val="22"/>
          <w:lang w:val="es-PE"/>
        </w:rPr>
        <w:t xml:space="preserve"> </w:t>
      </w:r>
      <w:r w:rsidRPr="00BD2420">
        <w:rPr>
          <w:rFonts w:ascii="Arial" w:hAnsi="Arial" w:cs="Arial"/>
          <w:sz w:val="22"/>
          <w:szCs w:val="22"/>
          <w:lang w:val="es-PE"/>
        </w:rPr>
        <w:t>particularmente de los pueblos indígenas y la población afroperuana”. No obstante, en el diseño de gobernanza de la Política se establece como único órgano de “coordinación,</w:t>
      </w:r>
      <w:r w:rsidRPr="00BD2420">
        <w:rPr>
          <w:rFonts w:ascii="Arial" w:hAnsi="Arial" w:cs="Arial"/>
          <w:spacing w:val="1"/>
          <w:sz w:val="22"/>
          <w:szCs w:val="22"/>
          <w:lang w:val="es-PE"/>
        </w:rPr>
        <w:t xml:space="preserve"> </w:t>
      </w:r>
      <w:r w:rsidRPr="00BD2420">
        <w:rPr>
          <w:rFonts w:ascii="Arial" w:hAnsi="Arial" w:cs="Arial"/>
          <w:sz w:val="22"/>
          <w:szCs w:val="22"/>
          <w:lang w:val="es-PE"/>
        </w:rPr>
        <w:t>implementación y monitoreo” al Viceministerio de Interculturalidad (art. 4 del Decreto</w:t>
      </w:r>
      <w:r w:rsidRPr="00BD2420">
        <w:rPr>
          <w:rFonts w:ascii="Arial" w:hAnsi="Arial" w:cs="Arial"/>
          <w:spacing w:val="1"/>
          <w:sz w:val="22"/>
          <w:szCs w:val="22"/>
          <w:lang w:val="es-PE"/>
        </w:rPr>
        <w:t xml:space="preserve"> </w:t>
      </w:r>
      <w:r w:rsidRPr="00BD2420">
        <w:rPr>
          <w:rFonts w:ascii="Arial" w:hAnsi="Arial" w:cs="Arial"/>
          <w:sz w:val="22"/>
          <w:szCs w:val="22"/>
          <w:lang w:val="es-PE"/>
        </w:rPr>
        <w:t>Supremo). Esta es una buena muestra de la ausencia de instancias de articulación a nivel</w:t>
      </w:r>
      <w:r w:rsidRPr="00BD2420">
        <w:rPr>
          <w:rFonts w:ascii="Arial" w:hAnsi="Arial" w:cs="Arial"/>
          <w:spacing w:val="-57"/>
          <w:sz w:val="22"/>
          <w:szCs w:val="22"/>
          <w:lang w:val="es-PE"/>
        </w:rPr>
        <w:t xml:space="preserve"> </w:t>
      </w:r>
      <w:r w:rsidRPr="00BD2420">
        <w:rPr>
          <w:rFonts w:ascii="Arial" w:hAnsi="Arial" w:cs="Arial"/>
          <w:sz w:val="22"/>
          <w:szCs w:val="22"/>
          <w:lang w:val="es-PE"/>
        </w:rPr>
        <w:t>de gobiernos subnacionales. Una política que apueste por la participación de los propios</w:t>
      </w:r>
      <w:r w:rsidRPr="00BD2420">
        <w:rPr>
          <w:rFonts w:ascii="Arial" w:hAnsi="Arial" w:cs="Arial"/>
          <w:spacing w:val="-57"/>
          <w:sz w:val="22"/>
          <w:szCs w:val="22"/>
          <w:lang w:val="es-PE"/>
        </w:rPr>
        <w:t xml:space="preserve"> </w:t>
      </w:r>
      <w:r w:rsidRPr="00BD2420">
        <w:rPr>
          <w:rFonts w:ascii="Arial" w:hAnsi="Arial" w:cs="Arial"/>
          <w:sz w:val="22"/>
          <w:szCs w:val="22"/>
          <w:lang w:val="es-PE"/>
        </w:rPr>
        <w:t>destinatarios</w:t>
      </w:r>
      <w:r w:rsidRPr="00BD2420">
        <w:rPr>
          <w:rFonts w:ascii="Arial" w:hAnsi="Arial" w:cs="Arial"/>
          <w:spacing w:val="-10"/>
          <w:sz w:val="22"/>
          <w:szCs w:val="22"/>
          <w:lang w:val="es-PE"/>
        </w:rPr>
        <w:t xml:space="preserve"> </w:t>
      </w:r>
      <w:r w:rsidRPr="00BD2420">
        <w:rPr>
          <w:rFonts w:ascii="Arial" w:hAnsi="Arial" w:cs="Arial"/>
          <w:sz w:val="22"/>
          <w:szCs w:val="22"/>
          <w:lang w:val="es-PE"/>
        </w:rPr>
        <w:t>no</w:t>
      </w:r>
      <w:r w:rsidRPr="00BD2420">
        <w:rPr>
          <w:rFonts w:ascii="Arial" w:hAnsi="Arial" w:cs="Arial"/>
          <w:spacing w:val="-10"/>
          <w:sz w:val="22"/>
          <w:szCs w:val="22"/>
          <w:lang w:val="es-PE"/>
        </w:rPr>
        <w:t xml:space="preserve"> </w:t>
      </w:r>
      <w:r w:rsidRPr="00BD2420">
        <w:rPr>
          <w:rFonts w:ascii="Arial" w:hAnsi="Arial" w:cs="Arial"/>
          <w:sz w:val="22"/>
          <w:szCs w:val="22"/>
          <w:lang w:val="es-PE"/>
        </w:rPr>
        <w:t>puede</w:t>
      </w:r>
      <w:r w:rsidRPr="00BD2420">
        <w:rPr>
          <w:rFonts w:ascii="Arial" w:hAnsi="Arial" w:cs="Arial"/>
          <w:spacing w:val="-9"/>
          <w:sz w:val="22"/>
          <w:szCs w:val="22"/>
          <w:lang w:val="es-PE"/>
        </w:rPr>
        <w:t xml:space="preserve"> </w:t>
      </w:r>
      <w:r w:rsidRPr="00BD2420">
        <w:rPr>
          <w:rFonts w:ascii="Arial" w:hAnsi="Arial" w:cs="Arial"/>
          <w:sz w:val="22"/>
          <w:szCs w:val="22"/>
          <w:lang w:val="es-PE"/>
        </w:rPr>
        <w:t>prescindir</w:t>
      </w:r>
      <w:r w:rsidRPr="00BD2420">
        <w:rPr>
          <w:rFonts w:ascii="Arial" w:hAnsi="Arial" w:cs="Arial"/>
          <w:spacing w:val="-10"/>
          <w:sz w:val="22"/>
          <w:szCs w:val="22"/>
          <w:lang w:val="es-PE"/>
        </w:rPr>
        <w:t xml:space="preserve"> </w:t>
      </w:r>
      <w:r w:rsidRPr="00BD2420">
        <w:rPr>
          <w:rFonts w:ascii="Arial" w:hAnsi="Arial" w:cs="Arial"/>
          <w:sz w:val="22"/>
          <w:szCs w:val="22"/>
          <w:lang w:val="es-PE"/>
        </w:rPr>
        <w:t>de</w:t>
      </w:r>
      <w:r w:rsidRPr="00BD2420">
        <w:rPr>
          <w:rFonts w:ascii="Arial" w:hAnsi="Arial" w:cs="Arial"/>
          <w:spacing w:val="-9"/>
          <w:sz w:val="22"/>
          <w:szCs w:val="22"/>
          <w:lang w:val="es-PE"/>
        </w:rPr>
        <w:t xml:space="preserve"> </w:t>
      </w:r>
      <w:r w:rsidRPr="00BD2420">
        <w:rPr>
          <w:rFonts w:ascii="Arial" w:hAnsi="Arial" w:cs="Arial"/>
          <w:sz w:val="22"/>
          <w:szCs w:val="22"/>
          <w:lang w:val="es-PE"/>
        </w:rPr>
        <w:t>incluirlos</w:t>
      </w:r>
      <w:r w:rsidRPr="00BD2420">
        <w:rPr>
          <w:rFonts w:ascii="Arial" w:hAnsi="Arial" w:cs="Arial"/>
          <w:spacing w:val="-10"/>
          <w:sz w:val="22"/>
          <w:szCs w:val="22"/>
          <w:lang w:val="es-PE"/>
        </w:rPr>
        <w:t xml:space="preserve"> </w:t>
      </w:r>
      <w:r w:rsidRPr="00BD2420">
        <w:rPr>
          <w:rFonts w:ascii="Arial" w:hAnsi="Arial" w:cs="Arial"/>
          <w:sz w:val="22"/>
          <w:szCs w:val="22"/>
          <w:lang w:val="es-PE"/>
        </w:rPr>
        <w:t>en</w:t>
      </w:r>
      <w:r w:rsidRPr="00BD2420">
        <w:rPr>
          <w:rFonts w:ascii="Arial" w:hAnsi="Arial" w:cs="Arial"/>
          <w:spacing w:val="-9"/>
          <w:sz w:val="22"/>
          <w:szCs w:val="22"/>
          <w:lang w:val="es-PE"/>
        </w:rPr>
        <w:t xml:space="preserve"> </w:t>
      </w:r>
      <w:r w:rsidRPr="00BD2420">
        <w:rPr>
          <w:rFonts w:ascii="Arial" w:hAnsi="Arial" w:cs="Arial"/>
          <w:sz w:val="22"/>
          <w:szCs w:val="22"/>
          <w:lang w:val="es-PE"/>
        </w:rPr>
        <w:t>las</w:t>
      </w:r>
      <w:r w:rsidRPr="00BD2420">
        <w:rPr>
          <w:rFonts w:ascii="Arial" w:hAnsi="Arial" w:cs="Arial"/>
          <w:spacing w:val="-10"/>
          <w:sz w:val="22"/>
          <w:szCs w:val="22"/>
          <w:lang w:val="es-PE"/>
        </w:rPr>
        <w:t xml:space="preserve"> </w:t>
      </w:r>
      <w:r w:rsidRPr="00BD2420">
        <w:rPr>
          <w:rFonts w:ascii="Arial" w:hAnsi="Arial" w:cs="Arial"/>
          <w:sz w:val="22"/>
          <w:szCs w:val="22"/>
          <w:lang w:val="es-PE"/>
        </w:rPr>
        <w:t>instancias</w:t>
      </w:r>
      <w:r w:rsidRPr="00BD2420">
        <w:rPr>
          <w:rFonts w:ascii="Arial" w:hAnsi="Arial" w:cs="Arial"/>
          <w:spacing w:val="-9"/>
          <w:sz w:val="22"/>
          <w:szCs w:val="22"/>
          <w:lang w:val="es-PE"/>
        </w:rPr>
        <w:t xml:space="preserve"> </w:t>
      </w:r>
      <w:r w:rsidRPr="00BD2420">
        <w:rPr>
          <w:rFonts w:ascii="Arial" w:hAnsi="Arial" w:cs="Arial"/>
          <w:sz w:val="22"/>
          <w:szCs w:val="22"/>
          <w:lang w:val="es-PE"/>
        </w:rPr>
        <w:t>de</w:t>
      </w:r>
      <w:r w:rsidRPr="00BD2420">
        <w:rPr>
          <w:rFonts w:ascii="Arial" w:hAnsi="Arial" w:cs="Arial"/>
          <w:spacing w:val="-10"/>
          <w:sz w:val="22"/>
          <w:szCs w:val="22"/>
          <w:lang w:val="es-PE"/>
        </w:rPr>
        <w:t xml:space="preserve"> </w:t>
      </w:r>
      <w:r w:rsidRPr="00BD2420">
        <w:rPr>
          <w:rFonts w:ascii="Arial" w:hAnsi="Arial" w:cs="Arial"/>
          <w:sz w:val="22"/>
          <w:szCs w:val="22"/>
          <w:lang w:val="es-PE"/>
        </w:rPr>
        <w:t>gobierno</w:t>
      </w:r>
      <w:r w:rsidRPr="00BD2420">
        <w:rPr>
          <w:rFonts w:ascii="Arial" w:hAnsi="Arial" w:cs="Arial"/>
          <w:spacing w:val="-9"/>
          <w:sz w:val="22"/>
          <w:szCs w:val="22"/>
          <w:lang w:val="es-PE"/>
        </w:rPr>
        <w:t xml:space="preserve"> </w:t>
      </w:r>
      <w:r w:rsidRPr="00BD2420">
        <w:rPr>
          <w:rFonts w:ascii="Arial" w:hAnsi="Arial" w:cs="Arial"/>
          <w:sz w:val="22"/>
          <w:szCs w:val="22"/>
          <w:lang w:val="es-PE"/>
        </w:rPr>
        <w:t>de</w:t>
      </w:r>
      <w:r w:rsidRPr="00BD2420">
        <w:rPr>
          <w:rFonts w:ascii="Arial" w:hAnsi="Arial" w:cs="Arial"/>
          <w:spacing w:val="-10"/>
          <w:sz w:val="22"/>
          <w:szCs w:val="22"/>
          <w:lang w:val="es-PE"/>
        </w:rPr>
        <w:t xml:space="preserve"> </w:t>
      </w:r>
      <w:r w:rsidRPr="00BD2420">
        <w:rPr>
          <w:rFonts w:ascii="Arial" w:hAnsi="Arial" w:cs="Arial"/>
          <w:sz w:val="22"/>
          <w:szCs w:val="22"/>
          <w:lang w:val="es-PE"/>
        </w:rPr>
        <w:t>la</w:t>
      </w:r>
      <w:r w:rsidRPr="00BD2420">
        <w:rPr>
          <w:rFonts w:ascii="Arial" w:hAnsi="Arial" w:cs="Arial"/>
          <w:spacing w:val="-9"/>
          <w:sz w:val="22"/>
          <w:szCs w:val="22"/>
          <w:lang w:val="es-PE"/>
        </w:rPr>
        <w:t xml:space="preserve"> </w:t>
      </w:r>
      <w:r w:rsidRPr="00BD2420">
        <w:rPr>
          <w:rFonts w:ascii="Arial" w:hAnsi="Arial" w:cs="Arial"/>
          <w:sz w:val="22"/>
          <w:szCs w:val="22"/>
          <w:lang w:val="es-PE"/>
        </w:rPr>
        <w:t>política, por</w:t>
      </w:r>
      <w:r w:rsidRPr="00BD2420">
        <w:rPr>
          <w:rFonts w:ascii="Arial" w:hAnsi="Arial" w:cs="Arial"/>
          <w:spacing w:val="-6"/>
          <w:sz w:val="22"/>
          <w:szCs w:val="22"/>
          <w:lang w:val="es-PE"/>
        </w:rPr>
        <w:t xml:space="preserve"> </w:t>
      </w:r>
      <w:r w:rsidRPr="00BD2420">
        <w:rPr>
          <w:rFonts w:ascii="Arial" w:hAnsi="Arial" w:cs="Arial"/>
          <w:sz w:val="22"/>
          <w:szCs w:val="22"/>
          <w:lang w:val="es-PE"/>
        </w:rPr>
        <w:t>lo</w:t>
      </w:r>
      <w:r w:rsidRPr="00BD2420">
        <w:rPr>
          <w:rFonts w:ascii="Arial" w:hAnsi="Arial" w:cs="Arial"/>
          <w:spacing w:val="-5"/>
          <w:sz w:val="22"/>
          <w:szCs w:val="22"/>
          <w:lang w:val="es-PE"/>
        </w:rPr>
        <w:t xml:space="preserve"> </w:t>
      </w:r>
      <w:r w:rsidRPr="00BD2420">
        <w:rPr>
          <w:rFonts w:ascii="Arial" w:hAnsi="Arial" w:cs="Arial"/>
          <w:sz w:val="22"/>
          <w:szCs w:val="22"/>
          <w:lang w:val="es-PE"/>
        </w:rPr>
        <w:t>menos</w:t>
      </w:r>
      <w:r w:rsidRPr="00BD2420">
        <w:rPr>
          <w:rFonts w:ascii="Arial" w:hAnsi="Arial" w:cs="Arial"/>
          <w:spacing w:val="-5"/>
          <w:sz w:val="22"/>
          <w:szCs w:val="22"/>
          <w:lang w:val="es-PE"/>
        </w:rPr>
        <w:t xml:space="preserve"> </w:t>
      </w:r>
      <w:r w:rsidRPr="00BD2420">
        <w:rPr>
          <w:rFonts w:ascii="Arial" w:hAnsi="Arial" w:cs="Arial"/>
          <w:sz w:val="22"/>
          <w:szCs w:val="22"/>
          <w:lang w:val="es-PE"/>
        </w:rPr>
        <w:t>de</w:t>
      </w:r>
      <w:r w:rsidRPr="00BD2420">
        <w:rPr>
          <w:rFonts w:ascii="Arial" w:hAnsi="Arial" w:cs="Arial"/>
          <w:spacing w:val="-5"/>
          <w:sz w:val="22"/>
          <w:szCs w:val="22"/>
          <w:lang w:val="es-PE"/>
        </w:rPr>
        <w:t xml:space="preserve"> </w:t>
      </w:r>
      <w:r w:rsidRPr="00BD2420">
        <w:rPr>
          <w:rFonts w:ascii="Arial" w:hAnsi="Arial" w:cs="Arial"/>
          <w:sz w:val="22"/>
          <w:szCs w:val="22"/>
          <w:lang w:val="es-PE"/>
        </w:rPr>
        <w:t>implementación</w:t>
      </w:r>
      <w:r w:rsidRPr="00BD2420">
        <w:rPr>
          <w:rFonts w:ascii="Arial" w:hAnsi="Arial" w:cs="Arial"/>
          <w:spacing w:val="-5"/>
          <w:sz w:val="22"/>
          <w:szCs w:val="22"/>
          <w:lang w:val="es-PE"/>
        </w:rPr>
        <w:t xml:space="preserve"> </w:t>
      </w:r>
      <w:r w:rsidRPr="00BD2420">
        <w:rPr>
          <w:rFonts w:ascii="Arial" w:hAnsi="Arial" w:cs="Arial"/>
          <w:sz w:val="22"/>
          <w:szCs w:val="22"/>
          <w:lang w:val="es-PE"/>
        </w:rPr>
        <w:t>y</w:t>
      </w:r>
      <w:r w:rsidRPr="00BD2420">
        <w:rPr>
          <w:rFonts w:ascii="Arial" w:hAnsi="Arial" w:cs="Arial"/>
          <w:spacing w:val="-5"/>
          <w:sz w:val="22"/>
          <w:szCs w:val="22"/>
          <w:lang w:val="es-PE"/>
        </w:rPr>
        <w:t xml:space="preserve"> </w:t>
      </w:r>
      <w:r w:rsidRPr="00BD2420">
        <w:rPr>
          <w:rFonts w:ascii="Arial" w:hAnsi="Arial" w:cs="Arial"/>
          <w:sz w:val="22"/>
          <w:szCs w:val="22"/>
          <w:lang w:val="es-PE"/>
        </w:rPr>
        <w:t>monitoreo.</w:t>
      </w:r>
      <w:r w:rsidRPr="00BD2420">
        <w:rPr>
          <w:rFonts w:ascii="Arial" w:hAnsi="Arial" w:cs="Arial"/>
          <w:spacing w:val="-5"/>
          <w:sz w:val="22"/>
          <w:szCs w:val="22"/>
          <w:lang w:val="es-PE"/>
        </w:rPr>
        <w:t xml:space="preserve"> </w:t>
      </w:r>
      <w:r w:rsidRPr="00BD2420">
        <w:rPr>
          <w:rFonts w:ascii="Arial" w:hAnsi="Arial" w:cs="Arial"/>
          <w:sz w:val="22"/>
          <w:szCs w:val="22"/>
          <w:lang w:val="es-PE"/>
        </w:rPr>
        <w:t>Más</w:t>
      </w:r>
      <w:r w:rsidRPr="00BD2420">
        <w:rPr>
          <w:rFonts w:ascii="Arial" w:hAnsi="Arial" w:cs="Arial"/>
          <w:spacing w:val="-5"/>
          <w:sz w:val="22"/>
          <w:szCs w:val="22"/>
          <w:lang w:val="es-PE"/>
        </w:rPr>
        <w:t xml:space="preserve"> </w:t>
      </w:r>
      <w:r w:rsidRPr="00BD2420">
        <w:rPr>
          <w:rFonts w:ascii="Arial" w:hAnsi="Arial" w:cs="Arial"/>
          <w:sz w:val="22"/>
          <w:szCs w:val="22"/>
          <w:lang w:val="es-PE"/>
        </w:rPr>
        <w:t>todavía</w:t>
      </w:r>
      <w:r w:rsidRPr="00BD2420">
        <w:rPr>
          <w:rFonts w:ascii="Arial" w:hAnsi="Arial" w:cs="Arial"/>
          <w:spacing w:val="-5"/>
          <w:sz w:val="22"/>
          <w:szCs w:val="22"/>
          <w:lang w:val="es-PE"/>
        </w:rPr>
        <w:t xml:space="preserve"> </w:t>
      </w:r>
      <w:r w:rsidRPr="00BD2420">
        <w:rPr>
          <w:rFonts w:ascii="Arial" w:hAnsi="Arial" w:cs="Arial"/>
          <w:sz w:val="22"/>
          <w:szCs w:val="22"/>
          <w:lang w:val="es-PE"/>
        </w:rPr>
        <w:t>tratándose</w:t>
      </w:r>
      <w:r w:rsidRPr="00BD2420">
        <w:rPr>
          <w:rFonts w:ascii="Arial" w:hAnsi="Arial" w:cs="Arial"/>
          <w:spacing w:val="-5"/>
          <w:sz w:val="22"/>
          <w:szCs w:val="22"/>
          <w:lang w:val="es-PE"/>
        </w:rPr>
        <w:t xml:space="preserve"> </w:t>
      </w:r>
      <w:r w:rsidRPr="00BD2420">
        <w:rPr>
          <w:rFonts w:ascii="Arial" w:hAnsi="Arial" w:cs="Arial"/>
          <w:sz w:val="22"/>
          <w:szCs w:val="22"/>
          <w:lang w:val="es-PE"/>
        </w:rPr>
        <w:t>de</w:t>
      </w:r>
      <w:r w:rsidRPr="00BD2420">
        <w:rPr>
          <w:rFonts w:ascii="Arial" w:hAnsi="Arial" w:cs="Arial"/>
          <w:spacing w:val="-5"/>
          <w:sz w:val="22"/>
          <w:szCs w:val="22"/>
          <w:lang w:val="es-PE"/>
        </w:rPr>
        <w:t xml:space="preserve"> </w:t>
      </w:r>
      <w:r w:rsidRPr="00BD2420">
        <w:rPr>
          <w:rFonts w:ascii="Arial" w:hAnsi="Arial" w:cs="Arial"/>
          <w:sz w:val="22"/>
          <w:szCs w:val="22"/>
          <w:lang w:val="es-PE"/>
        </w:rPr>
        <w:t>una</w:t>
      </w:r>
      <w:r w:rsidRPr="00BD2420">
        <w:rPr>
          <w:rFonts w:ascii="Arial" w:hAnsi="Arial" w:cs="Arial"/>
          <w:spacing w:val="-5"/>
          <w:sz w:val="22"/>
          <w:szCs w:val="22"/>
          <w:lang w:val="es-PE"/>
        </w:rPr>
        <w:t xml:space="preserve"> </w:t>
      </w:r>
      <w:r w:rsidRPr="00BD2420">
        <w:rPr>
          <w:rFonts w:ascii="Arial" w:hAnsi="Arial" w:cs="Arial"/>
          <w:sz w:val="22"/>
          <w:szCs w:val="22"/>
          <w:lang w:val="es-PE"/>
        </w:rPr>
        <w:t>política</w:t>
      </w:r>
      <w:r w:rsidRPr="00BD2420">
        <w:rPr>
          <w:rFonts w:ascii="Arial" w:hAnsi="Arial" w:cs="Arial"/>
          <w:spacing w:val="-5"/>
          <w:sz w:val="22"/>
          <w:szCs w:val="22"/>
          <w:lang w:val="es-PE"/>
        </w:rPr>
        <w:t xml:space="preserve"> </w:t>
      </w:r>
      <w:r w:rsidRPr="00BD2420">
        <w:rPr>
          <w:rFonts w:ascii="Arial" w:hAnsi="Arial" w:cs="Arial"/>
          <w:sz w:val="22"/>
          <w:szCs w:val="22"/>
          <w:lang w:val="es-PE"/>
        </w:rPr>
        <w:t>tan emblemática</w:t>
      </w:r>
      <w:r w:rsidRPr="00BD2420">
        <w:rPr>
          <w:rFonts w:ascii="Arial" w:hAnsi="Arial" w:cs="Arial"/>
          <w:spacing w:val="-2"/>
          <w:sz w:val="22"/>
          <w:szCs w:val="22"/>
          <w:lang w:val="es-PE"/>
        </w:rPr>
        <w:t xml:space="preserve"> </w:t>
      </w:r>
      <w:r w:rsidRPr="00BD2420">
        <w:rPr>
          <w:rFonts w:ascii="Arial" w:hAnsi="Arial" w:cs="Arial"/>
          <w:sz w:val="22"/>
          <w:szCs w:val="22"/>
          <w:lang w:val="es-PE"/>
        </w:rPr>
        <w:t>como la de</w:t>
      </w:r>
      <w:r w:rsidRPr="00BD2420">
        <w:rPr>
          <w:rFonts w:ascii="Arial" w:hAnsi="Arial" w:cs="Arial"/>
          <w:spacing w:val="-1"/>
          <w:sz w:val="22"/>
          <w:szCs w:val="22"/>
          <w:lang w:val="es-PE"/>
        </w:rPr>
        <w:t xml:space="preserve"> </w:t>
      </w:r>
      <w:r w:rsidRPr="00BD2420">
        <w:rPr>
          <w:rFonts w:ascii="Arial" w:hAnsi="Arial" w:cs="Arial"/>
          <w:sz w:val="22"/>
          <w:szCs w:val="22"/>
          <w:lang w:val="es-PE"/>
        </w:rPr>
        <w:t>interculturalidad.</w:t>
      </w:r>
    </w:p>
    <w:p w14:paraId="05F258BB" w14:textId="77777777" w:rsidR="00130501" w:rsidRPr="00BD2420" w:rsidRDefault="00130501"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BD2420">
        <w:rPr>
          <w:rFonts w:ascii="Arial" w:hAnsi="Arial" w:cs="Arial"/>
          <w:sz w:val="22"/>
          <w:szCs w:val="22"/>
          <w:lang w:val="es-PE"/>
        </w:rPr>
        <w:t>La gobernanza de la política es lo que está en cuestión en estos modelos. Tiene que</w:t>
      </w:r>
      <w:r w:rsidRPr="00BD2420">
        <w:rPr>
          <w:rFonts w:ascii="Arial" w:hAnsi="Arial" w:cs="Arial"/>
          <w:spacing w:val="1"/>
          <w:sz w:val="22"/>
          <w:szCs w:val="22"/>
          <w:lang w:val="es-PE"/>
        </w:rPr>
        <w:t xml:space="preserve"> </w:t>
      </w:r>
      <w:r w:rsidRPr="00BD2420">
        <w:rPr>
          <w:rFonts w:ascii="Arial" w:hAnsi="Arial" w:cs="Arial"/>
          <w:sz w:val="22"/>
          <w:szCs w:val="22"/>
          <w:lang w:val="es-PE"/>
        </w:rPr>
        <w:t>trabajarse</w:t>
      </w:r>
      <w:r w:rsidRPr="00BD2420">
        <w:rPr>
          <w:rFonts w:ascii="Arial" w:hAnsi="Arial" w:cs="Arial"/>
          <w:spacing w:val="-3"/>
          <w:sz w:val="22"/>
          <w:szCs w:val="22"/>
          <w:lang w:val="es-PE"/>
        </w:rPr>
        <w:t xml:space="preserve"> </w:t>
      </w:r>
      <w:r w:rsidRPr="00BD2420">
        <w:rPr>
          <w:rFonts w:ascii="Arial" w:hAnsi="Arial" w:cs="Arial"/>
          <w:sz w:val="22"/>
          <w:szCs w:val="22"/>
          <w:lang w:val="es-PE"/>
        </w:rPr>
        <w:t>otro</w:t>
      </w:r>
      <w:r w:rsidRPr="00BD2420">
        <w:rPr>
          <w:rFonts w:ascii="Arial" w:hAnsi="Arial" w:cs="Arial"/>
          <w:spacing w:val="-3"/>
          <w:sz w:val="22"/>
          <w:szCs w:val="22"/>
          <w:lang w:val="es-PE"/>
        </w:rPr>
        <w:t xml:space="preserve"> </w:t>
      </w:r>
      <w:r w:rsidRPr="00BD2420">
        <w:rPr>
          <w:rFonts w:ascii="Arial" w:hAnsi="Arial" w:cs="Arial"/>
          <w:sz w:val="22"/>
          <w:szCs w:val="22"/>
          <w:lang w:val="es-PE"/>
        </w:rPr>
        <w:t>modelo</w:t>
      </w:r>
      <w:r w:rsidRPr="00BD2420">
        <w:rPr>
          <w:rFonts w:ascii="Arial" w:hAnsi="Arial" w:cs="Arial"/>
          <w:spacing w:val="-2"/>
          <w:sz w:val="22"/>
          <w:szCs w:val="22"/>
          <w:lang w:val="es-PE"/>
        </w:rPr>
        <w:t xml:space="preserve"> </w:t>
      </w:r>
      <w:r w:rsidRPr="00BD2420">
        <w:rPr>
          <w:rFonts w:ascii="Arial" w:hAnsi="Arial" w:cs="Arial"/>
          <w:sz w:val="22"/>
          <w:szCs w:val="22"/>
          <w:lang w:val="es-PE"/>
        </w:rPr>
        <w:t>de</w:t>
      </w:r>
      <w:r w:rsidRPr="00BD2420">
        <w:rPr>
          <w:rFonts w:ascii="Arial" w:hAnsi="Arial" w:cs="Arial"/>
          <w:spacing w:val="-3"/>
          <w:sz w:val="22"/>
          <w:szCs w:val="22"/>
          <w:lang w:val="es-PE"/>
        </w:rPr>
        <w:t xml:space="preserve"> </w:t>
      </w:r>
      <w:r w:rsidRPr="00BD2420">
        <w:rPr>
          <w:rFonts w:ascii="Arial" w:hAnsi="Arial" w:cs="Arial"/>
          <w:sz w:val="22"/>
          <w:szCs w:val="22"/>
          <w:lang w:val="es-PE"/>
        </w:rPr>
        <w:t>gobernanza</w:t>
      </w:r>
      <w:r w:rsidRPr="00BD2420">
        <w:rPr>
          <w:rFonts w:ascii="Arial" w:hAnsi="Arial" w:cs="Arial"/>
          <w:spacing w:val="-2"/>
          <w:sz w:val="22"/>
          <w:szCs w:val="22"/>
          <w:lang w:val="es-PE"/>
        </w:rPr>
        <w:t xml:space="preserve"> </w:t>
      </w:r>
      <w:r w:rsidRPr="00BD2420">
        <w:rPr>
          <w:rFonts w:ascii="Arial" w:hAnsi="Arial" w:cs="Arial"/>
          <w:sz w:val="22"/>
          <w:szCs w:val="22"/>
          <w:lang w:val="es-PE"/>
        </w:rPr>
        <w:t>que</w:t>
      </w:r>
      <w:r w:rsidRPr="00BD2420">
        <w:rPr>
          <w:rFonts w:ascii="Arial" w:hAnsi="Arial" w:cs="Arial"/>
          <w:spacing w:val="-3"/>
          <w:sz w:val="22"/>
          <w:szCs w:val="22"/>
          <w:lang w:val="es-PE"/>
        </w:rPr>
        <w:t xml:space="preserve"> </w:t>
      </w:r>
      <w:r w:rsidRPr="00BD2420">
        <w:rPr>
          <w:rFonts w:ascii="Arial" w:hAnsi="Arial" w:cs="Arial"/>
          <w:sz w:val="22"/>
          <w:szCs w:val="22"/>
          <w:lang w:val="es-PE"/>
        </w:rPr>
        <w:t>incluya</w:t>
      </w:r>
      <w:r w:rsidRPr="00BD2420">
        <w:rPr>
          <w:rFonts w:ascii="Arial" w:hAnsi="Arial" w:cs="Arial"/>
          <w:spacing w:val="-2"/>
          <w:sz w:val="22"/>
          <w:szCs w:val="22"/>
          <w:lang w:val="es-PE"/>
        </w:rPr>
        <w:t xml:space="preserve"> </w:t>
      </w:r>
      <w:r w:rsidRPr="00BD2420">
        <w:rPr>
          <w:rFonts w:ascii="Arial" w:hAnsi="Arial" w:cs="Arial"/>
          <w:sz w:val="22"/>
          <w:szCs w:val="22"/>
          <w:lang w:val="es-PE"/>
        </w:rPr>
        <w:t>actores</w:t>
      </w:r>
      <w:r w:rsidRPr="00BD2420">
        <w:rPr>
          <w:rFonts w:ascii="Arial" w:hAnsi="Arial" w:cs="Arial"/>
          <w:spacing w:val="-3"/>
          <w:sz w:val="22"/>
          <w:szCs w:val="22"/>
          <w:lang w:val="es-PE"/>
        </w:rPr>
        <w:t xml:space="preserve"> </w:t>
      </w:r>
      <w:r w:rsidRPr="00BD2420">
        <w:rPr>
          <w:rFonts w:ascii="Arial" w:hAnsi="Arial" w:cs="Arial"/>
          <w:sz w:val="22"/>
          <w:szCs w:val="22"/>
          <w:lang w:val="es-PE"/>
        </w:rPr>
        <w:t>regionales</w:t>
      </w:r>
      <w:r w:rsidRPr="00BD2420">
        <w:rPr>
          <w:rFonts w:ascii="Arial" w:hAnsi="Arial" w:cs="Arial"/>
          <w:spacing w:val="-2"/>
          <w:sz w:val="22"/>
          <w:szCs w:val="22"/>
          <w:lang w:val="es-PE"/>
        </w:rPr>
        <w:t xml:space="preserve"> </w:t>
      </w:r>
      <w:r w:rsidRPr="00BD2420">
        <w:rPr>
          <w:rFonts w:ascii="Arial" w:hAnsi="Arial" w:cs="Arial"/>
          <w:sz w:val="22"/>
          <w:szCs w:val="22"/>
          <w:lang w:val="es-PE"/>
        </w:rPr>
        <w:t>y</w:t>
      </w:r>
      <w:r w:rsidRPr="00BD2420">
        <w:rPr>
          <w:rFonts w:ascii="Arial" w:hAnsi="Arial" w:cs="Arial"/>
          <w:spacing w:val="-3"/>
          <w:sz w:val="22"/>
          <w:szCs w:val="22"/>
          <w:lang w:val="es-PE"/>
        </w:rPr>
        <w:t xml:space="preserve"> </w:t>
      </w:r>
      <w:r w:rsidRPr="00BD2420">
        <w:rPr>
          <w:rFonts w:ascii="Arial" w:hAnsi="Arial" w:cs="Arial"/>
          <w:sz w:val="22"/>
          <w:szCs w:val="22"/>
          <w:lang w:val="es-PE"/>
        </w:rPr>
        <w:t>locales</w:t>
      </w:r>
      <w:r w:rsidRPr="00BD2420">
        <w:rPr>
          <w:rFonts w:ascii="Arial" w:hAnsi="Arial" w:cs="Arial"/>
          <w:spacing w:val="-3"/>
          <w:sz w:val="22"/>
          <w:szCs w:val="22"/>
          <w:lang w:val="es-PE"/>
        </w:rPr>
        <w:t xml:space="preserve"> </w:t>
      </w:r>
      <w:r w:rsidRPr="00BD2420">
        <w:rPr>
          <w:rFonts w:ascii="Arial" w:hAnsi="Arial" w:cs="Arial"/>
          <w:sz w:val="22"/>
          <w:szCs w:val="22"/>
          <w:lang w:val="es-PE"/>
        </w:rPr>
        <w:t>a</w:t>
      </w:r>
      <w:r w:rsidRPr="00BD2420">
        <w:rPr>
          <w:rFonts w:ascii="Arial" w:hAnsi="Arial" w:cs="Arial"/>
          <w:spacing w:val="-2"/>
          <w:sz w:val="22"/>
          <w:szCs w:val="22"/>
          <w:lang w:val="es-PE"/>
        </w:rPr>
        <w:t xml:space="preserve"> </w:t>
      </w:r>
      <w:r w:rsidRPr="00BD2420">
        <w:rPr>
          <w:rFonts w:ascii="Arial" w:hAnsi="Arial" w:cs="Arial"/>
          <w:sz w:val="22"/>
          <w:szCs w:val="22"/>
          <w:lang w:val="es-PE"/>
        </w:rPr>
        <w:t>partir</w:t>
      </w:r>
      <w:r w:rsidRPr="00BD2420">
        <w:rPr>
          <w:rFonts w:ascii="Arial" w:hAnsi="Arial" w:cs="Arial"/>
          <w:spacing w:val="-3"/>
          <w:sz w:val="22"/>
          <w:szCs w:val="22"/>
          <w:lang w:val="es-PE"/>
        </w:rPr>
        <w:t xml:space="preserve"> </w:t>
      </w:r>
      <w:r w:rsidRPr="00BD2420">
        <w:rPr>
          <w:rFonts w:ascii="Arial" w:hAnsi="Arial" w:cs="Arial"/>
          <w:sz w:val="22"/>
          <w:szCs w:val="22"/>
          <w:lang w:val="es-PE"/>
        </w:rPr>
        <w:t>de un</w:t>
      </w:r>
      <w:r w:rsidRPr="00BD2420">
        <w:rPr>
          <w:rFonts w:ascii="Arial" w:hAnsi="Arial" w:cs="Arial"/>
          <w:spacing w:val="-13"/>
          <w:sz w:val="22"/>
          <w:szCs w:val="22"/>
          <w:lang w:val="es-PE"/>
        </w:rPr>
        <w:t xml:space="preserve"> </w:t>
      </w:r>
      <w:r w:rsidRPr="00BD2420">
        <w:rPr>
          <w:rFonts w:ascii="Arial" w:hAnsi="Arial" w:cs="Arial"/>
          <w:sz w:val="22"/>
          <w:szCs w:val="22"/>
          <w:lang w:val="es-PE"/>
        </w:rPr>
        <w:t>esquema</w:t>
      </w:r>
      <w:r w:rsidRPr="00BD2420">
        <w:rPr>
          <w:rFonts w:ascii="Arial" w:hAnsi="Arial" w:cs="Arial"/>
          <w:spacing w:val="-12"/>
          <w:sz w:val="22"/>
          <w:szCs w:val="22"/>
          <w:lang w:val="es-PE"/>
        </w:rPr>
        <w:t xml:space="preserve"> </w:t>
      </w:r>
      <w:r w:rsidRPr="00BD2420">
        <w:rPr>
          <w:rFonts w:ascii="Arial" w:hAnsi="Arial" w:cs="Arial"/>
          <w:sz w:val="22"/>
          <w:szCs w:val="22"/>
          <w:lang w:val="es-PE"/>
        </w:rPr>
        <w:t>en</w:t>
      </w:r>
      <w:r w:rsidRPr="00BD2420">
        <w:rPr>
          <w:rFonts w:ascii="Arial" w:hAnsi="Arial" w:cs="Arial"/>
          <w:spacing w:val="-13"/>
          <w:sz w:val="22"/>
          <w:szCs w:val="22"/>
          <w:lang w:val="es-PE"/>
        </w:rPr>
        <w:t xml:space="preserve"> </w:t>
      </w:r>
      <w:r w:rsidRPr="00BD2420">
        <w:rPr>
          <w:rFonts w:ascii="Arial" w:hAnsi="Arial" w:cs="Arial"/>
          <w:sz w:val="22"/>
          <w:szCs w:val="22"/>
          <w:lang w:val="es-PE"/>
        </w:rPr>
        <w:t>el</w:t>
      </w:r>
      <w:r w:rsidRPr="00BD2420">
        <w:rPr>
          <w:rFonts w:ascii="Arial" w:hAnsi="Arial" w:cs="Arial"/>
          <w:spacing w:val="-12"/>
          <w:sz w:val="22"/>
          <w:szCs w:val="22"/>
          <w:lang w:val="es-PE"/>
        </w:rPr>
        <w:t xml:space="preserve"> </w:t>
      </w:r>
      <w:r w:rsidRPr="00BD2420">
        <w:rPr>
          <w:rFonts w:ascii="Arial" w:hAnsi="Arial" w:cs="Arial"/>
          <w:sz w:val="22"/>
          <w:szCs w:val="22"/>
          <w:lang w:val="es-PE"/>
        </w:rPr>
        <w:t>que</w:t>
      </w:r>
      <w:r w:rsidRPr="00BD2420">
        <w:rPr>
          <w:rFonts w:ascii="Arial" w:hAnsi="Arial" w:cs="Arial"/>
          <w:spacing w:val="-13"/>
          <w:sz w:val="22"/>
          <w:szCs w:val="22"/>
          <w:lang w:val="es-PE"/>
        </w:rPr>
        <w:t xml:space="preserve"> </w:t>
      </w:r>
      <w:r w:rsidRPr="00BD2420">
        <w:rPr>
          <w:rFonts w:ascii="Arial" w:hAnsi="Arial" w:cs="Arial"/>
          <w:sz w:val="22"/>
          <w:szCs w:val="22"/>
          <w:lang w:val="es-PE"/>
        </w:rPr>
        <w:t>el</w:t>
      </w:r>
      <w:r w:rsidRPr="00BD2420">
        <w:rPr>
          <w:rFonts w:ascii="Arial" w:hAnsi="Arial" w:cs="Arial"/>
          <w:spacing w:val="-12"/>
          <w:sz w:val="22"/>
          <w:szCs w:val="22"/>
          <w:lang w:val="es-PE"/>
        </w:rPr>
        <w:t xml:space="preserve"> </w:t>
      </w:r>
      <w:r w:rsidRPr="00BD2420">
        <w:rPr>
          <w:rFonts w:ascii="Arial" w:hAnsi="Arial" w:cs="Arial"/>
          <w:sz w:val="22"/>
          <w:szCs w:val="22"/>
          <w:lang w:val="es-PE"/>
        </w:rPr>
        <w:t>gobierno</w:t>
      </w:r>
      <w:r w:rsidRPr="00BD2420">
        <w:rPr>
          <w:rFonts w:ascii="Arial" w:hAnsi="Arial" w:cs="Arial"/>
          <w:spacing w:val="-13"/>
          <w:sz w:val="22"/>
          <w:szCs w:val="22"/>
          <w:lang w:val="es-PE"/>
        </w:rPr>
        <w:t xml:space="preserve"> </w:t>
      </w:r>
      <w:r w:rsidRPr="00BD2420">
        <w:rPr>
          <w:rFonts w:ascii="Arial" w:hAnsi="Arial" w:cs="Arial"/>
          <w:sz w:val="22"/>
          <w:szCs w:val="22"/>
          <w:lang w:val="es-PE"/>
        </w:rPr>
        <w:t>central</w:t>
      </w:r>
      <w:r w:rsidRPr="00BD2420">
        <w:rPr>
          <w:rFonts w:ascii="Arial" w:hAnsi="Arial" w:cs="Arial"/>
          <w:spacing w:val="-12"/>
          <w:sz w:val="22"/>
          <w:szCs w:val="22"/>
          <w:lang w:val="es-PE"/>
        </w:rPr>
        <w:t xml:space="preserve"> </w:t>
      </w:r>
      <w:r w:rsidRPr="00BD2420">
        <w:rPr>
          <w:rFonts w:ascii="Arial" w:hAnsi="Arial" w:cs="Arial"/>
          <w:sz w:val="22"/>
          <w:szCs w:val="22"/>
          <w:lang w:val="es-PE"/>
        </w:rPr>
        <w:t>no</w:t>
      </w:r>
      <w:r w:rsidRPr="00BD2420">
        <w:rPr>
          <w:rFonts w:ascii="Arial" w:hAnsi="Arial" w:cs="Arial"/>
          <w:spacing w:val="-13"/>
          <w:sz w:val="22"/>
          <w:szCs w:val="22"/>
          <w:lang w:val="es-PE"/>
        </w:rPr>
        <w:t xml:space="preserve"> </w:t>
      </w:r>
      <w:r w:rsidRPr="00BD2420">
        <w:rPr>
          <w:rFonts w:ascii="Arial" w:hAnsi="Arial" w:cs="Arial"/>
          <w:sz w:val="22"/>
          <w:szCs w:val="22"/>
          <w:lang w:val="es-PE"/>
        </w:rPr>
        <w:t>siempre,</w:t>
      </w:r>
      <w:r w:rsidRPr="00BD2420">
        <w:rPr>
          <w:rFonts w:ascii="Arial" w:hAnsi="Arial" w:cs="Arial"/>
          <w:spacing w:val="-12"/>
          <w:sz w:val="22"/>
          <w:szCs w:val="22"/>
          <w:lang w:val="es-PE"/>
        </w:rPr>
        <w:t xml:space="preserve"> </w:t>
      </w:r>
      <w:r w:rsidRPr="00BD2420">
        <w:rPr>
          <w:rFonts w:ascii="Arial" w:hAnsi="Arial" w:cs="Arial"/>
          <w:sz w:val="22"/>
          <w:szCs w:val="22"/>
          <w:lang w:val="es-PE"/>
        </w:rPr>
        <w:t>ni</w:t>
      </w:r>
      <w:r w:rsidRPr="00BD2420">
        <w:rPr>
          <w:rFonts w:ascii="Arial" w:hAnsi="Arial" w:cs="Arial"/>
          <w:spacing w:val="-13"/>
          <w:sz w:val="22"/>
          <w:szCs w:val="22"/>
          <w:lang w:val="es-PE"/>
        </w:rPr>
        <w:t xml:space="preserve"> </w:t>
      </w:r>
      <w:r w:rsidRPr="00BD2420">
        <w:rPr>
          <w:rFonts w:ascii="Arial" w:hAnsi="Arial" w:cs="Arial"/>
          <w:sz w:val="22"/>
          <w:szCs w:val="22"/>
          <w:lang w:val="es-PE"/>
        </w:rPr>
        <w:t>necesariamente,</w:t>
      </w:r>
      <w:r w:rsidRPr="00BD2420">
        <w:rPr>
          <w:rFonts w:ascii="Arial" w:hAnsi="Arial" w:cs="Arial"/>
          <w:spacing w:val="-12"/>
          <w:sz w:val="22"/>
          <w:szCs w:val="22"/>
          <w:lang w:val="es-PE"/>
        </w:rPr>
        <w:t xml:space="preserve"> </w:t>
      </w:r>
      <w:r w:rsidRPr="00BD2420">
        <w:rPr>
          <w:rFonts w:ascii="Arial" w:hAnsi="Arial" w:cs="Arial"/>
          <w:sz w:val="22"/>
          <w:szCs w:val="22"/>
          <w:lang w:val="es-PE"/>
        </w:rPr>
        <w:t>tenga</w:t>
      </w:r>
      <w:r w:rsidRPr="00BD2420">
        <w:rPr>
          <w:rFonts w:ascii="Arial" w:hAnsi="Arial" w:cs="Arial"/>
          <w:spacing w:val="-13"/>
          <w:sz w:val="22"/>
          <w:szCs w:val="22"/>
          <w:lang w:val="es-PE"/>
        </w:rPr>
        <w:t xml:space="preserve"> </w:t>
      </w:r>
      <w:r w:rsidRPr="00BD2420">
        <w:rPr>
          <w:rFonts w:ascii="Arial" w:hAnsi="Arial" w:cs="Arial"/>
          <w:sz w:val="22"/>
          <w:szCs w:val="22"/>
          <w:lang w:val="es-PE"/>
        </w:rPr>
        <w:t>que</w:t>
      </w:r>
      <w:r w:rsidRPr="00BD2420">
        <w:rPr>
          <w:rFonts w:ascii="Arial" w:hAnsi="Arial" w:cs="Arial"/>
          <w:spacing w:val="-12"/>
          <w:sz w:val="22"/>
          <w:szCs w:val="22"/>
          <w:lang w:val="es-PE"/>
        </w:rPr>
        <w:t xml:space="preserve"> </w:t>
      </w:r>
      <w:r w:rsidRPr="00BD2420">
        <w:rPr>
          <w:rFonts w:ascii="Arial" w:hAnsi="Arial" w:cs="Arial"/>
          <w:sz w:val="22"/>
          <w:szCs w:val="22"/>
          <w:lang w:val="es-PE"/>
        </w:rPr>
        <w:t xml:space="preserve">asumir la rectoría. En esta línea, </w:t>
      </w:r>
      <w:r w:rsidRPr="00BD2420">
        <w:rPr>
          <w:rFonts w:ascii="Arial" w:hAnsi="Arial" w:cs="Arial"/>
          <w:i/>
          <w:sz w:val="22"/>
          <w:szCs w:val="22"/>
          <w:lang w:val="es-PE"/>
        </w:rPr>
        <w:t xml:space="preserve">desestatizar </w:t>
      </w:r>
      <w:r w:rsidRPr="00BD2420">
        <w:rPr>
          <w:rFonts w:ascii="Arial" w:hAnsi="Arial" w:cs="Arial"/>
          <w:sz w:val="22"/>
          <w:szCs w:val="22"/>
          <w:lang w:val="es-PE"/>
        </w:rPr>
        <w:t>la gobernanza de las políticas en materia de</w:t>
      </w:r>
      <w:r w:rsidRPr="00BD2420">
        <w:rPr>
          <w:rFonts w:ascii="Arial" w:hAnsi="Arial" w:cs="Arial"/>
          <w:spacing w:val="1"/>
          <w:sz w:val="22"/>
          <w:szCs w:val="22"/>
          <w:lang w:val="es-PE"/>
        </w:rPr>
        <w:t xml:space="preserve"> </w:t>
      </w:r>
      <w:r w:rsidRPr="00BD2420">
        <w:rPr>
          <w:rFonts w:ascii="Arial" w:hAnsi="Arial" w:cs="Arial"/>
          <w:sz w:val="22"/>
          <w:szCs w:val="22"/>
          <w:lang w:val="es-PE"/>
        </w:rPr>
        <w:t>derechos</w:t>
      </w:r>
      <w:r w:rsidRPr="00BD2420">
        <w:rPr>
          <w:rFonts w:ascii="Arial" w:hAnsi="Arial" w:cs="Arial"/>
          <w:spacing w:val="-10"/>
          <w:sz w:val="22"/>
          <w:szCs w:val="22"/>
          <w:lang w:val="es-PE"/>
        </w:rPr>
        <w:t xml:space="preserve"> </w:t>
      </w:r>
      <w:r w:rsidRPr="00BD2420">
        <w:rPr>
          <w:rFonts w:ascii="Arial" w:hAnsi="Arial" w:cs="Arial"/>
          <w:sz w:val="22"/>
          <w:szCs w:val="22"/>
          <w:lang w:val="es-PE"/>
        </w:rPr>
        <w:t>humanos</w:t>
      </w:r>
      <w:r w:rsidRPr="00BD2420">
        <w:rPr>
          <w:rFonts w:ascii="Arial" w:hAnsi="Arial" w:cs="Arial"/>
          <w:spacing w:val="-9"/>
          <w:sz w:val="22"/>
          <w:szCs w:val="22"/>
          <w:lang w:val="es-PE"/>
        </w:rPr>
        <w:t xml:space="preserve"> </w:t>
      </w:r>
      <w:r w:rsidRPr="00BD2420">
        <w:rPr>
          <w:rFonts w:ascii="Arial" w:hAnsi="Arial" w:cs="Arial"/>
          <w:sz w:val="22"/>
          <w:szCs w:val="22"/>
          <w:lang w:val="es-PE"/>
        </w:rPr>
        <w:t>no</w:t>
      </w:r>
      <w:r w:rsidRPr="00BD2420">
        <w:rPr>
          <w:rFonts w:ascii="Arial" w:hAnsi="Arial" w:cs="Arial"/>
          <w:spacing w:val="-10"/>
          <w:sz w:val="22"/>
          <w:szCs w:val="22"/>
          <w:lang w:val="es-PE"/>
        </w:rPr>
        <w:t xml:space="preserve"> </w:t>
      </w:r>
      <w:r w:rsidRPr="00BD2420">
        <w:rPr>
          <w:rFonts w:ascii="Arial" w:hAnsi="Arial" w:cs="Arial"/>
          <w:sz w:val="22"/>
          <w:szCs w:val="22"/>
          <w:lang w:val="es-PE"/>
        </w:rPr>
        <w:t>debiera</w:t>
      </w:r>
      <w:r w:rsidRPr="00BD2420">
        <w:rPr>
          <w:rFonts w:ascii="Arial" w:hAnsi="Arial" w:cs="Arial"/>
          <w:spacing w:val="-9"/>
          <w:sz w:val="22"/>
          <w:szCs w:val="22"/>
          <w:lang w:val="es-PE"/>
        </w:rPr>
        <w:t xml:space="preserve"> </w:t>
      </w:r>
      <w:r w:rsidRPr="00BD2420">
        <w:rPr>
          <w:rFonts w:ascii="Arial" w:hAnsi="Arial" w:cs="Arial"/>
          <w:sz w:val="22"/>
          <w:szCs w:val="22"/>
          <w:lang w:val="es-PE"/>
        </w:rPr>
        <w:t>ser</w:t>
      </w:r>
      <w:r w:rsidRPr="00BD2420">
        <w:rPr>
          <w:rFonts w:ascii="Arial" w:hAnsi="Arial" w:cs="Arial"/>
          <w:spacing w:val="-10"/>
          <w:sz w:val="22"/>
          <w:szCs w:val="22"/>
          <w:lang w:val="es-PE"/>
        </w:rPr>
        <w:t xml:space="preserve"> </w:t>
      </w:r>
      <w:r w:rsidRPr="00BD2420">
        <w:rPr>
          <w:rFonts w:ascii="Arial" w:hAnsi="Arial" w:cs="Arial"/>
          <w:sz w:val="22"/>
          <w:szCs w:val="22"/>
          <w:lang w:val="es-PE"/>
        </w:rPr>
        <w:t>un</w:t>
      </w:r>
      <w:r w:rsidRPr="00BD2420">
        <w:rPr>
          <w:rFonts w:ascii="Arial" w:hAnsi="Arial" w:cs="Arial"/>
          <w:spacing w:val="-9"/>
          <w:sz w:val="22"/>
          <w:szCs w:val="22"/>
          <w:lang w:val="es-PE"/>
        </w:rPr>
        <w:t xml:space="preserve"> </w:t>
      </w:r>
      <w:r w:rsidRPr="00BD2420">
        <w:rPr>
          <w:rFonts w:ascii="Arial" w:hAnsi="Arial" w:cs="Arial"/>
          <w:sz w:val="22"/>
          <w:szCs w:val="22"/>
          <w:lang w:val="es-PE"/>
        </w:rPr>
        <w:t>mito.</w:t>
      </w:r>
      <w:r w:rsidRPr="00BD2420">
        <w:rPr>
          <w:rFonts w:ascii="Arial" w:hAnsi="Arial" w:cs="Arial"/>
          <w:spacing w:val="-10"/>
          <w:sz w:val="22"/>
          <w:szCs w:val="22"/>
          <w:lang w:val="es-PE"/>
        </w:rPr>
        <w:t xml:space="preserve"> </w:t>
      </w:r>
      <w:r w:rsidRPr="00BD2420">
        <w:rPr>
          <w:rFonts w:ascii="Arial" w:hAnsi="Arial" w:cs="Arial"/>
          <w:sz w:val="22"/>
          <w:szCs w:val="22"/>
          <w:lang w:val="es-PE"/>
        </w:rPr>
        <w:t>En</w:t>
      </w:r>
      <w:r w:rsidRPr="00BD2420">
        <w:rPr>
          <w:rFonts w:ascii="Arial" w:hAnsi="Arial" w:cs="Arial"/>
          <w:spacing w:val="-9"/>
          <w:sz w:val="22"/>
          <w:szCs w:val="22"/>
          <w:lang w:val="es-PE"/>
        </w:rPr>
        <w:t xml:space="preserve"> </w:t>
      </w:r>
      <w:r w:rsidRPr="00BD2420">
        <w:rPr>
          <w:rFonts w:ascii="Arial" w:hAnsi="Arial" w:cs="Arial"/>
          <w:sz w:val="22"/>
          <w:szCs w:val="22"/>
          <w:lang w:val="es-PE"/>
        </w:rPr>
        <w:t>esa</w:t>
      </w:r>
      <w:r w:rsidRPr="00BD2420">
        <w:rPr>
          <w:rFonts w:ascii="Arial" w:hAnsi="Arial" w:cs="Arial"/>
          <w:spacing w:val="-10"/>
          <w:sz w:val="22"/>
          <w:szCs w:val="22"/>
          <w:lang w:val="es-PE"/>
        </w:rPr>
        <w:t xml:space="preserve"> </w:t>
      </w:r>
      <w:r w:rsidRPr="00BD2420">
        <w:rPr>
          <w:rFonts w:ascii="Arial" w:hAnsi="Arial" w:cs="Arial"/>
          <w:sz w:val="22"/>
          <w:szCs w:val="22"/>
          <w:lang w:val="es-PE"/>
        </w:rPr>
        <w:t>dirección</w:t>
      </w:r>
      <w:r w:rsidRPr="00BD2420">
        <w:rPr>
          <w:rFonts w:ascii="Arial" w:hAnsi="Arial" w:cs="Arial"/>
          <w:spacing w:val="-9"/>
          <w:sz w:val="22"/>
          <w:szCs w:val="22"/>
          <w:lang w:val="es-PE"/>
        </w:rPr>
        <w:t xml:space="preserve"> </w:t>
      </w:r>
      <w:r w:rsidRPr="00BD2420">
        <w:rPr>
          <w:rFonts w:ascii="Arial" w:hAnsi="Arial" w:cs="Arial"/>
          <w:sz w:val="22"/>
          <w:szCs w:val="22"/>
          <w:lang w:val="es-PE"/>
        </w:rPr>
        <w:t>debemos</w:t>
      </w:r>
      <w:r w:rsidRPr="00BD2420">
        <w:rPr>
          <w:rFonts w:ascii="Arial" w:hAnsi="Arial" w:cs="Arial"/>
          <w:spacing w:val="-10"/>
          <w:sz w:val="22"/>
          <w:szCs w:val="22"/>
          <w:lang w:val="es-PE"/>
        </w:rPr>
        <w:t xml:space="preserve"> </w:t>
      </w:r>
      <w:r w:rsidRPr="00BD2420">
        <w:rPr>
          <w:rFonts w:ascii="Arial" w:hAnsi="Arial" w:cs="Arial"/>
          <w:sz w:val="22"/>
          <w:szCs w:val="22"/>
          <w:lang w:val="es-PE"/>
        </w:rPr>
        <w:t>aprender</w:t>
      </w:r>
      <w:r w:rsidRPr="00BD2420">
        <w:rPr>
          <w:rFonts w:ascii="Arial" w:hAnsi="Arial" w:cs="Arial"/>
          <w:spacing w:val="-9"/>
          <w:sz w:val="22"/>
          <w:szCs w:val="22"/>
          <w:lang w:val="es-PE"/>
        </w:rPr>
        <w:t xml:space="preserve"> </w:t>
      </w:r>
      <w:r w:rsidRPr="00BD2420">
        <w:rPr>
          <w:rFonts w:ascii="Arial" w:hAnsi="Arial" w:cs="Arial"/>
          <w:sz w:val="22"/>
          <w:szCs w:val="22"/>
          <w:lang w:val="es-PE"/>
        </w:rPr>
        <w:t>de</w:t>
      </w:r>
      <w:r w:rsidRPr="00BD2420">
        <w:rPr>
          <w:rFonts w:ascii="Arial" w:hAnsi="Arial" w:cs="Arial"/>
          <w:spacing w:val="-10"/>
          <w:sz w:val="22"/>
          <w:szCs w:val="22"/>
          <w:lang w:val="es-PE"/>
        </w:rPr>
        <w:t xml:space="preserve"> </w:t>
      </w:r>
      <w:r w:rsidRPr="00BD2420">
        <w:rPr>
          <w:rFonts w:ascii="Arial" w:hAnsi="Arial" w:cs="Arial"/>
          <w:sz w:val="22"/>
          <w:szCs w:val="22"/>
          <w:lang w:val="es-PE"/>
        </w:rPr>
        <w:t>algunos de</w:t>
      </w:r>
      <w:r w:rsidRPr="00BD2420">
        <w:rPr>
          <w:rFonts w:ascii="Arial" w:hAnsi="Arial" w:cs="Arial"/>
          <w:spacing w:val="-2"/>
          <w:sz w:val="22"/>
          <w:szCs w:val="22"/>
          <w:lang w:val="es-PE"/>
        </w:rPr>
        <w:t xml:space="preserve"> </w:t>
      </w:r>
      <w:r w:rsidRPr="00BD2420">
        <w:rPr>
          <w:rFonts w:ascii="Arial" w:hAnsi="Arial" w:cs="Arial"/>
          <w:sz w:val="22"/>
          <w:szCs w:val="22"/>
          <w:lang w:val="es-PE"/>
        </w:rPr>
        <w:t>los</w:t>
      </w:r>
      <w:r w:rsidRPr="00BD2420">
        <w:rPr>
          <w:rFonts w:ascii="Arial" w:hAnsi="Arial" w:cs="Arial"/>
          <w:spacing w:val="-2"/>
          <w:sz w:val="22"/>
          <w:szCs w:val="22"/>
          <w:lang w:val="es-PE"/>
        </w:rPr>
        <w:t xml:space="preserve"> </w:t>
      </w:r>
      <w:r w:rsidRPr="00BD2420">
        <w:rPr>
          <w:rFonts w:ascii="Arial" w:hAnsi="Arial" w:cs="Arial"/>
          <w:sz w:val="22"/>
          <w:szCs w:val="22"/>
          <w:lang w:val="es-PE"/>
        </w:rPr>
        <w:t>grupos</w:t>
      </w:r>
      <w:r w:rsidRPr="00BD2420">
        <w:rPr>
          <w:rFonts w:ascii="Arial" w:hAnsi="Arial" w:cs="Arial"/>
          <w:spacing w:val="-2"/>
          <w:sz w:val="22"/>
          <w:szCs w:val="22"/>
          <w:lang w:val="es-PE"/>
        </w:rPr>
        <w:t xml:space="preserve"> </w:t>
      </w:r>
      <w:r w:rsidRPr="00BD2420">
        <w:rPr>
          <w:rFonts w:ascii="Arial" w:hAnsi="Arial" w:cs="Arial"/>
          <w:sz w:val="22"/>
          <w:szCs w:val="22"/>
          <w:lang w:val="es-PE"/>
        </w:rPr>
        <w:t>en</w:t>
      </w:r>
      <w:r w:rsidRPr="00BD2420">
        <w:rPr>
          <w:rFonts w:ascii="Arial" w:hAnsi="Arial" w:cs="Arial"/>
          <w:spacing w:val="-2"/>
          <w:sz w:val="22"/>
          <w:szCs w:val="22"/>
          <w:lang w:val="es-PE"/>
        </w:rPr>
        <w:t xml:space="preserve"> </w:t>
      </w:r>
      <w:r w:rsidRPr="00BD2420">
        <w:rPr>
          <w:rFonts w:ascii="Arial" w:hAnsi="Arial" w:cs="Arial"/>
          <w:sz w:val="22"/>
          <w:szCs w:val="22"/>
          <w:lang w:val="es-PE"/>
        </w:rPr>
        <w:t>los</w:t>
      </w:r>
      <w:r w:rsidRPr="00BD2420">
        <w:rPr>
          <w:rFonts w:ascii="Arial" w:hAnsi="Arial" w:cs="Arial"/>
          <w:spacing w:val="-2"/>
          <w:sz w:val="22"/>
          <w:szCs w:val="22"/>
          <w:lang w:val="es-PE"/>
        </w:rPr>
        <w:t xml:space="preserve"> </w:t>
      </w:r>
      <w:r w:rsidRPr="00BD2420">
        <w:rPr>
          <w:rFonts w:ascii="Arial" w:hAnsi="Arial" w:cs="Arial"/>
          <w:sz w:val="22"/>
          <w:szCs w:val="22"/>
          <w:lang w:val="es-PE"/>
        </w:rPr>
        <w:t>que</w:t>
      </w:r>
      <w:r w:rsidRPr="00BD2420">
        <w:rPr>
          <w:rFonts w:ascii="Arial" w:hAnsi="Arial" w:cs="Arial"/>
          <w:spacing w:val="-2"/>
          <w:sz w:val="22"/>
          <w:szCs w:val="22"/>
          <w:lang w:val="es-PE"/>
        </w:rPr>
        <w:t xml:space="preserve"> </w:t>
      </w:r>
      <w:r w:rsidRPr="00BD2420">
        <w:rPr>
          <w:rFonts w:ascii="Arial" w:hAnsi="Arial" w:cs="Arial"/>
          <w:sz w:val="22"/>
          <w:szCs w:val="22"/>
          <w:lang w:val="es-PE"/>
        </w:rPr>
        <w:t>las</w:t>
      </w:r>
      <w:r w:rsidRPr="00BD2420">
        <w:rPr>
          <w:rFonts w:ascii="Arial" w:hAnsi="Arial" w:cs="Arial"/>
          <w:spacing w:val="-2"/>
          <w:sz w:val="22"/>
          <w:szCs w:val="22"/>
          <w:lang w:val="es-PE"/>
        </w:rPr>
        <w:t xml:space="preserve"> </w:t>
      </w:r>
      <w:r w:rsidRPr="00BD2420">
        <w:rPr>
          <w:rFonts w:ascii="Arial" w:hAnsi="Arial" w:cs="Arial"/>
          <w:sz w:val="22"/>
          <w:szCs w:val="22"/>
          <w:lang w:val="es-PE"/>
        </w:rPr>
        <w:t>políticas</w:t>
      </w:r>
      <w:r w:rsidRPr="00BD2420">
        <w:rPr>
          <w:rFonts w:ascii="Arial" w:hAnsi="Arial" w:cs="Arial"/>
          <w:spacing w:val="-2"/>
          <w:sz w:val="22"/>
          <w:szCs w:val="22"/>
          <w:lang w:val="es-PE"/>
        </w:rPr>
        <w:t xml:space="preserve"> </w:t>
      </w:r>
      <w:r w:rsidRPr="00BD2420">
        <w:rPr>
          <w:rFonts w:ascii="Arial" w:hAnsi="Arial" w:cs="Arial"/>
          <w:sz w:val="22"/>
          <w:szCs w:val="22"/>
          <w:lang w:val="es-PE"/>
        </w:rPr>
        <w:t>han</w:t>
      </w:r>
      <w:r w:rsidRPr="00BD2420">
        <w:rPr>
          <w:rFonts w:ascii="Arial" w:hAnsi="Arial" w:cs="Arial"/>
          <w:spacing w:val="-2"/>
          <w:sz w:val="22"/>
          <w:szCs w:val="22"/>
          <w:lang w:val="es-PE"/>
        </w:rPr>
        <w:t xml:space="preserve"> </w:t>
      </w:r>
      <w:r w:rsidRPr="00BD2420">
        <w:rPr>
          <w:rFonts w:ascii="Arial" w:hAnsi="Arial" w:cs="Arial"/>
          <w:sz w:val="22"/>
          <w:szCs w:val="22"/>
          <w:lang w:val="es-PE"/>
        </w:rPr>
        <w:t>sido</w:t>
      </w:r>
      <w:r w:rsidRPr="00BD2420">
        <w:rPr>
          <w:rFonts w:ascii="Arial" w:hAnsi="Arial" w:cs="Arial"/>
          <w:spacing w:val="-2"/>
          <w:sz w:val="22"/>
          <w:szCs w:val="22"/>
          <w:lang w:val="es-PE"/>
        </w:rPr>
        <w:t xml:space="preserve"> </w:t>
      </w:r>
      <w:r w:rsidRPr="00BD2420">
        <w:rPr>
          <w:rFonts w:ascii="Arial" w:hAnsi="Arial" w:cs="Arial"/>
          <w:sz w:val="22"/>
          <w:szCs w:val="22"/>
          <w:lang w:val="es-PE"/>
        </w:rPr>
        <w:t>más</w:t>
      </w:r>
      <w:r w:rsidRPr="00BD2420">
        <w:rPr>
          <w:rFonts w:ascii="Arial" w:hAnsi="Arial" w:cs="Arial"/>
          <w:spacing w:val="-2"/>
          <w:sz w:val="22"/>
          <w:szCs w:val="22"/>
          <w:lang w:val="es-PE"/>
        </w:rPr>
        <w:t xml:space="preserve"> </w:t>
      </w:r>
      <w:r w:rsidRPr="00BD2420">
        <w:rPr>
          <w:rFonts w:ascii="Arial" w:hAnsi="Arial" w:cs="Arial"/>
          <w:sz w:val="22"/>
          <w:szCs w:val="22"/>
          <w:lang w:val="es-PE"/>
        </w:rPr>
        <w:t>exitosas</w:t>
      </w:r>
      <w:r w:rsidRPr="00BD2420">
        <w:rPr>
          <w:rFonts w:ascii="Arial" w:hAnsi="Arial" w:cs="Arial"/>
          <w:spacing w:val="-2"/>
          <w:sz w:val="22"/>
          <w:szCs w:val="22"/>
          <w:lang w:val="es-PE"/>
        </w:rPr>
        <w:t xml:space="preserve"> </w:t>
      </w:r>
      <w:r w:rsidRPr="00BD2420">
        <w:rPr>
          <w:rFonts w:ascii="Arial" w:hAnsi="Arial" w:cs="Arial"/>
          <w:sz w:val="22"/>
          <w:szCs w:val="22"/>
          <w:lang w:val="es-PE"/>
        </w:rPr>
        <w:t>cuando</w:t>
      </w:r>
      <w:r w:rsidRPr="00BD2420">
        <w:rPr>
          <w:rFonts w:ascii="Arial" w:hAnsi="Arial" w:cs="Arial"/>
          <w:spacing w:val="-2"/>
          <w:sz w:val="22"/>
          <w:szCs w:val="22"/>
          <w:lang w:val="es-PE"/>
        </w:rPr>
        <w:t xml:space="preserve"> </w:t>
      </w:r>
      <w:r w:rsidRPr="00BD2420">
        <w:rPr>
          <w:rFonts w:ascii="Arial" w:hAnsi="Arial" w:cs="Arial"/>
          <w:sz w:val="22"/>
          <w:szCs w:val="22"/>
          <w:lang w:val="es-PE"/>
        </w:rPr>
        <w:t>más</w:t>
      </w:r>
      <w:r w:rsidRPr="00BD2420">
        <w:rPr>
          <w:rFonts w:ascii="Arial" w:hAnsi="Arial" w:cs="Arial"/>
          <w:spacing w:val="-2"/>
          <w:sz w:val="22"/>
          <w:szCs w:val="22"/>
          <w:lang w:val="es-PE"/>
        </w:rPr>
        <w:t xml:space="preserve"> </w:t>
      </w:r>
      <w:r w:rsidRPr="00BD2420">
        <w:rPr>
          <w:rFonts w:ascii="Arial" w:hAnsi="Arial" w:cs="Arial"/>
          <w:sz w:val="22"/>
          <w:szCs w:val="22"/>
          <w:lang w:val="es-PE"/>
        </w:rPr>
        <w:t>ha</w:t>
      </w:r>
      <w:r w:rsidRPr="00BD2420">
        <w:rPr>
          <w:rFonts w:ascii="Arial" w:hAnsi="Arial" w:cs="Arial"/>
          <w:spacing w:val="-2"/>
          <w:sz w:val="22"/>
          <w:szCs w:val="22"/>
          <w:lang w:val="es-PE"/>
        </w:rPr>
        <w:t xml:space="preserve"> </w:t>
      </w:r>
      <w:r w:rsidRPr="00BD2420">
        <w:rPr>
          <w:rFonts w:ascii="Arial" w:hAnsi="Arial" w:cs="Arial"/>
          <w:sz w:val="22"/>
          <w:szCs w:val="22"/>
          <w:lang w:val="es-PE"/>
        </w:rPr>
        <w:t>involucrado</w:t>
      </w:r>
      <w:r w:rsidRPr="00BD2420">
        <w:rPr>
          <w:rFonts w:ascii="Arial" w:hAnsi="Arial" w:cs="Arial"/>
          <w:spacing w:val="-2"/>
          <w:sz w:val="22"/>
          <w:szCs w:val="22"/>
          <w:lang w:val="es-PE"/>
        </w:rPr>
        <w:t xml:space="preserve"> </w:t>
      </w:r>
      <w:r w:rsidRPr="00BD2420">
        <w:rPr>
          <w:rFonts w:ascii="Arial" w:hAnsi="Arial" w:cs="Arial"/>
          <w:sz w:val="22"/>
          <w:szCs w:val="22"/>
          <w:lang w:val="es-PE"/>
        </w:rPr>
        <w:t>a los</w:t>
      </w:r>
      <w:r w:rsidRPr="00BD2420">
        <w:rPr>
          <w:rFonts w:ascii="Arial" w:hAnsi="Arial" w:cs="Arial"/>
          <w:spacing w:val="-5"/>
          <w:sz w:val="22"/>
          <w:szCs w:val="22"/>
          <w:lang w:val="es-PE"/>
        </w:rPr>
        <w:t xml:space="preserve"> </w:t>
      </w:r>
      <w:r w:rsidRPr="00BD2420">
        <w:rPr>
          <w:rFonts w:ascii="Arial" w:hAnsi="Arial" w:cs="Arial"/>
          <w:sz w:val="22"/>
          <w:szCs w:val="22"/>
          <w:lang w:val="es-PE"/>
        </w:rPr>
        <w:t>propios</w:t>
      </w:r>
      <w:r w:rsidRPr="00BD2420">
        <w:rPr>
          <w:rFonts w:ascii="Arial" w:hAnsi="Arial" w:cs="Arial"/>
          <w:spacing w:val="-4"/>
          <w:sz w:val="22"/>
          <w:szCs w:val="22"/>
          <w:lang w:val="es-PE"/>
        </w:rPr>
        <w:t xml:space="preserve"> </w:t>
      </w:r>
      <w:r w:rsidRPr="00BD2420">
        <w:rPr>
          <w:rFonts w:ascii="Arial" w:hAnsi="Arial" w:cs="Arial"/>
          <w:sz w:val="22"/>
          <w:szCs w:val="22"/>
          <w:lang w:val="es-PE"/>
        </w:rPr>
        <w:t>destinatarios</w:t>
      </w:r>
      <w:r w:rsidRPr="00BD2420">
        <w:rPr>
          <w:rFonts w:ascii="Arial" w:hAnsi="Arial" w:cs="Arial"/>
          <w:spacing w:val="-4"/>
          <w:sz w:val="22"/>
          <w:szCs w:val="22"/>
          <w:lang w:val="es-PE"/>
        </w:rPr>
        <w:t xml:space="preserve"> </w:t>
      </w:r>
      <w:r w:rsidRPr="00BD2420">
        <w:rPr>
          <w:rFonts w:ascii="Arial" w:hAnsi="Arial" w:cs="Arial"/>
          <w:sz w:val="22"/>
          <w:szCs w:val="22"/>
          <w:lang w:val="es-PE"/>
        </w:rPr>
        <w:t>de</w:t>
      </w:r>
      <w:r w:rsidRPr="00BD2420">
        <w:rPr>
          <w:rFonts w:ascii="Arial" w:hAnsi="Arial" w:cs="Arial"/>
          <w:spacing w:val="-4"/>
          <w:sz w:val="22"/>
          <w:szCs w:val="22"/>
          <w:lang w:val="es-PE"/>
        </w:rPr>
        <w:t xml:space="preserve"> </w:t>
      </w:r>
      <w:r w:rsidRPr="00BD2420">
        <w:rPr>
          <w:rFonts w:ascii="Arial" w:hAnsi="Arial" w:cs="Arial"/>
          <w:sz w:val="22"/>
          <w:szCs w:val="22"/>
          <w:lang w:val="es-PE"/>
        </w:rPr>
        <w:t>estas.</w:t>
      </w:r>
      <w:r w:rsidRPr="00BD2420">
        <w:rPr>
          <w:rFonts w:ascii="Arial" w:hAnsi="Arial" w:cs="Arial"/>
          <w:spacing w:val="-4"/>
          <w:sz w:val="22"/>
          <w:szCs w:val="22"/>
          <w:lang w:val="es-PE"/>
        </w:rPr>
        <w:t xml:space="preserve"> </w:t>
      </w:r>
      <w:r w:rsidRPr="00BD2420">
        <w:rPr>
          <w:rFonts w:ascii="Arial" w:hAnsi="Arial" w:cs="Arial"/>
          <w:sz w:val="22"/>
          <w:szCs w:val="22"/>
          <w:lang w:val="es-PE"/>
        </w:rPr>
        <w:t>Este</w:t>
      </w:r>
      <w:r w:rsidRPr="00BD2420">
        <w:rPr>
          <w:rFonts w:ascii="Arial" w:hAnsi="Arial" w:cs="Arial"/>
          <w:spacing w:val="-4"/>
          <w:sz w:val="22"/>
          <w:szCs w:val="22"/>
          <w:lang w:val="es-PE"/>
        </w:rPr>
        <w:t xml:space="preserve"> </w:t>
      </w:r>
      <w:r w:rsidRPr="00BD2420">
        <w:rPr>
          <w:rFonts w:ascii="Arial" w:hAnsi="Arial" w:cs="Arial"/>
          <w:sz w:val="22"/>
          <w:szCs w:val="22"/>
          <w:lang w:val="es-PE"/>
        </w:rPr>
        <w:t>es</w:t>
      </w:r>
      <w:r w:rsidRPr="00BD2420">
        <w:rPr>
          <w:rFonts w:ascii="Arial" w:hAnsi="Arial" w:cs="Arial"/>
          <w:spacing w:val="-5"/>
          <w:sz w:val="22"/>
          <w:szCs w:val="22"/>
          <w:lang w:val="es-PE"/>
        </w:rPr>
        <w:t xml:space="preserve"> </w:t>
      </w:r>
      <w:r w:rsidRPr="00BD2420">
        <w:rPr>
          <w:rFonts w:ascii="Arial" w:hAnsi="Arial" w:cs="Arial"/>
          <w:sz w:val="22"/>
          <w:szCs w:val="22"/>
          <w:lang w:val="es-PE"/>
        </w:rPr>
        <w:t>el</w:t>
      </w:r>
      <w:r w:rsidRPr="00BD2420">
        <w:rPr>
          <w:rFonts w:ascii="Arial" w:hAnsi="Arial" w:cs="Arial"/>
          <w:spacing w:val="-4"/>
          <w:sz w:val="22"/>
          <w:szCs w:val="22"/>
          <w:lang w:val="es-PE"/>
        </w:rPr>
        <w:t xml:space="preserve"> </w:t>
      </w:r>
      <w:r w:rsidRPr="00BD2420">
        <w:rPr>
          <w:rFonts w:ascii="Arial" w:hAnsi="Arial" w:cs="Arial"/>
          <w:sz w:val="22"/>
          <w:szCs w:val="22"/>
          <w:lang w:val="es-PE"/>
        </w:rPr>
        <w:t>caso</w:t>
      </w:r>
      <w:r w:rsidRPr="00BD2420">
        <w:rPr>
          <w:rFonts w:ascii="Arial" w:hAnsi="Arial" w:cs="Arial"/>
          <w:spacing w:val="-4"/>
          <w:sz w:val="22"/>
          <w:szCs w:val="22"/>
          <w:lang w:val="es-PE"/>
        </w:rPr>
        <w:t xml:space="preserve"> </w:t>
      </w:r>
      <w:r w:rsidRPr="00BD2420">
        <w:rPr>
          <w:rFonts w:ascii="Arial" w:hAnsi="Arial" w:cs="Arial"/>
          <w:sz w:val="22"/>
          <w:szCs w:val="22"/>
          <w:lang w:val="es-PE"/>
        </w:rPr>
        <w:t>de</w:t>
      </w:r>
      <w:r w:rsidRPr="00BD2420">
        <w:rPr>
          <w:rFonts w:ascii="Arial" w:hAnsi="Arial" w:cs="Arial"/>
          <w:spacing w:val="-5"/>
          <w:sz w:val="22"/>
          <w:szCs w:val="22"/>
          <w:lang w:val="es-PE"/>
        </w:rPr>
        <w:t xml:space="preserve"> </w:t>
      </w:r>
      <w:r w:rsidRPr="00BD2420">
        <w:rPr>
          <w:rFonts w:ascii="Arial" w:hAnsi="Arial" w:cs="Arial"/>
          <w:sz w:val="22"/>
          <w:szCs w:val="22"/>
          <w:lang w:val="es-PE"/>
        </w:rPr>
        <w:t>las</w:t>
      </w:r>
      <w:r w:rsidRPr="00BD2420">
        <w:rPr>
          <w:rFonts w:ascii="Arial" w:hAnsi="Arial" w:cs="Arial"/>
          <w:spacing w:val="-4"/>
          <w:sz w:val="22"/>
          <w:szCs w:val="22"/>
          <w:lang w:val="es-PE"/>
        </w:rPr>
        <w:t xml:space="preserve"> </w:t>
      </w:r>
      <w:r w:rsidRPr="00BD2420">
        <w:rPr>
          <w:rFonts w:ascii="Arial" w:hAnsi="Arial" w:cs="Arial"/>
          <w:sz w:val="22"/>
          <w:szCs w:val="22"/>
          <w:lang w:val="es-PE"/>
        </w:rPr>
        <w:t>políticas</w:t>
      </w:r>
      <w:r w:rsidRPr="00BD2420">
        <w:rPr>
          <w:rFonts w:ascii="Arial" w:hAnsi="Arial" w:cs="Arial"/>
          <w:spacing w:val="-4"/>
          <w:sz w:val="22"/>
          <w:szCs w:val="22"/>
          <w:lang w:val="es-PE"/>
        </w:rPr>
        <w:t xml:space="preserve"> </w:t>
      </w:r>
      <w:r w:rsidRPr="00BD2420">
        <w:rPr>
          <w:rFonts w:ascii="Arial" w:hAnsi="Arial" w:cs="Arial"/>
          <w:sz w:val="22"/>
          <w:szCs w:val="22"/>
          <w:lang w:val="es-PE"/>
        </w:rPr>
        <w:t>para</w:t>
      </w:r>
      <w:r w:rsidRPr="00BD2420">
        <w:rPr>
          <w:rFonts w:ascii="Arial" w:hAnsi="Arial" w:cs="Arial"/>
          <w:spacing w:val="-5"/>
          <w:sz w:val="22"/>
          <w:szCs w:val="22"/>
          <w:lang w:val="es-PE"/>
        </w:rPr>
        <w:t xml:space="preserve"> </w:t>
      </w:r>
      <w:r w:rsidRPr="00BD2420">
        <w:rPr>
          <w:rFonts w:ascii="Arial" w:hAnsi="Arial" w:cs="Arial"/>
          <w:sz w:val="22"/>
          <w:szCs w:val="22"/>
          <w:lang w:val="es-PE"/>
        </w:rPr>
        <w:t>la</w:t>
      </w:r>
      <w:r w:rsidRPr="00BD2420">
        <w:rPr>
          <w:rFonts w:ascii="Arial" w:hAnsi="Arial" w:cs="Arial"/>
          <w:spacing w:val="-3"/>
          <w:sz w:val="22"/>
          <w:szCs w:val="22"/>
          <w:lang w:val="es-PE"/>
        </w:rPr>
        <w:t xml:space="preserve"> </w:t>
      </w:r>
      <w:r w:rsidRPr="00BD2420">
        <w:rPr>
          <w:rFonts w:ascii="Arial" w:hAnsi="Arial" w:cs="Arial"/>
          <w:sz w:val="22"/>
          <w:szCs w:val="22"/>
          <w:lang w:val="es-PE"/>
        </w:rPr>
        <w:t>protección</w:t>
      </w:r>
      <w:r w:rsidRPr="00BD2420">
        <w:rPr>
          <w:rFonts w:ascii="Arial" w:hAnsi="Arial" w:cs="Arial"/>
          <w:spacing w:val="-3"/>
          <w:sz w:val="22"/>
          <w:szCs w:val="22"/>
          <w:lang w:val="es-PE"/>
        </w:rPr>
        <w:t xml:space="preserve"> </w:t>
      </w:r>
      <w:r w:rsidRPr="00BD2420">
        <w:rPr>
          <w:rFonts w:ascii="Arial" w:hAnsi="Arial" w:cs="Arial"/>
          <w:sz w:val="22"/>
          <w:szCs w:val="22"/>
          <w:lang w:val="es-PE"/>
        </w:rPr>
        <w:t>de</w:t>
      </w:r>
      <w:r w:rsidRPr="00BD2420">
        <w:rPr>
          <w:rFonts w:ascii="Arial" w:hAnsi="Arial" w:cs="Arial"/>
          <w:spacing w:val="-5"/>
          <w:sz w:val="22"/>
          <w:szCs w:val="22"/>
          <w:lang w:val="es-PE"/>
        </w:rPr>
        <w:t xml:space="preserve"> </w:t>
      </w:r>
      <w:r w:rsidRPr="00BD2420">
        <w:rPr>
          <w:rFonts w:ascii="Arial" w:hAnsi="Arial" w:cs="Arial"/>
          <w:sz w:val="22"/>
          <w:szCs w:val="22"/>
          <w:lang w:val="es-PE"/>
        </w:rPr>
        <w:t>las personas</w:t>
      </w:r>
      <w:r w:rsidRPr="00BD2420">
        <w:rPr>
          <w:rFonts w:ascii="Arial" w:hAnsi="Arial" w:cs="Arial"/>
          <w:spacing w:val="1"/>
          <w:sz w:val="22"/>
          <w:szCs w:val="22"/>
          <w:lang w:val="es-PE"/>
        </w:rPr>
        <w:t xml:space="preserve"> </w:t>
      </w:r>
      <w:r w:rsidRPr="00BD2420">
        <w:rPr>
          <w:rFonts w:ascii="Arial" w:hAnsi="Arial" w:cs="Arial"/>
          <w:sz w:val="22"/>
          <w:szCs w:val="22"/>
          <w:lang w:val="es-PE"/>
        </w:rPr>
        <w:t>con</w:t>
      </w:r>
      <w:r w:rsidRPr="00BD2420">
        <w:rPr>
          <w:rFonts w:ascii="Arial" w:hAnsi="Arial" w:cs="Arial"/>
          <w:spacing w:val="1"/>
          <w:sz w:val="22"/>
          <w:szCs w:val="22"/>
          <w:lang w:val="es-PE"/>
        </w:rPr>
        <w:t xml:space="preserve"> </w:t>
      </w:r>
      <w:r w:rsidRPr="00BD2420">
        <w:rPr>
          <w:rFonts w:ascii="Arial" w:hAnsi="Arial" w:cs="Arial"/>
          <w:sz w:val="22"/>
          <w:szCs w:val="22"/>
          <w:lang w:val="es-PE"/>
        </w:rPr>
        <w:t>discapacidad</w:t>
      </w:r>
      <w:r w:rsidRPr="00BD2420">
        <w:rPr>
          <w:rFonts w:ascii="Arial" w:hAnsi="Arial" w:cs="Arial"/>
          <w:spacing w:val="1"/>
          <w:sz w:val="22"/>
          <w:szCs w:val="22"/>
          <w:lang w:val="es-PE"/>
        </w:rPr>
        <w:t xml:space="preserve"> </w:t>
      </w:r>
      <w:r w:rsidRPr="00BD2420">
        <w:rPr>
          <w:rFonts w:ascii="Arial" w:hAnsi="Arial" w:cs="Arial"/>
          <w:sz w:val="22"/>
          <w:szCs w:val="22"/>
          <w:lang w:val="es-PE"/>
        </w:rPr>
        <w:t>que</w:t>
      </w:r>
      <w:r w:rsidRPr="00BD2420">
        <w:rPr>
          <w:rFonts w:ascii="Arial" w:hAnsi="Arial" w:cs="Arial"/>
          <w:spacing w:val="1"/>
          <w:sz w:val="22"/>
          <w:szCs w:val="22"/>
          <w:lang w:val="es-PE"/>
        </w:rPr>
        <w:t xml:space="preserve"> </w:t>
      </w:r>
      <w:r w:rsidRPr="00BD2420">
        <w:rPr>
          <w:rFonts w:ascii="Arial" w:hAnsi="Arial" w:cs="Arial"/>
          <w:sz w:val="22"/>
          <w:szCs w:val="22"/>
          <w:lang w:val="es-PE"/>
        </w:rPr>
        <w:t>tienen</w:t>
      </w:r>
      <w:r w:rsidRPr="00BD2420">
        <w:rPr>
          <w:rFonts w:ascii="Arial" w:hAnsi="Arial" w:cs="Arial"/>
          <w:spacing w:val="1"/>
          <w:sz w:val="22"/>
          <w:szCs w:val="22"/>
          <w:lang w:val="es-PE"/>
        </w:rPr>
        <w:t xml:space="preserve"> </w:t>
      </w:r>
      <w:r w:rsidRPr="00BD2420">
        <w:rPr>
          <w:rFonts w:ascii="Arial" w:hAnsi="Arial" w:cs="Arial"/>
          <w:sz w:val="22"/>
          <w:szCs w:val="22"/>
          <w:lang w:val="es-PE"/>
        </w:rPr>
        <w:t>como</w:t>
      </w:r>
      <w:r w:rsidRPr="00BD2420">
        <w:rPr>
          <w:rFonts w:ascii="Arial" w:hAnsi="Arial" w:cs="Arial"/>
          <w:spacing w:val="1"/>
          <w:sz w:val="22"/>
          <w:szCs w:val="22"/>
          <w:lang w:val="es-PE"/>
        </w:rPr>
        <w:t xml:space="preserve"> </w:t>
      </w:r>
      <w:r w:rsidRPr="00BD2420">
        <w:rPr>
          <w:rFonts w:ascii="Arial" w:hAnsi="Arial" w:cs="Arial"/>
          <w:sz w:val="22"/>
          <w:szCs w:val="22"/>
          <w:lang w:val="es-PE"/>
        </w:rPr>
        <w:t>principales</w:t>
      </w:r>
      <w:r w:rsidRPr="00BD2420">
        <w:rPr>
          <w:rFonts w:ascii="Arial" w:hAnsi="Arial" w:cs="Arial"/>
          <w:spacing w:val="1"/>
          <w:sz w:val="22"/>
          <w:szCs w:val="22"/>
          <w:lang w:val="es-PE"/>
        </w:rPr>
        <w:t xml:space="preserve"> </w:t>
      </w:r>
      <w:r w:rsidRPr="00BD2420">
        <w:rPr>
          <w:rFonts w:ascii="Arial" w:hAnsi="Arial" w:cs="Arial"/>
          <w:sz w:val="22"/>
          <w:szCs w:val="22"/>
          <w:lang w:val="es-PE"/>
        </w:rPr>
        <w:t>actores</w:t>
      </w:r>
      <w:r w:rsidRPr="00BD2420">
        <w:rPr>
          <w:rFonts w:ascii="Arial" w:hAnsi="Arial" w:cs="Arial"/>
          <w:spacing w:val="1"/>
          <w:sz w:val="22"/>
          <w:szCs w:val="22"/>
          <w:lang w:val="es-PE"/>
        </w:rPr>
        <w:t xml:space="preserve"> </w:t>
      </w:r>
      <w:r w:rsidRPr="00BD2420">
        <w:rPr>
          <w:rFonts w:ascii="Arial" w:hAnsi="Arial" w:cs="Arial"/>
          <w:sz w:val="22"/>
          <w:szCs w:val="22"/>
          <w:lang w:val="es-PE"/>
        </w:rPr>
        <w:t>a</w:t>
      </w:r>
      <w:r w:rsidRPr="00BD2420">
        <w:rPr>
          <w:rFonts w:ascii="Arial" w:hAnsi="Arial" w:cs="Arial"/>
          <w:spacing w:val="1"/>
          <w:sz w:val="22"/>
          <w:szCs w:val="22"/>
          <w:lang w:val="es-PE"/>
        </w:rPr>
        <w:t xml:space="preserve"> </w:t>
      </w:r>
      <w:r w:rsidRPr="00BD2420">
        <w:rPr>
          <w:rFonts w:ascii="Arial" w:hAnsi="Arial" w:cs="Arial"/>
          <w:sz w:val="22"/>
          <w:szCs w:val="22"/>
          <w:lang w:val="es-PE"/>
        </w:rPr>
        <w:t>sus</w:t>
      </w:r>
      <w:r w:rsidRPr="00BD2420">
        <w:rPr>
          <w:rFonts w:ascii="Arial" w:hAnsi="Arial" w:cs="Arial"/>
          <w:spacing w:val="1"/>
          <w:sz w:val="22"/>
          <w:szCs w:val="22"/>
          <w:lang w:val="es-PE"/>
        </w:rPr>
        <w:t xml:space="preserve"> </w:t>
      </w:r>
      <w:r w:rsidRPr="00BD2420">
        <w:rPr>
          <w:rFonts w:ascii="Arial" w:hAnsi="Arial" w:cs="Arial"/>
          <w:sz w:val="22"/>
          <w:szCs w:val="22"/>
          <w:lang w:val="es-PE"/>
        </w:rPr>
        <w:t>propios</w:t>
      </w:r>
      <w:r w:rsidRPr="00BD2420">
        <w:rPr>
          <w:rFonts w:ascii="Arial" w:hAnsi="Arial" w:cs="Arial"/>
          <w:spacing w:val="1"/>
          <w:sz w:val="22"/>
          <w:szCs w:val="22"/>
          <w:lang w:val="es-PE"/>
        </w:rPr>
        <w:t xml:space="preserve"> </w:t>
      </w:r>
      <w:r w:rsidRPr="00BD2420">
        <w:rPr>
          <w:rFonts w:ascii="Arial" w:hAnsi="Arial" w:cs="Arial"/>
          <w:sz w:val="22"/>
          <w:szCs w:val="22"/>
          <w:lang w:val="es-PE"/>
        </w:rPr>
        <w:t>destinatarios, lo que les ha permitido avanzar también a nivel regional</w:t>
      </w:r>
      <w:r>
        <w:rPr>
          <w:rFonts w:ascii="Arial" w:hAnsi="Arial" w:cs="Arial"/>
          <w:sz w:val="22"/>
          <w:szCs w:val="22"/>
          <w:lang w:val="es-PE"/>
        </w:rPr>
        <w:t>.</w:t>
      </w:r>
      <w:r w:rsidRPr="00BD2420">
        <w:rPr>
          <w:rStyle w:val="Refdenotaalpie"/>
          <w:rFonts w:ascii="Arial" w:hAnsi="Arial" w:cs="Arial"/>
          <w:sz w:val="22"/>
          <w:szCs w:val="22"/>
          <w:lang w:val="es-PE"/>
        </w:rPr>
        <w:footnoteReference w:id="190"/>
      </w:r>
      <w:r w:rsidRPr="00BD2420">
        <w:rPr>
          <w:rFonts w:ascii="Arial" w:hAnsi="Arial" w:cs="Arial"/>
          <w:sz w:val="22"/>
          <w:szCs w:val="22"/>
          <w:lang w:val="es-PE"/>
        </w:rPr>
        <w:t xml:space="preserve"> El modelo de</w:t>
      </w:r>
      <w:r w:rsidRPr="00BD2420">
        <w:rPr>
          <w:rFonts w:ascii="Arial" w:hAnsi="Arial" w:cs="Arial"/>
          <w:spacing w:val="1"/>
          <w:sz w:val="22"/>
          <w:szCs w:val="22"/>
          <w:lang w:val="es-PE"/>
        </w:rPr>
        <w:t xml:space="preserve"> </w:t>
      </w:r>
      <w:r w:rsidRPr="00BD2420">
        <w:rPr>
          <w:rFonts w:ascii="Arial" w:hAnsi="Arial" w:cs="Arial"/>
          <w:sz w:val="22"/>
          <w:szCs w:val="22"/>
          <w:lang w:val="es-PE"/>
        </w:rPr>
        <w:t xml:space="preserve">institucionalidad de la CONADIS es un buen ejemplo de institucionalidad </w:t>
      </w:r>
      <w:r>
        <w:rPr>
          <w:rFonts w:ascii="Arial" w:hAnsi="Arial" w:cs="Arial"/>
          <w:sz w:val="22"/>
          <w:szCs w:val="22"/>
          <w:lang w:val="es-PE"/>
        </w:rPr>
        <w:t xml:space="preserve">para la formulación e implementación de una política nacional. En efecto, CONADIS cuenta con una estructura en la que, además de los integrantes en sí del Consejo Nacional, se cuenta con un consejo consultivo integrado por representantes de organizaciones de personas con discapacidad.  </w:t>
      </w:r>
    </w:p>
    <w:p w14:paraId="40D6AF40" w14:textId="77777777" w:rsidR="00130501" w:rsidRPr="00DD45C5" w:rsidRDefault="00130501" w:rsidP="00A40F61">
      <w:pPr>
        <w:pStyle w:val="Textoindependiente"/>
        <w:spacing w:before="100" w:beforeAutospacing="1" w:after="100" w:afterAutospacing="1" w:line="312" w:lineRule="auto"/>
        <w:ind w:left="491" w:right="9"/>
        <w:jc w:val="both"/>
        <w:rPr>
          <w:rFonts w:ascii="Arial" w:hAnsi="Arial" w:cs="Arial"/>
          <w:sz w:val="22"/>
          <w:szCs w:val="22"/>
          <w:lang w:val="es-PE"/>
        </w:rPr>
      </w:pPr>
      <w:r>
        <w:rPr>
          <w:rFonts w:ascii="Arial" w:hAnsi="Arial" w:cs="Arial"/>
          <w:sz w:val="22"/>
          <w:szCs w:val="22"/>
          <w:lang w:val="es-PE"/>
        </w:rPr>
        <w:t>Asimismo, e</w:t>
      </w:r>
      <w:r w:rsidRPr="00BD2420">
        <w:rPr>
          <w:rFonts w:ascii="Arial" w:hAnsi="Arial" w:cs="Arial"/>
          <w:sz w:val="22"/>
          <w:szCs w:val="22"/>
          <w:lang w:val="es-PE"/>
        </w:rPr>
        <w:t>l desarrollo de capacidades locales en la gestión de las</w:t>
      </w:r>
      <w:r w:rsidRPr="00DD45C5">
        <w:rPr>
          <w:rFonts w:ascii="Arial" w:hAnsi="Arial" w:cs="Arial"/>
          <w:sz w:val="22"/>
          <w:szCs w:val="22"/>
          <w:lang w:val="es-PE"/>
        </w:rPr>
        <w:t xml:space="preserve"> políticas en materia de derechos humanos</w:t>
      </w:r>
      <w:r w:rsidRPr="00DD45C5">
        <w:rPr>
          <w:rFonts w:ascii="Arial" w:hAnsi="Arial" w:cs="Arial"/>
          <w:spacing w:val="-7"/>
          <w:sz w:val="22"/>
          <w:szCs w:val="22"/>
          <w:lang w:val="es-PE"/>
        </w:rPr>
        <w:t xml:space="preserve"> </w:t>
      </w:r>
      <w:r w:rsidRPr="00DD45C5">
        <w:rPr>
          <w:rFonts w:ascii="Arial" w:hAnsi="Arial" w:cs="Arial"/>
          <w:sz w:val="22"/>
          <w:szCs w:val="22"/>
          <w:lang w:val="es-PE"/>
        </w:rPr>
        <w:t>es</w:t>
      </w:r>
      <w:r w:rsidRPr="00DD45C5">
        <w:rPr>
          <w:rFonts w:ascii="Arial" w:hAnsi="Arial" w:cs="Arial"/>
          <w:spacing w:val="-6"/>
          <w:sz w:val="22"/>
          <w:szCs w:val="22"/>
          <w:lang w:val="es-PE"/>
        </w:rPr>
        <w:t xml:space="preserve"> </w:t>
      </w:r>
      <w:r w:rsidRPr="00DD45C5">
        <w:rPr>
          <w:rFonts w:ascii="Arial" w:hAnsi="Arial" w:cs="Arial"/>
          <w:sz w:val="22"/>
          <w:szCs w:val="22"/>
          <w:lang w:val="es-PE"/>
        </w:rPr>
        <w:t>un</w:t>
      </w:r>
      <w:r w:rsidRPr="00DD45C5">
        <w:rPr>
          <w:rFonts w:ascii="Arial" w:hAnsi="Arial" w:cs="Arial"/>
          <w:spacing w:val="-7"/>
          <w:sz w:val="22"/>
          <w:szCs w:val="22"/>
          <w:lang w:val="es-PE"/>
        </w:rPr>
        <w:t xml:space="preserve"> </w:t>
      </w:r>
      <w:r w:rsidRPr="00DD45C5">
        <w:rPr>
          <w:rFonts w:ascii="Arial" w:hAnsi="Arial" w:cs="Arial"/>
          <w:sz w:val="22"/>
          <w:szCs w:val="22"/>
          <w:lang w:val="es-PE"/>
        </w:rPr>
        <w:t>factor</w:t>
      </w:r>
      <w:r w:rsidRPr="00DD45C5">
        <w:rPr>
          <w:rFonts w:ascii="Arial" w:hAnsi="Arial" w:cs="Arial"/>
          <w:spacing w:val="-6"/>
          <w:sz w:val="22"/>
          <w:szCs w:val="22"/>
          <w:lang w:val="es-PE"/>
        </w:rPr>
        <w:t xml:space="preserve"> </w:t>
      </w:r>
      <w:r w:rsidRPr="00DD45C5">
        <w:rPr>
          <w:rFonts w:ascii="Arial" w:hAnsi="Arial" w:cs="Arial"/>
          <w:sz w:val="22"/>
          <w:szCs w:val="22"/>
          <w:lang w:val="es-PE"/>
        </w:rPr>
        <w:t>clave</w:t>
      </w:r>
      <w:r w:rsidRPr="00DD45C5">
        <w:rPr>
          <w:rFonts w:ascii="Arial" w:hAnsi="Arial" w:cs="Arial"/>
          <w:spacing w:val="-7"/>
          <w:sz w:val="22"/>
          <w:szCs w:val="22"/>
          <w:lang w:val="es-PE"/>
        </w:rPr>
        <w:t xml:space="preserve"> </w:t>
      </w:r>
      <w:r w:rsidRPr="00DD45C5">
        <w:rPr>
          <w:rFonts w:ascii="Arial" w:hAnsi="Arial" w:cs="Arial"/>
          <w:sz w:val="22"/>
          <w:szCs w:val="22"/>
          <w:lang w:val="es-PE"/>
        </w:rPr>
        <w:t>para</w:t>
      </w:r>
      <w:r w:rsidRPr="00DD45C5">
        <w:rPr>
          <w:rFonts w:ascii="Arial" w:hAnsi="Arial" w:cs="Arial"/>
          <w:spacing w:val="-5"/>
          <w:sz w:val="22"/>
          <w:szCs w:val="22"/>
          <w:lang w:val="es-PE"/>
        </w:rPr>
        <w:t xml:space="preserve"> </w:t>
      </w:r>
      <w:r w:rsidRPr="00DD45C5">
        <w:rPr>
          <w:rFonts w:ascii="Arial" w:hAnsi="Arial" w:cs="Arial"/>
          <w:sz w:val="22"/>
          <w:szCs w:val="22"/>
          <w:lang w:val="es-PE"/>
        </w:rPr>
        <w:t>obtener</w:t>
      </w:r>
      <w:r w:rsidRPr="00DD45C5">
        <w:rPr>
          <w:rFonts w:ascii="Arial" w:hAnsi="Arial" w:cs="Arial"/>
          <w:spacing w:val="-6"/>
          <w:sz w:val="22"/>
          <w:szCs w:val="22"/>
          <w:lang w:val="es-PE"/>
        </w:rPr>
        <w:t xml:space="preserve"> </w:t>
      </w:r>
      <w:r w:rsidRPr="00DD45C5">
        <w:rPr>
          <w:rFonts w:ascii="Arial" w:hAnsi="Arial" w:cs="Arial"/>
          <w:sz w:val="22"/>
          <w:szCs w:val="22"/>
          <w:lang w:val="es-PE"/>
        </w:rPr>
        <w:t>mejores</w:t>
      </w:r>
      <w:r w:rsidRPr="00DD45C5">
        <w:rPr>
          <w:rFonts w:ascii="Arial" w:hAnsi="Arial" w:cs="Arial"/>
          <w:spacing w:val="-6"/>
          <w:sz w:val="22"/>
          <w:szCs w:val="22"/>
          <w:lang w:val="es-PE"/>
        </w:rPr>
        <w:t xml:space="preserve"> </w:t>
      </w:r>
      <w:r w:rsidRPr="00DD45C5">
        <w:rPr>
          <w:rFonts w:ascii="Arial" w:hAnsi="Arial" w:cs="Arial"/>
          <w:sz w:val="22"/>
          <w:szCs w:val="22"/>
          <w:lang w:val="es-PE"/>
        </w:rPr>
        <w:t>resultados</w:t>
      </w:r>
      <w:r w:rsidRPr="00DD45C5">
        <w:rPr>
          <w:rFonts w:ascii="Arial" w:hAnsi="Arial" w:cs="Arial"/>
          <w:spacing w:val="-6"/>
          <w:sz w:val="22"/>
          <w:szCs w:val="22"/>
          <w:lang w:val="es-PE"/>
        </w:rPr>
        <w:t xml:space="preserve"> </w:t>
      </w:r>
      <w:r w:rsidRPr="00DD45C5">
        <w:rPr>
          <w:rFonts w:ascii="Arial" w:hAnsi="Arial" w:cs="Arial"/>
          <w:sz w:val="22"/>
          <w:szCs w:val="22"/>
          <w:lang w:val="es-PE"/>
        </w:rPr>
        <w:t>que</w:t>
      </w:r>
      <w:r w:rsidRPr="00DD45C5">
        <w:rPr>
          <w:rFonts w:ascii="Arial" w:hAnsi="Arial" w:cs="Arial"/>
          <w:spacing w:val="-6"/>
          <w:sz w:val="22"/>
          <w:szCs w:val="22"/>
          <w:lang w:val="es-PE"/>
        </w:rPr>
        <w:t xml:space="preserve"> </w:t>
      </w:r>
      <w:r w:rsidRPr="00DD45C5">
        <w:rPr>
          <w:rFonts w:ascii="Arial" w:hAnsi="Arial" w:cs="Arial"/>
          <w:sz w:val="22"/>
          <w:szCs w:val="22"/>
          <w:lang w:val="es-PE"/>
        </w:rPr>
        <w:t>los</w:t>
      </w:r>
      <w:r w:rsidRPr="00DD45C5">
        <w:rPr>
          <w:rFonts w:ascii="Arial" w:hAnsi="Arial" w:cs="Arial"/>
          <w:spacing w:val="-7"/>
          <w:sz w:val="22"/>
          <w:szCs w:val="22"/>
          <w:lang w:val="es-PE"/>
        </w:rPr>
        <w:t xml:space="preserve"> </w:t>
      </w:r>
      <w:r w:rsidRPr="00DD45C5">
        <w:rPr>
          <w:rFonts w:ascii="Arial" w:hAnsi="Arial" w:cs="Arial"/>
          <w:sz w:val="22"/>
          <w:szCs w:val="22"/>
          <w:lang w:val="es-PE"/>
        </w:rPr>
        <w:t>logrados</w:t>
      </w:r>
      <w:r w:rsidRPr="00DD45C5">
        <w:rPr>
          <w:rFonts w:ascii="Arial" w:hAnsi="Arial" w:cs="Arial"/>
          <w:spacing w:val="-6"/>
          <w:sz w:val="22"/>
          <w:szCs w:val="22"/>
          <w:lang w:val="es-PE"/>
        </w:rPr>
        <w:t xml:space="preserve"> </w:t>
      </w:r>
      <w:r w:rsidRPr="00DD45C5">
        <w:rPr>
          <w:rFonts w:ascii="Arial" w:hAnsi="Arial" w:cs="Arial"/>
          <w:sz w:val="22"/>
          <w:szCs w:val="22"/>
          <w:lang w:val="es-PE"/>
        </w:rPr>
        <w:t>hasta</w:t>
      </w:r>
      <w:r w:rsidRPr="00DD45C5">
        <w:rPr>
          <w:rFonts w:ascii="Arial" w:hAnsi="Arial" w:cs="Arial"/>
          <w:spacing w:val="-7"/>
          <w:sz w:val="22"/>
          <w:szCs w:val="22"/>
          <w:lang w:val="es-PE"/>
        </w:rPr>
        <w:t xml:space="preserve"> </w:t>
      </w:r>
      <w:r w:rsidRPr="00DD45C5">
        <w:rPr>
          <w:rFonts w:ascii="Arial" w:hAnsi="Arial" w:cs="Arial"/>
          <w:sz w:val="22"/>
          <w:szCs w:val="22"/>
          <w:lang w:val="es-PE"/>
        </w:rPr>
        <w:t>ahora. Una investigación del año 2017 que centra su atención en dos regiones (Cusco y San</w:t>
      </w:r>
      <w:r w:rsidRPr="00DD45C5">
        <w:rPr>
          <w:rFonts w:ascii="Arial" w:hAnsi="Arial" w:cs="Arial"/>
          <w:spacing w:val="1"/>
          <w:sz w:val="22"/>
          <w:szCs w:val="22"/>
          <w:lang w:val="es-PE"/>
        </w:rPr>
        <w:t xml:space="preserve"> </w:t>
      </w:r>
      <w:r w:rsidRPr="00DD45C5">
        <w:rPr>
          <w:rFonts w:ascii="Arial" w:hAnsi="Arial" w:cs="Arial"/>
          <w:sz w:val="22"/>
          <w:szCs w:val="22"/>
          <w:lang w:val="es-PE"/>
        </w:rPr>
        <w:t>Martín)</w:t>
      </w:r>
      <w:r w:rsidRPr="00DD45C5">
        <w:rPr>
          <w:rFonts w:ascii="Arial" w:hAnsi="Arial" w:cs="Arial"/>
          <w:spacing w:val="-4"/>
          <w:sz w:val="22"/>
          <w:szCs w:val="22"/>
          <w:lang w:val="es-PE"/>
        </w:rPr>
        <w:t xml:space="preserve"> </w:t>
      </w:r>
      <w:r w:rsidRPr="00DD45C5">
        <w:rPr>
          <w:rFonts w:ascii="Arial" w:hAnsi="Arial" w:cs="Arial"/>
          <w:sz w:val="22"/>
          <w:szCs w:val="22"/>
          <w:lang w:val="es-PE"/>
        </w:rPr>
        <w:t>muestra</w:t>
      </w:r>
      <w:r w:rsidRPr="00DD45C5">
        <w:rPr>
          <w:rFonts w:ascii="Arial" w:hAnsi="Arial" w:cs="Arial"/>
          <w:spacing w:val="-3"/>
          <w:sz w:val="22"/>
          <w:szCs w:val="22"/>
          <w:lang w:val="es-PE"/>
        </w:rPr>
        <w:t xml:space="preserve"> </w:t>
      </w:r>
      <w:r w:rsidRPr="00DD45C5">
        <w:rPr>
          <w:rFonts w:ascii="Arial" w:hAnsi="Arial" w:cs="Arial"/>
          <w:sz w:val="22"/>
          <w:szCs w:val="22"/>
          <w:lang w:val="es-PE"/>
        </w:rPr>
        <w:t>que</w:t>
      </w:r>
      <w:r w:rsidRPr="00DD45C5">
        <w:rPr>
          <w:rFonts w:ascii="Arial" w:hAnsi="Arial" w:cs="Arial"/>
          <w:spacing w:val="-4"/>
          <w:sz w:val="22"/>
          <w:szCs w:val="22"/>
          <w:lang w:val="es-PE"/>
        </w:rPr>
        <w:t xml:space="preserve"> </w:t>
      </w: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incorporación</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actores</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sociedad</w:t>
      </w:r>
      <w:r w:rsidRPr="00DD45C5">
        <w:rPr>
          <w:rFonts w:ascii="Arial" w:hAnsi="Arial" w:cs="Arial"/>
          <w:spacing w:val="-4"/>
          <w:sz w:val="22"/>
          <w:szCs w:val="22"/>
          <w:lang w:val="es-PE"/>
        </w:rPr>
        <w:t xml:space="preserve"> </w:t>
      </w:r>
      <w:r w:rsidRPr="00DD45C5">
        <w:rPr>
          <w:rFonts w:ascii="Arial" w:hAnsi="Arial" w:cs="Arial"/>
          <w:sz w:val="22"/>
          <w:szCs w:val="22"/>
          <w:lang w:val="es-PE"/>
        </w:rPr>
        <w:t>civil</w:t>
      </w:r>
      <w:r w:rsidRPr="00DD45C5">
        <w:rPr>
          <w:rFonts w:ascii="Arial" w:hAnsi="Arial" w:cs="Arial"/>
          <w:spacing w:val="-3"/>
          <w:sz w:val="22"/>
          <w:szCs w:val="22"/>
          <w:lang w:val="es-PE"/>
        </w:rPr>
        <w:t xml:space="preserve"> </w:t>
      </w:r>
      <w:r w:rsidRPr="00DD45C5">
        <w:rPr>
          <w:rFonts w:ascii="Arial" w:hAnsi="Arial" w:cs="Arial"/>
          <w:sz w:val="22"/>
          <w:szCs w:val="22"/>
          <w:lang w:val="es-PE"/>
        </w:rPr>
        <w:t>contribuye</w:t>
      </w:r>
      <w:r w:rsidRPr="00DD45C5">
        <w:rPr>
          <w:rFonts w:ascii="Arial" w:hAnsi="Arial" w:cs="Arial"/>
          <w:spacing w:val="-3"/>
          <w:sz w:val="22"/>
          <w:szCs w:val="22"/>
          <w:lang w:val="es-PE"/>
        </w:rPr>
        <w:t xml:space="preserve"> </w:t>
      </w:r>
      <w:r w:rsidRPr="00DD45C5">
        <w:rPr>
          <w:rFonts w:ascii="Arial" w:hAnsi="Arial" w:cs="Arial"/>
          <w:sz w:val="22"/>
          <w:szCs w:val="22"/>
          <w:lang w:val="es-PE"/>
        </w:rPr>
        <w:t>en</w:t>
      </w:r>
      <w:r w:rsidRPr="00DD45C5">
        <w:rPr>
          <w:rFonts w:ascii="Arial" w:hAnsi="Arial" w:cs="Arial"/>
          <w:spacing w:val="-4"/>
          <w:sz w:val="22"/>
          <w:szCs w:val="22"/>
          <w:lang w:val="es-PE"/>
        </w:rPr>
        <w:t xml:space="preserve"> </w:t>
      </w:r>
      <w:r w:rsidRPr="00DD45C5">
        <w:rPr>
          <w:rFonts w:ascii="Arial" w:hAnsi="Arial" w:cs="Arial"/>
          <w:sz w:val="22"/>
          <w:szCs w:val="22"/>
          <w:lang w:val="es-PE"/>
        </w:rPr>
        <w:t>forma decisiva</w:t>
      </w:r>
      <w:r w:rsidRPr="00DD45C5">
        <w:rPr>
          <w:rFonts w:ascii="Arial" w:hAnsi="Arial" w:cs="Arial"/>
          <w:spacing w:val="-10"/>
          <w:sz w:val="22"/>
          <w:szCs w:val="22"/>
          <w:lang w:val="es-PE"/>
        </w:rPr>
        <w:t xml:space="preserve"> </w:t>
      </w:r>
      <w:r w:rsidRPr="00DD45C5">
        <w:rPr>
          <w:rFonts w:ascii="Arial" w:hAnsi="Arial" w:cs="Arial"/>
          <w:sz w:val="22"/>
          <w:szCs w:val="22"/>
          <w:lang w:val="es-PE"/>
        </w:rPr>
        <w:t>en</w:t>
      </w:r>
      <w:r w:rsidRPr="00DD45C5">
        <w:rPr>
          <w:rFonts w:ascii="Arial" w:hAnsi="Arial" w:cs="Arial"/>
          <w:spacing w:val="-10"/>
          <w:sz w:val="22"/>
          <w:szCs w:val="22"/>
          <w:lang w:val="es-PE"/>
        </w:rPr>
        <w:t xml:space="preserve"> </w:t>
      </w:r>
      <w:r w:rsidRPr="00DD45C5">
        <w:rPr>
          <w:rFonts w:ascii="Arial" w:hAnsi="Arial" w:cs="Arial"/>
          <w:sz w:val="22"/>
          <w:szCs w:val="22"/>
          <w:lang w:val="es-PE"/>
        </w:rPr>
        <w:t>el</w:t>
      </w:r>
      <w:r w:rsidRPr="00DD45C5">
        <w:rPr>
          <w:rFonts w:ascii="Arial" w:hAnsi="Arial" w:cs="Arial"/>
          <w:spacing w:val="-10"/>
          <w:sz w:val="22"/>
          <w:szCs w:val="22"/>
          <w:lang w:val="es-PE"/>
        </w:rPr>
        <w:t xml:space="preserve"> </w:t>
      </w:r>
      <w:r w:rsidRPr="00DD45C5">
        <w:rPr>
          <w:rFonts w:ascii="Arial" w:hAnsi="Arial" w:cs="Arial"/>
          <w:sz w:val="22"/>
          <w:szCs w:val="22"/>
          <w:lang w:val="es-PE"/>
        </w:rPr>
        <w:t>logro</w:t>
      </w:r>
      <w:r w:rsidRPr="00DD45C5">
        <w:rPr>
          <w:rFonts w:ascii="Arial" w:hAnsi="Arial" w:cs="Arial"/>
          <w:spacing w:val="-9"/>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mejores</w:t>
      </w:r>
      <w:r w:rsidRPr="00DD45C5">
        <w:rPr>
          <w:rFonts w:ascii="Arial" w:hAnsi="Arial" w:cs="Arial"/>
          <w:spacing w:val="-10"/>
          <w:sz w:val="22"/>
          <w:szCs w:val="22"/>
          <w:lang w:val="es-PE"/>
        </w:rPr>
        <w:t xml:space="preserve"> </w:t>
      </w:r>
      <w:r w:rsidRPr="00DD45C5">
        <w:rPr>
          <w:rFonts w:ascii="Arial" w:hAnsi="Arial" w:cs="Arial"/>
          <w:sz w:val="22"/>
          <w:szCs w:val="22"/>
          <w:lang w:val="es-PE"/>
        </w:rPr>
        <w:t>resultados.</w:t>
      </w:r>
      <w:r w:rsidRPr="00DD45C5">
        <w:rPr>
          <w:rFonts w:ascii="Arial" w:hAnsi="Arial" w:cs="Arial"/>
          <w:spacing w:val="-9"/>
          <w:sz w:val="22"/>
          <w:szCs w:val="22"/>
          <w:lang w:val="es-PE"/>
        </w:rPr>
        <w:t xml:space="preserve"> </w:t>
      </w:r>
      <w:r w:rsidRPr="00DD45C5">
        <w:rPr>
          <w:rFonts w:ascii="Arial" w:hAnsi="Arial" w:cs="Arial"/>
          <w:sz w:val="22"/>
          <w:szCs w:val="22"/>
          <w:lang w:val="es-PE"/>
        </w:rPr>
        <w:t>Debe</w:t>
      </w:r>
      <w:r w:rsidRPr="00DD45C5">
        <w:rPr>
          <w:rFonts w:ascii="Arial" w:hAnsi="Arial" w:cs="Arial"/>
          <w:spacing w:val="-9"/>
          <w:sz w:val="22"/>
          <w:szCs w:val="22"/>
          <w:lang w:val="es-PE"/>
        </w:rPr>
        <w:t xml:space="preserve"> </w:t>
      </w:r>
      <w:r w:rsidRPr="00DD45C5">
        <w:rPr>
          <w:rFonts w:ascii="Arial" w:hAnsi="Arial" w:cs="Arial"/>
          <w:sz w:val="22"/>
          <w:szCs w:val="22"/>
          <w:lang w:val="es-PE"/>
        </w:rPr>
        <w:t>prestarse</w:t>
      </w:r>
      <w:r w:rsidRPr="00DD45C5">
        <w:rPr>
          <w:rFonts w:ascii="Arial" w:hAnsi="Arial" w:cs="Arial"/>
          <w:spacing w:val="-10"/>
          <w:sz w:val="22"/>
          <w:szCs w:val="22"/>
          <w:lang w:val="es-PE"/>
        </w:rPr>
        <w:t xml:space="preserve"> </w:t>
      </w:r>
      <w:r w:rsidRPr="00DD45C5">
        <w:rPr>
          <w:rFonts w:ascii="Arial" w:hAnsi="Arial" w:cs="Arial"/>
          <w:sz w:val="22"/>
          <w:szCs w:val="22"/>
          <w:lang w:val="es-PE"/>
        </w:rPr>
        <w:t>especial</w:t>
      </w:r>
      <w:r w:rsidRPr="00DD45C5">
        <w:rPr>
          <w:rFonts w:ascii="Arial" w:hAnsi="Arial" w:cs="Arial"/>
          <w:spacing w:val="-10"/>
          <w:sz w:val="22"/>
          <w:szCs w:val="22"/>
          <w:lang w:val="es-PE"/>
        </w:rPr>
        <w:t xml:space="preserve"> </w:t>
      </w:r>
      <w:r w:rsidRPr="00DD45C5">
        <w:rPr>
          <w:rFonts w:ascii="Arial" w:hAnsi="Arial" w:cs="Arial"/>
          <w:sz w:val="22"/>
          <w:szCs w:val="22"/>
          <w:lang w:val="es-PE"/>
        </w:rPr>
        <w:t>atención,</w:t>
      </w:r>
      <w:r w:rsidRPr="00DD45C5">
        <w:rPr>
          <w:rFonts w:ascii="Arial" w:hAnsi="Arial" w:cs="Arial"/>
          <w:spacing w:val="-10"/>
          <w:sz w:val="22"/>
          <w:szCs w:val="22"/>
          <w:lang w:val="es-PE"/>
        </w:rPr>
        <w:t xml:space="preserve"> </w:t>
      </w:r>
      <w:r w:rsidRPr="00DD45C5">
        <w:rPr>
          <w:rFonts w:ascii="Arial" w:hAnsi="Arial" w:cs="Arial"/>
          <w:sz w:val="22"/>
          <w:szCs w:val="22"/>
          <w:lang w:val="es-PE"/>
        </w:rPr>
        <w:t>por</w:t>
      </w:r>
      <w:r w:rsidRPr="00DD45C5">
        <w:rPr>
          <w:rFonts w:ascii="Arial" w:hAnsi="Arial" w:cs="Arial"/>
          <w:spacing w:val="-9"/>
          <w:sz w:val="22"/>
          <w:szCs w:val="22"/>
          <w:lang w:val="es-PE"/>
        </w:rPr>
        <w:t xml:space="preserve"> </w:t>
      </w:r>
      <w:r w:rsidRPr="00DD45C5">
        <w:rPr>
          <w:rFonts w:ascii="Arial" w:hAnsi="Arial" w:cs="Arial"/>
          <w:sz w:val="22"/>
          <w:szCs w:val="22"/>
          <w:lang w:val="es-PE"/>
        </w:rPr>
        <w:t>ejemplo,</w:t>
      </w:r>
      <w:r w:rsidRPr="00DD45C5">
        <w:rPr>
          <w:rFonts w:ascii="Arial" w:hAnsi="Arial" w:cs="Arial"/>
          <w:spacing w:val="-58"/>
          <w:sz w:val="22"/>
          <w:szCs w:val="22"/>
          <w:lang w:val="es-PE"/>
        </w:rPr>
        <w:t xml:space="preserve"> </w:t>
      </w:r>
      <w:r w:rsidRPr="00DD45C5">
        <w:rPr>
          <w:rFonts w:ascii="Arial" w:hAnsi="Arial" w:cs="Arial"/>
          <w:sz w:val="22"/>
          <w:szCs w:val="22"/>
          <w:lang w:val="es-PE"/>
        </w:rPr>
        <w:t>a</w:t>
      </w:r>
      <w:r w:rsidRPr="00DD45C5">
        <w:rPr>
          <w:rFonts w:ascii="Arial" w:hAnsi="Arial" w:cs="Arial"/>
          <w:spacing w:val="-12"/>
          <w:sz w:val="22"/>
          <w:szCs w:val="22"/>
          <w:lang w:val="es-PE"/>
        </w:rPr>
        <w:t xml:space="preserve"> </w:t>
      </w:r>
      <w:r w:rsidRPr="00DD45C5">
        <w:rPr>
          <w:rFonts w:ascii="Arial" w:hAnsi="Arial" w:cs="Arial"/>
          <w:sz w:val="22"/>
          <w:szCs w:val="22"/>
          <w:lang w:val="es-PE"/>
        </w:rPr>
        <w:t>la</w:t>
      </w:r>
      <w:r w:rsidRPr="00DD45C5">
        <w:rPr>
          <w:rFonts w:ascii="Arial" w:hAnsi="Arial" w:cs="Arial"/>
          <w:spacing w:val="-11"/>
          <w:sz w:val="22"/>
          <w:szCs w:val="22"/>
          <w:lang w:val="es-PE"/>
        </w:rPr>
        <w:t xml:space="preserve"> </w:t>
      </w:r>
      <w:r w:rsidRPr="00DD45C5">
        <w:rPr>
          <w:rFonts w:ascii="Arial" w:hAnsi="Arial" w:cs="Arial"/>
          <w:sz w:val="22"/>
          <w:szCs w:val="22"/>
          <w:lang w:val="es-PE"/>
        </w:rPr>
        <w:t>gestión</w:t>
      </w:r>
      <w:r w:rsidRPr="00DD45C5">
        <w:rPr>
          <w:rFonts w:ascii="Arial" w:hAnsi="Arial" w:cs="Arial"/>
          <w:spacing w:val="-12"/>
          <w:sz w:val="22"/>
          <w:szCs w:val="22"/>
          <w:lang w:val="es-PE"/>
        </w:rPr>
        <w:t xml:space="preserve"> </w:t>
      </w:r>
      <w:r w:rsidRPr="00DD45C5">
        <w:rPr>
          <w:rFonts w:ascii="Arial" w:hAnsi="Arial" w:cs="Arial"/>
          <w:sz w:val="22"/>
          <w:szCs w:val="22"/>
          <w:lang w:val="es-PE"/>
        </w:rPr>
        <w:t>lingüística</w:t>
      </w:r>
      <w:r w:rsidRPr="00DD45C5">
        <w:rPr>
          <w:rFonts w:ascii="Arial" w:hAnsi="Arial" w:cs="Arial"/>
          <w:spacing w:val="-11"/>
          <w:sz w:val="22"/>
          <w:szCs w:val="22"/>
          <w:lang w:val="es-PE"/>
        </w:rPr>
        <w:t xml:space="preserve"> </w:t>
      </w:r>
      <w:r w:rsidRPr="00DD45C5">
        <w:rPr>
          <w:rFonts w:ascii="Arial" w:hAnsi="Arial" w:cs="Arial"/>
          <w:sz w:val="22"/>
          <w:szCs w:val="22"/>
          <w:lang w:val="es-PE"/>
        </w:rPr>
        <w:t>del</w:t>
      </w:r>
      <w:r w:rsidRPr="00DD45C5">
        <w:rPr>
          <w:rFonts w:ascii="Arial" w:hAnsi="Arial" w:cs="Arial"/>
          <w:spacing w:val="-12"/>
          <w:sz w:val="22"/>
          <w:szCs w:val="22"/>
          <w:lang w:val="es-PE"/>
        </w:rPr>
        <w:t xml:space="preserve"> </w:t>
      </w:r>
      <w:r w:rsidRPr="00DD45C5">
        <w:rPr>
          <w:rFonts w:ascii="Arial" w:hAnsi="Arial" w:cs="Arial"/>
          <w:sz w:val="22"/>
          <w:szCs w:val="22"/>
          <w:lang w:val="es-PE"/>
        </w:rPr>
        <w:t>quechua</w:t>
      </w:r>
      <w:r w:rsidRPr="00DD45C5">
        <w:rPr>
          <w:rFonts w:ascii="Arial" w:hAnsi="Arial" w:cs="Arial"/>
          <w:spacing w:val="-11"/>
          <w:sz w:val="22"/>
          <w:szCs w:val="22"/>
          <w:lang w:val="es-PE"/>
        </w:rPr>
        <w:t xml:space="preserve"> </w:t>
      </w:r>
      <w:r w:rsidRPr="00DD45C5">
        <w:rPr>
          <w:rFonts w:ascii="Arial" w:hAnsi="Arial" w:cs="Arial"/>
          <w:sz w:val="22"/>
          <w:szCs w:val="22"/>
          <w:lang w:val="es-PE"/>
        </w:rPr>
        <w:t>en</w:t>
      </w:r>
      <w:r w:rsidRPr="00DD45C5">
        <w:rPr>
          <w:rFonts w:ascii="Arial" w:hAnsi="Arial" w:cs="Arial"/>
          <w:spacing w:val="-12"/>
          <w:sz w:val="22"/>
          <w:szCs w:val="22"/>
          <w:lang w:val="es-PE"/>
        </w:rPr>
        <w:t xml:space="preserve"> </w:t>
      </w:r>
      <w:r w:rsidRPr="00DD45C5">
        <w:rPr>
          <w:rFonts w:ascii="Arial" w:hAnsi="Arial" w:cs="Arial"/>
          <w:sz w:val="22"/>
          <w:szCs w:val="22"/>
          <w:lang w:val="es-PE"/>
        </w:rPr>
        <w:t>el</w:t>
      </w:r>
      <w:r w:rsidRPr="00DD45C5">
        <w:rPr>
          <w:rFonts w:ascii="Arial" w:hAnsi="Arial" w:cs="Arial"/>
          <w:spacing w:val="-11"/>
          <w:sz w:val="22"/>
          <w:szCs w:val="22"/>
          <w:lang w:val="es-PE"/>
        </w:rPr>
        <w:t xml:space="preserve"> </w:t>
      </w:r>
      <w:r w:rsidRPr="00DD45C5">
        <w:rPr>
          <w:rFonts w:ascii="Arial" w:hAnsi="Arial" w:cs="Arial"/>
          <w:sz w:val="22"/>
          <w:szCs w:val="22"/>
          <w:lang w:val="es-PE"/>
        </w:rPr>
        <w:t>departamento</w:t>
      </w:r>
      <w:r w:rsidRPr="00DD45C5">
        <w:rPr>
          <w:rFonts w:ascii="Arial" w:hAnsi="Arial" w:cs="Arial"/>
          <w:spacing w:val="-12"/>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Cusco</w:t>
      </w:r>
      <w:r w:rsidRPr="00DD45C5">
        <w:rPr>
          <w:rFonts w:ascii="Arial" w:hAnsi="Arial" w:cs="Arial"/>
          <w:spacing w:val="-12"/>
          <w:sz w:val="22"/>
          <w:szCs w:val="22"/>
          <w:lang w:val="es-PE"/>
        </w:rPr>
        <w:t xml:space="preserve"> </w:t>
      </w:r>
      <w:r w:rsidRPr="00DD45C5">
        <w:rPr>
          <w:rFonts w:ascii="Arial" w:hAnsi="Arial" w:cs="Arial"/>
          <w:sz w:val="22"/>
          <w:szCs w:val="22"/>
          <w:lang w:val="es-PE"/>
        </w:rPr>
        <w:t>porque</w:t>
      </w:r>
      <w:r w:rsidRPr="00DD45C5">
        <w:rPr>
          <w:rFonts w:ascii="Arial" w:hAnsi="Arial" w:cs="Arial"/>
          <w:spacing w:val="-11"/>
          <w:sz w:val="22"/>
          <w:szCs w:val="22"/>
          <w:lang w:val="es-PE"/>
        </w:rPr>
        <w:t xml:space="preserve"> </w:t>
      </w:r>
      <w:r w:rsidRPr="00DD45C5">
        <w:rPr>
          <w:rFonts w:ascii="Arial" w:hAnsi="Arial" w:cs="Arial"/>
          <w:sz w:val="22"/>
          <w:szCs w:val="22"/>
          <w:lang w:val="es-PE"/>
        </w:rPr>
        <w:t>involucra</w:t>
      </w:r>
      <w:r w:rsidRPr="00DD45C5">
        <w:rPr>
          <w:rFonts w:ascii="Arial" w:hAnsi="Arial" w:cs="Arial"/>
          <w:spacing w:val="-12"/>
          <w:sz w:val="22"/>
          <w:szCs w:val="22"/>
          <w:lang w:val="es-PE"/>
        </w:rPr>
        <w:t xml:space="preserve"> </w:t>
      </w:r>
      <w:r w:rsidRPr="00DD45C5">
        <w:rPr>
          <w:rFonts w:ascii="Arial" w:hAnsi="Arial" w:cs="Arial"/>
          <w:sz w:val="22"/>
          <w:szCs w:val="22"/>
          <w:lang w:val="es-PE"/>
        </w:rPr>
        <w:t>actores de</w:t>
      </w:r>
      <w:r w:rsidRPr="00DD45C5">
        <w:rPr>
          <w:rFonts w:ascii="Arial" w:hAnsi="Arial" w:cs="Arial"/>
          <w:spacing w:val="-3"/>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sociedad</w:t>
      </w:r>
      <w:r w:rsidRPr="00DD45C5">
        <w:rPr>
          <w:rFonts w:ascii="Arial" w:hAnsi="Arial" w:cs="Arial"/>
          <w:spacing w:val="-3"/>
          <w:sz w:val="22"/>
          <w:szCs w:val="22"/>
          <w:lang w:val="es-PE"/>
        </w:rPr>
        <w:t xml:space="preserve"> </w:t>
      </w:r>
      <w:r w:rsidRPr="00DD45C5">
        <w:rPr>
          <w:rFonts w:ascii="Arial" w:hAnsi="Arial" w:cs="Arial"/>
          <w:sz w:val="22"/>
          <w:szCs w:val="22"/>
          <w:lang w:val="es-PE"/>
        </w:rPr>
        <w:t>civil</w:t>
      </w:r>
      <w:r w:rsidRPr="00DD45C5">
        <w:rPr>
          <w:rFonts w:ascii="Arial" w:hAnsi="Arial" w:cs="Arial"/>
          <w:spacing w:val="-2"/>
          <w:sz w:val="22"/>
          <w:szCs w:val="22"/>
          <w:lang w:val="es-PE"/>
        </w:rPr>
        <w:t xml:space="preserve"> </w:t>
      </w:r>
      <w:r w:rsidRPr="00DD45C5">
        <w:rPr>
          <w:rFonts w:ascii="Arial" w:hAnsi="Arial" w:cs="Arial"/>
          <w:sz w:val="22"/>
          <w:szCs w:val="22"/>
          <w:lang w:val="es-PE"/>
        </w:rPr>
        <w:t>con</w:t>
      </w:r>
      <w:r w:rsidRPr="00DD45C5">
        <w:rPr>
          <w:rFonts w:ascii="Arial" w:hAnsi="Arial" w:cs="Arial"/>
          <w:spacing w:val="-2"/>
          <w:sz w:val="22"/>
          <w:szCs w:val="22"/>
          <w:lang w:val="es-PE"/>
        </w:rPr>
        <w:t xml:space="preserve"> </w:t>
      </w:r>
      <w:r w:rsidRPr="00DD45C5">
        <w:rPr>
          <w:rFonts w:ascii="Arial" w:hAnsi="Arial" w:cs="Arial"/>
          <w:sz w:val="22"/>
          <w:szCs w:val="22"/>
          <w:lang w:val="es-PE"/>
        </w:rPr>
        <w:t>logros</w:t>
      </w:r>
      <w:r w:rsidRPr="00DD45C5">
        <w:rPr>
          <w:rFonts w:ascii="Arial" w:hAnsi="Arial" w:cs="Arial"/>
          <w:spacing w:val="-3"/>
          <w:sz w:val="22"/>
          <w:szCs w:val="22"/>
          <w:lang w:val="es-PE"/>
        </w:rPr>
        <w:t xml:space="preserve"> </w:t>
      </w:r>
      <w:r w:rsidRPr="00DD45C5">
        <w:rPr>
          <w:rFonts w:ascii="Arial" w:hAnsi="Arial" w:cs="Arial"/>
          <w:sz w:val="22"/>
          <w:szCs w:val="22"/>
          <w:lang w:val="es-PE"/>
        </w:rPr>
        <w:t>muy</w:t>
      </w:r>
      <w:r w:rsidRPr="00DD45C5">
        <w:rPr>
          <w:rFonts w:ascii="Arial" w:hAnsi="Arial" w:cs="Arial"/>
          <w:spacing w:val="-2"/>
          <w:sz w:val="22"/>
          <w:szCs w:val="22"/>
          <w:lang w:val="es-PE"/>
        </w:rPr>
        <w:t xml:space="preserve"> </w:t>
      </w:r>
      <w:r w:rsidRPr="00DD45C5">
        <w:rPr>
          <w:rFonts w:ascii="Arial" w:hAnsi="Arial" w:cs="Arial"/>
          <w:sz w:val="22"/>
          <w:szCs w:val="22"/>
          <w:lang w:val="es-PE"/>
        </w:rPr>
        <w:t>alentadores,</w:t>
      </w:r>
      <w:r w:rsidRPr="00DD45C5">
        <w:rPr>
          <w:rFonts w:ascii="Arial" w:hAnsi="Arial" w:cs="Arial"/>
          <w:spacing w:val="-3"/>
          <w:sz w:val="22"/>
          <w:szCs w:val="22"/>
          <w:lang w:val="es-PE"/>
        </w:rPr>
        <w:t xml:space="preserve"> </w:t>
      </w:r>
      <w:r w:rsidRPr="00DD45C5">
        <w:rPr>
          <w:rFonts w:ascii="Arial" w:hAnsi="Arial" w:cs="Arial"/>
          <w:sz w:val="22"/>
          <w:szCs w:val="22"/>
          <w:lang w:val="es-PE"/>
        </w:rPr>
        <w:t>motivo</w:t>
      </w:r>
      <w:r w:rsidRPr="00DD45C5">
        <w:rPr>
          <w:rFonts w:ascii="Arial" w:hAnsi="Arial" w:cs="Arial"/>
          <w:spacing w:val="-2"/>
          <w:sz w:val="22"/>
          <w:szCs w:val="22"/>
          <w:lang w:val="es-PE"/>
        </w:rPr>
        <w:t xml:space="preserve"> </w:t>
      </w:r>
      <w:r w:rsidRPr="00DD45C5">
        <w:rPr>
          <w:rFonts w:ascii="Arial" w:hAnsi="Arial" w:cs="Arial"/>
          <w:sz w:val="22"/>
          <w:szCs w:val="22"/>
          <w:lang w:val="es-PE"/>
        </w:rPr>
        <w:t>por</w:t>
      </w:r>
      <w:r w:rsidRPr="00DD45C5">
        <w:rPr>
          <w:rFonts w:ascii="Arial" w:hAnsi="Arial" w:cs="Arial"/>
          <w:spacing w:val="-2"/>
          <w:sz w:val="22"/>
          <w:szCs w:val="22"/>
          <w:lang w:val="es-PE"/>
        </w:rPr>
        <w:t xml:space="preserve"> </w:t>
      </w:r>
      <w:r w:rsidRPr="00DD45C5">
        <w:rPr>
          <w:rFonts w:ascii="Arial" w:hAnsi="Arial" w:cs="Arial"/>
          <w:sz w:val="22"/>
          <w:szCs w:val="22"/>
          <w:lang w:val="es-PE"/>
        </w:rPr>
        <w:t>el</w:t>
      </w:r>
      <w:r w:rsidRPr="00DD45C5">
        <w:rPr>
          <w:rFonts w:ascii="Arial" w:hAnsi="Arial" w:cs="Arial"/>
          <w:spacing w:val="-3"/>
          <w:sz w:val="22"/>
          <w:szCs w:val="22"/>
          <w:lang w:val="es-PE"/>
        </w:rPr>
        <w:t xml:space="preserve"> </w:t>
      </w:r>
      <w:r w:rsidRPr="00DD45C5">
        <w:rPr>
          <w:rFonts w:ascii="Arial" w:hAnsi="Arial" w:cs="Arial"/>
          <w:sz w:val="22"/>
          <w:szCs w:val="22"/>
          <w:lang w:val="es-PE"/>
        </w:rPr>
        <w:t>cual</w:t>
      </w:r>
      <w:r w:rsidRPr="00DD45C5">
        <w:rPr>
          <w:rFonts w:ascii="Arial" w:hAnsi="Arial" w:cs="Arial"/>
          <w:spacing w:val="-2"/>
          <w:sz w:val="22"/>
          <w:szCs w:val="22"/>
          <w:lang w:val="es-PE"/>
        </w:rPr>
        <w:t xml:space="preserve"> </w:t>
      </w:r>
      <w:r w:rsidRPr="00DD45C5">
        <w:rPr>
          <w:rFonts w:ascii="Arial" w:hAnsi="Arial" w:cs="Arial"/>
          <w:sz w:val="22"/>
          <w:szCs w:val="22"/>
          <w:lang w:val="es-PE"/>
        </w:rPr>
        <w:t>podría</w:t>
      </w:r>
      <w:r w:rsidRPr="00DD45C5">
        <w:rPr>
          <w:rFonts w:ascii="Arial" w:hAnsi="Arial" w:cs="Arial"/>
          <w:spacing w:val="-2"/>
          <w:sz w:val="22"/>
          <w:szCs w:val="22"/>
          <w:lang w:val="es-PE"/>
        </w:rPr>
        <w:t xml:space="preserve"> </w:t>
      </w:r>
      <w:r w:rsidRPr="00DD45C5">
        <w:rPr>
          <w:rFonts w:ascii="Arial" w:hAnsi="Arial" w:cs="Arial"/>
          <w:sz w:val="22"/>
          <w:szCs w:val="22"/>
          <w:lang w:val="es-PE"/>
        </w:rPr>
        <w:t>convertirse</w:t>
      </w:r>
      <w:r w:rsidRPr="00DD45C5">
        <w:rPr>
          <w:rFonts w:ascii="Arial" w:hAnsi="Arial" w:cs="Arial"/>
          <w:spacing w:val="-3"/>
          <w:sz w:val="22"/>
          <w:szCs w:val="22"/>
          <w:lang w:val="es-PE"/>
        </w:rPr>
        <w:t xml:space="preserve"> </w:t>
      </w:r>
      <w:r w:rsidRPr="00DD45C5">
        <w:rPr>
          <w:rFonts w:ascii="Arial" w:hAnsi="Arial" w:cs="Arial"/>
          <w:sz w:val="22"/>
          <w:szCs w:val="22"/>
          <w:lang w:val="es-PE"/>
        </w:rPr>
        <w:t>en un</w:t>
      </w:r>
      <w:r w:rsidRPr="00DD45C5">
        <w:rPr>
          <w:rFonts w:ascii="Arial" w:hAnsi="Arial" w:cs="Arial"/>
          <w:spacing w:val="-1"/>
          <w:sz w:val="22"/>
          <w:szCs w:val="22"/>
          <w:lang w:val="es-PE"/>
        </w:rPr>
        <w:t xml:space="preserve"> </w:t>
      </w:r>
      <w:r w:rsidRPr="00DD45C5">
        <w:rPr>
          <w:rFonts w:ascii="Arial" w:hAnsi="Arial" w:cs="Arial"/>
          <w:sz w:val="22"/>
          <w:szCs w:val="22"/>
          <w:lang w:val="es-PE"/>
        </w:rPr>
        <w:t>modelo a</w:t>
      </w:r>
      <w:r w:rsidRPr="00DD45C5">
        <w:rPr>
          <w:rFonts w:ascii="Arial" w:hAnsi="Arial" w:cs="Arial"/>
          <w:spacing w:val="-1"/>
          <w:sz w:val="22"/>
          <w:szCs w:val="22"/>
          <w:lang w:val="es-PE"/>
        </w:rPr>
        <w:t xml:space="preserve"> </w:t>
      </w:r>
      <w:r w:rsidRPr="00DD45C5">
        <w:rPr>
          <w:rFonts w:ascii="Arial" w:hAnsi="Arial" w:cs="Arial"/>
          <w:sz w:val="22"/>
          <w:szCs w:val="22"/>
          <w:lang w:val="es-PE"/>
        </w:rPr>
        <w:t>seguir.</w:t>
      </w:r>
    </w:p>
    <w:p w14:paraId="0E9A9EB5" w14:textId="77777777" w:rsidR="000422DA" w:rsidRPr="00DD45C5" w:rsidRDefault="000422DA"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DD45C5">
        <w:rPr>
          <w:rFonts w:ascii="Arial" w:hAnsi="Arial" w:cs="Arial"/>
          <w:spacing w:val="-2"/>
          <w:sz w:val="22"/>
          <w:szCs w:val="22"/>
          <w:lang w:val="es-PE"/>
        </w:rPr>
        <w:t>Como</w:t>
      </w:r>
      <w:r w:rsidRPr="00DD45C5">
        <w:rPr>
          <w:rFonts w:ascii="Arial" w:hAnsi="Arial" w:cs="Arial"/>
          <w:sz w:val="22"/>
          <w:szCs w:val="22"/>
          <w:lang w:val="es-PE"/>
        </w:rPr>
        <w:t xml:space="preserve"> se señala en el informe </w:t>
      </w:r>
      <w:r w:rsidRPr="00DD45C5">
        <w:rPr>
          <w:rFonts w:ascii="Arial" w:hAnsi="Arial" w:cs="Arial"/>
          <w:i/>
          <w:sz w:val="22"/>
          <w:szCs w:val="22"/>
          <w:lang w:val="es-PE"/>
        </w:rPr>
        <w:t>Las demandas de la sociedad civil, y sus vínculos con</w:t>
      </w:r>
      <w:r w:rsidRPr="00DD45C5">
        <w:rPr>
          <w:rFonts w:ascii="Arial" w:hAnsi="Arial" w:cs="Arial"/>
          <w:i/>
          <w:spacing w:val="1"/>
          <w:sz w:val="22"/>
          <w:szCs w:val="22"/>
          <w:lang w:val="es-PE"/>
        </w:rPr>
        <w:t xml:space="preserve"> </w:t>
      </w:r>
      <w:r w:rsidRPr="00DD45C5">
        <w:rPr>
          <w:rFonts w:ascii="Arial" w:hAnsi="Arial" w:cs="Arial"/>
          <w:i/>
          <w:sz w:val="22"/>
          <w:szCs w:val="22"/>
          <w:lang w:val="es-PE"/>
        </w:rPr>
        <w:t>gobiernos</w:t>
      </w:r>
      <w:r w:rsidRPr="00DD45C5">
        <w:rPr>
          <w:rFonts w:ascii="Arial" w:hAnsi="Arial" w:cs="Arial"/>
          <w:i/>
          <w:spacing w:val="-10"/>
          <w:sz w:val="22"/>
          <w:szCs w:val="22"/>
          <w:lang w:val="es-PE"/>
        </w:rPr>
        <w:t xml:space="preserve"> </w:t>
      </w:r>
      <w:r w:rsidRPr="00DD45C5">
        <w:rPr>
          <w:rFonts w:ascii="Arial" w:hAnsi="Arial" w:cs="Arial"/>
          <w:i/>
          <w:sz w:val="22"/>
          <w:szCs w:val="22"/>
          <w:lang w:val="es-PE"/>
        </w:rPr>
        <w:t>locales</w:t>
      </w:r>
      <w:r w:rsidRPr="00DD45C5">
        <w:rPr>
          <w:rFonts w:ascii="Arial" w:hAnsi="Arial" w:cs="Arial"/>
          <w:sz w:val="22"/>
          <w:szCs w:val="22"/>
          <w:lang w:val="es-PE"/>
        </w:rPr>
        <w:t>,</w:t>
      </w:r>
      <w:r w:rsidRPr="00DD45C5">
        <w:rPr>
          <w:rFonts w:ascii="Arial" w:hAnsi="Arial" w:cs="Arial"/>
          <w:spacing w:val="-9"/>
          <w:sz w:val="22"/>
          <w:szCs w:val="22"/>
          <w:lang w:val="es-PE"/>
        </w:rPr>
        <w:t xml:space="preserve"> </w:t>
      </w:r>
      <w:r w:rsidRPr="00DD45C5">
        <w:rPr>
          <w:rFonts w:ascii="Arial" w:hAnsi="Arial" w:cs="Arial"/>
          <w:sz w:val="22"/>
          <w:szCs w:val="22"/>
          <w:lang w:val="es-PE"/>
        </w:rPr>
        <w:t>una</w:t>
      </w:r>
      <w:r w:rsidRPr="00DD45C5">
        <w:rPr>
          <w:rFonts w:ascii="Arial" w:hAnsi="Arial" w:cs="Arial"/>
          <w:spacing w:val="-9"/>
          <w:sz w:val="22"/>
          <w:szCs w:val="22"/>
          <w:lang w:val="es-PE"/>
        </w:rPr>
        <w:t xml:space="preserve"> </w:t>
      </w:r>
      <w:r w:rsidRPr="00DD45C5">
        <w:rPr>
          <w:rFonts w:ascii="Arial" w:hAnsi="Arial" w:cs="Arial"/>
          <w:sz w:val="22"/>
          <w:szCs w:val="22"/>
          <w:lang w:val="es-PE"/>
        </w:rPr>
        <w:t>oficina</w:t>
      </w:r>
      <w:r w:rsidRPr="00DD45C5">
        <w:rPr>
          <w:rFonts w:ascii="Arial" w:hAnsi="Arial" w:cs="Arial"/>
          <w:spacing w:val="-9"/>
          <w:sz w:val="22"/>
          <w:szCs w:val="22"/>
          <w:lang w:val="es-PE"/>
        </w:rPr>
        <w:t xml:space="preserve"> </w:t>
      </w:r>
      <w:r w:rsidRPr="00DD45C5">
        <w:rPr>
          <w:rFonts w:ascii="Arial" w:hAnsi="Arial" w:cs="Arial"/>
          <w:sz w:val="22"/>
          <w:szCs w:val="22"/>
          <w:lang w:val="es-PE"/>
        </w:rPr>
        <w:t>local</w:t>
      </w:r>
      <w:r w:rsidRPr="00DD45C5">
        <w:rPr>
          <w:rFonts w:ascii="Arial" w:hAnsi="Arial" w:cs="Arial"/>
          <w:spacing w:val="-9"/>
          <w:sz w:val="22"/>
          <w:szCs w:val="22"/>
          <w:lang w:val="es-PE"/>
        </w:rPr>
        <w:t xml:space="preserve"> </w:t>
      </w:r>
      <w:r w:rsidRPr="00DD45C5">
        <w:rPr>
          <w:rFonts w:ascii="Arial" w:hAnsi="Arial" w:cs="Arial"/>
          <w:sz w:val="22"/>
          <w:szCs w:val="22"/>
          <w:lang w:val="es-PE"/>
        </w:rPr>
        <w:t>del</w:t>
      </w:r>
      <w:r w:rsidRPr="00DD45C5">
        <w:rPr>
          <w:rFonts w:ascii="Arial" w:hAnsi="Arial" w:cs="Arial"/>
          <w:spacing w:val="-9"/>
          <w:sz w:val="22"/>
          <w:szCs w:val="22"/>
          <w:lang w:val="es-PE"/>
        </w:rPr>
        <w:t xml:space="preserve"> </w:t>
      </w:r>
      <w:r w:rsidRPr="00DD45C5">
        <w:rPr>
          <w:rFonts w:ascii="Arial" w:hAnsi="Arial" w:cs="Arial"/>
          <w:sz w:val="22"/>
          <w:szCs w:val="22"/>
          <w:lang w:val="es-PE"/>
        </w:rPr>
        <w:t>gobierno</w:t>
      </w:r>
      <w:r w:rsidRPr="00DD45C5">
        <w:rPr>
          <w:rFonts w:ascii="Arial" w:hAnsi="Arial" w:cs="Arial"/>
          <w:spacing w:val="-10"/>
          <w:sz w:val="22"/>
          <w:szCs w:val="22"/>
          <w:lang w:val="es-PE"/>
        </w:rPr>
        <w:t xml:space="preserve"> </w:t>
      </w:r>
      <w:r w:rsidRPr="00DD45C5">
        <w:rPr>
          <w:rFonts w:ascii="Arial" w:hAnsi="Arial" w:cs="Arial"/>
          <w:sz w:val="22"/>
          <w:szCs w:val="22"/>
          <w:lang w:val="es-PE"/>
        </w:rPr>
        <w:t>central,</w:t>
      </w:r>
      <w:r w:rsidRPr="00DD45C5">
        <w:rPr>
          <w:rFonts w:ascii="Arial" w:hAnsi="Arial" w:cs="Arial"/>
          <w:spacing w:val="-9"/>
          <w:sz w:val="22"/>
          <w:szCs w:val="22"/>
          <w:lang w:val="es-PE"/>
        </w:rPr>
        <w:t xml:space="preserve"> </w:t>
      </w:r>
      <w:r w:rsidRPr="00DD45C5">
        <w:rPr>
          <w:rFonts w:ascii="Arial" w:hAnsi="Arial" w:cs="Arial"/>
          <w:sz w:val="22"/>
          <w:szCs w:val="22"/>
          <w:lang w:val="es-PE"/>
        </w:rPr>
        <w:t>la</w:t>
      </w:r>
      <w:r w:rsidRPr="00DD45C5">
        <w:rPr>
          <w:rFonts w:ascii="Arial" w:hAnsi="Arial" w:cs="Arial"/>
          <w:spacing w:val="-9"/>
          <w:sz w:val="22"/>
          <w:szCs w:val="22"/>
          <w:lang w:val="es-PE"/>
        </w:rPr>
        <w:t xml:space="preserve"> </w:t>
      </w:r>
      <w:r w:rsidRPr="00DD45C5">
        <w:rPr>
          <w:rFonts w:ascii="Arial" w:hAnsi="Arial" w:cs="Arial"/>
          <w:sz w:val="22"/>
          <w:szCs w:val="22"/>
          <w:lang w:val="es-PE"/>
        </w:rPr>
        <w:t>Dirección</w:t>
      </w:r>
      <w:r w:rsidRPr="00DD45C5">
        <w:rPr>
          <w:rFonts w:ascii="Arial" w:hAnsi="Arial" w:cs="Arial"/>
          <w:spacing w:val="-9"/>
          <w:sz w:val="22"/>
          <w:szCs w:val="22"/>
          <w:lang w:val="es-PE"/>
        </w:rPr>
        <w:t xml:space="preserve"> </w:t>
      </w:r>
      <w:r w:rsidRPr="00DD45C5">
        <w:rPr>
          <w:rFonts w:ascii="Arial" w:hAnsi="Arial" w:cs="Arial"/>
          <w:sz w:val="22"/>
          <w:szCs w:val="22"/>
          <w:lang w:val="es-PE"/>
        </w:rPr>
        <w:t>Desconcentrada</w:t>
      </w:r>
      <w:r w:rsidRPr="00DD45C5">
        <w:rPr>
          <w:rFonts w:ascii="Arial" w:hAnsi="Arial" w:cs="Arial"/>
          <w:spacing w:val="-9"/>
          <w:sz w:val="22"/>
          <w:szCs w:val="22"/>
          <w:lang w:val="es-PE"/>
        </w:rPr>
        <w:t xml:space="preserve"> </w:t>
      </w:r>
      <w:r w:rsidRPr="00DD45C5">
        <w:rPr>
          <w:rFonts w:ascii="Arial" w:hAnsi="Arial" w:cs="Arial"/>
          <w:sz w:val="22"/>
          <w:szCs w:val="22"/>
          <w:lang w:val="es-PE"/>
        </w:rPr>
        <w:t>de Cultura (DDC), ha sido clave para el desarrollo de normas regionales y la promoción y</w:t>
      </w:r>
      <w:r w:rsidRPr="00DD45C5">
        <w:rPr>
          <w:rFonts w:ascii="Arial" w:hAnsi="Arial" w:cs="Arial"/>
          <w:spacing w:val="1"/>
          <w:sz w:val="22"/>
          <w:szCs w:val="22"/>
          <w:lang w:val="es-PE"/>
        </w:rPr>
        <w:t xml:space="preserve"> </w:t>
      </w:r>
      <w:r w:rsidRPr="00DD45C5">
        <w:rPr>
          <w:rFonts w:ascii="Arial" w:hAnsi="Arial" w:cs="Arial"/>
          <w:sz w:val="22"/>
          <w:szCs w:val="22"/>
          <w:lang w:val="es-PE"/>
        </w:rPr>
        <w:t>difusión</w:t>
      </w:r>
      <w:r w:rsidRPr="00DD45C5">
        <w:rPr>
          <w:rFonts w:ascii="Arial" w:hAnsi="Arial" w:cs="Arial"/>
          <w:spacing w:val="-4"/>
          <w:sz w:val="22"/>
          <w:szCs w:val="22"/>
          <w:lang w:val="es-PE"/>
        </w:rPr>
        <w:t xml:space="preserve"> </w:t>
      </w:r>
      <w:r w:rsidRPr="00DD45C5">
        <w:rPr>
          <w:rFonts w:ascii="Arial" w:hAnsi="Arial" w:cs="Arial"/>
          <w:sz w:val="22"/>
          <w:szCs w:val="22"/>
          <w:lang w:val="es-PE"/>
        </w:rPr>
        <w:t>del</w:t>
      </w:r>
      <w:r w:rsidRPr="00DD45C5">
        <w:rPr>
          <w:rFonts w:ascii="Arial" w:hAnsi="Arial" w:cs="Arial"/>
          <w:spacing w:val="-3"/>
          <w:sz w:val="22"/>
          <w:szCs w:val="22"/>
          <w:lang w:val="es-PE"/>
        </w:rPr>
        <w:t xml:space="preserve"> </w:t>
      </w:r>
      <w:r w:rsidRPr="00DD45C5">
        <w:rPr>
          <w:rFonts w:ascii="Arial" w:hAnsi="Arial" w:cs="Arial"/>
          <w:sz w:val="22"/>
          <w:szCs w:val="22"/>
          <w:lang w:val="es-PE"/>
        </w:rPr>
        <w:t>quechua.</w:t>
      </w:r>
      <w:r w:rsidRPr="00DD45C5">
        <w:rPr>
          <w:rFonts w:ascii="Arial" w:hAnsi="Arial" w:cs="Arial"/>
          <w:spacing w:val="-4"/>
          <w:sz w:val="22"/>
          <w:szCs w:val="22"/>
          <w:lang w:val="es-PE"/>
        </w:rPr>
        <w:t xml:space="preserve"> </w:t>
      </w:r>
      <w:r w:rsidRPr="00DD45C5">
        <w:rPr>
          <w:rFonts w:ascii="Arial" w:hAnsi="Arial" w:cs="Arial"/>
          <w:sz w:val="22"/>
          <w:szCs w:val="22"/>
          <w:lang w:val="es-PE"/>
        </w:rPr>
        <w:t>Si</w:t>
      </w:r>
      <w:r w:rsidRPr="00DD45C5">
        <w:rPr>
          <w:rFonts w:ascii="Arial" w:hAnsi="Arial" w:cs="Arial"/>
          <w:spacing w:val="-3"/>
          <w:sz w:val="22"/>
          <w:szCs w:val="22"/>
          <w:lang w:val="es-PE"/>
        </w:rPr>
        <w:t xml:space="preserve"> </w:t>
      </w:r>
      <w:r w:rsidRPr="00DD45C5">
        <w:rPr>
          <w:rFonts w:ascii="Arial" w:hAnsi="Arial" w:cs="Arial"/>
          <w:sz w:val="22"/>
          <w:szCs w:val="22"/>
          <w:lang w:val="es-PE"/>
        </w:rPr>
        <w:t>bien</w:t>
      </w:r>
      <w:r w:rsidRPr="00DD45C5">
        <w:rPr>
          <w:rFonts w:ascii="Arial" w:hAnsi="Arial" w:cs="Arial"/>
          <w:spacing w:val="-3"/>
          <w:sz w:val="22"/>
          <w:szCs w:val="22"/>
          <w:lang w:val="es-PE"/>
        </w:rPr>
        <w:t xml:space="preserve"> </w:t>
      </w:r>
      <w:r w:rsidRPr="00DD45C5">
        <w:rPr>
          <w:rFonts w:ascii="Arial" w:hAnsi="Arial" w:cs="Arial"/>
          <w:sz w:val="22"/>
          <w:szCs w:val="22"/>
          <w:lang w:val="es-PE"/>
        </w:rPr>
        <w:t>en</w:t>
      </w:r>
      <w:r w:rsidRPr="00DD45C5">
        <w:rPr>
          <w:rFonts w:ascii="Arial" w:hAnsi="Arial" w:cs="Arial"/>
          <w:spacing w:val="-4"/>
          <w:sz w:val="22"/>
          <w:szCs w:val="22"/>
          <w:lang w:val="es-PE"/>
        </w:rPr>
        <w:t xml:space="preserve"> </w:t>
      </w:r>
      <w:r w:rsidRPr="00DD45C5">
        <w:rPr>
          <w:rFonts w:ascii="Arial" w:hAnsi="Arial" w:cs="Arial"/>
          <w:sz w:val="22"/>
          <w:szCs w:val="22"/>
          <w:lang w:val="es-PE"/>
        </w:rPr>
        <w:t>este</w:t>
      </w:r>
      <w:r w:rsidRPr="00DD45C5">
        <w:rPr>
          <w:rFonts w:ascii="Arial" w:hAnsi="Arial" w:cs="Arial"/>
          <w:spacing w:val="-3"/>
          <w:sz w:val="22"/>
          <w:szCs w:val="22"/>
          <w:lang w:val="es-PE"/>
        </w:rPr>
        <w:t xml:space="preserve"> </w:t>
      </w:r>
      <w:r w:rsidRPr="00DD45C5">
        <w:rPr>
          <w:rFonts w:ascii="Arial" w:hAnsi="Arial" w:cs="Arial"/>
          <w:sz w:val="22"/>
          <w:szCs w:val="22"/>
          <w:lang w:val="es-PE"/>
        </w:rPr>
        <w:t>caso</w:t>
      </w:r>
      <w:r w:rsidRPr="00DD45C5">
        <w:rPr>
          <w:rFonts w:ascii="Arial" w:hAnsi="Arial" w:cs="Arial"/>
          <w:spacing w:val="-4"/>
          <w:sz w:val="22"/>
          <w:szCs w:val="22"/>
          <w:lang w:val="es-PE"/>
        </w:rPr>
        <w:t xml:space="preserve"> </w:t>
      </w: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oficina</w:t>
      </w:r>
      <w:r w:rsidRPr="00DD45C5">
        <w:rPr>
          <w:rFonts w:ascii="Arial" w:hAnsi="Arial" w:cs="Arial"/>
          <w:spacing w:val="-3"/>
          <w:sz w:val="22"/>
          <w:szCs w:val="22"/>
          <w:lang w:val="es-PE"/>
        </w:rPr>
        <w:t xml:space="preserve"> </w:t>
      </w:r>
      <w:r w:rsidRPr="00DD45C5">
        <w:rPr>
          <w:rFonts w:ascii="Arial" w:hAnsi="Arial" w:cs="Arial"/>
          <w:sz w:val="22"/>
          <w:szCs w:val="22"/>
          <w:lang w:val="es-PE"/>
        </w:rPr>
        <w:t>que</w:t>
      </w:r>
      <w:r w:rsidRPr="00DD45C5">
        <w:rPr>
          <w:rFonts w:ascii="Arial" w:hAnsi="Arial" w:cs="Arial"/>
          <w:spacing w:val="-4"/>
          <w:sz w:val="22"/>
          <w:szCs w:val="22"/>
          <w:lang w:val="es-PE"/>
        </w:rPr>
        <w:t xml:space="preserve"> </w:t>
      </w:r>
      <w:r w:rsidRPr="00DD45C5">
        <w:rPr>
          <w:rFonts w:ascii="Arial" w:hAnsi="Arial" w:cs="Arial"/>
          <w:sz w:val="22"/>
          <w:szCs w:val="22"/>
          <w:lang w:val="es-PE"/>
        </w:rPr>
        <w:t>antecedió</w:t>
      </w:r>
      <w:r w:rsidRPr="00DD45C5">
        <w:rPr>
          <w:rFonts w:ascii="Arial" w:hAnsi="Arial" w:cs="Arial"/>
          <w:spacing w:val="-3"/>
          <w:sz w:val="22"/>
          <w:szCs w:val="22"/>
          <w:lang w:val="es-PE"/>
        </w:rPr>
        <w:t xml:space="preserve"> </w:t>
      </w:r>
      <w:r w:rsidRPr="00DD45C5">
        <w:rPr>
          <w:rFonts w:ascii="Arial" w:hAnsi="Arial" w:cs="Arial"/>
          <w:sz w:val="22"/>
          <w:szCs w:val="22"/>
          <w:lang w:val="es-PE"/>
        </w:rPr>
        <w:t>a</w:t>
      </w:r>
      <w:r w:rsidRPr="00DD45C5">
        <w:rPr>
          <w:rFonts w:ascii="Arial" w:hAnsi="Arial" w:cs="Arial"/>
          <w:spacing w:val="-3"/>
          <w:sz w:val="22"/>
          <w:szCs w:val="22"/>
          <w:lang w:val="es-PE"/>
        </w:rPr>
        <w:t xml:space="preserve"> </w:t>
      </w:r>
      <w:r w:rsidRPr="00DD45C5">
        <w:rPr>
          <w:rFonts w:ascii="Arial" w:hAnsi="Arial" w:cs="Arial"/>
          <w:sz w:val="22"/>
          <w:szCs w:val="22"/>
          <w:lang w:val="es-PE"/>
        </w:rPr>
        <w:t>la</w:t>
      </w:r>
      <w:r w:rsidRPr="00DD45C5">
        <w:rPr>
          <w:rFonts w:ascii="Arial" w:hAnsi="Arial" w:cs="Arial"/>
          <w:spacing w:val="-4"/>
          <w:sz w:val="22"/>
          <w:szCs w:val="22"/>
          <w:lang w:val="es-PE"/>
        </w:rPr>
        <w:t xml:space="preserve"> </w:t>
      </w:r>
      <w:r w:rsidRPr="00DD45C5">
        <w:rPr>
          <w:rFonts w:ascii="Arial" w:hAnsi="Arial" w:cs="Arial"/>
          <w:sz w:val="22"/>
          <w:szCs w:val="22"/>
          <w:lang w:val="es-PE"/>
        </w:rPr>
        <w:t>DDC</w:t>
      </w:r>
      <w:r w:rsidRPr="00DD45C5">
        <w:rPr>
          <w:rFonts w:ascii="Arial" w:hAnsi="Arial" w:cs="Arial"/>
          <w:spacing w:val="-3"/>
          <w:sz w:val="22"/>
          <w:szCs w:val="22"/>
          <w:lang w:val="es-PE"/>
        </w:rPr>
        <w:t xml:space="preserve"> </w:t>
      </w:r>
      <w:r w:rsidRPr="00DD45C5">
        <w:rPr>
          <w:rFonts w:ascii="Arial" w:hAnsi="Arial" w:cs="Arial"/>
          <w:sz w:val="22"/>
          <w:szCs w:val="22"/>
          <w:lang w:val="es-PE"/>
        </w:rPr>
        <w:t>contaba</w:t>
      </w:r>
      <w:r w:rsidRPr="00DD45C5">
        <w:rPr>
          <w:rFonts w:ascii="Arial" w:hAnsi="Arial" w:cs="Arial"/>
          <w:spacing w:val="-4"/>
          <w:sz w:val="22"/>
          <w:szCs w:val="22"/>
          <w:lang w:val="es-PE"/>
        </w:rPr>
        <w:t xml:space="preserve"> </w:t>
      </w:r>
      <w:r w:rsidRPr="00DD45C5">
        <w:rPr>
          <w:rFonts w:ascii="Arial" w:hAnsi="Arial" w:cs="Arial"/>
          <w:sz w:val="22"/>
          <w:szCs w:val="22"/>
          <w:lang w:val="es-PE"/>
        </w:rPr>
        <w:t>con capacidad estatal desde antes de la descentralización, proponemos que, sin una sociedad</w:t>
      </w:r>
      <w:r w:rsidRPr="00DD45C5">
        <w:rPr>
          <w:rFonts w:ascii="Arial" w:hAnsi="Arial" w:cs="Arial"/>
          <w:spacing w:val="-57"/>
          <w:sz w:val="22"/>
          <w:szCs w:val="22"/>
          <w:lang w:val="es-PE"/>
        </w:rPr>
        <w:t xml:space="preserve"> </w:t>
      </w:r>
      <w:r w:rsidRPr="00DD45C5">
        <w:rPr>
          <w:rFonts w:ascii="Arial" w:hAnsi="Arial" w:cs="Arial"/>
          <w:sz w:val="22"/>
          <w:szCs w:val="22"/>
          <w:lang w:val="es-PE"/>
        </w:rPr>
        <w:t>civil</w:t>
      </w:r>
      <w:r w:rsidRPr="00DD45C5">
        <w:rPr>
          <w:rFonts w:ascii="Arial" w:hAnsi="Arial" w:cs="Arial"/>
          <w:spacing w:val="1"/>
          <w:sz w:val="22"/>
          <w:szCs w:val="22"/>
          <w:lang w:val="es-PE"/>
        </w:rPr>
        <w:t xml:space="preserve"> </w:t>
      </w:r>
      <w:r w:rsidRPr="00DD45C5">
        <w:rPr>
          <w:rFonts w:ascii="Arial" w:hAnsi="Arial" w:cs="Arial"/>
          <w:sz w:val="22"/>
          <w:szCs w:val="22"/>
          <w:lang w:val="es-PE"/>
        </w:rPr>
        <w:t>regional</w:t>
      </w:r>
      <w:r w:rsidRPr="00DD45C5">
        <w:rPr>
          <w:rFonts w:ascii="Arial" w:hAnsi="Arial" w:cs="Arial"/>
          <w:spacing w:val="1"/>
          <w:sz w:val="22"/>
          <w:szCs w:val="22"/>
          <w:lang w:val="es-PE"/>
        </w:rPr>
        <w:t xml:space="preserve"> </w:t>
      </w:r>
      <w:r w:rsidRPr="00DD45C5">
        <w:rPr>
          <w:rFonts w:ascii="Arial" w:hAnsi="Arial" w:cs="Arial"/>
          <w:sz w:val="22"/>
          <w:szCs w:val="22"/>
          <w:lang w:val="es-PE"/>
        </w:rPr>
        <w:t>activa,</w:t>
      </w:r>
      <w:r w:rsidRPr="00DD45C5">
        <w:rPr>
          <w:rFonts w:ascii="Arial" w:hAnsi="Arial" w:cs="Arial"/>
          <w:spacing w:val="1"/>
          <w:sz w:val="22"/>
          <w:szCs w:val="22"/>
          <w:lang w:val="es-PE"/>
        </w:rPr>
        <w:t xml:space="preserve"> </w:t>
      </w:r>
      <w:r w:rsidRPr="00DD45C5">
        <w:rPr>
          <w:rFonts w:ascii="Arial" w:hAnsi="Arial" w:cs="Arial"/>
          <w:sz w:val="22"/>
          <w:szCs w:val="22"/>
          <w:lang w:val="es-PE"/>
        </w:rPr>
        <w:t>difícilmente</w:t>
      </w:r>
      <w:r w:rsidRPr="00DD45C5">
        <w:rPr>
          <w:rFonts w:ascii="Arial" w:hAnsi="Arial" w:cs="Arial"/>
          <w:spacing w:val="1"/>
          <w:sz w:val="22"/>
          <w:szCs w:val="22"/>
          <w:lang w:val="es-PE"/>
        </w:rPr>
        <w:t xml:space="preserve"> </w:t>
      </w:r>
      <w:r w:rsidRPr="00DD45C5">
        <w:rPr>
          <w:rFonts w:ascii="Arial" w:hAnsi="Arial" w:cs="Arial"/>
          <w:sz w:val="22"/>
          <w:szCs w:val="22"/>
          <w:lang w:val="es-PE"/>
        </w:rPr>
        <w:t>esta</w:t>
      </w:r>
      <w:r w:rsidRPr="00DD45C5">
        <w:rPr>
          <w:rFonts w:ascii="Arial" w:hAnsi="Arial" w:cs="Arial"/>
          <w:spacing w:val="1"/>
          <w:sz w:val="22"/>
          <w:szCs w:val="22"/>
          <w:lang w:val="es-PE"/>
        </w:rPr>
        <w:t xml:space="preserve"> </w:t>
      </w:r>
      <w:r w:rsidRPr="00DD45C5">
        <w:rPr>
          <w:rFonts w:ascii="Arial" w:hAnsi="Arial" w:cs="Arial"/>
          <w:sz w:val="22"/>
          <w:szCs w:val="22"/>
          <w:lang w:val="es-PE"/>
        </w:rPr>
        <w:t>oficina,</w:t>
      </w:r>
      <w:r w:rsidRPr="00DD45C5">
        <w:rPr>
          <w:rFonts w:ascii="Arial" w:hAnsi="Arial" w:cs="Arial"/>
          <w:spacing w:val="1"/>
          <w:sz w:val="22"/>
          <w:szCs w:val="22"/>
          <w:lang w:val="es-PE"/>
        </w:rPr>
        <w:t xml:space="preserve"> </w:t>
      </w:r>
      <w:r w:rsidRPr="00DD45C5">
        <w:rPr>
          <w:rFonts w:ascii="Arial" w:hAnsi="Arial" w:cs="Arial"/>
          <w:sz w:val="22"/>
          <w:szCs w:val="22"/>
          <w:lang w:val="es-PE"/>
        </w:rPr>
        <w:t>más</w:t>
      </w:r>
      <w:r w:rsidRPr="00DD45C5">
        <w:rPr>
          <w:rFonts w:ascii="Arial" w:hAnsi="Arial" w:cs="Arial"/>
          <w:spacing w:val="1"/>
          <w:sz w:val="22"/>
          <w:szCs w:val="22"/>
          <w:lang w:val="es-PE"/>
        </w:rPr>
        <w:t xml:space="preserve"> </w:t>
      </w:r>
      <w:r w:rsidRPr="00DD45C5">
        <w:rPr>
          <w:rFonts w:ascii="Arial" w:hAnsi="Arial" w:cs="Arial"/>
          <w:sz w:val="22"/>
          <w:szCs w:val="22"/>
          <w:lang w:val="es-PE"/>
        </w:rPr>
        <w:t>vinculada</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temas</w:t>
      </w:r>
      <w:r w:rsidRPr="00DD45C5">
        <w:rPr>
          <w:rFonts w:ascii="Arial" w:hAnsi="Arial" w:cs="Arial"/>
          <w:spacing w:val="1"/>
          <w:sz w:val="22"/>
          <w:szCs w:val="22"/>
          <w:lang w:val="es-PE"/>
        </w:rPr>
        <w:t xml:space="preserve"> </w:t>
      </w:r>
      <w:r w:rsidRPr="00DD45C5">
        <w:rPr>
          <w:rFonts w:ascii="Arial" w:hAnsi="Arial" w:cs="Arial"/>
          <w:sz w:val="22"/>
          <w:szCs w:val="22"/>
          <w:lang w:val="es-PE"/>
        </w:rPr>
        <w:t>turísticos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patrimoniales,</w:t>
      </w:r>
      <w:r w:rsidRPr="00DD45C5">
        <w:rPr>
          <w:rFonts w:ascii="Arial" w:hAnsi="Arial" w:cs="Arial"/>
          <w:spacing w:val="-1"/>
          <w:sz w:val="22"/>
          <w:szCs w:val="22"/>
          <w:lang w:val="es-PE"/>
        </w:rPr>
        <w:t xml:space="preserve"> </w:t>
      </w:r>
      <w:r w:rsidRPr="00DD45C5">
        <w:rPr>
          <w:rFonts w:ascii="Arial" w:hAnsi="Arial" w:cs="Arial"/>
          <w:sz w:val="22"/>
          <w:szCs w:val="22"/>
          <w:lang w:val="es-PE"/>
        </w:rPr>
        <w:t>habría</w:t>
      </w:r>
      <w:r w:rsidRPr="00DD45C5">
        <w:rPr>
          <w:rFonts w:ascii="Arial" w:hAnsi="Arial" w:cs="Arial"/>
          <w:spacing w:val="-1"/>
          <w:sz w:val="22"/>
          <w:szCs w:val="22"/>
          <w:lang w:val="es-PE"/>
        </w:rPr>
        <w:t xml:space="preserve"> </w:t>
      </w:r>
      <w:r w:rsidRPr="00DD45C5">
        <w:rPr>
          <w:rFonts w:ascii="Arial" w:hAnsi="Arial" w:cs="Arial"/>
          <w:sz w:val="22"/>
          <w:szCs w:val="22"/>
          <w:lang w:val="es-PE"/>
        </w:rPr>
        <w:t>desarrollado estas políticas</w:t>
      </w:r>
      <w:r>
        <w:rPr>
          <w:rFonts w:ascii="Arial" w:hAnsi="Arial" w:cs="Arial"/>
          <w:sz w:val="22"/>
          <w:szCs w:val="22"/>
          <w:lang w:val="es-PE"/>
        </w:rPr>
        <w:t>.</w:t>
      </w:r>
      <w:r w:rsidRPr="00DD45C5">
        <w:rPr>
          <w:rStyle w:val="Refdenotaalpie"/>
          <w:rFonts w:ascii="Arial" w:hAnsi="Arial" w:cs="Arial"/>
          <w:sz w:val="22"/>
          <w:szCs w:val="22"/>
          <w:lang w:val="es-PE"/>
        </w:rPr>
        <w:footnoteReference w:id="191"/>
      </w:r>
    </w:p>
    <w:p w14:paraId="64B71DE7" w14:textId="77777777" w:rsidR="000422DA" w:rsidRPr="00DD45C5" w:rsidRDefault="000422DA"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relevancia</w:t>
      </w:r>
      <w:r w:rsidRPr="00DD45C5">
        <w:rPr>
          <w:rFonts w:ascii="Arial" w:hAnsi="Arial" w:cs="Arial"/>
          <w:spacing w:val="-3"/>
          <w:sz w:val="22"/>
          <w:szCs w:val="22"/>
          <w:lang w:val="es-PE"/>
        </w:rPr>
        <w:t xml:space="preserve"> </w:t>
      </w:r>
      <w:r w:rsidRPr="00DD45C5">
        <w:rPr>
          <w:rFonts w:ascii="Arial" w:hAnsi="Arial" w:cs="Arial"/>
          <w:sz w:val="22"/>
          <w:szCs w:val="22"/>
          <w:lang w:val="es-PE"/>
        </w:rPr>
        <w:t>que</w:t>
      </w:r>
      <w:r w:rsidRPr="00DD45C5">
        <w:rPr>
          <w:rFonts w:ascii="Arial" w:hAnsi="Arial" w:cs="Arial"/>
          <w:spacing w:val="-3"/>
          <w:sz w:val="22"/>
          <w:szCs w:val="22"/>
          <w:lang w:val="es-PE"/>
        </w:rPr>
        <w:t xml:space="preserve"> </w:t>
      </w:r>
      <w:r w:rsidRPr="00DD45C5">
        <w:rPr>
          <w:rFonts w:ascii="Arial" w:hAnsi="Arial" w:cs="Arial"/>
          <w:sz w:val="22"/>
          <w:szCs w:val="22"/>
          <w:lang w:val="es-PE"/>
        </w:rPr>
        <w:t>tiene</w:t>
      </w:r>
      <w:r w:rsidRPr="00DD45C5">
        <w:rPr>
          <w:rFonts w:ascii="Arial" w:hAnsi="Arial" w:cs="Arial"/>
          <w:spacing w:val="-2"/>
          <w:sz w:val="22"/>
          <w:szCs w:val="22"/>
          <w:lang w:val="es-PE"/>
        </w:rPr>
        <w:t xml:space="preserve"> </w:t>
      </w:r>
      <w:r w:rsidRPr="00DD45C5">
        <w:rPr>
          <w:rFonts w:ascii="Arial" w:hAnsi="Arial" w:cs="Arial"/>
          <w:sz w:val="22"/>
          <w:szCs w:val="22"/>
          <w:lang w:val="es-PE"/>
        </w:rPr>
        <w:t>este</w:t>
      </w:r>
      <w:r w:rsidRPr="00DD45C5">
        <w:rPr>
          <w:rFonts w:ascii="Arial" w:hAnsi="Arial" w:cs="Arial"/>
          <w:spacing w:val="-3"/>
          <w:sz w:val="22"/>
          <w:szCs w:val="22"/>
          <w:lang w:val="es-PE"/>
        </w:rPr>
        <w:t xml:space="preserve"> </w:t>
      </w:r>
      <w:r w:rsidRPr="00DD45C5">
        <w:rPr>
          <w:rFonts w:ascii="Arial" w:hAnsi="Arial" w:cs="Arial"/>
          <w:sz w:val="22"/>
          <w:szCs w:val="22"/>
          <w:lang w:val="es-PE"/>
        </w:rPr>
        <w:t>hallazgo</w:t>
      </w:r>
      <w:r w:rsidRPr="00DD45C5">
        <w:rPr>
          <w:rFonts w:ascii="Arial" w:hAnsi="Arial" w:cs="Arial"/>
          <w:spacing w:val="-2"/>
          <w:sz w:val="22"/>
          <w:szCs w:val="22"/>
          <w:lang w:val="es-PE"/>
        </w:rPr>
        <w:t xml:space="preserve"> </w:t>
      </w:r>
      <w:r w:rsidRPr="00DD45C5">
        <w:rPr>
          <w:rFonts w:ascii="Arial" w:hAnsi="Arial" w:cs="Arial"/>
          <w:sz w:val="22"/>
          <w:szCs w:val="22"/>
          <w:lang w:val="es-PE"/>
        </w:rPr>
        <w:t>amerita</w:t>
      </w:r>
      <w:r w:rsidRPr="00DD45C5">
        <w:rPr>
          <w:rFonts w:ascii="Arial" w:hAnsi="Arial" w:cs="Arial"/>
          <w:spacing w:val="-2"/>
          <w:sz w:val="22"/>
          <w:szCs w:val="22"/>
          <w:lang w:val="es-PE"/>
        </w:rPr>
        <w:t xml:space="preserve"> </w:t>
      </w:r>
      <w:r w:rsidRPr="00DD45C5">
        <w:rPr>
          <w:rFonts w:ascii="Arial" w:hAnsi="Arial" w:cs="Arial"/>
          <w:sz w:val="22"/>
          <w:szCs w:val="22"/>
          <w:lang w:val="es-PE"/>
        </w:rPr>
        <w:t>que</w:t>
      </w:r>
      <w:r w:rsidRPr="00DD45C5">
        <w:rPr>
          <w:rFonts w:ascii="Arial" w:hAnsi="Arial" w:cs="Arial"/>
          <w:spacing w:val="-3"/>
          <w:sz w:val="22"/>
          <w:szCs w:val="22"/>
          <w:lang w:val="es-PE"/>
        </w:rPr>
        <w:t xml:space="preserve"> </w:t>
      </w:r>
      <w:r w:rsidRPr="00DD45C5">
        <w:rPr>
          <w:rFonts w:ascii="Arial" w:hAnsi="Arial" w:cs="Arial"/>
          <w:sz w:val="22"/>
          <w:szCs w:val="22"/>
          <w:lang w:val="es-PE"/>
        </w:rPr>
        <w:t>recojamos</w:t>
      </w:r>
      <w:r w:rsidRPr="00DD45C5">
        <w:rPr>
          <w:rFonts w:ascii="Arial" w:hAnsi="Arial" w:cs="Arial"/>
          <w:spacing w:val="-2"/>
          <w:sz w:val="22"/>
          <w:szCs w:val="22"/>
          <w:lang w:val="es-PE"/>
        </w:rPr>
        <w:t xml:space="preserve"> </w:t>
      </w:r>
      <w:r w:rsidRPr="00DD45C5">
        <w:rPr>
          <w:rFonts w:ascii="Arial" w:hAnsi="Arial" w:cs="Arial"/>
          <w:sz w:val="22"/>
          <w:szCs w:val="22"/>
          <w:lang w:val="es-PE"/>
        </w:rPr>
        <w:t>aquí</w:t>
      </w:r>
      <w:r w:rsidRPr="00DD45C5">
        <w:rPr>
          <w:rFonts w:ascii="Arial" w:hAnsi="Arial" w:cs="Arial"/>
          <w:spacing w:val="-2"/>
          <w:sz w:val="22"/>
          <w:szCs w:val="22"/>
          <w:lang w:val="es-PE"/>
        </w:rPr>
        <w:t xml:space="preserve"> </w:t>
      </w:r>
      <w:r w:rsidRPr="00DD45C5">
        <w:rPr>
          <w:rFonts w:ascii="Arial" w:hAnsi="Arial" w:cs="Arial"/>
          <w:sz w:val="22"/>
          <w:szCs w:val="22"/>
          <w:lang w:val="es-PE"/>
        </w:rPr>
        <w:t>algún</w:t>
      </w:r>
      <w:r w:rsidRPr="00DD45C5">
        <w:rPr>
          <w:rFonts w:ascii="Arial" w:hAnsi="Arial" w:cs="Arial"/>
          <w:spacing w:val="-1"/>
          <w:sz w:val="22"/>
          <w:szCs w:val="22"/>
          <w:lang w:val="es-PE"/>
        </w:rPr>
        <w:t xml:space="preserve"> </w:t>
      </w:r>
      <w:r w:rsidRPr="00DD45C5">
        <w:rPr>
          <w:rFonts w:ascii="Arial" w:hAnsi="Arial" w:cs="Arial"/>
          <w:sz w:val="22"/>
          <w:szCs w:val="22"/>
          <w:lang w:val="es-PE"/>
        </w:rPr>
        <w:t>extracto</w:t>
      </w:r>
      <w:r w:rsidRPr="00DD45C5">
        <w:rPr>
          <w:rFonts w:ascii="Arial" w:hAnsi="Arial" w:cs="Arial"/>
          <w:spacing w:val="-2"/>
          <w:sz w:val="22"/>
          <w:szCs w:val="22"/>
          <w:lang w:val="es-PE"/>
        </w:rPr>
        <w:t xml:space="preserve"> </w:t>
      </w:r>
      <w:r w:rsidRPr="00DD45C5">
        <w:rPr>
          <w:rFonts w:ascii="Arial" w:hAnsi="Arial" w:cs="Arial"/>
          <w:sz w:val="22"/>
          <w:szCs w:val="22"/>
          <w:lang w:val="es-PE"/>
        </w:rPr>
        <w:t>amplio:</w:t>
      </w:r>
    </w:p>
    <w:p w14:paraId="6FA2743D" w14:textId="44BF29EC" w:rsidR="000422DA" w:rsidRPr="00DD45C5" w:rsidRDefault="001D4F4B" w:rsidP="00A40F61">
      <w:pPr>
        <w:pStyle w:val="Textoindependiente"/>
        <w:spacing w:before="100" w:beforeAutospacing="1" w:after="100" w:afterAutospacing="1" w:line="312" w:lineRule="auto"/>
        <w:ind w:left="1134" w:right="-46"/>
        <w:jc w:val="both"/>
        <w:rPr>
          <w:rFonts w:ascii="Arial" w:hAnsi="Arial" w:cs="Arial"/>
          <w:sz w:val="22"/>
          <w:szCs w:val="22"/>
          <w:lang w:val="es-PE"/>
        </w:rPr>
      </w:pPr>
      <w:r>
        <w:rPr>
          <w:rFonts w:ascii="Arial" w:hAnsi="Arial" w:cs="Arial"/>
          <w:sz w:val="22"/>
          <w:szCs w:val="22"/>
          <w:lang w:val="es-PE"/>
        </w:rPr>
        <w:t>“</w:t>
      </w:r>
      <w:r w:rsidR="000422DA" w:rsidRPr="00DD45C5">
        <w:rPr>
          <w:rFonts w:ascii="Arial" w:hAnsi="Arial" w:cs="Arial"/>
          <w:sz w:val="22"/>
          <w:szCs w:val="22"/>
          <w:lang w:val="es-PE"/>
        </w:rPr>
        <w:t>Cusco es una de las cinco regiones donde el quechua es hablado por la mayoría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de sus habitantes. Si bien el castellano ha sido el idioma del Estado en la región,</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el</w:t>
      </w:r>
      <w:r w:rsidR="000422DA" w:rsidRPr="00DD45C5">
        <w:rPr>
          <w:rFonts w:ascii="Arial" w:hAnsi="Arial" w:cs="Arial"/>
          <w:spacing w:val="-4"/>
          <w:sz w:val="22"/>
          <w:szCs w:val="22"/>
          <w:lang w:val="es-PE"/>
        </w:rPr>
        <w:t xml:space="preserve"> </w:t>
      </w:r>
      <w:r w:rsidR="000422DA" w:rsidRPr="00DD45C5">
        <w:rPr>
          <w:rFonts w:ascii="Arial" w:hAnsi="Arial" w:cs="Arial"/>
          <w:sz w:val="22"/>
          <w:szCs w:val="22"/>
          <w:lang w:val="es-PE"/>
        </w:rPr>
        <w:t>nuevo</w:t>
      </w:r>
      <w:r w:rsidR="000422DA" w:rsidRPr="00DD45C5">
        <w:rPr>
          <w:rFonts w:ascii="Arial" w:hAnsi="Arial" w:cs="Arial"/>
          <w:spacing w:val="-4"/>
          <w:sz w:val="22"/>
          <w:szCs w:val="22"/>
          <w:lang w:val="es-PE"/>
        </w:rPr>
        <w:t xml:space="preserve"> </w:t>
      </w:r>
      <w:r w:rsidR="000422DA" w:rsidRPr="00DD45C5">
        <w:rPr>
          <w:rFonts w:ascii="Arial" w:hAnsi="Arial" w:cs="Arial"/>
          <w:sz w:val="22"/>
          <w:szCs w:val="22"/>
          <w:lang w:val="es-PE"/>
        </w:rPr>
        <w:t>contexto</w:t>
      </w:r>
      <w:r w:rsidR="000422DA" w:rsidRPr="00DD45C5">
        <w:rPr>
          <w:rFonts w:ascii="Arial" w:hAnsi="Arial" w:cs="Arial"/>
          <w:spacing w:val="-4"/>
          <w:sz w:val="22"/>
          <w:szCs w:val="22"/>
          <w:lang w:val="es-PE"/>
        </w:rPr>
        <w:t xml:space="preserve"> </w:t>
      </w:r>
      <w:r w:rsidR="000422DA" w:rsidRPr="00DD45C5">
        <w:rPr>
          <w:rFonts w:ascii="Arial" w:hAnsi="Arial" w:cs="Arial"/>
          <w:sz w:val="22"/>
          <w:szCs w:val="22"/>
          <w:lang w:val="es-PE"/>
        </w:rPr>
        <w:t>normativo</w:t>
      </w:r>
      <w:r w:rsidR="000422DA" w:rsidRPr="00DD45C5">
        <w:rPr>
          <w:rFonts w:ascii="Arial" w:hAnsi="Arial" w:cs="Arial"/>
          <w:spacing w:val="-4"/>
          <w:sz w:val="22"/>
          <w:szCs w:val="22"/>
          <w:lang w:val="es-PE"/>
        </w:rPr>
        <w:t xml:space="preserve"> </w:t>
      </w:r>
      <w:r w:rsidR="000422DA" w:rsidRPr="00DD45C5">
        <w:rPr>
          <w:rFonts w:ascii="Arial" w:hAnsi="Arial" w:cs="Arial"/>
          <w:sz w:val="22"/>
          <w:szCs w:val="22"/>
          <w:lang w:val="es-PE"/>
        </w:rPr>
        <w:t>en</w:t>
      </w:r>
      <w:r w:rsidR="000422DA" w:rsidRPr="00DD45C5">
        <w:rPr>
          <w:rFonts w:ascii="Arial" w:hAnsi="Arial" w:cs="Arial"/>
          <w:spacing w:val="-3"/>
          <w:sz w:val="22"/>
          <w:szCs w:val="22"/>
          <w:lang w:val="es-PE"/>
        </w:rPr>
        <w:t xml:space="preserve"> </w:t>
      </w:r>
      <w:r w:rsidR="000422DA" w:rsidRPr="00DD45C5">
        <w:rPr>
          <w:rFonts w:ascii="Arial" w:hAnsi="Arial" w:cs="Arial"/>
          <w:sz w:val="22"/>
          <w:szCs w:val="22"/>
          <w:lang w:val="es-PE"/>
        </w:rPr>
        <w:t>materia</w:t>
      </w:r>
      <w:r w:rsidR="000422DA" w:rsidRPr="00DD45C5">
        <w:rPr>
          <w:rFonts w:ascii="Arial" w:hAnsi="Arial" w:cs="Arial"/>
          <w:spacing w:val="-4"/>
          <w:sz w:val="22"/>
          <w:szCs w:val="22"/>
          <w:lang w:val="es-PE"/>
        </w:rPr>
        <w:t xml:space="preserve"> </w:t>
      </w:r>
      <w:r w:rsidR="000422DA" w:rsidRPr="00DD45C5">
        <w:rPr>
          <w:rFonts w:ascii="Arial" w:hAnsi="Arial" w:cs="Arial"/>
          <w:sz w:val="22"/>
          <w:szCs w:val="22"/>
          <w:lang w:val="es-PE"/>
        </w:rPr>
        <w:t>de</w:t>
      </w:r>
      <w:r w:rsidR="000422DA" w:rsidRPr="00DD45C5">
        <w:rPr>
          <w:rFonts w:ascii="Arial" w:hAnsi="Arial" w:cs="Arial"/>
          <w:spacing w:val="-4"/>
          <w:sz w:val="22"/>
          <w:szCs w:val="22"/>
          <w:lang w:val="es-PE"/>
        </w:rPr>
        <w:t xml:space="preserve"> </w:t>
      </w:r>
      <w:r w:rsidR="000422DA" w:rsidRPr="00DD45C5">
        <w:rPr>
          <w:rFonts w:ascii="Arial" w:hAnsi="Arial" w:cs="Arial"/>
          <w:sz w:val="22"/>
          <w:szCs w:val="22"/>
          <w:lang w:val="es-PE"/>
        </w:rPr>
        <w:t>derechos</w:t>
      </w:r>
      <w:r w:rsidR="000422DA" w:rsidRPr="00DD45C5">
        <w:rPr>
          <w:rFonts w:ascii="Arial" w:hAnsi="Arial" w:cs="Arial"/>
          <w:spacing w:val="-4"/>
          <w:sz w:val="22"/>
          <w:szCs w:val="22"/>
          <w:lang w:val="es-PE"/>
        </w:rPr>
        <w:t xml:space="preserve"> </w:t>
      </w:r>
      <w:r w:rsidR="000422DA" w:rsidRPr="00DD45C5">
        <w:rPr>
          <w:rFonts w:ascii="Arial" w:hAnsi="Arial" w:cs="Arial"/>
          <w:sz w:val="22"/>
          <w:szCs w:val="22"/>
          <w:lang w:val="es-PE"/>
        </w:rPr>
        <w:t>lingüísticos</w:t>
      </w:r>
      <w:r w:rsidR="000422DA" w:rsidRPr="00DD45C5">
        <w:rPr>
          <w:rFonts w:ascii="Arial" w:hAnsi="Arial" w:cs="Arial"/>
          <w:spacing w:val="-3"/>
          <w:sz w:val="22"/>
          <w:szCs w:val="22"/>
          <w:lang w:val="es-PE"/>
        </w:rPr>
        <w:t xml:space="preserve"> </w:t>
      </w:r>
      <w:r w:rsidR="000422DA" w:rsidRPr="00DD45C5">
        <w:rPr>
          <w:rFonts w:ascii="Arial" w:hAnsi="Arial" w:cs="Arial"/>
          <w:sz w:val="22"/>
          <w:szCs w:val="22"/>
          <w:lang w:val="es-PE"/>
        </w:rPr>
        <w:t>ha</w:t>
      </w:r>
      <w:r w:rsidR="000422DA" w:rsidRPr="00DD45C5">
        <w:rPr>
          <w:rFonts w:ascii="Arial" w:hAnsi="Arial" w:cs="Arial"/>
          <w:spacing w:val="-4"/>
          <w:sz w:val="22"/>
          <w:szCs w:val="22"/>
          <w:lang w:val="es-PE"/>
        </w:rPr>
        <w:t xml:space="preserve"> </w:t>
      </w:r>
      <w:r w:rsidR="000422DA" w:rsidRPr="00DD45C5">
        <w:rPr>
          <w:rFonts w:ascii="Arial" w:hAnsi="Arial" w:cs="Arial"/>
          <w:sz w:val="22"/>
          <w:szCs w:val="22"/>
          <w:lang w:val="es-PE"/>
        </w:rPr>
        <w:t>generado</w:t>
      </w:r>
      <w:r w:rsidR="000422DA" w:rsidRPr="00DD45C5">
        <w:rPr>
          <w:rFonts w:ascii="Arial" w:hAnsi="Arial" w:cs="Arial"/>
          <w:spacing w:val="-4"/>
          <w:sz w:val="22"/>
          <w:szCs w:val="22"/>
          <w:lang w:val="es-PE"/>
        </w:rPr>
        <w:t xml:space="preserve"> </w:t>
      </w:r>
      <w:r w:rsidR="000422DA" w:rsidRPr="00DD45C5">
        <w:rPr>
          <w:rFonts w:ascii="Arial" w:hAnsi="Arial" w:cs="Arial"/>
          <w:sz w:val="22"/>
          <w:szCs w:val="22"/>
          <w:lang w:val="es-PE"/>
        </w:rPr>
        <w:t>una</w:t>
      </w:r>
      <w:r w:rsidR="000422DA" w:rsidRPr="00DD45C5">
        <w:rPr>
          <w:rFonts w:ascii="Arial" w:hAnsi="Arial" w:cs="Arial"/>
          <w:spacing w:val="-57"/>
          <w:sz w:val="22"/>
          <w:szCs w:val="22"/>
          <w:lang w:val="es-PE"/>
        </w:rPr>
        <w:t xml:space="preserve"> </w:t>
      </w:r>
      <w:r w:rsidR="000422DA" w:rsidRPr="00DD45C5">
        <w:rPr>
          <w:rFonts w:ascii="Arial" w:hAnsi="Arial" w:cs="Arial"/>
          <w:sz w:val="22"/>
          <w:szCs w:val="22"/>
          <w:lang w:val="es-PE"/>
        </w:rPr>
        <w:t>apertura creciente y varias iniciativas por parte de instituciones regionales, para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introducir el quechua como idioma oficial de la región. Incluso antes de la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adopción de la Ley de 2011, Cusco había empezado a avanzar hacia una nueva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agenda de normas y políticas para implementar el derecho de sus ciudadanos 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recibir</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atención</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y</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servicios</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públicos</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en</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quechua.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Debido</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razones</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que</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expondremos más adelante, la región del Cusco se beneficia de varios elementos</w:t>
      </w:r>
      <w:r w:rsidR="000422DA" w:rsidRPr="00DD45C5">
        <w:rPr>
          <w:rFonts w:ascii="Arial" w:hAnsi="Arial" w:cs="Arial"/>
          <w:spacing w:val="-57"/>
          <w:sz w:val="22"/>
          <w:szCs w:val="22"/>
          <w:lang w:val="es-PE"/>
        </w:rPr>
        <w:t xml:space="preserve"> </w:t>
      </w:r>
      <w:r w:rsidR="000422DA" w:rsidRPr="00DD45C5">
        <w:rPr>
          <w:rFonts w:ascii="Arial" w:hAnsi="Arial" w:cs="Arial"/>
          <w:sz w:val="22"/>
          <w:szCs w:val="22"/>
          <w:lang w:val="es-PE"/>
        </w:rPr>
        <w:t>que le han dado una clara ventaja en la implementación de los nuevos derechos</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lingüísticos.</w:t>
      </w:r>
    </w:p>
    <w:p w14:paraId="5C645854" w14:textId="296B2D80" w:rsidR="000422DA" w:rsidRPr="00DD45C5" w:rsidRDefault="000422DA" w:rsidP="00A40F61">
      <w:pPr>
        <w:pStyle w:val="Textoindependiente"/>
        <w:spacing w:before="100" w:beforeAutospacing="1" w:after="100" w:afterAutospacing="1" w:line="312" w:lineRule="auto"/>
        <w:ind w:left="1134" w:right="-46"/>
        <w:jc w:val="both"/>
        <w:rPr>
          <w:rFonts w:ascii="Arial" w:hAnsi="Arial" w:cs="Arial"/>
          <w:sz w:val="22"/>
          <w:szCs w:val="22"/>
          <w:lang w:val="es-PE"/>
        </w:rPr>
      </w:pPr>
      <w:r w:rsidRPr="00DD45C5">
        <w:rPr>
          <w:rFonts w:ascii="Arial" w:hAnsi="Arial" w:cs="Arial"/>
          <w:sz w:val="22"/>
          <w:szCs w:val="22"/>
          <w:lang w:val="es-PE"/>
        </w:rPr>
        <w:t>Uno de ellos es la institucionalidad cultural existente en la región. El mayor</w:t>
      </w:r>
      <w:r w:rsidRPr="00DD45C5">
        <w:rPr>
          <w:rFonts w:ascii="Arial" w:hAnsi="Arial" w:cs="Arial"/>
          <w:spacing w:val="1"/>
          <w:sz w:val="22"/>
          <w:szCs w:val="22"/>
          <w:lang w:val="es-PE"/>
        </w:rPr>
        <w:t xml:space="preserve"> </w:t>
      </w:r>
      <w:r w:rsidRPr="00DD45C5">
        <w:rPr>
          <w:rFonts w:ascii="Arial" w:hAnsi="Arial" w:cs="Arial"/>
          <w:sz w:val="22"/>
          <w:szCs w:val="22"/>
          <w:lang w:val="es-PE"/>
        </w:rPr>
        <w:t>desarrollo de los nuevos derechos lingüísticos está asociado a la considerable</w:t>
      </w:r>
      <w:r w:rsidRPr="00DD45C5">
        <w:rPr>
          <w:rFonts w:ascii="Arial" w:hAnsi="Arial" w:cs="Arial"/>
          <w:spacing w:val="1"/>
          <w:sz w:val="22"/>
          <w:szCs w:val="22"/>
          <w:lang w:val="es-PE"/>
        </w:rPr>
        <w:t xml:space="preserve"> </w:t>
      </w:r>
      <w:r w:rsidRPr="00DD45C5">
        <w:rPr>
          <w:rFonts w:ascii="Arial" w:hAnsi="Arial" w:cs="Arial"/>
          <w:sz w:val="22"/>
          <w:szCs w:val="22"/>
          <w:lang w:val="es-PE"/>
        </w:rPr>
        <w:t>capacidad de la que ha gozado desde hace décadas la oficina local de cultura del</w:t>
      </w:r>
      <w:r w:rsidRPr="00DD45C5">
        <w:rPr>
          <w:rFonts w:ascii="Arial" w:hAnsi="Arial" w:cs="Arial"/>
          <w:spacing w:val="1"/>
          <w:sz w:val="22"/>
          <w:szCs w:val="22"/>
          <w:lang w:val="es-PE"/>
        </w:rPr>
        <w:t xml:space="preserve"> </w:t>
      </w:r>
      <w:r w:rsidRPr="00DD45C5">
        <w:rPr>
          <w:rFonts w:ascii="Arial" w:hAnsi="Arial" w:cs="Arial"/>
          <w:sz w:val="22"/>
          <w:szCs w:val="22"/>
          <w:lang w:val="es-PE"/>
        </w:rPr>
        <w:t>gobierno</w:t>
      </w:r>
      <w:r w:rsidRPr="00DD45C5">
        <w:rPr>
          <w:rFonts w:ascii="Arial" w:hAnsi="Arial" w:cs="Arial"/>
          <w:spacing w:val="8"/>
          <w:sz w:val="22"/>
          <w:szCs w:val="22"/>
          <w:lang w:val="es-PE"/>
        </w:rPr>
        <w:t xml:space="preserve"> </w:t>
      </w:r>
      <w:r w:rsidRPr="00DD45C5">
        <w:rPr>
          <w:rFonts w:ascii="Arial" w:hAnsi="Arial" w:cs="Arial"/>
          <w:sz w:val="22"/>
          <w:szCs w:val="22"/>
          <w:lang w:val="es-PE"/>
        </w:rPr>
        <w:t>central.</w:t>
      </w:r>
      <w:r w:rsidRPr="00DD45C5">
        <w:rPr>
          <w:rFonts w:ascii="Arial" w:hAnsi="Arial" w:cs="Arial"/>
          <w:spacing w:val="8"/>
          <w:sz w:val="22"/>
          <w:szCs w:val="22"/>
          <w:lang w:val="es-PE"/>
        </w:rPr>
        <w:t xml:space="preserve"> </w:t>
      </w:r>
      <w:r w:rsidRPr="00DD45C5">
        <w:rPr>
          <w:rFonts w:ascii="Arial" w:hAnsi="Arial" w:cs="Arial"/>
          <w:sz w:val="22"/>
          <w:szCs w:val="22"/>
          <w:lang w:val="es-PE"/>
        </w:rPr>
        <w:t>Cusco</w:t>
      </w:r>
      <w:r w:rsidRPr="00DD45C5">
        <w:rPr>
          <w:rFonts w:ascii="Arial" w:hAnsi="Arial" w:cs="Arial"/>
          <w:spacing w:val="9"/>
          <w:sz w:val="22"/>
          <w:szCs w:val="22"/>
          <w:lang w:val="es-PE"/>
        </w:rPr>
        <w:t xml:space="preserve"> </w:t>
      </w:r>
      <w:r w:rsidRPr="00DD45C5">
        <w:rPr>
          <w:rFonts w:ascii="Arial" w:hAnsi="Arial" w:cs="Arial"/>
          <w:sz w:val="22"/>
          <w:szCs w:val="22"/>
          <w:lang w:val="es-PE"/>
        </w:rPr>
        <w:t>cuenta</w:t>
      </w:r>
      <w:r w:rsidRPr="00DD45C5">
        <w:rPr>
          <w:rFonts w:ascii="Arial" w:hAnsi="Arial" w:cs="Arial"/>
          <w:spacing w:val="8"/>
          <w:sz w:val="22"/>
          <w:szCs w:val="22"/>
          <w:lang w:val="es-PE"/>
        </w:rPr>
        <w:t xml:space="preserve"> </w:t>
      </w:r>
      <w:r w:rsidRPr="00DD45C5">
        <w:rPr>
          <w:rFonts w:ascii="Arial" w:hAnsi="Arial" w:cs="Arial"/>
          <w:sz w:val="22"/>
          <w:szCs w:val="22"/>
          <w:lang w:val="es-PE"/>
        </w:rPr>
        <w:t>con</w:t>
      </w:r>
      <w:r w:rsidRPr="00DD45C5">
        <w:rPr>
          <w:rFonts w:ascii="Arial" w:hAnsi="Arial" w:cs="Arial"/>
          <w:spacing w:val="9"/>
          <w:sz w:val="22"/>
          <w:szCs w:val="22"/>
          <w:lang w:val="es-PE"/>
        </w:rPr>
        <w:t xml:space="preserve"> </w:t>
      </w:r>
      <w:r w:rsidRPr="00DD45C5">
        <w:rPr>
          <w:rFonts w:ascii="Arial" w:hAnsi="Arial" w:cs="Arial"/>
          <w:sz w:val="22"/>
          <w:szCs w:val="22"/>
          <w:lang w:val="es-PE"/>
        </w:rPr>
        <w:t>una</w:t>
      </w:r>
      <w:r w:rsidRPr="00DD45C5">
        <w:rPr>
          <w:rFonts w:ascii="Arial" w:hAnsi="Arial" w:cs="Arial"/>
          <w:spacing w:val="8"/>
          <w:sz w:val="22"/>
          <w:szCs w:val="22"/>
          <w:lang w:val="es-PE"/>
        </w:rPr>
        <w:t xml:space="preserve"> </w:t>
      </w:r>
      <w:r w:rsidRPr="00DD45C5">
        <w:rPr>
          <w:rFonts w:ascii="Arial" w:hAnsi="Arial" w:cs="Arial"/>
          <w:sz w:val="22"/>
          <w:szCs w:val="22"/>
          <w:lang w:val="es-PE"/>
        </w:rPr>
        <w:t>experiencia</w:t>
      </w:r>
      <w:r w:rsidRPr="00DD45C5">
        <w:rPr>
          <w:rFonts w:ascii="Arial" w:hAnsi="Arial" w:cs="Arial"/>
          <w:spacing w:val="9"/>
          <w:sz w:val="22"/>
          <w:szCs w:val="22"/>
          <w:lang w:val="es-PE"/>
        </w:rPr>
        <w:t xml:space="preserve"> </w:t>
      </w:r>
      <w:r w:rsidRPr="00DD45C5">
        <w:rPr>
          <w:rFonts w:ascii="Arial" w:hAnsi="Arial" w:cs="Arial"/>
          <w:sz w:val="22"/>
          <w:szCs w:val="22"/>
          <w:lang w:val="es-PE"/>
        </w:rPr>
        <w:t>institucional</w:t>
      </w:r>
      <w:r w:rsidRPr="00DD45C5">
        <w:rPr>
          <w:rFonts w:ascii="Arial" w:hAnsi="Arial" w:cs="Arial"/>
          <w:spacing w:val="8"/>
          <w:sz w:val="22"/>
          <w:szCs w:val="22"/>
          <w:lang w:val="es-PE"/>
        </w:rPr>
        <w:t xml:space="preserve"> </w:t>
      </w:r>
      <w:r w:rsidRPr="00DD45C5">
        <w:rPr>
          <w:rFonts w:ascii="Arial" w:hAnsi="Arial" w:cs="Arial"/>
          <w:sz w:val="22"/>
          <w:szCs w:val="22"/>
          <w:lang w:val="es-PE"/>
        </w:rPr>
        <w:t>excepcional</w:t>
      </w:r>
      <w:r w:rsidRPr="00DD45C5">
        <w:rPr>
          <w:rFonts w:ascii="Arial" w:hAnsi="Arial" w:cs="Arial"/>
          <w:spacing w:val="9"/>
          <w:sz w:val="22"/>
          <w:szCs w:val="22"/>
          <w:lang w:val="es-PE"/>
        </w:rPr>
        <w:t xml:space="preserve"> </w:t>
      </w:r>
      <w:r w:rsidRPr="00DD45C5">
        <w:rPr>
          <w:rFonts w:ascii="Arial" w:hAnsi="Arial" w:cs="Arial"/>
          <w:sz w:val="22"/>
          <w:szCs w:val="22"/>
          <w:lang w:val="es-PE"/>
        </w:rPr>
        <w:t>en el</w:t>
      </w:r>
      <w:r w:rsidRPr="00DD45C5">
        <w:rPr>
          <w:rFonts w:ascii="Arial" w:hAnsi="Arial" w:cs="Arial"/>
          <w:spacing w:val="1"/>
          <w:sz w:val="22"/>
          <w:szCs w:val="22"/>
          <w:lang w:val="es-PE"/>
        </w:rPr>
        <w:t xml:space="preserve"> </w:t>
      </w:r>
      <w:r w:rsidRPr="00DD45C5">
        <w:rPr>
          <w:rFonts w:ascii="Arial" w:hAnsi="Arial" w:cs="Arial"/>
          <w:sz w:val="22"/>
          <w:szCs w:val="22"/>
          <w:lang w:val="es-PE"/>
        </w:rPr>
        <w:t>campo</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cultura,</w:t>
      </w:r>
      <w:r w:rsidRPr="00DD45C5">
        <w:rPr>
          <w:rFonts w:ascii="Arial" w:hAnsi="Arial" w:cs="Arial"/>
          <w:spacing w:val="1"/>
          <w:sz w:val="22"/>
          <w:szCs w:val="22"/>
          <w:lang w:val="es-PE"/>
        </w:rPr>
        <w:t xml:space="preserve"> </w:t>
      </w:r>
      <w:r w:rsidRPr="00DD45C5">
        <w:rPr>
          <w:rFonts w:ascii="Arial" w:hAnsi="Arial" w:cs="Arial"/>
          <w:sz w:val="22"/>
          <w:szCs w:val="22"/>
          <w:lang w:val="es-PE"/>
        </w:rPr>
        <w:t>dado</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abrumadora</w:t>
      </w:r>
      <w:r w:rsidRPr="00DD45C5">
        <w:rPr>
          <w:rFonts w:ascii="Arial" w:hAnsi="Arial" w:cs="Arial"/>
          <w:spacing w:val="1"/>
          <w:sz w:val="22"/>
          <w:szCs w:val="22"/>
          <w:lang w:val="es-PE"/>
        </w:rPr>
        <w:t xml:space="preserve"> </w:t>
      </w:r>
      <w:r w:rsidRPr="00DD45C5">
        <w:rPr>
          <w:rFonts w:ascii="Arial" w:hAnsi="Arial" w:cs="Arial"/>
          <w:sz w:val="22"/>
          <w:szCs w:val="22"/>
          <w:lang w:val="es-PE"/>
        </w:rPr>
        <w:t>mayoría</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sitios</w:t>
      </w:r>
      <w:r w:rsidRPr="00DD45C5">
        <w:rPr>
          <w:rFonts w:ascii="Arial" w:hAnsi="Arial" w:cs="Arial"/>
          <w:spacing w:val="1"/>
          <w:sz w:val="22"/>
          <w:szCs w:val="22"/>
          <w:lang w:val="es-PE"/>
        </w:rPr>
        <w:t xml:space="preserve"> </w:t>
      </w:r>
      <w:r w:rsidRPr="00DD45C5">
        <w:rPr>
          <w:rFonts w:ascii="Arial" w:hAnsi="Arial" w:cs="Arial"/>
          <w:sz w:val="22"/>
          <w:szCs w:val="22"/>
          <w:lang w:val="es-PE"/>
        </w:rPr>
        <w:t>arqueológicos e históricos más visitados del país se encuentra en esta región. El</w:t>
      </w:r>
      <w:r w:rsidRPr="00DD45C5">
        <w:rPr>
          <w:rFonts w:ascii="Arial" w:hAnsi="Arial" w:cs="Arial"/>
          <w:spacing w:val="1"/>
          <w:sz w:val="22"/>
          <w:szCs w:val="22"/>
          <w:lang w:val="es-PE"/>
        </w:rPr>
        <w:t xml:space="preserve"> </w:t>
      </w:r>
      <w:r w:rsidRPr="00DD45C5">
        <w:rPr>
          <w:rFonts w:ascii="Arial" w:hAnsi="Arial" w:cs="Arial"/>
          <w:sz w:val="22"/>
          <w:szCs w:val="22"/>
          <w:lang w:val="es-PE"/>
        </w:rPr>
        <w:t>Instituto</w:t>
      </w:r>
      <w:r w:rsidRPr="00DD45C5">
        <w:rPr>
          <w:rFonts w:ascii="Arial" w:hAnsi="Arial" w:cs="Arial"/>
          <w:spacing w:val="1"/>
          <w:sz w:val="22"/>
          <w:szCs w:val="22"/>
          <w:lang w:val="es-PE"/>
        </w:rPr>
        <w:t xml:space="preserve"> </w:t>
      </w:r>
      <w:r w:rsidRPr="00DD45C5">
        <w:rPr>
          <w:rFonts w:ascii="Arial" w:hAnsi="Arial" w:cs="Arial"/>
          <w:sz w:val="22"/>
          <w:szCs w:val="22"/>
          <w:lang w:val="es-PE"/>
        </w:rPr>
        <w:t>Nacional</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Cultura</w:t>
      </w:r>
      <w:r w:rsidRPr="00DD45C5">
        <w:rPr>
          <w:rFonts w:ascii="Arial" w:hAnsi="Arial" w:cs="Arial"/>
          <w:spacing w:val="1"/>
          <w:sz w:val="22"/>
          <w:szCs w:val="22"/>
          <w:lang w:val="es-PE"/>
        </w:rPr>
        <w:t xml:space="preserve"> </w:t>
      </w:r>
      <w:r w:rsidRPr="00DD45C5">
        <w:rPr>
          <w:rFonts w:ascii="Arial" w:hAnsi="Arial" w:cs="Arial"/>
          <w:sz w:val="22"/>
          <w:szCs w:val="22"/>
          <w:lang w:val="es-PE"/>
        </w:rPr>
        <w:t>(INC),</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precedió</w:t>
      </w:r>
      <w:r w:rsidRPr="00DD45C5">
        <w:rPr>
          <w:rFonts w:ascii="Arial" w:hAnsi="Arial" w:cs="Arial"/>
          <w:spacing w:val="1"/>
          <w:sz w:val="22"/>
          <w:szCs w:val="22"/>
          <w:lang w:val="es-PE"/>
        </w:rPr>
        <w:t xml:space="preserve"> </w:t>
      </w:r>
      <w:r w:rsidRPr="00DD45C5">
        <w:rPr>
          <w:rFonts w:ascii="Arial" w:hAnsi="Arial" w:cs="Arial"/>
          <w:sz w:val="22"/>
          <w:szCs w:val="22"/>
          <w:lang w:val="es-PE"/>
        </w:rPr>
        <w:t>al</w:t>
      </w:r>
      <w:r w:rsidRPr="00DD45C5">
        <w:rPr>
          <w:rFonts w:ascii="Arial" w:hAnsi="Arial" w:cs="Arial"/>
          <w:spacing w:val="1"/>
          <w:sz w:val="22"/>
          <w:szCs w:val="22"/>
          <w:lang w:val="es-PE"/>
        </w:rPr>
        <w:t xml:space="preserve"> </w:t>
      </w:r>
      <w:r w:rsidRPr="00DD45C5">
        <w:rPr>
          <w:rFonts w:ascii="Arial" w:hAnsi="Arial" w:cs="Arial"/>
          <w:sz w:val="22"/>
          <w:szCs w:val="22"/>
          <w:lang w:val="es-PE"/>
        </w:rPr>
        <w:t>Ministerio de Cultura, tenía allí su sede regional más importante y desde hace</w:t>
      </w:r>
      <w:r w:rsidRPr="00DD45C5">
        <w:rPr>
          <w:rFonts w:ascii="Arial" w:hAnsi="Arial" w:cs="Arial"/>
          <w:spacing w:val="1"/>
          <w:sz w:val="22"/>
          <w:szCs w:val="22"/>
          <w:lang w:val="es-PE"/>
        </w:rPr>
        <w:t xml:space="preserve"> </w:t>
      </w:r>
      <w:r w:rsidRPr="00DD45C5">
        <w:rPr>
          <w:rFonts w:ascii="Arial" w:hAnsi="Arial" w:cs="Arial"/>
          <w:sz w:val="22"/>
          <w:szCs w:val="22"/>
          <w:lang w:val="es-PE"/>
        </w:rPr>
        <w:t>décadas</w:t>
      </w:r>
      <w:r w:rsidRPr="00DD45C5">
        <w:rPr>
          <w:rFonts w:ascii="Arial" w:hAnsi="Arial" w:cs="Arial"/>
          <w:spacing w:val="-15"/>
          <w:sz w:val="22"/>
          <w:szCs w:val="22"/>
          <w:lang w:val="es-PE"/>
        </w:rPr>
        <w:t xml:space="preserve"> </w:t>
      </w:r>
      <w:r w:rsidRPr="00DD45C5">
        <w:rPr>
          <w:rFonts w:ascii="Arial" w:hAnsi="Arial" w:cs="Arial"/>
          <w:sz w:val="22"/>
          <w:szCs w:val="22"/>
          <w:lang w:val="es-PE"/>
        </w:rPr>
        <w:t>recibe</w:t>
      </w:r>
      <w:r w:rsidRPr="00DD45C5">
        <w:rPr>
          <w:rFonts w:ascii="Arial" w:hAnsi="Arial" w:cs="Arial"/>
          <w:spacing w:val="-14"/>
          <w:sz w:val="22"/>
          <w:szCs w:val="22"/>
          <w:lang w:val="es-PE"/>
        </w:rPr>
        <w:t xml:space="preserve"> </w:t>
      </w:r>
      <w:r w:rsidRPr="00DD45C5">
        <w:rPr>
          <w:rFonts w:ascii="Arial" w:hAnsi="Arial" w:cs="Arial"/>
          <w:sz w:val="22"/>
          <w:szCs w:val="22"/>
          <w:lang w:val="es-PE"/>
        </w:rPr>
        <w:t>parte</w:t>
      </w:r>
      <w:r w:rsidRPr="00DD45C5">
        <w:rPr>
          <w:rFonts w:ascii="Arial" w:hAnsi="Arial" w:cs="Arial"/>
          <w:spacing w:val="-15"/>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los</w:t>
      </w:r>
      <w:r w:rsidRPr="00DD45C5">
        <w:rPr>
          <w:rFonts w:ascii="Arial" w:hAnsi="Arial" w:cs="Arial"/>
          <w:spacing w:val="-15"/>
          <w:sz w:val="22"/>
          <w:szCs w:val="22"/>
          <w:lang w:val="es-PE"/>
        </w:rPr>
        <w:t xml:space="preserve"> </w:t>
      </w:r>
      <w:r w:rsidRPr="00DD45C5">
        <w:rPr>
          <w:rFonts w:ascii="Arial" w:hAnsi="Arial" w:cs="Arial"/>
          <w:sz w:val="22"/>
          <w:szCs w:val="22"/>
          <w:lang w:val="es-PE"/>
        </w:rPr>
        <w:t>recursos</w:t>
      </w:r>
      <w:r w:rsidRPr="00DD45C5">
        <w:rPr>
          <w:rFonts w:ascii="Arial" w:hAnsi="Arial" w:cs="Arial"/>
          <w:spacing w:val="-14"/>
          <w:sz w:val="22"/>
          <w:szCs w:val="22"/>
          <w:lang w:val="es-PE"/>
        </w:rPr>
        <w:t xml:space="preserve"> </w:t>
      </w:r>
      <w:r w:rsidRPr="00DD45C5">
        <w:rPr>
          <w:rFonts w:ascii="Arial" w:hAnsi="Arial" w:cs="Arial"/>
          <w:sz w:val="22"/>
          <w:szCs w:val="22"/>
          <w:lang w:val="es-PE"/>
        </w:rPr>
        <w:t>que</w:t>
      </w:r>
      <w:r w:rsidRPr="00DD45C5">
        <w:rPr>
          <w:rFonts w:ascii="Arial" w:hAnsi="Arial" w:cs="Arial"/>
          <w:spacing w:val="-14"/>
          <w:sz w:val="22"/>
          <w:szCs w:val="22"/>
          <w:lang w:val="es-PE"/>
        </w:rPr>
        <w:t xml:space="preserve"> </w:t>
      </w:r>
      <w:r w:rsidRPr="00DD45C5">
        <w:rPr>
          <w:rFonts w:ascii="Arial" w:hAnsi="Arial" w:cs="Arial"/>
          <w:sz w:val="22"/>
          <w:szCs w:val="22"/>
          <w:lang w:val="es-PE"/>
        </w:rPr>
        <w:t>dejan</w:t>
      </w:r>
      <w:r w:rsidRPr="00DD45C5">
        <w:rPr>
          <w:rFonts w:ascii="Arial" w:hAnsi="Arial" w:cs="Arial"/>
          <w:spacing w:val="-15"/>
          <w:sz w:val="22"/>
          <w:szCs w:val="22"/>
          <w:lang w:val="es-PE"/>
        </w:rPr>
        <w:t xml:space="preserve"> </w:t>
      </w:r>
      <w:r w:rsidRPr="00DD45C5">
        <w:rPr>
          <w:rFonts w:ascii="Arial" w:hAnsi="Arial" w:cs="Arial"/>
          <w:sz w:val="22"/>
          <w:szCs w:val="22"/>
          <w:lang w:val="es-PE"/>
        </w:rPr>
        <w:t>los</w:t>
      </w:r>
      <w:r w:rsidRPr="00DD45C5">
        <w:rPr>
          <w:rFonts w:ascii="Arial" w:hAnsi="Arial" w:cs="Arial"/>
          <w:spacing w:val="-14"/>
          <w:sz w:val="22"/>
          <w:szCs w:val="22"/>
          <w:lang w:val="es-PE"/>
        </w:rPr>
        <w:t xml:space="preserve"> </w:t>
      </w:r>
      <w:r w:rsidRPr="00DD45C5">
        <w:rPr>
          <w:rFonts w:ascii="Arial" w:hAnsi="Arial" w:cs="Arial"/>
          <w:sz w:val="22"/>
          <w:szCs w:val="22"/>
          <w:lang w:val="es-PE"/>
        </w:rPr>
        <w:t>turistas.</w:t>
      </w:r>
      <w:r w:rsidRPr="00DD45C5">
        <w:rPr>
          <w:rFonts w:ascii="Arial" w:hAnsi="Arial" w:cs="Arial"/>
          <w:spacing w:val="-15"/>
          <w:sz w:val="22"/>
          <w:szCs w:val="22"/>
          <w:lang w:val="es-PE"/>
        </w:rPr>
        <w:t xml:space="preserve"> </w:t>
      </w:r>
      <w:r w:rsidRPr="00DD45C5">
        <w:rPr>
          <w:rFonts w:ascii="Arial" w:hAnsi="Arial" w:cs="Arial"/>
          <w:sz w:val="22"/>
          <w:szCs w:val="22"/>
          <w:lang w:val="es-PE"/>
        </w:rPr>
        <w:t>Su</w:t>
      </w:r>
      <w:r w:rsidRPr="00DD45C5">
        <w:rPr>
          <w:rFonts w:ascii="Arial" w:hAnsi="Arial" w:cs="Arial"/>
          <w:spacing w:val="-14"/>
          <w:sz w:val="22"/>
          <w:szCs w:val="22"/>
          <w:lang w:val="es-PE"/>
        </w:rPr>
        <w:t xml:space="preserve"> </w:t>
      </w:r>
      <w:r w:rsidRPr="00DD45C5">
        <w:rPr>
          <w:rFonts w:ascii="Arial" w:hAnsi="Arial" w:cs="Arial"/>
          <w:sz w:val="22"/>
          <w:szCs w:val="22"/>
          <w:lang w:val="es-PE"/>
        </w:rPr>
        <w:t>sucesor,</w:t>
      </w:r>
      <w:r w:rsidRPr="00DD45C5">
        <w:rPr>
          <w:rFonts w:ascii="Arial" w:hAnsi="Arial" w:cs="Arial"/>
          <w:spacing w:val="-14"/>
          <w:sz w:val="22"/>
          <w:szCs w:val="22"/>
          <w:lang w:val="es-PE"/>
        </w:rPr>
        <w:t xml:space="preserve"> </w:t>
      </w:r>
      <w:r w:rsidRPr="00DD45C5">
        <w:rPr>
          <w:rFonts w:ascii="Arial" w:hAnsi="Arial" w:cs="Arial"/>
          <w:sz w:val="22"/>
          <w:szCs w:val="22"/>
          <w:lang w:val="es-PE"/>
        </w:rPr>
        <w:t>la</w:t>
      </w:r>
      <w:r w:rsidRPr="00DD45C5">
        <w:rPr>
          <w:rFonts w:ascii="Arial" w:hAnsi="Arial" w:cs="Arial"/>
          <w:spacing w:val="-15"/>
          <w:sz w:val="22"/>
          <w:szCs w:val="22"/>
          <w:lang w:val="es-PE"/>
        </w:rPr>
        <w:t xml:space="preserve"> </w:t>
      </w:r>
      <w:r w:rsidRPr="00DD45C5">
        <w:rPr>
          <w:rFonts w:ascii="Arial" w:hAnsi="Arial" w:cs="Arial"/>
          <w:sz w:val="22"/>
          <w:szCs w:val="22"/>
          <w:lang w:val="es-PE"/>
        </w:rPr>
        <w:t>Dirección</w:t>
      </w:r>
      <w:r w:rsidRPr="00DD45C5">
        <w:rPr>
          <w:rFonts w:ascii="Arial" w:hAnsi="Arial" w:cs="Arial"/>
          <w:spacing w:val="-57"/>
          <w:sz w:val="22"/>
          <w:szCs w:val="22"/>
          <w:lang w:val="es-PE"/>
        </w:rPr>
        <w:t xml:space="preserve"> </w:t>
      </w:r>
      <w:r w:rsidRPr="00DD45C5">
        <w:rPr>
          <w:rFonts w:ascii="Arial" w:hAnsi="Arial" w:cs="Arial"/>
          <w:sz w:val="22"/>
          <w:szCs w:val="22"/>
          <w:lang w:val="es-PE"/>
        </w:rPr>
        <w:t>Desconcentrada</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Cultura</w:t>
      </w:r>
      <w:r w:rsidRPr="00DD45C5">
        <w:rPr>
          <w:rFonts w:ascii="Arial" w:hAnsi="Arial" w:cs="Arial"/>
          <w:spacing w:val="1"/>
          <w:sz w:val="22"/>
          <w:szCs w:val="22"/>
          <w:lang w:val="es-PE"/>
        </w:rPr>
        <w:t xml:space="preserve"> </w:t>
      </w:r>
      <w:r w:rsidRPr="00DD45C5">
        <w:rPr>
          <w:rFonts w:ascii="Arial" w:hAnsi="Arial" w:cs="Arial"/>
          <w:sz w:val="22"/>
          <w:szCs w:val="22"/>
          <w:lang w:val="es-PE"/>
        </w:rPr>
        <w:t>del</w:t>
      </w:r>
      <w:r w:rsidRPr="00DD45C5">
        <w:rPr>
          <w:rFonts w:ascii="Arial" w:hAnsi="Arial" w:cs="Arial"/>
          <w:spacing w:val="1"/>
          <w:sz w:val="22"/>
          <w:szCs w:val="22"/>
          <w:lang w:val="es-PE"/>
        </w:rPr>
        <w:t xml:space="preserve"> </w:t>
      </w:r>
      <w:r w:rsidRPr="00DD45C5">
        <w:rPr>
          <w:rFonts w:ascii="Arial" w:hAnsi="Arial" w:cs="Arial"/>
          <w:sz w:val="22"/>
          <w:szCs w:val="22"/>
          <w:lang w:val="es-PE"/>
        </w:rPr>
        <w:t>Cusco</w:t>
      </w:r>
      <w:r w:rsidRPr="00DD45C5">
        <w:rPr>
          <w:rFonts w:ascii="Arial" w:hAnsi="Arial" w:cs="Arial"/>
          <w:spacing w:val="1"/>
          <w:sz w:val="22"/>
          <w:szCs w:val="22"/>
          <w:lang w:val="es-PE"/>
        </w:rPr>
        <w:t xml:space="preserve"> </w:t>
      </w:r>
      <w:r w:rsidRPr="00DD45C5">
        <w:rPr>
          <w:rFonts w:ascii="Arial" w:hAnsi="Arial" w:cs="Arial"/>
          <w:sz w:val="22"/>
          <w:szCs w:val="22"/>
          <w:lang w:val="es-PE"/>
        </w:rPr>
        <w:t>(DDC),</w:t>
      </w:r>
      <w:r w:rsidRPr="00DD45C5">
        <w:rPr>
          <w:rFonts w:ascii="Arial" w:hAnsi="Arial" w:cs="Arial"/>
          <w:spacing w:val="1"/>
          <w:sz w:val="22"/>
          <w:szCs w:val="22"/>
          <w:lang w:val="es-PE"/>
        </w:rPr>
        <w:t xml:space="preserve"> </w:t>
      </w:r>
      <w:r w:rsidRPr="00DD45C5">
        <w:rPr>
          <w:rFonts w:ascii="Arial" w:hAnsi="Arial" w:cs="Arial"/>
          <w:sz w:val="22"/>
          <w:szCs w:val="22"/>
          <w:lang w:val="es-PE"/>
        </w:rPr>
        <w:t>es</w:t>
      </w:r>
      <w:r w:rsidRPr="00DD45C5">
        <w:rPr>
          <w:rFonts w:ascii="Arial" w:hAnsi="Arial" w:cs="Arial"/>
          <w:spacing w:val="1"/>
          <w:sz w:val="22"/>
          <w:szCs w:val="22"/>
          <w:lang w:val="es-PE"/>
        </w:rPr>
        <w:t xml:space="preserve"> </w:t>
      </w:r>
      <w:r w:rsidRPr="00DD45C5">
        <w:rPr>
          <w:rFonts w:ascii="Arial" w:hAnsi="Arial" w:cs="Arial"/>
          <w:sz w:val="22"/>
          <w:szCs w:val="22"/>
          <w:lang w:val="es-PE"/>
        </w:rPr>
        <w:t>proporcionalmente</w:t>
      </w:r>
      <w:r w:rsidRPr="00DD45C5">
        <w:rPr>
          <w:rFonts w:ascii="Arial" w:hAnsi="Arial" w:cs="Arial"/>
          <w:spacing w:val="1"/>
          <w:sz w:val="22"/>
          <w:szCs w:val="22"/>
          <w:lang w:val="es-PE"/>
        </w:rPr>
        <w:t xml:space="preserve"> </w:t>
      </w:r>
      <w:r w:rsidRPr="00DD45C5">
        <w:rPr>
          <w:rFonts w:ascii="Arial" w:hAnsi="Arial" w:cs="Arial"/>
          <w:sz w:val="22"/>
          <w:szCs w:val="22"/>
          <w:lang w:val="es-PE"/>
        </w:rPr>
        <w:t>más</w:t>
      </w:r>
      <w:r w:rsidRPr="00DD45C5">
        <w:rPr>
          <w:rFonts w:ascii="Arial" w:hAnsi="Arial" w:cs="Arial"/>
          <w:spacing w:val="1"/>
          <w:sz w:val="22"/>
          <w:szCs w:val="22"/>
          <w:lang w:val="es-PE"/>
        </w:rPr>
        <w:t xml:space="preserve"> </w:t>
      </w:r>
      <w:r w:rsidRPr="00DD45C5">
        <w:rPr>
          <w:rFonts w:ascii="Arial" w:hAnsi="Arial" w:cs="Arial"/>
          <w:sz w:val="22"/>
          <w:szCs w:val="22"/>
          <w:lang w:val="es-PE"/>
        </w:rPr>
        <w:t>importante</w:t>
      </w:r>
      <w:r w:rsidRPr="00DD45C5">
        <w:rPr>
          <w:rFonts w:ascii="Arial" w:hAnsi="Arial" w:cs="Arial"/>
          <w:spacing w:val="-13"/>
          <w:sz w:val="22"/>
          <w:szCs w:val="22"/>
          <w:lang w:val="es-PE"/>
        </w:rPr>
        <w:t xml:space="preserve"> </w:t>
      </w:r>
      <w:r w:rsidRPr="00DD45C5">
        <w:rPr>
          <w:rFonts w:ascii="Arial" w:hAnsi="Arial" w:cs="Arial"/>
          <w:sz w:val="22"/>
          <w:szCs w:val="22"/>
          <w:lang w:val="es-PE"/>
        </w:rPr>
        <w:t>que</w:t>
      </w:r>
      <w:r w:rsidRPr="00DD45C5">
        <w:rPr>
          <w:rFonts w:ascii="Arial" w:hAnsi="Arial" w:cs="Arial"/>
          <w:spacing w:val="-13"/>
          <w:sz w:val="22"/>
          <w:szCs w:val="22"/>
          <w:lang w:val="es-PE"/>
        </w:rPr>
        <w:t xml:space="preserve"> </w:t>
      </w:r>
      <w:r w:rsidRPr="00DD45C5">
        <w:rPr>
          <w:rFonts w:ascii="Arial" w:hAnsi="Arial" w:cs="Arial"/>
          <w:sz w:val="22"/>
          <w:szCs w:val="22"/>
          <w:lang w:val="es-PE"/>
        </w:rPr>
        <w:t>cualquiera</w:t>
      </w:r>
      <w:r w:rsidRPr="00DD45C5">
        <w:rPr>
          <w:rFonts w:ascii="Arial" w:hAnsi="Arial" w:cs="Arial"/>
          <w:spacing w:val="-13"/>
          <w:sz w:val="22"/>
          <w:szCs w:val="22"/>
          <w:lang w:val="es-PE"/>
        </w:rPr>
        <w:t xml:space="preserve"> </w:t>
      </w:r>
      <w:r w:rsidRPr="00DD45C5">
        <w:rPr>
          <w:rFonts w:ascii="Arial" w:hAnsi="Arial" w:cs="Arial"/>
          <w:sz w:val="22"/>
          <w:szCs w:val="22"/>
          <w:lang w:val="es-PE"/>
        </w:rPr>
        <w:t>de</w:t>
      </w:r>
      <w:r w:rsidRPr="00DD45C5">
        <w:rPr>
          <w:rFonts w:ascii="Arial" w:hAnsi="Arial" w:cs="Arial"/>
          <w:spacing w:val="-13"/>
          <w:sz w:val="22"/>
          <w:szCs w:val="22"/>
          <w:lang w:val="es-PE"/>
        </w:rPr>
        <w:t xml:space="preserve"> </w:t>
      </w:r>
      <w:r w:rsidRPr="00DD45C5">
        <w:rPr>
          <w:rFonts w:ascii="Arial" w:hAnsi="Arial" w:cs="Arial"/>
          <w:sz w:val="22"/>
          <w:szCs w:val="22"/>
          <w:lang w:val="es-PE"/>
        </w:rPr>
        <w:t>los</w:t>
      </w:r>
      <w:r w:rsidRPr="00DD45C5">
        <w:rPr>
          <w:rFonts w:ascii="Arial" w:hAnsi="Arial" w:cs="Arial"/>
          <w:spacing w:val="-13"/>
          <w:sz w:val="22"/>
          <w:szCs w:val="22"/>
          <w:lang w:val="es-PE"/>
        </w:rPr>
        <w:t xml:space="preserve"> </w:t>
      </w:r>
      <w:r w:rsidRPr="00DD45C5">
        <w:rPr>
          <w:rFonts w:ascii="Arial" w:hAnsi="Arial" w:cs="Arial"/>
          <w:sz w:val="22"/>
          <w:szCs w:val="22"/>
          <w:lang w:val="es-PE"/>
        </w:rPr>
        <w:t>"equivalentes"</w:t>
      </w:r>
      <w:r w:rsidRPr="00DD45C5">
        <w:rPr>
          <w:rFonts w:ascii="Arial" w:hAnsi="Arial" w:cs="Arial"/>
          <w:spacing w:val="-12"/>
          <w:sz w:val="22"/>
          <w:szCs w:val="22"/>
          <w:lang w:val="es-PE"/>
        </w:rPr>
        <w:t xml:space="preserve"> </w:t>
      </w:r>
      <w:r w:rsidRPr="00DD45C5">
        <w:rPr>
          <w:rFonts w:ascii="Arial" w:hAnsi="Arial" w:cs="Arial"/>
          <w:sz w:val="22"/>
          <w:szCs w:val="22"/>
          <w:lang w:val="es-PE"/>
        </w:rPr>
        <w:t>en</w:t>
      </w:r>
      <w:r w:rsidRPr="00DD45C5">
        <w:rPr>
          <w:rFonts w:ascii="Arial" w:hAnsi="Arial" w:cs="Arial"/>
          <w:spacing w:val="-13"/>
          <w:sz w:val="22"/>
          <w:szCs w:val="22"/>
          <w:lang w:val="es-PE"/>
        </w:rPr>
        <w:t xml:space="preserve"> </w:t>
      </w:r>
      <w:r w:rsidRPr="00DD45C5">
        <w:rPr>
          <w:rFonts w:ascii="Arial" w:hAnsi="Arial" w:cs="Arial"/>
          <w:sz w:val="22"/>
          <w:szCs w:val="22"/>
          <w:lang w:val="es-PE"/>
        </w:rPr>
        <w:t>otras</w:t>
      </w:r>
      <w:r w:rsidRPr="00DD45C5">
        <w:rPr>
          <w:rFonts w:ascii="Arial" w:hAnsi="Arial" w:cs="Arial"/>
          <w:spacing w:val="-13"/>
          <w:sz w:val="22"/>
          <w:szCs w:val="22"/>
          <w:lang w:val="es-PE"/>
        </w:rPr>
        <w:t xml:space="preserve"> </w:t>
      </w:r>
      <w:r w:rsidRPr="00DD45C5">
        <w:rPr>
          <w:rFonts w:ascii="Arial" w:hAnsi="Arial" w:cs="Arial"/>
          <w:sz w:val="22"/>
          <w:szCs w:val="22"/>
          <w:lang w:val="es-PE"/>
        </w:rPr>
        <w:t>regiones</w:t>
      </w:r>
      <w:r w:rsidRPr="00DD45C5">
        <w:rPr>
          <w:rFonts w:ascii="Arial" w:hAnsi="Arial" w:cs="Arial"/>
          <w:spacing w:val="-13"/>
          <w:sz w:val="22"/>
          <w:szCs w:val="22"/>
          <w:lang w:val="es-PE"/>
        </w:rPr>
        <w:t xml:space="preserve"> </w:t>
      </w:r>
      <w:r w:rsidRPr="00DD45C5">
        <w:rPr>
          <w:rFonts w:ascii="Arial" w:hAnsi="Arial" w:cs="Arial"/>
          <w:sz w:val="22"/>
          <w:szCs w:val="22"/>
          <w:lang w:val="es-PE"/>
        </w:rPr>
        <w:t>del</w:t>
      </w:r>
      <w:r w:rsidRPr="00DD45C5">
        <w:rPr>
          <w:rFonts w:ascii="Arial" w:hAnsi="Arial" w:cs="Arial"/>
          <w:spacing w:val="-13"/>
          <w:sz w:val="22"/>
          <w:szCs w:val="22"/>
          <w:lang w:val="es-PE"/>
        </w:rPr>
        <w:t xml:space="preserve"> </w:t>
      </w:r>
      <w:r w:rsidRPr="00DD45C5">
        <w:rPr>
          <w:rFonts w:ascii="Arial" w:hAnsi="Arial" w:cs="Arial"/>
          <w:sz w:val="22"/>
          <w:szCs w:val="22"/>
          <w:lang w:val="es-PE"/>
        </w:rPr>
        <w:t>Perú.</w:t>
      </w:r>
      <w:r w:rsidRPr="00DD45C5">
        <w:rPr>
          <w:rFonts w:ascii="Arial" w:hAnsi="Arial" w:cs="Arial"/>
          <w:spacing w:val="-12"/>
          <w:sz w:val="22"/>
          <w:szCs w:val="22"/>
          <w:lang w:val="es-PE"/>
        </w:rPr>
        <w:t xml:space="preserve"> </w:t>
      </w:r>
      <w:r w:rsidRPr="00DD45C5">
        <w:rPr>
          <w:rFonts w:ascii="Arial" w:hAnsi="Arial" w:cs="Arial"/>
          <w:sz w:val="22"/>
          <w:szCs w:val="22"/>
          <w:lang w:val="es-PE"/>
        </w:rPr>
        <w:t>Si</w:t>
      </w:r>
      <w:r w:rsidRPr="00DD45C5">
        <w:rPr>
          <w:rFonts w:ascii="Arial" w:hAnsi="Arial" w:cs="Arial"/>
          <w:spacing w:val="-13"/>
          <w:sz w:val="22"/>
          <w:szCs w:val="22"/>
          <w:lang w:val="es-PE"/>
        </w:rPr>
        <w:t xml:space="preserve"> </w:t>
      </w:r>
      <w:r w:rsidRPr="00DD45C5">
        <w:rPr>
          <w:rFonts w:ascii="Arial" w:hAnsi="Arial" w:cs="Arial"/>
          <w:sz w:val="22"/>
          <w:szCs w:val="22"/>
          <w:lang w:val="es-PE"/>
        </w:rPr>
        <w:t>bien es un órgano del gobierno central, la gran mayoría de los funcionarios del INC</w:t>
      </w:r>
      <w:r w:rsidRPr="00DD45C5">
        <w:rPr>
          <w:rFonts w:ascii="Arial" w:hAnsi="Arial" w:cs="Arial"/>
          <w:spacing w:val="1"/>
          <w:sz w:val="22"/>
          <w:szCs w:val="22"/>
          <w:lang w:val="es-PE"/>
        </w:rPr>
        <w:t xml:space="preserve"> </w:t>
      </w:r>
      <w:r w:rsidRPr="00DD45C5">
        <w:rPr>
          <w:rFonts w:ascii="Arial" w:hAnsi="Arial" w:cs="Arial"/>
          <w:sz w:val="22"/>
          <w:szCs w:val="22"/>
          <w:lang w:val="es-PE"/>
        </w:rPr>
        <w:t>(ahora</w:t>
      </w:r>
      <w:r w:rsidRPr="00DD45C5">
        <w:rPr>
          <w:rFonts w:ascii="Arial" w:hAnsi="Arial" w:cs="Arial"/>
          <w:spacing w:val="-11"/>
          <w:sz w:val="22"/>
          <w:szCs w:val="22"/>
          <w:lang w:val="es-PE"/>
        </w:rPr>
        <w:t xml:space="preserve"> </w:t>
      </w:r>
      <w:r w:rsidRPr="00DD45C5">
        <w:rPr>
          <w:rFonts w:ascii="Arial" w:hAnsi="Arial" w:cs="Arial"/>
          <w:sz w:val="22"/>
          <w:szCs w:val="22"/>
          <w:lang w:val="es-PE"/>
        </w:rPr>
        <w:t>DDC),</w:t>
      </w:r>
      <w:r w:rsidRPr="00DD45C5">
        <w:rPr>
          <w:rFonts w:ascii="Arial" w:hAnsi="Arial" w:cs="Arial"/>
          <w:spacing w:val="-10"/>
          <w:sz w:val="22"/>
          <w:szCs w:val="22"/>
          <w:lang w:val="es-PE"/>
        </w:rPr>
        <w:t xml:space="preserve"> </w:t>
      </w:r>
      <w:r w:rsidRPr="00DD45C5">
        <w:rPr>
          <w:rFonts w:ascii="Arial" w:hAnsi="Arial" w:cs="Arial"/>
          <w:sz w:val="22"/>
          <w:szCs w:val="22"/>
          <w:lang w:val="es-PE"/>
        </w:rPr>
        <w:t>eran</w:t>
      </w:r>
      <w:r w:rsidRPr="00DD45C5">
        <w:rPr>
          <w:rFonts w:ascii="Arial" w:hAnsi="Arial" w:cs="Arial"/>
          <w:spacing w:val="-10"/>
          <w:sz w:val="22"/>
          <w:szCs w:val="22"/>
          <w:lang w:val="es-PE"/>
        </w:rPr>
        <w:t xml:space="preserve"> </w:t>
      </w:r>
      <w:r w:rsidRPr="00DD45C5">
        <w:rPr>
          <w:rFonts w:ascii="Arial" w:hAnsi="Arial" w:cs="Arial"/>
          <w:sz w:val="22"/>
          <w:szCs w:val="22"/>
          <w:lang w:val="es-PE"/>
        </w:rPr>
        <w:t>y</w:t>
      </w:r>
      <w:r w:rsidRPr="00DD45C5">
        <w:rPr>
          <w:rFonts w:ascii="Arial" w:hAnsi="Arial" w:cs="Arial"/>
          <w:spacing w:val="-11"/>
          <w:sz w:val="22"/>
          <w:szCs w:val="22"/>
          <w:lang w:val="es-PE"/>
        </w:rPr>
        <w:t xml:space="preserve"> </w:t>
      </w:r>
      <w:r w:rsidRPr="00DD45C5">
        <w:rPr>
          <w:rFonts w:ascii="Arial" w:hAnsi="Arial" w:cs="Arial"/>
          <w:sz w:val="22"/>
          <w:szCs w:val="22"/>
          <w:lang w:val="es-PE"/>
        </w:rPr>
        <w:t>son</w:t>
      </w:r>
      <w:r w:rsidRPr="00DD45C5">
        <w:rPr>
          <w:rFonts w:ascii="Arial" w:hAnsi="Arial" w:cs="Arial"/>
          <w:spacing w:val="-10"/>
          <w:sz w:val="22"/>
          <w:szCs w:val="22"/>
          <w:lang w:val="es-PE"/>
        </w:rPr>
        <w:t xml:space="preserve"> </w:t>
      </w:r>
      <w:r w:rsidRPr="00DD45C5">
        <w:rPr>
          <w:rFonts w:ascii="Arial" w:hAnsi="Arial" w:cs="Arial"/>
          <w:sz w:val="22"/>
          <w:szCs w:val="22"/>
          <w:lang w:val="es-PE"/>
        </w:rPr>
        <w:t>cusqueños</w:t>
      </w:r>
      <w:r w:rsidRPr="00DD45C5">
        <w:rPr>
          <w:rFonts w:ascii="Arial" w:hAnsi="Arial" w:cs="Arial"/>
          <w:spacing w:val="-10"/>
          <w:sz w:val="22"/>
          <w:szCs w:val="22"/>
          <w:lang w:val="es-PE"/>
        </w:rPr>
        <w:t xml:space="preserve"> </w:t>
      </w:r>
      <w:r w:rsidRPr="00DD45C5">
        <w:rPr>
          <w:rFonts w:ascii="Arial" w:hAnsi="Arial" w:cs="Arial"/>
          <w:sz w:val="22"/>
          <w:szCs w:val="22"/>
          <w:lang w:val="es-PE"/>
        </w:rPr>
        <w:t>que</w:t>
      </w:r>
      <w:r w:rsidRPr="00DD45C5">
        <w:rPr>
          <w:rFonts w:ascii="Arial" w:hAnsi="Arial" w:cs="Arial"/>
          <w:spacing w:val="-10"/>
          <w:sz w:val="22"/>
          <w:szCs w:val="22"/>
          <w:lang w:val="es-PE"/>
        </w:rPr>
        <w:t xml:space="preserve"> </w:t>
      </w:r>
      <w:r w:rsidRPr="00DD45C5">
        <w:rPr>
          <w:rFonts w:ascii="Arial" w:hAnsi="Arial" w:cs="Arial"/>
          <w:sz w:val="22"/>
          <w:szCs w:val="22"/>
          <w:lang w:val="es-PE"/>
        </w:rPr>
        <w:t>han</w:t>
      </w:r>
      <w:r w:rsidRPr="00DD45C5">
        <w:rPr>
          <w:rFonts w:ascii="Arial" w:hAnsi="Arial" w:cs="Arial"/>
          <w:spacing w:val="-11"/>
          <w:sz w:val="22"/>
          <w:szCs w:val="22"/>
          <w:lang w:val="es-PE"/>
        </w:rPr>
        <w:t xml:space="preserve"> </w:t>
      </w:r>
      <w:r w:rsidRPr="00DD45C5">
        <w:rPr>
          <w:rFonts w:ascii="Arial" w:hAnsi="Arial" w:cs="Arial"/>
          <w:sz w:val="22"/>
          <w:szCs w:val="22"/>
          <w:lang w:val="es-PE"/>
        </w:rPr>
        <w:t>estudiado</w:t>
      </w:r>
      <w:r w:rsidRPr="00DD45C5">
        <w:rPr>
          <w:rFonts w:ascii="Arial" w:hAnsi="Arial" w:cs="Arial"/>
          <w:spacing w:val="-10"/>
          <w:sz w:val="22"/>
          <w:szCs w:val="22"/>
          <w:lang w:val="es-PE"/>
        </w:rPr>
        <w:t xml:space="preserve"> </w:t>
      </w:r>
      <w:r w:rsidRPr="00DD45C5">
        <w:rPr>
          <w:rFonts w:ascii="Arial" w:hAnsi="Arial" w:cs="Arial"/>
          <w:sz w:val="22"/>
          <w:szCs w:val="22"/>
          <w:lang w:val="es-PE"/>
        </w:rPr>
        <w:t>en</w:t>
      </w:r>
      <w:r w:rsidRPr="00DD45C5">
        <w:rPr>
          <w:rFonts w:ascii="Arial" w:hAnsi="Arial" w:cs="Arial"/>
          <w:spacing w:val="-10"/>
          <w:sz w:val="22"/>
          <w:szCs w:val="22"/>
          <w:lang w:val="es-PE"/>
        </w:rPr>
        <w:t xml:space="preserve"> </w:t>
      </w:r>
      <w:r w:rsidRPr="00DD45C5">
        <w:rPr>
          <w:rFonts w:ascii="Arial" w:hAnsi="Arial" w:cs="Arial"/>
          <w:sz w:val="22"/>
          <w:szCs w:val="22"/>
          <w:lang w:val="es-PE"/>
        </w:rPr>
        <w:t>la</w:t>
      </w:r>
      <w:r w:rsidRPr="00DD45C5">
        <w:rPr>
          <w:rFonts w:ascii="Arial" w:hAnsi="Arial" w:cs="Arial"/>
          <w:spacing w:val="-11"/>
          <w:sz w:val="22"/>
          <w:szCs w:val="22"/>
          <w:lang w:val="es-PE"/>
        </w:rPr>
        <w:t xml:space="preserve"> </w:t>
      </w:r>
      <w:r w:rsidRPr="00DD45C5">
        <w:rPr>
          <w:rFonts w:ascii="Arial" w:hAnsi="Arial" w:cs="Arial"/>
          <w:sz w:val="22"/>
          <w:szCs w:val="22"/>
          <w:lang w:val="es-PE"/>
        </w:rPr>
        <w:t>Universidad</w:t>
      </w:r>
      <w:r w:rsidRPr="00DD45C5">
        <w:rPr>
          <w:rFonts w:ascii="Arial" w:hAnsi="Arial" w:cs="Arial"/>
          <w:spacing w:val="-10"/>
          <w:sz w:val="22"/>
          <w:szCs w:val="22"/>
          <w:lang w:val="es-PE"/>
        </w:rPr>
        <w:t xml:space="preserve"> </w:t>
      </w:r>
      <w:r w:rsidRPr="00DD45C5">
        <w:rPr>
          <w:rFonts w:ascii="Arial" w:hAnsi="Arial" w:cs="Arial"/>
          <w:sz w:val="22"/>
          <w:szCs w:val="22"/>
          <w:lang w:val="es-PE"/>
        </w:rPr>
        <w:t>Nacional San</w:t>
      </w:r>
      <w:r w:rsidRPr="00DD45C5">
        <w:rPr>
          <w:rFonts w:ascii="Arial" w:hAnsi="Arial" w:cs="Arial"/>
          <w:spacing w:val="-1"/>
          <w:sz w:val="22"/>
          <w:szCs w:val="22"/>
          <w:lang w:val="es-PE"/>
        </w:rPr>
        <w:t xml:space="preserve"> </w:t>
      </w:r>
      <w:r w:rsidRPr="00DD45C5">
        <w:rPr>
          <w:rFonts w:ascii="Arial" w:hAnsi="Arial" w:cs="Arial"/>
          <w:sz w:val="22"/>
          <w:szCs w:val="22"/>
          <w:lang w:val="es-PE"/>
        </w:rPr>
        <w:t>Antonio Abad del Cusco.</w:t>
      </w:r>
    </w:p>
    <w:p w14:paraId="03B0461A" w14:textId="12B21151" w:rsidR="000422DA" w:rsidRPr="00DD45C5" w:rsidRDefault="000422DA" w:rsidP="00A40F61">
      <w:pPr>
        <w:pStyle w:val="Textoindependiente"/>
        <w:spacing w:before="100" w:beforeAutospacing="1" w:after="100" w:afterAutospacing="1" w:line="312" w:lineRule="auto"/>
        <w:ind w:left="1134" w:right="-46"/>
        <w:jc w:val="both"/>
        <w:rPr>
          <w:rFonts w:ascii="Arial" w:hAnsi="Arial" w:cs="Arial"/>
          <w:sz w:val="22"/>
          <w:szCs w:val="22"/>
          <w:lang w:val="es-PE"/>
        </w:rPr>
      </w:pPr>
      <w:r w:rsidRPr="00DD45C5">
        <w:rPr>
          <w:rFonts w:ascii="Arial" w:hAnsi="Arial" w:cs="Arial"/>
          <w:sz w:val="22"/>
          <w:szCs w:val="22"/>
          <w:lang w:val="es-PE"/>
        </w:rPr>
        <w:t>La</w:t>
      </w:r>
      <w:r w:rsidRPr="00DD45C5">
        <w:rPr>
          <w:rFonts w:ascii="Arial" w:hAnsi="Arial" w:cs="Arial"/>
          <w:spacing w:val="-5"/>
          <w:sz w:val="22"/>
          <w:szCs w:val="22"/>
          <w:lang w:val="es-PE"/>
        </w:rPr>
        <w:t xml:space="preserve"> </w:t>
      </w:r>
      <w:r w:rsidRPr="00DD45C5">
        <w:rPr>
          <w:rFonts w:ascii="Arial" w:hAnsi="Arial" w:cs="Arial"/>
          <w:sz w:val="22"/>
          <w:szCs w:val="22"/>
          <w:lang w:val="es-PE"/>
        </w:rPr>
        <w:t>fuerza</w:t>
      </w:r>
      <w:r w:rsidRPr="00DD45C5">
        <w:rPr>
          <w:rFonts w:ascii="Arial" w:hAnsi="Arial" w:cs="Arial"/>
          <w:spacing w:val="-4"/>
          <w:sz w:val="22"/>
          <w:szCs w:val="22"/>
          <w:lang w:val="es-PE"/>
        </w:rPr>
        <w:t xml:space="preserve"> </w:t>
      </w:r>
      <w:r w:rsidRPr="00DD45C5">
        <w:rPr>
          <w:rFonts w:ascii="Arial" w:hAnsi="Arial" w:cs="Arial"/>
          <w:sz w:val="22"/>
          <w:szCs w:val="22"/>
          <w:lang w:val="es-PE"/>
        </w:rPr>
        <w:t>institucional</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la</w:t>
      </w:r>
      <w:r w:rsidRPr="00DD45C5">
        <w:rPr>
          <w:rFonts w:ascii="Arial" w:hAnsi="Arial" w:cs="Arial"/>
          <w:spacing w:val="-4"/>
          <w:sz w:val="22"/>
          <w:szCs w:val="22"/>
          <w:lang w:val="es-PE"/>
        </w:rPr>
        <w:t xml:space="preserve"> </w:t>
      </w:r>
      <w:r w:rsidRPr="00DD45C5">
        <w:rPr>
          <w:rFonts w:ascii="Arial" w:hAnsi="Arial" w:cs="Arial"/>
          <w:sz w:val="22"/>
          <w:szCs w:val="22"/>
          <w:lang w:val="es-PE"/>
        </w:rPr>
        <w:t>DDC</w:t>
      </w:r>
      <w:r w:rsidRPr="00DD45C5">
        <w:rPr>
          <w:rFonts w:ascii="Arial" w:hAnsi="Arial" w:cs="Arial"/>
          <w:spacing w:val="-4"/>
          <w:sz w:val="22"/>
          <w:szCs w:val="22"/>
          <w:lang w:val="es-PE"/>
        </w:rPr>
        <w:t xml:space="preserve"> </w:t>
      </w:r>
      <w:r w:rsidRPr="00DD45C5">
        <w:rPr>
          <w:rFonts w:ascii="Arial" w:hAnsi="Arial" w:cs="Arial"/>
          <w:sz w:val="22"/>
          <w:szCs w:val="22"/>
          <w:lang w:val="es-PE"/>
        </w:rPr>
        <w:t>le</w:t>
      </w:r>
      <w:r w:rsidRPr="00DD45C5">
        <w:rPr>
          <w:rFonts w:ascii="Arial" w:hAnsi="Arial" w:cs="Arial"/>
          <w:spacing w:val="-4"/>
          <w:sz w:val="22"/>
          <w:szCs w:val="22"/>
          <w:lang w:val="es-PE"/>
        </w:rPr>
        <w:t xml:space="preserve"> </w:t>
      </w:r>
      <w:r w:rsidRPr="00DD45C5">
        <w:rPr>
          <w:rFonts w:ascii="Arial" w:hAnsi="Arial" w:cs="Arial"/>
          <w:sz w:val="22"/>
          <w:szCs w:val="22"/>
          <w:lang w:val="es-PE"/>
        </w:rPr>
        <w:t>ha</w:t>
      </w:r>
      <w:r w:rsidRPr="00DD45C5">
        <w:rPr>
          <w:rFonts w:ascii="Arial" w:hAnsi="Arial" w:cs="Arial"/>
          <w:spacing w:val="-4"/>
          <w:sz w:val="22"/>
          <w:szCs w:val="22"/>
          <w:lang w:val="es-PE"/>
        </w:rPr>
        <w:t xml:space="preserve"> </w:t>
      </w:r>
      <w:r w:rsidRPr="00DD45C5">
        <w:rPr>
          <w:rFonts w:ascii="Arial" w:hAnsi="Arial" w:cs="Arial"/>
          <w:sz w:val="22"/>
          <w:szCs w:val="22"/>
          <w:lang w:val="es-PE"/>
        </w:rPr>
        <w:t>permitido</w:t>
      </w:r>
      <w:r w:rsidRPr="00DD45C5">
        <w:rPr>
          <w:rFonts w:ascii="Arial" w:hAnsi="Arial" w:cs="Arial"/>
          <w:spacing w:val="-4"/>
          <w:sz w:val="22"/>
          <w:szCs w:val="22"/>
          <w:lang w:val="es-PE"/>
        </w:rPr>
        <w:t xml:space="preserve"> </w:t>
      </w:r>
      <w:r w:rsidRPr="00DD45C5">
        <w:rPr>
          <w:rFonts w:ascii="Arial" w:hAnsi="Arial" w:cs="Arial"/>
          <w:sz w:val="22"/>
          <w:szCs w:val="22"/>
          <w:lang w:val="es-PE"/>
        </w:rPr>
        <w:t>crear</w:t>
      </w:r>
      <w:r w:rsidRPr="00DD45C5">
        <w:rPr>
          <w:rFonts w:ascii="Arial" w:hAnsi="Arial" w:cs="Arial"/>
          <w:spacing w:val="-4"/>
          <w:sz w:val="22"/>
          <w:szCs w:val="22"/>
          <w:lang w:val="es-PE"/>
        </w:rPr>
        <w:t xml:space="preserve"> </w:t>
      </w:r>
      <w:r w:rsidRPr="00DD45C5">
        <w:rPr>
          <w:rFonts w:ascii="Arial" w:hAnsi="Arial" w:cs="Arial"/>
          <w:sz w:val="22"/>
          <w:szCs w:val="22"/>
          <w:lang w:val="es-PE"/>
        </w:rPr>
        <w:t>una</w:t>
      </w:r>
      <w:r w:rsidRPr="00DD45C5">
        <w:rPr>
          <w:rFonts w:ascii="Arial" w:hAnsi="Arial" w:cs="Arial"/>
          <w:spacing w:val="-4"/>
          <w:sz w:val="22"/>
          <w:szCs w:val="22"/>
          <w:lang w:val="es-PE"/>
        </w:rPr>
        <w:t xml:space="preserve"> </w:t>
      </w:r>
      <w:r w:rsidRPr="00DD45C5">
        <w:rPr>
          <w:rFonts w:ascii="Arial" w:hAnsi="Arial" w:cs="Arial"/>
          <w:sz w:val="22"/>
          <w:szCs w:val="22"/>
          <w:lang w:val="es-PE"/>
        </w:rPr>
        <w:t>estructura</w:t>
      </w:r>
      <w:r w:rsidRPr="00DD45C5">
        <w:rPr>
          <w:rFonts w:ascii="Arial" w:hAnsi="Arial" w:cs="Arial"/>
          <w:spacing w:val="-4"/>
          <w:sz w:val="22"/>
          <w:szCs w:val="22"/>
          <w:lang w:val="es-PE"/>
        </w:rPr>
        <w:t xml:space="preserve"> </w:t>
      </w:r>
      <w:r w:rsidRPr="00DD45C5">
        <w:rPr>
          <w:rFonts w:ascii="Arial" w:hAnsi="Arial" w:cs="Arial"/>
          <w:sz w:val="22"/>
          <w:szCs w:val="22"/>
          <w:lang w:val="es-PE"/>
        </w:rPr>
        <w:t>que</w:t>
      </w:r>
      <w:r w:rsidRPr="00DD45C5">
        <w:rPr>
          <w:rFonts w:ascii="Arial" w:hAnsi="Arial" w:cs="Arial"/>
          <w:spacing w:val="-4"/>
          <w:sz w:val="22"/>
          <w:szCs w:val="22"/>
          <w:lang w:val="es-PE"/>
        </w:rPr>
        <w:t xml:space="preserve"> </w:t>
      </w:r>
      <w:r w:rsidRPr="00DD45C5">
        <w:rPr>
          <w:rFonts w:ascii="Arial" w:hAnsi="Arial" w:cs="Arial"/>
          <w:sz w:val="22"/>
          <w:szCs w:val="22"/>
          <w:lang w:val="es-PE"/>
        </w:rPr>
        <w:t>replica a nivel regional el organigrama del Ministerio de Cultura. Esto incluye, para lo</w:t>
      </w:r>
      <w:r w:rsidRPr="00DD45C5">
        <w:rPr>
          <w:rFonts w:ascii="Arial" w:hAnsi="Arial" w:cs="Arial"/>
          <w:spacing w:val="1"/>
          <w:sz w:val="22"/>
          <w:szCs w:val="22"/>
          <w:lang w:val="es-PE"/>
        </w:rPr>
        <w:t xml:space="preserve"> </w:t>
      </w:r>
      <w:r w:rsidRPr="00DD45C5">
        <w:rPr>
          <w:rFonts w:ascii="Arial" w:hAnsi="Arial" w:cs="Arial"/>
          <w:sz w:val="22"/>
          <w:szCs w:val="22"/>
          <w:lang w:val="es-PE"/>
        </w:rPr>
        <w:t>relacionado con los derechos lingüísticos de los hablantes de idiomas indígenas,</w:t>
      </w:r>
      <w:r w:rsidRPr="00DD45C5">
        <w:rPr>
          <w:rFonts w:ascii="Arial" w:hAnsi="Arial" w:cs="Arial"/>
          <w:spacing w:val="1"/>
          <w:sz w:val="22"/>
          <w:szCs w:val="22"/>
          <w:lang w:val="es-PE"/>
        </w:rPr>
        <w:t xml:space="preserve"> </w:t>
      </w:r>
      <w:r w:rsidRPr="00DD45C5">
        <w:rPr>
          <w:rFonts w:ascii="Arial" w:hAnsi="Arial" w:cs="Arial"/>
          <w:sz w:val="22"/>
          <w:szCs w:val="22"/>
          <w:lang w:val="es-PE"/>
        </w:rPr>
        <w:t>las oficinas encargadas de varias dimensiones de la interculturalidad. Como en el Ministerio, estas oficinas están agrupadas en una Sub-Dirección Desconcentrada</w:t>
      </w:r>
      <w:r w:rsidRPr="00DD45C5">
        <w:rPr>
          <w:rFonts w:ascii="Arial" w:hAnsi="Arial" w:cs="Arial"/>
          <w:spacing w:val="1"/>
          <w:sz w:val="22"/>
          <w:szCs w:val="22"/>
          <w:lang w:val="es-PE"/>
        </w:rPr>
        <w:t xml:space="preserve"> </w:t>
      </w:r>
      <w:r w:rsidRPr="00DD45C5">
        <w:rPr>
          <w:rFonts w:ascii="Arial" w:hAnsi="Arial" w:cs="Arial"/>
          <w:sz w:val="22"/>
          <w:szCs w:val="22"/>
          <w:lang w:val="es-PE"/>
        </w:rPr>
        <w:t>de Interculturalidad, en donde se le ha dado un especial impulso al desarrollo del</w:t>
      </w:r>
      <w:r w:rsidRPr="00DD45C5">
        <w:rPr>
          <w:rFonts w:ascii="Arial" w:hAnsi="Arial" w:cs="Arial"/>
          <w:spacing w:val="-57"/>
          <w:sz w:val="22"/>
          <w:szCs w:val="22"/>
          <w:lang w:val="es-PE"/>
        </w:rPr>
        <w:t xml:space="preserve"> </w:t>
      </w:r>
      <w:r w:rsidRPr="00DD45C5">
        <w:rPr>
          <w:rFonts w:ascii="Arial" w:hAnsi="Arial" w:cs="Arial"/>
          <w:sz w:val="22"/>
          <w:szCs w:val="22"/>
          <w:lang w:val="es-PE"/>
        </w:rPr>
        <w:t>tema. Además, la DDC en su conjunto ha difundido internamente las normas</w:t>
      </w:r>
      <w:r w:rsidRPr="00DD45C5">
        <w:rPr>
          <w:rFonts w:ascii="Arial" w:hAnsi="Arial" w:cs="Arial"/>
          <w:spacing w:val="1"/>
          <w:sz w:val="22"/>
          <w:szCs w:val="22"/>
          <w:lang w:val="es-PE"/>
        </w:rPr>
        <w:t xml:space="preserve"> </w:t>
      </w:r>
      <w:r w:rsidRPr="00DD45C5">
        <w:rPr>
          <w:rFonts w:ascii="Arial" w:hAnsi="Arial" w:cs="Arial"/>
          <w:sz w:val="22"/>
          <w:szCs w:val="22"/>
          <w:lang w:val="es-PE"/>
        </w:rPr>
        <w:t>relativas</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los derechos</w:t>
      </w:r>
      <w:r w:rsidRPr="00DD45C5">
        <w:rPr>
          <w:rFonts w:ascii="Arial" w:hAnsi="Arial" w:cs="Arial"/>
          <w:spacing w:val="-1"/>
          <w:sz w:val="22"/>
          <w:szCs w:val="22"/>
          <w:lang w:val="es-PE"/>
        </w:rPr>
        <w:t xml:space="preserve"> </w:t>
      </w:r>
      <w:r w:rsidRPr="00DD45C5">
        <w:rPr>
          <w:rFonts w:ascii="Arial" w:hAnsi="Arial" w:cs="Arial"/>
          <w:sz w:val="22"/>
          <w:szCs w:val="22"/>
          <w:lang w:val="es-PE"/>
        </w:rPr>
        <w:t>lingüísticos para</w:t>
      </w:r>
      <w:r w:rsidRPr="00DD45C5">
        <w:rPr>
          <w:rFonts w:ascii="Arial" w:hAnsi="Arial" w:cs="Arial"/>
          <w:spacing w:val="-1"/>
          <w:sz w:val="22"/>
          <w:szCs w:val="22"/>
          <w:lang w:val="es-PE"/>
        </w:rPr>
        <w:t xml:space="preserve"> </w:t>
      </w:r>
      <w:r w:rsidRPr="00DD45C5">
        <w:rPr>
          <w:rFonts w:ascii="Arial" w:hAnsi="Arial" w:cs="Arial"/>
          <w:sz w:val="22"/>
          <w:szCs w:val="22"/>
          <w:lang w:val="es-PE"/>
        </w:rPr>
        <w:t>adecuar su</w:t>
      </w:r>
      <w:r w:rsidRPr="00DD45C5">
        <w:rPr>
          <w:rFonts w:ascii="Arial" w:hAnsi="Arial" w:cs="Arial"/>
          <w:spacing w:val="-1"/>
          <w:sz w:val="22"/>
          <w:szCs w:val="22"/>
          <w:lang w:val="es-PE"/>
        </w:rPr>
        <w:t xml:space="preserve"> </w:t>
      </w:r>
      <w:r w:rsidRPr="00DD45C5">
        <w:rPr>
          <w:rFonts w:ascii="Arial" w:hAnsi="Arial" w:cs="Arial"/>
          <w:sz w:val="22"/>
          <w:szCs w:val="22"/>
          <w:lang w:val="es-PE"/>
        </w:rPr>
        <w:t>gestión.</w:t>
      </w:r>
      <w:r w:rsidR="001D4F4B">
        <w:rPr>
          <w:rFonts w:ascii="Arial" w:hAnsi="Arial" w:cs="Arial"/>
          <w:sz w:val="22"/>
          <w:szCs w:val="22"/>
          <w:lang w:val="es-PE"/>
        </w:rPr>
        <w:t>”</w:t>
      </w:r>
      <w:r w:rsidRPr="00DD45C5">
        <w:rPr>
          <w:rStyle w:val="Refdenotaalpie"/>
          <w:rFonts w:ascii="Arial" w:hAnsi="Arial" w:cs="Arial"/>
          <w:sz w:val="22"/>
          <w:szCs w:val="22"/>
          <w:lang w:val="es-PE"/>
        </w:rPr>
        <w:footnoteReference w:id="192"/>
      </w:r>
    </w:p>
    <w:p w14:paraId="2AF330DD" w14:textId="2B024390" w:rsidR="000422DA" w:rsidRPr="00DD45C5" w:rsidRDefault="000422DA"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organización</w:t>
      </w:r>
      <w:r w:rsidRPr="00DD45C5">
        <w:rPr>
          <w:rFonts w:ascii="Arial" w:hAnsi="Arial" w:cs="Arial"/>
          <w:spacing w:val="1"/>
          <w:sz w:val="22"/>
          <w:szCs w:val="22"/>
          <w:lang w:val="es-PE"/>
        </w:rPr>
        <w:t xml:space="preserve"> </w:t>
      </w:r>
      <w:r w:rsidR="00130501">
        <w:rPr>
          <w:rFonts w:ascii="Arial" w:hAnsi="Arial" w:cs="Arial"/>
          <w:spacing w:val="1"/>
          <w:sz w:val="22"/>
          <w:szCs w:val="22"/>
          <w:lang w:val="es-PE"/>
        </w:rPr>
        <w:t xml:space="preserve">de la sociedad en el ámbito territorial </w:t>
      </w:r>
      <w:r w:rsidRPr="00DD45C5">
        <w:rPr>
          <w:rFonts w:ascii="Arial" w:hAnsi="Arial" w:cs="Arial"/>
          <w:sz w:val="22"/>
          <w:szCs w:val="22"/>
          <w:lang w:val="es-PE"/>
        </w:rPr>
        <w:t>local</w:t>
      </w:r>
      <w:r w:rsidRPr="00DD45C5">
        <w:rPr>
          <w:rFonts w:ascii="Arial" w:hAnsi="Arial" w:cs="Arial"/>
          <w:spacing w:val="1"/>
          <w:sz w:val="22"/>
          <w:szCs w:val="22"/>
          <w:lang w:val="es-PE"/>
        </w:rPr>
        <w:t xml:space="preserve"> </w:t>
      </w:r>
      <w:r w:rsidRPr="00DD45C5">
        <w:rPr>
          <w:rFonts w:ascii="Arial" w:hAnsi="Arial" w:cs="Arial"/>
          <w:sz w:val="22"/>
          <w:szCs w:val="22"/>
          <w:lang w:val="es-PE"/>
        </w:rPr>
        <w:t>resulta</w:t>
      </w:r>
      <w:r w:rsidRPr="00DD45C5">
        <w:rPr>
          <w:rFonts w:ascii="Arial" w:hAnsi="Arial" w:cs="Arial"/>
          <w:spacing w:val="1"/>
          <w:sz w:val="22"/>
          <w:szCs w:val="22"/>
          <w:lang w:val="es-PE"/>
        </w:rPr>
        <w:t xml:space="preserve"> </w:t>
      </w:r>
      <w:r w:rsidRPr="00DD45C5">
        <w:rPr>
          <w:rFonts w:ascii="Arial" w:hAnsi="Arial" w:cs="Arial"/>
          <w:sz w:val="22"/>
          <w:szCs w:val="22"/>
          <w:lang w:val="es-PE"/>
        </w:rPr>
        <w:t>fundamental</w:t>
      </w:r>
      <w:r w:rsidRPr="00DD45C5">
        <w:rPr>
          <w:rFonts w:ascii="Arial" w:hAnsi="Arial" w:cs="Arial"/>
          <w:spacing w:val="1"/>
          <w:sz w:val="22"/>
          <w:szCs w:val="22"/>
          <w:lang w:val="es-PE"/>
        </w:rPr>
        <w:t xml:space="preserve"> </w:t>
      </w:r>
      <w:r w:rsidRPr="00DD45C5">
        <w:rPr>
          <w:rFonts w:ascii="Arial" w:hAnsi="Arial" w:cs="Arial"/>
          <w:sz w:val="22"/>
          <w:szCs w:val="22"/>
          <w:lang w:val="es-PE"/>
        </w:rPr>
        <w:t>no</w:t>
      </w:r>
      <w:r w:rsidRPr="00DD45C5">
        <w:rPr>
          <w:rFonts w:ascii="Arial" w:hAnsi="Arial" w:cs="Arial"/>
          <w:spacing w:val="1"/>
          <w:sz w:val="22"/>
          <w:szCs w:val="22"/>
          <w:lang w:val="es-PE"/>
        </w:rPr>
        <w:t xml:space="preserve"> </w:t>
      </w:r>
      <w:r w:rsidRPr="00DD45C5">
        <w:rPr>
          <w:rFonts w:ascii="Arial" w:hAnsi="Arial" w:cs="Arial"/>
          <w:sz w:val="22"/>
          <w:szCs w:val="22"/>
          <w:lang w:val="es-PE"/>
        </w:rPr>
        <w:t>solo</w:t>
      </w:r>
      <w:r w:rsidRPr="00DD45C5">
        <w:rPr>
          <w:rFonts w:ascii="Arial" w:hAnsi="Arial" w:cs="Arial"/>
          <w:spacing w:val="1"/>
          <w:sz w:val="22"/>
          <w:szCs w:val="22"/>
          <w:lang w:val="es-PE"/>
        </w:rPr>
        <w:t xml:space="preserve"> </w:t>
      </w:r>
      <w:r w:rsidRPr="00DD45C5">
        <w:rPr>
          <w:rFonts w:ascii="Arial" w:hAnsi="Arial" w:cs="Arial"/>
          <w:sz w:val="22"/>
          <w:szCs w:val="22"/>
          <w:lang w:val="es-PE"/>
        </w:rPr>
        <w:t>por</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identidad</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00130501">
        <w:rPr>
          <w:rFonts w:ascii="Arial" w:hAnsi="Arial" w:cs="Arial"/>
          <w:sz w:val="22"/>
          <w:szCs w:val="22"/>
          <w:lang w:val="es-PE"/>
        </w:rPr>
        <w:t>propios funcionarios</w:t>
      </w:r>
      <w:r w:rsidRPr="00DD45C5">
        <w:rPr>
          <w:rFonts w:ascii="Arial" w:hAnsi="Arial" w:cs="Arial"/>
          <w:sz w:val="22"/>
          <w:szCs w:val="22"/>
          <w:lang w:val="es-PE"/>
        </w:rPr>
        <w:t xml:space="preserve"> con los resultados de los que pueden ellos mismos disfrutar, sino que, en</w:t>
      </w:r>
      <w:r w:rsidRPr="00DD45C5">
        <w:rPr>
          <w:rFonts w:ascii="Arial" w:hAnsi="Arial" w:cs="Arial"/>
          <w:spacing w:val="1"/>
          <w:sz w:val="22"/>
          <w:szCs w:val="22"/>
          <w:lang w:val="es-PE"/>
        </w:rPr>
        <w:t xml:space="preserve"> </w:t>
      </w:r>
      <w:r w:rsidRPr="00DD45C5">
        <w:rPr>
          <w:rFonts w:ascii="Arial" w:hAnsi="Arial" w:cs="Arial"/>
          <w:sz w:val="22"/>
          <w:szCs w:val="22"/>
          <w:lang w:val="es-PE"/>
        </w:rPr>
        <w:t>cuanto</w:t>
      </w:r>
      <w:r w:rsidRPr="00DD45C5">
        <w:rPr>
          <w:rFonts w:ascii="Arial" w:hAnsi="Arial" w:cs="Arial"/>
          <w:spacing w:val="-12"/>
          <w:sz w:val="22"/>
          <w:szCs w:val="22"/>
          <w:lang w:val="es-PE"/>
        </w:rPr>
        <w:t xml:space="preserve"> </w:t>
      </w:r>
      <w:r w:rsidRPr="00DD45C5">
        <w:rPr>
          <w:rFonts w:ascii="Arial" w:hAnsi="Arial" w:cs="Arial"/>
          <w:sz w:val="22"/>
          <w:szCs w:val="22"/>
          <w:lang w:val="es-PE"/>
        </w:rPr>
        <w:t>elemento</w:t>
      </w:r>
      <w:r w:rsidRPr="00DD45C5">
        <w:rPr>
          <w:rFonts w:ascii="Arial" w:hAnsi="Arial" w:cs="Arial"/>
          <w:spacing w:val="-11"/>
          <w:sz w:val="22"/>
          <w:szCs w:val="22"/>
          <w:lang w:val="es-PE"/>
        </w:rPr>
        <w:t xml:space="preserve"> </w:t>
      </w:r>
      <w:r w:rsidRPr="00DD45C5">
        <w:rPr>
          <w:rFonts w:ascii="Arial" w:hAnsi="Arial" w:cs="Arial"/>
          <w:sz w:val="22"/>
          <w:szCs w:val="22"/>
          <w:lang w:val="es-PE"/>
        </w:rPr>
        <w:t>objetivo,</w:t>
      </w:r>
      <w:r w:rsidRPr="00DD45C5">
        <w:rPr>
          <w:rFonts w:ascii="Arial" w:hAnsi="Arial" w:cs="Arial"/>
          <w:spacing w:val="-12"/>
          <w:sz w:val="22"/>
          <w:szCs w:val="22"/>
          <w:lang w:val="es-PE"/>
        </w:rPr>
        <w:t xml:space="preserve"> </w:t>
      </w:r>
      <w:r w:rsidRPr="00DD45C5">
        <w:rPr>
          <w:rFonts w:ascii="Arial" w:hAnsi="Arial" w:cs="Arial"/>
          <w:sz w:val="22"/>
          <w:szCs w:val="22"/>
          <w:lang w:val="es-PE"/>
        </w:rPr>
        <w:t>el</w:t>
      </w:r>
      <w:r w:rsidRPr="00DD45C5">
        <w:rPr>
          <w:rFonts w:ascii="Arial" w:hAnsi="Arial" w:cs="Arial"/>
          <w:spacing w:val="-11"/>
          <w:sz w:val="22"/>
          <w:szCs w:val="22"/>
          <w:lang w:val="es-PE"/>
        </w:rPr>
        <w:t xml:space="preserve"> </w:t>
      </w:r>
      <w:r w:rsidRPr="00DD45C5">
        <w:rPr>
          <w:rFonts w:ascii="Arial" w:hAnsi="Arial" w:cs="Arial"/>
          <w:sz w:val="22"/>
          <w:szCs w:val="22"/>
          <w:lang w:val="es-PE"/>
        </w:rPr>
        <w:t>sustento</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2"/>
          <w:sz w:val="22"/>
          <w:szCs w:val="22"/>
          <w:lang w:val="es-PE"/>
        </w:rPr>
        <w:t xml:space="preserve"> </w:t>
      </w:r>
      <w:r w:rsidRPr="00DD45C5">
        <w:rPr>
          <w:rFonts w:ascii="Arial" w:hAnsi="Arial" w:cs="Arial"/>
          <w:sz w:val="22"/>
          <w:szCs w:val="22"/>
          <w:lang w:val="es-PE"/>
        </w:rPr>
        <w:t>una</w:t>
      </w:r>
      <w:r w:rsidRPr="00DD45C5">
        <w:rPr>
          <w:rFonts w:ascii="Arial" w:hAnsi="Arial" w:cs="Arial"/>
          <w:spacing w:val="-11"/>
          <w:sz w:val="22"/>
          <w:szCs w:val="22"/>
          <w:lang w:val="es-PE"/>
        </w:rPr>
        <w:t xml:space="preserve"> </w:t>
      </w:r>
      <w:r w:rsidRPr="00DD45C5">
        <w:rPr>
          <w:rFonts w:ascii="Arial" w:hAnsi="Arial" w:cs="Arial"/>
          <w:sz w:val="22"/>
          <w:szCs w:val="22"/>
          <w:lang w:val="es-PE"/>
        </w:rPr>
        <w:t>política</w:t>
      </w:r>
      <w:r w:rsidRPr="00DD45C5">
        <w:rPr>
          <w:rFonts w:ascii="Arial" w:hAnsi="Arial" w:cs="Arial"/>
          <w:spacing w:val="-11"/>
          <w:sz w:val="22"/>
          <w:szCs w:val="22"/>
          <w:lang w:val="es-PE"/>
        </w:rPr>
        <w:t xml:space="preserve"> </w:t>
      </w:r>
      <w:r w:rsidRPr="00DD45C5">
        <w:rPr>
          <w:rFonts w:ascii="Arial" w:hAnsi="Arial" w:cs="Arial"/>
          <w:sz w:val="22"/>
          <w:szCs w:val="22"/>
          <w:lang w:val="es-PE"/>
        </w:rPr>
        <w:t>local</w:t>
      </w:r>
      <w:r w:rsidRPr="00DD45C5">
        <w:rPr>
          <w:rFonts w:ascii="Arial" w:hAnsi="Arial" w:cs="Arial"/>
          <w:spacing w:val="-12"/>
          <w:sz w:val="22"/>
          <w:szCs w:val="22"/>
          <w:lang w:val="es-PE"/>
        </w:rPr>
        <w:t xml:space="preserve"> </w:t>
      </w:r>
      <w:r w:rsidRPr="00DD45C5">
        <w:rPr>
          <w:rFonts w:ascii="Arial" w:hAnsi="Arial" w:cs="Arial"/>
          <w:sz w:val="22"/>
          <w:szCs w:val="22"/>
          <w:lang w:val="es-PE"/>
        </w:rPr>
        <w:t>que</w:t>
      </w:r>
      <w:r w:rsidRPr="00DD45C5">
        <w:rPr>
          <w:rFonts w:ascii="Arial" w:hAnsi="Arial" w:cs="Arial"/>
          <w:spacing w:val="-11"/>
          <w:sz w:val="22"/>
          <w:szCs w:val="22"/>
          <w:lang w:val="es-PE"/>
        </w:rPr>
        <w:t xml:space="preserve"> </w:t>
      </w:r>
      <w:r w:rsidRPr="00DD45C5">
        <w:rPr>
          <w:rFonts w:ascii="Arial" w:hAnsi="Arial" w:cs="Arial"/>
          <w:sz w:val="22"/>
          <w:szCs w:val="22"/>
          <w:lang w:val="es-PE"/>
        </w:rPr>
        <w:t>se</w:t>
      </w:r>
      <w:r w:rsidRPr="00DD45C5">
        <w:rPr>
          <w:rFonts w:ascii="Arial" w:hAnsi="Arial" w:cs="Arial"/>
          <w:spacing w:val="-11"/>
          <w:sz w:val="22"/>
          <w:szCs w:val="22"/>
          <w:lang w:val="es-PE"/>
        </w:rPr>
        <w:t xml:space="preserve"> </w:t>
      </w:r>
      <w:r w:rsidRPr="00DD45C5">
        <w:rPr>
          <w:rFonts w:ascii="Arial" w:hAnsi="Arial" w:cs="Arial"/>
          <w:sz w:val="22"/>
          <w:szCs w:val="22"/>
          <w:lang w:val="es-PE"/>
        </w:rPr>
        <w:t>proyecta</w:t>
      </w:r>
      <w:r w:rsidRPr="00DD45C5">
        <w:rPr>
          <w:rFonts w:ascii="Arial" w:hAnsi="Arial" w:cs="Arial"/>
          <w:spacing w:val="-12"/>
          <w:sz w:val="22"/>
          <w:szCs w:val="22"/>
          <w:lang w:val="es-PE"/>
        </w:rPr>
        <w:t xml:space="preserve"> </w:t>
      </w:r>
      <w:r w:rsidRPr="00DD45C5">
        <w:rPr>
          <w:rFonts w:ascii="Arial" w:hAnsi="Arial" w:cs="Arial"/>
          <w:sz w:val="22"/>
          <w:szCs w:val="22"/>
          <w:lang w:val="es-PE"/>
        </w:rPr>
        <w:t>desde</w:t>
      </w:r>
      <w:r w:rsidRPr="00DD45C5">
        <w:rPr>
          <w:rFonts w:ascii="Arial" w:hAnsi="Arial" w:cs="Arial"/>
          <w:spacing w:val="-11"/>
          <w:sz w:val="22"/>
          <w:szCs w:val="22"/>
          <w:lang w:val="es-PE"/>
        </w:rPr>
        <w:t xml:space="preserve"> </w:t>
      </w:r>
      <w:r w:rsidRPr="00DD45C5">
        <w:rPr>
          <w:rFonts w:ascii="Arial" w:hAnsi="Arial" w:cs="Arial"/>
          <w:sz w:val="22"/>
          <w:szCs w:val="22"/>
          <w:lang w:val="es-PE"/>
        </w:rPr>
        <w:t>la</w:t>
      </w:r>
      <w:r w:rsidRPr="00DD45C5">
        <w:rPr>
          <w:rFonts w:ascii="Arial" w:hAnsi="Arial" w:cs="Arial"/>
          <w:spacing w:val="-11"/>
          <w:sz w:val="22"/>
          <w:szCs w:val="22"/>
          <w:lang w:val="es-PE"/>
        </w:rPr>
        <w:t xml:space="preserve"> </w:t>
      </w:r>
      <w:r w:rsidRPr="00DD45C5">
        <w:rPr>
          <w:rFonts w:ascii="Arial" w:hAnsi="Arial" w:cs="Arial"/>
          <w:sz w:val="22"/>
          <w:szCs w:val="22"/>
          <w:lang w:val="es-PE"/>
        </w:rPr>
        <w:t>propia región</w:t>
      </w:r>
      <w:r w:rsidRPr="00DD45C5">
        <w:rPr>
          <w:rFonts w:ascii="Arial" w:hAnsi="Arial" w:cs="Arial"/>
          <w:spacing w:val="-8"/>
          <w:sz w:val="22"/>
          <w:szCs w:val="22"/>
          <w:lang w:val="es-PE"/>
        </w:rPr>
        <w:t xml:space="preserve"> </w:t>
      </w:r>
      <w:r w:rsidRPr="00DD45C5">
        <w:rPr>
          <w:rFonts w:ascii="Arial" w:hAnsi="Arial" w:cs="Arial"/>
          <w:sz w:val="22"/>
          <w:szCs w:val="22"/>
          <w:lang w:val="es-PE"/>
        </w:rPr>
        <w:t>parece</w:t>
      </w:r>
      <w:r w:rsidRPr="00DD45C5">
        <w:rPr>
          <w:rFonts w:ascii="Arial" w:hAnsi="Arial" w:cs="Arial"/>
          <w:spacing w:val="-8"/>
          <w:sz w:val="22"/>
          <w:szCs w:val="22"/>
          <w:lang w:val="es-PE"/>
        </w:rPr>
        <w:t xml:space="preserve"> </w:t>
      </w:r>
      <w:r w:rsidRPr="00DD45C5">
        <w:rPr>
          <w:rFonts w:ascii="Arial" w:hAnsi="Arial" w:cs="Arial"/>
          <w:sz w:val="22"/>
          <w:szCs w:val="22"/>
          <w:lang w:val="es-PE"/>
        </w:rPr>
        <w:t>encontrar</w:t>
      </w:r>
      <w:r w:rsidRPr="00DD45C5">
        <w:rPr>
          <w:rFonts w:ascii="Arial" w:hAnsi="Arial" w:cs="Arial"/>
          <w:spacing w:val="-8"/>
          <w:sz w:val="22"/>
          <w:szCs w:val="22"/>
          <w:lang w:val="es-PE"/>
        </w:rPr>
        <w:t xml:space="preserve"> </w:t>
      </w:r>
      <w:r w:rsidRPr="00DD45C5">
        <w:rPr>
          <w:rFonts w:ascii="Arial" w:hAnsi="Arial" w:cs="Arial"/>
          <w:sz w:val="22"/>
          <w:szCs w:val="22"/>
          <w:lang w:val="es-PE"/>
        </w:rPr>
        <w:t>interacciones</w:t>
      </w:r>
      <w:r w:rsidRPr="00DD45C5">
        <w:rPr>
          <w:rFonts w:ascii="Arial" w:hAnsi="Arial" w:cs="Arial"/>
          <w:spacing w:val="-8"/>
          <w:sz w:val="22"/>
          <w:szCs w:val="22"/>
          <w:lang w:val="es-PE"/>
        </w:rPr>
        <w:t xml:space="preserve"> </w:t>
      </w:r>
      <w:r w:rsidRPr="00DD45C5">
        <w:rPr>
          <w:rFonts w:ascii="Arial" w:hAnsi="Arial" w:cs="Arial"/>
          <w:sz w:val="22"/>
          <w:szCs w:val="22"/>
          <w:lang w:val="es-PE"/>
        </w:rPr>
        <w:t>con</w:t>
      </w:r>
      <w:r w:rsidRPr="00DD45C5">
        <w:rPr>
          <w:rFonts w:ascii="Arial" w:hAnsi="Arial" w:cs="Arial"/>
          <w:spacing w:val="-7"/>
          <w:sz w:val="22"/>
          <w:szCs w:val="22"/>
          <w:lang w:val="es-PE"/>
        </w:rPr>
        <w:t xml:space="preserve"> </w:t>
      </w:r>
      <w:r w:rsidRPr="00DD45C5">
        <w:rPr>
          <w:rFonts w:ascii="Arial" w:hAnsi="Arial" w:cs="Arial"/>
          <w:sz w:val="22"/>
          <w:szCs w:val="22"/>
          <w:lang w:val="es-PE"/>
        </w:rPr>
        <w:t>la</w:t>
      </w:r>
      <w:r w:rsidRPr="00DD45C5">
        <w:rPr>
          <w:rFonts w:ascii="Arial" w:hAnsi="Arial" w:cs="Arial"/>
          <w:spacing w:val="-8"/>
          <w:sz w:val="22"/>
          <w:szCs w:val="22"/>
          <w:lang w:val="es-PE"/>
        </w:rPr>
        <w:t xml:space="preserve"> </w:t>
      </w:r>
      <w:r w:rsidRPr="00DD45C5">
        <w:rPr>
          <w:rFonts w:ascii="Arial" w:hAnsi="Arial" w:cs="Arial"/>
          <w:sz w:val="22"/>
          <w:szCs w:val="22"/>
          <w:lang w:val="es-PE"/>
        </w:rPr>
        <w:t>sociedad</w:t>
      </w:r>
      <w:r w:rsidRPr="00DD45C5">
        <w:rPr>
          <w:rFonts w:ascii="Arial" w:hAnsi="Arial" w:cs="Arial"/>
          <w:spacing w:val="-8"/>
          <w:sz w:val="22"/>
          <w:szCs w:val="22"/>
          <w:lang w:val="es-PE"/>
        </w:rPr>
        <w:t xml:space="preserve"> </w:t>
      </w:r>
      <w:r w:rsidRPr="00DD45C5">
        <w:rPr>
          <w:rFonts w:ascii="Arial" w:hAnsi="Arial" w:cs="Arial"/>
          <w:sz w:val="22"/>
          <w:szCs w:val="22"/>
          <w:lang w:val="es-PE"/>
        </w:rPr>
        <w:t>civil</w:t>
      </w:r>
      <w:r w:rsidRPr="00DD45C5">
        <w:rPr>
          <w:rFonts w:ascii="Arial" w:hAnsi="Arial" w:cs="Arial"/>
          <w:spacing w:val="-8"/>
          <w:sz w:val="22"/>
          <w:szCs w:val="22"/>
          <w:lang w:val="es-PE"/>
        </w:rPr>
        <w:t xml:space="preserve"> </w:t>
      </w:r>
      <w:r w:rsidRPr="00DD45C5">
        <w:rPr>
          <w:rFonts w:ascii="Arial" w:hAnsi="Arial" w:cs="Arial"/>
          <w:sz w:val="22"/>
          <w:szCs w:val="22"/>
          <w:lang w:val="es-PE"/>
        </w:rPr>
        <w:t>que</w:t>
      </w:r>
      <w:r w:rsidRPr="00DD45C5">
        <w:rPr>
          <w:rFonts w:ascii="Arial" w:hAnsi="Arial" w:cs="Arial"/>
          <w:spacing w:val="-7"/>
          <w:sz w:val="22"/>
          <w:szCs w:val="22"/>
          <w:lang w:val="es-PE"/>
        </w:rPr>
        <w:t xml:space="preserve"> </w:t>
      </w:r>
      <w:r w:rsidRPr="00DD45C5">
        <w:rPr>
          <w:rFonts w:ascii="Arial" w:hAnsi="Arial" w:cs="Arial"/>
          <w:sz w:val="22"/>
          <w:szCs w:val="22"/>
          <w:lang w:val="es-PE"/>
        </w:rPr>
        <w:t>demanda</w:t>
      </w:r>
      <w:r w:rsidRPr="00DD45C5">
        <w:rPr>
          <w:rFonts w:ascii="Arial" w:hAnsi="Arial" w:cs="Arial"/>
          <w:spacing w:val="-8"/>
          <w:sz w:val="22"/>
          <w:szCs w:val="22"/>
          <w:lang w:val="es-PE"/>
        </w:rPr>
        <w:t xml:space="preserve"> </w:t>
      </w:r>
      <w:r w:rsidRPr="00DD45C5">
        <w:rPr>
          <w:rFonts w:ascii="Arial" w:hAnsi="Arial" w:cs="Arial"/>
          <w:sz w:val="22"/>
          <w:szCs w:val="22"/>
          <w:lang w:val="es-PE"/>
        </w:rPr>
        <w:t>y</w:t>
      </w:r>
      <w:r w:rsidRPr="00DD45C5">
        <w:rPr>
          <w:rFonts w:ascii="Arial" w:hAnsi="Arial" w:cs="Arial"/>
          <w:spacing w:val="-8"/>
          <w:sz w:val="22"/>
          <w:szCs w:val="22"/>
          <w:lang w:val="es-PE"/>
        </w:rPr>
        <w:t xml:space="preserve"> </w:t>
      </w:r>
      <w:r w:rsidRPr="00DD45C5">
        <w:rPr>
          <w:rFonts w:ascii="Arial" w:hAnsi="Arial" w:cs="Arial"/>
          <w:sz w:val="22"/>
          <w:szCs w:val="22"/>
          <w:lang w:val="es-PE"/>
        </w:rPr>
        <w:t>hace</w:t>
      </w:r>
      <w:r w:rsidRPr="00DD45C5">
        <w:rPr>
          <w:rFonts w:ascii="Arial" w:hAnsi="Arial" w:cs="Arial"/>
          <w:spacing w:val="-8"/>
          <w:sz w:val="22"/>
          <w:szCs w:val="22"/>
          <w:lang w:val="es-PE"/>
        </w:rPr>
        <w:t xml:space="preserve"> </w:t>
      </w:r>
      <w:r w:rsidRPr="00DD45C5">
        <w:rPr>
          <w:rFonts w:ascii="Arial" w:hAnsi="Arial" w:cs="Arial"/>
          <w:sz w:val="22"/>
          <w:szCs w:val="22"/>
          <w:lang w:val="es-PE"/>
        </w:rPr>
        <w:t>suyos</w:t>
      </w:r>
      <w:r w:rsidRPr="00DD45C5">
        <w:rPr>
          <w:rFonts w:ascii="Arial" w:hAnsi="Arial" w:cs="Arial"/>
          <w:spacing w:val="-7"/>
          <w:sz w:val="22"/>
          <w:szCs w:val="22"/>
          <w:lang w:val="es-PE"/>
        </w:rPr>
        <w:t xml:space="preserve"> </w:t>
      </w:r>
      <w:r w:rsidRPr="00DD45C5">
        <w:rPr>
          <w:rFonts w:ascii="Arial" w:hAnsi="Arial" w:cs="Arial"/>
          <w:sz w:val="22"/>
          <w:szCs w:val="22"/>
          <w:lang w:val="es-PE"/>
        </w:rPr>
        <w:t xml:space="preserve">los cambios hacia donde se </w:t>
      </w:r>
      <w:r w:rsidRPr="00DD45C5">
        <w:rPr>
          <w:rFonts w:ascii="Arial" w:hAnsi="Arial" w:cs="Arial"/>
          <w:spacing w:val="-2"/>
          <w:sz w:val="22"/>
          <w:szCs w:val="22"/>
          <w:lang w:val="es-PE"/>
        </w:rPr>
        <w:t>orienta</w:t>
      </w:r>
      <w:r w:rsidRPr="00DD45C5">
        <w:rPr>
          <w:rFonts w:ascii="Arial" w:hAnsi="Arial" w:cs="Arial"/>
          <w:sz w:val="22"/>
          <w:szCs w:val="22"/>
          <w:lang w:val="es-PE"/>
        </w:rPr>
        <w:t xml:space="preserve"> la política lingüística en este caso. El resultado es una</w:t>
      </w:r>
      <w:r w:rsidRPr="00DD45C5">
        <w:rPr>
          <w:rFonts w:ascii="Arial" w:hAnsi="Arial" w:cs="Arial"/>
          <w:spacing w:val="1"/>
          <w:sz w:val="22"/>
          <w:szCs w:val="22"/>
          <w:lang w:val="es-PE"/>
        </w:rPr>
        <w:t xml:space="preserve"> </w:t>
      </w:r>
      <w:r w:rsidRPr="00DD45C5">
        <w:rPr>
          <w:rFonts w:ascii="Arial" w:hAnsi="Arial" w:cs="Arial"/>
          <w:sz w:val="22"/>
          <w:szCs w:val="22"/>
          <w:lang w:val="es-PE"/>
        </w:rPr>
        <w:t>política</w:t>
      </w:r>
      <w:r w:rsidRPr="00DD45C5">
        <w:rPr>
          <w:rFonts w:ascii="Arial" w:hAnsi="Arial" w:cs="Arial"/>
          <w:spacing w:val="-11"/>
          <w:sz w:val="22"/>
          <w:szCs w:val="22"/>
          <w:lang w:val="es-PE"/>
        </w:rPr>
        <w:t xml:space="preserve"> </w:t>
      </w:r>
      <w:r w:rsidRPr="00DD45C5">
        <w:rPr>
          <w:rFonts w:ascii="Arial" w:hAnsi="Arial" w:cs="Arial"/>
          <w:sz w:val="22"/>
          <w:szCs w:val="22"/>
          <w:lang w:val="es-PE"/>
        </w:rPr>
        <w:t>que</w:t>
      </w:r>
      <w:r w:rsidRPr="00DD45C5">
        <w:rPr>
          <w:rFonts w:ascii="Arial" w:hAnsi="Arial" w:cs="Arial"/>
          <w:spacing w:val="-10"/>
          <w:sz w:val="22"/>
          <w:szCs w:val="22"/>
          <w:lang w:val="es-PE"/>
        </w:rPr>
        <w:t xml:space="preserve"> </w:t>
      </w:r>
      <w:r w:rsidRPr="00DD45C5">
        <w:rPr>
          <w:rFonts w:ascii="Arial" w:hAnsi="Arial" w:cs="Arial"/>
          <w:sz w:val="22"/>
          <w:szCs w:val="22"/>
          <w:lang w:val="es-PE"/>
        </w:rPr>
        <w:t>logra</w:t>
      </w:r>
      <w:r w:rsidRPr="00DD45C5">
        <w:rPr>
          <w:rFonts w:ascii="Arial" w:hAnsi="Arial" w:cs="Arial"/>
          <w:spacing w:val="-10"/>
          <w:sz w:val="22"/>
          <w:szCs w:val="22"/>
          <w:lang w:val="es-PE"/>
        </w:rPr>
        <w:t xml:space="preserve"> </w:t>
      </w:r>
      <w:r w:rsidRPr="00DD45C5">
        <w:rPr>
          <w:rFonts w:ascii="Arial" w:hAnsi="Arial" w:cs="Arial"/>
          <w:sz w:val="22"/>
          <w:szCs w:val="22"/>
          <w:lang w:val="es-PE"/>
        </w:rPr>
        <w:t>sus</w:t>
      </w:r>
      <w:r w:rsidRPr="00DD45C5">
        <w:rPr>
          <w:rFonts w:ascii="Arial" w:hAnsi="Arial" w:cs="Arial"/>
          <w:spacing w:val="-10"/>
          <w:sz w:val="22"/>
          <w:szCs w:val="22"/>
          <w:lang w:val="es-PE"/>
        </w:rPr>
        <w:t xml:space="preserve"> </w:t>
      </w:r>
      <w:r w:rsidRPr="00DD45C5">
        <w:rPr>
          <w:rFonts w:ascii="Arial" w:hAnsi="Arial" w:cs="Arial"/>
          <w:sz w:val="22"/>
          <w:szCs w:val="22"/>
          <w:lang w:val="es-PE"/>
        </w:rPr>
        <w:t>objetivos</w:t>
      </w:r>
      <w:r w:rsidRPr="00DD45C5">
        <w:rPr>
          <w:rFonts w:ascii="Arial" w:hAnsi="Arial" w:cs="Arial"/>
          <w:spacing w:val="-10"/>
          <w:sz w:val="22"/>
          <w:szCs w:val="22"/>
          <w:lang w:val="es-PE"/>
        </w:rPr>
        <w:t xml:space="preserve"> </w:t>
      </w:r>
      <w:r w:rsidRPr="00DD45C5">
        <w:rPr>
          <w:rFonts w:ascii="Arial" w:hAnsi="Arial" w:cs="Arial"/>
          <w:sz w:val="22"/>
          <w:szCs w:val="22"/>
          <w:lang w:val="es-PE"/>
        </w:rPr>
        <w:t>y</w:t>
      </w:r>
      <w:r w:rsidRPr="00DD45C5">
        <w:rPr>
          <w:rFonts w:ascii="Arial" w:hAnsi="Arial" w:cs="Arial"/>
          <w:spacing w:val="-10"/>
          <w:sz w:val="22"/>
          <w:szCs w:val="22"/>
          <w:lang w:val="es-PE"/>
        </w:rPr>
        <w:t xml:space="preserve"> </w:t>
      </w:r>
      <w:r w:rsidRPr="00DD45C5">
        <w:rPr>
          <w:rFonts w:ascii="Arial" w:hAnsi="Arial" w:cs="Arial"/>
          <w:sz w:val="22"/>
          <w:szCs w:val="22"/>
          <w:lang w:val="es-PE"/>
        </w:rPr>
        <w:t>una</w:t>
      </w:r>
      <w:r w:rsidRPr="00DD45C5">
        <w:rPr>
          <w:rFonts w:ascii="Arial" w:hAnsi="Arial" w:cs="Arial"/>
          <w:spacing w:val="-9"/>
          <w:sz w:val="22"/>
          <w:szCs w:val="22"/>
          <w:lang w:val="es-PE"/>
        </w:rPr>
        <w:t xml:space="preserve"> </w:t>
      </w:r>
      <w:r w:rsidRPr="00DD45C5">
        <w:rPr>
          <w:rFonts w:ascii="Arial" w:hAnsi="Arial" w:cs="Arial"/>
          <w:sz w:val="22"/>
          <w:szCs w:val="22"/>
          <w:lang w:val="es-PE"/>
        </w:rPr>
        <w:t>ciudadanía</w:t>
      </w:r>
      <w:r w:rsidRPr="00DD45C5">
        <w:rPr>
          <w:rFonts w:ascii="Arial" w:hAnsi="Arial" w:cs="Arial"/>
          <w:spacing w:val="-9"/>
          <w:sz w:val="22"/>
          <w:szCs w:val="22"/>
          <w:lang w:val="es-PE"/>
        </w:rPr>
        <w:t xml:space="preserve"> </w:t>
      </w:r>
      <w:r w:rsidRPr="00DD45C5">
        <w:rPr>
          <w:rFonts w:ascii="Arial" w:hAnsi="Arial" w:cs="Arial"/>
          <w:sz w:val="22"/>
          <w:szCs w:val="22"/>
          <w:lang w:val="es-PE"/>
        </w:rPr>
        <w:t>que</w:t>
      </w:r>
      <w:r w:rsidRPr="00DD45C5">
        <w:rPr>
          <w:rFonts w:ascii="Arial" w:hAnsi="Arial" w:cs="Arial"/>
          <w:spacing w:val="-10"/>
          <w:sz w:val="22"/>
          <w:szCs w:val="22"/>
          <w:lang w:val="es-PE"/>
        </w:rPr>
        <w:t xml:space="preserve"> </w:t>
      </w:r>
      <w:r w:rsidRPr="00DD45C5">
        <w:rPr>
          <w:rFonts w:ascii="Arial" w:hAnsi="Arial" w:cs="Arial"/>
          <w:sz w:val="22"/>
          <w:szCs w:val="22"/>
          <w:lang w:val="es-PE"/>
        </w:rPr>
        <w:t>siente</w:t>
      </w:r>
      <w:r w:rsidRPr="00DD45C5">
        <w:rPr>
          <w:rFonts w:ascii="Arial" w:hAnsi="Arial" w:cs="Arial"/>
          <w:spacing w:val="-10"/>
          <w:sz w:val="22"/>
          <w:szCs w:val="22"/>
          <w:lang w:val="es-PE"/>
        </w:rPr>
        <w:t xml:space="preserve"> </w:t>
      </w:r>
      <w:r w:rsidRPr="00DD45C5">
        <w:rPr>
          <w:rFonts w:ascii="Arial" w:hAnsi="Arial" w:cs="Arial"/>
          <w:sz w:val="22"/>
          <w:szCs w:val="22"/>
          <w:lang w:val="es-PE"/>
        </w:rPr>
        <w:t>que</w:t>
      </w:r>
      <w:r w:rsidRPr="00DD45C5">
        <w:rPr>
          <w:rFonts w:ascii="Arial" w:hAnsi="Arial" w:cs="Arial"/>
          <w:spacing w:val="-11"/>
          <w:sz w:val="22"/>
          <w:szCs w:val="22"/>
          <w:lang w:val="es-PE"/>
        </w:rPr>
        <w:t xml:space="preserve"> </w:t>
      </w:r>
      <w:r w:rsidRPr="00DD45C5">
        <w:rPr>
          <w:rFonts w:ascii="Arial" w:hAnsi="Arial" w:cs="Arial"/>
          <w:sz w:val="22"/>
          <w:szCs w:val="22"/>
          <w:lang w:val="es-PE"/>
        </w:rPr>
        <w:t>participa</w:t>
      </w:r>
      <w:r w:rsidRPr="00DD45C5">
        <w:rPr>
          <w:rFonts w:ascii="Arial" w:hAnsi="Arial" w:cs="Arial"/>
          <w:spacing w:val="-10"/>
          <w:sz w:val="22"/>
          <w:szCs w:val="22"/>
          <w:lang w:val="es-PE"/>
        </w:rPr>
        <w:t xml:space="preserve"> </w:t>
      </w:r>
      <w:r w:rsidRPr="00DD45C5">
        <w:rPr>
          <w:rFonts w:ascii="Arial" w:hAnsi="Arial" w:cs="Arial"/>
          <w:sz w:val="22"/>
          <w:szCs w:val="22"/>
          <w:lang w:val="es-PE"/>
        </w:rPr>
        <w:t>del</w:t>
      </w:r>
      <w:r w:rsidRPr="00DD45C5">
        <w:rPr>
          <w:rFonts w:ascii="Arial" w:hAnsi="Arial" w:cs="Arial"/>
          <w:spacing w:val="-10"/>
          <w:sz w:val="22"/>
          <w:szCs w:val="22"/>
          <w:lang w:val="es-PE"/>
        </w:rPr>
        <w:t xml:space="preserve"> </w:t>
      </w:r>
      <w:r w:rsidRPr="00DD45C5">
        <w:rPr>
          <w:rFonts w:ascii="Arial" w:hAnsi="Arial" w:cs="Arial"/>
          <w:sz w:val="22"/>
          <w:szCs w:val="22"/>
          <w:lang w:val="es-PE"/>
        </w:rPr>
        <w:t>proceso.</w:t>
      </w:r>
      <w:r w:rsidRPr="00DD45C5">
        <w:rPr>
          <w:rFonts w:ascii="Arial" w:hAnsi="Arial" w:cs="Arial"/>
          <w:spacing w:val="-10"/>
          <w:sz w:val="22"/>
          <w:szCs w:val="22"/>
          <w:lang w:val="es-PE"/>
        </w:rPr>
        <w:t xml:space="preserve"> </w:t>
      </w:r>
      <w:r w:rsidRPr="00DD45C5">
        <w:rPr>
          <w:rFonts w:ascii="Arial" w:hAnsi="Arial" w:cs="Arial"/>
          <w:sz w:val="22"/>
          <w:szCs w:val="22"/>
          <w:lang w:val="es-PE"/>
        </w:rPr>
        <w:t>Así se</w:t>
      </w:r>
      <w:r w:rsidRPr="00DD45C5">
        <w:rPr>
          <w:rFonts w:ascii="Arial" w:hAnsi="Arial" w:cs="Arial"/>
          <w:spacing w:val="-2"/>
          <w:sz w:val="22"/>
          <w:szCs w:val="22"/>
          <w:lang w:val="es-PE"/>
        </w:rPr>
        <w:t xml:space="preserve"> </w:t>
      </w:r>
      <w:r w:rsidRPr="00DD45C5">
        <w:rPr>
          <w:rFonts w:ascii="Arial" w:hAnsi="Arial" w:cs="Arial"/>
          <w:sz w:val="22"/>
          <w:szCs w:val="22"/>
          <w:lang w:val="es-PE"/>
        </w:rPr>
        <w:t>explica</w:t>
      </w:r>
      <w:r w:rsidRPr="00DD45C5">
        <w:rPr>
          <w:rFonts w:ascii="Arial" w:hAnsi="Arial" w:cs="Arial"/>
          <w:spacing w:val="-1"/>
          <w:sz w:val="22"/>
          <w:szCs w:val="22"/>
          <w:lang w:val="es-PE"/>
        </w:rPr>
        <w:t xml:space="preserve"> </w:t>
      </w:r>
      <w:r w:rsidRPr="00DD45C5">
        <w:rPr>
          <w:rFonts w:ascii="Arial" w:hAnsi="Arial" w:cs="Arial"/>
          <w:sz w:val="22"/>
          <w:szCs w:val="22"/>
          <w:lang w:val="es-PE"/>
        </w:rPr>
        <w:t>esta</w:t>
      </w:r>
      <w:r w:rsidRPr="00DD45C5">
        <w:rPr>
          <w:rFonts w:ascii="Arial" w:hAnsi="Arial" w:cs="Arial"/>
          <w:spacing w:val="-2"/>
          <w:sz w:val="22"/>
          <w:szCs w:val="22"/>
          <w:lang w:val="es-PE"/>
        </w:rPr>
        <w:t xml:space="preserve"> </w:t>
      </w:r>
      <w:r w:rsidRPr="00DD45C5">
        <w:rPr>
          <w:rFonts w:ascii="Arial" w:hAnsi="Arial" w:cs="Arial"/>
          <w:sz w:val="22"/>
          <w:szCs w:val="22"/>
          <w:lang w:val="es-PE"/>
        </w:rPr>
        <w:t>sinergia</w:t>
      </w:r>
      <w:r w:rsidRPr="00DD45C5">
        <w:rPr>
          <w:rFonts w:ascii="Arial" w:hAnsi="Arial" w:cs="Arial"/>
          <w:spacing w:val="-1"/>
          <w:sz w:val="22"/>
          <w:szCs w:val="22"/>
          <w:lang w:val="es-PE"/>
        </w:rPr>
        <w:t xml:space="preserve"> </w:t>
      </w:r>
      <w:r w:rsidRPr="00DD45C5">
        <w:rPr>
          <w:rFonts w:ascii="Arial" w:hAnsi="Arial" w:cs="Arial"/>
          <w:sz w:val="22"/>
          <w:szCs w:val="22"/>
          <w:lang w:val="es-PE"/>
        </w:rPr>
        <w:t>en la</w:t>
      </w:r>
      <w:r w:rsidRPr="00DD45C5">
        <w:rPr>
          <w:rFonts w:ascii="Arial" w:hAnsi="Arial" w:cs="Arial"/>
          <w:spacing w:val="-2"/>
          <w:sz w:val="22"/>
          <w:szCs w:val="22"/>
          <w:lang w:val="es-PE"/>
        </w:rPr>
        <w:t xml:space="preserve"> </w:t>
      </w:r>
      <w:r w:rsidRPr="00DD45C5">
        <w:rPr>
          <w:rFonts w:ascii="Arial" w:hAnsi="Arial" w:cs="Arial"/>
          <w:sz w:val="22"/>
          <w:szCs w:val="22"/>
          <w:lang w:val="es-PE"/>
        </w:rPr>
        <w:t>investigación reseñada en</w:t>
      </w:r>
      <w:r w:rsidRPr="00DD45C5">
        <w:rPr>
          <w:rFonts w:ascii="Arial" w:hAnsi="Arial" w:cs="Arial"/>
          <w:spacing w:val="-1"/>
          <w:sz w:val="22"/>
          <w:szCs w:val="22"/>
          <w:lang w:val="es-PE"/>
        </w:rPr>
        <w:t xml:space="preserve"> </w:t>
      </w:r>
      <w:r w:rsidRPr="00DD45C5">
        <w:rPr>
          <w:rFonts w:ascii="Arial" w:hAnsi="Arial" w:cs="Arial"/>
          <w:sz w:val="22"/>
          <w:szCs w:val="22"/>
          <w:lang w:val="es-PE"/>
        </w:rPr>
        <w:t>este</w:t>
      </w:r>
      <w:r w:rsidRPr="00DD45C5">
        <w:rPr>
          <w:rFonts w:ascii="Arial" w:hAnsi="Arial" w:cs="Arial"/>
          <w:spacing w:val="-1"/>
          <w:sz w:val="22"/>
          <w:szCs w:val="22"/>
          <w:lang w:val="es-PE"/>
        </w:rPr>
        <w:t xml:space="preserve"> </w:t>
      </w:r>
      <w:r w:rsidRPr="00DD45C5">
        <w:rPr>
          <w:rFonts w:ascii="Arial" w:hAnsi="Arial" w:cs="Arial"/>
          <w:sz w:val="22"/>
          <w:szCs w:val="22"/>
          <w:lang w:val="es-PE"/>
        </w:rPr>
        <w:t>punto:</w:t>
      </w:r>
    </w:p>
    <w:p w14:paraId="5E7A21E0" w14:textId="10A2295D" w:rsidR="000422DA" w:rsidRPr="00DD45C5" w:rsidRDefault="001D4F4B" w:rsidP="00A40F61">
      <w:pPr>
        <w:pStyle w:val="Textoindependiente"/>
        <w:spacing w:before="100" w:beforeAutospacing="1" w:after="100" w:afterAutospacing="1" w:line="312" w:lineRule="auto"/>
        <w:ind w:left="1134" w:right="-46"/>
        <w:jc w:val="both"/>
        <w:rPr>
          <w:rFonts w:ascii="Arial" w:hAnsi="Arial" w:cs="Arial"/>
          <w:sz w:val="22"/>
          <w:szCs w:val="22"/>
          <w:lang w:val="es-PE"/>
        </w:rPr>
      </w:pPr>
      <w:r>
        <w:rPr>
          <w:rFonts w:ascii="Arial" w:hAnsi="Arial" w:cs="Arial"/>
          <w:sz w:val="22"/>
          <w:szCs w:val="22"/>
          <w:lang w:val="es-PE"/>
        </w:rPr>
        <w:t>“</w:t>
      </w:r>
      <w:r w:rsidR="000422DA" w:rsidRPr="00DD45C5">
        <w:rPr>
          <w:rFonts w:ascii="Arial" w:hAnsi="Arial" w:cs="Arial"/>
          <w:sz w:val="22"/>
          <w:szCs w:val="22"/>
          <w:lang w:val="es-PE"/>
        </w:rPr>
        <w:t>En Cusco, una sociedad civil difusora de los derechos para la población quechua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hablante cumple un papel fundamental en el desarrollo de políticas. Para situar la importancia y el surgimiento de dicha sociedad civil local debe resaltarse la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centralidad de un fuerte regionalismo vinculado al reclamo de una herencia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cultural inca por parte de las élites y de la población en general. A través del</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trabajo de algunos intelectuales cusqueños, como Luis Valcárcel, en las primeras décadas del siglo XX se construyó un discurso indigenista e incaísta, cuyo centro son Cusco y la sociedad cusqueña. A partir de los años cincuenta, el quechua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empezó a ocupar un rol importante en esta identidad regional, a través de la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formación</w:t>
      </w:r>
      <w:r w:rsidR="000422DA" w:rsidRPr="00DD45C5">
        <w:rPr>
          <w:rFonts w:ascii="Arial" w:hAnsi="Arial" w:cs="Arial"/>
          <w:spacing w:val="-6"/>
          <w:sz w:val="22"/>
          <w:szCs w:val="22"/>
          <w:lang w:val="es-PE"/>
        </w:rPr>
        <w:t xml:space="preserve"> </w:t>
      </w:r>
      <w:r w:rsidR="000422DA" w:rsidRPr="00DD45C5">
        <w:rPr>
          <w:rFonts w:ascii="Arial" w:hAnsi="Arial" w:cs="Arial"/>
          <w:sz w:val="22"/>
          <w:szCs w:val="22"/>
          <w:lang w:val="es-PE"/>
        </w:rPr>
        <w:t>de</w:t>
      </w:r>
      <w:r w:rsidR="000422DA" w:rsidRPr="00DD45C5">
        <w:rPr>
          <w:rFonts w:ascii="Arial" w:hAnsi="Arial" w:cs="Arial"/>
          <w:spacing w:val="-5"/>
          <w:sz w:val="22"/>
          <w:szCs w:val="22"/>
          <w:lang w:val="es-PE"/>
        </w:rPr>
        <w:t xml:space="preserve"> </w:t>
      </w:r>
      <w:r w:rsidR="000422DA" w:rsidRPr="00DD45C5">
        <w:rPr>
          <w:rFonts w:ascii="Arial" w:hAnsi="Arial" w:cs="Arial"/>
          <w:sz w:val="22"/>
          <w:szCs w:val="22"/>
          <w:lang w:val="es-PE"/>
        </w:rPr>
        <w:t>la</w:t>
      </w:r>
      <w:r w:rsidR="000422DA" w:rsidRPr="00DD45C5">
        <w:rPr>
          <w:rFonts w:ascii="Arial" w:hAnsi="Arial" w:cs="Arial"/>
          <w:spacing w:val="-5"/>
          <w:sz w:val="22"/>
          <w:szCs w:val="22"/>
          <w:lang w:val="es-PE"/>
        </w:rPr>
        <w:t xml:space="preserve"> </w:t>
      </w:r>
      <w:r w:rsidR="000422DA" w:rsidRPr="00DD45C5">
        <w:rPr>
          <w:rFonts w:ascii="Arial" w:hAnsi="Arial" w:cs="Arial"/>
          <w:sz w:val="22"/>
          <w:szCs w:val="22"/>
          <w:lang w:val="es-PE"/>
        </w:rPr>
        <w:t>Academia</w:t>
      </w:r>
      <w:r w:rsidR="000422DA" w:rsidRPr="00DD45C5">
        <w:rPr>
          <w:rFonts w:ascii="Arial" w:hAnsi="Arial" w:cs="Arial"/>
          <w:spacing w:val="-5"/>
          <w:sz w:val="22"/>
          <w:szCs w:val="22"/>
          <w:lang w:val="es-PE"/>
        </w:rPr>
        <w:t xml:space="preserve"> </w:t>
      </w:r>
      <w:r w:rsidR="000422DA" w:rsidRPr="00DD45C5">
        <w:rPr>
          <w:rFonts w:ascii="Arial" w:hAnsi="Arial" w:cs="Arial"/>
          <w:sz w:val="22"/>
          <w:szCs w:val="22"/>
          <w:lang w:val="es-PE"/>
        </w:rPr>
        <w:t>Mayor</w:t>
      </w:r>
      <w:r w:rsidR="000422DA" w:rsidRPr="00DD45C5">
        <w:rPr>
          <w:rFonts w:ascii="Arial" w:hAnsi="Arial" w:cs="Arial"/>
          <w:spacing w:val="-6"/>
          <w:sz w:val="22"/>
          <w:szCs w:val="22"/>
          <w:lang w:val="es-PE"/>
        </w:rPr>
        <w:t xml:space="preserve"> </w:t>
      </w:r>
      <w:r w:rsidR="000422DA" w:rsidRPr="00DD45C5">
        <w:rPr>
          <w:rFonts w:ascii="Arial" w:hAnsi="Arial" w:cs="Arial"/>
          <w:sz w:val="22"/>
          <w:szCs w:val="22"/>
          <w:lang w:val="es-PE"/>
        </w:rPr>
        <w:t>de</w:t>
      </w:r>
      <w:r w:rsidR="000422DA" w:rsidRPr="00DD45C5">
        <w:rPr>
          <w:rFonts w:ascii="Arial" w:hAnsi="Arial" w:cs="Arial"/>
          <w:spacing w:val="-5"/>
          <w:sz w:val="22"/>
          <w:szCs w:val="22"/>
          <w:lang w:val="es-PE"/>
        </w:rPr>
        <w:t xml:space="preserve"> </w:t>
      </w:r>
      <w:r w:rsidR="000422DA" w:rsidRPr="00DD45C5">
        <w:rPr>
          <w:rFonts w:ascii="Arial" w:hAnsi="Arial" w:cs="Arial"/>
          <w:sz w:val="22"/>
          <w:szCs w:val="22"/>
          <w:lang w:val="es-PE"/>
        </w:rPr>
        <w:t>la</w:t>
      </w:r>
      <w:r w:rsidR="000422DA" w:rsidRPr="00DD45C5">
        <w:rPr>
          <w:rFonts w:ascii="Arial" w:hAnsi="Arial" w:cs="Arial"/>
          <w:spacing w:val="-5"/>
          <w:sz w:val="22"/>
          <w:szCs w:val="22"/>
          <w:lang w:val="es-PE"/>
        </w:rPr>
        <w:t xml:space="preserve"> </w:t>
      </w:r>
      <w:r w:rsidR="000422DA" w:rsidRPr="00DD45C5">
        <w:rPr>
          <w:rFonts w:ascii="Arial" w:hAnsi="Arial" w:cs="Arial"/>
          <w:sz w:val="22"/>
          <w:szCs w:val="22"/>
          <w:lang w:val="es-PE"/>
        </w:rPr>
        <w:t>Lengua</w:t>
      </w:r>
      <w:r w:rsidR="000422DA" w:rsidRPr="00DD45C5">
        <w:rPr>
          <w:rFonts w:ascii="Arial" w:hAnsi="Arial" w:cs="Arial"/>
          <w:spacing w:val="-5"/>
          <w:sz w:val="22"/>
          <w:szCs w:val="22"/>
          <w:lang w:val="es-PE"/>
        </w:rPr>
        <w:t xml:space="preserve"> </w:t>
      </w:r>
      <w:r w:rsidR="000422DA" w:rsidRPr="00DD45C5">
        <w:rPr>
          <w:rFonts w:ascii="Arial" w:hAnsi="Arial" w:cs="Arial"/>
          <w:sz w:val="22"/>
          <w:szCs w:val="22"/>
          <w:lang w:val="es-PE"/>
        </w:rPr>
        <w:t>Quechua.</w:t>
      </w:r>
      <w:r w:rsidR="000422DA" w:rsidRPr="00DD45C5">
        <w:rPr>
          <w:rFonts w:ascii="Arial" w:hAnsi="Arial" w:cs="Arial"/>
          <w:spacing w:val="-5"/>
          <w:sz w:val="22"/>
          <w:szCs w:val="22"/>
          <w:lang w:val="es-PE"/>
        </w:rPr>
        <w:t xml:space="preserve"> </w:t>
      </w:r>
      <w:r w:rsidR="000422DA" w:rsidRPr="00DD45C5">
        <w:rPr>
          <w:rFonts w:ascii="Arial" w:hAnsi="Arial" w:cs="Arial"/>
          <w:sz w:val="22"/>
          <w:szCs w:val="22"/>
          <w:lang w:val="es-PE"/>
        </w:rPr>
        <w:t>Esta</w:t>
      </w:r>
      <w:r w:rsidR="000422DA" w:rsidRPr="00DD45C5">
        <w:rPr>
          <w:rFonts w:ascii="Arial" w:hAnsi="Arial" w:cs="Arial"/>
          <w:spacing w:val="-6"/>
          <w:sz w:val="22"/>
          <w:szCs w:val="22"/>
          <w:lang w:val="es-PE"/>
        </w:rPr>
        <w:t xml:space="preserve"> </w:t>
      </w:r>
      <w:r w:rsidR="000422DA" w:rsidRPr="00DD45C5">
        <w:rPr>
          <w:rFonts w:ascii="Arial" w:hAnsi="Arial" w:cs="Arial"/>
          <w:sz w:val="22"/>
          <w:szCs w:val="22"/>
          <w:lang w:val="es-PE"/>
        </w:rPr>
        <w:t>Academia</w:t>
      </w:r>
      <w:r w:rsidR="000422DA" w:rsidRPr="00DD45C5">
        <w:rPr>
          <w:rFonts w:ascii="Arial" w:hAnsi="Arial" w:cs="Arial"/>
          <w:spacing w:val="-5"/>
          <w:sz w:val="22"/>
          <w:szCs w:val="22"/>
          <w:lang w:val="es-PE"/>
        </w:rPr>
        <w:t xml:space="preserve"> </w:t>
      </w:r>
      <w:r w:rsidR="000422DA" w:rsidRPr="00DD45C5">
        <w:rPr>
          <w:rFonts w:ascii="Arial" w:hAnsi="Arial" w:cs="Arial"/>
          <w:sz w:val="22"/>
          <w:szCs w:val="22"/>
          <w:lang w:val="es-PE"/>
        </w:rPr>
        <w:t>tiene</w:t>
      </w:r>
      <w:r w:rsidR="000422DA" w:rsidRPr="00DD45C5">
        <w:rPr>
          <w:rFonts w:ascii="Arial" w:hAnsi="Arial" w:cs="Arial"/>
          <w:spacing w:val="-5"/>
          <w:sz w:val="22"/>
          <w:szCs w:val="22"/>
          <w:lang w:val="es-PE"/>
        </w:rPr>
        <w:t xml:space="preserve"> </w:t>
      </w:r>
      <w:r w:rsidR="000422DA" w:rsidRPr="00DD45C5">
        <w:rPr>
          <w:rFonts w:ascii="Arial" w:hAnsi="Arial" w:cs="Arial"/>
          <w:sz w:val="22"/>
          <w:szCs w:val="22"/>
          <w:lang w:val="es-PE"/>
        </w:rPr>
        <w:t>un papel relevante hasta el día de hoy y es parte de la sociedad civil que demanda</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políticas</w:t>
      </w:r>
      <w:r w:rsidR="000422DA" w:rsidRPr="00DD45C5">
        <w:rPr>
          <w:rFonts w:ascii="Arial" w:hAnsi="Arial" w:cs="Arial"/>
          <w:spacing w:val="-1"/>
          <w:sz w:val="22"/>
          <w:szCs w:val="22"/>
          <w:lang w:val="es-PE"/>
        </w:rPr>
        <w:t xml:space="preserve"> </w:t>
      </w:r>
      <w:r w:rsidR="000422DA" w:rsidRPr="00DD45C5">
        <w:rPr>
          <w:rFonts w:ascii="Arial" w:hAnsi="Arial" w:cs="Arial"/>
          <w:sz w:val="22"/>
          <w:szCs w:val="22"/>
          <w:lang w:val="es-PE"/>
        </w:rPr>
        <w:t>lingüísticas.</w:t>
      </w:r>
    </w:p>
    <w:p w14:paraId="5A45076A" w14:textId="77777777" w:rsidR="000422DA" w:rsidRPr="00DD45C5" w:rsidRDefault="000422DA" w:rsidP="00A40F61">
      <w:pPr>
        <w:pStyle w:val="Textoindependiente"/>
        <w:spacing w:before="100" w:beforeAutospacing="1" w:after="100" w:afterAutospacing="1" w:line="312" w:lineRule="auto"/>
        <w:ind w:left="1134" w:right="-46"/>
        <w:jc w:val="both"/>
        <w:rPr>
          <w:rFonts w:ascii="Arial" w:hAnsi="Arial" w:cs="Arial"/>
          <w:sz w:val="22"/>
          <w:szCs w:val="22"/>
          <w:lang w:val="es-PE"/>
        </w:rPr>
      </w:pPr>
      <w:r w:rsidRPr="00DD45C5">
        <w:rPr>
          <w:rFonts w:ascii="Arial" w:hAnsi="Arial" w:cs="Arial"/>
          <w:sz w:val="22"/>
          <w:szCs w:val="22"/>
          <w:lang w:val="es-PE"/>
        </w:rPr>
        <w:t>Este regionalismo indigenista ha crecido y se ha difundido en todos los sectores</w:t>
      </w:r>
      <w:r w:rsidRPr="00DD45C5">
        <w:rPr>
          <w:rFonts w:ascii="Arial" w:hAnsi="Arial" w:cs="Arial"/>
          <w:spacing w:val="1"/>
          <w:sz w:val="22"/>
          <w:szCs w:val="22"/>
          <w:lang w:val="es-PE"/>
        </w:rPr>
        <w:t xml:space="preserve"> </w:t>
      </w:r>
      <w:r w:rsidRPr="00DD45C5">
        <w:rPr>
          <w:rFonts w:ascii="Arial" w:hAnsi="Arial" w:cs="Arial"/>
          <w:sz w:val="22"/>
          <w:szCs w:val="22"/>
          <w:lang w:val="es-PE"/>
        </w:rPr>
        <w:t>socioeconómicos de Cusco. Es un discurso que moviliza a la sociedad civil en</w:t>
      </w:r>
      <w:r w:rsidRPr="00DD45C5">
        <w:rPr>
          <w:rFonts w:ascii="Arial" w:hAnsi="Arial" w:cs="Arial"/>
          <w:spacing w:val="1"/>
          <w:sz w:val="22"/>
          <w:szCs w:val="22"/>
          <w:lang w:val="es-PE"/>
        </w:rPr>
        <w:t xml:space="preserve"> </w:t>
      </w:r>
      <w:r w:rsidRPr="00DD45C5">
        <w:rPr>
          <w:rFonts w:ascii="Arial" w:hAnsi="Arial" w:cs="Arial"/>
          <w:sz w:val="22"/>
          <w:szCs w:val="22"/>
          <w:lang w:val="es-PE"/>
        </w:rPr>
        <w:t>distintos</w:t>
      </w:r>
      <w:r w:rsidRPr="00DD45C5">
        <w:rPr>
          <w:rFonts w:ascii="Arial" w:hAnsi="Arial" w:cs="Arial"/>
          <w:spacing w:val="-8"/>
          <w:sz w:val="22"/>
          <w:szCs w:val="22"/>
          <w:lang w:val="es-PE"/>
        </w:rPr>
        <w:t xml:space="preserve"> </w:t>
      </w:r>
      <w:r w:rsidRPr="00DD45C5">
        <w:rPr>
          <w:rFonts w:ascii="Arial" w:hAnsi="Arial" w:cs="Arial"/>
          <w:sz w:val="22"/>
          <w:szCs w:val="22"/>
          <w:lang w:val="es-PE"/>
        </w:rPr>
        <w:t>sectores:</w:t>
      </w:r>
      <w:r w:rsidRPr="00DD45C5">
        <w:rPr>
          <w:rFonts w:ascii="Arial" w:hAnsi="Arial" w:cs="Arial"/>
          <w:spacing w:val="-8"/>
          <w:sz w:val="22"/>
          <w:szCs w:val="22"/>
          <w:lang w:val="es-PE"/>
        </w:rPr>
        <w:t xml:space="preserve"> </w:t>
      </w:r>
      <w:r w:rsidRPr="00DD45C5">
        <w:rPr>
          <w:rFonts w:ascii="Arial" w:hAnsi="Arial" w:cs="Arial"/>
          <w:sz w:val="22"/>
          <w:szCs w:val="22"/>
          <w:lang w:val="es-PE"/>
        </w:rPr>
        <w:t>turismo,</w:t>
      </w:r>
      <w:r w:rsidRPr="00DD45C5">
        <w:rPr>
          <w:rFonts w:ascii="Arial" w:hAnsi="Arial" w:cs="Arial"/>
          <w:spacing w:val="-8"/>
          <w:sz w:val="22"/>
          <w:szCs w:val="22"/>
          <w:lang w:val="es-PE"/>
        </w:rPr>
        <w:t xml:space="preserve"> </w:t>
      </w:r>
      <w:r w:rsidRPr="00DD45C5">
        <w:rPr>
          <w:rFonts w:ascii="Arial" w:hAnsi="Arial" w:cs="Arial"/>
          <w:sz w:val="22"/>
          <w:szCs w:val="22"/>
          <w:lang w:val="es-PE"/>
        </w:rPr>
        <w:t>arqueología,</w:t>
      </w:r>
      <w:r w:rsidRPr="00DD45C5">
        <w:rPr>
          <w:rFonts w:ascii="Arial" w:hAnsi="Arial" w:cs="Arial"/>
          <w:spacing w:val="-8"/>
          <w:sz w:val="22"/>
          <w:szCs w:val="22"/>
          <w:lang w:val="es-PE"/>
        </w:rPr>
        <w:t xml:space="preserve"> </w:t>
      </w:r>
      <w:r w:rsidRPr="00DD45C5">
        <w:rPr>
          <w:rFonts w:ascii="Arial" w:hAnsi="Arial" w:cs="Arial"/>
          <w:sz w:val="22"/>
          <w:szCs w:val="22"/>
          <w:lang w:val="es-PE"/>
        </w:rPr>
        <w:t>negocios</w:t>
      </w:r>
      <w:r w:rsidRPr="00DD45C5">
        <w:rPr>
          <w:rFonts w:ascii="Arial" w:hAnsi="Arial" w:cs="Arial"/>
          <w:spacing w:val="-8"/>
          <w:sz w:val="22"/>
          <w:szCs w:val="22"/>
          <w:lang w:val="es-PE"/>
        </w:rPr>
        <w:t xml:space="preserve"> </w:t>
      </w:r>
      <w:r w:rsidRPr="00DD45C5">
        <w:rPr>
          <w:rFonts w:ascii="Arial" w:hAnsi="Arial" w:cs="Arial"/>
          <w:sz w:val="22"/>
          <w:szCs w:val="22"/>
          <w:lang w:val="es-PE"/>
        </w:rPr>
        <w:t>de</w:t>
      </w:r>
      <w:r w:rsidRPr="00DD45C5">
        <w:rPr>
          <w:rFonts w:ascii="Arial" w:hAnsi="Arial" w:cs="Arial"/>
          <w:spacing w:val="-8"/>
          <w:sz w:val="22"/>
          <w:szCs w:val="22"/>
          <w:lang w:val="es-PE"/>
        </w:rPr>
        <w:t xml:space="preserve"> </w:t>
      </w:r>
      <w:r w:rsidRPr="00DD45C5">
        <w:rPr>
          <w:rFonts w:ascii="Arial" w:hAnsi="Arial" w:cs="Arial"/>
          <w:sz w:val="22"/>
          <w:szCs w:val="22"/>
          <w:lang w:val="es-PE"/>
        </w:rPr>
        <w:t>diferente</w:t>
      </w:r>
      <w:r w:rsidRPr="00DD45C5">
        <w:rPr>
          <w:rFonts w:ascii="Arial" w:hAnsi="Arial" w:cs="Arial"/>
          <w:spacing w:val="-8"/>
          <w:sz w:val="22"/>
          <w:szCs w:val="22"/>
          <w:lang w:val="es-PE"/>
        </w:rPr>
        <w:t xml:space="preserve"> </w:t>
      </w:r>
      <w:r w:rsidRPr="00DD45C5">
        <w:rPr>
          <w:rFonts w:ascii="Arial" w:hAnsi="Arial" w:cs="Arial"/>
          <w:sz w:val="22"/>
          <w:szCs w:val="22"/>
          <w:lang w:val="es-PE"/>
        </w:rPr>
        <w:t>naturaleza,</w:t>
      </w:r>
      <w:r w:rsidRPr="00DD45C5">
        <w:rPr>
          <w:rFonts w:ascii="Arial" w:hAnsi="Arial" w:cs="Arial"/>
          <w:spacing w:val="-8"/>
          <w:sz w:val="22"/>
          <w:szCs w:val="22"/>
          <w:lang w:val="es-PE"/>
        </w:rPr>
        <w:t xml:space="preserve"> </w:t>
      </w:r>
      <w:r w:rsidRPr="00DD45C5">
        <w:rPr>
          <w:rFonts w:ascii="Arial" w:hAnsi="Arial" w:cs="Arial"/>
          <w:sz w:val="22"/>
          <w:szCs w:val="22"/>
          <w:lang w:val="es-PE"/>
        </w:rPr>
        <w:t>eventos culturales.</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símbolos</w:t>
      </w:r>
      <w:r w:rsidRPr="00DD45C5">
        <w:rPr>
          <w:rFonts w:ascii="Arial" w:hAnsi="Arial" w:cs="Arial"/>
          <w:spacing w:val="1"/>
          <w:sz w:val="22"/>
          <w:szCs w:val="22"/>
          <w:lang w:val="es-PE"/>
        </w:rPr>
        <w:t xml:space="preserve"> </w:t>
      </w:r>
      <w:r w:rsidRPr="00DD45C5">
        <w:rPr>
          <w:rFonts w:ascii="Arial" w:hAnsi="Arial" w:cs="Arial"/>
          <w:sz w:val="22"/>
          <w:szCs w:val="22"/>
          <w:lang w:val="es-PE"/>
        </w:rPr>
        <w:t>del</w:t>
      </w:r>
      <w:r w:rsidRPr="00DD45C5">
        <w:rPr>
          <w:rFonts w:ascii="Arial" w:hAnsi="Arial" w:cs="Arial"/>
          <w:spacing w:val="1"/>
          <w:sz w:val="22"/>
          <w:szCs w:val="22"/>
          <w:lang w:val="es-PE"/>
        </w:rPr>
        <w:t xml:space="preserve"> </w:t>
      </w:r>
      <w:r w:rsidRPr="00DD45C5">
        <w:rPr>
          <w:rFonts w:ascii="Arial" w:hAnsi="Arial" w:cs="Arial"/>
          <w:sz w:val="22"/>
          <w:szCs w:val="22"/>
          <w:lang w:val="es-PE"/>
        </w:rPr>
        <w:t>pasado</w:t>
      </w:r>
      <w:r w:rsidRPr="00DD45C5">
        <w:rPr>
          <w:rFonts w:ascii="Arial" w:hAnsi="Arial" w:cs="Arial"/>
          <w:spacing w:val="1"/>
          <w:sz w:val="22"/>
          <w:szCs w:val="22"/>
          <w:lang w:val="es-PE"/>
        </w:rPr>
        <w:t xml:space="preserve"> </w:t>
      </w:r>
      <w:r w:rsidRPr="00DD45C5">
        <w:rPr>
          <w:rFonts w:ascii="Arial" w:hAnsi="Arial" w:cs="Arial"/>
          <w:sz w:val="22"/>
          <w:szCs w:val="22"/>
          <w:lang w:val="es-PE"/>
        </w:rPr>
        <w:t>inca</w:t>
      </w:r>
      <w:r w:rsidRPr="00DD45C5">
        <w:rPr>
          <w:rFonts w:ascii="Arial" w:hAnsi="Arial" w:cs="Arial"/>
          <w:spacing w:val="1"/>
          <w:sz w:val="22"/>
          <w:szCs w:val="22"/>
          <w:lang w:val="es-PE"/>
        </w:rPr>
        <w:t xml:space="preserve"> </w:t>
      </w:r>
      <w:r w:rsidRPr="00DD45C5">
        <w:rPr>
          <w:rFonts w:ascii="Arial" w:hAnsi="Arial" w:cs="Arial"/>
          <w:sz w:val="22"/>
          <w:szCs w:val="22"/>
          <w:lang w:val="es-PE"/>
        </w:rPr>
        <w:t>han</w:t>
      </w:r>
      <w:r w:rsidRPr="00DD45C5">
        <w:rPr>
          <w:rFonts w:ascii="Arial" w:hAnsi="Arial" w:cs="Arial"/>
          <w:spacing w:val="1"/>
          <w:sz w:val="22"/>
          <w:szCs w:val="22"/>
          <w:lang w:val="es-PE"/>
        </w:rPr>
        <w:t xml:space="preserve"> </w:t>
      </w:r>
      <w:r w:rsidRPr="00DD45C5">
        <w:rPr>
          <w:rFonts w:ascii="Arial" w:hAnsi="Arial" w:cs="Arial"/>
          <w:sz w:val="22"/>
          <w:szCs w:val="22"/>
          <w:lang w:val="es-PE"/>
        </w:rPr>
        <w:t>sido</w:t>
      </w:r>
      <w:r w:rsidRPr="00DD45C5">
        <w:rPr>
          <w:rFonts w:ascii="Arial" w:hAnsi="Arial" w:cs="Arial"/>
          <w:spacing w:val="1"/>
          <w:sz w:val="22"/>
          <w:szCs w:val="22"/>
          <w:lang w:val="es-PE"/>
        </w:rPr>
        <w:t xml:space="preserve"> </w:t>
      </w:r>
      <w:r w:rsidRPr="00DD45C5">
        <w:rPr>
          <w:rFonts w:ascii="Arial" w:hAnsi="Arial" w:cs="Arial"/>
          <w:sz w:val="22"/>
          <w:szCs w:val="22"/>
          <w:lang w:val="es-PE"/>
        </w:rPr>
        <w:t>reapropiados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manera</w:t>
      </w:r>
      <w:r w:rsidRPr="00DD45C5">
        <w:rPr>
          <w:rFonts w:ascii="Arial" w:hAnsi="Arial" w:cs="Arial"/>
          <w:spacing w:val="1"/>
          <w:sz w:val="22"/>
          <w:szCs w:val="22"/>
          <w:lang w:val="es-PE"/>
        </w:rPr>
        <w:t xml:space="preserve"> </w:t>
      </w:r>
      <w:r w:rsidRPr="00DD45C5">
        <w:rPr>
          <w:rFonts w:ascii="Arial" w:hAnsi="Arial" w:cs="Arial"/>
          <w:sz w:val="22"/>
          <w:szCs w:val="22"/>
          <w:lang w:val="es-PE"/>
        </w:rPr>
        <w:t>"moderna" y se combinan con reclamos sobre el quechua collao como idioma</w:t>
      </w:r>
      <w:r w:rsidRPr="00DD45C5">
        <w:rPr>
          <w:rFonts w:ascii="Arial" w:hAnsi="Arial" w:cs="Arial"/>
          <w:spacing w:val="1"/>
          <w:sz w:val="22"/>
          <w:szCs w:val="22"/>
          <w:lang w:val="es-PE"/>
        </w:rPr>
        <w:t xml:space="preserve"> </w:t>
      </w:r>
      <w:r w:rsidRPr="00DD45C5">
        <w:rPr>
          <w:rFonts w:ascii="Arial" w:hAnsi="Arial" w:cs="Arial"/>
          <w:sz w:val="22"/>
          <w:szCs w:val="22"/>
          <w:lang w:val="es-PE"/>
        </w:rPr>
        <w:t>regional.</w:t>
      </w:r>
      <w:r w:rsidRPr="00DD45C5">
        <w:rPr>
          <w:rFonts w:ascii="Arial" w:hAnsi="Arial" w:cs="Arial"/>
          <w:spacing w:val="-1"/>
          <w:sz w:val="22"/>
          <w:szCs w:val="22"/>
          <w:lang w:val="es-PE"/>
        </w:rPr>
        <w:t xml:space="preserve"> </w:t>
      </w:r>
      <w:r w:rsidRPr="00DD45C5">
        <w:rPr>
          <w:rFonts w:ascii="Arial" w:hAnsi="Arial" w:cs="Arial"/>
          <w:sz w:val="22"/>
          <w:szCs w:val="22"/>
          <w:lang w:val="es-PE"/>
        </w:rPr>
        <w:t>Esto</w:t>
      </w:r>
      <w:r w:rsidRPr="00DD45C5">
        <w:rPr>
          <w:rFonts w:ascii="Arial" w:hAnsi="Arial" w:cs="Arial"/>
          <w:spacing w:val="-1"/>
          <w:sz w:val="22"/>
          <w:szCs w:val="22"/>
          <w:lang w:val="es-PE"/>
        </w:rPr>
        <w:t xml:space="preserve"> </w:t>
      </w:r>
      <w:r w:rsidRPr="00DD45C5">
        <w:rPr>
          <w:rFonts w:ascii="Arial" w:hAnsi="Arial" w:cs="Arial"/>
          <w:sz w:val="22"/>
          <w:szCs w:val="22"/>
          <w:lang w:val="es-PE"/>
        </w:rPr>
        <w:t>legitima</w:t>
      </w:r>
      <w:r w:rsidRPr="00DD45C5">
        <w:rPr>
          <w:rFonts w:ascii="Arial" w:hAnsi="Arial" w:cs="Arial"/>
          <w:spacing w:val="-2"/>
          <w:sz w:val="22"/>
          <w:szCs w:val="22"/>
          <w:lang w:val="es-PE"/>
        </w:rPr>
        <w:t xml:space="preserve"> </w:t>
      </w:r>
      <w:r w:rsidRPr="00DD45C5">
        <w:rPr>
          <w:rFonts w:ascii="Arial" w:hAnsi="Arial" w:cs="Arial"/>
          <w:sz w:val="22"/>
          <w:szCs w:val="22"/>
          <w:lang w:val="es-PE"/>
        </w:rPr>
        <w:t>y facilita</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colaboración Estado-sociedad</w:t>
      </w:r>
      <w:r w:rsidRPr="00DD45C5">
        <w:rPr>
          <w:rFonts w:ascii="Arial" w:hAnsi="Arial" w:cs="Arial"/>
          <w:spacing w:val="-1"/>
          <w:sz w:val="22"/>
          <w:szCs w:val="22"/>
          <w:lang w:val="es-PE"/>
        </w:rPr>
        <w:t xml:space="preserve"> </w:t>
      </w:r>
      <w:r w:rsidRPr="00DD45C5">
        <w:rPr>
          <w:rFonts w:ascii="Arial" w:hAnsi="Arial" w:cs="Arial"/>
          <w:sz w:val="22"/>
          <w:szCs w:val="22"/>
          <w:lang w:val="es-PE"/>
        </w:rPr>
        <w:t>civil.</w:t>
      </w:r>
    </w:p>
    <w:p w14:paraId="475A184E" w14:textId="43AE20FE" w:rsidR="000422DA" w:rsidRPr="00DD45C5" w:rsidRDefault="000422DA" w:rsidP="00A40F61">
      <w:pPr>
        <w:pStyle w:val="Textoindependiente"/>
        <w:spacing w:before="100" w:beforeAutospacing="1" w:after="100" w:afterAutospacing="1" w:line="312" w:lineRule="auto"/>
        <w:ind w:left="1134" w:right="-46"/>
        <w:jc w:val="both"/>
        <w:rPr>
          <w:rFonts w:ascii="Arial" w:hAnsi="Arial" w:cs="Arial"/>
          <w:sz w:val="22"/>
          <w:szCs w:val="22"/>
          <w:lang w:val="es-PE"/>
        </w:rPr>
      </w:pPr>
      <w:r w:rsidRPr="00DD45C5">
        <w:rPr>
          <w:rFonts w:ascii="Arial" w:hAnsi="Arial" w:cs="Arial"/>
          <w:sz w:val="22"/>
          <w:szCs w:val="22"/>
          <w:lang w:val="es-PE"/>
        </w:rPr>
        <w:t>Otro</w:t>
      </w:r>
      <w:r w:rsidRPr="00DD45C5">
        <w:rPr>
          <w:rFonts w:ascii="Arial" w:hAnsi="Arial" w:cs="Arial"/>
          <w:spacing w:val="-15"/>
          <w:sz w:val="22"/>
          <w:szCs w:val="22"/>
          <w:lang w:val="es-PE"/>
        </w:rPr>
        <w:t xml:space="preserve"> </w:t>
      </w:r>
      <w:r w:rsidRPr="00DD45C5">
        <w:rPr>
          <w:rFonts w:ascii="Arial" w:hAnsi="Arial" w:cs="Arial"/>
          <w:sz w:val="22"/>
          <w:szCs w:val="22"/>
          <w:lang w:val="es-PE"/>
        </w:rPr>
        <w:t>sector</w:t>
      </w:r>
      <w:r w:rsidRPr="00DD45C5">
        <w:rPr>
          <w:rFonts w:ascii="Arial" w:hAnsi="Arial" w:cs="Arial"/>
          <w:spacing w:val="-15"/>
          <w:sz w:val="22"/>
          <w:szCs w:val="22"/>
          <w:lang w:val="es-PE"/>
        </w:rPr>
        <w:t xml:space="preserve"> </w:t>
      </w:r>
      <w:r w:rsidRPr="00DD45C5">
        <w:rPr>
          <w:rFonts w:ascii="Arial" w:hAnsi="Arial" w:cs="Arial"/>
          <w:sz w:val="22"/>
          <w:szCs w:val="22"/>
          <w:lang w:val="es-PE"/>
        </w:rPr>
        <w:t>de</w:t>
      </w:r>
      <w:r w:rsidRPr="00DD45C5">
        <w:rPr>
          <w:rFonts w:ascii="Arial" w:hAnsi="Arial" w:cs="Arial"/>
          <w:spacing w:val="-15"/>
          <w:sz w:val="22"/>
          <w:szCs w:val="22"/>
          <w:lang w:val="es-PE"/>
        </w:rPr>
        <w:t xml:space="preserve"> </w:t>
      </w:r>
      <w:r w:rsidRPr="00DD45C5">
        <w:rPr>
          <w:rFonts w:ascii="Arial" w:hAnsi="Arial" w:cs="Arial"/>
          <w:sz w:val="22"/>
          <w:szCs w:val="22"/>
          <w:lang w:val="es-PE"/>
        </w:rPr>
        <w:t>la</w:t>
      </w:r>
      <w:r w:rsidRPr="00DD45C5">
        <w:rPr>
          <w:rFonts w:ascii="Arial" w:hAnsi="Arial" w:cs="Arial"/>
          <w:spacing w:val="-15"/>
          <w:sz w:val="22"/>
          <w:szCs w:val="22"/>
          <w:lang w:val="es-PE"/>
        </w:rPr>
        <w:t xml:space="preserve"> </w:t>
      </w:r>
      <w:r w:rsidRPr="00DD45C5">
        <w:rPr>
          <w:rFonts w:ascii="Arial" w:hAnsi="Arial" w:cs="Arial"/>
          <w:sz w:val="22"/>
          <w:szCs w:val="22"/>
          <w:lang w:val="es-PE"/>
        </w:rPr>
        <w:t>sociedad</w:t>
      </w:r>
      <w:r w:rsidRPr="00DD45C5">
        <w:rPr>
          <w:rFonts w:ascii="Arial" w:hAnsi="Arial" w:cs="Arial"/>
          <w:spacing w:val="-15"/>
          <w:sz w:val="22"/>
          <w:szCs w:val="22"/>
          <w:lang w:val="es-PE"/>
        </w:rPr>
        <w:t xml:space="preserve"> </w:t>
      </w:r>
      <w:r w:rsidRPr="00DD45C5">
        <w:rPr>
          <w:rFonts w:ascii="Arial" w:hAnsi="Arial" w:cs="Arial"/>
          <w:sz w:val="22"/>
          <w:szCs w:val="22"/>
          <w:lang w:val="es-PE"/>
        </w:rPr>
        <w:t>civil</w:t>
      </w:r>
      <w:r w:rsidRPr="00DD45C5">
        <w:rPr>
          <w:rFonts w:ascii="Arial" w:hAnsi="Arial" w:cs="Arial"/>
          <w:spacing w:val="-15"/>
          <w:sz w:val="22"/>
          <w:szCs w:val="22"/>
          <w:lang w:val="es-PE"/>
        </w:rPr>
        <w:t xml:space="preserve"> </w:t>
      </w:r>
      <w:r w:rsidRPr="00DD45C5">
        <w:rPr>
          <w:rFonts w:ascii="Arial" w:hAnsi="Arial" w:cs="Arial"/>
          <w:sz w:val="22"/>
          <w:szCs w:val="22"/>
          <w:lang w:val="es-PE"/>
        </w:rPr>
        <w:t>ha</w:t>
      </w:r>
      <w:r w:rsidRPr="00DD45C5">
        <w:rPr>
          <w:rFonts w:ascii="Arial" w:hAnsi="Arial" w:cs="Arial"/>
          <w:spacing w:val="-15"/>
          <w:sz w:val="22"/>
          <w:szCs w:val="22"/>
          <w:lang w:val="es-PE"/>
        </w:rPr>
        <w:t xml:space="preserve"> </w:t>
      </w:r>
      <w:r w:rsidRPr="00DD45C5">
        <w:rPr>
          <w:rFonts w:ascii="Arial" w:hAnsi="Arial" w:cs="Arial"/>
          <w:sz w:val="22"/>
          <w:szCs w:val="22"/>
          <w:lang w:val="es-PE"/>
        </w:rPr>
        <w:t>estado</w:t>
      </w:r>
      <w:r w:rsidRPr="00DD45C5">
        <w:rPr>
          <w:rFonts w:ascii="Arial" w:hAnsi="Arial" w:cs="Arial"/>
          <w:spacing w:val="-15"/>
          <w:sz w:val="22"/>
          <w:szCs w:val="22"/>
          <w:lang w:val="es-PE"/>
        </w:rPr>
        <w:t xml:space="preserve"> </w:t>
      </w:r>
      <w:r w:rsidRPr="00DD45C5">
        <w:rPr>
          <w:rFonts w:ascii="Arial" w:hAnsi="Arial" w:cs="Arial"/>
          <w:sz w:val="22"/>
          <w:szCs w:val="22"/>
          <w:lang w:val="es-PE"/>
        </w:rPr>
        <w:t>más</w:t>
      </w:r>
      <w:r w:rsidRPr="00DD45C5">
        <w:rPr>
          <w:rFonts w:ascii="Arial" w:hAnsi="Arial" w:cs="Arial"/>
          <w:spacing w:val="-14"/>
          <w:sz w:val="22"/>
          <w:szCs w:val="22"/>
          <w:lang w:val="es-PE"/>
        </w:rPr>
        <w:t xml:space="preserve"> </w:t>
      </w:r>
      <w:r w:rsidRPr="00DD45C5">
        <w:rPr>
          <w:rFonts w:ascii="Arial" w:hAnsi="Arial" w:cs="Arial"/>
          <w:sz w:val="22"/>
          <w:szCs w:val="22"/>
          <w:lang w:val="es-PE"/>
        </w:rPr>
        <w:t>directamente</w:t>
      </w:r>
      <w:r w:rsidRPr="00DD45C5">
        <w:rPr>
          <w:rFonts w:ascii="Arial" w:hAnsi="Arial" w:cs="Arial"/>
          <w:spacing w:val="-15"/>
          <w:sz w:val="22"/>
          <w:szCs w:val="22"/>
          <w:lang w:val="es-PE"/>
        </w:rPr>
        <w:t xml:space="preserve"> </w:t>
      </w:r>
      <w:r w:rsidRPr="00DD45C5">
        <w:rPr>
          <w:rFonts w:ascii="Arial" w:hAnsi="Arial" w:cs="Arial"/>
          <w:sz w:val="22"/>
          <w:szCs w:val="22"/>
          <w:lang w:val="es-PE"/>
        </w:rPr>
        <w:t>vinculado</w:t>
      </w:r>
      <w:r w:rsidRPr="00DD45C5">
        <w:rPr>
          <w:rFonts w:ascii="Arial" w:hAnsi="Arial" w:cs="Arial"/>
          <w:spacing w:val="-15"/>
          <w:sz w:val="22"/>
          <w:szCs w:val="22"/>
          <w:lang w:val="es-PE"/>
        </w:rPr>
        <w:t xml:space="preserve"> </w:t>
      </w:r>
      <w:r w:rsidRPr="00DD45C5">
        <w:rPr>
          <w:rFonts w:ascii="Arial" w:hAnsi="Arial" w:cs="Arial"/>
          <w:sz w:val="22"/>
          <w:szCs w:val="22"/>
          <w:lang w:val="es-PE"/>
        </w:rPr>
        <w:t>al</w:t>
      </w:r>
      <w:r w:rsidRPr="00DD45C5">
        <w:rPr>
          <w:rFonts w:ascii="Arial" w:hAnsi="Arial" w:cs="Arial"/>
          <w:spacing w:val="-15"/>
          <w:sz w:val="22"/>
          <w:szCs w:val="22"/>
          <w:lang w:val="es-PE"/>
        </w:rPr>
        <w:t xml:space="preserve"> </w:t>
      </w:r>
      <w:r w:rsidRPr="00DD45C5">
        <w:rPr>
          <w:rFonts w:ascii="Arial" w:hAnsi="Arial" w:cs="Arial"/>
          <w:sz w:val="22"/>
          <w:szCs w:val="22"/>
          <w:lang w:val="es-PE"/>
        </w:rPr>
        <w:t xml:space="preserve">desarrollo de políticas interculturales y de promoción del quechua en materia de </w:t>
      </w:r>
      <w:r w:rsidRPr="00DD45C5">
        <w:rPr>
          <w:rFonts w:ascii="Arial" w:hAnsi="Arial" w:cs="Arial"/>
          <w:spacing w:val="1"/>
          <w:sz w:val="22"/>
          <w:szCs w:val="22"/>
          <w:lang w:val="es-PE"/>
        </w:rPr>
        <w:t xml:space="preserve">derechos </w:t>
      </w:r>
      <w:r w:rsidRPr="00DD45C5">
        <w:rPr>
          <w:rFonts w:ascii="Arial" w:hAnsi="Arial" w:cs="Arial"/>
          <w:sz w:val="22"/>
          <w:szCs w:val="22"/>
          <w:lang w:val="es-PE"/>
        </w:rPr>
        <w:t>ciudadanos. Desde los años setenta surgieron en Cusco diversas organizaciones</w:t>
      </w:r>
      <w:r w:rsidRPr="00DD45C5">
        <w:rPr>
          <w:rFonts w:ascii="Arial" w:hAnsi="Arial" w:cs="Arial"/>
          <w:spacing w:val="1"/>
          <w:sz w:val="22"/>
          <w:szCs w:val="22"/>
          <w:lang w:val="es-PE"/>
        </w:rPr>
        <w:t xml:space="preserve"> </w:t>
      </w:r>
      <w:r w:rsidRPr="00DD45C5">
        <w:rPr>
          <w:rFonts w:ascii="Arial" w:hAnsi="Arial" w:cs="Arial"/>
          <w:sz w:val="22"/>
          <w:szCs w:val="22"/>
          <w:lang w:val="es-PE"/>
        </w:rPr>
        <w:t>no gubernamentales vinculadas a temas educativos y de alfabetización, por un</w:t>
      </w:r>
      <w:r w:rsidRPr="00DD45C5">
        <w:rPr>
          <w:rFonts w:ascii="Arial" w:hAnsi="Arial" w:cs="Arial"/>
          <w:spacing w:val="1"/>
          <w:sz w:val="22"/>
          <w:szCs w:val="22"/>
          <w:lang w:val="es-PE"/>
        </w:rPr>
        <w:t xml:space="preserve"> </w:t>
      </w:r>
      <w:r w:rsidRPr="00DD45C5">
        <w:rPr>
          <w:rFonts w:ascii="Arial" w:hAnsi="Arial" w:cs="Arial"/>
          <w:sz w:val="22"/>
          <w:szCs w:val="22"/>
          <w:lang w:val="es-PE"/>
        </w:rPr>
        <w:t>lado, y de promoción de la identidad regional, por otro. Así, encontramos al</w:t>
      </w:r>
      <w:r w:rsidRPr="00DD45C5">
        <w:rPr>
          <w:rFonts w:ascii="Arial" w:hAnsi="Arial" w:cs="Arial"/>
          <w:spacing w:val="1"/>
          <w:sz w:val="22"/>
          <w:szCs w:val="22"/>
          <w:lang w:val="es-PE"/>
        </w:rPr>
        <w:t xml:space="preserve"> </w:t>
      </w:r>
      <w:r w:rsidRPr="00DD45C5">
        <w:rPr>
          <w:rFonts w:ascii="Arial" w:hAnsi="Arial" w:cs="Arial"/>
          <w:sz w:val="22"/>
          <w:szCs w:val="22"/>
          <w:lang w:val="es-PE"/>
        </w:rPr>
        <w:t>Centro Andino de Educación y Promoción (CADEP)-José María Arguedas, que</w:t>
      </w:r>
      <w:r w:rsidRPr="00DD45C5">
        <w:rPr>
          <w:rFonts w:ascii="Arial" w:hAnsi="Arial" w:cs="Arial"/>
          <w:spacing w:val="1"/>
          <w:sz w:val="22"/>
          <w:szCs w:val="22"/>
          <w:lang w:val="es-PE"/>
        </w:rPr>
        <w:t xml:space="preserve"> </w:t>
      </w:r>
      <w:r w:rsidRPr="00DD45C5">
        <w:rPr>
          <w:rFonts w:ascii="Arial" w:hAnsi="Arial" w:cs="Arial"/>
          <w:sz w:val="22"/>
          <w:szCs w:val="22"/>
          <w:lang w:val="es-PE"/>
        </w:rPr>
        <w:t>promociona</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4"/>
          <w:sz w:val="22"/>
          <w:szCs w:val="22"/>
          <w:lang w:val="es-PE"/>
        </w:rPr>
        <w:t xml:space="preserve"> </w:t>
      </w:r>
      <w:r w:rsidRPr="00DD45C5">
        <w:rPr>
          <w:rFonts w:ascii="Arial" w:hAnsi="Arial" w:cs="Arial"/>
          <w:sz w:val="22"/>
          <w:szCs w:val="22"/>
          <w:lang w:val="es-PE"/>
        </w:rPr>
        <w:t>educación</w:t>
      </w:r>
      <w:r w:rsidRPr="00DD45C5">
        <w:rPr>
          <w:rFonts w:ascii="Arial" w:hAnsi="Arial" w:cs="Arial"/>
          <w:spacing w:val="-4"/>
          <w:sz w:val="22"/>
          <w:szCs w:val="22"/>
          <w:lang w:val="es-PE"/>
        </w:rPr>
        <w:t xml:space="preserve"> </w:t>
      </w:r>
      <w:r w:rsidRPr="00DD45C5">
        <w:rPr>
          <w:rFonts w:ascii="Arial" w:hAnsi="Arial" w:cs="Arial"/>
          <w:sz w:val="22"/>
          <w:szCs w:val="22"/>
          <w:lang w:val="es-PE"/>
        </w:rPr>
        <w:t>intercultural</w:t>
      </w:r>
      <w:r w:rsidRPr="00DD45C5">
        <w:rPr>
          <w:rFonts w:ascii="Arial" w:hAnsi="Arial" w:cs="Arial"/>
          <w:spacing w:val="-4"/>
          <w:sz w:val="22"/>
          <w:szCs w:val="22"/>
          <w:lang w:val="es-PE"/>
        </w:rPr>
        <w:t xml:space="preserve"> </w:t>
      </w:r>
      <w:r w:rsidRPr="00DD45C5">
        <w:rPr>
          <w:rFonts w:ascii="Arial" w:hAnsi="Arial" w:cs="Arial"/>
          <w:sz w:val="22"/>
          <w:szCs w:val="22"/>
          <w:lang w:val="es-PE"/>
        </w:rPr>
        <w:t>bilingüe;</w:t>
      </w:r>
      <w:r w:rsidRPr="00DD45C5">
        <w:rPr>
          <w:rFonts w:ascii="Arial" w:hAnsi="Arial" w:cs="Arial"/>
          <w:spacing w:val="-4"/>
          <w:sz w:val="22"/>
          <w:szCs w:val="22"/>
          <w:lang w:val="es-PE"/>
        </w:rPr>
        <w:t xml:space="preserve"> </w:t>
      </w:r>
      <w:r w:rsidRPr="00DD45C5">
        <w:rPr>
          <w:rFonts w:ascii="Arial" w:hAnsi="Arial" w:cs="Arial"/>
          <w:sz w:val="22"/>
          <w:szCs w:val="22"/>
          <w:lang w:val="es-PE"/>
        </w:rPr>
        <w:t>el</w:t>
      </w:r>
      <w:r w:rsidRPr="00DD45C5">
        <w:rPr>
          <w:rFonts w:ascii="Arial" w:hAnsi="Arial" w:cs="Arial"/>
          <w:spacing w:val="-5"/>
          <w:sz w:val="22"/>
          <w:szCs w:val="22"/>
          <w:lang w:val="es-PE"/>
        </w:rPr>
        <w:t xml:space="preserve"> </w:t>
      </w:r>
      <w:r w:rsidRPr="00DD45C5">
        <w:rPr>
          <w:rFonts w:ascii="Arial" w:hAnsi="Arial" w:cs="Arial"/>
          <w:sz w:val="22"/>
          <w:szCs w:val="22"/>
          <w:lang w:val="es-PE"/>
        </w:rPr>
        <w:t>Centro</w:t>
      </w:r>
      <w:r w:rsidRPr="00DD45C5">
        <w:rPr>
          <w:rFonts w:ascii="Arial" w:hAnsi="Arial" w:cs="Arial"/>
          <w:spacing w:val="-4"/>
          <w:sz w:val="22"/>
          <w:szCs w:val="22"/>
          <w:lang w:val="es-PE"/>
        </w:rPr>
        <w:t xml:space="preserve"> </w:t>
      </w:r>
      <w:r w:rsidRPr="00DD45C5">
        <w:rPr>
          <w:rFonts w:ascii="Arial" w:hAnsi="Arial" w:cs="Arial"/>
          <w:sz w:val="22"/>
          <w:szCs w:val="22"/>
          <w:lang w:val="es-PE"/>
        </w:rPr>
        <w:t>Bartolomé</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las</w:t>
      </w:r>
      <w:r w:rsidRPr="00DD45C5">
        <w:rPr>
          <w:rFonts w:ascii="Arial" w:hAnsi="Arial" w:cs="Arial"/>
          <w:spacing w:val="-4"/>
          <w:sz w:val="22"/>
          <w:szCs w:val="22"/>
          <w:lang w:val="es-PE"/>
        </w:rPr>
        <w:t xml:space="preserve"> </w:t>
      </w:r>
      <w:r w:rsidRPr="00DD45C5">
        <w:rPr>
          <w:rFonts w:ascii="Arial" w:hAnsi="Arial" w:cs="Arial"/>
          <w:sz w:val="22"/>
          <w:szCs w:val="22"/>
          <w:lang w:val="es-PE"/>
        </w:rPr>
        <w:t>Casas</w:t>
      </w:r>
      <w:r w:rsidRPr="00DD45C5">
        <w:rPr>
          <w:rFonts w:ascii="Arial" w:hAnsi="Arial" w:cs="Arial"/>
          <w:spacing w:val="-58"/>
          <w:sz w:val="22"/>
          <w:szCs w:val="22"/>
          <w:lang w:val="es-PE"/>
        </w:rPr>
        <w:t xml:space="preserve"> </w:t>
      </w:r>
      <w:r w:rsidRPr="00DD45C5">
        <w:rPr>
          <w:rFonts w:ascii="Arial" w:hAnsi="Arial" w:cs="Arial"/>
          <w:sz w:val="22"/>
          <w:szCs w:val="22"/>
          <w:lang w:val="es-PE"/>
        </w:rPr>
        <w:t>(CBC), que ha contribuido al desarrollo de políticas lingüísticas en la región y a</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su</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vez</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ha</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promovido</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la</w:t>
      </w:r>
      <w:r w:rsidRPr="00DD45C5">
        <w:rPr>
          <w:rFonts w:ascii="Arial" w:hAnsi="Arial" w:cs="Arial"/>
          <w:spacing w:val="-14"/>
          <w:sz w:val="22"/>
          <w:szCs w:val="22"/>
          <w:lang w:val="es-PE"/>
        </w:rPr>
        <w:t xml:space="preserve"> </w:t>
      </w:r>
      <w:r w:rsidRPr="00DD45C5">
        <w:rPr>
          <w:rFonts w:ascii="Arial" w:hAnsi="Arial" w:cs="Arial"/>
          <w:sz w:val="22"/>
          <w:szCs w:val="22"/>
          <w:lang w:val="es-PE"/>
        </w:rPr>
        <w:t>investigación</w:t>
      </w:r>
      <w:r w:rsidRPr="00DD45C5">
        <w:rPr>
          <w:rFonts w:ascii="Arial" w:hAnsi="Arial" w:cs="Arial"/>
          <w:spacing w:val="-14"/>
          <w:sz w:val="22"/>
          <w:szCs w:val="22"/>
          <w:lang w:val="es-PE"/>
        </w:rPr>
        <w:t xml:space="preserve"> </w:t>
      </w:r>
      <w:r w:rsidRPr="00DD45C5">
        <w:rPr>
          <w:rFonts w:ascii="Arial" w:hAnsi="Arial" w:cs="Arial"/>
          <w:sz w:val="22"/>
          <w:szCs w:val="22"/>
          <w:lang w:val="es-PE"/>
        </w:rPr>
        <w:t>del</w:t>
      </w:r>
      <w:r w:rsidRPr="00DD45C5">
        <w:rPr>
          <w:rFonts w:ascii="Arial" w:hAnsi="Arial" w:cs="Arial"/>
          <w:spacing w:val="-14"/>
          <w:sz w:val="22"/>
          <w:szCs w:val="22"/>
          <w:lang w:val="es-PE"/>
        </w:rPr>
        <w:t xml:space="preserve"> </w:t>
      </w:r>
      <w:r w:rsidRPr="00DD45C5">
        <w:rPr>
          <w:rFonts w:ascii="Arial" w:hAnsi="Arial" w:cs="Arial"/>
          <w:sz w:val="22"/>
          <w:szCs w:val="22"/>
          <w:lang w:val="es-PE"/>
        </w:rPr>
        <w:t>idioma</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4"/>
          <w:sz w:val="22"/>
          <w:szCs w:val="22"/>
          <w:lang w:val="es-PE"/>
        </w:rPr>
        <w:t xml:space="preserve"> </w:t>
      </w:r>
      <w:r w:rsidRPr="00DD45C5">
        <w:rPr>
          <w:rFonts w:ascii="Arial" w:hAnsi="Arial" w:cs="Arial"/>
          <w:sz w:val="22"/>
          <w:szCs w:val="22"/>
          <w:lang w:val="es-PE"/>
        </w:rPr>
        <w:t>la</w:t>
      </w:r>
      <w:r w:rsidRPr="00DD45C5">
        <w:rPr>
          <w:rFonts w:ascii="Arial" w:hAnsi="Arial" w:cs="Arial"/>
          <w:spacing w:val="-14"/>
          <w:sz w:val="22"/>
          <w:szCs w:val="22"/>
          <w:lang w:val="es-PE"/>
        </w:rPr>
        <w:t xml:space="preserve"> </w:t>
      </w:r>
      <w:r w:rsidRPr="00DD45C5">
        <w:rPr>
          <w:rFonts w:ascii="Arial" w:hAnsi="Arial" w:cs="Arial"/>
          <w:sz w:val="22"/>
          <w:szCs w:val="22"/>
          <w:lang w:val="es-PE"/>
        </w:rPr>
        <w:t>capacitación</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profesionales</w:t>
      </w:r>
      <w:r w:rsidRPr="00DD45C5">
        <w:rPr>
          <w:rFonts w:ascii="Arial" w:hAnsi="Arial" w:cs="Arial"/>
          <w:spacing w:val="-58"/>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políticas</w:t>
      </w:r>
      <w:r w:rsidRPr="00DD45C5">
        <w:rPr>
          <w:rFonts w:ascii="Arial" w:hAnsi="Arial" w:cs="Arial"/>
          <w:spacing w:val="1"/>
          <w:sz w:val="22"/>
          <w:szCs w:val="22"/>
          <w:lang w:val="es-PE"/>
        </w:rPr>
        <w:t xml:space="preserve"> </w:t>
      </w:r>
      <w:r w:rsidRPr="00DD45C5">
        <w:rPr>
          <w:rFonts w:ascii="Arial" w:hAnsi="Arial" w:cs="Arial"/>
          <w:sz w:val="22"/>
          <w:szCs w:val="22"/>
          <w:lang w:val="es-PE"/>
        </w:rPr>
        <w:t>lingüísticas</w:t>
      </w:r>
      <w:r w:rsidRPr="00DD45C5">
        <w:rPr>
          <w:rFonts w:ascii="Arial" w:hAnsi="Arial" w:cs="Arial"/>
          <w:spacing w:val="1"/>
          <w:sz w:val="22"/>
          <w:szCs w:val="22"/>
          <w:lang w:val="es-PE"/>
        </w:rPr>
        <w:t xml:space="preserve"> </w:t>
      </w:r>
      <w:r w:rsidRPr="00DD45C5">
        <w:rPr>
          <w:rFonts w:ascii="Arial" w:hAnsi="Arial" w:cs="Arial"/>
          <w:sz w:val="22"/>
          <w:szCs w:val="22"/>
          <w:lang w:val="es-PE"/>
        </w:rPr>
        <w:t>e</w:t>
      </w:r>
      <w:r w:rsidRPr="00DD45C5">
        <w:rPr>
          <w:rFonts w:ascii="Arial" w:hAnsi="Arial" w:cs="Arial"/>
          <w:spacing w:val="1"/>
          <w:sz w:val="22"/>
          <w:szCs w:val="22"/>
          <w:lang w:val="es-PE"/>
        </w:rPr>
        <w:t xml:space="preserve"> </w:t>
      </w:r>
      <w:r w:rsidRPr="00DD45C5">
        <w:rPr>
          <w:rFonts w:ascii="Arial" w:hAnsi="Arial" w:cs="Arial"/>
          <w:sz w:val="22"/>
          <w:szCs w:val="22"/>
          <w:lang w:val="es-PE"/>
        </w:rPr>
        <w:t>interculturalidad.</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CBC</w:t>
      </w:r>
      <w:r w:rsidRPr="00DD45C5">
        <w:rPr>
          <w:rFonts w:ascii="Arial" w:hAnsi="Arial" w:cs="Arial"/>
          <w:spacing w:val="1"/>
          <w:sz w:val="22"/>
          <w:szCs w:val="22"/>
          <w:lang w:val="es-PE"/>
        </w:rPr>
        <w:t xml:space="preserve"> </w:t>
      </w:r>
      <w:r w:rsidRPr="00DD45C5">
        <w:rPr>
          <w:rFonts w:ascii="Arial" w:hAnsi="Arial" w:cs="Arial"/>
          <w:sz w:val="22"/>
          <w:szCs w:val="22"/>
          <w:lang w:val="es-PE"/>
        </w:rPr>
        <w:t>produce</w:t>
      </w:r>
      <w:r w:rsidRPr="00DD45C5">
        <w:rPr>
          <w:rFonts w:ascii="Arial" w:hAnsi="Arial" w:cs="Arial"/>
          <w:spacing w:val="1"/>
          <w:sz w:val="22"/>
          <w:szCs w:val="22"/>
          <w:lang w:val="es-PE"/>
        </w:rPr>
        <w:t xml:space="preserve"> </w:t>
      </w:r>
      <w:r w:rsidRPr="00DD45C5">
        <w:rPr>
          <w:rFonts w:ascii="Arial" w:hAnsi="Arial" w:cs="Arial"/>
          <w:sz w:val="22"/>
          <w:szCs w:val="22"/>
          <w:lang w:val="es-PE"/>
        </w:rPr>
        <w:t>materiales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capacitación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funcionarios</w:t>
      </w:r>
      <w:r w:rsidRPr="00DD45C5">
        <w:rPr>
          <w:rFonts w:ascii="Arial" w:hAnsi="Arial" w:cs="Arial"/>
          <w:spacing w:val="1"/>
          <w:sz w:val="22"/>
          <w:szCs w:val="22"/>
          <w:lang w:val="es-PE"/>
        </w:rPr>
        <w:t xml:space="preserve"> </w:t>
      </w:r>
      <w:r w:rsidRPr="00DD45C5">
        <w:rPr>
          <w:rFonts w:ascii="Arial" w:hAnsi="Arial" w:cs="Arial"/>
          <w:sz w:val="22"/>
          <w:szCs w:val="22"/>
          <w:lang w:val="es-PE"/>
        </w:rPr>
        <w:t>con</w:t>
      </w:r>
      <w:r w:rsidRPr="00DD45C5">
        <w:rPr>
          <w:rFonts w:ascii="Arial" w:hAnsi="Arial" w:cs="Arial"/>
          <w:spacing w:val="1"/>
          <w:sz w:val="22"/>
          <w:szCs w:val="22"/>
          <w:lang w:val="es-PE"/>
        </w:rPr>
        <w:t xml:space="preserve"> </w:t>
      </w:r>
      <w:r w:rsidRPr="00DD45C5">
        <w:rPr>
          <w:rFonts w:ascii="Arial" w:hAnsi="Arial" w:cs="Arial"/>
          <w:sz w:val="22"/>
          <w:szCs w:val="22"/>
          <w:lang w:val="es-PE"/>
        </w:rPr>
        <w:t>énfasis</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temas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educación</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salud</w:t>
      </w:r>
      <w:r w:rsidRPr="00DD45C5">
        <w:rPr>
          <w:rFonts w:ascii="Arial" w:hAnsi="Arial" w:cs="Arial"/>
          <w:spacing w:val="1"/>
          <w:sz w:val="22"/>
          <w:szCs w:val="22"/>
          <w:lang w:val="es-PE"/>
        </w:rPr>
        <w:t xml:space="preserve"> </w:t>
      </w:r>
      <w:r w:rsidRPr="00DD45C5">
        <w:rPr>
          <w:rFonts w:ascii="Arial" w:hAnsi="Arial" w:cs="Arial"/>
          <w:sz w:val="22"/>
          <w:szCs w:val="22"/>
          <w:lang w:val="es-PE"/>
        </w:rPr>
        <w:t>intercultural.</w:t>
      </w:r>
      <w:r w:rsidRPr="00DD45C5">
        <w:rPr>
          <w:rFonts w:ascii="Arial" w:hAnsi="Arial" w:cs="Arial"/>
          <w:spacing w:val="-6"/>
          <w:sz w:val="22"/>
          <w:szCs w:val="22"/>
          <w:lang w:val="es-PE"/>
        </w:rPr>
        <w:t xml:space="preserve"> </w:t>
      </w:r>
      <w:r w:rsidRPr="00DD45C5">
        <w:rPr>
          <w:rFonts w:ascii="Arial" w:hAnsi="Arial" w:cs="Arial"/>
          <w:sz w:val="22"/>
          <w:szCs w:val="22"/>
          <w:lang w:val="es-PE"/>
        </w:rPr>
        <w:t>Otro</w:t>
      </w:r>
      <w:r w:rsidRPr="00DD45C5">
        <w:rPr>
          <w:rFonts w:ascii="Arial" w:hAnsi="Arial" w:cs="Arial"/>
          <w:spacing w:val="-6"/>
          <w:sz w:val="22"/>
          <w:szCs w:val="22"/>
          <w:lang w:val="es-PE"/>
        </w:rPr>
        <w:t xml:space="preserve"> </w:t>
      </w:r>
      <w:r w:rsidRPr="00DD45C5">
        <w:rPr>
          <w:rFonts w:ascii="Arial" w:hAnsi="Arial" w:cs="Arial"/>
          <w:sz w:val="22"/>
          <w:szCs w:val="22"/>
          <w:lang w:val="es-PE"/>
        </w:rPr>
        <w:t>espacio</w:t>
      </w:r>
      <w:r w:rsidRPr="00DD45C5">
        <w:rPr>
          <w:rFonts w:ascii="Arial" w:hAnsi="Arial" w:cs="Arial"/>
          <w:spacing w:val="-5"/>
          <w:sz w:val="22"/>
          <w:szCs w:val="22"/>
          <w:lang w:val="es-PE"/>
        </w:rPr>
        <w:t xml:space="preserve"> </w:t>
      </w:r>
      <w:r w:rsidRPr="00DD45C5">
        <w:rPr>
          <w:rFonts w:ascii="Arial" w:hAnsi="Arial" w:cs="Arial"/>
          <w:sz w:val="22"/>
          <w:szCs w:val="22"/>
          <w:lang w:val="es-PE"/>
        </w:rPr>
        <w:t>que</w:t>
      </w:r>
      <w:r w:rsidRPr="00DD45C5">
        <w:rPr>
          <w:rFonts w:ascii="Arial" w:hAnsi="Arial" w:cs="Arial"/>
          <w:spacing w:val="-6"/>
          <w:sz w:val="22"/>
          <w:szCs w:val="22"/>
          <w:lang w:val="es-PE"/>
        </w:rPr>
        <w:t xml:space="preserve"> </w:t>
      </w:r>
      <w:r w:rsidRPr="00DD45C5">
        <w:rPr>
          <w:rFonts w:ascii="Arial" w:hAnsi="Arial" w:cs="Arial"/>
          <w:sz w:val="22"/>
          <w:szCs w:val="22"/>
          <w:lang w:val="es-PE"/>
        </w:rPr>
        <w:t>ha</w:t>
      </w:r>
      <w:r w:rsidRPr="00DD45C5">
        <w:rPr>
          <w:rFonts w:ascii="Arial" w:hAnsi="Arial" w:cs="Arial"/>
          <w:spacing w:val="-5"/>
          <w:sz w:val="22"/>
          <w:szCs w:val="22"/>
          <w:lang w:val="es-PE"/>
        </w:rPr>
        <w:t xml:space="preserve"> </w:t>
      </w:r>
      <w:r w:rsidRPr="00DD45C5">
        <w:rPr>
          <w:rFonts w:ascii="Arial" w:hAnsi="Arial" w:cs="Arial"/>
          <w:sz w:val="22"/>
          <w:szCs w:val="22"/>
          <w:lang w:val="es-PE"/>
        </w:rPr>
        <w:t>aportado</w:t>
      </w:r>
      <w:r w:rsidRPr="00DD45C5">
        <w:rPr>
          <w:rFonts w:ascii="Arial" w:hAnsi="Arial" w:cs="Arial"/>
          <w:spacing w:val="-6"/>
          <w:sz w:val="22"/>
          <w:szCs w:val="22"/>
          <w:lang w:val="es-PE"/>
        </w:rPr>
        <w:t xml:space="preserve"> </w:t>
      </w:r>
      <w:r w:rsidRPr="00DD45C5">
        <w:rPr>
          <w:rFonts w:ascii="Arial" w:hAnsi="Arial" w:cs="Arial"/>
          <w:sz w:val="22"/>
          <w:szCs w:val="22"/>
          <w:lang w:val="es-PE"/>
        </w:rPr>
        <w:t>en</w:t>
      </w:r>
      <w:r w:rsidRPr="00DD45C5">
        <w:rPr>
          <w:rFonts w:ascii="Arial" w:hAnsi="Arial" w:cs="Arial"/>
          <w:spacing w:val="-5"/>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tema</w:t>
      </w:r>
      <w:r w:rsidRPr="00DD45C5">
        <w:rPr>
          <w:rFonts w:ascii="Arial" w:hAnsi="Arial" w:cs="Arial"/>
          <w:spacing w:val="-5"/>
          <w:sz w:val="22"/>
          <w:szCs w:val="22"/>
          <w:lang w:val="es-PE"/>
        </w:rPr>
        <w:t xml:space="preserve"> </w:t>
      </w:r>
      <w:r w:rsidRPr="00DD45C5">
        <w:rPr>
          <w:rFonts w:ascii="Arial" w:hAnsi="Arial" w:cs="Arial"/>
          <w:sz w:val="22"/>
          <w:szCs w:val="22"/>
          <w:lang w:val="es-PE"/>
        </w:rPr>
        <w:t>es</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5"/>
          <w:sz w:val="22"/>
          <w:szCs w:val="22"/>
          <w:lang w:val="es-PE"/>
        </w:rPr>
        <w:t xml:space="preserve"> </w:t>
      </w:r>
      <w:r w:rsidRPr="00DD45C5">
        <w:rPr>
          <w:rFonts w:ascii="Arial" w:hAnsi="Arial" w:cs="Arial"/>
          <w:sz w:val="22"/>
          <w:szCs w:val="22"/>
          <w:lang w:val="es-PE"/>
        </w:rPr>
        <w:t>Centro</w:t>
      </w:r>
      <w:r w:rsidRPr="00DD45C5">
        <w:rPr>
          <w:rFonts w:ascii="Arial" w:hAnsi="Arial" w:cs="Arial"/>
          <w:spacing w:val="-6"/>
          <w:sz w:val="22"/>
          <w:szCs w:val="22"/>
          <w:lang w:val="es-PE"/>
        </w:rPr>
        <w:t xml:space="preserve"> </w:t>
      </w:r>
      <w:r w:rsidRPr="00DD45C5">
        <w:rPr>
          <w:rFonts w:ascii="Arial" w:hAnsi="Arial" w:cs="Arial"/>
          <w:sz w:val="22"/>
          <w:szCs w:val="22"/>
          <w:lang w:val="es-PE"/>
        </w:rPr>
        <w:t>Guamán</w:t>
      </w:r>
      <w:r w:rsidRPr="00DD45C5">
        <w:rPr>
          <w:rFonts w:ascii="Arial" w:hAnsi="Arial" w:cs="Arial"/>
          <w:spacing w:val="-6"/>
          <w:sz w:val="22"/>
          <w:szCs w:val="22"/>
          <w:lang w:val="es-PE"/>
        </w:rPr>
        <w:t xml:space="preserve"> </w:t>
      </w:r>
      <w:r w:rsidRPr="00DD45C5">
        <w:rPr>
          <w:rFonts w:ascii="Arial" w:hAnsi="Arial" w:cs="Arial"/>
          <w:sz w:val="22"/>
          <w:szCs w:val="22"/>
          <w:lang w:val="es-PE"/>
        </w:rPr>
        <w:t>Poma de</w:t>
      </w:r>
      <w:r w:rsidRPr="00DD45C5">
        <w:rPr>
          <w:rFonts w:ascii="Arial" w:hAnsi="Arial" w:cs="Arial"/>
          <w:spacing w:val="-11"/>
          <w:sz w:val="22"/>
          <w:szCs w:val="22"/>
          <w:lang w:val="es-PE"/>
        </w:rPr>
        <w:t xml:space="preserve"> </w:t>
      </w:r>
      <w:r w:rsidRPr="00DD45C5">
        <w:rPr>
          <w:rFonts w:ascii="Arial" w:hAnsi="Arial" w:cs="Arial"/>
          <w:sz w:val="22"/>
          <w:szCs w:val="22"/>
          <w:lang w:val="es-PE"/>
        </w:rPr>
        <w:t>Ayala</w:t>
      </w:r>
      <w:r w:rsidRPr="00DD45C5">
        <w:rPr>
          <w:rFonts w:ascii="Arial" w:hAnsi="Arial" w:cs="Arial"/>
          <w:spacing w:val="-11"/>
          <w:sz w:val="22"/>
          <w:szCs w:val="22"/>
          <w:lang w:val="es-PE"/>
        </w:rPr>
        <w:t xml:space="preserve"> </w:t>
      </w:r>
      <w:r w:rsidRPr="00DD45C5">
        <w:rPr>
          <w:rFonts w:ascii="Arial" w:hAnsi="Arial" w:cs="Arial"/>
          <w:sz w:val="22"/>
          <w:szCs w:val="22"/>
          <w:lang w:val="es-PE"/>
        </w:rPr>
        <w:t>(CGPA),</w:t>
      </w:r>
      <w:r w:rsidRPr="00DD45C5">
        <w:rPr>
          <w:rFonts w:ascii="Arial" w:hAnsi="Arial" w:cs="Arial"/>
          <w:spacing w:val="-11"/>
          <w:sz w:val="22"/>
          <w:szCs w:val="22"/>
          <w:lang w:val="es-PE"/>
        </w:rPr>
        <w:t xml:space="preserve"> </w:t>
      </w:r>
      <w:r w:rsidRPr="00DD45C5">
        <w:rPr>
          <w:rFonts w:ascii="Arial" w:hAnsi="Arial" w:cs="Arial"/>
          <w:sz w:val="22"/>
          <w:szCs w:val="22"/>
          <w:lang w:val="es-PE"/>
        </w:rPr>
        <w:t>que,</w:t>
      </w:r>
      <w:r w:rsidRPr="00DD45C5">
        <w:rPr>
          <w:rFonts w:ascii="Arial" w:hAnsi="Arial" w:cs="Arial"/>
          <w:spacing w:val="-11"/>
          <w:sz w:val="22"/>
          <w:szCs w:val="22"/>
          <w:lang w:val="es-PE"/>
        </w:rPr>
        <w:t xml:space="preserve"> </w:t>
      </w:r>
      <w:r w:rsidRPr="00DD45C5">
        <w:rPr>
          <w:rFonts w:ascii="Arial" w:hAnsi="Arial" w:cs="Arial"/>
          <w:sz w:val="22"/>
          <w:szCs w:val="22"/>
          <w:lang w:val="es-PE"/>
        </w:rPr>
        <w:t>gracias</w:t>
      </w:r>
      <w:r w:rsidRPr="00DD45C5">
        <w:rPr>
          <w:rFonts w:ascii="Arial" w:hAnsi="Arial" w:cs="Arial"/>
          <w:spacing w:val="-11"/>
          <w:sz w:val="22"/>
          <w:szCs w:val="22"/>
          <w:lang w:val="es-PE"/>
        </w:rPr>
        <w:t xml:space="preserve"> </w:t>
      </w:r>
      <w:r w:rsidRPr="00DD45C5">
        <w:rPr>
          <w:rFonts w:ascii="Arial" w:hAnsi="Arial" w:cs="Arial"/>
          <w:sz w:val="22"/>
          <w:szCs w:val="22"/>
          <w:lang w:val="es-PE"/>
        </w:rPr>
        <w:t>a</w:t>
      </w:r>
      <w:r w:rsidRPr="00DD45C5">
        <w:rPr>
          <w:rFonts w:ascii="Arial" w:hAnsi="Arial" w:cs="Arial"/>
          <w:spacing w:val="-10"/>
          <w:sz w:val="22"/>
          <w:szCs w:val="22"/>
          <w:lang w:val="es-PE"/>
        </w:rPr>
        <w:t xml:space="preserve"> </w:t>
      </w:r>
      <w:r w:rsidRPr="00DD45C5">
        <w:rPr>
          <w:rFonts w:ascii="Arial" w:hAnsi="Arial" w:cs="Arial"/>
          <w:sz w:val="22"/>
          <w:szCs w:val="22"/>
          <w:lang w:val="es-PE"/>
        </w:rPr>
        <w:t>financiamiento</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la</w:t>
      </w:r>
      <w:r w:rsidRPr="00DD45C5">
        <w:rPr>
          <w:rFonts w:ascii="Arial" w:hAnsi="Arial" w:cs="Arial"/>
          <w:spacing w:val="-11"/>
          <w:sz w:val="22"/>
          <w:szCs w:val="22"/>
          <w:lang w:val="es-PE"/>
        </w:rPr>
        <w:t xml:space="preserve"> </w:t>
      </w:r>
      <w:r w:rsidRPr="00DD45C5">
        <w:rPr>
          <w:rFonts w:ascii="Arial" w:hAnsi="Arial" w:cs="Arial"/>
          <w:sz w:val="22"/>
          <w:szCs w:val="22"/>
          <w:lang w:val="es-PE"/>
        </w:rPr>
        <w:t>cooperación</w:t>
      </w:r>
      <w:r w:rsidRPr="00DD45C5">
        <w:rPr>
          <w:rFonts w:ascii="Arial" w:hAnsi="Arial" w:cs="Arial"/>
          <w:spacing w:val="-11"/>
          <w:sz w:val="22"/>
          <w:szCs w:val="22"/>
          <w:lang w:val="es-PE"/>
        </w:rPr>
        <w:t xml:space="preserve"> </w:t>
      </w:r>
      <w:r w:rsidRPr="00DD45C5">
        <w:rPr>
          <w:rFonts w:ascii="Arial" w:hAnsi="Arial" w:cs="Arial"/>
          <w:sz w:val="22"/>
          <w:szCs w:val="22"/>
          <w:lang w:val="es-PE"/>
        </w:rPr>
        <w:t>vasca,</w:t>
      </w:r>
      <w:r w:rsidRPr="00DD45C5">
        <w:rPr>
          <w:rFonts w:ascii="Arial" w:hAnsi="Arial" w:cs="Arial"/>
          <w:spacing w:val="-10"/>
          <w:sz w:val="22"/>
          <w:szCs w:val="22"/>
          <w:lang w:val="es-PE"/>
        </w:rPr>
        <w:t xml:space="preserve"> </w:t>
      </w:r>
      <w:r w:rsidRPr="00DD45C5">
        <w:rPr>
          <w:rFonts w:ascii="Arial" w:hAnsi="Arial" w:cs="Arial"/>
          <w:sz w:val="22"/>
          <w:szCs w:val="22"/>
          <w:lang w:val="es-PE"/>
        </w:rPr>
        <w:t>también</w:t>
      </w:r>
      <w:r w:rsidRPr="00DD45C5">
        <w:rPr>
          <w:rFonts w:ascii="Arial" w:hAnsi="Arial" w:cs="Arial"/>
          <w:spacing w:val="-58"/>
          <w:sz w:val="22"/>
          <w:szCs w:val="22"/>
          <w:lang w:val="es-PE"/>
        </w:rPr>
        <w:t xml:space="preserve"> </w:t>
      </w:r>
      <w:r w:rsidRPr="00DD45C5">
        <w:rPr>
          <w:rFonts w:ascii="Arial" w:hAnsi="Arial" w:cs="Arial"/>
          <w:sz w:val="22"/>
          <w:szCs w:val="22"/>
          <w:lang w:val="es-PE"/>
        </w:rPr>
        <w:t>ha</w:t>
      </w:r>
      <w:r w:rsidRPr="00DD45C5">
        <w:rPr>
          <w:rFonts w:ascii="Arial" w:hAnsi="Arial" w:cs="Arial"/>
          <w:spacing w:val="-4"/>
          <w:sz w:val="22"/>
          <w:szCs w:val="22"/>
          <w:lang w:val="es-PE"/>
        </w:rPr>
        <w:t xml:space="preserve"> </w:t>
      </w:r>
      <w:r w:rsidRPr="00DD45C5">
        <w:rPr>
          <w:rFonts w:ascii="Arial" w:hAnsi="Arial" w:cs="Arial"/>
          <w:sz w:val="22"/>
          <w:szCs w:val="22"/>
          <w:lang w:val="es-PE"/>
        </w:rPr>
        <w:t>contribuido</w:t>
      </w:r>
      <w:r w:rsidRPr="00DD45C5">
        <w:rPr>
          <w:rFonts w:ascii="Arial" w:hAnsi="Arial" w:cs="Arial"/>
          <w:spacing w:val="-3"/>
          <w:sz w:val="22"/>
          <w:szCs w:val="22"/>
          <w:lang w:val="es-PE"/>
        </w:rPr>
        <w:t xml:space="preserve"> </w:t>
      </w:r>
      <w:r w:rsidRPr="00DD45C5">
        <w:rPr>
          <w:rFonts w:ascii="Arial" w:hAnsi="Arial" w:cs="Arial"/>
          <w:sz w:val="22"/>
          <w:szCs w:val="22"/>
          <w:lang w:val="es-PE"/>
        </w:rPr>
        <w:t>a</w:t>
      </w:r>
      <w:r w:rsidRPr="00DD45C5">
        <w:rPr>
          <w:rFonts w:ascii="Arial" w:hAnsi="Arial" w:cs="Arial"/>
          <w:spacing w:val="-4"/>
          <w:sz w:val="22"/>
          <w:szCs w:val="22"/>
          <w:lang w:val="es-PE"/>
        </w:rPr>
        <w:t xml:space="preserve"> </w:t>
      </w: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formación</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funcionarios</w:t>
      </w:r>
      <w:r w:rsidRPr="00DD45C5">
        <w:rPr>
          <w:rFonts w:ascii="Arial" w:hAnsi="Arial" w:cs="Arial"/>
          <w:spacing w:val="-3"/>
          <w:sz w:val="22"/>
          <w:szCs w:val="22"/>
          <w:lang w:val="es-PE"/>
        </w:rPr>
        <w:t xml:space="preserve"> </w:t>
      </w:r>
      <w:r w:rsidRPr="00DD45C5">
        <w:rPr>
          <w:rFonts w:ascii="Arial" w:hAnsi="Arial" w:cs="Arial"/>
          <w:sz w:val="22"/>
          <w:szCs w:val="22"/>
          <w:lang w:val="es-PE"/>
        </w:rPr>
        <w:t>y</w:t>
      </w:r>
      <w:r w:rsidRPr="00DD45C5">
        <w:rPr>
          <w:rFonts w:ascii="Arial" w:hAnsi="Arial" w:cs="Arial"/>
          <w:spacing w:val="-3"/>
          <w:sz w:val="22"/>
          <w:szCs w:val="22"/>
          <w:lang w:val="es-PE"/>
        </w:rPr>
        <w:t xml:space="preserve"> </w:t>
      </w:r>
      <w:r w:rsidRPr="00DD45C5">
        <w:rPr>
          <w:rFonts w:ascii="Arial" w:hAnsi="Arial" w:cs="Arial"/>
          <w:sz w:val="22"/>
          <w:szCs w:val="22"/>
          <w:lang w:val="es-PE"/>
        </w:rPr>
        <w:t>el</w:t>
      </w:r>
      <w:r w:rsidRPr="00DD45C5">
        <w:rPr>
          <w:rFonts w:ascii="Arial" w:hAnsi="Arial" w:cs="Arial"/>
          <w:spacing w:val="-4"/>
          <w:sz w:val="22"/>
          <w:szCs w:val="22"/>
          <w:lang w:val="es-PE"/>
        </w:rPr>
        <w:t xml:space="preserve"> </w:t>
      </w:r>
      <w:r w:rsidRPr="00DD45C5">
        <w:rPr>
          <w:rFonts w:ascii="Arial" w:hAnsi="Arial" w:cs="Arial"/>
          <w:sz w:val="22"/>
          <w:szCs w:val="22"/>
          <w:lang w:val="es-PE"/>
        </w:rPr>
        <w:t>desarrollo</w:t>
      </w:r>
      <w:r w:rsidRPr="00DD45C5">
        <w:rPr>
          <w:rFonts w:ascii="Arial" w:hAnsi="Arial" w:cs="Arial"/>
          <w:spacing w:val="-3"/>
          <w:sz w:val="22"/>
          <w:szCs w:val="22"/>
          <w:lang w:val="es-PE"/>
        </w:rPr>
        <w:t xml:space="preserve"> </w:t>
      </w:r>
      <w:r w:rsidRPr="00DD45C5">
        <w:rPr>
          <w:rFonts w:ascii="Arial" w:hAnsi="Arial" w:cs="Arial"/>
          <w:sz w:val="22"/>
          <w:szCs w:val="22"/>
          <w:lang w:val="es-PE"/>
        </w:rPr>
        <w:t>normativo</w:t>
      </w:r>
      <w:r w:rsidRPr="00DD45C5">
        <w:rPr>
          <w:rFonts w:ascii="Arial" w:hAnsi="Arial" w:cs="Arial"/>
          <w:spacing w:val="-3"/>
          <w:sz w:val="22"/>
          <w:szCs w:val="22"/>
          <w:lang w:val="es-PE"/>
        </w:rPr>
        <w:t xml:space="preserve"> </w:t>
      </w:r>
      <w:r w:rsidRPr="00DD45C5">
        <w:rPr>
          <w:rFonts w:ascii="Arial" w:hAnsi="Arial" w:cs="Arial"/>
          <w:sz w:val="22"/>
          <w:szCs w:val="22"/>
          <w:lang w:val="es-PE"/>
        </w:rPr>
        <w:t>desde</w:t>
      </w:r>
      <w:r w:rsidRPr="00DD45C5">
        <w:rPr>
          <w:rFonts w:ascii="Arial" w:hAnsi="Arial" w:cs="Arial"/>
          <w:spacing w:val="-4"/>
          <w:sz w:val="22"/>
          <w:szCs w:val="22"/>
          <w:lang w:val="es-PE"/>
        </w:rPr>
        <w:t xml:space="preserve"> </w:t>
      </w:r>
      <w:r w:rsidRPr="00DD45C5">
        <w:rPr>
          <w:rFonts w:ascii="Arial" w:hAnsi="Arial" w:cs="Arial"/>
          <w:sz w:val="22"/>
          <w:szCs w:val="22"/>
          <w:lang w:val="es-PE"/>
        </w:rPr>
        <w:t>los</w:t>
      </w:r>
      <w:r w:rsidRPr="00DD45C5">
        <w:rPr>
          <w:rFonts w:ascii="Arial" w:hAnsi="Arial" w:cs="Arial"/>
          <w:spacing w:val="-57"/>
          <w:sz w:val="22"/>
          <w:szCs w:val="22"/>
          <w:lang w:val="es-PE"/>
        </w:rPr>
        <w:t xml:space="preserve"> </w:t>
      </w:r>
      <w:r w:rsidRPr="00DD45C5">
        <w:rPr>
          <w:rFonts w:ascii="Arial" w:hAnsi="Arial" w:cs="Arial"/>
          <w:sz w:val="22"/>
          <w:szCs w:val="22"/>
          <w:lang w:val="es-PE"/>
        </w:rPr>
        <w:t>gobiernos</w:t>
      </w:r>
      <w:r w:rsidRPr="00DD45C5">
        <w:rPr>
          <w:rFonts w:ascii="Arial" w:hAnsi="Arial" w:cs="Arial"/>
          <w:spacing w:val="-1"/>
          <w:sz w:val="22"/>
          <w:szCs w:val="22"/>
          <w:lang w:val="es-PE"/>
        </w:rPr>
        <w:t xml:space="preserve"> </w:t>
      </w:r>
      <w:r w:rsidRPr="00DD45C5">
        <w:rPr>
          <w:rFonts w:ascii="Arial" w:hAnsi="Arial" w:cs="Arial"/>
          <w:sz w:val="22"/>
          <w:szCs w:val="22"/>
          <w:lang w:val="es-PE"/>
        </w:rPr>
        <w:t>locales</w:t>
      </w:r>
      <w:r>
        <w:rPr>
          <w:rFonts w:ascii="Arial" w:hAnsi="Arial" w:cs="Arial"/>
          <w:sz w:val="22"/>
          <w:szCs w:val="22"/>
          <w:lang w:val="es-PE"/>
        </w:rPr>
        <w:t>.</w:t>
      </w:r>
      <w:r w:rsidR="001D4F4B">
        <w:rPr>
          <w:rFonts w:ascii="Arial" w:hAnsi="Arial" w:cs="Arial"/>
          <w:sz w:val="22"/>
          <w:szCs w:val="22"/>
          <w:lang w:val="es-PE"/>
        </w:rPr>
        <w:t>”</w:t>
      </w:r>
      <w:r w:rsidRPr="00DD45C5">
        <w:rPr>
          <w:rStyle w:val="Refdenotaalpie"/>
          <w:rFonts w:ascii="Arial" w:hAnsi="Arial" w:cs="Arial"/>
          <w:sz w:val="22"/>
          <w:szCs w:val="22"/>
          <w:lang w:val="es-PE"/>
        </w:rPr>
        <w:footnoteReference w:id="193"/>
      </w:r>
    </w:p>
    <w:p w14:paraId="693F7D33" w14:textId="1939DCFA" w:rsidR="00906BD1" w:rsidRDefault="008F7DF9" w:rsidP="00A40F61">
      <w:pPr>
        <w:pStyle w:val="Textoindependiente"/>
        <w:spacing w:before="100" w:beforeAutospacing="1" w:after="100" w:afterAutospacing="1" w:line="312" w:lineRule="auto"/>
        <w:ind w:left="491" w:right="9"/>
        <w:jc w:val="both"/>
        <w:rPr>
          <w:rFonts w:ascii="Arial" w:hAnsi="Arial" w:cs="Arial"/>
          <w:sz w:val="22"/>
          <w:szCs w:val="22"/>
          <w:lang w:val="es-PE"/>
        </w:rPr>
      </w:pPr>
      <w:r>
        <w:rPr>
          <w:rFonts w:ascii="Arial" w:hAnsi="Arial" w:cs="Arial"/>
          <w:sz w:val="22"/>
          <w:szCs w:val="22"/>
          <w:lang w:val="es-PE"/>
        </w:rPr>
        <w:t xml:space="preserve">Este tipo de dinámicos en materia de gobernanza a nivel regional y local resulta ser la excepción. En ese sentido, se aprecia como tarea pendiente que, para la implementación de sus políticas e intervenciones, el Poder Ejecutivo diseñe modelos de gobernanza efectivos, que no caigan en la rigidez o inoperancia de los mecanismos diseñados en el año 2002, como los consejos de coordinación regional y local. </w:t>
      </w:r>
    </w:p>
    <w:p w14:paraId="0FC779DE" w14:textId="0FBD3D60" w:rsidR="00906BD1" w:rsidRPr="00F02DC8" w:rsidRDefault="00906BD1"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F02DC8">
        <w:rPr>
          <w:rFonts w:ascii="Arial" w:hAnsi="Arial" w:cs="Arial"/>
          <w:sz w:val="22"/>
          <w:szCs w:val="22"/>
          <w:lang w:val="es-PE"/>
        </w:rPr>
        <w:t xml:space="preserve">La relación entre la discriminación estructural y </w:t>
      </w:r>
      <w:r w:rsidR="00FD7DA0" w:rsidRPr="00F02DC8">
        <w:rPr>
          <w:rFonts w:ascii="Arial" w:hAnsi="Arial" w:cs="Arial"/>
          <w:sz w:val="22"/>
          <w:szCs w:val="22"/>
          <w:lang w:val="es-PE"/>
        </w:rPr>
        <w:t>los deficientes mecanismos de</w:t>
      </w:r>
      <w:r w:rsidRPr="00F02DC8">
        <w:rPr>
          <w:rFonts w:ascii="Arial" w:hAnsi="Arial" w:cs="Arial"/>
          <w:sz w:val="22"/>
          <w:szCs w:val="22"/>
          <w:lang w:val="es-PE"/>
        </w:rPr>
        <w:t xml:space="preserve"> gobernanza opera en una relación de retroalimentación. La discriminación puede dar lugar a la exclusión de procesos de toma de decisiones y gobernanza, lo cual, a su vez, refuerza las desigualdades profundamente arraigadas. Esta persistencia de desigualdades se manifiesta en una representación y participación desigual en los procedimientos de gobernanza.</w:t>
      </w:r>
    </w:p>
    <w:p w14:paraId="729AEA59" w14:textId="366C0452" w:rsidR="00906BD1" w:rsidRPr="00F02DC8" w:rsidRDefault="00906BD1"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F02DC8">
        <w:rPr>
          <w:rFonts w:ascii="Arial" w:hAnsi="Arial" w:cs="Arial"/>
          <w:sz w:val="22"/>
          <w:szCs w:val="22"/>
          <w:lang w:val="es-PE"/>
        </w:rPr>
        <w:t>Los grupos en situación de especial vulnerabilidad frecuentemente enfrentan dificultades para acceder a recursos, información y redes de influencia, lo que limita su participación efectiva en la formulación de políticas y programas. Además, la presencia de mecanismos de gobernanza inadecuados y deficientes restringe la participación tanto de estos grupos como de actores provenientes del ámbito público, privado y de la sociedad civil en el diseño, implementación y seguimiento de políticas en materia de derechos humanos.</w:t>
      </w:r>
    </w:p>
    <w:p w14:paraId="3C1D5B15" w14:textId="77777777" w:rsidR="00906BD1" w:rsidRPr="00F02DC8" w:rsidRDefault="00906BD1"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F02DC8">
        <w:rPr>
          <w:rFonts w:ascii="Arial" w:hAnsi="Arial" w:cs="Arial"/>
          <w:sz w:val="22"/>
          <w:szCs w:val="22"/>
          <w:lang w:val="es-PE"/>
        </w:rPr>
        <w:t>Este panorama, en última instancia, afecta el acceso y ejercicio de derechos. Si los miembros de grupos en situación de especial vulnerabilidad son excluidos del proceso de elaboración debido a la falta de mecanismos de gobernanza inclusivos, sus necesidades raramente serán atendidas y menos aún plasmadas en políticas públicas efectivas. Como resultado, la reducción de desigualdades se convierte en una tarea ardua y los derechos de estos grupos se ven directamente comprometidos.</w:t>
      </w:r>
    </w:p>
    <w:p w14:paraId="48ABBCF9" w14:textId="77777777" w:rsidR="00906BD1" w:rsidRPr="00DD45C5" w:rsidRDefault="00906BD1" w:rsidP="000422DA">
      <w:pPr>
        <w:pStyle w:val="Textoindependiente"/>
        <w:spacing w:before="1"/>
        <w:ind w:left="491" w:right="9"/>
        <w:jc w:val="both"/>
        <w:rPr>
          <w:rFonts w:ascii="Arial" w:hAnsi="Arial" w:cs="Arial"/>
          <w:sz w:val="22"/>
          <w:szCs w:val="22"/>
          <w:lang w:val="es-PE"/>
        </w:rPr>
      </w:pPr>
    </w:p>
    <w:tbl>
      <w:tblPr>
        <w:tblW w:w="8522" w:type="dxa"/>
        <w:tblCellMar>
          <w:left w:w="70" w:type="dxa"/>
          <w:right w:w="70" w:type="dxa"/>
        </w:tblCellMar>
        <w:tblLook w:val="04A0" w:firstRow="1" w:lastRow="0" w:firstColumn="1" w:lastColumn="0" w:noHBand="0" w:noVBand="1"/>
      </w:tblPr>
      <w:tblGrid>
        <w:gridCol w:w="2024"/>
        <w:gridCol w:w="6498"/>
      </w:tblGrid>
      <w:tr w:rsidR="002F65B6" w:rsidRPr="002F65B6" w14:paraId="1390F98C" w14:textId="77777777" w:rsidTr="00F02DC8">
        <w:trPr>
          <w:trHeight w:val="551"/>
        </w:trPr>
        <w:tc>
          <w:tcPr>
            <w:tcW w:w="2024"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B1A114F" w14:textId="77777777" w:rsidR="002F65B6" w:rsidRPr="002F65B6" w:rsidRDefault="002F65B6" w:rsidP="002F65B6">
            <w:pPr>
              <w:spacing w:after="0" w:line="240" w:lineRule="auto"/>
              <w:jc w:val="center"/>
              <w:rPr>
                <w:rFonts w:ascii="Arial" w:eastAsia="Times New Roman" w:hAnsi="Arial" w:cs="Arial"/>
                <w:b/>
                <w:bCs/>
                <w:color w:val="FFFFFF"/>
                <w:sz w:val="16"/>
                <w:szCs w:val="16"/>
                <w:lang w:eastAsia="es-PE"/>
              </w:rPr>
            </w:pPr>
            <w:r w:rsidRPr="002F65B6">
              <w:rPr>
                <w:rFonts w:ascii="Arial" w:eastAsia="Times New Roman" w:hAnsi="Arial" w:cs="Arial"/>
                <w:b/>
                <w:bCs/>
                <w:color w:val="FFFFFF"/>
                <w:sz w:val="16"/>
                <w:szCs w:val="16"/>
                <w:lang w:eastAsia="es-PE"/>
              </w:rPr>
              <w:t>Causa indirecta 2.2:</w:t>
            </w:r>
          </w:p>
        </w:tc>
        <w:tc>
          <w:tcPr>
            <w:tcW w:w="6498" w:type="dxa"/>
            <w:tcBorders>
              <w:top w:val="single" w:sz="4" w:space="0" w:color="auto"/>
              <w:left w:val="nil"/>
              <w:bottom w:val="single" w:sz="4" w:space="0" w:color="auto"/>
              <w:right w:val="single" w:sz="4" w:space="0" w:color="auto"/>
            </w:tcBorders>
            <w:shd w:val="clear" w:color="000000" w:fill="002060"/>
            <w:vAlign w:val="center"/>
            <w:hideMark/>
          </w:tcPr>
          <w:p w14:paraId="1216E662" w14:textId="77777777" w:rsidR="002F65B6" w:rsidRPr="002F65B6" w:rsidRDefault="002F65B6" w:rsidP="002F65B6">
            <w:pPr>
              <w:spacing w:after="0" w:line="240" w:lineRule="auto"/>
              <w:rPr>
                <w:rFonts w:ascii="Arial" w:eastAsia="Times New Roman" w:hAnsi="Arial" w:cs="Arial"/>
                <w:b/>
                <w:bCs/>
                <w:color w:val="FFFFFF"/>
                <w:sz w:val="16"/>
                <w:szCs w:val="16"/>
                <w:lang w:eastAsia="es-PE"/>
              </w:rPr>
            </w:pPr>
            <w:r w:rsidRPr="002F65B6">
              <w:rPr>
                <w:rFonts w:ascii="Arial" w:eastAsia="Times New Roman" w:hAnsi="Arial" w:cs="Arial"/>
                <w:b/>
                <w:bCs/>
                <w:color w:val="FFFFFF"/>
                <w:sz w:val="16"/>
                <w:szCs w:val="16"/>
                <w:lang w:eastAsia="es-PE"/>
              </w:rPr>
              <w:t>Deficientes mecanismos de gobernanza que garanticen la participación de actores públicos, privados y sociedad civil</w:t>
            </w:r>
          </w:p>
        </w:tc>
      </w:tr>
      <w:tr w:rsidR="002F65B6" w:rsidRPr="002F65B6" w14:paraId="0C84F7E8" w14:textId="77777777" w:rsidTr="00F02DC8">
        <w:trPr>
          <w:trHeight w:val="1555"/>
        </w:trPr>
        <w:tc>
          <w:tcPr>
            <w:tcW w:w="2024" w:type="dxa"/>
            <w:tcBorders>
              <w:top w:val="nil"/>
              <w:left w:val="single" w:sz="4" w:space="0" w:color="auto"/>
              <w:bottom w:val="single" w:sz="4" w:space="0" w:color="auto"/>
              <w:right w:val="single" w:sz="4" w:space="0" w:color="auto"/>
            </w:tcBorders>
            <w:shd w:val="clear" w:color="000000" w:fill="D9E1F2"/>
            <w:vAlign w:val="center"/>
            <w:hideMark/>
          </w:tcPr>
          <w:p w14:paraId="3BC22F53" w14:textId="77777777" w:rsidR="002F65B6" w:rsidRPr="002F65B6" w:rsidRDefault="002F65B6" w:rsidP="002F65B6">
            <w:pPr>
              <w:spacing w:after="0" w:line="240" w:lineRule="auto"/>
              <w:jc w:val="center"/>
              <w:rPr>
                <w:rFonts w:ascii="Arial" w:eastAsia="Times New Roman" w:hAnsi="Arial" w:cs="Arial"/>
                <w:b/>
                <w:bCs/>
                <w:sz w:val="16"/>
                <w:szCs w:val="16"/>
                <w:lang w:eastAsia="es-PE"/>
              </w:rPr>
            </w:pPr>
            <w:r w:rsidRPr="002F65B6">
              <w:rPr>
                <w:rFonts w:ascii="Arial" w:eastAsia="Times New Roman" w:hAnsi="Arial" w:cs="Arial"/>
                <w:b/>
                <w:bCs/>
                <w:sz w:val="16"/>
                <w:szCs w:val="16"/>
                <w:lang w:eastAsia="es-PE"/>
              </w:rPr>
              <w:t>Relación de causalidad</w:t>
            </w:r>
          </w:p>
        </w:tc>
        <w:tc>
          <w:tcPr>
            <w:tcW w:w="6498" w:type="dxa"/>
            <w:tcBorders>
              <w:top w:val="nil"/>
              <w:left w:val="nil"/>
              <w:bottom w:val="single" w:sz="8" w:space="0" w:color="auto"/>
              <w:right w:val="single" w:sz="8" w:space="0" w:color="auto"/>
            </w:tcBorders>
            <w:shd w:val="clear" w:color="auto" w:fill="auto"/>
            <w:vAlign w:val="center"/>
            <w:hideMark/>
          </w:tcPr>
          <w:p w14:paraId="62B00652" w14:textId="69E8565A" w:rsidR="002F65B6" w:rsidRDefault="002F65B6" w:rsidP="00F02DC8">
            <w:pPr>
              <w:spacing w:after="0" w:line="240" w:lineRule="auto"/>
              <w:jc w:val="both"/>
              <w:rPr>
                <w:rFonts w:ascii="Arial" w:eastAsia="Times New Roman" w:hAnsi="Arial" w:cs="Arial"/>
                <w:color w:val="000000"/>
                <w:sz w:val="16"/>
                <w:szCs w:val="16"/>
                <w:lang w:eastAsia="es-PE"/>
              </w:rPr>
            </w:pPr>
            <w:r w:rsidRPr="002F65B6">
              <w:rPr>
                <w:rFonts w:ascii="Arial" w:eastAsia="Times New Roman" w:hAnsi="Arial" w:cs="Arial"/>
                <w:color w:val="000000"/>
                <w:sz w:val="16"/>
                <w:szCs w:val="16"/>
                <w:lang w:eastAsia="es-PE"/>
              </w:rPr>
              <w:t xml:space="preserve">La relación entre la discriminación estructural y </w:t>
            </w:r>
            <w:r w:rsidR="00FD7DA0">
              <w:rPr>
                <w:rFonts w:ascii="Arial" w:eastAsia="Times New Roman" w:hAnsi="Arial" w:cs="Arial"/>
                <w:color w:val="000000"/>
                <w:sz w:val="16"/>
                <w:szCs w:val="16"/>
                <w:lang w:eastAsia="es-PE"/>
              </w:rPr>
              <w:t>los deficientes mecanismos de</w:t>
            </w:r>
            <w:r w:rsidRPr="002F65B6">
              <w:rPr>
                <w:rFonts w:ascii="Arial" w:eastAsia="Times New Roman" w:hAnsi="Arial" w:cs="Arial"/>
                <w:color w:val="000000"/>
                <w:sz w:val="16"/>
                <w:szCs w:val="16"/>
                <w:lang w:eastAsia="es-PE"/>
              </w:rPr>
              <w:t xml:space="preserve"> gobernanza opera en una relación de retroalimentación. La discriminación puede dar lugar a la exclusión de procesos de toma de decisiones y gobernanza, lo cual, a su vez, refuerza las desigualdades profundamente arraigadas. Esta persistencia de desigualdades se manifiesta en una representación y participación desigual en los procedimientos de gobernanza.</w:t>
            </w:r>
          </w:p>
          <w:p w14:paraId="5E2C35EE" w14:textId="77777777" w:rsidR="00FD7DA0" w:rsidRPr="002F65B6" w:rsidRDefault="00FD7DA0" w:rsidP="00F02DC8">
            <w:pPr>
              <w:spacing w:after="0" w:line="240" w:lineRule="auto"/>
              <w:jc w:val="both"/>
              <w:rPr>
                <w:rFonts w:ascii="Arial" w:eastAsia="Times New Roman" w:hAnsi="Arial" w:cs="Arial"/>
                <w:color w:val="000000"/>
                <w:sz w:val="16"/>
                <w:szCs w:val="16"/>
                <w:lang w:eastAsia="es-PE"/>
              </w:rPr>
            </w:pPr>
          </w:p>
          <w:p w14:paraId="15EF75D2" w14:textId="77777777" w:rsidR="002F65B6" w:rsidRDefault="002F65B6" w:rsidP="00F02DC8">
            <w:pPr>
              <w:spacing w:after="0" w:line="240" w:lineRule="auto"/>
              <w:jc w:val="both"/>
              <w:rPr>
                <w:rFonts w:ascii="Arial" w:eastAsia="Times New Roman" w:hAnsi="Arial" w:cs="Arial"/>
                <w:color w:val="000000"/>
                <w:sz w:val="16"/>
                <w:szCs w:val="16"/>
                <w:lang w:eastAsia="es-PE"/>
              </w:rPr>
            </w:pPr>
            <w:r w:rsidRPr="002F65B6">
              <w:rPr>
                <w:rFonts w:ascii="Arial" w:eastAsia="Times New Roman" w:hAnsi="Arial" w:cs="Arial"/>
                <w:color w:val="000000"/>
                <w:sz w:val="16"/>
                <w:szCs w:val="16"/>
                <w:lang w:eastAsia="es-PE"/>
              </w:rPr>
              <w:t>Los grupos en situación de especial vulnerabilidad frecuentemente enfrentan dificultades para acceder a recursos, información y redes de influencia, lo que limita su participación efectiva en la formulación de políticas y programas. Además, la presencia de mecanismos de gobernanza inadecuados y deficientes restringe la participación tanto de estos grupos como de actores provenientes del ámbito público, privado y de la sociedad civil en el diseño, implementación y seguimiento de políticas en materia de derechos humanos.</w:t>
            </w:r>
          </w:p>
          <w:p w14:paraId="6F7E6640" w14:textId="77777777" w:rsidR="00FD7DA0" w:rsidRPr="002F65B6" w:rsidRDefault="00FD7DA0" w:rsidP="00F02DC8">
            <w:pPr>
              <w:spacing w:after="0" w:line="240" w:lineRule="auto"/>
              <w:jc w:val="both"/>
              <w:rPr>
                <w:rFonts w:ascii="Arial" w:eastAsia="Times New Roman" w:hAnsi="Arial" w:cs="Arial"/>
                <w:color w:val="000000"/>
                <w:sz w:val="16"/>
                <w:szCs w:val="16"/>
                <w:lang w:eastAsia="es-PE"/>
              </w:rPr>
            </w:pPr>
          </w:p>
          <w:p w14:paraId="239E5739" w14:textId="58F84A79" w:rsidR="002F65B6" w:rsidRPr="002F65B6" w:rsidRDefault="002F65B6" w:rsidP="00F02DC8">
            <w:pPr>
              <w:spacing w:after="0" w:line="240" w:lineRule="auto"/>
              <w:jc w:val="both"/>
              <w:rPr>
                <w:rFonts w:ascii="Arial" w:eastAsia="Times New Roman" w:hAnsi="Arial" w:cs="Arial"/>
                <w:color w:val="000000"/>
                <w:sz w:val="16"/>
                <w:szCs w:val="16"/>
                <w:lang w:eastAsia="es-PE"/>
              </w:rPr>
            </w:pPr>
            <w:r w:rsidRPr="002F65B6">
              <w:rPr>
                <w:rFonts w:ascii="Arial" w:eastAsia="Times New Roman" w:hAnsi="Arial" w:cs="Arial"/>
                <w:color w:val="000000"/>
                <w:sz w:val="16"/>
                <w:szCs w:val="16"/>
                <w:lang w:eastAsia="es-PE"/>
              </w:rPr>
              <w:t>Este panorama, en última instancia, afecta el acceso y ejercicio de derechos. Si los miembros de grupos en situación de especial vulnerabilidad son excluidos del proceso de elaboración debido a la falta de mecanismos de gobernanza inclusivos, sus necesidades raramente serán atendidas y menos aún plasmadas en políticas públicas efectivas. Como resultado, la reducción de desigualdades se convierte en una tarea ardua y los derechos de estos grupos se ven directamente comprometidos.</w:t>
            </w:r>
          </w:p>
        </w:tc>
      </w:tr>
      <w:tr w:rsidR="002F65B6" w:rsidRPr="002F65B6" w14:paraId="5C67A4A7" w14:textId="77777777" w:rsidTr="00F02DC8">
        <w:trPr>
          <w:trHeight w:val="1555"/>
        </w:trPr>
        <w:tc>
          <w:tcPr>
            <w:tcW w:w="2024" w:type="dxa"/>
            <w:tcBorders>
              <w:top w:val="nil"/>
              <w:left w:val="single" w:sz="4" w:space="0" w:color="auto"/>
              <w:bottom w:val="single" w:sz="4" w:space="0" w:color="auto"/>
              <w:right w:val="single" w:sz="4" w:space="0" w:color="auto"/>
            </w:tcBorders>
            <w:shd w:val="clear" w:color="000000" w:fill="D9E1F2"/>
            <w:vAlign w:val="center"/>
            <w:hideMark/>
          </w:tcPr>
          <w:p w14:paraId="64273CB8" w14:textId="77777777" w:rsidR="002F65B6" w:rsidRPr="002F65B6" w:rsidRDefault="002F65B6" w:rsidP="002F65B6">
            <w:pPr>
              <w:spacing w:after="0" w:line="240" w:lineRule="auto"/>
              <w:jc w:val="center"/>
              <w:rPr>
                <w:rFonts w:ascii="Arial" w:eastAsia="Times New Roman" w:hAnsi="Arial" w:cs="Arial"/>
                <w:b/>
                <w:bCs/>
                <w:sz w:val="16"/>
                <w:szCs w:val="16"/>
                <w:lang w:eastAsia="es-PE"/>
              </w:rPr>
            </w:pPr>
            <w:r w:rsidRPr="002F65B6">
              <w:rPr>
                <w:rFonts w:ascii="Arial" w:eastAsia="Times New Roman" w:hAnsi="Arial" w:cs="Arial"/>
                <w:b/>
                <w:bCs/>
                <w:sz w:val="16"/>
                <w:szCs w:val="16"/>
                <w:lang w:eastAsia="es-PE"/>
              </w:rPr>
              <w:t>Situación actual</w:t>
            </w:r>
          </w:p>
        </w:tc>
        <w:tc>
          <w:tcPr>
            <w:tcW w:w="6498" w:type="dxa"/>
            <w:tcBorders>
              <w:top w:val="nil"/>
              <w:left w:val="nil"/>
              <w:bottom w:val="single" w:sz="8" w:space="0" w:color="auto"/>
              <w:right w:val="single" w:sz="8" w:space="0" w:color="auto"/>
            </w:tcBorders>
            <w:shd w:val="clear" w:color="auto" w:fill="auto"/>
            <w:vAlign w:val="center"/>
            <w:hideMark/>
          </w:tcPr>
          <w:p w14:paraId="372545FD" w14:textId="1145A9AB" w:rsidR="002F65B6" w:rsidRDefault="002F65B6" w:rsidP="00F02DC8">
            <w:pPr>
              <w:spacing w:after="0" w:line="240" w:lineRule="auto"/>
              <w:jc w:val="both"/>
              <w:rPr>
                <w:rFonts w:ascii="Arial" w:eastAsia="Times New Roman" w:hAnsi="Arial" w:cs="Arial"/>
                <w:color w:val="000000"/>
                <w:sz w:val="16"/>
                <w:szCs w:val="16"/>
                <w:lang w:eastAsia="es-PE"/>
              </w:rPr>
            </w:pPr>
            <w:r w:rsidRPr="002F65B6">
              <w:rPr>
                <w:rFonts w:ascii="Arial" w:eastAsia="Times New Roman" w:hAnsi="Arial" w:cs="Arial"/>
                <w:color w:val="000000"/>
                <w:sz w:val="16"/>
                <w:szCs w:val="16"/>
                <w:lang w:eastAsia="es-PE"/>
              </w:rPr>
              <w:t xml:space="preserve">Se </w:t>
            </w:r>
            <w:r w:rsidR="00A00465">
              <w:rPr>
                <w:rFonts w:ascii="Arial" w:eastAsia="Times New Roman" w:hAnsi="Arial" w:cs="Arial"/>
                <w:color w:val="000000"/>
                <w:sz w:val="16"/>
                <w:szCs w:val="16"/>
                <w:lang w:eastAsia="es-PE"/>
              </w:rPr>
              <w:t xml:space="preserve">cuenta </w:t>
            </w:r>
            <w:r>
              <w:rPr>
                <w:rFonts w:ascii="Arial" w:eastAsia="Times New Roman" w:hAnsi="Arial" w:cs="Arial"/>
                <w:color w:val="000000"/>
                <w:sz w:val="16"/>
                <w:szCs w:val="16"/>
                <w:lang w:eastAsia="es-PE"/>
              </w:rPr>
              <w:t xml:space="preserve">con evidencias </w:t>
            </w:r>
            <w:r w:rsidR="00A00465">
              <w:rPr>
                <w:rFonts w:ascii="Arial" w:eastAsia="Times New Roman" w:hAnsi="Arial" w:cs="Arial"/>
                <w:color w:val="000000"/>
                <w:sz w:val="16"/>
                <w:szCs w:val="16"/>
                <w:lang w:eastAsia="es-PE"/>
              </w:rPr>
              <w:t>sobre</w:t>
            </w:r>
            <w:r w:rsidRPr="002F65B6">
              <w:rPr>
                <w:rFonts w:ascii="Arial" w:eastAsia="Times New Roman" w:hAnsi="Arial" w:cs="Arial"/>
                <w:color w:val="000000"/>
                <w:sz w:val="16"/>
                <w:szCs w:val="16"/>
                <w:lang w:eastAsia="es-PE"/>
              </w:rPr>
              <w:t xml:space="preserve"> las iniciativas promovidas en la región de Cusco, donde la ausencia de involucramiento por parte de actores públicos, privados y de la sociedad civil en el proceso de toma de decisiones ha desencadenado la implementación de políticas que no abordan de manera adecuada las necesidades de grupos en una situación particularmente vulnerable, como es el caso de los hablantes de quechua.</w:t>
            </w:r>
          </w:p>
          <w:p w14:paraId="60806674" w14:textId="77777777" w:rsidR="00FD7DA0" w:rsidRPr="002F65B6" w:rsidRDefault="00FD7DA0" w:rsidP="00F02DC8">
            <w:pPr>
              <w:spacing w:after="0" w:line="240" w:lineRule="auto"/>
              <w:jc w:val="both"/>
              <w:rPr>
                <w:rFonts w:ascii="Arial" w:eastAsia="Times New Roman" w:hAnsi="Arial" w:cs="Arial"/>
                <w:color w:val="000000"/>
                <w:sz w:val="16"/>
                <w:szCs w:val="16"/>
                <w:lang w:eastAsia="es-PE"/>
              </w:rPr>
            </w:pPr>
          </w:p>
          <w:p w14:paraId="4D372429" w14:textId="0F972B5C" w:rsidR="002F65B6" w:rsidRDefault="002F65B6" w:rsidP="00F02DC8">
            <w:pPr>
              <w:spacing w:after="0" w:line="240" w:lineRule="auto"/>
              <w:jc w:val="both"/>
              <w:rPr>
                <w:rFonts w:ascii="Arial" w:eastAsia="Times New Roman" w:hAnsi="Arial" w:cs="Arial"/>
                <w:color w:val="000000"/>
                <w:sz w:val="16"/>
                <w:szCs w:val="16"/>
                <w:lang w:eastAsia="es-PE"/>
              </w:rPr>
            </w:pPr>
            <w:r w:rsidRPr="002F65B6">
              <w:rPr>
                <w:rFonts w:ascii="Arial" w:eastAsia="Times New Roman" w:hAnsi="Arial" w:cs="Arial"/>
                <w:color w:val="000000"/>
                <w:sz w:val="16"/>
                <w:szCs w:val="16"/>
                <w:lang w:eastAsia="es-PE"/>
              </w:rPr>
              <w:t xml:space="preserve">Cusco, una de las cinco regiones con una población mayoritaria de hablantes de quechua, ha experimentado un giro hacia el reconocimiento de los derechos lingüísticos y la introducción de diversas iniciativas para elevar el quechua a la categoría de idioma oficial. A pesar de que el castellano ostentó la posición de lengua oficial del Estado, el cambio en las normativas ha impulsado la incorporación del quechua en las instituciones regionales para la prestación de servicios públicos. De hecho, Cusco ya estaba avanzando en políticas lingüísticas incluso antes de la </w:t>
            </w:r>
            <w:r w:rsidR="00A00465">
              <w:rPr>
                <w:rFonts w:ascii="Arial" w:eastAsia="Times New Roman" w:hAnsi="Arial" w:cs="Arial"/>
                <w:color w:val="000000"/>
                <w:sz w:val="16"/>
                <w:szCs w:val="16"/>
                <w:lang w:eastAsia="es-PE"/>
              </w:rPr>
              <w:t>l</w:t>
            </w:r>
            <w:r w:rsidRPr="002F65B6">
              <w:rPr>
                <w:rFonts w:ascii="Arial" w:eastAsia="Times New Roman" w:hAnsi="Arial" w:cs="Arial"/>
                <w:color w:val="000000"/>
                <w:sz w:val="16"/>
                <w:szCs w:val="16"/>
                <w:lang w:eastAsia="es-PE"/>
              </w:rPr>
              <w:t>ey promulgada en 2011 para garantizar servicios en quechua. Esta región se beneficia de una sólida estructura institucional en el ámbito cultural y una rica historia arqueológica, dos factores que impulsan la promoción de los nuevos derechos lingüísticos.</w:t>
            </w:r>
          </w:p>
          <w:p w14:paraId="057F514F" w14:textId="77777777" w:rsidR="00FD7DA0" w:rsidRPr="002F65B6" w:rsidRDefault="00FD7DA0" w:rsidP="00F02DC8">
            <w:pPr>
              <w:spacing w:after="0" w:line="240" w:lineRule="auto"/>
              <w:jc w:val="both"/>
              <w:rPr>
                <w:rFonts w:ascii="Arial" w:eastAsia="Times New Roman" w:hAnsi="Arial" w:cs="Arial"/>
                <w:color w:val="000000"/>
                <w:sz w:val="16"/>
                <w:szCs w:val="16"/>
                <w:lang w:eastAsia="es-PE"/>
              </w:rPr>
            </w:pPr>
          </w:p>
          <w:p w14:paraId="73A2B37A" w14:textId="77777777" w:rsidR="002F65B6" w:rsidRPr="002F65B6" w:rsidRDefault="002F65B6" w:rsidP="00F02DC8">
            <w:pPr>
              <w:spacing w:after="0" w:line="240" w:lineRule="auto"/>
              <w:jc w:val="both"/>
              <w:rPr>
                <w:rFonts w:ascii="Arial" w:eastAsia="Times New Roman" w:hAnsi="Arial" w:cs="Arial"/>
                <w:color w:val="000000"/>
                <w:sz w:val="16"/>
                <w:szCs w:val="16"/>
                <w:lang w:eastAsia="es-PE"/>
              </w:rPr>
            </w:pPr>
            <w:r w:rsidRPr="002F65B6">
              <w:rPr>
                <w:rFonts w:ascii="Arial" w:eastAsia="Times New Roman" w:hAnsi="Arial" w:cs="Arial"/>
                <w:color w:val="000000"/>
                <w:sz w:val="16"/>
                <w:szCs w:val="16"/>
                <w:lang w:eastAsia="es-PE"/>
              </w:rPr>
              <w:t>Estos avances se entrelazan con las contribuciones derivadas de los talleres descentralizados, como las mesas regionales del Callao del 20.05.2022, La Libertad del 20.05.2022 y Tumbes del 09.06.2022.</w:t>
            </w:r>
          </w:p>
          <w:p w14:paraId="42A43D1E" w14:textId="77777777" w:rsidR="00FD7DA0" w:rsidRDefault="00FD7DA0" w:rsidP="00F02DC8">
            <w:pPr>
              <w:spacing w:after="0" w:line="240" w:lineRule="auto"/>
              <w:jc w:val="both"/>
              <w:rPr>
                <w:rFonts w:ascii="Arial" w:eastAsia="Times New Roman" w:hAnsi="Arial" w:cs="Arial"/>
                <w:color w:val="000000"/>
                <w:sz w:val="16"/>
                <w:szCs w:val="16"/>
                <w:lang w:eastAsia="es-PE"/>
              </w:rPr>
            </w:pPr>
          </w:p>
          <w:p w14:paraId="50515CF3" w14:textId="35672E1B" w:rsidR="002F65B6" w:rsidRPr="002F65B6" w:rsidRDefault="002F65B6" w:rsidP="00F02DC8">
            <w:pPr>
              <w:spacing w:after="0" w:line="240" w:lineRule="auto"/>
              <w:jc w:val="both"/>
              <w:rPr>
                <w:rFonts w:ascii="Arial" w:eastAsia="Times New Roman" w:hAnsi="Arial" w:cs="Arial"/>
                <w:color w:val="000000"/>
                <w:sz w:val="16"/>
                <w:szCs w:val="16"/>
                <w:lang w:eastAsia="es-PE"/>
              </w:rPr>
            </w:pPr>
            <w:r w:rsidRPr="002F65B6">
              <w:rPr>
                <w:rFonts w:ascii="Arial" w:eastAsia="Times New Roman" w:hAnsi="Arial" w:cs="Arial"/>
                <w:color w:val="000000"/>
                <w:sz w:val="16"/>
                <w:szCs w:val="16"/>
                <w:lang w:eastAsia="es-PE"/>
              </w:rPr>
              <w:t>En resumen, la evidencia disponible respalda la noción de que la deficiente estructura de gobernanza y la carencia de involucramiento por parte de actores tanto del sector público como privado y de la sociedad civil, pueden tener un efecto duradero en la persistencia de desigualdades y formas de discriminación estructural en el ejercicio pleno de los derechos humanos en su diversidad. Las políticas y programas que toman en consideración estas dimensiones y fomentan la participación tienden a demostrar una mayor efectividad al abordar estas problemáticas enraizadas.</w:t>
            </w:r>
          </w:p>
        </w:tc>
      </w:tr>
    </w:tbl>
    <w:p w14:paraId="079A827F" w14:textId="77777777" w:rsidR="000422DA" w:rsidRPr="00DD45C5" w:rsidRDefault="000422DA" w:rsidP="00A40F61">
      <w:pPr>
        <w:pStyle w:val="Ttulo3"/>
        <w:numPr>
          <w:ilvl w:val="0"/>
          <w:numId w:val="10"/>
        </w:numPr>
        <w:spacing w:before="100" w:beforeAutospacing="1" w:after="100" w:afterAutospacing="1" w:line="312" w:lineRule="auto"/>
        <w:jc w:val="both"/>
        <w:rPr>
          <w:rFonts w:ascii="Arial" w:hAnsi="Arial" w:cs="Arial"/>
          <w:b/>
          <w:bCs/>
          <w:color w:val="auto"/>
          <w:sz w:val="22"/>
          <w:szCs w:val="22"/>
        </w:rPr>
      </w:pPr>
      <w:bookmarkStart w:id="79" w:name="_Toc138414173"/>
      <w:r w:rsidRPr="00DD45C5">
        <w:rPr>
          <w:rFonts w:ascii="Arial" w:hAnsi="Arial" w:cs="Arial"/>
          <w:b/>
          <w:bCs/>
          <w:color w:val="auto"/>
          <w:sz w:val="22"/>
          <w:szCs w:val="22"/>
        </w:rPr>
        <w:t>Causa directa 3: Persistencia de estereotipos, prejuicios, estigmas y actitudes negativas</w:t>
      </w:r>
      <w:bookmarkEnd w:id="79"/>
    </w:p>
    <w:p w14:paraId="2FE774B9" w14:textId="77777777" w:rsidR="00E02D5E" w:rsidRPr="00847962"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847962">
        <w:rPr>
          <w:rFonts w:ascii="Arial" w:hAnsi="Arial" w:cs="Arial"/>
          <w:sz w:val="22"/>
          <w:szCs w:val="22"/>
          <w:lang w:val="es-PE"/>
        </w:rPr>
        <w:t>Para esta causa es necesario comprender los patrones culturales de la sociedad definidos como aquellos “modelos normados que las sociedades establecen” para posibilitar su funcionamiento, en la medida que “proporciona[n] a sus miembros directrices de comportamientos tanto para cada uno de ellos como para las relaciones que mantienen con los demás individuos”</w:t>
      </w:r>
      <w:r w:rsidRPr="00E02D5E">
        <w:footnoteReference w:id="194"/>
      </w:r>
      <w:r w:rsidRPr="00847962">
        <w:rPr>
          <w:rFonts w:ascii="Arial" w:hAnsi="Arial" w:cs="Arial"/>
          <w:sz w:val="22"/>
          <w:szCs w:val="22"/>
          <w:lang w:val="es-PE"/>
        </w:rPr>
        <w:t>. En la mayoría de casos, estos patrones, no son aprendidos o imitados de forma consciente por las y los ciudadanos, sino que, son replicados por ellos sin cuestionar su origen o justificación, lo que genera que vayan acentuándose a lo largo del tiempo en la forma en que las personas se relacionan consigo mismas y entre sí.</w:t>
      </w:r>
    </w:p>
    <w:p w14:paraId="0375AD27" w14:textId="77777777" w:rsidR="00E02D5E"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DD45C5">
        <w:rPr>
          <w:rFonts w:ascii="Arial" w:hAnsi="Arial" w:cs="Arial"/>
          <w:sz w:val="22"/>
          <w:szCs w:val="22"/>
          <w:lang w:val="es-PE"/>
        </w:rPr>
        <w:t xml:space="preserve">Así, dentro de la relación entre patrones culturales y dominación, se detecta un </w:t>
      </w:r>
      <w:r w:rsidRPr="00E02D5E">
        <w:rPr>
          <w:rFonts w:ascii="Arial" w:hAnsi="Arial" w:cs="Arial"/>
          <w:sz w:val="22"/>
          <w:szCs w:val="22"/>
          <w:lang w:val="es-PE"/>
        </w:rPr>
        <w:t>mecanismo</w:t>
      </w:r>
      <w:r w:rsidRPr="00DD45C5">
        <w:rPr>
          <w:rFonts w:ascii="Arial" w:hAnsi="Arial" w:cs="Arial"/>
          <w:sz w:val="22"/>
          <w:szCs w:val="22"/>
          <w:lang w:val="es-PE"/>
        </w:rPr>
        <w:t xml:space="preserve"> de exclusión</w:t>
      </w:r>
      <w:r>
        <w:rPr>
          <w:rFonts w:ascii="Arial" w:hAnsi="Arial" w:cs="Arial"/>
          <w:sz w:val="22"/>
          <w:szCs w:val="22"/>
          <w:lang w:val="es-PE"/>
        </w:rPr>
        <w:t xml:space="preserve"> </w:t>
      </w:r>
      <w:r w:rsidRPr="00DD45C5">
        <w:rPr>
          <w:rFonts w:ascii="Arial" w:hAnsi="Arial" w:cs="Arial"/>
          <w:sz w:val="22"/>
          <w:szCs w:val="22"/>
          <w:lang w:val="es-PE"/>
        </w:rPr>
        <w:t xml:space="preserve">entre aquellos individuos que siguen los patrones dominantes: los estereotipos </w:t>
      </w:r>
      <w:r>
        <w:rPr>
          <w:rFonts w:ascii="Arial" w:hAnsi="Arial" w:cs="Arial"/>
          <w:sz w:val="22"/>
          <w:szCs w:val="22"/>
          <w:lang w:val="es-PE"/>
        </w:rPr>
        <w:t>prejuicios, estigmas y otras actitudes negativas arraigadas en la sociedad hacia determinados colectivos o grupos en situación de especial vulnerabilidad es una causa de la desigualdad y discriminación estructural en el ejercicio de derechos. A diferencia de las dos causas anteriores, en esta el agente que limita el ejercicio de un derecho no es necesariamente un agente estatal, pudiendo ser también un privado.</w:t>
      </w:r>
    </w:p>
    <w:p w14:paraId="130AFA08" w14:textId="732DFD15" w:rsidR="00A00465"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E02D5E">
        <w:rPr>
          <w:rFonts w:ascii="Arial" w:hAnsi="Arial" w:cs="Arial"/>
          <w:sz w:val="22"/>
          <w:szCs w:val="22"/>
          <w:lang w:val="es-PE"/>
        </w:rPr>
        <w:t>Cabe señalar que, un estereotipo “presume que todos los miembros de un cierto grupo social poseen atributos o características particulares… [En consecuencia] se considera que una persona, simplemente por su pertenencia a dicho grupo, se ajusta a la visión generalizada o la preconcepción."</w:t>
      </w:r>
      <w:r w:rsidRPr="00A06407">
        <w:rPr>
          <w:rFonts w:ascii="Arial" w:hAnsi="Arial" w:cs="Arial"/>
          <w:sz w:val="22"/>
          <w:szCs w:val="22"/>
          <w:vertAlign w:val="superscript"/>
          <w:lang w:val="es-PE"/>
        </w:rPr>
        <w:footnoteReference w:id="195"/>
      </w:r>
      <w:r w:rsidRPr="00E02D5E">
        <w:rPr>
          <w:rFonts w:ascii="Arial" w:hAnsi="Arial" w:cs="Arial"/>
          <w:sz w:val="22"/>
          <w:szCs w:val="22"/>
          <w:lang w:val="es-PE"/>
        </w:rPr>
        <w:t xml:space="preserve"> </w:t>
      </w:r>
      <w:r w:rsidR="00A00465">
        <w:rPr>
          <w:rFonts w:ascii="Arial" w:hAnsi="Arial" w:cs="Arial"/>
          <w:sz w:val="22"/>
          <w:szCs w:val="22"/>
          <w:lang w:val="es-PE"/>
        </w:rPr>
        <w:t>S</w:t>
      </w:r>
      <w:r w:rsidR="00A00465" w:rsidRPr="00DD45C5">
        <w:rPr>
          <w:rFonts w:ascii="Arial" w:hAnsi="Arial" w:cs="Arial"/>
          <w:sz w:val="22"/>
          <w:szCs w:val="22"/>
          <w:lang w:val="es-PE"/>
        </w:rPr>
        <w:t>e definen como imágenes e ideas “socialmente dominantes y socialmente persistentes, que se reflejan, implícita o explícitamente, y que constituyen una de las causas y consecuencias de la violencia” contra ciertos grupos de la comunidad</w:t>
      </w:r>
      <w:r w:rsidR="00A00465">
        <w:rPr>
          <w:rFonts w:ascii="Arial" w:hAnsi="Arial" w:cs="Arial"/>
          <w:sz w:val="22"/>
          <w:szCs w:val="22"/>
          <w:lang w:val="es-PE"/>
        </w:rPr>
        <w:t>.</w:t>
      </w:r>
      <w:r w:rsidR="00A00465" w:rsidRPr="00DD45C5">
        <w:rPr>
          <w:rStyle w:val="Refdenotaalpie"/>
          <w:rFonts w:ascii="Arial" w:hAnsi="Arial" w:cs="Arial"/>
          <w:sz w:val="22"/>
          <w:szCs w:val="22"/>
          <w:lang w:val="es-PE"/>
        </w:rPr>
        <w:footnoteReference w:id="196"/>
      </w:r>
      <w:r w:rsidR="00A00465" w:rsidRPr="00DD45C5">
        <w:rPr>
          <w:rFonts w:ascii="Arial" w:hAnsi="Arial" w:cs="Arial"/>
          <w:sz w:val="22"/>
          <w:szCs w:val="22"/>
          <w:lang w:val="es-PE"/>
        </w:rPr>
        <w:t xml:space="preserve"> A gran escala, esas ideas van reforzándose en el imaginario cultural como marcas colocadas para predefinir a ciertas personas o </w:t>
      </w:r>
      <w:r w:rsidR="00A00465" w:rsidRPr="00B55C9D">
        <w:rPr>
          <w:rFonts w:ascii="Arial" w:hAnsi="Arial" w:cs="Arial"/>
          <w:sz w:val="22"/>
          <w:szCs w:val="22"/>
          <w:lang w:val="es-PE"/>
        </w:rPr>
        <w:t>ciertos grupos.</w:t>
      </w:r>
    </w:p>
    <w:p w14:paraId="52EFE7D1" w14:textId="72354126" w:rsidR="00E02D5E"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E02D5E">
        <w:rPr>
          <w:rFonts w:ascii="Arial" w:hAnsi="Arial" w:cs="Arial"/>
          <w:sz w:val="22"/>
          <w:szCs w:val="22"/>
          <w:lang w:val="es-PE"/>
        </w:rPr>
        <w:t xml:space="preserve">Mientras que, en contraste, un estigma se entiende como una </w:t>
      </w:r>
      <w:r w:rsidRPr="008A6BFD">
        <w:rPr>
          <w:rFonts w:ascii="Arial" w:hAnsi="Arial" w:cs="Arial"/>
          <w:sz w:val="22"/>
          <w:szCs w:val="22"/>
          <w:lang w:val="es-PE"/>
        </w:rPr>
        <w:t>“</w:t>
      </w:r>
      <w:r>
        <w:rPr>
          <w:rFonts w:ascii="Arial" w:hAnsi="Arial" w:cs="Arial"/>
          <w:sz w:val="22"/>
          <w:szCs w:val="22"/>
          <w:lang w:val="es-PE"/>
        </w:rPr>
        <w:t>a</w:t>
      </w:r>
      <w:r w:rsidRPr="008A6BFD">
        <w:rPr>
          <w:rFonts w:ascii="Arial" w:hAnsi="Arial" w:cs="Arial"/>
          <w:sz w:val="22"/>
          <w:szCs w:val="22"/>
          <w:lang w:val="es-PE"/>
        </w:rPr>
        <w:t xml:space="preserve">ctitud social negativa ligada a alguna característica de un individuo que se considera como una deficiencia mental, física o social. </w:t>
      </w:r>
      <w:r>
        <w:rPr>
          <w:rFonts w:ascii="Arial" w:hAnsi="Arial" w:cs="Arial"/>
          <w:sz w:val="22"/>
          <w:szCs w:val="22"/>
          <w:lang w:val="es-PE"/>
        </w:rPr>
        <w:t xml:space="preserve">Es decir, </w:t>
      </w:r>
      <w:r w:rsidRPr="008A6BFD">
        <w:rPr>
          <w:rFonts w:ascii="Arial" w:hAnsi="Arial" w:cs="Arial"/>
          <w:sz w:val="22"/>
          <w:szCs w:val="22"/>
          <w:lang w:val="es-PE"/>
        </w:rPr>
        <w:t>supone una desaprobación social y conduce injustamente a la discriminación y la exclusión del individuo.”</w:t>
      </w:r>
      <w:r w:rsidRPr="00A06407">
        <w:rPr>
          <w:rFonts w:ascii="Arial" w:hAnsi="Arial" w:cs="Arial"/>
          <w:sz w:val="22"/>
          <w:szCs w:val="22"/>
          <w:vertAlign w:val="superscript"/>
          <w:lang w:val="es-PE"/>
        </w:rPr>
        <w:footnoteReference w:id="197"/>
      </w:r>
      <w:r>
        <w:rPr>
          <w:rFonts w:ascii="Arial" w:hAnsi="Arial" w:cs="Arial"/>
          <w:sz w:val="22"/>
          <w:szCs w:val="22"/>
          <w:lang w:val="es-PE"/>
        </w:rPr>
        <w:t xml:space="preserve"> Por otro lado, un prejuicio “</w:t>
      </w:r>
      <w:r w:rsidRPr="008A6BFD">
        <w:rPr>
          <w:rFonts w:ascii="Arial" w:hAnsi="Arial" w:cs="Arial"/>
          <w:sz w:val="22"/>
          <w:szCs w:val="22"/>
          <w:lang w:val="es-PE"/>
        </w:rPr>
        <w:t xml:space="preserve">se forma al juzgar a una persona con antelación, es decir, prejuzgarla, emitir una opinión o juicio —generalmente desfavorable— sobre una persona a la que no se conoce, a partir de cualquier característica o motivo superficial. </w:t>
      </w:r>
      <w:r>
        <w:rPr>
          <w:rFonts w:ascii="Arial" w:hAnsi="Arial" w:cs="Arial"/>
          <w:sz w:val="22"/>
          <w:szCs w:val="22"/>
          <w:lang w:val="es-PE"/>
        </w:rPr>
        <w:t xml:space="preserve">Por esta razón, los prejuicios </w:t>
      </w:r>
      <w:r w:rsidRPr="008A6BFD">
        <w:rPr>
          <w:rFonts w:ascii="Arial" w:hAnsi="Arial" w:cs="Arial"/>
          <w:sz w:val="22"/>
          <w:szCs w:val="22"/>
          <w:lang w:val="es-PE"/>
        </w:rPr>
        <w:t xml:space="preserve">son una forma de juzgar lo distinto a nosotros sin conocerlo, considerando lo diferente como malo, </w:t>
      </w:r>
      <w:r w:rsidR="00A06407" w:rsidRPr="008A6BFD">
        <w:rPr>
          <w:rFonts w:ascii="Arial" w:hAnsi="Arial" w:cs="Arial"/>
          <w:sz w:val="22"/>
          <w:szCs w:val="22"/>
          <w:lang w:val="es-PE"/>
        </w:rPr>
        <w:t>erróneo</w:t>
      </w:r>
      <w:r w:rsidRPr="008A6BFD">
        <w:rPr>
          <w:rFonts w:ascii="Arial" w:hAnsi="Arial" w:cs="Arial"/>
          <w:sz w:val="22"/>
          <w:szCs w:val="22"/>
          <w:lang w:val="es-PE"/>
        </w:rPr>
        <w:t>, inaceptable o inadecuado.”</w:t>
      </w:r>
      <w:r w:rsidRPr="00A06407">
        <w:rPr>
          <w:rFonts w:ascii="Arial" w:hAnsi="Arial" w:cs="Arial"/>
          <w:sz w:val="22"/>
          <w:szCs w:val="22"/>
          <w:vertAlign w:val="superscript"/>
          <w:lang w:val="es-PE"/>
        </w:rPr>
        <w:footnoteReference w:id="198"/>
      </w:r>
    </w:p>
    <w:p w14:paraId="2067AD62" w14:textId="77777777" w:rsidR="00E02D5E"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DD45C5">
        <w:rPr>
          <w:rFonts w:ascii="Arial" w:hAnsi="Arial" w:cs="Arial"/>
          <w:sz w:val="22"/>
          <w:szCs w:val="22"/>
          <w:lang w:val="es-PE"/>
        </w:rPr>
        <w:t>Es importante reconocer que los estereotipos y prejuicios tienen una forma de constitución que no puede reducirse solamente a identidades en abstracto como el ser “mujer”, “homosexual”, “extranjero”, sino que puede contener una confluencia múltiple de rasgos, lo que hace mucho más difícil el trabajo cuando se busca hacerlas visibles y desterrarlas del imaginario cultural. Esto será más complejo aun cuando recaen sobre personas o grupos que presenta una interseccionalidad de factores de riesgo. Así, pueden considerarse características menos distinguibles como “la vestimenta, los tatuajes, la presencia física, el lenguaje y los códigos de comunicación”</w:t>
      </w:r>
      <w:r w:rsidRPr="00A06407">
        <w:rPr>
          <w:vertAlign w:val="superscript"/>
        </w:rPr>
        <w:footnoteReference w:id="199"/>
      </w:r>
      <w:r w:rsidRPr="00DD45C5">
        <w:rPr>
          <w:rFonts w:ascii="Arial" w:hAnsi="Arial" w:cs="Arial"/>
          <w:sz w:val="22"/>
          <w:szCs w:val="22"/>
          <w:lang w:val="es-PE"/>
        </w:rPr>
        <w:t>, entre otros.</w:t>
      </w:r>
    </w:p>
    <w:p w14:paraId="14C8F1F3" w14:textId="77777777" w:rsidR="00E02D5E" w:rsidRPr="00DD45C5"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Pr>
          <w:rFonts w:ascii="Arial" w:hAnsi="Arial" w:cs="Arial"/>
          <w:sz w:val="22"/>
          <w:szCs w:val="22"/>
          <w:lang w:val="es-PE"/>
        </w:rPr>
        <w:t>En ese sentido, con relación a la persistencia de estereotipos, prejuicios, estigmas y actitudes negativas hacia determinados colectivos, el Perú ha recibido exhortaciones a tomar medidas al respecto. En efecto, d</w:t>
      </w:r>
      <w:r w:rsidRPr="00DD45C5">
        <w:rPr>
          <w:rFonts w:ascii="Arial" w:hAnsi="Arial" w:cs="Arial"/>
          <w:sz w:val="22"/>
          <w:szCs w:val="22"/>
          <w:lang w:val="es-PE"/>
        </w:rPr>
        <w:t xml:space="preserve">e acuerdo con las </w:t>
      </w:r>
      <w:r w:rsidRPr="00E02D5E">
        <w:rPr>
          <w:rFonts w:ascii="Arial" w:hAnsi="Arial" w:cs="Arial"/>
          <w:sz w:val="22"/>
          <w:szCs w:val="22"/>
          <w:lang w:val="es-PE"/>
        </w:rPr>
        <w:t>Observaciones finales sobre el quinto informe periódico del Perú</w:t>
      </w:r>
      <w:r w:rsidRPr="00A06407">
        <w:rPr>
          <w:vertAlign w:val="superscript"/>
        </w:rPr>
        <w:footnoteReference w:id="200"/>
      </w:r>
      <w:r w:rsidRPr="00E02D5E">
        <w:rPr>
          <w:rFonts w:ascii="Arial" w:hAnsi="Arial" w:cs="Arial"/>
          <w:sz w:val="22"/>
          <w:szCs w:val="22"/>
          <w:lang w:val="es-PE"/>
        </w:rPr>
        <w:t xml:space="preserve">, </w:t>
      </w:r>
      <w:r w:rsidRPr="00DD45C5">
        <w:rPr>
          <w:rFonts w:ascii="Arial" w:hAnsi="Arial" w:cs="Arial"/>
          <w:sz w:val="22"/>
          <w:szCs w:val="22"/>
          <w:lang w:val="es-PE"/>
        </w:rPr>
        <w:t>emitidas el 2013, el Comité de Derechos Humanos de la ONU instó al Estado peruano a que intensifique “sus esfuerzos para prevenir y erradicar la discriminación contra las</w:t>
      </w:r>
      <w:r w:rsidRPr="00E02D5E">
        <w:rPr>
          <w:rFonts w:ascii="Arial" w:hAnsi="Arial" w:cs="Arial"/>
          <w:sz w:val="22"/>
          <w:szCs w:val="22"/>
          <w:lang w:val="es-PE"/>
        </w:rPr>
        <w:t xml:space="preserve"> </w:t>
      </w:r>
      <w:r w:rsidRPr="00DD45C5">
        <w:rPr>
          <w:rFonts w:ascii="Arial" w:hAnsi="Arial" w:cs="Arial"/>
          <w:sz w:val="22"/>
          <w:szCs w:val="22"/>
          <w:lang w:val="es-PE"/>
        </w:rPr>
        <w:t>personas</w:t>
      </w:r>
      <w:r w:rsidRPr="00E02D5E">
        <w:rPr>
          <w:rFonts w:ascii="Arial" w:hAnsi="Arial" w:cs="Arial"/>
          <w:sz w:val="22"/>
          <w:szCs w:val="22"/>
          <w:lang w:val="es-PE"/>
        </w:rPr>
        <w:t xml:space="preserve"> </w:t>
      </w:r>
      <w:r w:rsidRPr="00DD45C5">
        <w:rPr>
          <w:rFonts w:ascii="Arial" w:hAnsi="Arial" w:cs="Arial"/>
          <w:sz w:val="22"/>
          <w:szCs w:val="22"/>
          <w:lang w:val="es-PE"/>
        </w:rPr>
        <w:t>indígenas</w:t>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w:t>
      </w:r>
      <w:r w:rsidRPr="00DD45C5">
        <w:rPr>
          <w:rFonts w:ascii="Arial" w:hAnsi="Arial" w:cs="Arial"/>
          <w:sz w:val="22"/>
          <w:szCs w:val="22"/>
          <w:lang w:val="es-PE"/>
        </w:rPr>
        <w:t>afrodescendientes,</w:t>
      </w:r>
      <w:r w:rsidRPr="00E02D5E">
        <w:rPr>
          <w:rFonts w:ascii="Arial" w:hAnsi="Arial" w:cs="Arial"/>
          <w:sz w:val="22"/>
          <w:szCs w:val="22"/>
          <w:lang w:val="es-PE"/>
        </w:rPr>
        <w:t xml:space="preserve"> </w:t>
      </w:r>
      <w:r w:rsidRPr="00DD45C5">
        <w:rPr>
          <w:rFonts w:ascii="Arial" w:hAnsi="Arial" w:cs="Arial"/>
          <w:sz w:val="22"/>
          <w:szCs w:val="22"/>
          <w:lang w:val="es-PE"/>
        </w:rPr>
        <w:t>entre</w:t>
      </w:r>
      <w:r w:rsidRPr="00E02D5E">
        <w:rPr>
          <w:rFonts w:ascii="Arial" w:hAnsi="Arial" w:cs="Arial"/>
          <w:sz w:val="22"/>
          <w:szCs w:val="22"/>
          <w:lang w:val="es-PE"/>
        </w:rPr>
        <w:t xml:space="preserve"> </w:t>
      </w:r>
      <w:r w:rsidRPr="00DD45C5">
        <w:rPr>
          <w:rFonts w:ascii="Arial" w:hAnsi="Arial" w:cs="Arial"/>
          <w:sz w:val="22"/>
          <w:szCs w:val="22"/>
          <w:lang w:val="es-PE"/>
        </w:rPr>
        <w:t>otras</w:t>
      </w:r>
      <w:r w:rsidRPr="00E02D5E">
        <w:rPr>
          <w:rFonts w:ascii="Arial" w:hAnsi="Arial" w:cs="Arial"/>
          <w:sz w:val="22"/>
          <w:szCs w:val="22"/>
          <w:lang w:val="es-PE"/>
        </w:rPr>
        <w:t xml:space="preserve"> </w:t>
      </w:r>
      <w:r w:rsidRPr="00DD45C5">
        <w:rPr>
          <w:rFonts w:ascii="Arial" w:hAnsi="Arial" w:cs="Arial"/>
          <w:sz w:val="22"/>
          <w:szCs w:val="22"/>
          <w:lang w:val="es-PE"/>
        </w:rPr>
        <w:t>cosas</w:t>
      </w:r>
      <w:r w:rsidRPr="00E02D5E">
        <w:rPr>
          <w:rFonts w:ascii="Arial" w:hAnsi="Arial" w:cs="Arial"/>
          <w:sz w:val="22"/>
          <w:szCs w:val="22"/>
          <w:lang w:val="es-PE"/>
        </w:rPr>
        <w:t xml:space="preserve"> </w:t>
      </w:r>
      <w:r w:rsidRPr="00DD45C5">
        <w:rPr>
          <w:rFonts w:ascii="Arial" w:hAnsi="Arial" w:cs="Arial"/>
          <w:sz w:val="22"/>
          <w:szCs w:val="22"/>
          <w:lang w:val="es-PE"/>
        </w:rPr>
        <w:t>llevando</w:t>
      </w:r>
      <w:r w:rsidRPr="00E02D5E">
        <w:rPr>
          <w:rFonts w:ascii="Arial" w:hAnsi="Arial" w:cs="Arial"/>
          <w:sz w:val="22"/>
          <w:szCs w:val="22"/>
          <w:lang w:val="es-PE"/>
        </w:rPr>
        <w:t xml:space="preserve"> </w:t>
      </w:r>
      <w:r w:rsidRPr="00DD45C5">
        <w:rPr>
          <w:rFonts w:ascii="Arial" w:hAnsi="Arial" w:cs="Arial"/>
          <w:sz w:val="22"/>
          <w:szCs w:val="22"/>
          <w:lang w:val="es-PE"/>
        </w:rPr>
        <w:t>a</w:t>
      </w:r>
      <w:r w:rsidRPr="00E02D5E">
        <w:rPr>
          <w:rFonts w:ascii="Arial" w:hAnsi="Arial" w:cs="Arial"/>
          <w:sz w:val="22"/>
          <w:szCs w:val="22"/>
          <w:lang w:val="es-PE"/>
        </w:rPr>
        <w:t xml:space="preserve"> </w:t>
      </w:r>
      <w:r w:rsidRPr="00DD45C5">
        <w:rPr>
          <w:rFonts w:ascii="Arial" w:hAnsi="Arial" w:cs="Arial"/>
          <w:sz w:val="22"/>
          <w:szCs w:val="22"/>
          <w:lang w:val="es-PE"/>
        </w:rPr>
        <w:t>cabo</w:t>
      </w:r>
      <w:r w:rsidRPr="00E02D5E">
        <w:rPr>
          <w:rFonts w:ascii="Arial" w:hAnsi="Arial" w:cs="Arial"/>
          <w:sz w:val="22"/>
          <w:szCs w:val="22"/>
          <w:lang w:val="es-PE"/>
        </w:rPr>
        <w:t xml:space="preserve"> </w:t>
      </w:r>
      <w:r w:rsidRPr="00DD45C5">
        <w:rPr>
          <w:rFonts w:ascii="Arial" w:hAnsi="Arial" w:cs="Arial"/>
          <w:sz w:val="22"/>
          <w:szCs w:val="22"/>
          <w:lang w:val="es-PE"/>
        </w:rPr>
        <w:t>amplias campañas de educación y sensibilización que promuevan la tolerancia y el respeto de la</w:t>
      </w:r>
      <w:r w:rsidRPr="00E02D5E">
        <w:rPr>
          <w:rFonts w:ascii="Arial" w:hAnsi="Arial" w:cs="Arial"/>
          <w:sz w:val="22"/>
          <w:szCs w:val="22"/>
          <w:lang w:val="es-PE"/>
        </w:rPr>
        <w:t xml:space="preserve"> </w:t>
      </w:r>
      <w:r w:rsidRPr="00DD45C5">
        <w:rPr>
          <w:rFonts w:ascii="Arial" w:hAnsi="Arial" w:cs="Arial"/>
          <w:sz w:val="22"/>
          <w:szCs w:val="22"/>
          <w:lang w:val="es-PE"/>
        </w:rPr>
        <w:t>diversidad”.</w:t>
      </w:r>
      <w:r w:rsidRPr="00E02D5E">
        <w:rPr>
          <w:rFonts w:ascii="Arial" w:hAnsi="Arial" w:cs="Arial"/>
          <w:sz w:val="22"/>
          <w:szCs w:val="22"/>
          <w:lang w:val="es-PE"/>
        </w:rPr>
        <w:t xml:space="preserve"> </w:t>
      </w:r>
      <w:r w:rsidRPr="00DD45C5">
        <w:rPr>
          <w:rFonts w:ascii="Arial" w:hAnsi="Arial" w:cs="Arial"/>
          <w:sz w:val="22"/>
          <w:szCs w:val="22"/>
          <w:lang w:val="es-PE"/>
        </w:rPr>
        <w:t>En</w:t>
      </w:r>
      <w:r w:rsidRPr="00E02D5E">
        <w:rPr>
          <w:rFonts w:ascii="Arial" w:hAnsi="Arial" w:cs="Arial"/>
          <w:sz w:val="22"/>
          <w:szCs w:val="22"/>
          <w:lang w:val="es-PE"/>
        </w:rPr>
        <w:t xml:space="preserve"> </w:t>
      </w:r>
      <w:r w:rsidRPr="00DD45C5">
        <w:rPr>
          <w:rFonts w:ascii="Arial" w:hAnsi="Arial" w:cs="Arial"/>
          <w:sz w:val="22"/>
          <w:szCs w:val="22"/>
          <w:lang w:val="es-PE"/>
        </w:rPr>
        <w:t>el</w:t>
      </w:r>
      <w:r w:rsidRPr="00E02D5E">
        <w:rPr>
          <w:rFonts w:ascii="Arial" w:hAnsi="Arial" w:cs="Arial"/>
          <w:sz w:val="22"/>
          <w:szCs w:val="22"/>
          <w:lang w:val="es-PE"/>
        </w:rPr>
        <w:t xml:space="preserve"> </w:t>
      </w:r>
      <w:r w:rsidRPr="00DD45C5">
        <w:rPr>
          <w:rFonts w:ascii="Arial" w:hAnsi="Arial" w:cs="Arial"/>
          <w:sz w:val="22"/>
          <w:szCs w:val="22"/>
          <w:lang w:val="es-PE"/>
        </w:rPr>
        <w:t>mismo</w:t>
      </w:r>
      <w:r w:rsidRPr="00E02D5E">
        <w:rPr>
          <w:rFonts w:ascii="Arial" w:hAnsi="Arial" w:cs="Arial"/>
          <w:sz w:val="22"/>
          <w:szCs w:val="22"/>
          <w:lang w:val="es-PE"/>
        </w:rPr>
        <w:t xml:space="preserve"> </w:t>
      </w:r>
      <w:r w:rsidRPr="00DD45C5">
        <w:rPr>
          <w:rFonts w:ascii="Arial" w:hAnsi="Arial" w:cs="Arial"/>
          <w:sz w:val="22"/>
          <w:szCs w:val="22"/>
          <w:lang w:val="es-PE"/>
        </w:rPr>
        <w:t>sentido,</w:t>
      </w:r>
      <w:r w:rsidRPr="00E02D5E">
        <w:rPr>
          <w:rFonts w:ascii="Arial" w:hAnsi="Arial" w:cs="Arial"/>
          <w:sz w:val="22"/>
          <w:szCs w:val="22"/>
          <w:lang w:val="es-PE"/>
        </w:rPr>
        <w:t xml:space="preserve"> </w:t>
      </w:r>
      <w:r w:rsidRPr="00DD45C5">
        <w:rPr>
          <w:rFonts w:ascii="Arial" w:hAnsi="Arial" w:cs="Arial"/>
          <w:sz w:val="22"/>
          <w:szCs w:val="22"/>
          <w:lang w:val="es-PE"/>
        </w:rPr>
        <w:t>le</w:t>
      </w:r>
      <w:r w:rsidRPr="00E02D5E">
        <w:rPr>
          <w:rFonts w:ascii="Arial" w:hAnsi="Arial" w:cs="Arial"/>
          <w:sz w:val="22"/>
          <w:szCs w:val="22"/>
          <w:lang w:val="es-PE"/>
        </w:rPr>
        <w:t xml:space="preserve"> </w:t>
      </w:r>
      <w:r w:rsidRPr="00DD45C5">
        <w:rPr>
          <w:rFonts w:ascii="Arial" w:hAnsi="Arial" w:cs="Arial"/>
          <w:sz w:val="22"/>
          <w:szCs w:val="22"/>
          <w:lang w:val="es-PE"/>
        </w:rPr>
        <w:t>recomendó</w:t>
      </w:r>
      <w:r w:rsidRPr="00E02D5E">
        <w:rPr>
          <w:rFonts w:ascii="Arial" w:hAnsi="Arial" w:cs="Arial"/>
          <w:sz w:val="22"/>
          <w:szCs w:val="22"/>
          <w:lang w:val="es-PE"/>
        </w:rPr>
        <w:t xml:space="preserve"> </w:t>
      </w:r>
      <w:r w:rsidRPr="00DD45C5">
        <w:rPr>
          <w:rFonts w:ascii="Arial" w:hAnsi="Arial" w:cs="Arial"/>
          <w:sz w:val="22"/>
          <w:szCs w:val="22"/>
          <w:lang w:val="es-PE"/>
        </w:rPr>
        <w:t>“declarar</w:t>
      </w:r>
      <w:r w:rsidRPr="00E02D5E">
        <w:rPr>
          <w:rFonts w:ascii="Arial" w:hAnsi="Arial" w:cs="Arial"/>
          <w:sz w:val="22"/>
          <w:szCs w:val="22"/>
          <w:lang w:val="es-PE"/>
        </w:rPr>
        <w:t xml:space="preserve"> </w:t>
      </w:r>
      <w:r w:rsidRPr="00DD45C5">
        <w:rPr>
          <w:rFonts w:ascii="Arial" w:hAnsi="Arial" w:cs="Arial"/>
          <w:sz w:val="22"/>
          <w:szCs w:val="22"/>
          <w:lang w:val="es-PE"/>
        </w:rPr>
        <w:t>clara</w:t>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w:t>
      </w:r>
      <w:r w:rsidRPr="00DD45C5">
        <w:rPr>
          <w:rFonts w:ascii="Arial" w:hAnsi="Arial" w:cs="Arial"/>
          <w:sz w:val="22"/>
          <w:szCs w:val="22"/>
          <w:lang w:val="es-PE"/>
        </w:rPr>
        <w:t>oficialmente</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[el Estado] no tolerará ninguna forma de estigmatización social de la homosexualidad, la</w:t>
      </w:r>
      <w:r w:rsidRPr="00E02D5E">
        <w:rPr>
          <w:rFonts w:ascii="Arial" w:hAnsi="Arial" w:cs="Arial"/>
          <w:sz w:val="22"/>
          <w:szCs w:val="22"/>
          <w:lang w:val="es-PE"/>
        </w:rPr>
        <w:t xml:space="preserve"> </w:t>
      </w:r>
      <w:r w:rsidRPr="00DD45C5">
        <w:rPr>
          <w:rFonts w:ascii="Arial" w:hAnsi="Arial" w:cs="Arial"/>
          <w:sz w:val="22"/>
          <w:szCs w:val="22"/>
          <w:lang w:val="es-PE"/>
        </w:rPr>
        <w:t>bisexualidad o la transexualidad, ni la discriminación o la violencia contra personas por</w:t>
      </w:r>
      <w:r w:rsidRPr="00E02D5E">
        <w:rPr>
          <w:rFonts w:ascii="Arial" w:hAnsi="Arial" w:cs="Arial"/>
          <w:sz w:val="22"/>
          <w:szCs w:val="22"/>
          <w:lang w:val="es-PE"/>
        </w:rPr>
        <w:t xml:space="preserve"> </w:t>
      </w:r>
      <w:r w:rsidRPr="00DD45C5">
        <w:rPr>
          <w:rFonts w:ascii="Arial" w:hAnsi="Arial" w:cs="Arial"/>
          <w:sz w:val="22"/>
          <w:szCs w:val="22"/>
          <w:lang w:val="es-PE"/>
        </w:rPr>
        <w:t>su orientación sexual o identidad de género”. Asimismo, en la misma línea, el Comité</w:t>
      </w:r>
      <w:r w:rsidRPr="00E02D5E">
        <w:rPr>
          <w:rFonts w:ascii="Arial" w:hAnsi="Arial" w:cs="Arial"/>
          <w:sz w:val="22"/>
          <w:szCs w:val="22"/>
          <w:lang w:val="es-PE"/>
        </w:rPr>
        <w:t xml:space="preserve"> </w:t>
      </w:r>
      <w:r w:rsidRPr="00DD45C5">
        <w:rPr>
          <w:rFonts w:ascii="Arial" w:hAnsi="Arial" w:cs="Arial"/>
          <w:sz w:val="22"/>
          <w:szCs w:val="22"/>
          <w:lang w:val="es-PE"/>
        </w:rPr>
        <w:t>conminó al Estado a “elaborar estrategias para combatir los estereotipos relativos a la</w:t>
      </w:r>
      <w:r w:rsidRPr="00E02D5E">
        <w:rPr>
          <w:rFonts w:ascii="Arial" w:hAnsi="Arial" w:cs="Arial"/>
          <w:sz w:val="22"/>
          <w:szCs w:val="22"/>
          <w:lang w:val="es-PE"/>
        </w:rPr>
        <w:t xml:space="preserve"> función de la mujer, por </w:t>
      </w:r>
      <w:r w:rsidRPr="00DD45C5">
        <w:rPr>
          <w:rFonts w:ascii="Arial" w:hAnsi="Arial" w:cs="Arial"/>
          <w:sz w:val="22"/>
          <w:szCs w:val="22"/>
          <w:lang w:val="es-PE"/>
        </w:rPr>
        <w:t>ejemplo,</w:t>
      </w:r>
      <w:r w:rsidRPr="00E02D5E">
        <w:rPr>
          <w:rFonts w:ascii="Arial" w:hAnsi="Arial" w:cs="Arial"/>
          <w:sz w:val="22"/>
          <w:szCs w:val="22"/>
          <w:lang w:val="es-PE"/>
        </w:rPr>
        <w:t xml:space="preserve"> </w:t>
      </w:r>
      <w:r w:rsidRPr="00DD45C5">
        <w:rPr>
          <w:rFonts w:ascii="Arial" w:hAnsi="Arial" w:cs="Arial"/>
          <w:sz w:val="22"/>
          <w:szCs w:val="22"/>
          <w:lang w:val="es-PE"/>
        </w:rPr>
        <w:t>sensibilizando</w:t>
      </w:r>
      <w:r w:rsidRPr="00E02D5E">
        <w:rPr>
          <w:rFonts w:ascii="Arial" w:hAnsi="Arial" w:cs="Arial"/>
          <w:sz w:val="22"/>
          <w:szCs w:val="22"/>
          <w:lang w:val="es-PE"/>
        </w:rPr>
        <w:t xml:space="preserve"> </w:t>
      </w:r>
      <w:r w:rsidRPr="00DD45C5">
        <w:rPr>
          <w:rFonts w:ascii="Arial" w:hAnsi="Arial" w:cs="Arial"/>
          <w:sz w:val="22"/>
          <w:szCs w:val="22"/>
          <w:lang w:val="es-PE"/>
        </w:rPr>
        <w:t>a</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población</w:t>
      </w:r>
      <w:r w:rsidRPr="00E02D5E">
        <w:rPr>
          <w:rFonts w:ascii="Arial" w:hAnsi="Arial" w:cs="Arial"/>
          <w:sz w:val="22"/>
          <w:szCs w:val="22"/>
          <w:lang w:val="es-PE"/>
        </w:rPr>
        <w:t xml:space="preserve"> </w:t>
      </w:r>
      <w:r w:rsidRPr="00DD45C5">
        <w:rPr>
          <w:rFonts w:ascii="Arial" w:hAnsi="Arial" w:cs="Arial"/>
          <w:sz w:val="22"/>
          <w:szCs w:val="22"/>
          <w:lang w:val="es-PE"/>
        </w:rPr>
        <w:t>sobre</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necesidad</w:t>
      </w:r>
      <w:r w:rsidRPr="00E02D5E">
        <w:rPr>
          <w:rFonts w:ascii="Arial" w:hAnsi="Arial" w:cs="Arial"/>
          <w:sz w:val="22"/>
          <w:szCs w:val="22"/>
          <w:lang w:val="es-PE"/>
        </w:rPr>
        <w:t xml:space="preserve"> </w:t>
      </w:r>
      <w:r w:rsidRPr="00DD45C5">
        <w:rPr>
          <w:rFonts w:ascii="Arial" w:hAnsi="Arial" w:cs="Arial"/>
          <w:sz w:val="22"/>
          <w:szCs w:val="22"/>
          <w:lang w:val="es-PE"/>
        </w:rPr>
        <w:t>de velar por</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las mujeres puedan</w:t>
      </w:r>
      <w:r w:rsidRPr="00E02D5E">
        <w:rPr>
          <w:rFonts w:ascii="Arial" w:hAnsi="Arial" w:cs="Arial"/>
          <w:sz w:val="22"/>
          <w:szCs w:val="22"/>
          <w:lang w:val="es-PE"/>
        </w:rPr>
        <w:t xml:space="preserve"> </w:t>
      </w:r>
      <w:r w:rsidRPr="00DD45C5">
        <w:rPr>
          <w:rFonts w:ascii="Arial" w:hAnsi="Arial" w:cs="Arial"/>
          <w:sz w:val="22"/>
          <w:szCs w:val="22"/>
          <w:lang w:val="es-PE"/>
        </w:rPr>
        <w:t>disfrutar de</w:t>
      </w:r>
      <w:r w:rsidRPr="00E02D5E">
        <w:rPr>
          <w:rFonts w:ascii="Arial" w:hAnsi="Arial" w:cs="Arial"/>
          <w:sz w:val="22"/>
          <w:szCs w:val="22"/>
          <w:lang w:val="es-PE"/>
        </w:rPr>
        <w:t xml:space="preserve"> </w:t>
      </w:r>
      <w:r w:rsidRPr="00DD45C5">
        <w:rPr>
          <w:rFonts w:ascii="Arial" w:hAnsi="Arial" w:cs="Arial"/>
          <w:sz w:val="22"/>
          <w:szCs w:val="22"/>
          <w:lang w:val="es-PE"/>
        </w:rPr>
        <w:t>sus derechos”.</w:t>
      </w:r>
    </w:p>
    <w:p w14:paraId="402FA93A" w14:textId="4653076A" w:rsidR="00E02D5E" w:rsidRPr="00DD45C5" w:rsidRDefault="00A00465" w:rsidP="00A40F61">
      <w:pPr>
        <w:pStyle w:val="Textoindependiente"/>
        <w:spacing w:before="100" w:beforeAutospacing="1" w:after="100" w:afterAutospacing="1" w:line="312" w:lineRule="auto"/>
        <w:ind w:left="491" w:right="9"/>
        <w:jc w:val="both"/>
        <w:rPr>
          <w:rFonts w:ascii="Arial" w:hAnsi="Arial" w:cs="Arial"/>
          <w:sz w:val="22"/>
          <w:szCs w:val="22"/>
          <w:lang w:val="es-PE"/>
        </w:rPr>
      </w:pPr>
      <w:r>
        <w:rPr>
          <w:rFonts w:ascii="Arial" w:hAnsi="Arial" w:cs="Arial"/>
          <w:sz w:val="22"/>
          <w:szCs w:val="22"/>
          <w:lang w:val="es-PE"/>
        </w:rPr>
        <w:t>H</w:t>
      </w:r>
      <w:r w:rsidR="00E02D5E" w:rsidRPr="00DD45C5">
        <w:rPr>
          <w:rFonts w:ascii="Arial" w:hAnsi="Arial" w:cs="Arial"/>
          <w:sz w:val="22"/>
          <w:szCs w:val="22"/>
          <w:lang w:val="es-PE"/>
        </w:rPr>
        <w:t xml:space="preserve">asta el </w:t>
      </w:r>
      <w:r>
        <w:rPr>
          <w:rFonts w:ascii="Arial" w:hAnsi="Arial" w:cs="Arial"/>
          <w:sz w:val="22"/>
          <w:szCs w:val="22"/>
          <w:lang w:val="es-PE"/>
        </w:rPr>
        <w:t xml:space="preserve">año </w:t>
      </w:r>
      <w:r w:rsidR="00E02D5E" w:rsidRPr="00DD45C5">
        <w:rPr>
          <w:rFonts w:ascii="Arial" w:hAnsi="Arial" w:cs="Arial"/>
          <w:sz w:val="22"/>
          <w:szCs w:val="22"/>
          <w:lang w:val="es-PE"/>
        </w:rPr>
        <w:t>2021, estas y otras recomendaciones y observaciones realizadas al Estado</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peruano por los organismos internacionales de vigilancia de los derechos humanos,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referidas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a</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la</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erradicación</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de</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estereotipos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y</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prejuicios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de</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diversa</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índole,</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fueron</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canalizadas,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principalmente,</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a</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través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de</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las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acciones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incluidas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en</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los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tres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planes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nacionales de derechos humanos. Al respecto, es importante remarcar que el propio</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Comité de Derechos Humanos en las mismas Observaciones Finales del 2013, resaltó la necesidad</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de</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que</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este</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tipo</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de</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planes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que</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apruebe</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el</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Estado</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deben</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ser</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amplios,</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inclusivos y</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efectivamente</w:t>
      </w:r>
      <w:r w:rsidR="00E02D5E" w:rsidRPr="00E02D5E">
        <w:rPr>
          <w:rFonts w:ascii="Arial" w:hAnsi="Arial" w:cs="Arial"/>
          <w:sz w:val="22"/>
          <w:szCs w:val="22"/>
          <w:lang w:val="es-PE"/>
        </w:rPr>
        <w:t xml:space="preserve"> </w:t>
      </w:r>
      <w:r w:rsidR="00E02D5E" w:rsidRPr="00DD45C5">
        <w:rPr>
          <w:rFonts w:ascii="Arial" w:hAnsi="Arial" w:cs="Arial"/>
          <w:sz w:val="22"/>
          <w:szCs w:val="22"/>
          <w:lang w:val="es-PE"/>
        </w:rPr>
        <w:t>aplicados.</w:t>
      </w:r>
    </w:p>
    <w:p w14:paraId="4FB85A70" w14:textId="1EFEE8B2" w:rsidR="00E02D5E" w:rsidRPr="00DD45C5"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DD45C5">
        <w:rPr>
          <w:rFonts w:ascii="Arial" w:hAnsi="Arial" w:cs="Arial"/>
          <w:sz w:val="22"/>
          <w:szCs w:val="22"/>
          <w:lang w:val="es-PE"/>
        </w:rPr>
        <w:t>Particularmente, en el PNDH 2018-2021 se incluyó el problema de la discriminación</w:t>
      </w:r>
      <w:r w:rsidRPr="00E02D5E">
        <w:rPr>
          <w:rFonts w:ascii="Arial" w:hAnsi="Arial" w:cs="Arial"/>
          <w:sz w:val="22"/>
          <w:szCs w:val="22"/>
          <w:lang w:val="es-PE"/>
        </w:rPr>
        <w:t xml:space="preserve"> </w:t>
      </w:r>
      <w:r w:rsidRPr="00DD45C5">
        <w:rPr>
          <w:rFonts w:ascii="Arial" w:hAnsi="Arial" w:cs="Arial"/>
          <w:sz w:val="22"/>
          <w:szCs w:val="22"/>
          <w:lang w:val="es-PE"/>
        </w:rPr>
        <w:t>generada</w:t>
      </w:r>
      <w:r w:rsidRPr="00E02D5E">
        <w:rPr>
          <w:rFonts w:ascii="Arial" w:hAnsi="Arial" w:cs="Arial"/>
          <w:sz w:val="22"/>
          <w:szCs w:val="22"/>
          <w:lang w:val="es-PE"/>
        </w:rPr>
        <w:t xml:space="preserve"> </w:t>
      </w:r>
      <w:r w:rsidRPr="00DD45C5">
        <w:rPr>
          <w:rFonts w:ascii="Arial" w:hAnsi="Arial" w:cs="Arial"/>
          <w:sz w:val="22"/>
          <w:szCs w:val="22"/>
          <w:lang w:val="es-PE"/>
        </w:rPr>
        <w:t>por</w:t>
      </w:r>
      <w:r w:rsidRPr="00E02D5E">
        <w:rPr>
          <w:rFonts w:ascii="Arial" w:hAnsi="Arial" w:cs="Arial"/>
          <w:sz w:val="22"/>
          <w:szCs w:val="22"/>
          <w:lang w:val="es-PE"/>
        </w:rPr>
        <w:t xml:space="preserve"> </w:t>
      </w:r>
      <w:r w:rsidRPr="00DD45C5">
        <w:rPr>
          <w:rFonts w:ascii="Arial" w:hAnsi="Arial" w:cs="Arial"/>
          <w:sz w:val="22"/>
          <w:szCs w:val="22"/>
          <w:lang w:val="es-PE"/>
        </w:rPr>
        <w:t>un</w:t>
      </w:r>
      <w:r w:rsidRPr="00E02D5E">
        <w:rPr>
          <w:rFonts w:ascii="Arial" w:hAnsi="Arial" w:cs="Arial"/>
          <w:sz w:val="22"/>
          <w:szCs w:val="22"/>
          <w:lang w:val="es-PE"/>
        </w:rPr>
        <w:t xml:space="preserve"> </w:t>
      </w:r>
      <w:r w:rsidRPr="00DD45C5">
        <w:rPr>
          <w:rFonts w:ascii="Arial" w:hAnsi="Arial" w:cs="Arial"/>
          <w:sz w:val="22"/>
          <w:szCs w:val="22"/>
          <w:lang w:val="es-PE"/>
        </w:rPr>
        <w:t>contexto</w:t>
      </w:r>
      <w:r w:rsidRPr="00E02D5E">
        <w:rPr>
          <w:rFonts w:ascii="Arial" w:hAnsi="Arial" w:cs="Arial"/>
          <w:sz w:val="22"/>
          <w:szCs w:val="22"/>
          <w:lang w:val="es-PE"/>
        </w:rPr>
        <w:t xml:space="preserve"> </w:t>
      </w:r>
      <w:r w:rsidRPr="00DD45C5">
        <w:rPr>
          <w:rFonts w:ascii="Arial" w:hAnsi="Arial" w:cs="Arial"/>
          <w:sz w:val="22"/>
          <w:szCs w:val="22"/>
          <w:lang w:val="es-PE"/>
        </w:rPr>
        <w:t>sociocultural</w:t>
      </w:r>
      <w:r w:rsidRPr="00E02D5E">
        <w:rPr>
          <w:rFonts w:ascii="Arial" w:hAnsi="Arial" w:cs="Arial"/>
          <w:sz w:val="22"/>
          <w:szCs w:val="22"/>
          <w:lang w:val="es-PE"/>
        </w:rPr>
        <w:t xml:space="preserve"> </w:t>
      </w:r>
      <w:r w:rsidRPr="00DD45C5">
        <w:rPr>
          <w:rFonts w:ascii="Arial" w:hAnsi="Arial" w:cs="Arial"/>
          <w:sz w:val="22"/>
          <w:szCs w:val="22"/>
          <w:lang w:val="es-PE"/>
        </w:rPr>
        <w:t>plagado</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estereotipos,</w:t>
      </w:r>
      <w:r w:rsidRPr="00E02D5E">
        <w:rPr>
          <w:rFonts w:ascii="Arial" w:hAnsi="Arial" w:cs="Arial"/>
          <w:sz w:val="22"/>
          <w:szCs w:val="22"/>
          <w:lang w:val="es-PE"/>
        </w:rPr>
        <w:t xml:space="preserve"> </w:t>
      </w:r>
      <w:r w:rsidRPr="00DD45C5">
        <w:rPr>
          <w:rFonts w:ascii="Arial" w:hAnsi="Arial" w:cs="Arial"/>
          <w:sz w:val="22"/>
          <w:szCs w:val="22"/>
          <w:lang w:val="es-PE"/>
        </w:rPr>
        <w:t>en</w:t>
      </w:r>
      <w:r w:rsidRPr="00E02D5E">
        <w:rPr>
          <w:rFonts w:ascii="Arial" w:hAnsi="Arial" w:cs="Arial"/>
          <w:sz w:val="22"/>
          <w:szCs w:val="22"/>
          <w:lang w:val="es-PE"/>
        </w:rPr>
        <w:t xml:space="preserve"> </w:t>
      </w:r>
      <w:r w:rsidRPr="00DD45C5">
        <w:rPr>
          <w:rFonts w:ascii="Arial" w:hAnsi="Arial" w:cs="Arial"/>
          <w:sz w:val="22"/>
          <w:szCs w:val="22"/>
          <w:lang w:val="es-PE"/>
        </w:rPr>
        <w:t>los</w:t>
      </w:r>
      <w:r w:rsidRPr="00E02D5E">
        <w:rPr>
          <w:rFonts w:ascii="Arial" w:hAnsi="Arial" w:cs="Arial"/>
          <w:sz w:val="22"/>
          <w:szCs w:val="22"/>
          <w:lang w:val="es-PE"/>
        </w:rPr>
        <w:t xml:space="preserve"> </w:t>
      </w:r>
      <w:r w:rsidRPr="00DD45C5">
        <w:rPr>
          <w:rFonts w:ascii="Arial" w:hAnsi="Arial" w:cs="Arial"/>
          <w:sz w:val="22"/>
          <w:szCs w:val="22"/>
          <w:lang w:val="es-PE"/>
        </w:rPr>
        <w:t>objetivos</w:t>
      </w:r>
      <w:r w:rsidRPr="00E02D5E">
        <w:rPr>
          <w:rFonts w:ascii="Arial" w:hAnsi="Arial" w:cs="Arial"/>
          <w:sz w:val="22"/>
          <w:szCs w:val="22"/>
          <w:lang w:val="es-PE"/>
        </w:rPr>
        <w:t xml:space="preserve"> </w:t>
      </w:r>
      <w:r w:rsidRPr="00DD45C5">
        <w:rPr>
          <w:rFonts w:ascii="Arial" w:hAnsi="Arial" w:cs="Arial"/>
          <w:sz w:val="22"/>
          <w:szCs w:val="22"/>
          <w:lang w:val="es-PE"/>
        </w:rPr>
        <w:t>estratégicos</w:t>
      </w:r>
      <w:r w:rsidRPr="00E02D5E">
        <w:rPr>
          <w:rFonts w:ascii="Arial" w:hAnsi="Arial" w:cs="Arial"/>
          <w:sz w:val="22"/>
          <w:szCs w:val="22"/>
          <w:lang w:val="es-PE"/>
        </w:rPr>
        <w:t xml:space="preserve"> </w:t>
      </w:r>
      <w:r w:rsidRPr="00DD45C5">
        <w:rPr>
          <w:rFonts w:ascii="Arial" w:hAnsi="Arial" w:cs="Arial"/>
          <w:sz w:val="22"/>
          <w:szCs w:val="22"/>
          <w:lang w:val="es-PE"/>
        </w:rPr>
        <w:t>relacionados</w:t>
      </w:r>
      <w:r w:rsidRPr="00E02D5E">
        <w:rPr>
          <w:rFonts w:ascii="Arial" w:hAnsi="Arial" w:cs="Arial"/>
          <w:sz w:val="22"/>
          <w:szCs w:val="22"/>
          <w:lang w:val="es-PE"/>
        </w:rPr>
        <w:t xml:space="preserve"> </w:t>
      </w:r>
      <w:r w:rsidRPr="00DD45C5">
        <w:rPr>
          <w:rFonts w:ascii="Arial" w:hAnsi="Arial" w:cs="Arial"/>
          <w:sz w:val="22"/>
          <w:szCs w:val="22"/>
          <w:lang w:val="es-PE"/>
        </w:rPr>
        <w:t>con</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protección</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población</w:t>
      </w:r>
      <w:r w:rsidRPr="00E02D5E">
        <w:rPr>
          <w:rFonts w:ascii="Arial" w:hAnsi="Arial" w:cs="Arial"/>
          <w:sz w:val="22"/>
          <w:szCs w:val="22"/>
          <w:lang w:val="es-PE"/>
        </w:rPr>
        <w:t xml:space="preserve"> </w:t>
      </w:r>
      <w:r w:rsidRPr="00DD45C5">
        <w:rPr>
          <w:rFonts w:ascii="Arial" w:hAnsi="Arial" w:cs="Arial"/>
          <w:sz w:val="22"/>
          <w:szCs w:val="22"/>
          <w:lang w:val="es-PE"/>
        </w:rPr>
        <w:t>afroperuana</w:t>
      </w:r>
      <w:r w:rsidRPr="00A06407">
        <w:rPr>
          <w:vertAlign w:val="superscript"/>
        </w:rPr>
        <w:footnoteReference w:id="201"/>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personas</w:t>
      </w:r>
      <w:r w:rsidRPr="00E02D5E">
        <w:rPr>
          <w:rFonts w:ascii="Arial" w:hAnsi="Arial" w:cs="Arial"/>
          <w:sz w:val="22"/>
          <w:szCs w:val="22"/>
          <w:lang w:val="es-PE"/>
        </w:rPr>
        <w:t xml:space="preserve"> </w:t>
      </w:r>
      <w:r w:rsidRPr="00DD45C5">
        <w:rPr>
          <w:rFonts w:ascii="Arial" w:hAnsi="Arial" w:cs="Arial"/>
          <w:sz w:val="22"/>
          <w:szCs w:val="22"/>
          <w:lang w:val="es-PE"/>
        </w:rPr>
        <w:t>trabajadoras</w:t>
      </w:r>
      <w:r w:rsidRPr="00E02D5E">
        <w:rPr>
          <w:rFonts w:ascii="Arial" w:hAnsi="Arial" w:cs="Arial"/>
          <w:sz w:val="22"/>
          <w:szCs w:val="22"/>
          <w:lang w:val="es-PE"/>
        </w:rPr>
        <w:t xml:space="preserve"> </w:t>
      </w:r>
      <w:r w:rsidRPr="00DD45C5">
        <w:rPr>
          <w:rFonts w:ascii="Arial" w:hAnsi="Arial" w:cs="Arial"/>
          <w:sz w:val="22"/>
          <w:szCs w:val="22"/>
          <w:lang w:val="es-PE"/>
        </w:rPr>
        <w:t>del</w:t>
      </w:r>
      <w:r w:rsidRPr="00E02D5E">
        <w:rPr>
          <w:rFonts w:ascii="Arial" w:hAnsi="Arial" w:cs="Arial"/>
          <w:sz w:val="22"/>
          <w:szCs w:val="22"/>
          <w:lang w:val="es-PE"/>
        </w:rPr>
        <w:t xml:space="preserve"> </w:t>
      </w:r>
      <w:r w:rsidRPr="00DD45C5">
        <w:rPr>
          <w:rFonts w:ascii="Arial" w:hAnsi="Arial" w:cs="Arial"/>
          <w:sz w:val="22"/>
          <w:szCs w:val="22"/>
          <w:lang w:val="es-PE"/>
        </w:rPr>
        <w:t>hogar</w:t>
      </w:r>
      <w:r>
        <w:rPr>
          <w:rFonts w:ascii="Arial" w:hAnsi="Arial" w:cs="Arial"/>
          <w:sz w:val="22"/>
          <w:szCs w:val="22"/>
          <w:lang w:val="es-PE"/>
        </w:rPr>
        <w:t>.</w:t>
      </w:r>
      <w:r w:rsidRPr="00A06407">
        <w:rPr>
          <w:vertAlign w:val="superscript"/>
        </w:rPr>
        <w:footnoteReference w:id="202"/>
      </w:r>
      <w:r w:rsidRPr="00E02D5E">
        <w:rPr>
          <w:rFonts w:ascii="Arial" w:hAnsi="Arial" w:cs="Arial"/>
          <w:sz w:val="22"/>
          <w:szCs w:val="22"/>
          <w:lang w:val="es-PE"/>
        </w:rPr>
        <w:t xml:space="preserve"> </w:t>
      </w:r>
      <w:r w:rsidRPr="00DD45C5">
        <w:rPr>
          <w:rFonts w:ascii="Arial" w:hAnsi="Arial" w:cs="Arial"/>
          <w:sz w:val="22"/>
          <w:szCs w:val="22"/>
          <w:lang w:val="es-PE"/>
        </w:rPr>
        <w:t>Específicamente,</w:t>
      </w:r>
      <w:r w:rsidRPr="00E02D5E">
        <w:rPr>
          <w:rFonts w:ascii="Arial" w:hAnsi="Arial" w:cs="Arial"/>
          <w:sz w:val="22"/>
          <w:szCs w:val="22"/>
          <w:lang w:val="es-PE"/>
        </w:rPr>
        <w:t xml:space="preserve"> respecto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ambos</w:t>
      </w:r>
      <w:r w:rsidRPr="00E02D5E">
        <w:rPr>
          <w:rFonts w:ascii="Arial" w:hAnsi="Arial" w:cs="Arial"/>
          <w:sz w:val="22"/>
          <w:szCs w:val="22"/>
          <w:lang w:val="es-PE"/>
        </w:rPr>
        <w:t xml:space="preserve"> </w:t>
      </w:r>
      <w:r w:rsidRPr="00DD45C5">
        <w:rPr>
          <w:rFonts w:ascii="Arial" w:hAnsi="Arial" w:cs="Arial"/>
          <w:sz w:val="22"/>
          <w:szCs w:val="22"/>
          <w:lang w:val="es-PE"/>
        </w:rPr>
        <w:t>grupos,</w:t>
      </w:r>
      <w:r w:rsidRPr="00E02D5E">
        <w:rPr>
          <w:rFonts w:ascii="Arial" w:hAnsi="Arial" w:cs="Arial"/>
          <w:sz w:val="22"/>
          <w:szCs w:val="22"/>
          <w:lang w:val="es-PE"/>
        </w:rPr>
        <w:t xml:space="preserve"> </w:t>
      </w:r>
      <w:r w:rsidRPr="00DD45C5">
        <w:rPr>
          <w:rFonts w:ascii="Arial" w:hAnsi="Arial" w:cs="Arial"/>
          <w:sz w:val="22"/>
          <w:szCs w:val="22"/>
          <w:lang w:val="es-PE"/>
        </w:rPr>
        <w:t>el</w:t>
      </w:r>
      <w:r w:rsidRPr="00E02D5E">
        <w:rPr>
          <w:rFonts w:ascii="Arial" w:hAnsi="Arial" w:cs="Arial"/>
          <w:sz w:val="22"/>
          <w:szCs w:val="22"/>
          <w:lang w:val="es-PE"/>
        </w:rPr>
        <w:t xml:space="preserve"> </w:t>
      </w:r>
      <w:r w:rsidRPr="00DD45C5">
        <w:rPr>
          <w:rFonts w:ascii="Arial" w:hAnsi="Arial" w:cs="Arial"/>
          <w:sz w:val="22"/>
          <w:szCs w:val="22"/>
          <w:lang w:val="es-PE"/>
        </w:rPr>
        <w:t>Estado reconoció el grave problema que enfrentan debido a la existencia, por un lado, de</w:t>
      </w:r>
      <w:r w:rsidRPr="00E02D5E">
        <w:rPr>
          <w:rFonts w:ascii="Arial" w:hAnsi="Arial" w:cs="Arial"/>
          <w:sz w:val="22"/>
          <w:szCs w:val="22"/>
          <w:lang w:val="es-PE"/>
        </w:rPr>
        <w:t xml:space="preserve"> </w:t>
      </w:r>
      <w:r w:rsidRPr="00DD45C5">
        <w:rPr>
          <w:rFonts w:ascii="Arial" w:hAnsi="Arial" w:cs="Arial"/>
          <w:sz w:val="22"/>
          <w:szCs w:val="22"/>
          <w:lang w:val="es-PE"/>
        </w:rPr>
        <w:t>“estereotipos sociales negativos” que limitan el “desarrollo de la población</w:t>
      </w:r>
      <w:r w:rsidR="00445939" w:rsidRPr="00DD45C5">
        <w:rPr>
          <w:rFonts w:ascii="Arial" w:hAnsi="Arial" w:cs="Arial"/>
          <w:sz w:val="22"/>
          <w:szCs w:val="22"/>
          <w:lang w:val="es-PE"/>
        </w:rPr>
        <w:t xml:space="preserve"> </w:t>
      </w:r>
      <w:r w:rsidRPr="00DD45C5">
        <w:rPr>
          <w:rFonts w:ascii="Arial" w:hAnsi="Arial" w:cs="Arial"/>
          <w:sz w:val="22"/>
          <w:szCs w:val="22"/>
          <w:lang w:val="es-PE"/>
        </w:rPr>
        <w:t>afroperuana”</w:t>
      </w:r>
      <w:r w:rsidRPr="00E02D5E">
        <w:rPr>
          <w:rFonts w:ascii="Arial" w:hAnsi="Arial" w:cs="Arial"/>
          <w:sz w:val="22"/>
          <w:szCs w:val="22"/>
          <w:lang w:val="es-PE"/>
        </w:rPr>
        <w:t xml:space="preserve"> </w:t>
      </w:r>
      <w:r w:rsidRPr="00DD45C5">
        <w:rPr>
          <w:rFonts w:ascii="Arial" w:hAnsi="Arial" w:cs="Arial"/>
          <w:sz w:val="22"/>
          <w:szCs w:val="22"/>
          <w:lang w:val="es-PE"/>
        </w:rPr>
        <w:t>viéndose,</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forma</w:t>
      </w:r>
      <w:r w:rsidRPr="00E02D5E">
        <w:rPr>
          <w:rFonts w:ascii="Arial" w:hAnsi="Arial" w:cs="Arial"/>
          <w:sz w:val="22"/>
          <w:szCs w:val="22"/>
          <w:lang w:val="es-PE"/>
        </w:rPr>
        <w:t xml:space="preserve"> </w:t>
      </w:r>
      <w:r w:rsidRPr="00DD45C5">
        <w:rPr>
          <w:rFonts w:ascii="Arial" w:hAnsi="Arial" w:cs="Arial"/>
          <w:sz w:val="22"/>
          <w:szCs w:val="22"/>
          <w:lang w:val="es-PE"/>
        </w:rPr>
        <w:t>simbólica</w:t>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w:t>
      </w:r>
      <w:r w:rsidRPr="00DD45C5">
        <w:rPr>
          <w:rFonts w:ascii="Arial" w:hAnsi="Arial" w:cs="Arial"/>
          <w:sz w:val="22"/>
          <w:szCs w:val="22"/>
          <w:lang w:val="es-PE"/>
        </w:rPr>
        <w:t>estructural,</w:t>
      </w:r>
      <w:r w:rsidRPr="00E02D5E">
        <w:rPr>
          <w:rFonts w:ascii="Arial" w:hAnsi="Arial" w:cs="Arial"/>
          <w:sz w:val="22"/>
          <w:szCs w:val="22"/>
          <w:lang w:val="es-PE"/>
        </w:rPr>
        <w:t xml:space="preserve"> </w:t>
      </w:r>
      <w:r w:rsidRPr="00DD45C5">
        <w:rPr>
          <w:rFonts w:ascii="Arial" w:hAnsi="Arial" w:cs="Arial"/>
          <w:sz w:val="22"/>
          <w:szCs w:val="22"/>
          <w:lang w:val="es-PE"/>
        </w:rPr>
        <w:t>“marcada</w:t>
      </w:r>
      <w:r w:rsidRPr="00E02D5E">
        <w:rPr>
          <w:rFonts w:ascii="Arial" w:hAnsi="Arial" w:cs="Arial"/>
          <w:sz w:val="22"/>
          <w:szCs w:val="22"/>
          <w:lang w:val="es-PE"/>
        </w:rPr>
        <w:t xml:space="preserve"> </w:t>
      </w:r>
      <w:r w:rsidRPr="00DD45C5">
        <w:rPr>
          <w:rFonts w:ascii="Arial" w:hAnsi="Arial" w:cs="Arial"/>
          <w:sz w:val="22"/>
          <w:szCs w:val="22"/>
          <w:lang w:val="es-PE"/>
        </w:rPr>
        <w:t>por</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discriminación</w:t>
      </w:r>
      <w:r w:rsidRPr="00E02D5E">
        <w:rPr>
          <w:rFonts w:ascii="Arial" w:hAnsi="Arial" w:cs="Arial"/>
          <w:sz w:val="22"/>
          <w:szCs w:val="22"/>
          <w:lang w:val="es-PE"/>
        </w:rPr>
        <w:t xml:space="preserve"> </w:t>
      </w:r>
      <w:r w:rsidRPr="00DD45C5">
        <w:rPr>
          <w:rFonts w:ascii="Arial" w:hAnsi="Arial" w:cs="Arial"/>
          <w:sz w:val="22"/>
          <w:szCs w:val="22"/>
          <w:lang w:val="es-PE"/>
        </w:rPr>
        <w:t>racial”,</w:t>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w:t>
      </w:r>
      <w:r w:rsidRPr="00DD45C5">
        <w:rPr>
          <w:rFonts w:ascii="Arial" w:hAnsi="Arial" w:cs="Arial"/>
          <w:sz w:val="22"/>
          <w:szCs w:val="22"/>
          <w:lang w:val="es-PE"/>
        </w:rPr>
        <w:t>por otro,</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“patrones</w:t>
      </w:r>
      <w:r w:rsidRPr="00E02D5E">
        <w:rPr>
          <w:rFonts w:ascii="Arial" w:hAnsi="Arial" w:cs="Arial"/>
          <w:sz w:val="22"/>
          <w:szCs w:val="22"/>
          <w:lang w:val="es-PE"/>
        </w:rPr>
        <w:t xml:space="preserve"> </w:t>
      </w:r>
      <w:r w:rsidRPr="00DD45C5">
        <w:rPr>
          <w:rFonts w:ascii="Arial" w:hAnsi="Arial" w:cs="Arial"/>
          <w:sz w:val="22"/>
          <w:szCs w:val="22"/>
          <w:lang w:val="es-PE"/>
        </w:rPr>
        <w:t>históricos</w:t>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w:t>
      </w:r>
      <w:r w:rsidRPr="00DD45C5">
        <w:rPr>
          <w:rFonts w:ascii="Arial" w:hAnsi="Arial" w:cs="Arial"/>
          <w:sz w:val="22"/>
          <w:szCs w:val="22"/>
          <w:lang w:val="es-PE"/>
        </w:rPr>
        <w:t>socioculturales</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estereotipan</w:t>
      </w:r>
      <w:r w:rsidRPr="00E02D5E">
        <w:rPr>
          <w:rFonts w:ascii="Arial" w:hAnsi="Arial" w:cs="Arial"/>
          <w:sz w:val="22"/>
          <w:szCs w:val="22"/>
          <w:lang w:val="es-PE"/>
        </w:rPr>
        <w:t xml:space="preserve"> </w:t>
      </w:r>
      <w:r w:rsidRPr="00DD45C5">
        <w:rPr>
          <w:rFonts w:ascii="Arial" w:hAnsi="Arial" w:cs="Arial"/>
          <w:sz w:val="22"/>
          <w:szCs w:val="22"/>
          <w:lang w:val="es-PE"/>
        </w:rPr>
        <w:t>el</w:t>
      </w:r>
      <w:r w:rsidRPr="00E02D5E">
        <w:rPr>
          <w:rFonts w:ascii="Arial" w:hAnsi="Arial" w:cs="Arial"/>
          <w:sz w:val="22"/>
          <w:szCs w:val="22"/>
          <w:lang w:val="es-PE"/>
        </w:rPr>
        <w:t xml:space="preserve"> </w:t>
      </w:r>
      <w:r w:rsidRPr="00DD45C5">
        <w:rPr>
          <w:rFonts w:ascii="Arial" w:hAnsi="Arial" w:cs="Arial"/>
          <w:sz w:val="22"/>
          <w:szCs w:val="22"/>
          <w:lang w:val="es-PE"/>
        </w:rPr>
        <w:t>trabajo</w:t>
      </w:r>
      <w:r w:rsidRPr="00E02D5E">
        <w:rPr>
          <w:rFonts w:ascii="Arial" w:hAnsi="Arial" w:cs="Arial"/>
          <w:sz w:val="22"/>
          <w:szCs w:val="22"/>
          <w:lang w:val="es-PE"/>
        </w:rPr>
        <w:t xml:space="preserve"> </w:t>
      </w:r>
      <w:r w:rsidRPr="00DD45C5">
        <w:rPr>
          <w:rFonts w:ascii="Arial" w:hAnsi="Arial" w:cs="Arial"/>
          <w:sz w:val="22"/>
          <w:szCs w:val="22"/>
          <w:lang w:val="es-PE"/>
        </w:rPr>
        <w:t>doméstico</w:t>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que legitiman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violencia</w:t>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discriminación</w:t>
      </w:r>
      <w:r w:rsidRPr="00E02D5E">
        <w:rPr>
          <w:rFonts w:ascii="Arial" w:hAnsi="Arial" w:cs="Arial"/>
          <w:sz w:val="22"/>
          <w:szCs w:val="22"/>
          <w:lang w:val="es-PE"/>
        </w:rPr>
        <w:t xml:space="preserve"> </w:t>
      </w:r>
      <w:r w:rsidRPr="00DD45C5">
        <w:rPr>
          <w:rFonts w:ascii="Arial" w:hAnsi="Arial" w:cs="Arial"/>
          <w:sz w:val="22"/>
          <w:szCs w:val="22"/>
          <w:lang w:val="es-PE"/>
        </w:rPr>
        <w:t>institucionalizada</w:t>
      </w:r>
      <w:r w:rsidRPr="00E02D5E">
        <w:rPr>
          <w:rFonts w:ascii="Arial" w:hAnsi="Arial" w:cs="Arial"/>
          <w:sz w:val="22"/>
          <w:szCs w:val="22"/>
          <w:lang w:val="es-PE"/>
        </w:rPr>
        <w:t xml:space="preserve"> </w:t>
      </w:r>
      <w:r w:rsidRPr="00DD45C5">
        <w:rPr>
          <w:rFonts w:ascii="Arial" w:hAnsi="Arial" w:cs="Arial"/>
          <w:sz w:val="22"/>
          <w:szCs w:val="22"/>
          <w:lang w:val="es-PE"/>
        </w:rPr>
        <w:t>en</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viven”</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trabajadoras</w:t>
      </w:r>
      <w:r w:rsidRPr="00E02D5E">
        <w:rPr>
          <w:rFonts w:ascii="Arial" w:hAnsi="Arial" w:cs="Arial"/>
          <w:sz w:val="22"/>
          <w:szCs w:val="22"/>
          <w:lang w:val="es-PE"/>
        </w:rPr>
        <w:t xml:space="preserve"> </w:t>
      </w:r>
      <w:r w:rsidRPr="00DD45C5">
        <w:rPr>
          <w:rFonts w:ascii="Arial" w:hAnsi="Arial" w:cs="Arial"/>
          <w:sz w:val="22"/>
          <w:szCs w:val="22"/>
          <w:lang w:val="es-PE"/>
        </w:rPr>
        <w:t>del</w:t>
      </w:r>
      <w:r w:rsidRPr="00E02D5E">
        <w:rPr>
          <w:rFonts w:ascii="Arial" w:hAnsi="Arial" w:cs="Arial"/>
          <w:sz w:val="22"/>
          <w:szCs w:val="22"/>
          <w:lang w:val="es-PE"/>
        </w:rPr>
        <w:t xml:space="preserve"> </w:t>
      </w:r>
      <w:r w:rsidRPr="00DD45C5">
        <w:rPr>
          <w:rFonts w:ascii="Arial" w:hAnsi="Arial" w:cs="Arial"/>
          <w:sz w:val="22"/>
          <w:szCs w:val="22"/>
          <w:lang w:val="es-PE"/>
        </w:rPr>
        <w:t>hogar.</w:t>
      </w:r>
      <w:r w:rsidRPr="00E02D5E">
        <w:rPr>
          <w:rFonts w:ascii="Arial" w:hAnsi="Arial" w:cs="Arial"/>
          <w:sz w:val="22"/>
          <w:szCs w:val="22"/>
          <w:lang w:val="es-PE"/>
        </w:rPr>
        <w:t xml:space="preserve"> </w:t>
      </w:r>
      <w:r w:rsidRPr="00DD45C5">
        <w:rPr>
          <w:rFonts w:ascii="Arial" w:hAnsi="Arial" w:cs="Arial"/>
          <w:sz w:val="22"/>
          <w:szCs w:val="22"/>
          <w:lang w:val="es-PE"/>
        </w:rPr>
        <w:t>Asimismo,</w:t>
      </w:r>
      <w:r w:rsidRPr="00E02D5E">
        <w:rPr>
          <w:rFonts w:ascii="Arial" w:hAnsi="Arial" w:cs="Arial"/>
          <w:sz w:val="22"/>
          <w:szCs w:val="22"/>
          <w:lang w:val="es-PE"/>
        </w:rPr>
        <w:t xml:space="preserve"> </w:t>
      </w:r>
      <w:r w:rsidRPr="00DD45C5">
        <w:rPr>
          <w:rFonts w:ascii="Arial" w:hAnsi="Arial" w:cs="Arial"/>
          <w:sz w:val="22"/>
          <w:szCs w:val="22"/>
          <w:lang w:val="es-PE"/>
        </w:rPr>
        <w:t>el</w:t>
      </w:r>
      <w:r w:rsidRPr="00E02D5E">
        <w:rPr>
          <w:rFonts w:ascii="Arial" w:hAnsi="Arial" w:cs="Arial"/>
          <w:sz w:val="22"/>
          <w:szCs w:val="22"/>
          <w:lang w:val="es-PE"/>
        </w:rPr>
        <w:t xml:space="preserve"> </w:t>
      </w:r>
      <w:r w:rsidRPr="00DD45C5">
        <w:rPr>
          <w:rFonts w:ascii="Arial" w:hAnsi="Arial" w:cs="Arial"/>
          <w:sz w:val="22"/>
          <w:szCs w:val="22"/>
          <w:lang w:val="es-PE"/>
        </w:rPr>
        <w:t>PNDH</w:t>
      </w:r>
      <w:r w:rsidRPr="00E02D5E">
        <w:rPr>
          <w:rFonts w:ascii="Arial" w:hAnsi="Arial" w:cs="Arial"/>
          <w:sz w:val="22"/>
          <w:szCs w:val="22"/>
          <w:lang w:val="es-PE"/>
        </w:rPr>
        <w:t xml:space="preserve"> </w:t>
      </w:r>
      <w:r w:rsidRPr="00DD45C5">
        <w:rPr>
          <w:rFonts w:ascii="Arial" w:hAnsi="Arial" w:cs="Arial"/>
          <w:sz w:val="22"/>
          <w:szCs w:val="22"/>
          <w:lang w:val="es-PE"/>
        </w:rPr>
        <w:t>visibilizó</w:t>
      </w:r>
      <w:r w:rsidRPr="00E02D5E">
        <w:rPr>
          <w:rFonts w:ascii="Arial" w:hAnsi="Arial" w:cs="Arial"/>
          <w:sz w:val="22"/>
          <w:szCs w:val="22"/>
          <w:lang w:val="es-PE"/>
        </w:rPr>
        <w:t xml:space="preserve"> </w:t>
      </w:r>
      <w:r w:rsidRPr="00DD45C5">
        <w:rPr>
          <w:rFonts w:ascii="Arial" w:hAnsi="Arial" w:cs="Arial"/>
          <w:sz w:val="22"/>
          <w:szCs w:val="22"/>
          <w:lang w:val="es-PE"/>
        </w:rPr>
        <w:t>el</w:t>
      </w:r>
      <w:r w:rsidRPr="00E02D5E">
        <w:rPr>
          <w:rFonts w:ascii="Arial" w:hAnsi="Arial" w:cs="Arial"/>
          <w:sz w:val="22"/>
          <w:szCs w:val="22"/>
          <w:lang w:val="es-PE"/>
        </w:rPr>
        <w:t xml:space="preserve"> </w:t>
      </w:r>
      <w:r w:rsidRPr="00DD45C5">
        <w:rPr>
          <w:rFonts w:ascii="Arial" w:hAnsi="Arial" w:cs="Arial"/>
          <w:sz w:val="22"/>
          <w:szCs w:val="22"/>
          <w:lang w:val="es-PE"/>
        </w:rPr>
        <w:t>mismo</w:t>
      </w:r>
      <w:r w:rsidRPr="00E02D5E">
        <w:rPr>
          <w:rFonts w:ascii="Arial" w:hAnsi="Arial" w:cs="Arial"/>
          <w:sz w:val="22"/>
          <w:szCs w:val="22"/>
          <w:lang w:val="es-PE"/>
        </w:rPr>
        <w:t xml:space="preserve"> </w:t>
      </w:r>
      <w:r w:rsidRPr="00DD45C5">
        <w:rPr>
          <w:rFonts w:ascii="Arial" w:hAnsi="Arial" w:cs="Arial"/>
          <w:sz w:val="22"/>
          <w:szCs w:val="22"/>
          <w:lang w:val="es-PE"/>
        </w:rPr>
        <w:t>problema</w:t>
      </w:r>
      <w:r w:rsidRPr="00E02D5E">
        <w:rPr>
          <w:rFonts w:ascii="Arial" w:hAnsi="Arial" w:cs="Arial"/>
          <w:sz w:val="22"/>
          <w:szCs w:val="22"/>
          <w:lang w:val="es-PE"/>
        </w:rPr>
        <w:t xml:space="preserve"> </w:t>
      </w:r>
      <w:r w:rsidRPr="00DD45C5">
        <w:rPr>
          <w:rFonts w:ascii="Arial" w:hAnsi="Arial" w:cs="Arial"/>
          <w:sz w:val="22"/>
          <w:szCs w:val="22"/>
          <w:lang w:val="es-PE"/>
        </w:rPr>
        <w:t>para</w:t>
      </w:r>
      <w:r w:rsidRPr="00E02D5E">
        <w:rPr>
          <w:rFonts w:ascii="Arial" w:hAnsi="Arial" w:cs="Arial"/>
          <w:sz w:val="22"/>
          <w:szCs w:val="22"/>
          <w:lang w:val="es-PE"/>
        </w:rPr>
        <w:t xml:space="preserve"> </w:t>
      </w:r>
      <w:r w:rsidRPr="00DD45C5">
        <w:rPr>
          <w:rFonts w:ascii="Arial" w:hAnsi="Arial" w:cs="Arial"/>
          <w:sz w:val="22"/>
          <w:szCs w:val="22"/>
          <w:lang w:val="es-PE"/>
        </w:rPr>
        <w:t>el</w:t>
      </w:r>
      <w:r w:rsidRPr="00E02D5E">
        <w:rPr>
          <w:rFonts w:ascii="Arial" w:hAnsi="Arial" w:cs="Arial"/>
          <w:sz w:val="22"/>
          <w:szCs w:val="22"/>
          <w:lang w:val="es-PE"/>
        </w:rPr>
        <w:t xml:space="preserve"> </w:t>
      </w:r>
      <w:r w:rsidRPr="00DD45C5">
        <w:rPr>
          <w:rFonts w:ascii="Arial" w:hAnsi="Arial" w:cs="Arial"/>
          <w:sz w:val="22"/>
          <w:szCs w:val="22"/>
          <w:lang w:val="es-PE"/>
        </w:rPr>
        <w:t>caso</w:t>
      </w:r>
      <w:r w:rsidRPr="00E02D5E">
        <w:rPr>
          <w:rFonts w:ascii="Arial" w:hAnsi="Arial" w:cs="Arial"/>
          <w:sz w:val="22"/>
          <w:szCs w:val="22"/>
          <w:lang w:val="es-PE"/>
        </w:rPr>
        <w:t xml:space="preserve"> de las</w:t>
      </w:r>
      <w:r w:rsidRPr="00DD45C5">
        <w:rPr>
          <w:rFonts w:ascii="Arial" w:hAnsi="Arial" w:cs="Arial"/>
          <w:sz w:val="22"/>
          <w:szCs w:val="22"/>
          <w:lang w:val="es-PE"/>
        </w:rPr>
        <w:t xml:space="preserve"> personas adultas mayores que, según se registró, sufren también los embates de los</w:t>
      </w:r>
      <w:r w:rsidRPr="00E02D5E">
        <w:rPr>
          <w:rFonts w:ascii="Arial" w:hAnsi="Arial" w:cs="Arial"/>
          <w:sz w:val="22"/>
          <w:szCs w:val="22"/>
          <w:lang w:val="es-PE"/>
        </w:rPr>
        <w:t xml:space="preserve"> “patrones socioculturales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legitiman</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discriminación</w:t>
      </w:r>
      <w:r w:rsidRPr="00E02D5E">
        <w:rPr>
          <w:rFonts w:ascii="Arial" w:hAnsi="Arial" w:cs="Arial"/>
          <w:sz w:val="22"/>
          <w:szCs w:val="22"/>
          <w:lang w:val="es-PE"/>
        </w:rPr>
        <w:t xml:space="preserve"> </w:t>
      </w:r>
      <w:r w:rsidRPr="00DD45C5">
        <w:rPr>
          <w:rFonts w:ascii="Arial" w:hAnsi="Arial" w:cs="Arial"/>
          <w:sz w:val="22"/>
          <w:szCs w:val="22"/>
          <w:lang w:val="es-PE"/>
        </w:rPr>
        <w:t>por</w:t>
      </w:r>
      <w:r w:rsidRPr="00E02D5E">
        <w:rPr>
          <w:rFonts w:ascii="Arial" w:hAnsi="Arial" w:cs="Arial"/>
          <w:sz w:val="22"/>
          <w:szCs w:val="22"/>
          <w:lang w:val="es-PE"/>
        </w:rPr>
        <w:t xml:space="preserve"> </w:t>
      </w:r>
      <w:r w:rsidRPr="00DD45C5">
        <w:rPr>
          <w:rFonts w:ascii="Arial" w:hAnsi="Arial" w:cs="Arial"/>
          <w:sz w:val="22"/>
          <w:szCs w:val="22"/>
          <w:lang w:val="es-PE"/>
        </w:rPr>
        <w:t>edad”.</w:t>
      </w:r>
      <w:r w:rsidRPr="00E02D5E">
        <w:rPr>
          <w:rFonts w:ascii="Arial" w:hAnsi="Arial" w:cs="Arial"/>
          <w:sz w:val="22"/>
          <w:szCs w:val="22"/>
          <w:lang w:val="es-PE"/>
        </w:rPr>
        <w:t xml:space="preserve"> </w:t>
      </w:r>
      <w:r w:rsidRPr="00DD45C5">
        <w:rPr>
          <w:rFonts w:ascii="Arial" w:hAnsi="Arial" w:cs="Arial"/>
          <w:sz w:val="22"/>
          <w:szCs w:val="22"/>
          <w:lang w:val="es-PE"/>
        </w:rPr>
        <w:t>En</w:t>
      </w:r>
      <w:r w:rsidRPr="00E02D5E">
        <w:rPr>
          <w:rFonts w:ascii="Arial" w:hAnsi="Arial" w:cs="Arial"/>
          <w:sz w:val="22"/>
          <w:szCs w:val="22"/>
          <w:lang w:val="es-PE"/>
        </w:rPr>
        <w:t xml:space="preserve"> </w:t>
      </w:r>
      <w:r w:rsidRPr="00DD45C5">
        <w:rPr>
          <w:rFonts w:ascii="Arial" w:hAnsi="Arial" w:cs="Arial"/>
          <w:sz w:val="22"/>
          <w:szCs w:val="22"/>
          <w:lang w:val="es-PE"/>
        </w:rPr>
        <w:t>el</w:t>
      </w:r>
      <w:r w:rsidRPr="00E02D5E">
        <w:rPr>
          <w:rFonts w:ascii="Arial" w:hAnsi="Arial" w:cs="Arial"/>
          <w:sz w:val="22"/>
          <w:szCs w:val="22"/>
          <w:lang w:val="es-PE"/>
        </w:rPr>
        <w:t xml:space="preserve"> </w:t>
      </w:r>
      <w:r w:rsidRPr="00DD45C5">
        <w:rPr>
          <w:rFonts w:ascii="Arial" w:hAnsi="Arial" w:cs="Arial"/>
          <w:sz w:val="22"/>
          <w:szCs w:val="22"/>
          <w:lang w:val="es-PE"/>
        </w:rPr>
        <w:t>mismo</w:t>
      </w:r>
      <w:r w:rsidRPr="00E02D5E">
        <w:rPr>
          <w:rFonts w:ascii="Arial" w:hAnsi="Arial" w:cs="Arial"/>
          <w:sz w:val="22"/>
          <w:szCs w:val="22"/>
          <w:lang w:val="es-PE"/>
        </w:rPr>
        <w:t xml:space="preserve"> </w:t>
      </w:r>
      <w:r w:rsidRPr="00DD45C5">
        <w:rPr>
          <w:rFonts w:ascii="Arial" w:hAnsi="Arial" w:cs="Arial"/>
          <w:sz w:val="22"/>
          <w:szCs w:val="22"/>
          <w:lang w:val="es-PE"/>
        </w:rPr>
        <w:t>sentido, se hizo referencia a los “estereotipos, [y] prejuicios (…) que generan la discriminación</w:t>
      </w:r>
      <w:r w:rsidRPr="00E02D5E">
        <w:rPr>
          <w:rFonts w:ascii="Arial" w:hAnsi="Arial" w:cs="Arial"/>
          <w:sz w:val="22"/>
          <w:szCs w:val="22"/>
          <w:lang w:val="es-PE"/>
        </w:rPr>
        <w:t xml:space="preserve"> </w:t>
      </w:r>
      <w:r w:rsidRPr="00DD45C5">
        <w:rPr>
          <w:rFonts w:ascii="Arial" w:hAnsi="Arial" w:cs="Arial"/>
          <w:sz w:val="22"/>
          <w:szCs w:val="22"/>
          <w:lang w:val="es-PE"/>
        </w:rPr>
        <w:t>estructural</w:t>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w:t>
      </w:r>
      <w:r w:rsidRPr="00DD45C5">
        <w:rPr>
          <w:rFonts w:ascii="Arial" w:hAnsi="Arial" w:cs="Arial"/>
          <w:sz w:val="22"/>
          <w:szCs w:val="22"/>
          <w:lang w:val="es-PE"/>
        </w:rPr>
        <w:t>sistémica</w:t>
      </w:r>
      <w:r w:rsidRPr="00E02D5E">
        <w:rPr>
          <w:rFonts w:ascii="Arial" w:hAnsi="Arial" w:cs="Arial"/>
          <w:sz w:val="22"/>
          <w:szCs w:val="22"/>
          <w:lang w:val="es-PE"/>
        </w:rPr>
        <w:t xml:space="preserve"> </w:t>
      </w:r>
      <w:r w:rsidRPr="00DD45C5">
        <w:rPr>
          <w:rFonts w:ascii="Arial" w:hAnsi="Arial" w:cs="Arial"/>
          <w:sz w:val="22"/>
          <w:szCs w:val="22"/>
          <w:lang w:val="es-PE"/>
        </w:rPr>
        <w:t>a</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se</w:t>
      </w:r>
      <w:r w:rsidRPr="00E02D5E">
        <w:rPr>
          <w:rFonts w:ascii="Arial" w:hAnsi="Arial" w:cs="Arial"/>
          <w:sz w:val="22"/>
          <w:szCs w:val="22"/>
          <w:lang w:val="es-PE"/>
        </w:rPr>
        <w:t xml:space="preserve"> </w:t>
      </w:r>
      <w:r w:rsidRPr="00DD45C5">
        <w:rPr>
          <w:rFonts w:ascii="Arial" w:hAnsi="Arial" w:cs="Arial"/>
          <w:sz w:val="22"/>
          <w:szCs w:val="22"/>
          <w:lang w:val="es-PE"/>
        </w:rPr>
        <w:t>enfrentan</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personas</w:t>
      </w:r>
      <w:r w:rsidRPr="00E02D5E">
        <w:rPr>
          <w:rFonts w:ascii="Arial" w:hAnsi="Arial" w:cs="Arial"/>
          <w:sz w:val="22"/>
          <w:szCs w:val="22"/>
          <w:lang w:val="es-PE"/>
        </w:rPr>
        <w:t xml:space="preserve"> </w:t>
      </w:r>
      <w:r w:rsidRPr="00DD45C5">
        <w:rPr>
          <w:rFonts w:ascii="Arial" w:hAnsi="Arial" w:cs="Arial"/>
          <w:sz w:val="22"/>
          <w:szCs w:val="22"/>
          <w:lang w:val="es-PE"/>
        </w:rPr>
        <w:t>LGBTI”,</w:t>
      </w:r>
      <w:r w:rsidRPr="00E02D5E">
        <w:rPr>
          <w:rFonts w:ascii="Arial" w:hAnsi="Arial" w:cs="Arial"/>
          <w:sz w:val="22"/>
          <w:szCs w:val="22"/>
          <w:lang w:val="es-PE"/>
        </w:rPr>
        <w:t xml:space="preserve"> </w:t>
      </w:r>
      <w:r w:rsidRPr="00DD45C5">
        <w:rPr>
          <w:rFonts w:ascii="Arial" w:hAnsi="Arial" w:cs="Arial"/>
          <w:sz w:val="22"/>
          <w:szCs w:val="22"/>
          <w:lang w:val="es-PE"/>
        </w:rPr>
        <w:t>especialmente</w:t>
      </w:r>
      <w:r w:rsidRPr="00E02D5E">
        <w:rPr>
          <w:rFonts w:ascii="Arial" w:hAnsi="Arial" w:cs="Arial"/>
          <w:sz w:val="22"/>
          <w:szCs w:val="22"/>
          <w:lang w:val="es-PE"/>
        </w:rPr>
        <w:t xml:space="preserve"> </w:t>
      </w:r>
      <w:r w:rsidRPr="00DD45C5">
        <w:rPr>
          <w:rFonts w:ascii="Arial" w:hAnsi="Arial" w:cs="Arial"/>
          <w:sz w:val="22"/>
          <w:szCs w:val="22"/>
          <w:lang w:val="es-PE"/>
        </w:rPr>
        <w:t>en</w:t>
      </w:r>
      <w:r w:rsidRPr="00E02D5E">
        <w:rPr>
          <w:rFonts w:ascii="Arial" w:hAnsi="Arial" w:cs="Arial"/>
          <w:sz w:val="22"/>
          <w:szCs w:val="22"/>
          <w:lang w:val="es-PE"/>
        </w:rPr>
        <w:t xml:space="preserve"> </w:t>
      </w:r>
      <w:r w:rsidRPr="00DD45C5">
        <w:rPr>
          <w:rFonts w:ascii="Arial" w:hAnsi="Arial" w:cs="Arial"/>
          <w:sz w:val="22"/>
          <w:szCs w:val="22"/>
          <w:lang w:val="es-PE"/>
        </w:rPr>
        <w:t>el trato</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reciben</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parte</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algunos</w:t>
      </w:r>
      <w:r w:rsidRPr="00E02D5E">
        <w:rPr>
          <w:rFonts w:ascii="Arial" w:hAnsi="Arial" w:cs="Arial"/>
          <w:sz w:val="22"/>
          <w:szCs w:val="22"/>
          <w:lang w:val="es-PE"/>
        </w:rPr>
        <w:t xml:space="preserve"> </w:t>
      </w:r>
      <w:r w:rsidRPr="00DD45C5">
        <w:rPr>
          <w:rFonts w:ascii="Arial" w:hAnsi="Arial" w:cs="Arial"/>
          <w:sz w:val="22"/>
          <w:szCs w:val="22"/>
          <w:lang w:val="es-PE"/>
        </w:rPr>
        <w:t>servidores</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Policía</w:t>
      </w:r>
      <w:r w:rsidRPr="00E02D5E">
        <w:rPr>
          <w:rFonts w:ascii="Arial" w:hAnsi="Arial" w:cs="Arial"/>
          <w:sz w:val="22"/>
          <w:szCs w:val="22"/>
          <w:lang w:val="es-PE"/>
        </w:rPr>
        <w:t xml:space="preserve"> </w:t>
      </w:r>
      <w:r w:rsidRPr="00DD45C5">
        <w:rPr>
          <w:rFonts w:ascii="Arial" w:hAnsi="Arial" w:cs="Arial"/>
          <w:sz w:val="22"/>
          <w:szCs w:val="22"/>
          <w:lang w:val="es-PE"/>
        </w:rPr>
        <w:t>Nacional</w:t>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los</w:t>
      </w:r>
      <w:r w:rsidRPr="00E02D5E">
        <w:rPr>
          <w:rFonts w:ascii="Arial" w:hAnsi="Arial" w:cs="Arial"/>
          <w:sz w:val="22"/>
          <w:szCs w:val="22"/>
          <w:lang w:val="es-PE"/>
        </w:rPr>
        <w:t xml:space="preserve"> </w:t>
      </w:r>
      <w:r w:rsidRPr="00DD45C5">
        <w:rPr>
          <w:rFonts w:ascii="Arial" w:hAnsi="Arial" w:cs="Arial"/>
          <w:sz w:val="22"/>
          <w:szCs w:val="22"/>
          <w:lang w:val="es-PE"/>
        </w:rPr>
        <w:t>operadores de justicia</w:t>
      </w:r>
      <w:r>
        <w:rPr>
          <w:rFonts w:ascii="Arial" w:hAnsi="Arial" w:cs="Arial"/>
          <w:sz w:val="22"/>
          <w:szCs w:val="22"/>
          <w:lang w:val="es-PE"/>
        </w:rPr>
        <w:t>.</w:t>
      </w:r>
      <w:r w:rsidRPr="00A06407">
        <w:rPr>
          <w:vertAlign w:val="superscript"/>
        </w:rPr>
        <w:footnoteReference w:id="203"/>
      </w:r>
      <w:r w:rsidRPr="00DD45C5">
        <w:rPr>
          <w:rFonts w:ascii="Arial" w:hAnsi="Arial" w:cs="Arial"/>
          <w:sz w:val="22"/>
          <w:szCs w:val="22"/>
          <w:lang w:val="es-PE"/>
        </w:rPr>
        <w:t xml:space="preserve"> De la misma forma, el PNDH visibiliza la preocupante problemática que al respecto enfrentan las mujeres. Es así como la Acción Estratégica 1 relacionada con el</w:t>
      </w:r>
      <w:r w:rsidRPr="00E02D5E">
        <w:rPr>
          <w:rFonts w:ascii="Arial" w:hAnsi="Arial" w:cs="Arial"/>
          <w:sz w:val="22"/>
          <w:szCs w:val="22"/>
          <w:lang w:val="es-PE"/>
        </w:rPr>
        <w:t xml:space="preserve"> </w:t>
      </w:r>
      <w:r w:rsidRPr="00DD45C5">
        <w:rPr>
          <w:rFonts w:ascii="Arial" w:hAnsi="Arial" w:cs="Arial"/>
          <w:sz w:val="22"/>
          <w:szCs w:val="22"/>
          <w:lang w:val="es-PE"/>
        </w:rPr>
        <w:t>objetivo</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reducir</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violencia</w:t>
      </w:r>
      <w:r w:rsidRPr="00E02D5E">
        <w:rPr>
          <w:rFonts w:ascii="Arial" w:hAnsi="Arial" w:cs="Arial"/>
          <w:sz w:val="22"/>
          <w:szCs w:val="22"/>
          <w:lang w:val="es-PE"/>
        </w:rPr>
        <w:t xml:space="preserve"> </w:t>
      </w:r>
      <w:r w:rsidRPr="00DD45C5">
        <w:rPr>
          <w:rFonts w:ascii="Arial" w:hAnsi="Arial" w:cs="Arial"/>
          <w:sz w:val="22"/>
          <w:szCs w:val="22"/>
          <w:lang w:val="es-PE"/>
        </w:rPr>
        <w:t>contra</w:t>
      </w:r>
      <w:r w:rsidRPr="00E02D5E">
        <w:rPr>
          <w:rFonts w:ascii="Arial" w:hAnsi="Arial" w:cs="Arial"/>
          <w:sz w:val="22"/>
          <w:szCs w:val="22"/>
          <w:lang w:val="es-PE"/>
        </w:rPr>
        <w:t xml:space="preserve"> </w:t>
      </w:r>
      <w:r w:rsidRPr="00DD45C5">
        <w:rPr>
          <w:rFonts w:ascii="Arial" w:hAnsi="Arial" w:cs="Arial"/>
          <w:sz w:val="22"/>
          <w:szCs w:val="22"/>
          <w:lang w:val="es-PE"/>
        </w:rPr>
        <w:t>este</w:t>
      </w:r>
      <w:r w:rsidRPr="00E02D5E">
        <w:rPr>
          <w:rFonts w:ascii="Arial" w:hAnsi="Arial" w:cs="Arial"/>
          <w:sz w:val="22"/>
          <w:szCs w:val="22"/>
          <w:lang w:val="es-PE"/>
        </w:rPr>
        <w:t xml:space="preserve"> </w:t>
      </w:r>
      <w:r w:rsidRPr="00DD45C5">
        <w:rPr>
          <w:rFonts w:ascii="Arial" w:hAnsi="Arial" w:cs="Arial"/>
          <w:sz w:val="22"/>
          <w:szCs w:val="22"/>
          <w:lang w:val="es-PE"/>
        </w:rPr>
        <w:t>grupo</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especial</w:t>
      </w:r>
      <w:r w:rsidRPr="00E02D5E">
        <w:rPr>
          <w:rFonts w:ascii="Arial" w:hAnsi="Arial" w:cs="Arial"/>
          <w:sz w:val="22"/>
          <w:szCs w:val="22"/>
          <w:lang w:val="es-PE"/>
        </w:rPr>
        <w:t xml:space="preserve"> </w:t>
      </w:r>
      <w:r w:rsidRPr="00DD45C5">
        <w:rPr>
          <w:rFonts w:ascii="Arial" w:hAnsi="Arial" w:cs="Arial"/>
          <w:sz w:val="22"/>
          <w:szCs w:val="22"/>
          <w:lang w:val="es-PE"/>
        </w:rPr>
        <w:t>protección,</w:t>
      </w:r>
      <w:r w:rsidRPr="00E02D5E">
        <w:rPr>
          <w:rFonts w:ascii="Arial" w:hAnsi="Arial" w:cs="Arial"/>
          <w:sz w:val="22"/>
          <w:szCs w:val="22"/>
          <w:lang w:val="es-PE"/>
        </w:rPr>
        <w:t xml:space="preserve"> </w:t>
      </w:r>
      <w:r w:rsidRPr="00DD45C5">
        <w:rPr>
          <w:rFonts w:ascii="Arial" w:hAnsi="Arial" w:cs="Arial"/>
          <w:sz w:val="22"/>
          <w:szCs w:val="22"/>
          <w:lang w:val="es-PE"/>
        </w:rPr>
        <w:t>refiere</w:t>
      </w:r>
      <w:r w:rsidRPr="00E02D5E">
        <w:rPr>
          <w:rFonts w:ascii="Arial" w:hAnsi="Arial" w:cs="Arial"/>
          <w:sz w:val="22"/>
          <w:szCs w:val="22"/>
          <w:lang w:val="es-PE"/>
        </w:rPr>
        <w:t xml:space="preserve"> </w:t>
      </w:r>
      <w:r w:rsidRPr="00DD45C5">
        <w:rPr>
          <w:rFonts w:ascii="Arial" w:hAnsi="Arial" w:cs="Arial"/>
          <w:sz w:val="22"/>
          <w:szCs w:val="22"/>
          <w:lang w:val="es-PE"/>
        </w:rPr>
        <w:t>expresamente</w:t>
      </w:r>
      <w:r w:rsidRPr="00E02D5E">
        <w:rPr>
          <w:rFonts w:ascii="Arial" w:hAnsi="Arial" w:cs="Arial"/>
          <w:sz w:val="22"/>
          <w:szCs w:val="22"/>
          <w:lang w:val="es-PE"/>
        </w:rPr>
        <w:t xml:space="preserve"> </w:t>
      </w:r>
      <w:r w:rsidRPr="00DD45C5">
        <w:rPr>
          <w:rFonts w:ascii="Arial" w:hAnsi="Arial" w:cs="Arial"/>
          <w:sz w:val="22"/>
          <w:szCs w:val="22"/>
          <w:lang w:val="es-PE"/>
        </w:rPr>
        <w:t>a</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tarea</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generar</w:t>
      </w:r>
      <w:r w:rsidRPr="00E02D5E">
        <w:rPr>
          <w:rFonts w:ascii="Arial" w:hAnsi="Arial" w:cs="Arial"/>
          <w:sz w:val="22"/>
          <w:szCs w:val="22"/>
          <w:lang w:val="es-PE"/>
        </w:rPr>
        <w:t xml:space="preserve"> </w:t>
      </w:r>
      <w:r w:rsidRPr="00DD45C5">
        <w:rPr>
          <w:rFonts w:ascii="Arial" w:hAnsi="Arial" w:cs="Arial"/>
          <w:sz w:val="22"/>
          <w:szCs w:val="22"/>
          <w:lang w:val="es-PE"/>
        </w:rPr>
        <w:t>un</w:t>
      </w:r>
      <w:r w:rsidRPr="00E02D5E">
        <w:rPr>
          <w:rFonts w:ascii="Arial" w:hAnsi="Arial" w:cs="Arial"/>
          <w:sz w:val="22"/>
          <w:szCs w:val="22"/>
          <w:lang w:val="es-PE"/>
        </w:rPr>
        <w:t xml:space="preserve"> </w:t>
      </w:r>
      <w:r w:rsidRPr="00DD45C5">
        <w:rPr>
          <w:rFonts w:ascii="Arial" w:hAnsi="Arial" w:cs="Arial"/>
          <w:sz w:val="22"/>
          <w:szCs w:val="22"/>
          <w:lang w:val="es-PE"/>
        </w:rPr>
        <w:t>“cambio</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patrones</w:t>
      </w:r>
      <w:r w:rsidRPr="00E02D5E">
        <w:rPr>
          <w:rFonts w:ascii="Arial" w:hAnsi="Arial" w:cs="Arial"/>
          <w:sz w:val="22"/>
          <w:szCs w:val="22"/>
          <w:lang w:val="es-PE"/>
        </w:rPr>
        <w:t xml:space="preserve"> </w:t>
      </w:r>
      <w:r w:rsidRPr="00DD45C5">
        <w:rPr>
          <w:rFonts w:ascii="Arial" w:hAnsi="Arial" w:cs="Arial"/>
          <w:sz w:val="22"/>
          <w:szCs w:val="22"/>
          <w:lang w:val="es-PE"/>
        </w:rPr>
        <w:t>socioculturales</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legitiman la</w:t>
      </w:r>
      <w:r w:rsidRPr="00E02D5E">
        <w:rPr>
          <w:rFonts w:ascii="Arial" w:hAnsi="Arial" w:cs="Arial"/>
          <w:sz w:val="22"/>
          <w:szCs w:val="22"/>
          <w:lang w:val="es-PE"/>
        </w:rPr>
        <w:t xml:space="preserve"> </w:t>
      </w:r>
      <w:r w:rsidRPr="00DD45C5">
        <w:rPr>
          <w:rFonts w:ascii="Arial" w:hAnsi="Arial" w:cs="Arial"/>
          <w:sz w:val="22"/>
          <w:szCs w:val="22"/>
          <w:lang w:val="es-PE"/>
        </w:rPr>
        <w:t>violencia</w:t>
      </w:r>
      <w:r w:rsidRPr="00E02D5E">
        <w:rPr>
          <w:rFonts w:ascii="Arial" w:hAnsi="Arial" w:cs="Arial"/>
          <w:sz w:val="22"/>
          <w:szCs w:val="22"/>
          <w:lang w:val="es-PE"/>
        </w:rPr>
        <w:t xml:space="preserve"> </w:t>
      </w:r>
      <w:r w:rsidRPr="00DD45C5">
        <w:rPr>
          <w:rFonts w:ascii="Arial" w:hAnsi="Arial" w:cs="Arial"/>
          <w:sz w:val="22"/>
          <w:szCs w:val="22"/>
          <w:lang w:val="es-PE"/>
        </w:rPr>
        <w:t>contra</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mujeres,</w:t>
      </w:r>
      <w:r w:rsidRPr="00E02D5E">
        <w:rPr>
          <w:rFonts w:ascii="Arial" w:hAnsi="Arial" w:cs="Arial"/>
          <w:sz w:val="22"/>
          <w:szCs w:val="22"/>
          <w:lang w:val="es-PE"/>
        </w:rPr>
        <w:t xml:space="preserve"> </w:t>
      </w:r>
      <w:r w:rsidRPr="00DD45C5">
        <w:rPr>
          <w:rFonts w:ascii="Arial" w:hAnsi="Arial" w:cs="Arial"/>
          <w:sz w:val="22"/>
          <w:szCs w:val="22"/>
          <w:lang w:val="es-PE"/>
        </w:rPr>
        <w:t>a</w:t>
      </w:r>
      <w:r w:rsidRPr="00E02D5E">
        <w:rPr>
          <w:rFonts w:ascii="Arial" w:hAnsi="Arial" w:cs="Arial"/>
          <w:sz w:val="22"/>
          <w:szCs w:val="22"/>
          <w:lang w:val="es-PE"/>
        </w:rPr>
        <w:t xml:space="preserve"> </w:t>
      </w:r>
      <w:r w:rsidRPr="00DD45C5">
        <w:rPr>
          <w:rFonts w:ascii="Arial" w:hAnsi="Arial" w:cs="Arial"/>
          <w:sz w:val="22"/>
          <w:szCs w:val="22"/>
          <w:lang w:val="es-PE"/>
        </w:rPr>
        <w:t>través</w:t>
      </w:r>
      <w:r w:rsidRPr="00E02D5E">
        <w:rPr>
          <w:rFonts w:ascii="Arial" w:hAnsi="Arial" w:cs="Arial"/>
          <w:sz w:val="22"/>
          <w:szCs w:val="22"/>
          <w:lang w:val="es-PE"/>
        </w:rPr>
        <w:t xml:space="preserve"> </w:t>
      </w:r>
      <w:r w:rsidRPr="00DD45C5">
        <w:rPr>
          <w:rFonts w:ascii="Arial" w:hAnsi="Arial" w:cs="Arial"/>
          <w:sz w:val="22"/>
          <w:szCs w:val="22"/>
          <w:lang w:val="es-PE"/>
        </w:rPr>
        <w:t>del</w:t>
      </w:r>
      <w:r w:rsidRPr="00E02D5E">
        <w:rPr>
          <w:rFonts w:ascii="Arial" w:hAnsi="Arial" w:cs="Arial"/>
          <w:sz w:val="22"/>
          <w:szCs w:val="22"/>
          <w:lang w:val="es-PE"/>
        </w:rPr>
        <w:t xml:space="preserve"> </w:t>
      </w:r>
      <w:r w:rsidRPr="00DD45C5">
        <w:rPr>
          <w:rFonts w:ascii="Arial" w:hAnsi="Arial" w:cs="Arial"/>
          <w:sz w:val="22"/>
          <w:szCs w:val="22"/>
          <w:lang w:val="es-PE"/>
        </w:rPr>
        <w:t>desarrollo</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estrategias</w:t>
      </w:r>
      <w:r w:rsidRPr="00E02D5E">
        <w:rPr>
          <w:rFonts w:ascii="Arial" w:hAnsi="Arial" w:cs="Arial"/>
          <w:sz w:val="22"/>
          <w:szCs w:val="22"/>
          <w:lang w:val="es-PE"/>
        </w:rPr>
        <w:t xml:space="preserve"> </w:t>
      </w:r>
      <w:r w:rsidRPr="00DD45C5">
        <w:rPr>
          <w:rFonts w:ascii="Arial" w:hAnsi="Arial" w:cs="Arial"/>
          <w:sz w:val="22"/>
          <w:szCs w:val="22"/>
          <w:lang w:val="es-PE"/>
        </w:rPr>
        <w:t>preventivas”.</w:t>
      </w:r>
    </w:p>
    <w:p w14:paraId="346F01B7" w14:textId="77777777" w:rsidR="00E02D5E" w:rsidRPr="00DD45C5"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DD45C5">
        <w:rPr>
          <w:rFonts w:ascii="Arial" w:hAnsi="Arial" w:cs="Arial"/>
          <w:sz w:val="22"/>
          <w:szCs w:val="22"/>
          <w:lang w:val="es-PE"/>
        </w:rPr>
        <w:t>Respecto</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este</w:t>
      </w:r>
      <w:r w:rsidRPr="00E02D5E">
        <w:rPr>
          <w:rFonts w:ascii="Arial" w:hAnsi="Arial" w:cs="Arial"/>
          <w:sz w:val="22"/>
          <w:szCs w:val="22"/>
          <w:lang w:val="es-PE"/>
        </w:rPr>
        <w:t xml:space="preserve"> </w:t>
      </w:r>
      <w:r w:rsidRPr="00DD45C5">
        <w:rPr>
          <w:rFonts w:ascii="Arial" w:hAnsi="Arial" w:cs="Arial"/>
          <w:sz w:val="22"/>
          <w:szCs w:val="22"/>
          <w:lang w:val="es-PE"/>
        </w:rPr>
        <w:t>último</w:t>
      </w:r>
      <w:r w:rsidRPr="00E02D5E">
        <w:rPr>
          <w:rFonts w:ascii="Arial" w:hAnsi="Arial" w:cs="Arial"/>
          <w:sz w:val="22"/>
          <w:szCs w:val="22"/>
          <w:lang w:val="es-PE"/>
        </w:rPr>
        <w:t xml:space="preserve"> </w:t>
      </w:r>
      <w:r w:rsidRPr="00DD45C5">
        <w:rPr>
          <w:rFonts w:ascii="Arial" w:hAnsi="Arial" w:cs="Arial"/>
          <w:sz w:val="22"/>
          <w:szCs w:val="22"/>
          <w:lang w:val="es-PE"/>
        </w:rPr>
        <w:t>grupo,</w:t>
      </w:r>
      <w:r w:rsidRPr="00E02D5E">
        <w:rPr>
          <w:rFonts w:ascii="Arial" w:hAnsi="Arial" w:cs="Arial"/>
          <w:sz w:val="22"/>
          <w:szCs w:val="22"/>
          <w:lang w:val="es-PE"/>
        </w:rPr>
        <w:t xml:space="preserve"> </w:t>
      </w:r>
      <w:r w:rsidRPr="00DD45C5">
        <w:rPr>
          <w:rFonts w:ascii="Arial" w:hAnsi="Arial" w:cs="Arial"/>
          <w:sz w:val="22"/>
          <w:szCs w:val="22"/>
          <w:lang w:val="es-PE"/>
        </w:rPr>
        <w:t>es</w:t>
      </w:r>
      <w:r w:rsidRPr="00E02D5E">
        <w:rPr>
          <w:rFonts w:ascii="Arial" w:hAnsi="Arial" w:cs="Arial"/>
          <w:sz w:val="22"/>
          <w:szCs w:val="22"/>
          <w:lang w:val="es-PE"/>
        </w:rPr>
        <w:t xml:space="preserve"> </w:t>
      </w:r>
      <w:r w:rsidRPr="00DD45C5">
        <w:rPr>
          <w:rFonts w:ascii="Arial" w:hAnsi="Arial" w:cs="Arial"/>
          <w:sz w:val="22"/>
          <w:szCs w:val="22"/>
          <w:lang w:val="es-PE"/>
        </w:rPr>
        <w:t>importante</w:t>
      </w:r>
      <w:r w:rsidRPr="00E02D5E">
        <w:rPr>
          <w:rFonts w:ascii="Arial" w:hAnsi="Arial" w:cs="Arial"/>
          <w:sz w:val="22"/>
          <w:szCs w:val="22"/>
          <w:lang w:val="es-PE"/>
        </w:rPr>
        <w:t xml:space="preserve"> </w:t>
      </w:r>
      <w:r w:rsidRPr="00DD45C5">
        <w:rPr>
          <w:rFonts w:ascii="Arial" w:hAnsi="Arial" w:cs="Arial"/>
          <w:sz w:val="22"/>
          <w:szCs w:val="22"/>
          <w:lang w:val="es-PE"/>
        </w:rPr>
        <w:t>hacer</w:t>
      </w:r>
      <w:r w:rsidRPr="00E02D5E">
        <w:rPr>
          <w:rFonts w:ascii="Arial" w:hAnsi="Arial" w:cs="Arial"/>
          <w:sz w:val="22"/>
          <w:szCs w:val="22"/>
          <w:lang w:val="es-PE"/>
        </w:rPr>
        <w:t xml:space="preserve"> </w:t>
      </w:r>
      <w:r w:rsidRPr="00DD45C5">
        <w:rPr>
          <w:rFonts w:ascii="Arial" w:hAnsi="Arial" w:cs="Arial"/>
          <w:sz w:val="22"/>
          <w:szCs w:val="22"/>
          <w:lang w:val="es-PE"/>
        </w:rPr>
        <w:t>referencia</w:t>
      </w:r>
      <w:r w:rsidRPr="00E02D5E">
        <w:rPr>
          <w:rFonts w:ascii="Arial" w:hAnsi="Arial" w:cs="Arial"/>
          <w:sz w:val="22"/>
          <w:szCs w:val="22"/>
          <w:lang w:val="es-PE"/>
        </w:rPr>
        <w:t xml:space="preserve"> </w:t>
      </w:r>
      <w:r w:rsidRPr="00DD45C5">
        <w:rPr>
          <w:rFonts w:ascii="Arial" w:hAnsi="Arial" w:cs="Arial"/>
          <w:sz w:val="22"/>
          <w:szCs w:val="22"/>
          <w:lang w:val="es-PE"/>
        </w:rPr>
        <w:t>también</w:t>
      </w:r>
      <w:r w:rsidRPr="00E02D5E">
        <w:rPr>
          <w:rFonts w:ascii="Arial" w:hAnsi="Arial" w:cs="Arial"/>
          <w:sz w:val="22"/>
          <w:szCs w:val="22"/>
          <w:lang w:val="es-PE"/>
        </w:rPr>
        <w:t xml:space="preserve"> </w:t>
      </w:r>
      <w:r w:rsidRPr="00DD45C5">
        <w:rPr>
          <w:rFonts w:ascii="Arial" w:hAnsi="Arial" w:cs="Arial"/>
          <w:sz w:val="22"/>
          <w:szCs w:val="22"/>
          <w:lang w:val="es-PE"/>
        </w:rPr>
        <w:t>a</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visibilización que</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este</w:t>
      </w:r>
      <w:r w:rsidRPr="00E02D5E">
        <w:rPr>
          <w:rFonts w:ascii="Arial" w:hAnsi="Arial" w:cs="Arial"/>
          <w:sz w:val="22"/>
          <w:szCs w:val="22"/>
          <w:lang w:val="es-PE"/>
        </w:rPr>
        <w:t xml:space="preserve"> </w:t>
      </w:r>
      <w:r w:rsidRPr="00DD45C5">
        <w:rPr>
          <w:rFonts w:ascii="Arial" w:hAnsi="Arial" w:cs="Arial"/>
          <w:sz w:val="22"/>
          <w:szCs w:val="22"/>
          <w:lang w:val="es-PE"/>
        </w:rPr>
        <w:t>problema</w:t>
      </w:r>
      <w:r w:rsidRPr="00E02D5E">
        <w:rPr>
          <w:rFonts w:ascii="Arial" w:hAnsi="Arial" w:cs="Arial"/>
          <w:sz w:val="22"/>
          <w:szCs w:val="22"/>
          <w:lang w:val="es-PE"/>
        </w:rPr>
        <w:t xml:space="preserve"> </w:t>
      </w:r>
      <w:r w:rsidRPr="00DD45C5">
        <w:rPr>
          <w:rFonts w:ascii="Arial" w:hAnsi="Arial" w:cs="Arial"/>
          <w:sz w:val="22"/>
          <w:szCs w:val="22"/>
          <w:lang w:val="es-PE"/>
        </w:rPr>
        <w:t>realiza</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Política</w:t>
      </w:r>
      <w:r w:rsidRPr="00E02D5E">
        <w:rPr>
          <w:rFonts w:ascii="Arial" w:hAnsi="Arial" w:cs="Arial"/>
          <w:sz w:val="22"/>
          <w:szCs w:val="22"/>
          <w:lang w:val="es-PE"/>
        </w:rPr>
        <w:t xml:space="preserve"> </w:t>
      </w:r>
      <w:r w:rsidRPr="00DD45C5">
        <w:rPr>
          <w:rFonts w:ascii="Arial" w:hAnsi="Arial" w:cs="Arial"/>
          <w:sz w:val="22"/>
          <w:szCs w:val="22"/>
          <w:lang w:val="es-PE"/>
        </w:rPr>
        <w:t>Nacional</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Igualdad</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Género</w:t>
      </w:r>
      <w:r w:rsidRPr="00E02D5E">
        <w:rPr>
          <w:rFonts w:ascii="Arial" w:hAnsi="Arial" w:cs="Arial"/>
          <w:sz w:val="22"/>
          <w:szCs w:val="22"/>
          <w:lang w:val="es-PE"/>
        </w:rPr>
        <w:t xml:space="preserve"> </w:t>
      </w:r>
      <w:r w:rsidRPr="00DD45C5">
        <w:rPr>
          <w:rFonts w:ascii="Arial" w:hAnsi="Arial" w:cs="Arial"/>
          <w:sz w:val="22"/>
          <w:szCs w:val="22"/>
          <w:lang w:val="es-PE"/>
        </w:rPr>
        <w:t>(PNIG), aprobada el 2019</w:t>
      </w:r>
      <w:r>
        <w:rPr>
          <w:rFonts w:ascii="Arial" w:hAnsi="Arial" w:cs="Arial"/>
          <w:sz w:val="22"/>
          <w:szCs w:val="22"/>
          <w:lang w:val="es-PE"/>
        </w:rPr>
        <w:t>.</w:t>
      </w:r>
      <w:r w:rsidRPr="00A06407">
        <w:rPr>
          <w:vertAlign w:val="superscript"/>
        </w:rPr>
        <w:footnoteReference w:id="204"/>
      </w:r>
      <w:r w:rsidRPr="00A06407">
        <w:rPr>
          <w:rFonts w:ascii="Arial" w:hAnsi="Arial" w:cs="Arial"/>
          <w:sz w:val="22"/>
          <w:szCs w:val="22"/>
          <w:vertAlign w:val="superscript"/>
          <w:lang w:val="es-PE"/>
        </w:rPr>
        <w:t xml:space="preserve"> </w:t>
      </w:r>
      <w:r w:rsidRPr="00DD45C5">
        <w:rPr>
          <w:rFonts w:ascii="Arial" w:hAnsi="Arial" w:cs="Arial"/>
          <w:sz w:val="22"/>
          <w:szCs w:val="22"/>
          <w:lang w:val="es-PE"/>
        </w:rPr>
        <w:t>Sobre el tema de los estereotipos, prejuicios y estigmas que tienen</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enfrentar</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mujeres</w:t>
      </w:r>
      <w:r w:rsidRPr="00E02D5E">
        <w:rPr>
          <w:rFonts w:ascii="Arial" w:hAnsi="Arial" w:cs="Arial"/>
          <w:sz w:val="22"/>
          <w:szCs w:val="22"/>
          <w:lang w:val="es-PE"/>
        </w:rPr>
        <w:t xml:space="preserve"> </w:t>
      </w:r>
      <w:r w:rsidRPr="00DD45C5">
        <w:rPr>
          <w:rFonts w:ascii="Arial" w:hAnsi="Arial" w:cs="Arial"/>
          <w:sz w:val="22"/>
          <w:szCs w:val="22"/>
          <w:lang w:val="es-PE"/>
        </w:rPr>
        <w:t>en</w:t>
      </w:r>
      <w:r w:rsidRPr="00E02D5E">
        <w:rPr>
          <w:rFonts w:ascii="Arial" w:hAnsi="Arial" w:cs="Arial"/>
          <w:sz w:val="22"/>
          <w:szCs w:val="22"/>
          <w:lang w:val="es-PE"/>
        </w:rPr>
        <w:t xml:space="preserve"> </w:t>
      </w:r>
      <w:r w:rsidRPr="00DD45C5">
        <w:rPr>
          <w:rFonts w:ascii="Arial" w:hAnsi="Arial" w:cs="Arial"/>
          <w:sz w:val="22"/>
          <w:szCs w:val="22"/>
          <w:lang w:val="es-PE"/>
        </w:rPr>
        <w:t>el</w:t>
      </w:r>
      <w:r w:rsidRPr="00E02D5E">
        <w:rPr>
          <w:rFonts w:ascii="Arial" w:hAnsi="Arial" w:cs="Arial"/>
          <w:sz w:val="22"/>
          <w:szCs w:val="22"/>
          <w:lang w:val="es-PE"/>
        </w:rPr>
        <w:t xml:space="preserve"> </w:t>
      </w:r>
      <w:r w:rsidRPr="00DD45C5">
        <w:rPr>
          <w:rFonts w:ascii="Arial" w:hAnsi="Arial" w:cs="Arial"/>
          <w:sz w:val="22"/>
          <w:szCs w:val="22"/>
          <w:lang w:val="es-PE"/>
        </w:rPr>
        <w:t>país,</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Política</w:t>
      </w:r>
      <w:r w:rsidRPr="00E02D5E">
        <w:rPr>
          <w:rFonts w:ascii="Arial" w:hAnsi="Arial" w:cs="Arial"/>
          <w:sz w:val="22"/>
          <w:szCs w:val="22"/>
          <w:lang w:val="es-PE"/>
        </w:rPr>
        <w:t xml:space="preserve"> </w:t>
      </w:r>
      <w:r w:rsidRPr="00DD45C5">
        <w:rPr>
          <w:rFonts w:ascii="Arial" w:hAnsi="Arial" w:cs="Arial"/>
          <w:sz w:val="22"/>
          <w:szCs w:val="22"/>
          <w:lang w:val="es-PE"/>
        </w:rPr>
        <w:t>resalta</w:t>
      </w:r>
      <w:r w:rsidRPr="00E02D5E">
        <w:rPr>
          <w:rFonts w:ascii="Arial" w:hAnsi="Arial" w:cs="Arial"/>
          <w:sz w:val="22"/>
          <w:szCs w:val="22"/>
          <w:lang w:val="es-PE"/>
        </w:rPr>
        <w:t xml:space="preserve"> </w:t>
      </w:r>
      <w:r w:rsidRPr="00DD45C5">
        <w:rPr>
          <w:rFonts w:ascii="Arial" w:hAnsi="Arial" w:cs="Arial"/>
          <w:sz w:val="22"/>
          <w:szCs w:val="22"/>
          <w:lang w:val="es-PE"/>
        </w:rPr>
        <w:t>el</w:t>
      </w:r>
      <w:r w:rsidRPr="00E02D5E">
        <w:rPr>
          <w:rFonts w:ascii="Arial" w:hAnsi="Arial" w:cs="Arial"/>
          <w:sz w:val="22"/>
          <w:szCs w:val="22"/>
          <w:lang w:val="es-PE"/>
        </w:rPr>
        <w:t xml:space="preserve"> </w:t>
      </w:r>
      <w:r w:rsidRPr="00DD45C5">
        <w:rPr>
          <w:rFonts w:ascii="Arial" w:hAnsi="Arial" w:cs="Arial"/>
          <w:sz w:val="22"/>
          <w:szCs w:val="22"/>
          <w:lang w:val="es-PE"/>
        </w:rPr>
        <w:t>hecho</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uno</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los</w:t>
      </w:r>
      <w:r w:rsidRPr="00E02D5E">
        <w:rPr>
          <w:rFonts w:ascii="Arial" w:hAnsi="Arial" w:cs="Arial"/>
          <w:sz w:val="22"/>
          <w:szCs w:val="22"/>
          <w:lang w:val="es-PE"/>
        </w:rPr>
        <w:t xml:space="preserve"> lugares comunes </w:t>
      </w:r>
      <w:r w:rsidRPr="00DD45C5">
        <w:rPr>
          <w:rFonts w:ascii="Arial" w:hAnsi="Arial" w:cs="Arial"/>
          <w:sz w:val="22"/>
          <w:szCs w:val="22"/>
          <w:lang w:val="es-PE"/>
        </w:rPr>
        <w:t>donde</w:t>
      </w:r>
      <w:r w:rsidRPr="00E02D5E">
        <w:rPr>
          <w:rFonts w:ascii="Arial" w:hAnsi="Arial" w:cs="Arial"/>
          <w:sz w:val="22"/>
          <w:szCs w:val="22"/>
          <w:lang w:val="es-PE"/>
        </w:rPr>
        <w:t xml:space="preserve"> </w:t>
      </w:r>
      <w:r w:rsidRPr="00DD45C5">
        <w:rPr>
          <w:rFonts w:ascii="Arial" w:hAnsi="Arial" w:cs="Arial"/>
          <w:sz w:val="22"/>
          <w:szCs w:val="22"/>
          <w:lang w:val="es-PE"/>
        </w:rPr>
        <w:t>se</w:t>
      </w:r>
      <w:r w:rsidRPr="00E02D5E">
        <w:rPr>
          <w:rFonts w:ascii="Arial" w:hAnsi="Arial" w:cs="Arial"/>
          <w:sz w:val="22"/>
          <w:szCs w:val="22"/>
          <w:lang w:val="es-PE"/>
        </w:rPr>
        <w:t xml:space="preserve"> </w:t>
      </w:r>
      <w:r w:rsidRPr="00DD45C5">
        <w:rPr>
          <w:rFonts w:ascii="Arial" w:hAnsi="Arial" w:cs="Arial"/>
          <w:sz w:val="22"/>
          <w:szCs w:val="22"/>
          <w:lang w:val="es-PE"/>
        </w:rPr>
        <w:t>genera</w:t>
      </w:r>
      <w:r w:rsidRPr="00E02D5E">
        <w:rPr>
          <w:rFonts w:ascii="Arial" w:hAnsi="Arial" w:cs="Arial"/>
          <w:sz w:val="22"/>
          <w:szCs w:val="22"/>
          <w:lang w:val="es-PE"/>
        </w:rPr>
        <w:t xml:space="preserve"> </w:t>
      </w:r>
      <w:r w:rsidRPr="00DD45C5">
        <w:rPr>
          <w:rFonts w:ascii="Arial" w:hAnsi="Arial" w:cs="Arial"/>
          <w:sz w:val="22"/>
          <w:szCs w:val="22"/>
          <w:lang w:val="es-PE"/>
        </w:rPr>
        <w:t>su</w:t>
      </w:r>
      <w:r w:rsidRPr="00E02D5E">
        <w:rPr>
          <w:rFonts w:ascii="Arial" w:hAnsi="Arial" w:cs="Arial"/>
          <w:sz w:val="22"/>
          <w:szCs w:val="22"/>
          <w:lang w:val="es-PE"/>
        </w:rPr>
        <w:t xml:space="preserve"> </w:t>
      </w:r>
      <w:r w:rsidRPr="00DD45C5">
        <w:rPr>
          <w:rFonts w:ascii="Arial" w:hAnsi="Arial" w:cs="Arial"/>
          <w:sz w:val="22"/>
          <w:szCs w:val="22"/>
          <w:lang w:val="es-PE"/>
        </w:rPr>
        <w:t>mayor</w:t>
      </w:r>
      <w:r w:rsidRPr="00E02D5E">
        <w:rPr>
          <w:rFonts w:ascii="Arial" w:hAnsi="Arial" w:cs="Arial"/>
          <w:sz w:val="22"/>
          <w:szCs w:val="22"/>
          <w:lang w:val="es-PE"/>
        </w:rPr>
        <w:t xml:space="preserve"> </w:t>
      </w:r>
      <w:r w:rsidRPr="00DD45C5">
        <w:rPr>
          <w:rFonts w:ascii="Arial" w:hAnsi="Arial" w:cs="Arial"/>
          <w:sz w:val="22"/>
          <w:szCs w:val="22"/>
          <w:lang w:val="es-PE"/>
        </w:rPr>
        <w:t>reproducción</w:t>
      </w:r>
      <w:r w:rsidRPr="00E02D5E">
        <w:rPr>
          <w:rFonts w:ascii="Arial" w:hAnsi="Arial" w:cs="Arial"/>
          <w:sz w:val="22"/>
          <w:szCs w:val="22"/>
          <w:lang w:val="es-PE"/>
        </w:rPr>
        <w:t xml:space="preserve"> </w:t>
      </w:r>
      <w:r w:rsidRPr="00DD45C5">
        <w:rPr>
          <w:rFonts w:ascii="Arial" w:hAnsi="Arial" w:cs="Arial"/>
          <w:sz w:val="22"/>
          <w:szCs w:val="22"/>
          <w:lang w:val="es-PE"/>
        </w:rPr>
        <w:t>es</w:t>
      </w:r>
      <w:r w:rsidRPr="00E02D5E">
        <w:rPr>
          <w:rFonts w:ascii="Arial" w:hAnsi="Arial" w:cs="Arial"/>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ámbito</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formación</w:t>
      </w:r>
      <w:r w:rsidRPr="00DD45C5">
        <w:rPr>
          <w:rFonts w:ascii="Arial" w:hAnsi="Arial" w:cs="Arial"/>
          <w:spacing w:val="1"/>
          <w:sz w:val="22"/>
          <w:szCs w:val="22"/>
          <w:lang w:val="es-PE"/>
        </w:rPr>
        <w:t xml:space="preserve"> </w:t>
      </w:r>
      <w:r w:rsidRPr="00DD45C5">
        <w:rPr>
          <w:rFonts w:ascii="Arial" w:hAnsi="Arial" w:cs="Arial"/>
          <w:sz w:val="22"/>
          <w:szCs w:val="22"/>
          <w:lang w:val="es-PE"/>
        </w:rPr>
        <w:t>educativa</w:t>
      </w:r>
      <w:r w:rsidRPr="00DD45C5">
        <w:rPr>
          <w:rStyle w:val="Refdenotaalpie"/>
          <w:rFonts w:ascii="Arial" w:hAnsi="Arial" w:cs="Arial"/>
          <w:sz w:val="22"/>
          <w:szCs w:val="22"/>
          <w:lang w:val="es-PE"/>
        </w:rPr>
        <w:footnoteReference w:id="205"/>
      </w:r>
      <w:r w:rsidRPr="00DD45C5">
        <w:rPr>
          <w:rFonts w:ascii="Arial" w:hAnsi="Arial" w:cs="Arial"/>
          <w:sz w:val="22"/>
          <w:szCs w:val="22"/>
          <w:lang w:val="es-PE"/>
        </w:rPr>
        <w:t>,</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otro</w:t>
      </w:r>
      <w:r w:rsidRPr="00DD45C5">
        <w:rPr>
          <w:rFonts w:ascii="Arial" w:hAnsi="Arial" w:cs="Arial"/>
          <w:spacing w:val="1"/>
          <w:sz w:val="22"/>
          <w:szCs w:val="22"/>
          <w:lang w:val="es-PE"/>
        </w:rPr>
        <w:t xml:space="preserve"> </w:t>
      </w:r>
      <w:r w:rsidRPr="00DD45C5">
        <w:rPr>
          <w:rFonts w:ascii="Arial" w:hAnsi="Arial" w:cs="Arial"/>
          <w:sz w:val="22"/>
          <w:szCs w:val="22"/>
          <w:lang w:val="es-PE"/>
        </w:rPr>
        <w:t>espacio</w:t>
      </w:r>
      <w:r w:rsidRPr="00DD45C5">
        <w:rPr>
          <w:rFonts w:ascii="Arial" w:hAnsi="Arial" w:cs="Arial"/>
          <w:spacing w:val="1"/>
          <w:sz w:val="22"/>
          <w:szCs w:val="22"/>
          <w:lang w:val="es-PE"/>
        </w:rPr>
        <w:t xml:space="preserve"> </w:t>
      </w:r>
      <w:r w:rsidRPr="00DD45C5">
        <w:rPr>
          <w:rFonts w:ascii="Arial" w:hAnsi="Arial" w:cs="Arial"/>
          <w:sz w:val="22"/>
          <w:szCs w:val="22"/>
          <w:lang w:val="es-PE"/>
        </w:rPr>
        <w:t>donde</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perpetúan</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normalizan</w:t>
      </w:r>
      <w:r w:rsidRPr="00DD45C5">
        <w:rPr>
          <w:rFonts w:ascii="Arial" w:hAnsi="Arial" w:cs="Arial"/>
          <w:spacing w:val="1"/>
          <w:sz w:val="22"/>
          <w:szCs w:val="22"/>
          <w:lang w:val="es-PE"/>
        </w:rPr>
        <w:t xml:space="preserve"> </w:t>
      </w:r>
      <w:r w:rsidRPr="00DD45C5">
        <w:rPr>
          <w:rFonts w:ascii="Arial" w:hAnsi="Arial" w:cs="Arial"/>
          <w:sz w:val="22"/>
          <w:szCs w:val="22"/>
          <w:lang w:val="es-PE"/>
        </w:rPr>
        <w:t>son</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medios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comunicación.</w:t>
      </w:r>
      <w:r w:rsidRPr="00DD45C5">
        <w:rPr>
          <w:rFonts w:ascii="Arial" w:hAnsi="Arial" w:cs="Arial"/>
          <w:spacing w:val="1"/>
          <w:sz w:val="22"/>
          <w:szCs w:val="22"/>
          <w:lang w:val="es-PE"/>
        </w:rPr>
        <w:t xml:space="preserve"> </w:t>
      </w:r>
      <w:r w:rsidRPr="00DD45C5">
        <w:rPr>
          <w:rFonts w:ascii="Arial" w:hAnsi="Arial" w:cs="Arial"/>
          <w:sz w:val="22"/>
          <w:szCs w:val="22"/>
          <w:lang w:val="es-PE"/>
        </w:rPr>
        <w:t>Es</w:t>
      </w:r>
      <w:r w:rsidRPr="00DD45C5">
        <w:rPr>
          <w:rFonts w:ascii="Arial" w:hAnsi="Arial" w:cs="Arial"/>
          <w:spacing w:val="1"/>
          <w:sz w:val="22"/>
          <w:szCs w:val="22"/>
          <w:lang w:val="es-PE"/>
        </w:rPr>
        <w:t xml:space="preserve"> </w:t>
      </w:r>
      <w:r w:rsidRPr="00DD45C5">
        <w:rPr>
          <w:rFonts w:ascii="Arial" w:hAnsi="Arial" w:cs="Arial"/>
          <w:sz w:val="22"/>
          <w:szCs w:val="22"/>
          <w:lang w:val="es-PE"/>
        </w:rPr>
        <w:t>por</w:t>
      </w:r>
      <w:r w:rsidRPr="00DD45C5">
        <w:rPr>
          <w:rFonts w:ascii="Arial" w:hAnsi="Arial" w:cs="Arial"/>
          <w:spacing w:val="1"/>
          <w:sz w:val="22"/>
          <w:szCs w:val="22"/>
          <w:lang w:val="es-PE"/>
        </w:rPr>
        <w:t xml:space="preserve"> </w:t>
      </w:r>
      <w:r w:rsidRPr="00DD45C5">
        <w:rPr>
          <w:rFonts w:ascii="Arial" w:hAnsi="Arial" w:cs="Arial"/>
          <w:sz w:val="22"/>
          <w:szCs w:val="22"/>
          <w:lang w:val="es-PE"/>
        </w:rPr>
        <w:t>este</w:t>
      </w:r>
      <w:r w:rsidRPr="00DD45C5">
        <w:rPr>
          <w:rFonts w:ascii="Arial" w:hAnsi="Arial" w:cs="Arial"/>
          <w:spacing w:val="1"/>
          <w:sz w:val="22"/>
          <w:szCs w:val="22"/>
          <w:lang w:val="es-PE"/>
        </w:rPr>
        <w:t xml:space="preserve"> </w:t>
      </w:r>
      <w:r w:rsidRPr="00DD45C5">
        <w:rPr>
          <w:rFonts w:ascii="Arial" w:hAnsi="Arial" w:cs="Arial"/>
          <w:sz w:val="22"/>
          <w:szCs w:val="22"/>
          <w:lang w:val="es-PE"/>
        </w:rPr>
        <w:t>motivo</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presencia</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“patrones</w:t>
      </w:r>
      <w:r w:rsidRPr="00DD45C5">
        <w:rPr>
          <w:rFonts w:ascii="Arial" w:hAnsi="Arial" w:cs="Arial"/>
          <w:spacing w:val="1"/>
          <w:sz w:val="22"/>
          <w:szCs w:val="22"/>
          <w:lang w:val="es-PE"/>
        </w:rPr>
        <w:t xml:space="preserve"> </w:t>
      </w:r>
      <w:r w:rsidRPr="00DD45C5">
        <w:rPr>
          <w:rFonts w:ascii="Arial" w:hAnsi="Arial" w:cs="Arial"/>
          <w:sz w:val="22"/>
          <w:szCs w:val="22"/>
          <w:lang w:val="es-PE"/>
        </w:rPr>
        <w:t>socioculturales</w:t>
      </w:r>
      <w:r w:rsidRPr="00DD45C5">
        <w:rPr>
          <w:rFonts w:ascii="Arial" w:hAnsi="Arial" w:cs="Arial"/>
          <w:spacing w:val="1"/>
          <w:sz w:val="22"/>
          <w:szCs w:val="22"/>
          <w:lang w:val="es-PE"/>
        </w:rPr>
        <w:t xml:space="preserve"> </w:t>
      </w:r>
      <w:r w:rsidRPr="00DD45C5">
        <w:rPr>
          <w:rFonts w:ascii="Arial" w:hAnsi="Arial" w:cs="Arial"/>
          <w:sz w:val="22"/>
          <w:szCs w:val="22"/>
          <w:lang w:val="es-PE"/>
        </w:rPr>
        <w:t>discriminatorios que privilegian lo masculino sobre lo femenino” es calificada por la</w:t>
      </w:r>
      <w:r w:rsidRPr="00DD45C5">
        <w:rPr>
          <w:rFonts w:ascii="Arial" w:hAnsi="Arial" w:cs="Arial"/>
          <w:spacing w:val="1"/>
          <w:sz w:val="22"/>
          <w:szCs w:val="22"/>
          <w:lang w:val="es-PE"/>
        </w:rPr>
        <w:t xml:space="preserve"> </w:t>
      </w:r>
      <w:r w:rsidRPr="00DD45C5">
        <w:rPr>
          <w:rFonts w:ascii="Arial" w:hAnsi="Arial" w:cs="Arial"/>
          <w:sz w:val="22"/>
          <w:szCs w:val="22"/>
          <w:lang w:val="es-PE"/>
        </w:rPr>
        <w:t>PNIG como una de las tres principales causas del problema público de discriminación</w:t>
      </w:r>
      <w:r w:rsidRPr="00E02D5E">
        <w:rPr>
          <w:rFonts w:ascii="Arial" w:hAnsi="Arial" w:cs="Arial"/>
          <w:sz w:val="22"/>
          <w:szCs w:val="22"/>
          <w:lang w:val="es-PE"/>
        </w:rPr>
        <w:t xml:space="preserve"> </w:t>
      </w:r>
      <w:r w:rsidRPr="00DD45C5">
        <w:rPr>
          <w:rFonts w:ascii="Arial" w:hAnsi="Arial" w:cs="Arial"/>
          <w:sz w:val="22"/>
          <w:szCs w:val="22"/>
          <w:lang w:val="es-PE"/>
        </w:rPr>
        <w:t>estructural</w:t>
      </w:r>
      <w:r w:rsidRPr="00E02D5E">
        <w:rPr>
          <w:rFonts w:ascii="Arial" w:hAnsi="Arial" w:cs="Arial"/>
          <w:sz w:val="22"/>
          <w:szCs w:val="22"/>
          <w:lang w:val="es-PE"/>
        </w:rPr>
        <w:t xml:space="preserve"> </w:t>
      </w:r>
      <w:r w:rsidRPr="00DD45C5">
        <w:rPr>
          <w:rFonts w:ascii="Arial" w:hAnsi="Arial" w:cs="Arial"/>
          <w:sz w:val="22"/>
          <w:szCs w:val="22"/>
          <w:lang w:val="es-PE"/>
        </w:rPr>
        <w:t>contra</w:t>
      </w:r>
      <w:r w:rsidRPr="00E02D5E">
        <w:rPr>
          <w:rFonts w:ascii="Arial" w:hAnsi="Arial" w:cs="Arial"/>
          <w:sz w:val="22"/>
          <w:szCs w:val="22"/>
          <w:lang w:val="es-PE"/>
        </w:rPr>
        <w:t xml:space="preserve"> </w:t>
      </w:r>
      <w:r w:rsidRPr="00DD45C5">
        <w:rPr>
          <w:rFonts w:ascii="Arial" w:hAnsi="Arial" w:cs="Arial"/>
          <w:sz w:val="22"/>
          <w:szCs w:val="22"/>
          <w:lang w:val="es-PE"/>
        </w:rPr>
        <w:t>las mujeres en el país.</w:t>
      </w:r>
    </w:p>
    <w:p w14:paraId="4E517180" w14:textId="77777777" w:rsidR="00E02D5E" w:rsidRPr="00DD45C5"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DD45C5">
        <w:rPr>
          <w:rFonts w:ascii="Arial" w:hAnsi="Arial" w:cs="Arial"/>
          <w:sz w:val="22"/>
          <w:szCs w:val="22"/>
          <w:lang w:val="es-PE"/>
        </w:rPr>
        <w:t>Otro instrumento que visibiliza la problemática de las actitudes negativas entre los</w:t>
      </w:r>
      <w:r w:rsidRPr="00E02D5E">
        <w:rPr>
          <w:rFonts w:ascii="Arial" w:hAnsi="Arial" w:cs="Arial"/>
          <w:sz w:val="22"/>
          <w:szCs w:val="22"/>
          <w:lang w:val="es-PE"/>
        </w:rPr>
        <w:t xml:space="preserve"> </w:t>
      </w:r>
      <w:r w:rsidRPr="00DD45C5">
        <w:rPr>
          <w:rFonts w:ascii="Arial" w:hAnsi="Arial" w:cs="Arial"/>
          <w:sz w:val="22"/>
          <w:szCs w:val="22"/>
          <w:lang w:val="es-PE"/>
        </w:rPr>
        <w:t>propios</w:t>
      </w:r>
      <w:r w:rsidRPr="00E02D5E">
        <w:rPr>
          <w:rFonts w:ascii="Arial" w:hAnsi="Arial" w:cs="Arial"/>
          <w:sz w:val="22"/>
          <w:szCs w:val="22"/>
          <w:lang w:val="es-PE"/>
        </w:rPr>
        <w:t xml:space="preserve"> </w:t>
      </w:r>
      <w:r w:rsidRPr="00DD45C5">
        <w:rPr>
          <w:rFonts w:ascii="Arial" w:hAnsi="Arial" w:cs="Arial"/>
          <w:sz w:val="22"/>
          <w:szCs w:val="22"/>
          <w:lang w:val="es-PE"/>
        </w:rPr>
        <w:t>ciudadanos</w:t>
      </w:r>
      <w:r w:rsidRPr="00E02D5E">
        <w:rPr>
          <w:rFonts w:ascii="Arial" w:hAnsi="Arial" w:cs="Arial"/>
          <w:sz w:val="22"/>
          <w:szCs w:val="22"/>
          <w:lang w:val="es-PE"/>
        </w:rPr>
        <w:t xml:space="preserve"> </w:t>
      </w:r>
      <w:r w:rsidRPr="00DD45C5">
        <w:rPr>
          <w:rFonts w:ascii="Arial" w:hAnsi="Arial" w:cs="Arial"/>
          <w:sz w:val="22"/>
          <w:szCs w:val="22"/>
          <w:lang w:val="es-PE"/>
        </w:rPr>
        <w:t>es</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Política</w:t>
      </w:r>
      <w:r w:rsidRPr="00E02D5E">
        <w:rPr>
          <w:rFonts w:ascii="Arial" w:hAnsi="Arial" w:cs="Arial"/>
          <w:sz w:val="22"/>
          <w:szCs w:val="22"/>
          <w:lang w:val="es-PE"/>
        </w:rPr>
        <w:t xml:space="preserve"> </w:t>
      </w:r>
      <w:r w:rsidRPr="00DD45C5">
        <w:rPr>
          <w:rFonts w:ascii="Arial" w:hAnsi="Arial" w:cs="Arial"/>
          <w:sz w:val="22"/>
          <w:szCs w:val="22"/>
          <w:lang w:val="es-PE"/>
        </w:rPr>
        <w:t>Nacional</w:t>
      </w:r>
      <w:r w:rsidRPr="00E02D5E">
        <w:rPr>
          <w:rFonts w:ascii="Arial" w:hAnsi="Arial" w:cs="Arial"/>
          <w:sz w:val="22"/>
          <w:szCs w:val="22"/>
          <w:lang w:val="es-PE"/>
        </w:rPr>
        <w:t xml:space="preserve"> </w:t>
      </w:r>
      <w:r w:rsidRPr="00DD45C5">
        <w:rPr>
          <w:rFonts w:ascii="Arial" w:hAnsi="Arial" w:cs="Arial"/>
          <w:sz w:val="22"/>
          <w:szCs w:val="22"/>
          <w:lang w:val="es-PE"/>
        </w:rPr>
        <w:t>Multisectorial</w:t>
      </w:r>
      <w:r w:rsidRPr="00E02D5E">
        <w:rPr>
          <w:rFonts w:ascii="Arial" w:hAnsi="Arial" w:cs="Arial"/>
          <w:sz w:val="22"/>
          <w:szCs w:val="22"/>
          <w:lang w:val="es-PE"/>
        </w:rPr>
        <w:t xml:space="preserve"> </w:t>
      </w:r>
      <w:r w:rsidRPr="00DD45C5">
        <w:rPr>
          <w:rFonts w:ascii="Arial" w:hAnsi="Arial" w:cs="Arial"/>
          <w:sz w:val="22"/>
          <w:szCs w:val="22"/>
          <w:lang w:val="es-PE"/>
        </w:rPr>
        <w:t>en</w:t>
      </w:r>
      <w:r w:rsidRPr="00E02D5E">
        <w:rPr>
          <w:rFonts w:ascii="Arial" w:hAnsi="Arial" w:cs="Arial"/>
          <w:sz w:val="22"/>
          <w:szCs w:val="22"/>
          <w:lang w:val="es-PE"/>
        </w:rPr>
        <w:t xml:space="preserve"> </w:t>
      </w:r>
      <w:r w:rsidRPr="00DD45C5">
        <w:rPr>
          <w:rFonts w:ascii="Arial" w:hAnsi="Arial" w:cs="Arial"/>
          <w:sz w:val="22"/>
          <w:szCs w:val="22"/>
          <w:lang w:val="es-PE"/>
        </w:rPr>
        <w:t>Discapacidad</w:t>
      </w:r>
      <w:r w:rsidRPr="00E02D5E">
        <w:rPr>
          <w:rFonts w:ascii="Arial" w:hAnsi="Arial" w:cs="Arial"/>
          <w:sz w:val="22"/>
          <w:szCs w:val="22"/>
          <w:lang w:val="es-PE"/>
        </w:rPr>
        <w:t xml:space="preserve"> </w:t>
      </w:r>
      <w:r w:rsidRPr="00DD45C5">
        <w:rPr>
          <w:rFonts w:ascii="Arial" w:hAnsi="Arial" w:cs="Arial"/>
          <w:sz w:val="22"/>
          <w:szCs w:val="22"/>
          <w:lang w:val="es-PE"/>
        </w:rPr>
        <w:t>para</w:t>
      </w:r>
      <w:r w:rsidRPr="00E02D5E">
        <w:rPr>
          <w:rFonts w:ascii="Arial" w:hAnsi="Arial" w:cs="Arial"/>
          <w:sz w:val="22"/>
          <w:szCs w:val="22"/>
          <w:lang w:val="es-PE"/>
        </w:rPr>
        <w:t xml:space="preserve"> </w:t>
      </w:r>
      <w:r w:rsidRPr="00DD45C5">
        <w:rPr>
          <w:rFonts w:ascii="Arial" w:hAnsi="Arial" w:cs="Arial"/>
          <w:sz w:val="22"/>
          <w:szCs w:val="22"/>
          <w:lang w:val="es-PE"/>
        </w:rPr>
        <w:t>el</w:t>
      </w:r>
      <w:r w:rsidRPr="00E02D5E">
        <w:rPr>
          <w:rFonts w:ascii="Arial" w:hAnsi="Arial" w:cs="Arial"/>
          <w:sz w:val="22"/>
          <w:szCs w:val="22"/>
          <w:lang w:val="es-PE"/>
        </w:rPr>
        <w:t xml:space="preserve"> </w:t>
      </w:r>
      <w:r w:rsidRPr="00DD45C5">
        <w:rPr>
          <w:rFonts w:ascii="Arial" w:hAnsi="Arial" w:cs="Arial"/>
          <w:sz w:val="22"/>
          <w:szCs w:val="22"/>
          <w:lang w:val="es-PE"/>
        </w:rPr>
        <w:t>Desarrollo al 2030, aprobada el 2021</w:t>
      </w:r>
      <w:r w:rsidRPr="00A06407">
        <w:rPr>
          <w:vertAlign w:val="superscript"/>
        </w:rPr>
        <w:footnoteReference w:id="206"/>
      </w:r>
      <w:r w:rsidRPr="00DD45C5">
        <w:rPr>
          <w:rFonts w:ascii="Arial" w:hAnsi="Arial" w:cs="Arial"/>
          <w:sz w:val="22"/>
          <w:szCs w:val="22"/>
          <w:lang w:val="es-PE"/>
        </w:rPr>
        <w:t>, que califica a los “prejuicios y estereotipos en la sociedad</w:t>
      </w:r>
      <w:r w:rsidRPr="00E02D5E">
        <w:rPr>
          <w:rFonts w:ascii="Arial" w:hAnsi="Arial" w:cs="Arial"/>
          <w:sz w:val="22"/>
          <w:szCs w:val="22"/>
          <w:lang w:val="es-PE"/>
        </w:rPr>
        <w:t xml:space="preserve"> </w:t>
      </w:r>
      <w:r w:rsidRPr="00DD45C5">
        <w:rPr>
          <w:rFonts w:ascii="Arial" w:hAnsi="Arial" w:cs="Arial"/>
          <w:sz w:val="22"/>
          <w:szCs w:val="22"/>
          <w:lang w:val="es-PE"/>
        </w:rPr>
        <w:t>hacia</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personas</w:t>
      </w:r>
      <w:r w:rsidRPr="00E02D5E">
        <w:rPr>
          <w:rFonts w:ascii="Arial" w:hAnsi="Arial" w:cs="Arial"/>
          <w:sz w:val="22"/>
          <w:szCs w:val="22"/>
          <w:lang w:val="es-PE"/>
        </w:rPr>
        <w:t xml:space="preserve"> </w:t>
      </w:r>
      <w:r w:rsidRPr="00DD45C5">
        <w:rPr>
          <w:rFonts w:ascii="Arial" w:hAnsi="Arial" w:cs="Arial"/>
          <w:sz w:val="22"/>
          <w:szCs w:val="22"/>
          <w:lang w:val="es-PE"/>
        </w:rPr>
        <w:t>con</w:t>
      </w:r>
      <w:r w:rsidRPr="00E02D5E">
        <w:rPr>
          <w:rFonts w:ascii="Arial" w:hAnsi="Arial" w:cs="Arial"/>
          <w:sz w:val="22"/>
          <w:szCs w:val="22"/>
          <w:lang w:val="es-PE"/>
        </w:rPr>
        <w:t xml:space="preserve"> </w:t>
      </w:r>
      <w:r w:rsidRPr="00DD45C5">
        <w:rPr>
          <w:rFonts w:ascii="Arial" w:hAnsi="Arial" w:cs="Arial"/>
          <w:sz w:val="22"/>
          <w:szCs w:val="22"/>
          <w:lang w:val="es-PE"/>
        </w:rPr>
        <w:t>discapacidad”</w:t>
      </w:r>
      <w:r w:rsidRPr="00E02D5E">
        <w:rPr>
          <w:rFonts w:ascii="Arial" w:hAnsi="Arial" w:cs="Arial"/>
          <w:sz w:val="22"/>
          <w:szCs w:val="22"/>
          <w:lang w:val="es-PE"/>
        </w:rPr>
        <w:t xml:space="preserve"> </w:t>
      </w:r>
      <w:r w:rsidRPr="00DD45C5">
        <w:rPr>
          <w:rFonts w:ascii="Arial" w:hAnsi="Arial" w:cs="Arial"/>
          <w:sz w:val="22"/>
          <w:szCs w:val="22"/>
          <w:lang w:val="es-PE"/>
        </w:rPr>
        <w:t>como</w:t>
      </w:r>
      <w:r w:rsidRPr="00E02D5E">
        <w:rPr>
          <w:rFonts w:ascii="Arial" w:hAnsi="Arial" w:cs="Arial"/>
          <w:sz w:val="22"/>
          <w:szCs w:val="22"/>
          <w:lang w:val="es-PE"/>
        </w:rPr>
        <w:t xml:space="preserve"> </w:t>
      </w:r>
      <w:r w:rsidRPr="00DD45C5">
        <w:rPr>
          <w:rFonts w:ascii="Arial" w:hAnsi="Arial" w:cs="Arial"/>
          <w:sz w:val="22"/>
          <w:szCs w:val="22"/>
          <w:lang w:val="es-PE"/>
        </w:rPr>
        <w:t>una</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tres</w:t>
      </w:r>
      <w:r w:rsidRPr="00E02D5E">
        <w:rPr>
          <w:rFonts w:ascii="Arial" w:hAnsi="Arial" w:cs="Arial"/>
          <w:sz w:val="22"/>
          <w:szCs w:val="22"/>
          <w:lang w:val="es-PE"/>
        </w:rPr>
        <w:t xml:space="preserve"> </w:t>
      </w:r>
      <w:r w:rsidRPr="00DD45C5">
        <w:rPr>
          <w:rFonts w:ascii="Arial" w:hAnsi="Arial" w:cs="Arial"/>
          <w:sz w:val="22"/>
          <w:szCs w:val="22"/>
          <w:lang w:val="es-PE"/>
        </w:rPr>
        <w:t>causas</w:t>
      </w:r>
      <w:r w:rsidRPr="00E02D5E">
        <w:rPr>
          <w:rFonts w:ascii="Arial" w:hAnsi="Arial" w:cs="Arial"/>
          <w:sz w:val="22"/>
          <w:szCs w:val="22"/>
          <w:lang w:val="es-PE"/>
        </w:rPr>
        <w:t xml:space="preserve"> </w:t>
      </w:r>
      <w:r w:rsidRPr="00DD45C5">
        <w:rPr>
          <w:rFonts w:ascii="Arial" w:hAnsi="Arial" w:cs="Arial"/>
          <w:sz w:val="22"/>
          <w:szCs w:val="22"/>
          <w:lang w:val="es-PE"/>
        </w:rPr>
        <w:t>principales</w:t>
      </w:r>
      <w:r w:rsidRPr="00E02D5E">
        <w:rPr>
          <w:rFonts w:ascii="Arial" w:hAnsi="Arial" w:cs="Arial"/>
          <w:sz w:val="22"/>
          <w:szCs w:val="22"/>
          <w:lang w:val="es-PE"/>
        </w:rPr>
        <w:t xml:space="preserve"> del problema </w:t>
      </w:r>
      <w:r w:rsidRPr="00DD45C5">
        <w:rPr>
          <w:rFonts w:ascii="Arial" w:hAnsi="Arial" w:cs="Arial"/>
          <w:sz w:val="22"/>
          <w:szCs w:val="22"/>
          <w:lang w:val="es-PE"/>
        </w:rPr>
        <w:t>público</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esta</w:t>
      </w:r>
      <w:r w:rsidRPr="00E02D5E">
        <w:rPr>
          <w:rFonts w:ascii="Arial" w:hAnsi="Arial" w:cs="Arial"/>
          <w:sz w:val="22"/>
          <w:szCs w:val="22"/>
          <w:lang w:val="es-PE"/>
        </w:rPr>
        <w:t xml:space="preserve"> </w:t>
      </w:r>
      <w:r w:rsidRPr="00DD45C5">
        <w:rPr>
          <w:rFonts w:ascii="Arial" w:hAnsi="Arial" w:cs="Arial"/>
          <w:sz w:val="22"/>
          <w:szCs w:val="22"/>
          <w:lang w:val="es-PE"/>
        </w:rPr>
        <w:t>población:</w:t>
      </w:r>
      <w:r w:rsidRPr="00E02D5E">
        <w:rPr>
          <w:rFonts w:ascii="Arial" w:hAnsi="Arial" w:cs="Arial"/>
          <w:sz w:val="22"/>
          <w:szCs w:val="22"/>
          <w:lang w:val="es-PE"/>
        </w:rPr>
        <w:t xml:space="preserve"> </w:t>
      </w:r>
      <w:r w:rsidRPr="00DD45C5">
        <w:rPr>
          <w:rFonts w:ascii="Arial" w:hAnsi="Arial" w:cs="Arial"/>
          <w:sz w:val="22"/>
          <w:szCs w:val="22"/>
          <w:lang w:val="es-PE"/>
        </w:rPr>
        <w:t>discriminación</w:t>
      </w:r>
      <w:r w:rsidRPr="00E02D5E">
        <w:rPr>
          <w:rFonts w:ascii="Arial" w:hAnsi="Arial" w:cs="Arial"/>
          <w:sz w:val="22"/>
          <w:szCs w:val="22"/>
          <w:lang w:val="es-PE"/>
        </w:rPr>
        <w:t xml:space="preserve"> </w:t>
      </w:r>
      <w:r w:rsidRPr="00DD45C5">
        <w:rPr>
          <w:rFonts w:ascii="Arial" w:hAnsi="Arial" w:cs="Arial"/>
          <w:sz w:val="22"/>
          <w:szCs w:val="22"/>
          <w:lang w:val="es-PE"/>
        </w:rPr>
        <w:t>estructural</w:t>
      </w:r>
      <w:r w:rsidRPr="00E02D5E">
        <w:rPr>
          <w:rFonts w:ascii="Arial" w:hAnsi="Arial" w:cs="Arial"/>
          <w:sz w:val="22"/>
          <w:szCs w:val="22"/>
          <w:lang w:val="es-PE"/>
        </w:rPr>
        <w:t xml:space="preserve"> </w:t>
      </w:r>
      <w:r w:rsidRPr="00DD45C5">
        <w:rPr>
          <w:rFonts w:ascii="Arial" w:hAnsi="Arial" w:cs="Arial"/>
          <w:sz w:val="22"/>
          <w:szCs w:val="22"/>
          <w:lang w:val="es-PE"/>
        </w:rPr>
        <w:t>hacia</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personas</w:t>
      </w:r>
      <w:r w:rsidRPr="00E02D5E">
        <w:rPr>
          <w:rFonts w:ascii="Arial" w:hAnsi="Arial" w:cs="Arial"/>
          <w:sz w:val="22"/>
          <w:szCs w:val="22"/>
          <w:lang w:val="es-PE"/>
        </w:rPr>
        <w:t xml:space="preserve"> </w:t>
      </w:r>
      <w:r w:rsidRPr="00DD45C5">
        <w:rPr>
          <w:rFonts w:ascii="Arial" w:hAnsi="Arial" w:cs="Arial"/>
          <w:sz w:val="22"/>
          <w:szCs w:val="22"/>
          <w:lang w:val="es-PE"/>
        </w:rPr>
        <w:t>con discapacidad.</w:t>
      </w:r>
      <w:r w:rsidRPr="00E02D5E">
        <w:rPr>
          <w:rFonts w:ascii="Arial" w:hAnsi="Arial" w:cs="Arial"/>
          <w:sz w:val="22"/>
          <w:szCs w:val="22"/>
          <w:lang w:val="es-PE"/>
        </w:rPr>
        <w:t xml:space="preserve"> </w:t>
      </w:r>
      <w:r w:rsidRPr="00DD45C5">
        <w:rPr>
          <w:rFonts w:ascii="Arial" w:hAnsi="Arial" w:cs="Arial"/>
          <w:sz w:val="22"/>
          <w:szCs w:val="22"/>
          <w:lang w:val="es-PE"/>
        </w:rPr>
        <w:t>Así,</w:t>
      </w:r>
      <w:r w:rsidRPr="00E02D5E">
        <w:rPr>
          <w:rFonts w:ascii="Arial" w:hAnsi="Arial" w:cs="Arial"/>
          <w:sz w:val="22"/>
          <w:szCs w:val="22"/>
          <w:lang w:val="es-PE"/>
        </w:rPr>
        <w:t xml:space="preserve"> </w:t>
      </w:r>
      <w:r w:rsidRPr="00DD45C5">
        <w:rPr>
          <w:rFonts w:ascii="Arial" w:hAnsi="Arial" w:cs="Arial"/>
          <w:sz w:val="22"/>
          <w:szCs w:val="22"/>
          <w:lang w:val="es-PE"/>
        </w:rPr>
        <w:t>esta</w:t>
      </w:r>
      <w:r w:rsidRPr="00E02D5E">
        <w:rPr>
          <w:rFonts w:ascii="Arial" w:hAnsi="Arial" w:cs="Arial"/>
          <w:sz w:val="22"/>
          <w:szCs w:val="22"/>
          <w:lang w:val="es-PE"/>
        </w:rPr>
        <w:t xml:space="preserve"> </w:t>
      </w:r>
      <w:r w:rsidRPr="00DD45C5">
        <w:rPr>
          <w:rFonts w:ascii="Arial" w:hAnsi="Arial" w:cs="Arial"/>
          <w:sz w:val="22"/>
          <w:szCs w:val="22"/>
          <w:lang w:val="es-PE"/>
        </w:rPr>
        <w:t>Política</w:t>
      </w:r>
      <w:r w:rsidRPr="00E02D5E">
        <w:rPr>
          <w:rFonts w:ascii="Arial" w:hAnsi="Arial" w:cs="Arial"/>
          <w:sz w:val="22"/>
          <w:szCs w:val="22"/>
          <w:lang w:val="es-PE"/>
        </w:rPr>
        <w:t xml:space="preserve"> </w:t>
      </w:r>
      <w:r w:rsidRPr="00DD45C5">
        <w:rPr>
          <w:rFonts w:ascii="Arial" w:hAnsi="Arial" w:cs="Arial"/>
          <w:sz w:val="22"/>
          <w:szCs w:val="22"/>
          <w:lang w:val="es-PE"/>
        </w:rPr>
        <w:t>incluye</w:t>
      </w:r>
      <w:r w:rsidRPr="00E02D5E">
        <w:rPr>
          <w:rFonts w:ascii="Arial" w:hAnsi="Arial" w:cs="Arial"/>
          <w:sz w:val="22"/>
          <w:szCs w:val="22"/>
          <w:lang w:val="es-PE"/>
        </w:rPr>
        <w:t xml:space="preserve"> </w:t>
      </w:r>
      <w:r w:rsidRPr="00DD45C5">
        <w:rPr>
          <w:rFonts w:ascii="Arial" w:hAnsi="Arial" w:cs="Arial"/>
          <w:sz w:val="22"/>
          <w:szCs w:val="22"/>
          <w:lang w:val="es-PE"/>
        </w:rPr>
        <w:t>en</w:t>
      </w:r>
      <w:r w:rsidRPr="00E02D5E">
        <w:rPr>
          <w:rFonts w:ascii="Arial" w:hAnsi="Arial" w:cs="Arial"/>
          <w:sz w:val="22"/>
          <w:szCs w:val="22"/>
          <w:lang w:val="es-PE"/>
        </w:rPr>
        <w:t xml:space="preserve"> </w:t>
      </w:r>
      <w:r w:rsidRPr="00DD45C5">
        <w:rPr>
          <w:rFonts w:ascii="Arial" w:hAnsi="Arial" w:cs="Arial"/>
          <w:sz w:val="22"/>
          <w:szCs w:val="22"/>
          <w:lang w:val="es-PE"/>
        </w:rPr>
        <w:t>su</w:t>
      </w:r>
      <w:r w:rsidRPr="00E02D5E">
        <w:rPr>
          <w:rFonts w:ascii="Arial" w:hAnsi="Arial" w:cs="Arial"/>
          <w:sz w:val="22"/>
          <w:szCs w:val="22"/>
          <w:lang w:val="es-PE"/>
        </w:rPr>
        <w:t xml:space="preserve"> </w:t>
      </w:r>
      <w:r w:rsidRPr="00DD45C5">
        <w:rPr>
          <w:rFonts w:ascii="Arial" w:hAnsi="Arial" w:cs="Arial"/>
          <w:sz w:val="22"/>
          <w:szCs w:val="22"/>
          <w:lang w:val="es-PE"/>
        </w:rPr>
        <w:t>Lineamiento</w:t>
      </w:r>
      <w:r w:rsidRPr="00E02D5E">
        <w:rPr>
          <w:rFonts w:ascii="Arial" w:hAnsi="Arial" w:cs="Arial"/>
          <w:sz w:val="22"/>
          <w:szCs w:val="22"/>
          <w:lang w:val="es-PE"/>
        </w:rPr>
        <w:t xml:space="preserve"> </w:t>
      </w:r>
      <w:r w:rsidRPr="00DD45C5">
        <w:rPr>
          <w:rFonts w:ascii="Arial" w:hAnsi="Arial" w:cs="Arial"/>
          <w:sz w:val="22"/>
          <w:szCs w:val="22"/>
          <w:lang w:val="es-PE"/>
        </w:rPr>
        <w:t>5.4</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generación</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actitudes y </w:t>
      </w:r>
      <w:r w:rsidRPr="00DD45C5">
        <w:rPr>
          <w:rFonts w:ascii="Arial" w:hAnsi="Arial" w:cs="Arial"/>
          <w:sz w:val="22"/>
          <w:szCs w:val="22"/>
          <w:lang w:val="es-PE"/>
        </w:rPr>
        <w:t>comportamientos</w:t>
      </w:r>
      <w:r w:rsidRPr="00E02D5E">
        <w:rPr>
          <w:rFonts w:ascii="Arial" w:hAnsi="Arial" w:cs="Arial"/>
          <w:sz w:val="22"/>
          <w:szCs w:val="22"/>
          <w:lang w:val="es-PE"/>
        </w:rPr>
        <w:t xml:space="preserve"> </w:t>
      </w:r>
      <w:r w:rsidRPr="00DD45C5">
        <w:rPr>
          <w:rFonts w:ascii="Arial" w:hAnsi="Arial" w:cs="Arial"/>
          <w:sz w:val="22"/>
          <w:szCs w:val="22"/>
          <w:lang w:val="es-PE"/>
        </w:rPr>
        <w:t>en</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ciudadanía</w:t>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w:t>
      </w:r>
      <w:r w:rsidRPr="00DD45C5">
        <w:rPr>
          <w:rFonts w:ascii="Arial" w:hAnsi="Arial" w:cs="Arial"/>
          <w:sz w:val="22"/>
          <w:szCs w:val="22"/>
          <w:lang w:val="es-PE"/>
        </w:rPr>
        <w:t>actores</w:t>
      </w:r>
      <w:r w:rsidRPr="00E02D5E">
        <w:rPr>
          <w:rFonts w:ascii="Arial" w:hAnsi="Arial" w:cs="Arial"/>
          <w:sz w:val="22"/>
          <w:szCs w:val="22"/>
          <w:lang w:val="es-PE"/>
        </w:rPr>
        <w:t xml:space="preserve"> </w:t>
      </w:r>
      <w:r w:rsidRPr="00DD45C5">
        <w:rPr>
          <w:rFonts w:ascii="Arial" w:hAnsi="Arial" w:cs="Arial"/>
          <w:sz w:val="22"/>
          <w:szCs w:val="22"/>
          <w:lang w:val="es-PE"/>
        </w:rPr>
        <w:t>sociales</w:t>
      </w:r>
      <w:r w:rsidRPr="00E02D5E">
        <w:rPr>
          <w:rFonts w:ascii="Arial" w:hAnsi="Arial" w:cs="Arial"/>
          <w:sz w:val="22"/>
          <w:szCs w:val="22"/>
          <w:lang w:val="es-PE"/>
        </w:rPr>
        <w:t xml:space="preserve"> </w:t>
      </w:r>
      <w:r w:rsidRPr="00DD45C5">
        <w:rPr>
          <w:rFonts w:ascii="Arial" w:hAnsi="Arial" w:cs="Arial"/>
          <w:sz w:val="22"/>
          <w:szCs w:val="22"/>
          <w:lang w:val="es-PE"/>
        </w:rPr>
        <w:t>en</w:t>
      </w:r>
      <w:r w:rsidRPr="00E02D5E">
        <w:rPr>
          <w:rFonts w:ascii="Arial" w:hAnsi="Arial" w:cs="Arial"/>
          <w:sz w:val="22"/>
          <w:szCs w:val="22"/>
          <w:lang w:val="es-PE"/>
        </w:rPr>
        <w:t xml:space="preserve"> </w:t>
      </w:r>
      <w:r w:rsidRPr="00DD45C5">
        <w:rPr>
          <w:rFonts w:ascii="Arial" w:hAnsi="Arial" w:cs="Arial"/>
          <w:sz w:val="22"/>
          <w:szCs w:val="22"/>
          <w:lang w:val="es-PE"/>
        </w:rPr>
        <w:t>favor</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inclusión</w:t>
      </w:r>
      <w:r w:rsidRPr="00E02D5E">
        <w:rPr>
          <w:rFonts w:ascii="Arial" w:hAnsi="Arial" w:cs="Arial"/>
          <w:sz w:val="22"/>
          <w:szCs w:val="22"/>
          <w:lang w:val="es-PE"/>
        </w:rPr>
        <w:t xml:space="preserve"> </w:t>
      </w:r>
      <w:r w:rsidRPr="00DD45C5">
        <w:rPr>
          <w:rFonts w:ascii="Arial" w:hAnsi="Arial" w:cs="Arial"/>
          <w:sz w:val="22"/>
          <w:szCs w:val="22"/>
          <w:lang w:val="es-PE"/>
        </w:rPr>
        <w:t>social</w:t>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respeto a los derechos de las personas con discapacidad”, para lo cual se prevé la</w:t>
      </w:r>
      <w:r w:rsidRPr="00E02D5E">
        <w:rPr>
          <w:rFonts w:ascii="Arial" w:hAnsi="Arial" w:cs="Arial"/>
          <w:sz w:val="22"/>
          <w:szCs w:val="22"/>
          <w:lang w:val="es-PE"/>
        </w:rPr>
        <w:t xml:space="preserve"> realización de acciones de “concientización </w:t>
      </w:r>
      <w:r w:rsidRPr="00DD45C5">
        <w:rPr>
          <w:rFonts w:ascii="Arial" w:hAnsi="Arial" w:cs="Arial"/>
          <w:sz w:val="22"/>
          <w:szCs w:val="22"/>
          <w:lang w:val="es-PE"/>
        </w:rPr>
        <w:t>para</w:t>
      </w:r>
      <w:r w:rsidRPr="00E02D5E">
        <w:rPr>
          <w:rFonts w:ascii="Arial" w:hAnsi="Arial" w:cs="Arial"/>
          <w:sz w:val="22"/>
          <w:szCs w:val="22"/>
          <w:lang w:val="es-PE"/>
        </w:rPr>
        <w:t xml:space="preserve"> </w:t>
      </w:r>
      <w:r w:rsidRPr="00DD45C5">
        <w:rPr>
          <w:rFonts w:ascii="Arial" w:hAnsi="Arial" w:cs="Arial"/>
          <w:sz w:val="22"/>
          <w:szCs w:val="22"/>
          <w:lang w:val="es-PE"/>
        </w:rPr>
        <w:t>el</w:t>
      </w:r>
      <w:r w:rsidRPr="00E02D5E">
        <w:rPr>
          <w:rFonts w:ascii="Arial" w:hAnsi="Arial" w:cs="Arial"/>
          <w:sz w:val="22"/>
          <w:szCs w:val="22"/>
          <w:lang w:val="es-PE"/>
        </w:rPr>
        <w:t xml:space="preserve"> </w:t>
      </w:r>
      <w:r w:rsidRPr="00DD45C5">
        <w:rPr>
          <w:rFonts w:ascii="Arial" w:hAnsi="Arial" w:cs="Arial"/>
          <w:sz w:val="22"/>
          <w:szCs w:val="22"/>
          <w:lang w:val="es-PE"/>
        </w:rPr>
        <w:t>respeto</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los</w:t>
      </w:r>
      <w:r w:rsidRPr="00E02D5E">
        <w:rPr>
          <w:rFonts w:ascii="Arial" w:hAnsi="Arial" w:cs="Arial"/>
          <w:sz w:val="22"/>
          <w:szCs w:val="22"/>
          <w:lang w:val="es-PE"/>
        </w:rPr>
        <w:t xml:space="preserve"> </w:t>
      </w:r>
      <w:r w:rsidRPr="00DD45C5">
        <w:rPr>
          <w:rFonts w:ascii="Arial" w:hAnsi="Arial" w:cs="Arial"/>
          <w:sz w:val="22"/>
          <w:szCs w:val="22"/>
          <w:lang w:val="es-PE"/>
        </w:rPr>
        <w:t>derechos</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personas con discapacidad” dirigidas a la ciudadanía en general a cargo de la CONADIS y de los</w:t>
      </w:r>
      <w:r w:rsidRPr="00E02D5E">
        <w:rPr>
          <w:rFonts w:ascii="Arial" w:hAnsi="Arial" w:cs="Arial"/>
          <w:sz w:val="22"/>
          <w:szCs w:val="22"/>
          <w:lang w:val="es-PE"/>
        </w:rPr>
        <w:t xml:space="preserve"> </w:t>
      </w:r>
      <w:r w:rsidRPr="00DD45C5">
        <w:rPr>
          <w:rFonts w:ascii="Arial" w:hAnsi="Arial" w:cs="Arial"/>
          <w:sz w:val="22"/>
          <w:szCs w:val="22"/>
          <w:lang w:val="es-PE"/>
        </w:rPr>
        <w:t>gobiernos</w:t>
      </w:r>
      <w:r w:rsidRPr="00E02D5E">
        <w:rPr>
          <w:rFonts w:ascii="Arial" w:hAnsi="Arial" w:cs="Arial"/>
          <w:sz w:val="22"/>
          <w:szCs w:val="22"/>
          <w:lang w:val="es-PE"/>
        </w:rPr>
        <w:t xml:space="preserve"> </w:t>
      </w:r>
      <w:r w:rsidRPr="00DD45C5">
        <w:rPr>
          <w:rFonts w:ascii="Arial" w:hAnsi="Arial" w:cs="Arial"/>
          <w:sz w:val="22"/>
          <w:szCs w:val="22"/>
          <w:lang w:val="es-PE"/>
        </w:rPr>
        <w:t>regionales.</w:t>
      </w:r>
    </w:p>
    <w:p w14:paraId="22F84B8A" w14:textId="77777777" w:rsidR="00E02D5E" w:rsidRPr="00DD45C5"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DD45C5">
        <w:rPr>
          <w:rFonts w:ascii="Arial" w:hAnsi="Arial" w:cs="Arial"/>
          <w:sz w:val="22"/>
          <w:szCs w:val="22"/>
          <w:lang w:val="es-PE"/>
        </w:rPr>
        <w:t>Sin embargo, pese a los denodados esfuerzos de estas y otras acciones similares para</w:t>
      </w:r>
      <w:r w:rsidRPr="00E02D5E">
        <w:rPr>
          <w:rFonts w:ascii="Arial" w:hAnsi="Arial" w:cs="Arial"/>
          <w:sz w:val="22"/>
          <w:szCs w:val="22"/>
          <w:lang w:val="es-PE"/>
        </w:rPr>
        <w:t xml:space="preserve"> </w:t>
      </w:r>
      <w:r w:rsidRPr="00DD45C5">
        <w:rPr>
          <w:rFonts w:ascii="Arial" w:hAnsi="Arial" w:cs="Arial"/>
          <w:sz w:val="22"/>
          <w:szCs w:val="22"/>
          <w:lang w:val="es-PE"/>
        </w:rPr>
        <w:t>erradicar,</w:t>
      </w:r>
      <w:r w:rsidRPr="00E02D5E">
        <w:rPr>
          <w:rFonts w:ascii="Arial" w:hAnsi="Arial" w:cs="Arial"/>
          <w:sz w:val="22"/>
          <w:szCs w:val="22"/>
          <w:lang w:val="es-PE"/>
        </w:rPr>
        <w:t xml:space="preserve"> </w:t>
      </w:r>
      <w:r w:rsidRPr="00DD45C5">
        <w:rPr>
          <w:rFonts w:ascii="Arial" w:hAnsi="Arial" w:cs="Arial"/>
          <w:sz w:val="22"/>
          <w:szCs w:val="22"/>
          <w:lang w:val="es-PE"/>
        </w:rPr>
        <w:t>o</w:t>
      </w:r>
      <w:r w:rsidRPr="00E02D5E">
        <w:rPr>
          <w:rFonts w:ascii="Arial" w:hAnsi="Arial" w:cs="Arial"/>
          <w:sz w:val="22"/>
          <w:szCs w:val="22"/>
          <w:lang w:val="es-PE"/>
        </w:rPr>
        <w:t xml:space="preserve"> </w:t>
      </w:r>
      <w:r w:rsidRPr="00DD45C5">
        <w:rPr>
          <w:rFonts w:ascii="Arial" w:hAnsi="Arial" w:cs="Arial"/>
          <w:sz w:val="22"/>
          <w:szCs w:val="22"/>
          <w:lang w:val="es-PE"/>
        </w:rPr>
        <w:t>al</w:t>
      </w:r>
      <w:r w:rsidRPr="00E02D5E">
        <w:rPr>
          <w:rFonts w:ascii="Arial" w:hAnsi="Arial" w:cs="Arial"/>
          <w:sz w:val="22"/>
          <w:szCs w:val="22"/>
          <w:lang w:val="es-PE"/>
        </w:rPr>
        <w:t xml:space="preserve"> </w:t>
      </w:r>
      <w:r w:rsidRPr="00DD45C5">
        <w:rPr>
          <w:rFonts w:ascii="Arial" w:hAnsi="Arial" w:cs="Arial"/>
          <w:sz w:val="22"/>
          <w:szCs w:val="22"/>
          <w:lang w:val="es-PE"/>
        </w:rPr>
        <w:t>menos</w:t>
      </w:r>
      <w:r w:rsidRPr="00E02D5E">
        <w:rPr>
          <w:rFonts w:ascii="Arial" w:hAnsi="Arial" w:cs="Arial"/>
          <w:sz w:val="22"/>
          <w:szCs w:val="22"/>
          <w:lang w:val="es-PE"/>
        </w:rPr>
        <w:t xml:space="preserve"> </w:t>
      </w:r>
      <w:r w:rsidRPr="00DD45C5">
        <w:rPr>
          <w:rFonts w:ascii="Arial" w:hAnsi="Arial" w:cs="Arial"/>
          <w:sz w:val="22"/>
          <w:szCs w:val="22"/>
          <w:lang w:val="es-PE"/>
        </w:rPr>
        <w:t>disminuir,</w:t>
      </w:r>
      <w:r w:rsidRPr="00E02D5E">
        <w:rPr>
          <w:rFonts w:ascii="Arial" w:hAnsi="Arial" w:cs="Arial"/>
          <w:sz w:val="22"/>
          <w:szCs w:val="22"/>
          <w:lang w:val="es-PE"/>
        </w:rPr>
        <w:t xml:space="preserve"> </w:t>
      </w:r>
      <w:r w:rsidRPr="00DD45C5">
        <w:rPr>
          <w:rFonts w:ascii="Arial" w:hAnsi="Arial" w:cs="Arial"/>
          <w:sz w:val="22"/>
          <w:szCs w:val="22"/>
          <w:lang w:val="es-PE"/>
        </w:rPr>
        <w:t>los</w:t>
      </w:r>
      <w:r w:rsidRPr="00E02D5E">
        <w:rPr>
          <w:rFonts w:ascii="Arial" w:hAnsi="Arial" w:cs="Arial"/>
          <w:sz w:val="22"/>
          <w:szCs w:val="22"/>
          <w:lang w:val="es-PE"/>
        </w:rPr>
        <w:t xml:space="preserve"> </w:t>
      </w:r>
      <w:r w:rsidRPr="00DD45C5">
        <w:rPr>
          <w:rFonts w:ascii="Arial" w:hAnsi="Arial" w:cs="Arial"/>
          <w:sz w:val="22"/>
          <w:szCs w:val="22"/>
          <w:lang w:val="es-PE"/>
        </w:rPr>
        <w:t>estereotipos</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dificultan</w:t>
      </w:r>
      <w:r w:rsidRPr="00E02D5E">
        <w:rPr>
          <w:rFonts w:ascii="Arial" w:hAnsi="Arial" w:cs="Arial"/>
          <w:sz w:val="22"/>
          <w:szCs w:val="22"/>
          <w:lang w:val="es-PE"/>
        </w:rPr>
        <w:t xml:space="preserve"> </w:t>
      </w:r>
      <w:r w:rsidRPr="00DD45C5">
        <w:rPr>
          <w:rFonts w:ascii="Arial" w:hAnsi="Arial" w:cs="Arial"/>
          <w:sz w:val="22"/>
          <w:szCs w:val="22"/>
          <w:lang w:val="es-PE"/>
        </w:rPr>
        <w:t>mucho</w:t>
      </w:r>
      <w:r w:rsidRPr="00E02D5E">
        <w:rPr>
          <w:rFonts w:ascii="Arial" w:hAnsi="Arial" w:cs="Arial"/>
          <w:sz w:val="22"/>
          <w:szCs w:val="22"/>
          <w:lang w:val="es-PE"/>
        </w:rPr>
        <w:t xml:space="preserve"> </w:t>
      </w:r>
      <w:r w:rsidRPr="00DD45C5">
        <w:rPr>
          <w:rFonts w:ascii="Arial" w:hAnsi="Arial" w:cs="Arial"/>
          <w:sz w:val="22"/>
          <w:szCs w:val="22"/>
          <w:lang w:val="es-PE"/>
        </w:rPr>
        <w:t>más</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lucha</w:t>
      </w:r>
      <w:r w:rsidRPr="00E02D5E">
        <w:rPr>
          <w:rFonts w:ascii="Arial" w:hAnsi="Arial" w:cs="Arial"/>
          <w:sz w:val="22"/>
          <w:szCs w:val="22"/>
          <w:lang w:val="es-PE"/>
        </w:rPr>
        <w:t xml:space="preserve"> </w:t>
      </w:r>
      <w:r w:rsidRPr="00DD45C5">
        <w:rPr>
          <w:rFonts w:ascii="Arial" w:hAnsi="Arial" w:cs="Arial"/>
          <w:sz w:val="22"/>
          <w:szCs w:val="22"/>
          <w:lang w:val="es-PE"/>
        </w:rPr>
        <w:t>contra la</w:t>
      </w:r>
      <w:r w:rsidRPr="00E02D5E">
        <w:rPr>
          <w:rFonts w:ascii="Arial" w:hAnsi="Arial" w:cs="Arial"/>
          <w:sz w:val="22"/>
          <w:szCs w:val="22"/>
          <w:lang w:val="es-PE"/>
        </w:rPr>
        <w:t xml:space="preserve"> </w:t>
      </w:r>
      <w:r w:rsidRPr="00DD45C5">
        <w:rPr>
          <w:rFonts w:ascii="Arial" w:hAnsi="Arial" w:cs="Arial"/>
          <w:sz w:val="22"/>
          <w:szCs w:val="22"/>
          <w:lang w:val="es-PE"/>
        </w:rPr>
        <w:t>discriminación</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personas</w:t>
      </w:r>
      <w:r w:rsidRPr="00E02D5E">
        <w:rPr>
          <w:rFonts w:ascii="Arial" w:hAnsi="Arial" w:cs="Arial"/>
          <w:sz w:val="22"/>
          <w:szCs w:val="22"/>
          <w:lang w:val="es-PE"/>
        </w:rPr>
        <w:t xml:space="preserve"> </w:t>
      </w:r>
      <w:r w:rsidRPr="00DD45C5">
        <w:rPr>
          <w:rFonts w:ascii="Arial" w:hAnsi="Arial" w:cs="Arial"/>
          <w:sz w:val="22"/>
          <w:szCs w:val="22"/>
          <w:lang w:val="es-PE"/>
        </w:rPr>
        <w:t>vulnerables,</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labor</w:t>
      </w:r>
      <w:r w:rsidRPr="00E02D5E">
        <w:rPr>
          <w:rFonts w:ascii="Arial" w:hAnsi="Arial" w:cs="Arial"/>
          <w:sz w:val="22"/>
          <w:szCs w:val="22"/>
          <w:lang w:val="es-PE"/>
        </w:rPr>
        <w:t xml:space="preserve"> </w:t>
      </w:r>
      <w:r w:rsidRPr="00DD45C5">
        <w:rPr>
          <w:rFonts w:ascii="Arial" w:hAnsi="Arial" w:cs="Arial"/>
          <w:sz w:val="22"/>
          <w:szCs w:val="22"/>
          <w:lang w:val="es-PE"/>
        </w:rPr>
        <w:t>pendiente</w:t>
      </w:r>
      <w:r w:rsidRPr="00E02D5E">
        <w:rPr>
          <w:rFonts w:ascii="Arial" w:hAnsi="Arial" w:cs="Arial"/>
          <w:sz w:val="22"/>
          <w:szCs w:val="22"/>
          <w:lang w:val="es-PE"/>
        </w:rPr>
        <w:t xml:space="preserve"> </w:t>
      </w:r>
      <w:r w:rsidRPr="00DD45C5">
        <w:rPr>
          <w:rFonts w:ascii="Arial" w:hAnsi="Arial" w:cs="Arial"/>
          <w:sz w:val="22"/>
          <w:szCs w:val="22"/>
          <w:lang w:val="es-PE"/>
        </w:rPr>
        <w:t>del</w:t>
      </w:r>
      <w:r w:rsidRPr="00E02D5E">
        <w:rPr>
          <w:rFonts w:ascii="Arial" w:hAnsi="Arial" w:cs="Arial"/>
          <w:sz w:val="22"/>
          <w:szCs w:val="22"/>
          <w:lang w:val="es-PE"/>
        </w:rPr>
        <w:t xml:space="preserve"> </w:t>
      </w:r>
      <w:r w:rsidRPr="00DD45C5">
        <w:rPr>
          <w:rFonts w:ascii="Arial" w:hAnsi="Arial" w:cs="Arial"/>
          <w:sz w:val="22"/>
          <w:szCs w:val="22"/>
          <w:lang w:val="es-PE"/>
        </w:rPr>
        <w:t>Estado</w:t>
      </w:r>
      <w:r w:rsidRPr="00E02D5E">
        <w:rPr>
          <w:rFonts w:ascii="Arial" w:hAnsi="Arial" w:cs="Arial"/>
          <w:sz w:val="22"/>
          <w:szCs w:val="22"/>
          <w:lang w:val="es-PE"/>
        </w:rPr>
        <w:t xml:space="preserve"> </w:t>
      </w:r>
      <w:r w:rsidRPr="00DD45C5">
        <w:rPr>
          <w:rFonts w:ascii="Arial" w:hAnsi="Arial" w:cs="Arial"/>
          <w:sz w:val="22"/>
          <w:szCs w:val="22"/>
          <w:lang w:val="es-PE"/>
        </w:rPr>
        <w:t>aún</w:t>
      </w:r>
      <w:r w:rsidRPr="00E02D5E">
        <w:rPr>
          <w:rFonts w:ascii="Arial" w:hAnsi="Arial" w:cs="Arial"/>
          <w:sz w:val="22"/>
          <w:szCs w:val="22"/>
          <w:lang w:val="es-PE"/>
        </w:rPr>
        <w:t xml:space="preserve"> </w:t>
      </w:r>
      <w:r w:rsidRPr="00DD45C5">
        <w:rPr>
          <w:rFonts w:ascii="Arial" w:hAnsi="Arial" w:cs="Arial"/>
          <w:sz w:val="22"/>
          <w:szCs w:val="22"/>
          <w:lang w:val="es-PE"/>
        </w:rPr>
        <w:t>es</w:t>
      </w:r>
      <w:r w:rsidRPr="00E02D5E">
        <w:rPr>
          <w:rFonts w:ascii="Arial" w:hAnsi="Arial" w:cs="Arial"/>
          <w:sz w:val="22"/>
          <w:szCs w:val="22"/>
          <w:lang w:val="es-PE"/>
        </w:rPr>
        <w:t xml:space="preserve"> </w:t>
      </w:r>
      <w:r w:rsidRPr="00DD45C5">
        <w:rPr>
          <w:rFonts w:ascii="Arial" w:hAnsi="Arial" w:cs="Arial"/>
          <w:sz w:val="22"/>
          <w:szCs w:val="22"/>
          <w:lang w:val="es-PE"/>
        </w:rPr>
        <w:t>ardua. La realidad actual muestra un panorama adverso no solo contra los grupos referenciados hasta</w:t>
      </w:r>
      <w:r w:rsidRPr="00E02D5E">
        <w:rPr>
          <w:rFonts w:ascii="Arial" w:hAnsi="Arial" w:cs="Arial"/>
          <w:sz w:val="22"/>
          <w:szCs w:val="22"/>
          <w:lang w:val="es-PE"/>
        </w:rPr>
        <w:t xml:space="preserve"> </w:t>
      </w:r>
      <w:r w:rsidRPr="00DD45C5">
        <w:rPr>
          <w:rFonts w:ascii="Arial" w:hAnsi="Arial" w:cs="Arial"/>
          <w:sz w:val="22"/>
          <w:szCs w:val="22"/>
          <w:lang w:val="es-PE"/>
        </w:rPr>
        <w:t>aquí,</w:t>
      </w:r>
      <w:r w:rsidRPr="00E02D5E">
        <w:rPr>
          <w:rFonts w:ascii="Arial" w:hAnsi="Arial" w:cs="Arial"/>
          <w:sz w:val="22"/>
          <w:szCs w:val="22"/>
          <w:lang w:val="es-PE"/>
        </w:rPr>
        <w:t xml:space="preserve"> </w:t>
      </w:r>
      <w:r w:rsidRPr="00DD45C5">
        <w:rPr>
          <w:rFonts w:ascii="Arial" w:hAnsi="Arial" w:cs="Arial"/>
          <w:sz w:val="22"/>
          <w:szCs w:val="22"/>
          <w:lang w:val="es-PE"/>
        </w:rPr>
        <w:t>sino</w:t>
      </w:r>
      <w:r w:rsidRPr="00E02D5E">
        <w:rPr>
          <w:rFonts w:ascii="Arial" w:hAnsi="Arial" w:cs="Arial"/>
          <w:sz w:val="22"/>
          <w:szCs w:val="22"/>
          <w:lang w:val="es-PE"/>
        </w:rPr>
        <w:t xml:space="preserve"> </w:t>
      </w:r>
      <w:r w:rsidRPr="00DD45C5">
        <w:rPr>
          <w:rFonts w:ascii="Arial" w:hAnsi="Arial" w:cs="Arial"/>
          <w:sz w:val="22"/>
          <w:szCs w:val="22"/>
          <w:lang w:val="es-PE"/>
        </w:rPr>
        <w:t>también</w:t>
      </w:r>
      <w:r w:rsidRPr="00E02D5E">
        <w:rPr>
          <w:rFonts w:ascii="Arial" w:hAnsi="Arial" w:cs="Arial"/>
          <w:sz w:val="22"/>
          <w:szCs w:val="22"/>
          <w:lang w:val="es-PE"/>
        </w:rPr>
        <w:t xml:space="preserve"> </w:t>
      </w:r>
      <w:r w:rsidRPr="00DD45C5">
        <w:rPr>
          <w:rFonts w:ascii="Arial" w:hAnsi="Arial" w:cs="Arial"/>
          <w:sz w:val="22"/>
          <w:szCs w:val="22"/>
          <w:lang w:val="es-PE"/>
        </w:rPr>
        <w:t>contra</w:t>
      </w:r>
      <w:r w:rsidRPr="00E02D5E">
        <w:rPr>
          <w:rFonts w:ascii="Arial" w:hAnsi="Arial" w:cs="Arial"/>
          <w:sz w:val="22"/>
          <w:szCs w:val="22"/>
          <w:lang w:val="es-PE"/>
        </w:rPr>
        <w:t xml:space="preserve"> </w:t>
      </w:r>
      <w:r w:rsidRPr="00DD45C5">
        <w:rPr>
          <w:rFonts w:ascii="Arial" w:hAnsi="Arial" w:cs="Arial"/>
          <w:sz w:val="22"/>
          <w:szCs w:val="22"/>
          <w:lang w:val="es-PE"/>
        </w:rPr>
        <w:t>muchas</w:t>
      </w:r>
      <w:r w:rsidRPr="00E02D5E">
        <w:rPr>
          <w:rFonts w:ascii="Arial" w:hAnsi="Arial" w:cs="Arial"/>
          <w:sz w:val="22"/>
          <w:szCs w:val="22"/>
          <w:lang w:val="es-PE"/>
        </w:rPr>
        <w:t xml:space="preserve"> </w:t>
      </w:r>
      <w:r w:rsidRPr="00DD45C5">
        <w:rPr>
          <w:rFonts w:ascii="Arial" w:hAnsi="Arial" w:cs="Arial"/>
          <w:sz w:val="22"/>
          <w:szCs w:val="22"/>
          <w:lang w:val="es-PE"/>
        </w:rPr>
        <w:t>otras</w:t>
      </w:r>
      <w:r w:rsidRPr="00E02D5E">
        <w:rPr>
          <w:rFonts w:ascii="Arial" w:hAnsi="Arial" w:cs="Arial"/>
          <w:sz w:val="22"/>
          <w:szCs w:val="22"/>
          <w:lang w:val="es-PE"/>
        </w:rPr>
        <w:t xml:space="preserve"> </w:t>
      </w:r>
      <w:r w:rsidRPr="00DD45C5">
        <w:rPr>
          <w:rFonts w:ascii="Arial" w:hAnsi="Arial" w:cs="Arial"/>
          <w:sz w:val="22"/>
          <w:szCs w:val="22"/>
          <w:lang w:val="es-PE"/>
        </w:rPr>
        <w:t>poblaciones</w:t>
      </w:r>
      <w:r w:rsidRPr="00E02D5E">
        <w:rPr>
          <w:rFonts w:ascii="Arial" w:hAnsi="Arial" w:cs="Arial"/>
          <w:sz w:val="22"/>
          <w:szCs w:val="22"/>
          <w:lang w:val="es-PE"/>
        </w:rPr>
        <w:t xml:space="preserve"> </w:t>
      </w:r>
      <w:r w:rsidRPr="00DD45C5">
        <w:rPr>
          <w:rFonts w:ascii="Arial" w:hAnsi="Arial" w:cs="Arial"/>
          <w:sz w:val="22"/>
          <w:szCs w:val="22"/>
          <w:lang w:val="es-PE"/>
        </w:rPr>
        <w:t>sobre</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recaen</w:t>
      </w:r>
      <w:r w:rsidRPr="00E02D5E">
        <w:rPr>
          <w:rFonts w:ascii="Arial" w:hAnsi="Arial" w:cs="Arial"/>
          <w:sz w:val="22"/>
          <w:szCs w:val="22"/>
          <w:lang w:val="es-PE"/>
        </w:rPr>
        <w:t xml:space="preserve"> </w:t>
      </w:r>
      <w:r w:rsidRPr="00DD45C5">
        <w:rPr>
          <w:rFonts w:ascii="Arial" w:hAnsi="Arial" w:cs="Arial"/>
          <w:sz w:val="22"/>
          <w:szCs w:val="22"/>
          <w:lang w:val="es-PE"/>
        </w:rPr>
        <w:t>estereotipos,</w:t>
      </w:r>
      <w:r w:rsidRPr="00E02D5E">
        <w:rPr>
          <w:rFonts w:ascii="Arial" w:hAnsi="Arial" w:cs="Arial"/>
          <w:sz w:val="22"/>
          <w:szCs w:val="22"/>
          <w:lang w:val="es-PE"/>
        </w:rPr>
        <w:t xml:space="preserve"> </w:t>
      </w:r>
      <w:r w:rsidRPr="00DD45C5">
        <w:rPr>
          <w:rFonts w:ascii="Arial" w:hAnsi="Arial" w:cs="Arial"/>
          <w:sz w:val="22"/>
          <w:szCs w:val="22"/>
          <w:lang w:val="es-PE"/>
        </w:rPr>
        <w:t>prejuicios</w:t>
      </w:r>
      <w:r w:rsidRPr="00E02D5E">
        <w:rPr>
          <w:rFonts w:ascii="Arial" w:hAnsi="Arial" w:cs="Arial"/>
          <w:sz w:val="22"/>
          <w:szCs w:val="22"/>
          <w:lang w:val="es-PE"/>
        </w:rPr>
        <w:t xml:space="preserve"> </w:t>
      </w:r>
      <w:r w:rsidRPr="00DD45C5">
        <w:rPr>
          <w:rFonts w:ascii="Arial" w:hAnsi="Arial" w:cs="Arial"/>
          <w:sz w:val="22"/>
          <w:szCs w:val="22"/>
          <w:lang w:val="es-PE"/>
        </w:rPr>
        <w:t>y</w:t>
      </w:r>
      <w:r w:rsidRPr="00E02D5E">
        <w:rPr>
          <w:rFonts w:ascii="Arial" w:hAnsi="Arial" w:cs="Arial"/>
          <w:sz w:val="22"/>
          <w:szCs w:val="22"/>
          <w:lang w:val="es-PE"/>
        </w:rPr>
        <w:t xml:space="preserve"> </w:t>
      </w:r>
      <w:r w:rsidRPr="00DD45C5">
        <w:rPr>
          <w:rFonts w:ascii="Arial" w:hAnsi="Arial" w:cs="Arial"/>
          <w:sz w:val="22"/>
          <w:szCs w:val="22"/>
          <w:lang w:val="es-PE"/>
        </w:rPr>
        <w:t>actitudes</w:t>
      </w:r>
      <w:r w:rsidRPr="00E02D5E">
        <w:rPr>
          <w:rFonts w:ascii="Arial" w:hAnsi="Arial" w:cs="Arial"/>
          <w:sz w:val="22"/>
          <w:szCs w:val="22"/>
          <w:lang w:val="es-PE"/>
        </w:rPr>
        <w:t xml:space="preserve"> </w:t>
      </w:r>
      <w:r w:rsidRPr="00DD45C5">
        <w:rPr>
          <w:rFonts w:ascii="Arial" w:hAnsi="Arial" w:cs="Arial"/>
          <w:sz w:val="22"/>
          <w:szCs w:val="22"/>
          <w:lang w:val="es-PE"/>
        </w:rPr>
        <w:t>negativas</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hasta</w:t>
      </w:r>
      <w:r w:rsidRPr="00E02D5E">
        <w:rPr>
          <w:rFonts w:ascii="Arial" w:hAnsi="Arial" w:cs="Arial"/>
          <w:sz w:val="22"/>
          <w:szCs w:val="22"/>
          <w:lang w:val="es-PE"/>
        </w:rPr>
        <w:t xml:space="preserve"> </w:t>
      </w:r>
      <w:r w:rsidRPr="00DD45C5">
        <w:rPr>
          <w:rFonts w:ascii="Arial" w:hAnsi="Arial" w:cs="Arial"/>
          <w:sz w:val="22"/>
          <w:szCs w:val="22"/>
          <w:lang w:val="es-PE"/>
        </w:rPr>
        <w:t>ahora</w:t>
      </w:r>
      <w:r w:rsidRPr="00E02D5E">
        <w:rPr>
          <w:rFonts w:ascii="Arial" w:hAnsi="Arial" w:cs="Arial"/>
          <w:sz w:val="22"/>
          <w:szCs w:val="22"/>
          <w:lang w:val="es-PE"/>
        </w:rPr>
        <w:t xml:space="preserve"> </w:t>
      </w:r>
      <w:r w:rsidRPr="00DD45C5">
        <w:rPr>
          <w:rFonts w:ascii="Arial" w:hAnsi="Arial" w:cs="Arial"/>
          <w:sz w:val="22"/>
          <w:szCs w:val="22"/>
          <w:lang w:val="es-PE"/>
        </w:rPr>
        <w:t>no</w:t>
      </w:r>
      <w:r w:rsidRPr="00E02D5E">
        <w:rPr>
          <w:rFonts w:ascii="Arial" w:hAnsi="Arial" w:cs="Arial"/>
          <w:sz w:val="22"/>
          <w:szCs w:val="22"/>
          <w:lang w:val="es-PE"/>
        </w:rPr>
        <w:t xml:space="preserve"> </w:t>
      </w:r>
      <w:r w:rsidRPr="00DD45C5">
        <w:rPr>
          <w:rFonts w:ascii="Arial" w:hAnsi="Arial" w:cs="Arial"/>
          <w:sz w:val="22"/>
          <w:szCs w:val="22"/>
          <w:lang w:val="es-PE"/>
        </w:rPr>
        <w:t>han</w:t>
      </w:r>
      <w:r w:rsidRPr="00E02D5E">
        <w:rPr>
          <w:rFonts w:ascii="Arial" w:hAnsi="Arial" w:cs="Arial"/>
          <w:sz w:val="22"/>
          <w:szCs w:val="22"/>
          <w:lang w:val="es-PE"/>
        </w:rPr>
        <w:t xml:space="preserve"> </w:t>
      </w:r>
      <w:r w:rsidRPr="00DD45C5">
        <w:rPr>
          <w:rFonts w:ascii="Arial" w:hAnsi="Arial" w:cs="Arial"/>
          <w:sz w:val="22"/>
          <w:szCs w:val="22"/>
          <w:lang w:val="es-PE"/>
        </w:rPr>
        <w:t>sido</w:t>
      </w:r>
      <w:r w:rsidRPr="00E02D5E">
        <w:rPr>
          <w:rFonts w:ascii="Arial" w:hAnsi="Arial" w:cs="Arial"/>
          <w:sz w:val="22"/>
          <w:szCs w:val="22"/>
          <w:lang w:val="es-PE"/>
        </w:rPr>
        <w:t xml:space="preserve"> </w:t>
      </w:r>
      <w:r w:rsidRPr="00DD45C5">
        <w:rPr>
          <w:rFonts w:ascii="Arial" w:hAnsi="Arial" w:cs="Arial"/>
          <w:sz w:val="22"/>
          <w:szCs w:val="22"/>
          <w:lang w:val="es-PE"/>
        </w:rPr>
        <w:t>adecuadamente recogidas en los instrumentos nacionales de protección, pero, sobre todo, de prevención</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vulneraciones de</w:t>
      </w:r>
      <w:r w:rsidRPr="00E02D5E">
        <w:rPr>
          <w:rFonts w:ascii="Arial" w:hAnsi="Arial" w:cs="Arial"/>
          <w:sz w:val="22"/>
          <w:szCs w:val="22"/>
          <w:lang w:val="es-PE"/>
        </w:rPr>
        <w:t xml:space="preserve"> </w:t>
      </w:r>
      <w:r w:rsidRPr="00DD45C5">
        <w:rPr>
          <w:rFonts w:ascii="Arial" w:hAnsi="Arial" w:cs="Arial"/>
          <w:sz w:val="22"/>
          <w:szCs w:val="22"/>
          <w:lang w:val="es-PE"/>
        </w:rPr>
        <w:t>derechos humanos.</w:t>
      </w:r>
    </w:p>
    <w:p w14:paraId="27CDA660" w14:textId="77777777" w:rsidR="00E02D5E" w:rsidRPr="00DD45C5"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DD45C5">
        <w:rPr>
          <w:rFonts w:ascii="Arial" w:hAnsi="Arial" w:cs="Arial"/>
          <w:sz w:val="22"/>
          <w:szCs w:val="22"/>
          <w:lang w:val="es-PE"/>
        </w:rPr>
        <w:t>Esto puede observarse, por ejemplo, en la información recogida por la II Encuesta</w:t>
      </w:r>
      <w:r w:rsidRPr="00E02D5E">
        <w:rPr>
          <w:rFonts w:ascii="Arial" w:hAnsi="Arial" w:cs="Arial"/>
          <w:sz w:val="22"/>
          <w:szCs w:val="22"/>
          <w:lang w:val="es-PE"/>
        </w:rPr>
        <w:t xml:space="preserve"> </w:t>
      </w:r>
      <w:r w:rsidRPr="00DD45C5">
        <w:rPr>
          <w:rFonts w:ascii="Arial" w:hAnsi="Arial" w:cs="Arial"/>
          <w:sz w:val="22"/>
          <w:szCs w:val="22"/>
          <w:lang w:val="es-PE"/>
        </w:rPr>
        <w:t>Nacional</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Derechos</w:t>
      </w:r>
      <w:r w:rsidRPr="00E02D5E">
        <w:rPr>
          <w:rFonts w:ascii="Arial" w:hAnsi="Arial" w:cs="Arial"/>
          <w:sz w:val="22"/>
          <w:szCs w:val="22"/>
          <w:lang w:val="es-PE"/>
        </w:rPr>
        <w:t xml:space="preserve"> </w:t>
      </w:r>
      <w:r w:rsidRPr="00DD45C5">
        <w:rPr>
          <w:rFonts w:ascii="Arial" w:hAnsi="Arial" w:cs="Arial"/>
          <w:sz w:val="22"/>
          <w:szCs w:val="22"/>
          <w:lang w:val="es-PE"/>
        </w:rPr>
        <w:t>Humanos</w:t>
      </w:r>
      <w:r w:rsidRPr="00E02D5E">
        <w:rPr>
          <w:rFonts w:ascii="Arial" w:hAnsi="Arial" w:cs="Arial"/>
          <w:sz w:val="22"/>
          <w:szCs w:val="22"/>
          <w:lang w:val="es-PE"/>
        </w:rPr>
        <w:t xml:space="preserve"> </w:t>
      </w:r>
      <w:r w:rsidRPr="00DD45C5">
        <w:rPr>
          <w:rFonts w:ascii="Arial" w:hAnsi="Arial" w:cs="Arial"/>
          <w:sz w:val="22"/>
          <w:szCs w:val="22"/>
          <w:lang w:val="es-PE"/>
        </w:rPr>
        <w:t>(ENDH),</w:t>
      </w:r>
      <w:r w:rsidRPr="00E02D5E">
        <w:rPr>
          <w:rFonts w:ascii="Arial" w:hAnsi="Arial" w:cs="Arial"/>
          <w:sz w:val="22"/>
          <w:szCs w:val="22"/>
          <w:lang w:val="es-PE"/>
        </w:rPr>
        <w:t xml:space="preserve"> </w:t>
      </w:r>
      <w:r w:rsidRPr="00DD45C5">
        <w:rPr>
          <w:rFonts w:ascii="Arial" w:hAnsi="Arial" w:cs="Arial"/>
          <w:sz w:val="22"/>
          <w:szCs w:val="22"/>
          <w:lang w:val="es-PE"/>
        </w:rPr>
        <w:t>realizada</w:t>
      </w:r>
      <w:r w:rsidRPr="00E02D5E">
        <w:rPr>
          <w:rFonts w:ascii="Arial" w:hAnsi="Arial" w:cs="Arial"/>
          <w:sz w:val="22"/>
          <w:szCs w:val="22"/>
          <w:lang w:val="es-PE"/>
        </w:rPr>
        <w:t xml:space="preserve"> </w:t>
      </w:r>
      <w:r w:rsidRPr="00DD45C5">
        <w:rPr>
          <w:rFonts w:ascii="Arial" w:hAnsi="Arial" w:cs="Arial"/>
          <w:sz w:val="22"/>
          <w:szCs w:val="22"/>
          <w:lang w:val="es-PE"/>
        </w:rPr>
        <w:t>a</w:t>
      </w:r>
      <w:r w:rsidRPr="00E02D5E">
        <w:rPr>
          <w:rFonts w:ascii="Arial" w:hAnsi="Arial" w:cs="Arial"/>
          <w:sz w:val="22"/>
          <w:szCs w:val="22"/>
          <w:lang w:val="es-PE"/>
        </w:rPr>
        <w:t xml:space="preserve"> </w:t>
      </w:r>
      <w:r w:rsidRPr="00DD45C5">
        <w:rPr>
          <w:rFonts w:ascii="Arial" w:hAnsi="Arial" w:cs="Arial"/>
          <w:sz w:val="22"/>
          <w:szCs w:val="22"/>
          <w:lang w:val="es-PE"/>
        </w:rPr>
        <w:t>fines</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2019.</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nueve</w:t>
      </w:r>
      <w:r w:rsidRPr="00E02D5E">
        <w:rPr>
          <w:rFonts w:ascii="Arial" w:hAnsi="Arial" w:cs="Arial"/>
          <w:sz w:val="22"/>
          <w:szCs w:val="22"/>
          <w:lang w:val="es-PE"/>
        </w:rPr>
        <w:t xml:space="preserve"> poblaciones consultadas, </w:t>
      </w:r>
      <w:r w:rsidRPr="00DD45C5">
        <w:rPr>
          <w:rFonts w:ascii="Arial" w:hAnsi="Arial" w:cs="Arial"/>
          <w:sz w:val="22"/>
          <w:szCs w:val="22"/>
          <w:lang w:val="es-PE"/>
        </w:rPr>
        <w:t>todas</w:t>
      </w:r>
      <w:r w:rsidRPr="00E02D5E">
        <w:rPr>
          <w:rFonts w:ascii="Arial" w:hAnsi="Arial" w:cs="Arial"/>
          <w:sz w:val="22"/>
          <w:szCs w:val="22"/>
          <w:lang w:val="es-PE"/>
        </w:rPr>
        <w:t xml:space="preserve"> </w:t>
      </w:r>
      <w:r w:rsidRPr="00DD45C5">
        <w:rPr>
          <w:rFonts w:ascii="Arial" w:hAnsi="Arial" w:cs="Arial"/>
          <w:sz w:val="22"/>
          <w:szCs w:val="22"/>
          <w:lang w:val="es-PE"/>
        </w:rPr>
        <w:t>presentan</w:t>
      </w:r>
      <w:r w:rsidRPr="00E02D5E">
        <w:rPr>
          <w:rFonts w:ascii="Arial" w:hAnsi="Arial" w:cs="Arial"/>
          <w:sz w:val="22"/>
          <w:szCs w:val="22"/>
          <w:lang w:val="es-PE"/>
        </w:rPr>
        <w:t xml:space="preserve"> </w:t>
      </w:r>
      <w:r w:rsidRPr="00DD45C5">
        <w:rPr>
          <w:rFonts w:ascii="Arial" w:hAnsi="Arial" w:cs="Arial"/>
          <w:sz w:val="22"/>
          <w:szCs w:val="22"/>
          <w:lang w:val="es-PE"/>
        </w:rPr>
        <w:t>niveles</w:t>
      </w:r>
      <w:r w:rsidRPr="00E02D5E">
        <w:rPr>
          <w:rFonts w:ascii="Arial" w:hAnsi="Arial" w:cs="Arial"/>
          <w:sz w:val="22"/>
          <w:szCs w:val="22"/>
          <w:lang w:val="es-PE"/>
        </w:rPr>
        <w:t xml:space="preserve"> </w:t>
      </w:r>
      <w:r w:rsidRPr="00DD45C5">
        <w:rPr>
          <w:rFonts w:ascii="Arial" w:hAnsi="Arial" w:cs="Arial"/>
          <w:sz w:val="22"/>
          <w:szCs w:val="22"/>
          <w:lang w:val="es-PE"/>
        </w:rPr>
        <w:t>medianos</w:t>
      </w:r>
      <w:r w:rsidRPr="00E02D5E">
        <w:rPr>
          <w:rFonts w:ascii="Arial" w:hAnsi="Arial" w:cs="Arial"/>
          <w:sz w:val="22"/>
          <w:szCs w:val="22"/>
          <w:lang w:val="es-PE"/>
        </w:rPr>
        <w:t xml:space="preserve"> </w:t>
      </w:r>
      <w:r w:rsidRPr="00DD45C5">
        <w:rPr>
          <w:rFonts w:ascii="Arial" w:hAnsi="Arial" w:cs="Arial"/>
          <w:sz w:val="22"/>
          <w:szCs w:val="22"/>
          <w:lang w:val="es-PE"/>
        </w:rPr>
        <w:t>o</w:t>
      </w:r>
      <w:r w:rsidRPr="00E02D5E">
        <w:rPr>
          <w:rFonts w:ascii="Arial" w:hAnsi="Arial" w:cs="Arial"/>
          <w:sz w:val="22"/>
          <w:szCs w:val="22"/>
          <w:lang w:val="es-PE"/>
        </w:rPr>
        <w:t xml:space="preserve"> </w:t>
      </w:r>
      <w:r w:rsidRPr="00DD45C5">
        <w:rPr>
          <w:rFonts w:ascii="Arial" w:hAnsi="Arial" w:cs="Arial"/>
          <w:sz w:val="22"/>
          <w:szCs w:val="22"/>
          <w:lang w:val="es-PE"/>
        </w:rPr>
        <w:t>altos</w:t>
      </w:r>
      <w:r w:rsidRPr="00E02D5E">
        <w:rPr>
          <w:rFonts w:ascii="Arial" w:hAnsi="Arial" w:cs="Arial"/>
          <w:sz w:val="22"/>
          <w:szCs w:val="22"/>
          <w:lang w:val="es-PE"/>
        </w:rPr>
        <w:t xml:space="preserve"> </w:t>
      </w:r>
      <w:r w:rsidRPr="00DD45C5">
        <w:rPr>
          <w:rFonts w:ascii="Arial" w:hAnsi="Arial" w:cs="Arial"/>
          <w:sz w:val="22"/>
          <w:szCs w:val="22"/>
          <w:lang w:val="es-PE"/>
        </w:rPr>
        <w:t>del</w:t>
      </w:r>
      <w:r w:rsidRPr="00E02D5E">
        <w:rPr>
          <w:rFonts w:ascii="Arial" w:hAnsi="Arial" w:cs="Arial"/>
          <w:sz w:val="22"/>
          <w:szCs w:val="22"/>
          <w:lang w:val="es-PE"/>
        </w:rPr>
        <w:t xml:space="preserve"> </w:t>
      </w:r>
      <w:r w:rsidRPr="00DD45C5">
        <w:rPr>
          <w:rFonts w:ascii="Arial" w:hAnsi="Arial" w:cs="Arial"/>
          <w:sz w:val="22"/>
          <w:szCs w:val="22"/>
          <w:lang w:val="es-PE"/>
        </w:rPr>
        <w:t>índice</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prejuicios y actitudes negativas. Las que presentan los índices más elevados son las personas</w:t>
      </w:r>
      <w:r w:rsidRPr="00DD45C5">
        <w:rPr>
          <w:rFonts w:ascii="Arial" w:hAnsi="Arial" w:cs="Arial"/>
          <w:spacing w:val="1"/>
          <w:sz w:val="22"/>
          <w:szCs w:val="22"/>
          <w:lang w:val="es-PE"/>
        </w:rPr>
        <w:t xml:space="preserve"> </w:t>
      </w:r>
      <w:r w:rsidRPr="00DD45C5">
        <w:rPr>
          <w:rFonts w:ascii="Arial" w:hAnsi="Arial" w:cs="Arial"/>
          <w:sz w:val="22"/>
          <w:szCs w:val="22"/>
          <w:lang w:val="es-PE"/>
        </w:rPr>
        <w:t>privadas con libertad y los extranjeros. Llama la atención en particular respecto de las</w:t>
      </w:r>
      <w:r w:rsidRPr="00DD45C5">
        <w:rPr>
          <w:rFonts w:ascii="Arial" w:hAnsi="Arial" w:cs="Arial"/>
          <w:spacing w:val="1"/>
          <w:sz w:val="22"/>
          <w:szCs w:val="22"/>
          <w:lang w:val="es-PE"/>
        </w:rPr>
        <w:t xml:space="preserve"> </w:t>
      </w:r>
      <w:r w:rsidRPr="00DD45C5">
        <w:rPr>
          <w:rFonts w:ascii="Arial" w:hAnsi="Arial" w:cs="Arial"/>
          <w:sz w:val="22"/>
          <w:szCs w:val="22"/>
          <w:lang w:val="es-PE"/>
        </w:rPr>
        <w:t>primeras</w:t>
      </w:r>
      <w:r w:rsidRPr="00DD45C5">
        <w:rPr>
          <w:rFonts w:ascii="Arial" w:hAnsi="Arial" w:cs="Arial"/>
          <w:spacing w:val="-13"/>
          <w:sz w:val="22"/>
          <w:szCs w:val="22"/>
          <w:lang w:val="es-PE"/>
        </w:rPr>
        <w:t xml:space="preserve"> </w:t>
      </w:r>
      <w:r w:rsidRPr="00DD45C5">
        <w:rPr>
          <w:rFonts w:ascii="Arial" w:hAnsi="Arial" w:cs="Arial"/>
          <w:sz w:val="22"/>
          <w:szCs w:val="22"/>
          <w:lang w:val="es-PE"/>
        </w:rPr>
        <w:t>que</w:t>
      </w:r>
      <w:r w:rsidRPr="00DD45C5">
        <w:rPr>
          <w:rFonts w:ascii="Arial" w:hAnsi="Arial" w:cs="Arial"/>
          <w:spacing w:val="-13"/>
          <w:sz w:val="22"/>
          <w:szCs w:val="22"/>
          <w:lang w:val="es-PE"/>
        </w:rPr>
        <w:t xml:space="preserve"> </w:t>
      </w:r>
      <w:r w:rsidRPr="00DD45C5">
        <w:rPr>
          <w:rFonts w:ascii="Arial" w:hAnsi="Arial" w:cs="Arial"/>
          <w:sz w:val="22"/>
          <w:szCs w:val="22"/>
          <w:lang w:val="es-PE"/>
        </w:rPr>
        <w:t>la</w:t>
      </w:r>
      <w:r w:rsidRPr="00DD45C5">
        <w:rPr>
          <w:rFonts w:ascii="Arial" w:hAnsi="Arial" w:cs="Arial"/>
          <w:spacing w:val="-12"/>
          <w:sz w:val="22"/>
          <w:szCs w:val="22"/>
          <w:lang w:val="es-PE"/>
        </w:rPr>
        <w:t xml:space="preserve"> </w:t>
      </w:r>
      <w:r w:rsidRPr="00DD45C5">
        <w:rPr>
          <w:rFonts w:ascii="Arial" w:hAnsi="Arial" w:cs="Arial"/>
          <w:sz w:val="22"/>
          <w:szCs w:val="22"/>
          <w:lang w:val="es-PE"/>
        </w:rPr>
        <w:t>frase</w:t>
      </w:r>
      <w:r w:rsidRPr="00DD45C5">
        <w:rPr>
          <w:rFonts w:ascii="Arial" w:hAnsi="Arial" w:cs="Arial"/>
          <w:spacing w:val="-13"/>
          <w:sz w:val="22"/>
          <w:szCs w:val="22"/>
          <w:lang w:val="es-PE"/>
        </w:rPr>
        <w:t xml:space="preserve"> </w:t>
      </w:r>
      <w:r w:rsidRPr="00DD45C5">
        <w:rPr>
          <w:rFonts w:ascii="Arial" w:hAnsi="Arial" w:cs="Arial"/>
          <w:sz w:val="22"/>
          <w:szCs w:val="22"/>
          <w:lang w:val="es-PE"/>
        </w:rPr>
        <w:t>“[l]as</w:t>
      </w:r>
      <w:r w:rsidRPr="00DD45C5">
        <w:rPr>
          <w:rFonts w:ascii="Arial" w:hAnsi="Arial" w:cs="Arial"/>
          <w:spacing w:val="-12"/>
          <w:sz w:val="22"/>
          <w:szCs w:val="22"/>
          <w:lang w:val="es-PE"/>
        </w:rPr>
        <w:t xml:space="preserve"> </w:t>
      </w:r>
      <w:r w:rsidRPr="00DD45C5">
        <w:rPr>
          <w:rFonts w:ascii="Arial" w:hAnsi="Arial" w:cs="Arial"/>
          <w:sz w:val="22"/>
          <w:szCs w:val="22"/>
          <w:lang w:val="es-PE"/>
        </w:rPr>
        <w:t>personas</w:t>
      </w:r>
      <w:r w:rsidRPr="00DD45C5">
        <w:rPr>
          <w:rFonts w:ascii="Arial" w:hAnsi="Arial" w:cs="Arial"/>
          <w:spacing w:val="-13"/>
          <w:sz w:val="22"/>
          <w:szCs w:val="22"/>
          <w:lang w:val="es-PE"/>
        </w:rPr>
        <w:t xml:space="preserve"> </w:t>
      </w:r>
      <w:r w:rsidRPr="00DD45C5">
        <w:rPr>
          <w:rFonts w:ascii="Arial" w:hAnsi="Arial" w:cs="Arial"/>
          <w:sz w:val="22"/>
          <w:szCs w:val="22"/>
          <w:lang w:val="es-PE"/>
        </w:rPr>
        <w:t>que</w:t>
      </w:r>
      <w:r w:rsidRPr="00DD45C5">
        <w:rPr>
          <w:rFonts w:ascii="Arial" w:hAnsi="Arial" w:cs="Arial"/>
          <w:spacing w:val="-12"/>
          <w:sz w:val="22"/>
          <w:szCs w:val="22"/>
          <w:lang w:val="es-PE"/>
        </w:rPr>
        <w:t xml:space="preserve"> </w:t>
      </w:r>
      <w:r w:rsidRPr="00DD45C5">
        <w:rPr>
          <w:rFonts w:ascii="Arial" w:hAnsi="Arial" w:cs="Arial"/>
          <w:sz w:val="22"/>
          <w:szCs w:val="22"/>
          <w:lang w:val="es-PE"/>
        </w:rPr>
        <w:t>han</w:t>
      </w:r>
      <w:r w:rsidRPr="00DD45C5">
        <w:rPr>
          <w:rFonts w:ascii="Arial" w:hAnsi="Arial" w:cs="Arial"/>
          <w:spacing w:val="-13"/>
          <w:sz w:val="22"/>
          <w:szCs w:val="22"/>
          <w:lang w:val="es-PE"/>
        </w:rPr>
        <w:t xml:space="preserve"> </w:t>
      </w:r>
      <w:r w:rsidRPr="00DD45C5">
        <w:rPr>
          <w:rFonts w:ascii="Arial" w:hAnsi="Arial" w:cs="Arial"/>
          <w:sz w:val="22"/>
          <w:szCs w:val="22"/>
          <w:lang w:val="es-PE"/>
        </w:rPr>
        <w:t>estado</w:t>
      </w:r>
      <w:r w:rsidRPr="00DD45C5">
        <w:rPr>
          <w:rFonts w:ascii="Arial" w:hAnsi="Arial" w:cs="Arial"/>
          <w:spacing w:val="-12"/>
          <w:sz w:val="22"/>
          <w:szCs w:val="22"/>
          <w:lang w:val="es-PE"/>
        </w:rPr>
        <w:t xml:space="preserve"> </w:t>
      </w:r>
      <w:r w:rsidRPr="00DD45C5">
        <w:rPr>
          <w:rFonts w:ascii="Arial" w:hAnsi="Arial" w:cs="Arial"/>
          <w:sz w:val="22"/>
          <w:szCs w:val="22"/>
          <w:lang w:val="es-PE"/>
        </w:rPr>
        <w:t>en</w:t>
      </w:r>
      <w:r w:rsidRPr="00DD45C5">
        <w:rPr>
          <w:rFonts w:ascii="Arial" w:hAnsi="Arial" w:cs="Arial"/>
          <w:spacing w:val="-13"/>
          <w:sz w:val="22"/>
          <w:szCs w:val="22"/>
          <w:lang w:val="es-PE"/>
        </w:rPr>
        <w:t xml:space="preserve"> </w:t>
      </w:r>
      <w:r w:rsidRPr="00DD45C5">
        <w:rPr>
          <w:rFonts w:ascii="Arial" w:hAnsi="Arial" w:cs="Arial"/>
          <w:sz w:val="22"/>
          <w:szCs w:val="22"/>
          <w:lang w:val="es-PE"/>
        </w:rPr>
        <w:t>la</w:t>
      </w:r>
      <w:r w:rsidRPr="00DD45C5">
        <w:rPr>
          <w:rFonts w:ascii="Arial" w:hAnsi="Arial" w:cs="Arial"/>
          <w:spacing w:val="-12"/>
          <w:sz w:val="22"/>
          <w:szCs w:val="22"/>
          <w:lang w:val="es-PE"/>
        </w:rPr>
        <w:t xml:space="preserve"> </w:t>
      </w:r>
      <w:r w:rsidRPr="00DD45C5">
        <w:rPr>
          <w:rFonts w:ascii="Arial" w:hAnsi="Arial" w:cs="Arial"/>
          <w:sz w:val="22"/>
          <w:szCs w:val="22"/>
          <w:lang w:val="es-PE"/>
        </w:rPr>
        <w:t>cárcel</w:t>
      </w:r>
      <w:r w:rsidRPr="00DD45C5">
        <w:rPr>
          <w:rFonts w:ascii="Arial" w:hAnsi="Arial" w:cs="Arial"/>
          <w:spacing w:val="-13"/>
          <w:sz w:val="22"/>
          <w:szCs w:val="22"/>
          <w:lang w:val="es-PE"/>
        </w:rPr>
        <w:t xml:space="preserve"> </w:t>
      </w:r>
      <w:r w:rsidRPr="00DD45C5">
        <w:rPr>
          <w:rFonts w:ascii="Arial" w:hAnsi="Arial" w:cs="Arial"/>
          <w:sz w:val="22"/>
          <w:szCs w:val="22"/>
          <w:lang w:val="es-PE"/>
        </w:rPr>
        <w:t>vuelven</w:t>
      </w:r>
      <w:r w:rsidRPr="00DD45C5">
        <w:rPr>
          <w:rFonts w:ascii="Arial" w:hAnsi="Arial" w:cs="Arial"/>
          <w:spacing w:val="-12"/>
          <w:sz w:val="22"/>
          <w:szCs w:val="22"/>
          <w:lang w:val="es-PE"/>
        </w:rPr>
        <w:t xml:space="preserve"> </w:t>
      </w:r>
      <w:r w:rsidRPr="00DD45C5">
        <w:rPr>
          <w:rFonts w:ascii="Arial" w:hAnsi="Arial" w:cs="Arial"/>
          <w:sz w:val="22"/>
          <w:szCs w:val="22"/>
          <w:lang w:val="es-PE"/>
        </w:rPr>
        <w:t>a</w:t>
      </w:r>
      <w:r w:rsidRPr="00DD45C5">
        <w:rPr>
          <w:rFonts w:ascii="Arial" w:hAnsi="Arial" w:cs="Arial"/>
          <w:spacing w:val="-13"/>
          <w:sz w:val="22"/>
          <w:szCs w:val="22"/>
          <w:lang w:val="es-PE"/>
        </w:rPr>
        <w:t xml:space="preserve"> </w:t>
      </w:r>
      <w:r w:rsidRPr="00DD45C5">
        <w:rPr>
          <w:rFonts w:ascii="Arial" w:hAnsi="Arial" w:cs="Arial"/>
          <w:sz w:val="22"/>
          <w:szCs w:val="22"/>
          <w:lang w:val="es-PE"/>
        </w:rPr>
        <w:t>cometer</w:t>
      </w:r>
      <w:r w:rsidRPr="00DD45C5">
        <w:rPr>
          <w:rFonts w:ascii="Arial" w:hAnsi="Arial" w:cs="Arial"/>
          <w:spacing w:val="-12"/>
          <w:sz w:val="22"/>
          <w:szCs w:val="22"/>
          <w:lang w:val="es-PE"/>
        </w:rPr>
        <w:t xml:space="preserve"> </w:t>
      </w:r>
      <w:r w:rsidRPr="00DD45C5">
        <w:rPr>
          <w:rFonts w:ascii="Arial" w:hAnsi="Arial" w:cs="Arial"/>
          <w:sz w:val="22"/>
          <w:szCs w:val="22"/>
          <w:lang w:val="es-PE"/>
        </w:rPr>
        <w:t>delitos una</w:t>
      </w:r>
      <w:r w:rsidRPr="00DD45C5">
        <w:rPr>
          <w:rFonts w:ascii="Arial" w:hAnsi="Arial" w:cs="Arial"/>
          <w:spacing w:val="-6"/>
          <w:sz w:val="22"/>
          <w:szCs w:val="22"/>
          <w:lang w:val="es-PE"/>
        </w:rPr>
        <w:t xml:space="preserve"> </w:t>
      </w:r>
      <w:r w:rsidRPr="00DD45C5">
        <w:rPr>
          <w:rFonts w:ascii="Arial" w:hAnsi="Arial" w:cs="Arial"/>
          <w:sz w:val="22"/>
          <w:szCs w:val="22"/>
          <w:lang w:val="es-PE"/>
        </w:rPr>
        <w:t>vez</w:t>
      </w:r>
      <w:r w:rsidRPr="00DD45C5">
        <w:rPr>
          <w:rFonts w:ascii="Arial" w:hAnsi="Arial" w:cs="Arial"/>
          <w:spacing w:val="-5"/>
          <w:sz w:val="22"/>
          <w:szCs w:val="22"/>
          <w:lang w:val="es-PE"/>
        </w:rPr>
        <w:t xml:space="preserve"> </w:t>
      </w:r>
      <w:r w:rsidRPr="00DD45C5">
        <w:rPr>
          <w:rFonts w:ascii="Arial" w:hAnsi="Arial" w:cs="Arial"/>
          <w:sz w:val="22"/>
          <w:szCs w:val="22"/>
          <w:lang w:val="es-PE"/>
        </w:rPr>
        <w:t>que</w:t>
      </w:r>
      <w:r w:rsidRPr="00DD45C5">
        <w:rPr>
          <w:rFonts w:ascii="Arial" w:hAnsi="Arial" w:cs="Arial"/>
          <w:spacing w:val="-5"/>
          <w:sz w:val="22"/>
          <w:szCs w:val="22"/>
          <w:lang w:val="es-PE"/>
        </w:rPr>
        <w:t xml:space="preserve"> </w:t>
      </w:r>
      <w:r w:rsidRPr="00DD45C5">
        <w:rPr>
          <w:rFonts w:ascii="Arial" w:hAnsi="Arial" w:cs="Arial"/>
          <w:sz w:val="22"/>
          <w:szCs w:val="22"/>
          <w:lang w:val="es-PE"/>
        </w:rPr>
        <w:t>salen”</w:t>
      </w:r>
      <w:r w:rsidRPr="00DD45C5">
        <w:rPr>
          <w:rFonts w:ascii="Arial" w:hAnsi="Arial" w:cs="Arial"/>
          <w:spacing w:val="-6"/>
          <w:sz w:val="22"/>
          <w:szCs w:val="22"/>
          <w:lang w:val="es-PE"/>
        </w:rPr>
        <w:t xml:space="preserve"> </w:t>
      </w:r>
      <w:r w:rsidRPr="00DD45C5">
        <w:rPr>
          <w:rFonts w:ascii="Arial" w:hAnsi="Arial" w:cs="Arial"/>
          <w:sz w:val="22"/>
          <w:szCs w:val="22"/>
          <w:lang w:val="es-PE"/>
        </w:rPr>
        <w:t>es</w:t>
      </w:r>
      <w:r w:rsidRPr="00DD45C5">
        <w:rPr>
          <w:rFonts w:ascii="Arial" w:hAnsi="Arial" w:cs="Arial"/>
          <w:spacing w:val="-5"/>
          <w:sz w:val="22"/>
          <w:szCs w:val="22"/>
          <w:lang w:val="es-PE"/>
        </w:rPr>
        <w:t xml:space="preserve"> </w:t>
      </w:r>
      <w:r w:rsidRPr="00DD45C5">
        <w:rPr>
          <w:rFonts w:ascii="Arial" w:hAnsi="Arial" w:cs="Arial"/>
          <w:sz w:val="22"/>
          <w:szCs w:val="22"/>
          <w:lang w:val="es-PE"/>
        </w:rPr>
        <w:t>aceptada</w:t>
      </w:r>
      <w:r w:rsidRPr="00DD45C5">
        <w:rPr>
          <w:rFonts w:ascii="Arial" w:hAnsi="Arial" w:cs="Arial"/>
          <w:spacing w:val="-5"/>
          <w:sz w:val="22"/>
          <w:szCs w:val="22"/>
          <w:lang w:val="es-PE"/>
        </w:rPr>
        <w:t xml:space="preserve"> </w:t>
      </w:r>
      <w:r w:rsidRPr="00DD45C5">
        <w:rPr>
          <w:rFonts w:ascii="Arial" w:hAnsi="Arial" w:cs="Arial"/>
          <w:sz w:val="22"/>
          <w:szCs w:val="22"/>
          <w:lang w:val="es-PE"/>
        </w:rPr>
        <w:t>positivamente</w:t>
      </w:r>
      <w:r w:rsidRPr="00DD45C5">
        <w:rPr>
          <w:rFonts w:ascii="Arial" w:hAnsi="Arial" w:cs="Arial"/>
          <w:spacing w:val="-6"/>
          <w:sz w:val="22"/>
          <w:szCs w:val="22"/>
          <w:lang w:val="es-PE"/>
        </w:rPr>
        <w:t xml:space="preserve"> </w:t>
      </w:r>
      <w:r w:rsidRPr="00DD45C5">
        <w:rPr>
          <w:rFonts w:ascii="Arial" w:hAnsi="Arial" w:cs="Arial"/>
          <w:sz w:val="22"/>
          <w:szCs w:val="22"/>
          <w:lang w:val="es-PE"/>
        </w:rPr>
        <w:t>por</w:t>
      </w:r>
      <w:r w:rsidRPr="00DD45C5">
        <w:rPr>
          <w:rFonts w:ascii="Arial" w:hAnsi="Arial" w:cs="Arial"/>
          <w:spacing w:val="-5"/>
          <w:sz w:val="22"/>
          <w:szCs w:val="22"/>
          <w:lang w:val="es-PE"/>
        </w:rPr>
        <w:t xml:space="preserve"> </w:t>
      </w:r>
      <w:r w:rsidRPr="00DD45C5">
        <w:rPr>
          <w:rFonts w:ascii="Arial" w:hAnsi="Arial" w:cs="Arial"/>
          <w:sz w:val="22"/>
          <w:szCs w:val="22"/>
          <w:lang w:val="es-PE"/>
        </w:rPr>
        <w:t>los</w:t>
      </w:r>
      <w:r w:rsidRPr="00DD45C5">
        <w:rPr>
          <w:rFonts w:ascii="Arial" w:hAnsi="Arial" w:cs="Arial"/>
          <w:spacing w:val="-5"/>
          <w:sz w:val="22"/>
          <w:szCs w:val="22"/>
          <w:lang w:val="es-PE"/>
        </w:rPr>
        <w:t xml:space="preserve"> </w:t>
      </w:r>
      <w:r w:rsidRPr="00DD45C5">
        <w:rPr>
          <w:rFonts w:ascii="Arial" w:hAnsi="Arial" w:cs="Arial"/>
          <w:sz w:val="22"/>
          <w:szCs w:val="22"/>
          <w:lang w:val="es-PE"/>
        </w:rPr>
        <w:t>encuestados</w:t>
      </w:r>
      <w:r w:rsidRPr="00DD45C5">
        <w:rPr>
          <w:rFonts w:ascii="Arial" w:hAnsi="Arial" w:cs="Arial"/>
          <w:spacing w:val="-6"/>
          <w:sz w:val="22"/>
          <w:szCs w:val="22"/>
          <w:lang w:val="es-PE"/>
        </w:rPr>
        <w:t xml:space="preserve"> </w:t>
      </w:r>
      <w:r w:rsidRPr="00DD45C5">
        <w:rPr>
          <w:rFonts w:ascii="Arial" w:hAnsi="Arial" w:cs="Arial"/>
          <w:sz w:val="22"/>
          <w:szCs w:val="22"/>
          <w:lang w:val="es-PE"/>
        </w:rPr>
        <w:t>con</w:t>
      </w:r>
      <w:r w:rsidRPr="00DD45C5">
        <w:rPr>
          <w:rFonts w:ascii="Arial" w:hAnsi="Arial" w:cs="Arial"/>
          <w:spacing w:val="-5"/>
          <w:sz w:val="22"/>
          <w:szCs w:val="22"/>
          <w:lang w:val="es-PE"/>
        </w:rPr>
        <w:t xml:space="preserve"> </w:t>
      </w:r>
      <w:r w:rsidRPr="00DD45C5">
        <w:rPr>
          <w:rFonts w:ascii="Arial" w:hAnsi="Arial" w:cs="Arial"/>
          <w:sz w:val="22"/>
          <w:szCs w:val="22"/>
          <w:lang w:val="es-PE"/>
        </w:rPr>
        <w:t>un</w:t>
      </w:r>
      <w:r w:rsidRPr="00DD45C5">
        <w:rPr>
          <w:rFonts w:ascii="Arial" w:hAnsi="Arial" w:cs="Arial"/>
          <w:spacing w:val="-5"/>
          <w:sz w:val="22"/>
          <w:szCs w:val="22"/>
          <w:lang w:val="es-PE"/>
        </w:rPr>
        <w:t xml:space="preserve"> </w:t>
      </w:r>
      <w:r w:rsidRPr="00DD45C5">
        <w:rPr>
          <w:rFonts w:ascii="Arial" w:hAnsi="Arial" w:cs="Arial"/>
          <w:sz w:val="22"/>
          <w:szCs w:val="22"/>
          <w:lang w:val="es-PE"/>
        </w:rPr>
        <w:t>puntaje</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3.57 de un rango del 1 al 5; por otro lado, sobre los extranjeros, la afirmación “[l]a presencia</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extranjeros</w:t>
      </w:r>
      <w:r w:rsidRPr="00DD45C5">
        <w:rPr>
          <w:rFonts w:ascii="Arial" w:hAnsi="Arial" w:cs="Arial"/>
          <w:spacing w:val="-2"/>
          <w:sz w:val="22"/>
          <w:szCs w:val="22"/>
          <w:lang w:val="es-PE"/>
        </w:rPr>
        <w:t xml:space="preserve"> </w:t>
      </w:r>
      <w:r w:rsidRPr="00DD45C5">
        <w:rPr>
          <w:rFonts w:ascii="Arial" w:hAnsi="Arial" w:cs="Arial"/>
          <w:sz w:val="22"/>
          <w:szCs w:val="22"/>
          <w:lang w:val="es-PE"/>
        </w:rPr>
        <w:t>es</w:t>
      </w:r>
      <w:r w:rsidRPr="00DD45C5">
        <w:rPr>
          <w:rFonts w:ascii="Arial" w:hAnsi="Arial" w:cs="Arial"/>
          <w:spacing w:val="-2"/>
          <w:sz w:val="22"/>
          <w:szCs w:val="22"/>
          <w:lang w:val="es-PE"/>
        </w:rPr>
        <w:t xml:space="preserve"> </w:t>
      </w:r>
      <w:r w:rsidRPr="00DD45C5">
        <w:rPr>
          <w:rFonts w:ascii="Arial" w:hAnsi="Arial" w:cs="Arial"/>
          <w:sz w:val="22"/>
          <w:szCs w:val="22"/>
          <w:lang w:val="es-PE"/>
        </w:rPr>
        <w:t>una</w:t>
      </w:r>
      <w:r w:rsidRPr="00DD45C5">
        <w:rPr>
          <w:rFonts w:ascii="Arial" w:hAnsi="Arial" w:cs="Arial"/>
          <w:spacing w:val="-2"/>
          <w:sz w:val="22"/>
          <w:szCs w:val="22"/>
          <w:lang w:val="es-PE"/>
        </w:rPr>
        <w:t xml:space="preserve"> </w:t>
      </w:r>
      <w:r w:rsidRPr="00DD45C5">
        <w:rPr>
          <w:rFonts w:ascii="Arial" w:hAnsi="Arial" w:cs="Arial"/>
          <w:sz w:val="22"/>
          <w:szCs w:val="22"/>
          <w:lang w:val="es-PE"/>
        </w:rPr>
        <w:t>amenaza</w:t>
      </w:r>
      <w:r w:rsidRPr="00DD45C5">
        <w:rPr>
          <w:rFonts w:ascii="Arial" w:hAnsi="Arial" w:cs="Arial"/>
          <w:spacing w:val="-3"/>
          <w:sz w:val="22"/>
          <w:szCs w:val="22"/>
          <w:lang w:val="es-PE"/>
        </w:rPr>
        <w:t xml:space="preserve"> </w:t>
      </w:r>
      <w:r w:rsidRPr="00DD45C5">
        <w:rPr>
          <w:rFonts w:ascii="Arial" w:hAnsi="Arial" w:cs="Arial"/>
          <w:sz w:val="22"/>
          <w:szCs w:val="22"/>
          <w:lang w:val="es-PE"/>
        </w:rPr>
        <w:t>para</w:t>
      </w:r>
      <w:r w:rsidRPr="00DD45C5">
        <w:rPr>
          <w:rFonts w:ascii="Arial" w:hAnsi="Arial" w:cs="Arial"/>
          <w:spacing w:val="-3"/>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seguridad</w:t>
      </w:r>
      <w:r w:rsidRPr="00E02D5E">
        <w:rPr>
          <w:rFonts w:ascii="Arial" w:hAnsi="Arial" w:cs="Arial"/>
          <w:sz w:val="22"/>
          <w:szCs w:val="22"/>
          <w:lang w:val="es-PE"/>
        </w:rPr>
        <w:t xml:space="preserve"> </w:t>
      </w:r>
      <w:r w:rsidRPr="00DD45C5">
        <w:rPr>
          <w:rFonts w:ascii="Arial" w:hAnsi="Arial" w:cs="Arial"/>
          <w:sz w:val="22"/>
          <w:szCs w:val="22"/>
          <w:lang w:val="es-PE"/>
        </w:rPr>
        <w:t>del</w:t>
      </w:r>
      <w:r w:rsidRPr="00E02D5E">
        <w:rPr>
          <w:rFonts w:ascii="Arial" w:hAnsi="Arial" w:cs="Arial"/>
          <w:sz w:val="22"/>
          <w:szCs w:val="22"/>
          <w:lang w:val="es-PE"/>
        </w:rPr>
        <w:t xml:space="preserve"> </w:t>
      </w:r>
      <w:r w:rsidRPr="00DD45C5">
        <w:rPr>
          <w:rFonts w:ascii="Arial" w:hAnsi="Arial" w:cs="Arial"/>
          <w:sz w:val="22"/>
          <w:szCs w:val="22"/>
          <w:lang w:val="es-PE"/>
        </w:rPr>
        <w:t>país”</w:t>
      </w:r>
      <w:r w:rsidRPr="00E02D5E">
        <w:rPr>
          <w:rFonts w:ascii="Arial" w:hAnsi="Arial" w:cs="Arial"/>
          <w:sz w:val="22"/>
          <w:szCs w:val="22"/>
          <w:lang w:val="es-PE"/>
        </w:rPr>
        <w:t xml:space="preserve"> </w:t>
      </w:r>
      <w:r w:rsidRPr="00DD45C5">
        <w:rPr>
          <w:rFonts w:ascii="Arial" w:hAnsi="Arial" w:cs="Arial"/>
          <w:sz w:val="22"/>
          <w:szCs w:val="22"/>
          <w:lang w:val="es-PE"/>
        </w:rPr>
        <w:t>recibe</w:t>
      </w:r>
      <w:r w:rsidRPr="00E02D5E">
        <w:rPr>
          <w:rFonts w:ascii="Arial" w:hAnsi="Arial" w:cs="Arial"/>
          <w:sz w:val="22"/>
          <w:szCs w:val="22"/>
          <w:lang w:val="es-PE"/>
        </w:rPr>
        <w:t xml:space="preserve"> </w:t>
      </w:r>
      <w:r w:rsidRPr="00DD45C5">
        <w:rPr>
          <w:rFonts w:ascii="Arial" w:hAnsi="Arial" w:cs="Arial"/>
          <w:sz w:val="22"/>
          <w:szCs w:val="22"/>
          <w:lang w:val="es-PE"/>
        </w:rPr>
        <w:t>una</w:t>
      </w:r>
      <w:r w:rsidRPr="00E02D5E">
        <w:rPr>
          <w:rFonts w:ascii="Arial" w:hAnsi="Arial" w:cs="Arial"/>
          <w:sz w:val="22"/>
          <w:szCs w:val="22"/>
          <w:lang w:val="es-PE"/>
        </w:rPr>
        <w:t xml:space="preserve"> </w:t>
      </w:r>
      <w:r w:rsidRPr="00DD45C5">
        <w:rPr>
          <w:rFonts w:ascii="Arial" w:hAnsi="Arial" w:cs="Arial"/>
          <w:sz w:val="22"/>
          <w:szCs w:val="22"/>
          <w:lang w:val="es-PE"/>
        </w:rPr>
        <w:t>aceptación</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3.11.</w:t>
      </w:r>
    </w:p>
    <w:p w14:paraId="69E6C396" w14:textId="2BD4C71B" w:rsidR="00E02D5E" w:rsidRPr="00DD45C5"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DD45C5">
        <w:rPr>
          <w:rFonts w:ascii="Arial" w:hAnsi="Arial" w:cs="Arial"/>
          <w:sz w:val="22"/>
          <w:szCs w:val="22"/>
          <w:lang w:val="es-PE"/>
        </w:rPr>
        <w:t>Entre otros de los resultados llamativos puede encontrarse también la opinión referida a</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idea</w:t>
      </w:r>
      <w:r w:rsidRPr="00E02D5E">
        <w:rPr>
          <w:rFonts w:ascii="Arial" w:hAnsi="Arial" w:cs="Arial"/>
          <w:sz w:val="22"/>
          <w:szCs w:val="22"/>
          <w:lang w:val="es-PE"/>
        </w:rPr>
        <w:t xml:space="preserve"> </w:t>
      </w:r>
      <w:r w:rsidRPr="00DD45C5">
        <w:rPr>
          <w:rFonts w:ascii="Arial" w:hAnsi="Arial" w:cs="Arial"/>
          <w:sz w:val="22"/>
          <w:szCs w:val="22"/>
          <w:lang w:val="es-PE"/>
        </w:rPr>
        <w:t>de</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“[l]os</w:t>
      </w:r>
      <w:r w:rsidRPr="00E02D5E">
        <w:rPr>
          <w:rFonts w:ascii="Arial" w:hAnsi="Arial" w:cs="Arial"/>
          <w:sz w:val="22"/>
          <w:szCs w:val="22"/>
          <w:lang w:val="es-PE"/>
        </w:rPr>
        <w:t xml:space="preserve"> </w:t>
      </w:r>
      <w:r w:rsidRPr="00DD45C5">
        <w:rPr>
          <w:rFonts w:ascii="Arial" w:hAnsi="Arial" w:cs="Arial"/>
          <w:sz w:val="22"/>
          <w:szCs w:val="22"/>
          <w:lang w:val="es-PE"/>
        </w:rPr>
        <w:t>pueblos</w:t>
      </w:r>
      <w:r w:rsidRPr="00E02D5E">
        <w:rPr>
          <w:rFonts w:ascii="Arial" w:hAnsi="Arial" w:cs="Arial"/>
          <w:sz w:val="22"/>
          <w:szCs w:val="22"/>
          <w:lang w:val="es-PE"/>
        </w:rPr>
        <w:t xml:space="preserve"> </w:t>
      </w:r>
      <w:r w:rsidRPr="00DD45C5">
        <w:rPr>
          <w:rFonts w:ascii="Arial" w:hAnsi="Arial" w:cs="Arial"/>
          <w:sz w:val="22"/>
          <w:szCs w:val="22"/>
          <w:lang w:val="es-PE"/>
        </w:rPr>
        <w:t>indígenas</w:t>
      </w:r>
      <w:r w:rsidRPr="00E02D5E">
        <w:rPr>
          <w:rFonts w:ascii="Arial" w:hAnsi="Arial" w:cs="Arial"/>
          <w:sz w:val="22"/>
          <w:szCs w:val="22"/>
          <w:lang w:val="es-PE"/>
        </w:rPr>
        <w:t xml:space="preserve"> </w:t>
      </w:r>
      <w:r w:rsidRPr="00DD45C5">
        <w:rPr>
          <w:rFonts w:ascii="Arial" w:hAnsi="Arial" w:cs="Arial"/>
          <w:sz w:val="22"/>
          <w:szCs w:val="22"/>
          <w:lang w:val="es-PE"/>
        </w:rPr>
        <w:t>suelen</w:t>
      </w:r>
      <w:r w:rsidRPr="00E02D5E">
        <w:rPr>
          <w:rFonts w:ascii="Arial" w:hAnsi="Arial" w:cs="Arial"/>
          <w:sz w:val="22"/>
          <w:szCs w:val="22"/>
          <w:lang w:val="es-PE"/>
        </w:rPr>
        <w:t xml:space="preserve"> </w:t>
      </w:r>
      <w:r w:rsidRPr="00DD45C5">
        <w:rPr>
          <w:rFonts w:ascii="Arial" w:hAnsi="Arial" w:cs="Arial"/>
          <w:sz w:val="22"/>
          <w:szCs w:val="22"/>
          <w:lang w:val="es-PE"/>
        </w:rPr>
        <w:t>no</w:t>
      </w:r>
      <w:r w:rsidRPr="00E02D5E">
        <w:rPr>
          <w:rFonts w:ascii="Arial" w:hAnsi="Arial" w:cs="Arial"/>
          <w:sz w:val="22"/>
          <w:szCs w:val="22"/>
          <w:lang w:val="es-PE"/>
        </w:rPr>
        <w:t xml:space="preserve"> </w:t>
      </w:r>
      <w:r w:rsidRPr="00DD45C5">
        <w:rPr>
          <w:rFonts w:ascii="Arial" w:hAnsi="Arial" w:cs="Arial"/>
          <w:sz w:val="22"/>
          <w:szCs w:val="22"/>
          <w:lang w:val="es-PE"/>
        </w:rPr>
        <w:t>saber</w:t>
      </w:r>
      <w:r w:rsidRPr="00E02D5E">
        <w:rPr>
          <w:rFonts w:ascii="Arial" w:hAnsi="Arial" w:cs="Arial"/>
          <w:sz w:val="22"/>
          <w:szCs w:val="22"/>
          <w:lang w:val="es-PE"/>
        </w:rPr>
        <w:t xml:space="preserve"> </w:t>
      </w:r>
      <w:r w:rsidRPr="00DD45C5">
        <w:rPr>
          <w:rFonts w:ascii="Arial" w:hAnsi="Arial" w:cs="Arial"/>
          <w:sz w:val="22"/>
          <w:szCs w:val="22"/>
          <w:lang w:val="es-PE"/>
        </w:rPr>
        <w:t>qué</w:t>
      </w:r>
      <w:r w:rsidRPr="00E02D5E">
        <w:rPr>
          <w:rFonts w:ascii="Arial" w:hAnsi="Arial" w:cs="Arial"/>
          <w:sz w:val="22"/>
          <w:szCs w:val="22"/>
          <w:lang w:val="es-PE"/>
        </w:rPr>
        <w:t xml:space="preserve"> </w:t>
      </w:r>
      <w:r w:rsidRPr="00DD45C5">
        <w:rPr>
          <w:rFonts w:ascii="Arial" w:hAnsi="Arial" w:cs="Arial"/>
          <w:sz w:val="22"/>
          <w:szCs w:val="22"/>
          <w:lang w:val="es-PE"/>
        </w:rPr>
        <w:t>es</w:t>
      </w:r>
      <w:r w:rsidRPr="00E02D5E">
        <w:rPr>
          <w:rFonts w:ascii="Arial" w:hAnsi="Arial" w:cs="Arial"/>
          <w:sz w:val="22"/>
          <w:szCs w:val="22"/>
          <w:lang w:val="es-PE"/>
        </w:rPr>
        <w:t xml:space="preserve"> </w:t>
      </w:r>
      <w:r w:rsidRPr="00DD45C5">
        <w:rPr>
          <w:rFonts w:ascii="Arial" w:hAnsi="Arial" w:cs="Arial"/>
          <w:sz w:val="22"/>
          <w:szCs w:val="22"/>
          <w:lang w:val="es-PE"/>
        </w:rPr>
        <w:t>lo</w:t>
      </w:r>
      <w:r w:rsidRPr="00E02D5E">
        <w:rPr>
          <w:rFonts w:ascii="Arial" w:hAnsi="Arial" w:cs="Arial"/>
          <w:sz w:val="22"/>
          <w:szCs w:val="22"/>
          <w:lang w:val="es-PE"/>
        </w:rPr>
        <w:t xml:space="preserve"> </w:t>
      </w:r>
      <w:r w:rsidRPr="00DD45C5">
        <w:rPr>
          <w:rFonts w:ascii="Arial" w:hAnsi="Arial" w:cs="Arial"/>
          <w:sz w:val="22"/>
          <w:szCs w:val="22"/>
          <w:lang w:val="es-PE"/>
        </w:rPr>
        <w:t>mejor</w:t>
      </w:r>
      <w:r w:rsidRPr="00E02D5E">
        <w:rPr>
          <w:rFonts w:ascii="Arial" w:hAnsi="Arial" w:cs="Arial"/>
          <w:sz w:val="22"/>
          <w:szCs w:val="22"/>
          <w:lang w:val="es-PE"/>
        </w:rPr>
        <w:t xml:space="preserve"> </w:t>
      </w:r>
      <w:r w:rsidRPr="00DD45C5">
        <w:rPr>
          <w:rFonts w:ascii="Arial" w:hAnsi="Arial" w:cs="Arial"/>
          <w:sz w:val="22"/>
          <w:szCs w:val="22"/>
          <w:lang w:val="es-PE"/>
        </w:rPr>
        <w:t>para</w:t>
      </w:r>
      <w:r w:rsidRPr="00E02D5E">
        <w:rPr>
          <w:rFonts w:ascii="Arial" w:hAnsi="Arial" w:cs="Arial"/>
          <w:sz w:val="22"/>
          <w:szCs w:val="22"/>
          <w:lang w:val="es-PE"/>
        </w:rPr>
        <w:t xml:space="preserve"> </w:t>
      </w:r>
      <w:r w:rsidRPr="00DD45C5">
        <w:rPr>
          <w:rFonts w:ascii="Arial" w:hAnsi="Arial" w:cs="Arial"/>
          <w:sz w:val="22"/>
          <w:szCs w:val="22"/>
          <w:lang w:val="es-PE"/>
        </w:rPr>
        <w:t>el</w:t>
      </w:r>
      <w:r w:rsidRPr="00E02D5E">
        <w:rPr>
          <w:rFonts w:ascii="Arial" w:hAnsi="Arial" w:cs="Arial"/>
          <w:sz w:val="22"/>
          <w:szCs w:val="22"/>
          <w:lang w:val="es-PE"/>
        </w:rPr>
        <w:t xml:space="preserve"> </w:t>
      </w:r>
      <w:r w:rsidRPr="00DD45C5">
        <w:rPr>
          <w:rFonts w:ascii="Arial" w:hAnsi="Arial" w:cs="Arial"/>
          <w:sz w:val="22"/>
          <w:szCs w:val="22"/>
          <w:lang w:val="es-PE"/>
        </w:rPr>
        <w:t>desarrollo del país” con un 2.61; “[l]a mujer puede trabajar siempre y cuando no descuide la casa y los</w:t>
      </w:r>
      <w:r w:rsidRPr="00E02D5E">
        <w:rPr>
          <w:rFonts w:ascii="Arial" w:hAnsi="Arial" w:cs="Arial"/>
          <w:sz w:val="22"/>
          <w:szCs w:val="22"/>
          <w:lang w:val="es-PE"/>
        </w:rPr>
        <w:t xml:space="preserve"> </w:t>
      </w:r>
      <w:r w:rsidRPr="00DD45C5">
        <w:rPr>
          <w:rFonts w:ascii="Arial" w:hAnsi="Arial" w:cs="Arial"/>
          <w:sz w:val="22"/>
          <w:szCs w:val="22"/>
          <w:lang w:val="es-PE"/>
        </w:rPr>
        <w:t>hijos/as</w:t>
      </w:r>
      <w:r w:rsidRPr="00E02D5E">
        <w:rPr>
          <w:rFonts w:ascii="Arial" w:hAnsi="Arial" w:cs="Arial"/>
          <w:sz w:val="22"/>
          <w:szCs w:val="22"/>
          <w:lang w:val="es-PE"/>
        </w:rPr>
        <w:t xml:space="preserve"> </w:t>
      </w:r>
      <w:r w:rsidRPr="00DD45C5">
        <w:rPr>
          <w:rFonts w:ascii="Arial" w:hAnsi="Arial" w:cs="Arial"/>
          <w:sz w:val="22"/>
          <w:szCs w:val="22"/>
          <w:lang w:val="es-PE"/>
        </w:rPr>
        <w:t>con</w:t>
      </w:r>
      <w:r w:rsidRPr="00E02D5E">
        <w:rPr>
          <w:rFonts w:ascii="Arial" w:hAnsi="Arial" w:cs="Arial"/>
          <w:sz w:val="22"/>
          <w:szCs w:val="22"/>
          <w:lang w:val="es-PE"/>
        </w:rPr>
        <w:t xml:space="preserve"> </w:t>
      </w:r>
      <w:r w:rsidRPr="00DD45C5">
        <w:rPr>
          <w:rFonts w:ascii="Arial" w:hAnsi="Arial" w:cs="Arial"/>
          <w:sz w:val="22"/>
          <w:szCs w:val="22"/>
          <w:lang w:val="es-PE"/>
        </w:rPr>
        <w:t>un</w:t>
      </w:r>
      <w:r w:rsidRPr="00E02D5E">
        <w:rPr>
          <w:rFonts w:ascii="Arial" w:hAnsi="Arial" w:cs="Arial"/>
          <w:sz w:val="22"/>
          <w:szCs w:val="22"/>
          <w:lang w:val="es-PE"/>
        </w:rPr>
        <w:t xml:space="preserve"> </w:t>
      </w:r>
      <w:r w:rsidRPr="00DD45C5">
        <w:rPr>
          <w:rFonts w:ascii="Arial" w:hAnsi="Arial" w:cs="Arial"/>
          <w:sz w:val="22"/>
          <w:szCs w:val="22"/>
          <w:lang w:val="es-PE"/>
        </w:rPr>
        <w:t>3.25;</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personas</w:t>
      </w:r>
      <w:r w:rsidRPr="00E02D5E">
        <w:rPr>
          <w:rFonts w:ascii="Arial" w:hAnsi="Arial" w:cs="Arial"/>
          <w:sz w:val="22"/>
          <w:szCs w:val="22"/>
          <w:lang w:val="es-PE"/>
        </w:rPr>
        <w:t xml:space="preserve"> </w:t>
      </w:r>
      <w:r w:rsidRPr="00DD45C5">
        <w:rPr>
          <w:rFonts w:ascii="Arial" w:hAnsi="Arial" w:cs="Arial"/>
          <w:sz w:val="22"/>
          <w:szCs w:val="22"/>
          <w:lang w:val="es-PE"/>
        </w:rPr>
        <w:t>con</w:t>
      </w:r>
      <w:r w:rsidRPr="00E02D5E">
        <w:rPr>
          <w:rFonts w:ascii="Arial" w:hAnsi="Arial" w:cs="Arial"/>
          <w:sz w:val="22"/>
          <w:szCs w:val="22"/>
          <w:lang w:val="es-PE"/>
        </w:rPr>
        <w:t xml:space="preserve"> </w:t>
      </w:r>
      <w:r w:rsidRPr="00DD45C5">
        <w:rPr>
          <w:rFonts w:ascii="Arial" w:hAnsi="Arial" w:cs="Arial"/>
          <w:sz w:val="22"/>
          <w:szCs w:val="22"/>
          <w:lang w:val="es-PE"/>
        </w:rPr>
        <w:t>VIH</w:t>
      </w:r>
      <w:r w:rsidRPr="00E02D5E">
        <w:rPr>
          <w:rFonts w:ascii="Arial" w:hAnsi="Arial" w:cs="Arial"/>
          <w:sz w:val="22"/>
          <w:szCs w:val="22"/>
          <w:lang w:val="es-PE"/>
        </w:rPr>
        <w:t xml:space="preserve"> </w:t>
      </w:r>
      <w:r w:rsidR="00445939">
        <w:rPr>
          <w:rFonts w:ascii="Arial" w:hAnsi="Arial" w:cs="Arial"/>
          <w:sz w:val="22"/>
          <w:szCs w:val="22"/>
          <w:lang w:val="es-PE"/>
        </w:rPr>
        <w:t>–</w:t>
      </w:r>
      <w:r w:rsidRPr="00E02D5E">
        <w:rPr>
          <w:rFonts w:ascii="Arial" w:hAnsi="Arial" w:cs="Arial"/>
          <w:sz w:val="22"/>
          <w:szCs w:val="22"/>
          <w:lang w:val="es-PE"/>
        </w:rPr>
        <w:t xml:space="preserve"> </w:t>
      </w:r>
      <w:r w:rsidRPr="00DD45C5">
        <w:rPr>
          <w:rFonts w:ascii="Arial" w:hAnsi="Arial" w:cs="Arial"/>
          <w:sz w:val="22"/>
          <w:szCs w:val="22"/>
          <w:lang w:val="es-PE"/>
        </w:rPr>
        <w:t>SIDA</w:t>
      </w:r>
      <w:r w:rsidRPr="00DD45C5">
        <w:rPr>
          <w:rFonts w:ascii="Arial" w:hAnsi="Arial" w:cs="Arial"/>
          <w:spacing w:val="-8"/>
          <w:sz w:val="22"/>
          <w:szCs w:val="22"/>
          <w:lang w:val="es-PE"/>
        </w:rPr>
        <w:t xml:space="preserve"> </w:t>
      </w:r>
      <w:r w:rsidRPr="00DD45C5">
        <w:rPr>
          <w:rFonts w:ascii="Arial" w:hAnsi="Arial" w:cs="Arial"/>
          <w:sz w:val="22"/>
          <w:szCs w:val="22"/>
          <w:lang w:val="es-PE"/>
        </w:rPr>
        <w:t>no</w:t>
      </w:r>
      <w:r w:rsidRPr="00DD45C5">
        <w:rPr>
          <w:rFonts w:ascii="Arial" w:hAnsi="Arial" w:cs="Arial"/>
          <w:spacing w:val="-8"/>
          <w:sz w:val="22"/>
          <w:szCs w:val="22"/>
          <w:lang w:val="es-PE"/>
        </w:rPr>
        <w:t xml:space="preserve"> </w:t>
      </w:r>
      <w:r w:rsidRPr="00DD45C5">
        <w:rPr>
          <w:rFonts w:ascii="Arial" w:hAnsi="Arial" w:cs="Arial"/>
          <w:sz w:val="22"/>
          <w:szCs w:val="22"/>
          <w:lang w:val="es-PE"/>
        </w:rPr>
        <w:t>deberían</w:t>
      </w:r>
      <w:r w:rsidRPr="00DD45C5">
        <w:rPr>
          <w:rFonts w:ascii="Arial" w:hAnsi="Arial" w:cs="Arial"/>
          <w:spacing w:val="-8"/>
          <w:sz w:val="22"/>
          <w:szCs w:val="22"/>
          <w:lang w:val="es-PE"/>
        </w:rPr>
        <w:t xml:space="preserve"> </w:t>
      </w:r>
      <w:r w:rsidRPr="00DD45C5">
        <w:rPr>
          <w:rFonts w:ascii="Arial" w:hAnsi="Arial" w:cs="Arial"/>
          <w:sz w:val="22"/>
          <w:szCs w:val="22"/>
          <w:lang w:val="es-PE"/>
        </w:rPr>
        <w:t>trabajar</w:t>
      </w:r>
      <w:r w:rsidRPr="00DD45C5">
        <w:rPr>
          <w:rFonts w:ascii="Arial" w:hAnsi="Arial" w:cs="Arial"/>
          <w:spacing w:val="-9"/>
          <w:sz w:val="22"/>
          <w:szCs w:val="22"/>
          <w:lang w:val="es-PE"/>
        </w:rPr>
        <w:t xml:space="preserve"> </w:t>
      </w:r>
      <w:r w:rsidRPr="00DD45C5">
        <w:rPr>
          <w:rFonts w:ascii="Arial" w:hAnsi="Arial" w:cs="Arial"/>
          <w:sz w:val="22"/>
          <w:szCs w:val="22"/>
          <w:lang w:val="es-PE"/>
        </w:rPr>
        <w:t>pues</w:t>
      </w:r>
      <w:r w:rsidRPr="00DD45C5">
        <w:rPr>
          <w:rFonts w:ascii="Arial" w:hAnsi="Arial" w:cs="Arial"/>
          <w:spacing w:val="-8"/>
          <w:sz w:val="22"/>
          <w:szCs w:val="22"/>
          <w:lang w:val="es-PE"/>
        </w:rPr>
        <w:t xml:space="preserve"> </w:t>
      </w:r>
      <w:r w:rsidRPr="00DD45C5">
        <w:rPr>
          <w:rFonts w:ascii="Arial" w:hAnsi="Arial" w:cs="Arial"/>
          <w:sz w:val="22"/>
          <w:szCs w:val="22"/>
          <w:lang w:val="es-PE"/>
        </w:rPr>
        <w:t xml:space="preserve">ponen </w:t>
      </w:r>
      <w:r w:rsidRPr="00DD45C5">
        <w:rPr>
          <w:rFonts w:ascii="Arial" w:hAnsi="Arial" w:cs="Arial"/>
          <w:spacing w:val="-57"/>
          <w:sz w:val="22"/>
          <w:szCs w:val="22"/>
          <w:lang w:val="es-PE"/>
        </w:rPr>
        <w:t xml:space="preserve"> </w:t>
      </w:r>
      <w:r w:rsidRPr="00DD45C5">
        <w:rPr>
          <w:rFonts w:ascii="Arial" w:hAnsi="Arial" w:cs="Arial"/>
          <w:sz w:val="22"/>
          <w:szCs w:val="22"/>
          <w:lang w:val="es-PE"/>
        </w:rPr>
        <w:t xml:space="preserve">en riesgo para su centro laboral” con un 2.38; “[e]l VIH </w:t>
      </w:r>
      <w:r w:rsidR="00445939">
        <w:rPr>
          <w:rFonts w:ascii="Arial" w:hAnsi="Arial" w:cs="Arial"/>
          <w:sz w:val="22"/>
          <w:szCs w:val="22"/>
          <w:lang w:val="es-PE"/>
        </w:rPr>
        <w:t>–</w:t>
      </w:r>
      <w:r w:rsidRPr="00DD45C5">
        <w:rPr>
          <w:rFonts w:ascii="Arial" w:hAnsi="Arial" w:cs="Arial"/>
          <w:sz w:val="22"/>
          <w:szCs w:val="22"/>
          <w:lang w:val="es-PE"/>
        </w:rPr>
        <w:t xml:space="preserve"> SIDA es una enfermedad de</w:t>
      </w:r>
      <w:r w:rsidRPr="00DD45C5">
        <w:rPr>
          <w:rFonts w:ascii="Arial" w:hAnsi="Arial" w:cs="Arial"/>
          <w:spacing w:val="1"/>
          <w:sz w:val="22"/>
          <w:szCs w:val="22"/>
          <w:lang w:val="es-PE"/>
        </w:rPr>
        <w:t xml:space="preserve"> </w:t>
      </w:r>
      <w:r w:rsidRPr="00DD45C5">
        <w:rPr>
          <w:rFonts w:ascii="Arial" w:hAnsi="Arial" w:cs="Arial"/>
          <w:sz w:val="22"/>
          <w:szCs w:val="22"/>
          <w:lang w:val="es-PE"/>
        </w:rPr>
        <w:t>homosexuales y personas trans (transexual, transgénero y travesti)” con un 2.66; “[l]as</w:t>
      </w:r>
      <w:r w:rsidRPr="00DD45C5">
        <w:rPr>
          <w:rFonts w:ascii="Arial" w:hAnsi="Arial" w:cs="Arial"/>
          <w:spacing w:val="1"/>
          <w:sz w:val="22"/>
          <w:szCs w:val="22"/>
          <w:lang w:val="es-PE"/>
        </w:rPr>
        <w:t xml:space="preserve"> </w:t>
      </w:r>
      <w:r w:rsidRPr="00DD45C5">
        <w:rPr>
          <w:rFonts w:ascii="Arial" w:hAnsi="Arial" w:cs="Arial"/>
          <w:sz w:val="22"/>
          <w:szCs w:val="22"/>
          <w:lang w:val="es-PE"/>
        </w:rPr>
        <w:t>personas se vuelven homosexuales por traumas en su infancia o por malas experiencias” con</w:t>
      </w:r>
      <w:r w:rsidRPr="00DD45C5">
        <w:rPr>
          <w:rFonts w:ascii="Arial" w:hAnsi="Arial" w:cs="Arial"/>
          <w:spacing w:val="45"/>
          <w:sz w:val="22"/>
          <w:szCs w:val="22"/>
          <w:lang w:val="es-PE"/>
        </w:rPr>
        <w:t xml:space="preserve"> </w:t>
      </w:r>
      <w:r w:rsidRPr="00DD45C5">
        <w:rPr>
          <w:rFonts w:ascii="Arial" w:hAnsi="Arial" w:cs="Arial"/>
          <w:sz w:val="22"/>
          <w:szCs w:val="22"/>
          <w:lang w:val="es-PE"/>
        </w:rPr>
        <w:t>un</w:t>
      </w:r>
      <w:r w:rsidRPr="00DD45C5">
        <w:rPr>
          <w:rFonts w:ascii="Arial" w:hAnsi="Arial" w:cs="Arial"/>
          <w:spacing w:val="45"/>
          <w:sz w:val="22"/>
          <w:szCs w:val="22"/>
          <w:lang w:val="es-PE"/>
        </w:rPr>
        <w:t xml:space="preserve"> </w:t>
      </w:r>
      <w:r w:rsidRPr="00DD45C5">
        <w:rPr>
          <w:rFonts w:ascii="Arial" w:hAnsi="Arial" w:cs="Arial"/>
          <w:sz w:val="22"/>
          <w:szCs w:val="22"/>
          <w:lang w:val="es-PE"/>
        </w:rPr>
        <w:t>3.15;</w:t>
      </w:r>
      <w:r w:rsidRPr="00DD45C5">
        <w:rPr>
          <w:rFonts w:ascii="Arial" w:hAnsi="Arial" w:cs="Arial"/>
          <w:spacing w:val="45"/>
          <w:sz w:val="22"/>
          <w:szCs w:val="22"/>
          <w:lang w:val="es-PE"/>
        </w:rPr>
        <w:t xml:space="preserve"> </w:t>
      </w:r>
      <w:r w:rsidRPr="00DD45C5">
        <w:rPr>
          <w:rFonts w:ascii="Arial" w:hAnsi="Arial" w:cs="Arial"/>
          <w:sz w:val="22"/>
          <w:szCs w:val="22"/>
          <w:lang w:val="es-PE"/>
        </w:rPr>
        <w:t>“[t]odas</w:t>
      </w:r>
      <w:r w:rsidRPr="00DD45C5">
        <w:rPr>
          <w:rFonts w:ascii="Arial" w:hAnsi="Arial" w:cs="Arial"/>
          <w:spacing w:val="45"/>
          <w:sz w:val="22"/>
          <w:szCs w:val="22"/>
          <w:lang w:val="es-PE"/>
        </w:rPr>
        <w:t xml:space="preserve"> </w:t>
      </w:r>
      <w:r w:rsidRPr="00DD45C5">
        <w:rPr>
          <w:rFonts w:ascii="Arial" w:hAnsi="Arial" w:cs="Arial"/>
          <w:sz w:val="22"/>
          <w:szCs w:val="22"/>
          <w:lang w:val="es-PE"/>
        </w:rPr>
        <w:t>las</w:t>
      </w:r>
      <w:r w:rsidRPr="00DD45C5">
        <w:rPr>
          <w:rFonts w:ascii="Arial" w:hAnsi="Arial" w:cs="Arial"/>
          <w:spacing w:val="45"/>
          <w:sz w:val="22"/>
          <w:szCs w:val="22"/>
          <w:lang w:val="es-PE"/>
        </w:rPr>
        <w:t xml:space="preserve"> </w:t>
      </w:r>
      <w:r w:rsidRPr="00DD45C5">
        <w:rPr>
          <w:rFonts w:ascii="Arial" w:hAnsi="Arial" w:cs="Arial"/>
          <w:sz w:val="22"/>
          <w:szCs w:val="22"/>
          <w:lang w:val="es-PE"/>
        </w:rPr>
        <w:t>personas</w:t>
      </w:r>
      <w:r w:rsidRPr="00DD45C5">
        <w:rPr>
          <w:rFonts w:ascii="Arial" w:hAnsi="Arial" w:cs="Arial"/>
          <w:spacing w:val="46"/>
          <w:sz w:val="22"/>
          <w:szCs w:val="22"/>
          <w:lang w:val="es-PE"/>
        </w:rPr>
        <w:t xml:space="preserve"> </w:t>
      </w:r>
      <w:r w:rsidRPr="00DD45C5">
        <w:rPr>
          <w:rFonts w:ascii="Arial" w:hAnsi="Arial" w:cs="Arial"/>
          <w:sz w:val="22"/>
          <w:szCs w:val="22"/>
          <w:lang w:val="es-PE"/>
        </w:rPr>
        <w:t>con</w:t>
      </w:r>
      <w:r w:rsidRPr="00DD45C5">
        <w:rPr>
          <w:rFonts w:ascii="Arial" w:hAnsi="Arial" w:cs="Arial"/>
          <w:spacing w:val="45"/>
          <w:sz w:val="22"/>
          <w:szCs w:val="22"/>
          <w:lang w:val="es-PE"/>
        </w:rPr>
        <w:t xml:space="preserve"> </w:t>
      </w:r>
      <w:r w:rsidRPr="00DD45C5">
        <w:rPr>
          <w:rFonts w:ascii="Arial" w:hAnsi="Arial" w:cs="Arial"/>
          <w:sz w:val="22"/>
          <w:szCs w:val="22"/>
          <w:lang w:val="es-PE"/>
        </w:rPr>
        <w:t>discapacidad</w:t>
      </w:r>
      <w:r w:rsidRPr="00DD45C5">
        <w:rPr>
          <w:rFonts w:ascii="Arial" w:hAnsi="Arial" w:cs="Arial"/>
          <w:spacing w:val="45"/>
          <w:sz w:val="22"/>
          <w:szCs w:val="22"/>
          <w:lang w:val="es-PE"/>
        </w:rPr>
        <w:t xml:space="preserve"> </w:t>
      </w:r>
      <w:r w:rsidRPr="00DD45C5">
        <w:rPr>
          <w:rFonts w:ascii="Arial" w:hAnsi="Arial" w:cs="Arial"/>
          <w:sz w:val="22"/>
          <w:szCs w:val="22"/>
          <w:lang w:val="es-PE"/>
        </w:rPr>
        <w:t>intelectual</w:t>
      </w:r>
      <w:r w:rsidRPr="00DD45C5">
        <w:rPr>
          <w:rFonts w:ascii="Arial" w:hAnsi="Arial" w:cs="Arial"/>
          <w:spacing w:val="45"/>
          <w:sz w:val="22"/>
          <w:szCs w:val="22"/>
          <w:lang w:val="es-PE"/>
        </w:rPr>
        <w:t xml:space="preserve"> </w:t>
      </w:r>
      <w:r w:rsidRPr="00DD45C5">
        <w:rPr>
          <w:rFonts w:ascii="Arial" w:hAnsi="Arial" w:cs="Arial"/>
          <w:sz w:val="22"/>
          <w:szCs w:val="22"/>
          <w:lang w:val="es-PE"/>
        </w:rPr>
        <w:t>(síndrome</w:t>
      </w:r>
      <w:r w:rsidRPr="00DD45C5">
        <w:rPr>
          <w:rFonts w:ascii="Arial" w:hAnsi="Arial" w:cs="Arial"/>
          <w:spacing w:val="45"/>
          <w:sz w:val="22"/>
          <w:szCs w:val="22"/>
          <w:lang w:val="es-PE"/>
        </w:rPr>
        <w:t xml:space="preserve"> </w:t>
      </w:r>
      <w:r w:rsidRPr="00DD45C5">
        <w:rPr>
          <w:rFonts w:ascii="Arial" w:hAnsi="Arial" w:cs="Arial"/>
          <w:sz w:val="22"/>
          <w:szCs w:val="22"/>
          <w:lang w:val="es-PE"/>
        </w:rPr>
        <w:t>de Down, autismo, etc.) o mental necesitan ayuda para tomar decisiones propias de la vida como</w:t>
      </w:r>
      <w:r w:rsidRPr="00DD45C5">
        <w:rPr>
          <w:rFonts w:ascii="Arial" w:hAnsi="Arial" w:cs="Arial"/>
          <w:spacing w:val="1"/>
          <w:sz w:val="22"/>
          <w:szCs w:val="22"/>
          <w:lang w:val="es-PE"/>
        </w:rPr>
        <w:t xml:space="preserve"> </w:t>
      </w:r>
      <w:r w:rsidRPr="00DD45C5">
        <w:rPr>
          <w:rFonts w:ascii="Arial" w:hAnsi="Arial" w:cs="Arial"/>
          <w:sz w:val="22"/>
          <w:szCs w:val="22"/>
          <w:lang w:val="es-PE"/>
        </w:rPr>
        <w:t>casarse,</w:t>
      </w:r>
      <w:r w:rsidRPr="00DD45C5">
        <w:rPr>
          <w:rFonts w:ascii="Arial" w:hAnsi="Arial" w:cs="Arial"/>
          <w:spacing w:val="-1"/>
          <w:sz w:val="22"/>
          <w:szCs w:val="22"/>
          <w:lang w:val="es-PE"/>
        </w:rPr>
        <w:t xml:space="preserve"> </w:t>
      </w:r>
      <w:r w:rsidRPr="00DD45C5">
        <w:rPr>
          <w:rFonts w:ascii="Arial" w:hAnsi="Arial" w:cs="Arial"/>
          <w:sz w:val="22"/>
          <w:szCs w:val="22"/>
          <w:lang w:val="es-PE"/>
        </w:rPr>
        <w:t>viajar o comprar, etc.”</w:t>
      </w:r>
      <w:r w:rsidRPr="00DD45C5">
        <w:rPr>
          <w:rFonts w:ascii="Arial" w:hAnsi="Arial" w:cs="Arial"/>
          <w:spacing w:val="-1"/>
          <w:sz w:val="22"/>
          <w:szCs w:val="22"/>
          <w:lang w:val="es-PE"/>
        </w:rPr>
        <w:t xml:space="preserve"> </w:t>
      </w:r>
      <w:r w:rsidR="00445939" w:rsidRPr="00DD45C5">
        <w:rPr>
          <w:rFonts w:ascii="Arial" w:hAnsi="Arial" w:cs="Arial"/>
          <w:sz w:val="22"/>
          <w:szCs w:val="22"/>
          <w:lang w:val="es-PE"/>
        </w:rPr>
        <w:t>C</w:t>
      </w:r>
      <w:r w:rsidRPr="00DD45C5">
        <w:rPr>
          <w:rFonts w:ascii="Arial" w:hAnsi="Arial" w:cs="Arial"/>
          <w:sz w:val="22"/>
          <w:szCs w:val="22"/>
          <w:lang w:val="es-PE"/>
        </w:rPr>
        <w:t>on</w:t>
      </w:r>
      <w:r w:rsidRPr="00DD45C5">
        <w:rPr>
          <w:rFonts w:ascii="Arial" w:hAnsi="Arial" w:cs="Arial"/>
          <w:spacing w:val="-1"/>
          <w:sz w:val="22"/>
          <w:szCs w:val="22"/>
          <w:lang w:val="es-PE"/>
        </w:rPr>
        <w:t xml:space="preserve"> </w:t>
      </w:r>
      <w:r w:rsidRPr="00DD45C5">
        <w:rPr>
          <w:rFonts w:ascii="Arial" w:hAnsi="Arial" w:cs="Arial"/>
          <w:sz w:val="22"/>
          <w:szCs w:val="22"/>
          <w:lang w:val="es-PE"/>
        </w:rPr>
        <w:t>un 3.45</w:t>
      </w:r>
      <w:r>
        <w:rPr>
          <w:rFonts w:ascii="Arial" w:hAnsi="Arial" w:cs="Arial"/>
          <w:sz w:val="22"/>
          <w:szCs w:val="22"/>
          <w:lang w:val="es-PE"/>
        </w:rPr>
        <w:t>.</w:t>
      </w:r>
      <w:r w:rsidRPr="00DD45C5">
        <w:rPr>
          <w:rStyle w:val="Refdenotaalpie"/>
          <w:rFonts w:ascii="Arial" w:hAnsi="Arial" w:cs="Arial"/>
          <w:sz w:val="22"/>
          <w:szCs w:val="22"/>
          <w:lang w:val="es-PE"/>
        </w:rPr>
        <w:footnoteReference w:id="207"/>
      </w:r>
    </w:p>
    <w:p w14:paraId="38FA119E" w14:textId="77777777" w:rsidR="00E02D5E" w:rsidRPr="00DD45C5" w:rsidRDefault="00E02D5E" w:rsidP="00A40F61">
      <w:pPr>
        <w:pStyle w:val="Textoindependiente"/>
        <w:spacing w:before="100" w:beforeAutospacing="1" w:after="100" w:afterAutospacing="1" w:line="312" w:lineRule="auto"/>
        <w:ind w:left="491" w:right="9"/>
        <w:jc w:val="both"/>
        <w:rPr>
          <w:rFonts w:ascii="Arial" w:hAnsi="Arial" w:cs="Arial"/>
          <w:sz w:val="22"/>
          <w:szCs w:val="22"/>
          <w:lang w:val="es-PE"/>
        </w:rPr>
      </w:pPr>
      <w:r w:rsidRPr="00DD45C5">
        <w:rPr>
          <w:rFonts w:ascii="Arial" w:hAnsi="Arial" w:cs="Arial"/>
          <w:sz w:val="22"/>
          <w:szCs w:val="22"/>
          <w:lang w:val="es-PE"/>
        </w:rPr>
        <w:t>Llamativo</w:t>
      </w:r>
      <w:r w:rsidRPr="00E02D5E">
        <w:rPr>
          <w:rFonts w:ascii="Arial" w:hAnsi="Arial" w:cs="Arial"/>
          <w:sz w:val="22"/>
          <w:szCs w:val="22"/>
          <w:lang w:val="es-PE"/>
        </w:rPr>
        <w:t xml:space="preserve"> </w:t>
      </w:r>
      <w:r w:rsidRPr="00DD45C5">
        <w:rPr>
          <w:rFonts w:ascii="Arial" w:hAnsi="Arial" w:cs="Arial"/>
          <w:sz w:val="22"/>
          <w:szCs w:val="22"/>
          <w:lang w:val="es-PE"/>
        </w:rPr>
        <w:t>es</w:t>
      </w:r>
      <w:r w:rsidRPr="00E02D5E">
        <w:rPr>
          <w:rFonts w:ascii="Arial" w:hAnsi="Arial" w:cs="Arial"/>
          <w:sz w:val="22"/>
          <w:szCs w:val="22"/>
          <w:lang w:val="es-PE"/>
        </w:rPr>
        <w:t xml:space="preserve"> </w:t>
      </w:r>
      <w:r w:rsidRPr="00DD45C5">
        <w:rPr>
          <w:rFonts w:ascii="Arial" w:hAnsi="Arial" w:cs="Arial"/>
          <w:sz w:val="22"/>
          <w:szCs w:val="22"/>
          <w:lang w:val="es-PE"/>
        </w:rPr>
        <w:t>igualmente</w:t>
      </w:r>
      <w:r w:rsidRPr="00E02D5E">
        <w:rPr>
          <w:rFonts w:ascii="Arial" w:hAnsi="Arial" w:cs="Arial"/>
          <w:sz w:val="22"/>
          <w:szCs w:val="22"/>
          <w:lang w:val="es-PE"/>
        </w:rPr>
        <w:t xml:space="preserve"> </w:t>
      </w:r>
      <w:r w:rsidRPr="00DD45C5">
        <w:rPr>
          <w:rFonts w:ascii="Arial" w:hAnsi="Arial" w:cs="Arial"/>
          <w:sz w:val="22"/>
          <w:szCs w:val="22"/>
          <w:lang w:val="es-PE"/>
        </w:rPr>
        <w:t>que,</w:t>
      </w:r>
      <w:r w:rsidRPr="00E02D5E">
        <w:rPr>
          <w:rFonts w:ascii="Arial" w:hAnsi="Arial" w:cs="Arial"/>
          <w:sz w:val="22"/>
          <w:szCs w:val="22"/>
          <w:lang w:val="es-PE"/>
        </w:rPr>
        <w:t xml:space="preserve"> </w:t>
      </w:r>
      <w:r w:rsidRPr="00DD45C5">
        <w:rPr>
          <w:rFonts w:ascii="Arial" w:hAnsi="Arial" w:cs="Arial"/>
          <w:sz w:val="22"/>
          <w:szCs w:val="22"/>
          <w:lang w:val="es-PE"/>
        </w:rPr>
        <w:t>entre</w:t>
      </w:r>
      <w:r w:rsidRPr="00E02D5E">
        <w:rPr>
          <w:rFonts w:ascii="Arial" w:hAnsi="Arial" w:cs="Arial"/>
          <w:sz w:val="22"/>
          <w:szCs w:val="22"/>
          <w:lang w:val="es-PE"/>
        </w:rPr>
        <w:t xml:space="preserve"> </w:t>
      </w:r>
      <w:r w:rsidRPr="00DD45C5">
        <w:rPr>
          <w:rFonts w:ascii="Arial" w:hAnsi="Arial" w:cs="Arial"/>
          <w:sz w:val="22"/>
          <w:szCs w:val="22"/>
          <w:lang w:val="es-PE"/>
        </w:rPr>
        <w:t>las</w:t>
      </w:r>
      <w:r w:rsidRPr="00E02D5E">
        <w:rPr>
          <w:rFonts w:ascii="Arial" w:hAnsi="Arial" w:cs="Arial"/>
          <w:sz w:val="22"/>
          <w:szCs w:val="22"/>
          <w:lang w:val="es-PE"/>
        </w:rPr>
        <w:t xml:space="preserve"> </w:t>
      </w:r>
      <w:r w:rsidRPr="00DD45C5">
        <w:rPr>
          <w:rFonts w:ascii="Arial" w:hAnsi="Arial" w:cs="Arial"/>
          <w:sz w:val="22"/>
          <w:szCs w:val="22"/>
          <w:lang w:val="es-PE"/>
        </w:rPr>
        <w:t>razones</w:t>
      </w:r>
      <w:r w:rsidRPr="00E02D5E">
        <w:rPr>
          <w:rFonts w:ascii="Arial" w:hAnsi="Arial" w:cs="Arial"/>
          <w:sz w:val="22"/>
          <w:szCs w:val="22"/>
          <w:lang w:val="es-PE"/>
        </w:rPr>
        <w:t xml:space="preserve"> </w:t>
      </w:r>
      <w:r w:rsidRPr="00DD45C5">
        <w:rPr>
          <w:rFonts w:ascii="Arial" w:hAnsi="Arial" w:cs="Arial"/>
          <w:sz w:val="22"/>
          <w:szCs w:val="22"/>
          <w:lang w:val="es-PE"/>
        </w:rPr>
        <w:t>más</w:t>
      </w:r>
      <w:r w:rsidRPr="00E02D5E">
        <w:rPr>
          <w:rFonts w:ascii="Arial" w:hAnsi="Arial" w:cs="Arial"/>
          <w:sz w:val="22"/>
          <w:szCs w:val="22"/>
          <w:lang w:val="es-PE"/>
        </w:rPr>
        <w:t xml:space="preserve"> </w:t>
      </w:r>
      <w:r w:rsidRPr="00DD45C5">
        <w:rPr>
          <w:rFonts w:ascii="Arial" w:hAnsi="Arial" w:cs="Arial"/>
          <w:sz w:val="22"/>
          <w:szCs w:val="22"/>
          <w:lang w:val="es-PE"/>
        </w:rPr>
        <w:t>frecuentes,</w:t>
      </w:r>
      <w:r w:rsidRPr="00E02D5E">
        <w:rPr>
          <w:rFonts w:ascii="Arial" w:hAnsi="Arial" w:cs="Arial"/>
          <w:sz w:val="22"/>
          <w:szCs w:val="22"/>
          <w:lang w:val="es-PE"/>
        </w:rPr>
        <w:t xml:space="preserve"> </w:t>
      </w:r>
      <w:r w:rsidRPr="00DD45C5">
        <w:rPr>
          <w:rFonts w:ascii="Arial" w:hAnsi="Arial" w:cs="Arial"/>
          <w:sz w:val="22"/>
          <w:szCs w:val="22"/>
          <w:lang w:val="es-PE"/>
        </w:rPr>
        <w:t>salga</w:t>
      </w:r>
      <w:r w:rsidRPr="00E02D5E">
        <w:rPr>
          <w:rFonts w:ascii="Arial" w:hAnsi="Arial" w:cs="Arial"/>
          <w:sz w:val="22"/>
          <w:szCs w:val="22"/>
          <w:lang w:val="es-PE"/>
        </w:rPr>
        <w:t xml:space="preserve"> </w:t>
      </w:r>
      <w:r w:rsidRPr="00DD45C5">
        <w:rPr>
          <w:rFonts w:ascii="Arial" w:hAnsi="Arial" w:cs="Arial"/>
          <w:sz w:val="22"/>
          <w:szCs w:val="22"/>
          <w:lang w:val="es-PE"/>
        </w:rPr>
        <w:t>a</w:t>
      </w:r>
      <w:r w:rsidRPr="00E02D5E">
        <w:rPr>
          <w:rFonts w:ascii="Arial" w:hAnsi="Arial" w:cs="Arial"/>
          <w:sz w:val="22"/>
          <w:szCs w:val="22"/>
          <w:lang w:val="es-PE"/>
        </w:rPr>
        <w:t xml:space="preserve"> </w:t>
      </w:r>
      <w:r w:rsidRPr="00DD45C5">
        <w:rPr>
          <w:rFonts w:ascii="Arial" w:hAnsi="Arial" w:cs="Arial"/>
          <w:sz w:val="22"/>
          <w:szCs w:val="22"/>
          <w:lang w:val="es-PE"/>
        </w:rPr>
        <w:t>relucir</w:t>
      </w:r>
      <w:r w:rsidRPr="00E02D5E">
        <w:rPr>
          <w:rFonts w:ascii="Arial" w:hAnsi="Arial" w:cs="Arial"/>
          <w:sz w:val="22"/>
          <w:szCs w:val="22"/>
          <w:lang w:val="es-PE"/>
        </w:rPr>
        <w:t xml:space="preserve"> </w:t>
      </w:r>
      <w:r w:rsidRPr="00DD45C5">
        <w:rPr>
          <w:rFonts w:ascii="Arial" w:hAnsi="Arial" w:cs="Arial"/>
          <w:sz w:val="22"/>
          <w:szCs w:val="22"/>
          <w:lang w:val="es-PE"/>
        </w:rPr>
        <w:t>la</w:t>
      </w:r>
      <w:r w:rsidRPr="00E02D5E">
        <w:rPr>
          <w:rFonts w:ascii="Arial" w:hAnsi="Arial" w:cs="Arial"/>
          <w:sz w:val="22"/>
          <w:szCs w:val="22"/>
          <w:lang w:val="es-PE"/>
        </w:rPr>
        <w:t xml:space="preserve"> </w:t>
      </w:r>
      <w:r w:rsidRPr="00DD45C5">
        <w:rPr>
          <w:rFonts w:ascii="Arial" w:hAnsi="Arial" w:cs="Arial"/>
          <w:sz w:val="22"/>
          <w:szCs w:val="22"/>
          <w:lang w:val="es-PE"/>
        </w:rPr>
        <w:t>discriminación racial y “los rasgos o aspectos físicos” que parecen connotar lo mismo.</w:t>
      </w:r>
      <w:r w:rsidRPr="00E02D5E">
        <w:rPr>
          <w:rFonts w:ascii="Arial" w:hAnsi="Arial" w:cs="Arial"/>
          <w:sz w:val="22"/>
          <w:szCs w:val="22"/>
          <w:lang w:val="es-PE"/>
        </w:rPr>
        <w:t xml:space="preserve"> </w:t>
      </w:r>
      <w:r w:rsidRPr="00DD45C5">
        <w:rPr>
          <w:rFonts w:ascii="Arial" w:hAnsi="Arial" w:cs="Arial"/>
          <w:sz w:val="22"/>
          <w:szCs w:val="22"/>
          <w:lang w:val="es-PE"/>
        </w:rPr>
        <w:t>Esto, desde luego, debiera merecer una especial atención para las políticas educativas</w:t>
      </w:r>
      <w:r w:rsidRPr="00DD45C5">
        <w:rPr>
          <w:rFonts w:ascii="Arial" w:hAnsi="Arial" w:cs="Arial"/>
          <w:spacing w:val="1"/>
          <w:sz w:val="22"/>
          <w:szCs w:val="22"/>
          <w:lang w:val="es-PE"/>
        </w:rPr>
        <w:t xml:space="preserve"> </w:t>
      </w:r>
      <w:r w:rsidRPr="00DD45C5">
        <w:rPr>
          <w:rFonts w:ascii="Arial" w:hAnsi="Arial" w:cs="Arial"/>
          <w:sz w:val="22"/>
          <w:szCs w:val="22"/>
          <w:lang w:val="es-PE"/>
        </w:rPr>
        <w:t>contra la discriminación étnico racial, pero también debieran tenerse en cuenta estereotipos de “rasgos o</w:t>
      </w:r>
      <w:r w:rsidRPr="00DD45C5">
        <w:rPr>
          <w:rFonts w:ascii="Arial" w:hAnsi="Arial" w:cs="Arial"/>
          <w:spacing w:val="1"/>
          <w:sz w:val="22"/>
          <w:szCs w:val="22"/>
          <w:lang w:val="es-PE"/>
        </w:rPr>
        <w:t xml:space="preserve"> </w:t>
      </w:r>
      <w:r w:rsidRPr="00DD45C5">
        <w:rPr>
          <w:rFonts w:ascii="Arial" w:hAnsi="Arial" w:cs="Arial"/>
          <w:sz w:val="22"/>
          <w:szCs w:val="22"/>
          <w:lang w:val="es-PE"/>
        </w:rPr>
        <w:t>aspectos físicos” que encubren discriminaciones por razón de pobreza, forma de hablar (discriminación lingüística),</w:t>
      </w:r>
      <w:r w:rsidRPr="00DD45C5">
        <w:rPr>
          <w:rFonts w:ascii="Arial" w:hAnsi="Arial" w:cs="Arial"/>
          <w:spacing w:val="1"/>
          <w:sz w:val="22"/>
          <w:szCs w:val="22"/>
          <w:lang w:val="es-PE"/>
        </w:rPr>
        <w:t xml:space="preserve"> </w:t>
      </w:r>
      <w:r w:rsidRPr="00DD45C5">
        <w:rPr>
          <w:rFonts w:ascii="Arial" w:hAnsi="Arial" w:cs="Arial"/>
          <w:sz w:val="22"/>
          <w:szCs w:val="22"/>
          <w:lang w:val="es-PE"/>
        </w:rPr>
        <w:t>vestir,</w:t>
      </w:r>
      <w:r w:rsidRPr="00DD45C5">
        <w:rPr>
          <w:rFonts w:ascii="Arial" w:hAnsi="Arial" w:cs="Arial"/>
          <w:spacing w:val="-1"/>
          <w:sz w:val="22"/>
          <w:szCs w:val="22"/>
          <w:lang w:val="es-PE"/>
        </w:rPr>
        <w:t xml:space="preserve"> </w:t>
      </w:r>
      <w:r w:rsidRPr="00DD45C5">
        <w:rPr>
          <w:rFonts w:ascii="Arial" w:hAnsi="Arial" w:cs="Arial"/>
          <w:sz w:val="22"/>
          <w:szCs w:val="22"/>
          <w:lang w:val="es-PE"/>
        </w:rPr>
        <w:t>etc.</w:t>
      </w:r>
    </w:p>
    <w:p w14:paraId="60D44010" w14:textId="3DD59E39" w:rsidR="000422DA" w:rsidRPr="00DD45C5" w:rsidRDefault="0042256A" w:rsidP="000422DA">
      <w:pPr>
        <w:pStyle w:val="Textoindependiente"/>
        <w:rPr>
          <w:rFonts w:ascii="Arial" w:hAnsi="Arial" w:cs="Arial"/>
          <w:sz w:val="22"/>
          <w:szCs w:val="22"/>
          <w:lang w:val="es-PE"/>
        </w:rPr>
      </w:pPr>
      <w:r>
        <w:rPr>
          <w:noProof/>
        </w:rPr>
        <w:drawing>
          <wp:inline distT="0" distB="0" distL="0" distR="0" wp14:anchorId="4723C17B" wp14:editId="5542E0BE">
            <wp:extent cx="5400675" cy="3434316"/>
            <wp:effectExtent l="0" t="0" r="0" b="0"/>
            <wp:docPr id="36" name="Gráfico 36">
              <a:extLst xmlns:a="http://schemas.openxmlformats.org/drawingml/2006/main">
                <a:ext uri="{FF2B5EF4-FFF2-40B4-BE49-F238E27FC236}">
                  <a16:creationId xmlns:a16="http://schemas.microsoft.com/office/drawing/2014/main" id="{E5AB6D6A-8E3A-42C1-851E-40C171C41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9AA8738" w14:textId="77777777" w:rsidR="000422DA" w:rsidRPr="00AB357A" w:rsidRDefault="000422DA" w:rsidP="000422DA">
      <w:pPr>
        <w:spacing w:before="103"/>
        <w:ind w:left="993"/>
        <w:jc w:val="both"/>
        <w:rPr>
          <w:rFonts w:ascii="Arial" w:hAnsi="Arial" w:cs="Arial"/>
          <w:bCs/>
          <w:sz w:val="18"/>
          <w:szCs w:val="18"/>
        </w:rPr>
      </w:pPr>
      <w:r w:rsidRPr="00B86811">
        <w:rPr>
          <w:rFonts w:ascii="Arial" w:hAnsi="Arial" w:cs="Arial"/>
          <w:b/>
          <w:sz w:val="18"/>
          <w:szCs w:val="18"/>
        </w:rPr>
        <w:t>Fuente:</w:t>
      </w:r>
      <w:r w:rsidRPr="00AB357A">
        <w:rPr>
          <w:rFonts w:ascii="Arial" w:hAnsi="Arial" w:cs="Arial"/>
          <w:bCs/>
          <w:spacing w:val="-4"/>
          <w:sz w:val="18"/>
          <w:szCs w:val="18"/>
        </w:rPr>
        <w:t xml:space="preserve"> </w:t>
      </w:r>
      <w:r w:rsidRPr="00AB357A">
        <w:rPr>
          <w:rFonts w:ascii="Arial" w:hAnsi="Arial" w:cs="Arial"/>
          <w:bCs/>
          <w:sz w:val="18"/>
          <w:szCs w:val="18"/>
        </w:rPr>
        <w:t>ENDH</w:t>
      </w:r>
      <w:r w:rsidRPr="00AB357A">
        <w:rPr>
          <w:rFonts w:ascii="Arial" w:hAnsi="Arial" w:cs="Arial"/>
          <w:bCs/>
          <w:spacing w:val="-3"/>
          <w:sz w:val="18"/>
          <w:szCs w:val="18"/>
        </w:rPr>
        <w:t xml:space="preserve"> </w:t>
      </w:r>
      <w:r w:rsidRPr="00AB357A">
        <w:rPr>
          <w:rFonts w:ascii="Arial" w:hAnsi="Arial" w:cs="Arial"/>
          <w:bCs/>
          <w:sz w:val="18"/>
          <w:szCs w:val="18"/>
        </w:rPr>
        <w:t>2019.</w:t>
      </w:r>
    </w:p>
    <w:p w14:paraId="2E124E48" w14:textId="77777777" w:rsidR="000422DA" w:rsidRPr="00DD45C5" w:rsidRDefault="000422DA" w:rsidP="000422DA">
      <w:pPr>
        <w:pStyle w:val="Textoindependiente"/>
        <w:rPr>
          <w:rFonts w:ascii="Arial" w:hAnsi="Arial" w:cs="Arial"/>
          <w:sz w:val="22"/>
          <w:szCs w:val="22"/>
          <w:lang w:val="es-PE"/>
        </w:rPr>
      </w:pPr>
    </w:p>
    <w:p w14:paraId="47943789" w14:textId="77777777" w:rsidR="00E02D5E" w:rsidRPr="00DD45C5" w:rsidRDefault="00E02D5E"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Es</w:t>
      </w:r>
      <w:r w:rsidRPr="00DD45C5">
        <w:rPr>
          <w:rFonts w:ascii="Arial" w:hAnsi="Arial" w:cs="Arial"/>
          <w:spacing w:val="-4"/>
          <w:sz w:val="22"/>
          <w:szCs w:val="22"/>
          <w:lang w:val="es-PE"/>
        </w:rPr>
        <w:t xml:space="preserve"> </w:t>
      </w:r>
      <w:r w:rsidRPr="00DD45C5">
        <w:rPr>
          <w:rFonts w:ascii="Arial" w:hAnsi="Arial" w:cs="Arial"/>
          <w:sz w:val="22"/>
          <w:szCs w:val="22"/>
          <w:lang w:val="es-PE"/>
        </w:rPr>
        <w:t>interesante</w:t>
      </w:r>
      <w:r w:rsidRPr="00DD45C5">
        <w:rPr>
          <w:rFonts w:ascii="Arial" w:hAnsi="Arial" w:cs="Arial"/>
          <w:spacing w:val="-3"/>
          <w:sz w:val="22"/>
          <w:szCs w:val="22"/>
          <w:lang w:val="es-PE"/>
        </w:rPr>
        <w:t xml:space="preserve"> </w:t>
      </w:r>
      <w:r w:rsidRPr="00DD45C5">
        <w:rPr>
          <w:rFonts w:ascii="Arial" w:hAnsi="Arial" w:cs="Arial"/>
          <w:sz w:val="22"/>
          <w:szCs w:val="22"/>
          <w:lang w:val="es-PE"/>
        </w:rPr>
        <w:t>ver,</w:t>
      </w:r>
      <w:r w:rsidRPr="00DD45C5">
        <w:rPr>
          <w:rFonts w:ascii="Arial" w:hAnsi="Arial" w:cs="Arial"/>
          <w:spacing w:val="-4"/>
          <w:sz w:val="22"/>
          <w:szCs w:val="22"/>
          <w:lang w:val="es-PE"/>
        </w:rPr>
        <w:t xml:space="preserve"> </w:t>
      </w:r>
      <w:r w:rsidRPr="00DD45C5">
        <w:rPr>
          <w:rFonts w:ascii="Arial" w:hAnsi="Arial" w:cs="Arial"/>
          <w:sz w:val="22"/>
          <w:szCs w:val="22"/>
          <w:lang w:val="es-PE"/>
        </w:rPr>
        <w:t>además,</w:t>
      </w:r>
      <w:r w:rsidRPr="00DD45C5">
        <w:rPr>
          <w:rFonts w:ascii="Arial" w:hAnsi="Arial" w:cs="Arial"/>
          <w:spacing w:val="-3"/>
          <w:sz w:val="22"/>
          <w:szCs w:val="22"/>
          <w:lang w:val="es-PE"/>
        </w:rPr>
        <w:t xml:space="preserve"> </w:t>
      </w:r>
      <w:r w:rsidRPr="00DD45C5">
        <w:rPr>
          <w:rFonts w:ascii="Arial" w:hAnsi="Arial" w:cs="Arial"/>
          <w:sz w:val="22"/>
          <w:szCs w:val="22"/>
          <w:lang w:val="es-PE"/>
        </w:rPr>
        <w:t>respecto</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estos</w:t>
      </w:r>
      <w:r w:rsidRPr="00DD45C5">
        <w:rPr>
          <w:rFonts w:ascii="Arial" w:hAnsi="Arial" w:cs="Arial"/>
          <w:spacing w:val="-4"/>
          <w:sz w:val="22"/>
          <w:szCs w:val="22"/>
          <w:lang w:val="es-PE"/>
        </w:rPr>
        <w:t xml:space="preserve"> </w:t>
      </w:r>
      <w:r w:rsidRPr="00DD45C5">
        <w:rPr>
          <w:rFonts w:ascii="Arial" w:hAnsi="Arial" w:cs="Arial"/>
          <w:sz w:val="22"/>
          <w:szCs w:val="22"/>
          <w:lang w:val="es-PE"/>
        </w:rPr>
        <w:t>datos</w:t>
      </w:r>
      <w:r w:rsidRPr="00DD45C5">
        <w:rPr>
          <w:rFonts w:ascii="Arial" w:hAnsi="Arial" w:cs="Arial"/>
          <w:spacing w:val="-3"/>
          <w:sz w:val="22"/>
          <w:szCs w:val="22"/>
          <w:lang w:val="es-PE"/>
        </w:rPr>
        <w:t xml:space="preserve"> </w:t>
      </w:r>
      <w:r w:rsidRPr="00DD45C5">
        <w:rPr>
          <w:rFonts w:ascii="Arial" w:hAnsi="Arial" w:cs="Arial"/>
          <w:sz w:val="22"/>
          <w:szCs w:val="22"/>
          <w:lang w:val="es-PE"/>
        </w:rPr>
        <w:t>que</w:t>
      </w:r>
      <w:r w:rsidRPr="00DD45C5">
        <w:rPr>
          <w:rFonts w:ascii="Arial" w:hAnsi="Arial" w:cs="Arial"/>
          <w:spacing w:val="-4"/>
          <w:sz w:val="22"/>
          <w:szCs w:val="22"/>
          <w:lang w:val="es-PE"/>
        </w:rPr>
        <w:t xml:space="preserve"> </w:t>
      </w:r>
      <w:r w:rsidRPr="00DD45C5">
        <w:rPr>
          <w:rFonts w:ascii="Arial" w:hAnsi="Arial" w:cs="Arial"/>
          <w:sz w:val="22"/>
          <w:szCs w:val="22"/>
          <w:lang w:val="es-PE"/>
        </w:rPr>
        <w:t>algunas</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las</w:t>
      </w:r>
      <w:r w:rsidRPr="00DD45C5">
        <w:rPr>
          <w:rFonts w:ascii="Arial" w:hAnsi="Arial" w:cs="Arial"/>
          <w:spacing w:val="-4"/>
          <w:sz w:val="22"/>
          <w:szCs w:val="22"/>
          <w:lang w:val="es-PE"/>
        </w:rPr>
        <w:t xml:space="preserve"> </w:t>
      </w:r>
      <w:r w:rsidRPr="00DD45C5">
        <w:rPr>
          <w:rFonts w:ascii="Arial" w:hAnsi="Arial" w:cs="Arial"/>
          <w:sz w:val="22"/>
          <w:szCs w:val="22"/>
          <w:lang w:val="es-PE"/>
        </w:rPr>
        <w:t>personas</w:t>
      </w:r>
      <w:r w:rsidRPr="00DD45C5">
        <w:rPr>
          <w:rFonts w:ascii="Arial" w:hAnsi="Arial" w:cs="Arial"/>
          <w:spacing w:val="-3"/>
          <w:sz w:val="22"/>
          <w:szCs w:val="22"/>
          <w:lang w:val="es-PE"/>
        </w:rPr>
        <w:t xml:space="preserve"> </w:t>
      </w:r>
      <w:r w:rsidRPr="00DD45C5">
        <w:rPr>
          <w:rFonts w:ascii="Arial" w:hAnsi="Arial" w:cs="Arial"/>
          <w:sz w:val="22"/>
          <w:szCs w:val="22"/>
          <w:lang w:val="es-PE"/>
        </w:rPr>
        <w:t>que</w:t>
      </w:r>
      <w:r w:rsidRPr="00DD45C5">
        <w:rPr>
          <w:rFonts w:ascii="Arial" w:hAnsi="Arial" w:cs="Arial"/>
          <w:spacing w:val="-4"/>
          <w:sz w:val="22"/>
          <w:szCs w:val="22"/>
          <w:lang w:val="es-PE"/>
        </w:rPr>
        <w:t xml:space="preserve"> </w:t>
      </w:r>
      <w:r w:rsidRPr="00DD45C5">
        <w:rPr>
          <w:rFonts w:ascii="Arial" w:hAnsi="Arial" w:cs="Arial"/>
          <w:sz w:val="22"/>
          <w:szCs w:val="22"/>
          <w:lang w:val="es-PE"/>
        </w:rPr>
        <w:t>están de acuerdo con frases como las mencionadas, muestran tendencias a presentar ciertas</w:t>
      </w:r>
      <w:r w:rsidRPr="00DD45C5">
        <w:rPr>
          <w:rFonts w:ascii="Arial" w:hAnsi="Arial" w:cs="Arial"/>
          <w:spacing w:val="1"/>
          <w:sz w:val="22"/>
          <w:szCs w:val="22"/>
          <w:lang w:val="es-PE"/>
        </w:rPr>
        <w:t xml:space="preserve"> </w:t>
      </w:r>
      <w:r w:rsidRPr="00DD45C5">
        <w:rPr>
          <w:rFonts w:ascii="Arial" w:hAnsi="Arial" w:cs="Arial"/>
          <w:sz w:val="22"/>
          <w:szCs w:val="22"/>
          <w:lang w:val="es-PE"/>
        </w:rPr>
        <w:t>características socioculturales y/o territoriales compartidas. Por ejemplo, se observa que</w:t>
      </w:r>
      <w:r w:rsidRPr="00DD45C5">
        <w:rPr>
          <w:rFonts w:ascii="Arial" w:hAnsi="Arial" w:cs="Arial"/>
          <w:spacing w:val="1"/>
          <w:sz w:val="22"/>
          <w:szCs w:val="22"/>
          <w:lang w:val="es-PE"/>
        </w:rPr>
        <w:t xml:space="preserve"> </w:t>
      </w:r>
      <w:r w:rsidRPr="00DD45C5">
        <w:rPr>
          <w:rFonts w:ascii="Arial" w:hAnsi="Arial" w:cs="Arial"/>
          <w:sz w:val="22"/>
          <w:szCs w:val="22"/>
          <w:lang w:val="es-PE"/>
        </w:rPr>
        <w:t>un</w:t>
      </w:r>
      <w:r w:rsidRPr="00DD45C5">
        <w:rPr>
          <w:rFonts w:ascii="Arial" w:hAnsi="Arial" w:cs="Arial"/>
          <w:spacing w:val="1"/>
          <w:sz w:val="22"/>
          <w:szCs w:val="22"/>
          <w:lang w:val="es-PE"/>
        </w:rPr>
        <w:t xml:space="preserve"> </w:t>
      </w:r>
      <w:r w:rsidRPr="00DD45C5">
        <w:rPr>
          <w:rFonts w:ascii="Arial" w:hAnsi="Arial" w:cs="Arial"/>
          <w:sz w:val="22"/>
          <w:szCs w:val="22"/>
          <w:lang w:val="es-PE"/>
        </w:rPr>
        <w:t>índice</w:t>
      </w:r>
      <w:r w:rsidRPr="00DD45C5">
        <w:rPr>
          <w:rFonts w:ascii="Arial" w:hAnsi="Arial" w:cs="Arial"/>
          <w:spacing w:val="1"/>
          <w:sz w:val="22"/>
          <w:szCs w:val="22"/>
          <w:lang w:val="es-PE"/>
        </w:rPr>
        <w:t xml:space="preserve"> </w:t>
      </w:r>
      <w:r w:rsidRPr="00DD45C5">
        <w:rPr>
          <w:rFonts w:ascii="Arial" w:hAnsi="Arial" w:cs="Arial"/>
          <w:sz w:val="22"/>
          <w:szCs w:val="22"/>
          <w:lang w:val="es-PE"/>
        </w:rPr>
        <w:t>más</w:t>
      </w:r>
      <w:r w:rsidRPr="00DD45C5">
        <w:rPr>
          <w:rFonts w:ascii="Arial" w:hAnsi="Arial" w:cs="Arial"/>
          <w:spacing w:val="1"/>
          <w:sz w:val="22"/>
          <w:szCs w:val="22"/>
          <w:lang w:val="es-PE"/>
        </w:rPr>
        <w:t xml:space="preserve"> </w:t>
      </w:r>
      <w:r w:rsidRPr="00DD45C5">
        <w:rPr>
          <w:rFonts w:ascii="Arial" w:hAnsi="Arial" w:cs="Arial"/>
          <w:sz w:val="22"/>
          <w:szCs w:val="22"/>
          <w:lang w:val="es-PE"/>
        </w:rPr>
        <w:t>alto</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prejuicios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actitudes</w:t>
      </w:r>
      <w:r w:rsidRPr="00DD45C5">
        <w:rPr>
          <w:rFonts w:ascii="Arial" w:hAnsi="Arial" w:cs="Arial"/>
          <w:spacing w:val="1"/>
          <w:sz w:val="22"/>
          <w:szCs w:val="22"/>
          <w:lang w:val="es-PE"/>
        </w:rPr>
        <w:t xml:space="preserve"> </w:t>
      </w:r>
      <w:r w:rsidRPr="00DD45C5">
        <w:rPr>
          <w:rFonts w:ascii="Arial" w:hAnsi="Arial" w:cs="Arial"/>
          <w:sz w:val="22"/>
          <w:szCs w:val="22"/>
          <w:lang w:val="es-PE"/>
        </w:rPr>
        <w:t>negativas</w:t>
      </w:r>
      <w:r w:rsidRPr="00DD45C5">
        <w:rPr>
          <w:rFonts w:ascii="Arial" w:hAnsi="Arial" w:cs="Arial"/>
          <w:spacing w:val="1"/>
          <w:sz w:val="22"/>
          <w:szCs w:val="22"/>
          <w:lang w:val="es-PE"/>
        </w:rPr>
        <w:t xml:space="preserve"> </w:t>
      </w:r>
      <w:r w:rsidRPr="00DD45C5">
        <w:rPr>
          <w:rFonts w:ascii="Arial" w:hAnsi="Arial" w:cs="Arial"/>
          <w:sz w:val="22"/>
          <w:szCs w:val="22"/>
          <w:lang w:val="es-PE"/>
        </w:rPr>
        <w:t>contra</w:t>
      </w:r>
      <w:r w:rsidRPr="00DD45C5">
        <w:rPr>
          <w:rFonts w:ascii="Arial" w:hAnsi="Arial" w:cs="Arial"/>
          <w:spacing w:val="1"/>
          <w:sz w:val="22"/>
          <w:szCs w:val="22"/>
          <w:lang w:val="es-PE"/>
        </w:rPr>
        <w:t xml:space="preserve"> </w:t>
      </w:r>
      <w:r w:rsidRPr="00DD45C5">
        <w:rPr>
          <w:rFonts w:ascii="Arial" w:hAnsi="Arial" w:cs="Arial"/>
          <w:sz w:val="22"/>
          <w:szCs w:val="22"/>
          <w:lang w:val="es-PE"/>
        </w:rPr>
        <w:t>personas</w:t>
      </w:r>
      <w:r w:rsidRPr="00DD45C5">
        <w:rPr>
          <w:rFonts w:ascii="Arial" w:hAnsi="Arial" w:cs="Arial"/>
          <w:spacing w:val="1"/>
          <w:sz w:val="22"/>
          <w:szCs w:val="22"/>
          <w:lang w:val="es-PE"/>
        </w:rPr>
        <w:t xml:space="preserve"> </w:t>
      </w:r>
      <w:r w:rsidRPr="00DD45C5">
        <w:rPr>
          <w:rFonts w:ascii="Arial" w:hAnsi="Arial" w:cs="Arial"/>
          <w:sz w:val="22"/>
          <w:szCs w:val="22"/>
          <w:lang w:val="es-PE"/>
        </w:rPr>
        <w:t>extranjeras, población</w:t>
      </w:r>
      <w:r w:rsidRPr="00DD45C5">
        <w:rPr>
          <w:rFonts w:ascii="Arial" w:hAnsi="Arial" w:cs="Arial"/>
          <w:spacing w:val="55"/>
          <w:sz w:val="22"/>
          <w:szCs w:val="22"/>
          <w:lang w:val="es-PE"/>
        </w:rPr>
        <w:t xml:space="preserve"> </w:t>
      </w:r>
      <w:r w:rsidRPr="00DD45C5">
        <w:rPr>
          <w:rFonts w:ascii="Arial" w:hAnsi="Arial" w:cs="Arial"/>
          <w:sz w:val="22"/>
          <w:szCs w:val="22"/>
          <w:lang w:val="es-PE"/>
        </w:rPr>
        <w:t>LGBTI,</w:t>
      </w:r>
      <w:r w:rsidRPr="00DD45C5">
        <w:rPr>
          <w:rFonts w:ascii="Arial" w:hAnsi="Arial" w:cs="Arial"/>
          <w:spacing w:val="56"/>
          <w:sz w:val="22"/>
          <w:szCs w:val="22"/>
          <w:lang w:val="es-PE"/>
        </w:rPr>
        <w:t xml:space="preserve"> </w:t>
      </w:r>
      <w:r w:rsidRPr="00DD45C5">
        <w:rPr>
          <w:rFonts w:ascii="Arial" w:hAnsi="Arial" w:cs="Arial"/>
          <w:sz w:val="22"/>
          <w:szCs w:val="22"/>
          <w:lang w:val="es-PE"/>
        </w:rPr>
        <w:t>personas</w:t>
      </w:r>
      <w:r w:rsidRPr="00DD45C5">
        <w:rPr>
          <w:rFonts w:ascii="Arial" w:hAnsi="Arial" w:cs="Arial"/>
          <w:spacing w:val="56"/>
          <w:sz w:val="22"/>
          <w:szCs w:val="22"/>
          <w:lang w:val="es-PE"/>
        </w:rPr>
        <w:t xml:space="preserve"> </w:t>
      </w:r>
      <w:r w:rsidRPr="00DD45C5">
        <w:rPr>
          <w:rFonts w:ascii="Arial" w:hAnsi="Arial" w:cs="Arial"/>
          <w:sz w:val="22"/>
          <w:szCs w:val="22"/>
          <w:lang w:val="es-PE"/>
        </w:rPr>
        <w:t>con</w:t>
      </w:r>
      <w:r w:rsidRPr="00DD45C5">
        <w:rPr>
          <w:rFonts w:ascii="Arial" w:hAnsi="Arial" w:cs="Arial"/>
          <w:spacing w:val="56"/>
          <w:sz w:val="22"/>
          <w:szCs w:val="22"/>
          <w:lang w:val="es-PE"/>
        </w:rPr>
        <w:t xml:space="preserve"> </w:t>
      </w:r>
      <w:r w:rsidRPr="00DD45C5">
        <w:rPr>
          <w:rFonts w:ascii="Arial" w:hAnsi="Arial" w:cs="Arial"/>
          <w:sz w:val="22"/>
          <w:szCs w:val="22"/>
          <w:lang w:val="es-PE"/>
        </w:rPr>
        <w:t>discapacidad,</w:t>
      </w:r>
      <w:r w:rsidRPr="00DD45C5">
        <w:rPr>
          <w:rFonts w:ascii="Arial" w:hAnsi="Arial" w:cs="Arial"/>
          <w:spacing w:val="56"/>
          <w:sz w:val="22"/>
          <w:szCs w:val="22"/>
          <w:lang w:val="es-PE"/>
        </w:rPr>
        <w:t xml:space="preserve"> </w:t>
      </w:r>
      <w:r w:rsidRPr="00DD45C5">
        <w:rPr>
          <w:rFonts w:ascii="Arial" w:hAnsi="Arial" w:cs="Arial"/>
          <w:sz w:val="22"/>
          <w:szCs w:val="22"/>
          <w:lang w:val="es-PE"/>
        </w:rPr>
        <w:t>personas</w:t>
      </w:r>
      <w:r w:rsidRPr="00DD45C5">
        <w:rPr>
          <w:rFonts w:ascii="Arial" w:hAnsi="Arial" w:cs="Arial"/>
          <w:spacing w:val="56"/>
          <w:sz w:val="22"/>
          <w:szCs w:val="22"/>
          <w:lang w:val="es-PE"/>
        </w:rPr>
        <w:t xml:space="preserve"> </w:t>
      </w:r>
      <w:r w:rsidRPr="00DD45C5">
        <w:rPr>
          <w:rFonts w:ascii="Arial" w:hAnsi="Arial" w:cs="Arial"/>
          <w:sz w:val="22"/>
          <w:szCs w:val="22"/>
          <w:lang w:val="es-PE"/>
        </w:rPr>
        <w:t>con</w:t>
      </w:r>
      <w:r w:rsidRPr="00DD45C5">
        <w:rPr>
          <w:rFonts w:ascii="Arial" w:hAnsi="Arial" w:cs="Arial"/>
          <w:spacing w:val="55"/>
          <w:sz w:val="22"/>
          <w:szCs w:val="22"/>
          <w:lang w:val="es-PE"/>
        </w:rPr>
        <w:t xml:space="preserve"> </w:t>
      </w:r>
      <w:r w:rsidRPr="00DD45C5">
        <w:rPr>
          <w:rFonts w:ascii="Arial" w:hAnsi="Arial" w:cs="Arial"/>
          <w:sz w:val="22"/>
          <w:szCs w:val="22"/>
          <w:lang w:val="es-PE"/>
        </w:rPr>
        <w:t>VIH,</w:t>
      </w:r>
      <w:r w:rsidRPr="00DD45C5">
        <w:rPr>
          <w:rFonts w:ascii="Arial" w:hAnsi="Arial" w:cs="Arial"/>
          <w:spacing w:val="56"/>
          <w:sz w:val="22"/>
          <w:szCs w:val="22"/>
          <w:lang w:val="es-PE"/>
        </w:rPr>
        <w:t xml:space="preserve"> </w:t>
      </w:r>
      <w:r w:rsidRPr="00DD45C5">
        <w:rPr>
          <w:rFonts w:ascii="Arial" w:hAnsi="Arial" w:cs="Arial"/>
          <w:sz w:val="22"/>
          <w:szCs w:val="22"/>
          <w:lang w:val="es-PE"/>
        </w:rPr>
        <w:t>adultos</w:t>
      </w:r>
      <w:r w:rsidRPr="00DD45C5">
        <w:rPr>
          <w:rFonts w:ascii="Arial" w:hAnsi="Arial" w:cs="Arial"/>
          <w:spacing w:val="56"/>
          <w:sz w:val="22"/>
          <w:szCs w:val="22"/>
          <w:lang w:val="es-PE"/>
        </w:rPr>
        <w:t xml:space="preserve"> </w:t>
      </w:r>
      <w:r w:rsidRPr="00DD45C5">
        <w:rPr>
          <w:rFonts w:ascii="Arial" w:hAnsi="Arial" w:cs="Arial"/>
          <w:sz w:val="22"/>
          <w:szCs w:val="22"/>
          <w:lang w:val="es-PE"/>
        </w:rPr>
        <w:t>mayores, poblaciones indígenas, mujeres, niños, niñas y adolescentes, se concentra en el ámbito</w:t>
      </w:r>
      <w:r w:rsidRPr="00DD45C5">
        <w:rPr>
          <w:rFonts w:ascii="Arial" w:hAnsi="Arial" w:cs="Arial"/>
          <w:spacing w:val="1"/>
          <w:sz w:val="22"/>
          <w:szCs w:val="22"/>
          <w:lang w:val="es-PE"/>
        </w:rPr>
        <w:t xml:space="preserve"> </w:t>
      </w:r>
      <w:r w:rsidRPr="00DD45C5">
        <w:rPr>
          <w:rFonts w:ascii="Arial" w:hAnsi="Arial" w:cs="Arial"/>
          <w:sz w:val="22"/>
          <w:szCs w:val="22"/>
          <w:lang w:val="es-PE"/>
        </w:rPr>
        <w:t>rural, lo que podría deslizar cierto tipo de relación entre los niveles de educación y los</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prejuicios. Al respecto, la Política de Atención Educativa para Población de Ámbitos Rurales (aprobada por Decreto Supremo N° 013-2018-MINEDU) destaca cómo el ámbito rural se caracteriza por prácticas pedagógicas de baja calidad, evidenciándose una brecha en el desempeño de los docentes del área rural respecto de aquellos de área urbana. </w:t>
      </w:r>
    </w:p>
    <w:p w14:paraId="15A16775" w14:textId="77777777" w:rsidR="00E02D5E" w:rsidRPr="00DD45C5" w:rsidRDefault="00E02D5E"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Por otro lado, analizando el indicador según la edad de los encuestados, se</w:t>
      </w:r>
      <w:r w:rsidRPr="00DD45C5">
        <w:rPr>
          <w:rFonts w:ascii="Arial" w:hAnsi="Arial" w:cs="Arial"/>
          <w:spacing w:val="1"/>
          <w:sz w:val="22"/>
          <w:szCs w:val="22"/>
          <w:lang w:val="es-PE"/>
        </w:rPr>
        <w:t xml:space="preserve"> </w:t>
      </w:r>
      <w:r w:rsidRPr="00DD45C5">
        <w:rPr>
          <w:rFonts w:ascii="Arial" w:hAnsi="Arial" w:cs="Arial"/>
          <w:sz w:val="22"/>
          <w:szCs w:val="22"/>
          <w:lang w:val="es-PE"/>
        </w:rPr>
        <w:t>aprecia</w:t>
      </w:r>
      <w:r w:rsidRPr="00DD45C5">
        <w:rPr>
          <w:rFonts w:ascii="Arial" w:hAnsi="Arial" w:cs="Arial"/>
          <w:spacing w:val="11"/>
          <w:sz w:val="22"/>
          <w:szCs w:val="22"/>
          <w:lang w:val="es-PE"/>
        </w:rPr>
        <w:t xml:space="preserve"> </w:t>
      </w:r>
      <w:r w:rsidRPr="00DD45C5">
        <w:rPr>
          <w:rFonts w:ascii="Arial" w:hAnsi="Arial" w:cs="Arial"/>
          <w:sz w:val="22"/>
          <w:szCs w:val="22"/>
          <w:lang w:val="es-PE"/>
        </w:rPr>
        <w:t>una</w:t>
      </w:r>
      <w:r w:rsidRPr="00DD45C5">
        <w:rPr>
          <w:rFonts w:ascii="Arial" w:hAnsi="Arial" w:cs="Arial"/>
          <w:spacing w:val="11"/>
          <w:sz w:val="22"/>
          <w:szCs w:val="22"/>
          <w:lang w:val="es-PE"/>
        </w:rPr>
        <w:t xml:space="preserve"> </w:t>
      </w:r>
      <w:r w:rsidRPr="00DD45C5">
        <w:rPr>
          <w:rFonts w:ascii="Arial" w:hAnsi="Arial" w:cs="Arial"/>
          <w:sz w:val="22"/>
          <w:szCs w:val="22"/>
          <w:lang w:val="es-PE"/>
        </w:rPr>
        <w:t>tendencia</w:t>
      </w:r>
      <w:r w:rsidRPr="00DD45C5">
        <w:rPr>
          <w:rFonts w:ascii="Arial" w:hAnsi="Arial" w:cs="Arial"/>
          <w:spacing w:val="12"/>
          <w:sz w:val="22"/>
          <w:szCs w:val="22"/>
          <w:lang w:val="es-PE"/>
        </w:rPr>
        <w:t xml:space="preserve"> </w:t>
      </w:r>
      <w:r w:rsidRPr="00DD45C5">
        <w:rPr>
          <w:rFonts w:ascii="Arial" w:hAnsi="Arial" w:cs="Arial"/>
          <w:sz w:val="22"/>
          <w:szCs w:val="22"/>
          <w:lang w:val="es-PE"/>
        </w:rPr>
        <w:t>entre</w:t>
      </w:r>
      <w:r w:rsidRPr="00DD45C5">
        <w:rPr>
          <w:rFonts w:ascii="Arial" w:hAnsi="Arial" w:cs="Arial"/>
          <w:spacing w:val="11"/>
          <w:sz w:val="22"/>
          <w:szCs w:val="22"/>
          <w:lang w:val="es-PE"/>
        </w:rPr>
        <w:t xml:space="preserve"> </w:t>
      </w:r>
      <w:r w:rsidRPr="00DD45C5">
        <w:rPr>
          <w:rFonts w:ascii="Arial" w:hAnsi="Arial" w:cs="Arial"/>
          <w:sz w:val="22"/>
          <w:szCs w:val="22"/>
          <w:lang w:val="es-PE"/>
        </w:rPr>
        <w:t>los</w:t>
      </w:r>
      <w:r w:rsidRPr="00DD45C5">
        <w:rPr>
          <w:rFonts w:ascii="Arial" w:hAnsi="Arial" w:cs="Arial"/>
          <w:spacing w:val="12"/>
          <w:sz w:val="22"/>
          <w:szCs w:val="22"/>
          <w:lang w:val="es-PE"/>
        </w:rPr>
        <w:t xml:space="preserve"> </w:t>
      </w:r>
      <w:r w:rsidRPr="00DD45C5">
        <w:rPr>
          <w:rFonts w:ascii="Arial" w:hAnsi="Arial" w:cs="Arial"/>
          <w:sz w:val="22"/>
          <w:szCs w:val="22"/>
          <w:lang w:val="es-PE"/>
        </w:rPr>
        <w:t>encuestados</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2"/>
          <w:sz w:val="22"/>
          <w:szCs w:val="22"/>
          <w:lang w:val="es-PE"/>
        </w:rPr>
        <w:t xml:space="preserve"> </w:t>
      </w:r>
      <w:r w:rsidRPr="00DD45C5">
        <w:rPr>
          <w:rFonts w:ascii="Arial" w:hAnsi="Arial" w:cs="Arial"/>
          <w:sz w:val="22"/>
          <w:szCs w:val="22"/>
          <w:lang w:val="es-PE"/>
        </w:rPr>
        <w:t>40</w:t>
      </w:r>
      <w:r w:rsidRPr="00DD45C5">
        <w:rPr>
          <w:rFonts w:ascii="Arial" w:hAnsi="Arial" w:cs="Arial"/>
          <w:spacing w:val="11"/>
          <w:sz w:val="22"/>
          <w:szCs w:val="22"/>
          <w:lang w:val="es-PE"/>
        </w:rPr>
        <w:t xml:space="preserve"> </w:t>
      </w:r>
      <w:r w:rsidRPr="00DD45C5">
        <w:rPr>
          <w:rFonts w:ascii="Arial" w:hAnsi="Arial" w:cs="Arial"/>
          <w:sz w:val="22"/>
          <w:szCs w:val="22"/>
          <w:lang w:val="es-PE"/>
        </w:rPr>
        <w:t>años</w:t>
      </w:r>
      <w:r w:rsidRPr="00DD45C5">
        <w:rPr>
          <w:rFonts w:ascii="Arial" w:hAnsi="Arial" w:cs="Arial"/>
          <w:spacing w:val="11"/>
          <w:sz w:val="22"/>
          <w:szCs w:val="22"/>
          <w:lang w:val="es-PE"/>
        </w:rPr>
        <w:t xml:space="preserve"> </w:t>
      </w:r>
      <w:r w:rsidRPr="00DD45C5">
        <w:rPr>
          <w:rFonts w:ascii="Arial" w:hAnsi="Arial" w:cs="Arial"/>
          <w:sz w:val="22"/>
          <w:szCs w:val="22"/>
          <w:lang w:val="es-PE"/>
        </w:rPr>
        <w:t>a</w:t>
      </w:r>
      <w:r w:rsidRPr="00DD45C5">
        <w:rPr>
          <w:rFonts w:ascii="Arial" w:hAnsi="Arial" w:cs="Arial"/>
          <w:spacing w:val="12"/>
          <w:sz w:val="22"/>
          <w:szCs w:val="22"/>
          <w:lang w:val="es-PE"/>
        </w:rPr>
        <w:t xml:space="preserve"> </w:t>
      </w:r>
      <w:r w:rsidRPr="00DD45C5">
        <w:rPr>
          <w:rFonts w:ascii="Arial" w:hAnsi="Arial" w:cs="Arial"/>
          <w:sz w:val="22"/>
          <w:szCs w:val="22"/>
          <w:lang w:val="es-PE"/>
        </w:rPr>
        <w:t>más,</w:t>
      </w:r>
      <w:r w:rsidRPr="00DD45C5">
        <w:rPr>
          <w:rFonts w:ascii="Arial" w:hAnsi="Arial" w:cs="Arial"/>
          <w:spacing w:val="11"/>
          <w:sz w:val="22"/>
          <w:szCs w:val="22"/>
          <w:lang w:val="es-PE"/>
        </w:rPr>
        <w:t xml:space="preserve"> </w:t>
      </w:r>
      <w:r w:rsidRPr="00DD45C5">
        <w:rPr>
          <w:rFonts w:ascii="Arial" w:hAnsi="Arial" w:cs="Arial"/>
          <w:sz w:val="22"/>
          <w:szCs w:val="22"/>
          <w:lang w:val="es-PE"/>
        </w:rPr>
        <w:t>quienes</w:t>
      </w:r>
      <w:r w:rsidRPr="00DD45C5">
        <w:rPr>
          <w:rFonts w:ascii="Arial" w:hAnsi="Arial" w:cs="Arial"/>
          <w:spacing w:val="12"/>
          <w:sz w:val="22"/>
          <w:szCs w:val="22"/>
          <w:lang w:val="es-PE"/>
        </w:rPr>
        <w:t xml:space="preserve"> </w:t>
      </w:r>
      <w:r w:rsidRPr="00DD45C5">
        <w:rPr>
          <w:rFonts w:ascii="Arial" w:hAnsi="Arial" w:cs="Arial"/>
          <w:sz w:val="22"/>
          <w:szCs w:val="22"/>
          <w:lang w:val="es-PE"/>
        </w:rPr>
        <w:t>poseen</w:t>
      </w:r>
      <w:r w:rsidRPr="00DD45C5">
        <w:rPr>
          <w:rFonts w:ascii="Arial" w:hAnsi="Arial" w:cs="Arial"/>
          <w:spacing w:val="11"/>
          <w:sz w:val="22"/>
          <w:szCs w:val="22"/>
          <w:lang w:val="es-PE"/>
        </w:rPr>
        <w:t xml:space="preserve"> </w:t>
      </w:r>
      <w:r w:rsidRPr="00DD45C5">
        <w:rPr>
          <w:rFonts w:ascii="Arial" w:hAnsi="Arial" w:cs="Arial"/>
          <w:sz w:val="22"/>
          <w:szCs w:val="22"/>
          <w:lang w:val="es-PE"/>
        </w:rPr>
        <w:t>mayores prejuicios contra grupos como las personas privadas de libertad, la población LGBTI,</w:t>
      </w:r>
      <w:r w:rsidRPr="00DD45C5">
        <w:rPr>
          <w:rFonts w:ascii="Arial" w:hAnsi="Arial" w:cs="Arial"/>
          <w:spacing w:val="1"/>
          <w:sz w:val="22"/>
          <w:szCs w:val="22"/>
          <w:lang w:val="es-PE"/>
        </w:rPr>
        <w:t xml:space="preserve"> </w:t>
      </w:r>
      <w:r w:rsidRPr="00DD45C5">
        <w:rPr>
          <w:rFonts w:ascii="Arial" w:hAnsi="Arial" w:cs="Arial"/>
          <w:sz w:val="22"/>
          <w:szCs w:val="22"/>
          <w:lang w:val="es-PE"/>
        </w:rPr>
        <w:t>personas con discapacidad, personas con VIH, poblaciones indígenas, mujeres, niños,</w:t>
      </w:r>
      <w:r w:rsidRPr="00DD45C5">
        <w:rPr>
          <w:rFonts w:ascii="Arial" w:hAnsi="Arial" w:cs="Arial"/>
          <w:spacing w:val="1"/>
          <w:sz w:val="22"/>
          <w:szCs w:val="22"/>
          <w:lang w:val="es-PE"/>
        </w:rPr>
        <w:t xml:space="preserve"> </w:t>
      </w:r>
      <w:r w:rsidRPr="00DD45C5">
        <w:rPr>
          <w:rFonts w:ascii="Arial" w:hAnsi="Arial" w:cs="Arial"/>
          <w:sz w:val="22"/>
          <w:szCs w:val="22"/>
          <w:lang w:val="es-PE"/>
        </w:rPr>
        <w:t>niñas y adolescentes, lo que podría dar luces sobre la relación entre los estereotipos y su arraigo generacional. Finalmente, se observa que hay una tendencia entre las personas</w:t>
      </w:r>
      <w:r w:rsidRPr="00DD45C5">
        <w:rPr>
          <w:rFonts w:ascii="Arial" w:hAnsi="Arial" w:cs="Arial"/>
          <w:spacing w:val="1"/>
          <w:sz w:val="22"/>
          <w:szCs w:val="22"/>
          <w:lang w:val="es-PE"/>
        </w:rPr>
        <w:t xml:space="preserve"> </w:t>
      </w:r>
      <w:r w:rsidRPr="00DD45C5">
        <w:rPr>
          <w:rFonts w:ascii="Arial" w:hAnsi="Arial" w:cs="Arial"/>
          <w:sz w:val="22"/>
          <w:szCs w:val="22"/>
          <w:lang w:val="es-PE"/>
        </w:rPr>
        <w:t>con nivel socioeconómico D/E que son más propensas a mantener estereotipos contra</w:t>
      </w:r>
      <w:r w:rsidRPr="00DD45C5">
        <w:rPr>
          <w:rFonts w:ascii="Arial" w:hAnsi="Arial" w:cs="Arial"/>
          <w:spacing w:val="1"/>
          <w:sz w:val="22"/>
          <w:szCs w:val="22"/>
          <w:lang w:val="es-PE"/>
        </w:rPr>
        <w:t xml:space="preserve"> </w:t>
      </w:r>
      <w:r w:rsidRPr="00DD45C5">
        <w:rPr>
          <w:rFonts w:ascii="Arial" w:hAnsi="Arial" w:cs="Arial"/>
          <w:sz w:val="22"/>
          <w:szCs w:val="22"/>
          <w:lang w:val="es-PE"/>
        </w:rPr>
        <w:t>todos</w:t>
      </w:r>
      <w:r w:rsidRPr="00DD45C5">
        <w:rPr>
          <w:rFonts w:ascii="Arial" w:hAnsi="Arial" w:cs="Arial"/>
          <w:spacing w:val="-1"/>
          <w:sz w:val="22"/>
          <w:szCs w:val="22"/>
          <w:lang w:val="es-PE"/>
        </w:rPr>
        <w:t xml:space="preserve"> </w:t>
      </w:r>
      <w:r w:rsidRPr="00DD45C5">
        <w:rPr>
          <w:rFonts w:ascii="Arial" w:hAnsi="Arial" w:cs="Arial"/>
          <w:sz w:val="22"/>
          <w:szCs w:val="22"/>
          <w:lang w:val="es-PE"/>
        </w:rPr>
        <w:t>los grupos</w:t>
      </w:r>
      <w:r w:rsidRPr="00DD45C5">
        <w:rPr>
          <w:rFonts w:ascii="Arial" w:hAnsi="Arial" w:cs="Arial"/>
          <w:spacing w:val="-2"/>
          <w:sz w:val="22"/>
          <w:szCs w:val="22"/>
          <w:lang w:val="es-PE"/>
        </w:rPr>
        <w:t xml:space="preserve"> </w:t>
      </w:r>
      <w:r w:rsidRPr="00DD45C5">
        <w:rPr>
          <w:rFonts w:ascii="Arial" w:hAnsi="Arial" w:cs="Arial"/>
          <w:sz w:val="22"/>
          <w:szCs w:val="22"/>
          <w:lang w:val="es-PE"/>
        </w:rPr>
        <w:t>mencionados, excepto</w:t>
      </w:r>
      <w:r w:rsidRPr="00DD45C5">
        <w:rPr>
          <w:rFonts w:ascii="Arial" w:hAnsi="Arial" w:cs="Arial"/>
          <w:spacing w:val="-1"/>
          <w:sz w:val="22"/>
          <w:szCs w:val="22"/>
          <w:lang w:val="es-PE"/>
        </w:rPr>
        <w:t xml:space="preserve"> </w:t>
      </w:r>
      <w:r w:rsidRPr="00DD45C5">
        <w:rPr>
          <w:rFonts w:ascii="Arial" w:hAnsi="Arial" w:cs="Arial"/>
          <w:sz w:val="22"/>
          <w:szCs w:val="22"/>
          <w:lang w:val="es-PE"/>
        </w:rPr>
        <w:t>las personas</w:t>
      </w:r>
      <w:r w:rsidRPr="00DD45C5">
        <w:rPr>
          <w:rFonts w:ascii="Arial" w:hAnsi="Arial" w:cs="Arial"/>
          <w:spacing w:val="-1"/>
          <w:sz w:val="22"/>
          <w:szCs w:val="22"/>
          <w:lang w:val="es-PE"/>
        </w:rPr>
        <w:t xml:space="preserve"> </w:t>
      </w:r>
      <w:r w:rsidRPr="00DD45C5">
        <w:rPr>
          <w:rFonts w:ascii="Arial" w:hAnsi="Arial" w:cs="Arial"/>
          <w:sz w:val="22"/>
          <w:szCs w:val="22"/>
          <w:lang w:val="es-PE"/>
        </w:rPr>
        <w:t>privadas de</w:t>
      </w:r>
      <w:r w:rsidRPr="00DD45C5">
        <w:rPr>
          <w:rFonts w:ascii="Arial" w:hAnsi="Arial" w:cs="Arial"/>
          <w:spacing w:val="-2"/>
          <w:sz w:val="22"/>
          <w:szCs w:val="22"/>
          <w:lang w:val="es-PE"/>
        </w:rPr>
        <w:t xml:space="preserve"> </w:t>
      </w:r>
      <w:r w:rsidRPr="00DD45C5">
        <w:rPr>
          <w:rFonts w:ascii="Arial" w:hAnsi="Arial" w:cs="Arial"/>
          <w:sz w:val="22"/>
          <w:szCs w:val="22"/>
          <w:lang w:val="es-PE"/>
        </w:rPr>
        <w:t>libertad.</w:t>
      </w:r>
    </w:p>
    <w:p w14:paraId="6F8F5E89" w14:textId="77777777" w:rsidR="00E02D5E" w:rsidRPr="00DD45C5" w:rsidRDefault="00E02D5E"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Es</w:t>
      </w:r>
      <w:r w:rsidRPr="00DD45C5">
        <w:rPr>
          <w:rFonts w:ascii="Arial" w:hAnsi="Arial" w:cs="Arial"/>
          <w:spacing w:val="1"/>
          <w:sz w:val="22"/>
          <w:szCs w:val="22"/>
          <w:lang w:val="es-PE"/>
        </w:rPr>
        <w:t xml:space="preserve"> </w:t>
      </w:r>
      <w:r w:rsidRPr="00DD45C5">
        <w:rPr>
          <w:rFonts w:ascii="Arial" w:hAnsi="Arial" w:cs="Arial"/>
          <w:sz w:val="22"/>
          <w:szCs w:val="22"/>
          <w:lang w:val="es-PE"/>
        </w:rPr>
        <w:t>debido</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estos</w:t>
      </w:r>
      <w:r w:rsidRPr="00DD45C5">
        <w:rPr>
          <w:rFonts w:ascii="Arial" w:hAnsi="Arial" w:cs="Arial"/>
          <w:spacing w:val="1"/>
          <w:sz w:val="22"/>
          <w:szCs w:val="22"/>
          <w:lang w:val="es-PE"/>
        </w:rPr>
        <w:t xml:space="preserve"> </w:t>
      </w:r>
      <w:r w:rsidRPr="00DD45C5">
        <w:rPr>
          <w:rFonts w:ascii="Arial" w:hAnsi="Arial" w:cs="Arial"/>
          <w:sz w:val="22"/>
          <w:szCs w:val="22"/>
          <w:lang w:val="es-PE"/>
        </w:rPr>
        <w:t>datos,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otros</w:t>
      </w:r>
      <w:r w:rsidRPr="00DD45C5">
        <w:rPr>
          <w:rFonts w:ascii="Arial" w:hAnsi="Arial" w:cs="Arial"/>
          <w:spacing w:val="1"/>
          <w:sz w:val="22"/>
          <w:szCs w:val="22"/>
          <w:lang w:val="es-PE"/>
        </w:rPr>
        <w:t xml:space="preserve"> </w:t>
      </w:r>
      <w:r w:rsidRPr="00DD45C5">
        <w:rPr>
          <w:rFonts w:ascii="Arial" w:hAnsi="Arial" w:cs="Arial"/>
          <w:sz w:val="22"/>
          <w:szCs w:val="22"/>
          <w:lang w:val="es-PE"/>
        </w:rPr>
        <w:t>reportados</w:t>
      </w:r>
      <w:r w:rsidRPr="00DD45C5">
        <w:rPr>
          <w:rFonts w:ascii="Arial" w:hAnsi="Arial" w:cs="Arial"/>
          <w:spacing w:val="1"/>
          <w:sz w:val="22"/>
          <w:szCs w:val="22"/>
          <w:lang w:val="es-PE"/>
        </w:rPr>
        <w:t xml:space="preserve"> </w:t>
      </w:r>
      <w:r w:rsidRPr="00DD45C5">
        <w:rPr>
          <w:rFonts w:ascii="Arial" w:hAnsi="Arial" w:cs="Arial"/>
          <w:sz w:val="22"/>
          <w:szCs w:val="22"/>
          <w:lang w:val="es-PE"/>
        </w:rPr>
        <w:t>por</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ENDH</w:t>
      </w:r>
      <w:r w:rsidRPr="00DD45C5">
        <w:rPr>
          <w:rFonts w:ascii="Arial" w:hAnsi="Arial" w:cs="Arial"/>
          <w:spacing w:val="1"/>
          <w:sz w:val="22"/>
          <w:szCs w:val="22"/>
          <w:lang w:val="es-PE"/>
        </w:rPr>
        <w:t xml:space="preserve"> </w:t>
      </w:r>
      <w:r w:rsidRPr="00DD45C5">
        <w:rPr>
          <w:rFonts w:ascii="Arial" w:hAnsi="Arial" w:cs="Arial"/>
          <w:sz w:val="22"/>
          <w:szCs w:val="22"/>
          <w:lang w:val="es-PE"/>
        </w:rPr>
        <w:t>2019,</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una</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conclusiones de esta es que el Estado debería trabajar mucho más a nivel de actitudes</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ciudadanas, y además desde múltiples frentes. En el </w:t>
      </w:r>
      <w:r w:rsidRPr="00DD45C5">
        <w:rPr>
          <w:rFonts w:ascii="Arial" w:hAnsi="Arial" w:cs="Arial"/>
          <w:i/>
          <w:sz w:val="22"/>
          <w:szCs w:val="22"/>
          <w:lang w:val="es-PE"/>
        </w:rPr>
        <w:t xml:space="preserve">Informe Analítico </w:t>
      </w:r>
      <w:r w:rsidRPr="00DD45C5">
        <w:rPr>
          <w:rFonts w:ascii="Arial" w:hAnsi="Arial" w:cs="Arial"/>
          <w:sz w:val="22"/>
          <w:szCs w:val="22"/>
          <w:lang w:val="es-PE"/>
        </w:rPr>
        <w:t>de la ENDH se</w:t>
      </w:r>
      <w:r w:rsidRPr="00DD45C5">
        <w:rPr>
          <w:rFonts w:ascii="Arial" w:hAnsi="Arial" w:cs="Arial"/>
          <w:spacing w:val="1"/>
          <w:sz w:val="22"/>
          <w:szCs w:val="22"/>
          <w:lang w:val="es-PE"/>
        </w:rPr>
        <w:t xml:space="preserve"> </w:t>
      </w:r>
      <w:r w:rsidRPr="00DD45C5">
        <w:rPr>
          <w:rFonts w:ascii="Arial" w:hAnsi="Arial" w:cs="Arial"/>
          <w:sz w:val="22"/>
          <w:szCs w:val="22"/>
          <w:lang w:val="es-PE"/>
        </w:rPr>
        <w:t>enfatiza al respecto la importancia que tiene para el problema de los estereotipos y</w:t>
      </w:r>
      <w:r w:rsidRPr="00DD45C5">
        <w:rPr>
          <w:rFonts w:ascii="Arial" w:hAnsi="Arial" w:cs="Arial"/>
          <w:spacing w:val="1"/>
          <w:sz w:val="22"/>
          <w:szCs w:val="22"/>
          <w:lang w:val="es-PE"/>
        </w:rPr>
        <w:t xml:space="preserve"> </w:t>
      </w:r>
      <w:r w:rsidRPr="00DD45C5">
        <w:rPr>
          <w:rFonts w:ascii="Arial" w:hAnsi="Arial" w:cs="Arial"/>
          <w:sz w:val="22"/>
          <w:szCs w:val="22"/>
          <w:lang w:val="es-PE"/>
        </w:rPr>
        <w:t>prejuicios</w:t>
      </w:r>
      <w:r w:rsidRPr="00DD45C5">
        <w:rPr>
          <w:rFonts w:ascii="Arial" w:hAnsi="Arial" w:cs="Arial"/>
          <w:spacing w:val="-15"/>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papel</w:t>
      </w:r>
      <w:r w:rsidRPr="00DD45C5">
        <w:rPr>
          <w:rFonts w:ascii="Arial" w:hAnsi="Arial" w:cs="Arial"/>
          <w:spacing w:val="-15"/>
          <w:sz w:val="22"/>
          <w:szCs w:val="22"/>
          <w:lang w:val="es-PE"/>
        </w:rPr>
        <w:t xml:space="preserve"> </w:t>
      </w:r>
      <w:r w:rsidRPr="00DD45C5">
        <w:rPr>
          <w:rFonts w:ascii="Arial" w:hAnsi="Arial" w:cs="Arial"/>
          <w:sz w:val="22"/>
          <w:szCs w:val="22"/>
          <w:lang w:val="es-PE"/>
        </w:rPr>
        <w:t>que</w:t>
      </w:r>
      <w:r w:rsidRPr="00DD45C5">
        <w:rPr>
          <w:rFonts w:ascii="Arial" w:hAnsi="Arial" w:cs="Arial"/>
          <w:spacing w:val="-14"/>
          <w:sz w:val="22"/>
          <w:szCs w:val="22"/>
          <w:lang w:val="es-PE"/>
        </w:rPr>
        <w:t xml:space="preserve"> </w:t>
      </w:r>
      <w:r w:rsidRPr="00DD45C5">
        <w:rPr>
          <w:rFonts w:ascii="Arial" w:hAnsi="Arial" w:cs="Arial"/>
          <w:sz w:val="22"/>
          <w:szCs w:val="22"/>
          <w:lang w:val="es-PE"/>
        </w:rPr>
        <w:t>juegan</w:t>
      </w:r>
      <w:r w:rsidRPr="00DD45C5">
        <w:rPr>
          <w:rFonts w:ascii="Arial" w:hAnsi="Arial" w:cs="Arial"/>
          <w:spacing w:val="-15"/>
          <w:sz w:val="22"/>
          <w:szCs w:val="22"/>
          <w:lang w:val="es-PE"/>
        </w:rPr>
        <w:t xml:space="preserve"> </w:t>
      </w:r>
      <w:r w:rsidRPr="00DD45C5">
        <w:rPr>
          <w:rFonts w:ascii="Arial" w:hAnsi="Arial" w:cs="Arial"/>
          <w:sz w:val="22"/>
          <w:szCs w:val="22"/>
          <w:lang w:val="es-PE"/>
        </w:rPr>
        <w:t>los</w:t>
      </w:r>
      <w:r w:rsidRPr="00DD45C5">
        <w:rPr>
          <w:rFonts w:ascii="Arial" w:hAnsi="Arial" w:cs="Arial"/>
          <w:spacing w:val="-14"/>
          <w:sz w:val="22"/>
          <w:szCs w:val="22"/>
          <w:lang w:val="es-PE"/>
        </w:rPr>
        <w:t xml:space="preserve"> </w:t>
      </w:r>
      <w:r w:rsidRPr="00DD45C5">
        <w:rPr>
          <w:rFonts w:ascii="Arial" w:hAnsi="Arial" w:cs="Arial"/>
          <w:sz w:val="22"/>
          <w:szCs w:val="22"/>
          <w:lang w:val="es-PE"/>
        </w:rPr>
        <w:t>medios</w:t>
      </w:r>
      <w:r w:rsidRPr="00DD45C5">
        <w:rPr>
          <w:rFonts w:ascii="Arial" w:hAnsi="Arial" w:cs="Arial"/>
          <w:spacing w:val="-15"/>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comunicación</w:t>
      </w:r>
      <w:r w:rsidRPr="00DD45C5">
        <w:rPr>
          <w:rFonts w:ascii="Arial" w:hAnsi="Arial" w:cs="Arial"/>
          <w:spacing w:val="-15"/>
          <w:sz w:val="22"/>
          <w:szCs w:val="22"/>
          <w:lang w:val="es-PE"/>
        </w:rPr>
        <w:t xml:space="preserve"> </w:t>
      </w:r>
      <w:r w:rsidRPr="00DD45C5">
        <w:rPr>
          <w:rFonts w:ascii="Arial" w:hAnsi="Arial" w:cs="Arial"/>
          <w:sz w:val="22"/>
          <w:szCs w:val="22"/>
          <w:lang w:val="es-PE"/>
        </w:rPr>
        <w:t>(…),</w:t>
      </w:r>
      <w:r w:rsidRPr="00DD45C5">
        <w:rPr>
          <w:rFonts w:ascii="Arial" w:hAnsi="Arial" w:cs="Arial"/>
          <w:spacing w:val="-14"/>
          <w:sz w:val="22"/>
          <w:szCs w:val="22"/>
          <w:lang w:val="es-PE"/>
        </w:rPr>
        <w:t xml:space="preserve"> </w:t>
      </w:r>
      <w:r w:rsidRPr="00DD45C5">
        <w:rPr>
          <w:rFonts w:ascii="Arial" w:hAnsi="Arial" w:cs="Arial"/>
          <w:sz w:val="22"/>
          <w:szCs w:val="22"/>
          <w:lang w:val="es-PE"/>
        </w:rPr>
        <w:t>dado</w:t>
      </w:r>
      <w:r w:rsidRPr="00DD45C5">
        <w:rPr>
          <w:rFonts w:ascii="Arial" w:hAnsi="Arial" w:cs="Arial"/>
          <w:spacing w:val="-15"/>
          <w:sz w:val="22"/>
          <w:szCs w:val="22"/>
          <w:lang w:val="es-PE"/>
        </w:rPr>
        <w:t xml:space="preserve"> </w:t>
      </w:r>
      <w:r w:rsidRPr="00DD45C5">
        <w:rPr>
          <w:rFonts w:ascii="Arial" w:hAnsi="Arial" w:cs="Arial"/>
          <w:sz w:val="22"/>
          <w:szCs w:val="22"/>
          <w:lang w:val="es-PE"/>
        </w:rPr>
        <w:t>que</w:t>
      </w:r>
      <w:r w:rsidRPr="00DD45C5">
        <w:rPr>
          <w:rFonts w:ascii="Arial" w:hAnsi="Arial" w:cs="Arial"/>
          <w:spacing w:val="-14"/>
          <w:sz w:val="22"/>
          <w:szCs w:val="22"/>
          <w:lang w:val="es-PE"/>
        </w:rPr>
        <w:t xml:space="preserve"> </w:t>
      </w:r>
      <w:r w:rsidRPr="00DD45C5">
        <w:rPr>
          <w:rFonts w:ascii="Arial" w:hAnsi="Arial" w:cs="Arial"/>
          <w:sz w:val="22"/>
          <w:szCs w:val="22"/>
          <w:lang w:val="es-PE"/>
        </w:rPr>
        <w:t>son</w:t>
      </w:r>
      <w:r w:rsidRPr="00DD45C5">
        <w:rPr>
          <w:rFonts w:ascii="Arial" w:hAnsi="Arial" w:cs="Arial"/>
          <w:spacing w:val="-14"/>
          <w:sz w:val="22"/>
          <w:szCs w:val="22"/>
          <w:lang w:val="es-PE"/>
        </w:rPr>
        <w:t xml:space="preserve"> </w:t>
      </w:r>
      <w:r w:rsidRPr="00DD45C5">
        <w:rPr>
          <w:rFonts w:ascii="Arial" w:hAnsi="Arial" w:cs="Arial"/>
          <w:sz w:val="22"/>
          <w:szCs w:val="22"/>
          <w:lang w:val="es-PE"/>
        </w:rPr>
        <w:t>percibidos</w:t>
      </w:r>
      <w:r w:rsidRPr="00DD45C5">
        <w:rPr>
          <w:rFonts w:ascii="Arial" w:hAnsi="Arial" w:cs="Arial"/>
          <w:spacing w:val="-58"/>
          <w:sz w:val="22"/>
          <w:szCs w:val="22"/>
          <w:lang w:val="es-PE"/>
        </w:rPr>
        <w:t xml:space="preserve"> </w:t>
      </w:r>
      <w:r w:rsidRPr="00DD45C5">
        <w:rPr>
          <w:rFonts w:ascii="Arial" w:hAnsi="Arial" w:cs="Arial"/>
          <w:sz w:val="22"/>
          <w:szCs w:val="22"/>
          <w:lang w:val="es-PE"/>
        </w:rPr>
        <w:t>como un agente que promueve la discriminación”</w:t>
      </w:r>
      <w:r>
        <w:rPr>
          <w:rFonts w:ascii="Arial" w:hAnsi="Arial" w:cs="Arial"/>
          <w:sz w:val="22"/>
          <w:szCs w:val="22"/>
          <w:lang w:val="es-PE"/>
        </w:rPr>
        <w:t>.</w:t>
      </w:r>
      <w:r w:rsidRPr="00DD45C5">
        <w:rPr>
          <w:rStyle w:val="Refdenotaalpie"/>
          <w:rFonts w:ascii="Arial" w:hAnsi="Arial" w:cs="Arial"/>
          <w:sz w:val="22"/>
          <w:szCs w:val="22"/>
          <w:lang w:val="es-PE"/>
        </w:rPr>
        <w:footnoteReference w:id="208"/>
      </w:r>
      <w:r w:rsidRPr="00DD45C5">
        <w:rPr>
          <w:rFonts w:ascii="Arial" w:hAnsi="Arial" w:cs="Arial"/>
          <w:sz w:val="22"/>
          <w:szCs w:val="22"/>
          <w:lang w:val="es-PE"/>
        </w:rPr>
        <w:t xml:space="preserve"> Es interesante apuntar sobre esto</w:t>
      </w:r>
      <w:r w:rsidRPr="00DD45C5">
        <w:rPr>
          <w:rFonts w:ascii="Arial" w:hAnsi="Arial" w:cs="Arial"/>
          <w:spacing w:val="1"/>
          <w:sz w:val="22"/>
          <w:szCs w:val="22"/>
          <w:lang w:val="es-PE"/>
        </w:rPr>
        <w:t xml:space="preserve"> </w:t>
      </w:r>
      <w:r w:rsidRPr="00DD45C5">
        <w:rPr>
          <w:rFonts w:ascii="Arial" w:hAnsi="Arial" w:cs="Arial"/>
          <w:sz w:val="22"/>
          <w:szCs w:val="22"/>
          <w:lang w:val="es-PE"/>
        </w:rPr>
        <w:t>último la necesidad de ejercer una particular incidencia en los actos de discriminación</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entre</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particulares.</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Aunque</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si</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bien</w:t>
      </w:r>
      <w:r w:rsidRPr="00DD45C5">
        <w:rPr>
          <w:rFonts w:ascii="Arial" w:hAnsi="Arial" w:cs="Arial"/>
          <w:spacing w:val="-14"/>
          <w:sz w:val="22"/>
          <w:szCs w:val="22"/>
          <w:lang w:val="es-PE"/>
        </w:rPr>
        <w:t xml:space="preserve"> </w:t>
      </w:r>
      <w:r w:rsidRPr="00DD45C5">
        <w:rPr>
          <w:rFonts w:ascii="Arial" w:hAnsi="Arial" w:cs="Arial"/>
          <w:sz w:val="22"/>
          <w:szCs w:val="22"/>
          <w:lang w:val="es-PE"/>
        </w:rPr>
        <w:t>“el</w:t>
      </w:r>
      <w:r w:rsidRPr="00DD45C5">
        <w:rPr>
          <w:rFonts w:ascii="Arial" w:hAnsi="Arial" w:cs="Arial"/>
          <w:spacing w:val="-15"/>
          <w:sz w:val="22"/>
          <w:szCs w:val="22"/>
          <w:lang w:val="es-PE"/>
        </w:rPr>
        <w:t xml:space="preserve"> </w:t>
      </w:r>
      <w:r w:rsidRPr="00DD45C5">
        <w:rPr>
          <w:rFonts w:ascii="Arial" w:hAnsi="Arial" w:cs="Arial"/>
          <w:sz w:val="22"/>
          <w:szCs w:val="22"/>
          <w:lang w:val="es-PE"/>
        </w:rPr>
        <w:t>que</w:t>
      </w:r>
      <w:r w:rsidRPr="00DD45C5">
        <w:rPr>
          <w:rFonts w:ascii="Arial" w:hAnsi="Arial" w:cs="Arial"/>
          <w:spacing w:val="-15"/>
          <w:sz w:val="22"/>
          <w:szCs w:val="22"/>
          <w:lang w:val="es-PE"/>
        </w:rPr>
        <w:t xml:space="preserve"> </w:t>
      </w:r>
      <w:r w:rsidRPr="00DD45C5">
        <w:rPr>
          <w:rFonts w:ascii="Arial" w:hAnsi="Arial" w:cs="Arial"/>
          <w:sz w:val="22"/>
          <w:szCs w:val="22"/>
          <w:lang w:val="es-PE"/>
        </w:rPr>
        <w:t>la</w:t>
      </w:r>
      <w:r w:rsidRPr="00DD45C5">
        <w:rPr>
          <w:rFonts w:ascii="Arial" w:hAnsi="Arial" w:cs="Arial"/>
          <w:spacing w:val="-15"/>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14"/>
          <w:sz w:val="22"/>
          <w:szCs w:val="22"/>
          <w:lang w:val="es-PE"/>
        </w:rPr>
        <w:t xml:space="preserve"> </w:t>
      </w:r>
      <w:r w:rsidRPr="00DD45C5">
        <w:rPr>
          <w:rFonts w:ascii="Arial" w:hAnsi="Arial" w:cs="Arial"/>
          <w:sz w:val="22"/>
          <w:szCs w:val="22"/>
          <w:lang w:val="es-PE"/>
        </w:rPr>
        <w:t>pueda</w:t>
      </w:r>
      <w:r w:rsidRPr="00DD45C5">
        <w:rPr>
          <w:rFonts w:ascii="Arial" w:hAnsi="Arial" w:cs="Arial"/>
          <w:spacing w:val="-15"/>
          <w:sz w:val="22"/>
          <w:szCs w:val="22"/>
          <w:lang w:val="es-PE"/>
        </w:rPr>
        <w:t xml:space="preserve"> </w:t>
      </w:r>
      <w:r w:rsidRPr="00DD45C5">
        <w:rPr>
          <w:rFonts w:ascii="Arial" w:hAnsi="Arial" w:cs="Arial"/>
          <w:sz w:val="22"/>
          <w:szCs w:val="22"/>
          <w:lang w:val="es-PE"/>
        </w:rPr>
        <w:t>darse</w:t>
      </w:r>
      <w:r w:rsidRPr="00DD45C5">
        <w:rPr>
          <w:rFonts w:ascii="Arial" w:hAnsi="Arial" w:cs="Arial"/>
          <w:spacing w:val="-15"/>
          <w:sz w:val="22"/>
          <w:szCs w:val="22"/>
          <w:lang w:val="es-PE"/>
        </w:rPr>
        <w:t xml:space="preserve"> </w:t>
      </w:r>
      <w:r w:rsidRPr="00DD45C5">
        <w:rPr>
          <w:rFonts w:ascii="Arial" w:hAnsi="Arial" w:cs="Arial"/>
          <w:sz w:val="22"/>
          <w:szCs w:val="22"/>
          <w:lang w:val="es-PE"/>
        </w:rPr>
        <w:t>entre</w:t>
      </w:r>
      <w:r w:rsidRPr="00DD45C5">
        <w:rPr>
          <w:rFonts w:ascii="Arial" w:hAnsi="Arial" w:cs="Arial"/>
          <w:spacing w:val="-15"/>
          <w:sz w:val="22"/>
          <w:szCs w:val="22"/>
          <w:lang w:val="es-PE"/>
        </w:rPr>
        <w:t xml:space="preserve"> </w:t>
      </w:r>
      <w:r w:rsidRPr="00DD45C5">
        <w:rPr>
          <w:rFonts w:ascii="Arial" w:hAnsi="Arial" w:cs="Arial"/>
          <w:sz w:val="22"/>
          <w:szCs w:val="22"/>
          <w:lang w:val="es-PE"/>
        </w:rPr>
        <w:t>particulares, y el que esta pueda estar motivada en prejuicios y estereotipos que se aprenden desde la</w:t>
      </w:r>
      <w:r w:rsidRPr="00DD45C5">
        <w:rPr>
          <w:rFonts w:ascii="Arial" w:hAnsi="Arial" w:cs="Arial"/>
          <w:spacing w:val="1"/>
          <w:sz w:val="22"/>
          <w:szCs w:val="22"/>
          <w:lang w:val="es-PE"/>
        </w:rPr>
        <w:t xml:space="preserve"> </w:t>
      </w:r>
      <w:r w:rsidRPr="00DD45C5">
        <w:rPr>
          <w:rFonts w:ascii="Arial" w:hAnsi="Arial" w:cs="Arial"/>
          <w:sz w:val="22"/>
          <w:szCs w:val="22"/>
          <w:lang w:val="es-PE"/>
        </w:rPr>
        <w:t>niñez, no quiere decir que sea un asunto estrictamente privado”, por lo que resulta</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imperante</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“trabajar</w:t>
      </w:r>
      <w:r w:rsidRPr="00DD45C5">
        <w:rPr>
          <w:rFonts w:ascii="Arial" w:hAnsi="Arial" w:cs="Arial"/>
          <w:spacing w:val="-14"/>
          <w:sz w:val="22"/>
          <w:szCs w:val="22"/>
          <w:lang w:val="es-PE"/>
        </w:rPr>
        <w:t xml:space="preserve"> </w:t>
      </w:r>
      <w:r w:rsidRPr="00DD45C5">
        <w:rPr>
          <w:rFonts w:ascii="Arial" w:hAnsi="Arial" w:cs="Arial"/>
          <w:sz w:val="22"/>
          <w:szCs w:val="22"/>
          <w:lang w:val="es-PE"/>
        </w:rPr>
        <w:t>desde</w:t>
      </w:r>
      <w:r w:rsidRPr="00DD45C5">
        <w:rPr>
          <w:rFonts w:ascii="Arial" w:hAnsi="Arial" w:cs="Arial"/>
          <w:spacing w:val="-14"/>
          <w:sz w:val="22"/>
          <w:szCs w:val="22"/>
          <w:lang w:val="es-PE"/>
        </w:rPr>
        <w:t xml:space="preserve"> </w:t>
      </w:r>
      <w:r w:rsidRPr="00DD45C5">
        <w:rPr>
          <w:rFonts w:ascii="Arial" w:hAnsi="Arial" w:cs="Arial"/>
          <w:sz w:val="22"/>
          <w:szCs w:val="22"/>
          <w:lang w:val="es-PE"/>
        </w:rPr>
        <w:t>diversos</w:t>
      </w:r>
      <w:r w:rsidRPr="00DD45C5">
        <w:rPr>
          <w:rFonts w:ascii="Arial" w:hAnsi="Arial" w:cs="Arial"/>
          <w:spacing w:val="-14"/>
          <w:sz w:val="22"/>
          <w:szCs w:val="22"/>
          <w:lang w:val="es-PE"/>
        </w:rPr>
        <w:t xml:space="preserve"> </w:t>
      </w:r>
      <w:r w:rsidRPr="00DD45C5">
        <w:rPr>
          <w:rFonts w:ascii="Arial" w:hAnsi="Arial" w:cs="Arial"/>
          <w:sz w:val="22"/>
          <w:szCs w:val="22"/>
          <w:lang w:val="es-PE"/>
        </w:rPr>
        <w:t>frentes:</w:t>
      </w:r>
      <w:r w:rsidRPr="00DD45C5">
        <w:rPr>
          <w:rFonts w:ascii="Arial" w:hAnsi="Arial" w:cs="Arial"/>
          <w:spacing w:val="-14"/>
          <w:sz w:val="22"/>
          <w:szCs w:val="22"/>
          <w:lang w:val="es-PE"/>
        </w:rPr>
        <w:t xml:space="preserve"> </w:t>
      </w:r>
      <w:r w:rsidRPr="00DD45C5">
        <w:rPr>
          <w:rFonts w:ascii="Arial" w:hAnsi="Arial" w:cs="Arial"/>
          <w:sz w:val="22"/>
          <w:szCs w:val="22"/>
          <w:lang w:val="es-PE"/>
        </w:rPr>
        <w:t>familias,</w:t>
      </w:r>
      <w:r w:rsidRPr="00DD45C5">
        <w:rPr>
          <w:rFonts w:ascii="Arial" w:hAnsi="Arial" w:cs="Arial"/>
          <w:spacing w:val="-13"/>
          <w:sz w:val="22"/>
          <w:szCs w:val="22"/>
          <w:lang w:val="es-PE"/>
        </w:rPr>
        <w:t xml:space="preserve"> </w:t>
      </w:r>
      <w:r w:rsidRPr="00DD45C5">
        <w:rPr>
          <w:rFonts w:ascii="Arial" w:hAnsi="Arial" w:cs="Arial"/>
          <w:sz w:val="22"/>
          <w:szCs w:val="22"/>
          <w:lang w:val="es-PE"/>
        </w:rPr>
        <w:t>medios</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comunicación,</w:t>
      </w:r>
      <w:r w:rsidRPr="00DD45C5">
        <w:rPr>
          <w:rFonts w:ascii="Arial" w:hAnsi="Arial" w:cs="Arial"/>
          <w:spacing w:val="-14"/>
          <w:sz w:val="22"/>
          <w:szCs w:val="22"/>
          <w:lang w:val="es-PE"/>
        </w:rPr>
        <w:t xml:space="preserve"> </w:t>
      </w:r>
      <w:r w:rsidRPr="00DD45C5">
        <w:rPr>
          <w:rFonts w:ascii="Arial" w:hAnsi="Arial" w:cs="Arial"/>
          <w:sz w:val="22"/>
          <w:szCs w:val="22"/>
          <w:lang w:val="es-PE"/>
        </w:rPr>
        <w:t>operadores jurídicos,</w:t>
      </w:r>
      <w:r w:rsidRPr="00DD45C5">
        <w:rPr>
          <w:rFonts w:ascii="Arial" w:hAnsi="Arial" w:cs="Arial"/>
          <w:spacing w:val="-6"/>
          <w:sz w:val="22"/>
          <w:szCs w:val="22"/>
          <w:lang w:val="es-PE"/>
        </w:rPr>
        <w:t xml:space="preserve"> </w:t>
      </w:r>
      <w:r w:rsidRPr="00DD45C5">
        <w:rPr>
          <w:rFonts w:ascii="Arial" w:hAnsi="Arial" w:cs="Arial"/>
          <w:sz w:val="22"/>
          <w:szCs w:val="22"/>
          <w:lang w:val="es-PE"/>
        </w:rPr>
        <w:t>entre</w:t>
      </w:r>
      <w:r w:rsidRPr="00DD45C5">
        <w:rPr>
          <w:rFonts w:ascii="Arial" w:hAnsi="Arial" w:cs="Arial"/>
          <w:spacing w:val="-5"/>
          <w:sz w:val="22"/>
          <w:szCs w:val="22"/>
          <w:lang w:val="es-PE"/>
        </w:rPr>
        <w:t xml:space="preserve"> </w:t>
      </w:r>
      <w:r w:rsidRPr="00DD45C5">
        <w:rPr>
          <w:rFonts w:ascii="Arial" w:hAnsi="Arial" w:cs="Arial"/>
          <w:sz w:val="22"/>
          <w:szCs w:val="22"/>
          <w:lang w:val="es-PE"/>
        </w:rPr>
        <w:t>otros”</w:t>
      </w:r>
      <w:r>
        <w:rPr>
          <w:rFonts w:ascii="Arial" w:hAnsi="Arial" w:cs="Arial"/>
          <w:sz w:val="22"/>
          <w:szCs w:val="22"/>
          <w:lang w:val="es-PE"/>
        </w:rPr>
        <w:t>.</w:t>
      </w:r>
      <w:r w:rsidRPr="00DD45C5">
        <w:rPr>
          <w:rStyle w:val="Refdenotaalpie"/>
          <w:rFonts w:ascii="Arial" w:hAnsi="Arial" w:cs="Arial"/>
          <w:sz w:val="22"/>
          <w:szCs w:val="22"/>
          <w:lang w:val="es-PE"/>
        </w:rPr>
        <w:footnoteReference w:id="209"/>
      </w:r>
      <w:r w:rsidRPr="00DD45C5">
        <w:rPr>
          <w:rFonts w:ascii="Arial" w:hAnsi="Arial" w:cs="Arial"/>
          <w:spacing w:val="-5"/>
          <w:sz w:val="22"/>
          <w:szCs w:val="22"/>
          <w:lang w:val="es-PE"/>
        </w:rPr>
        <w:t xml:space="preserve"> </w:t>
      </w:r>
      <w:r w:rsidRPr="00DD45C5">
        <w:rPr>
          <w:rFonts w:ascii="Arial" w:hAnsi="Arial" w:cs="Arial"/>
          <w:sz w:val="22"/>
          <w:szCs w:val="22"/>
          <w:lang w:val="es-PE"/>
        </w:rPr>
        <w:t>Es</w:t>
      </w:r>
      <w:r w:rsidRPr="00DD45C5">
        <w:rPr>
          <w:rFonts w:ascii="Arial" w:hAnsi="Arial" w:cs="Arial"/>
          <w:spacing w:val="-5"/>
          <w:sz w:val="22"/>
          <w:szCs w:val="22"/>
          <w:lang w:val="es-PE"/>
        </w:rPr>
        <w:t xml:space="preserve"> </w:t>
      </w:r>
      <w:r w:rsidRPr="00DD45C5">
        <w:rPr>
          <w:rFonts w:ascii="Arial" w:hAnsi="Arial" w:cs="Arial"/>
          <w:sz w:val="22"/>
          <w:szCs w:val="22"/>
          <w:lang w:val="es-PE"/>
        </w:rPr>
        <w:t>cierto</w:t>
      </w:r>
      <w:r w:rsidRPr="00DD45C5">
        <w:rPr>
          <w:rFonts w:ascii="Arial" w:hAnsi="Arial" w:cs="Arial"/>
          <w:spacing w:val="-5"/>
          <w:sz w:val="22"/>
          <w:szCs w:val="22"/>
          <w:lang w:val="es-PE"/>
        </w:rPr>
        <w:t xml:space="preserve"> </w:t>
      </w:r>
      <w:r w:rsidRPr="00DD45C5">
        <w:rPr>
          <w:rFonts w:ascii="Arial" w:hAnsi="Arial" w:cs="Arial"/>
          <w:sz w:val="22"/>
          <w:szCs w:val="22"/>
          <w:lang w:val="es-PE"/>
        </w:rPr>
        <w:t>que</w:t>
      </w:r>
      <w:r w:rsidRPr="00DD45C5">
        <w:rPr>
          <w:rFonts w:ascii="Arial" w:hAnsi="Arial" w:cs="Arial"/>
          <w:spacing w:val="-6"/>
          <w:sz w:val="22"/>
          <w:szCs w:val="22"/>
          <w:lang w:val="es-PE"/>
        </w:rPr>
        <w:t xml:space="preserve"> </w:t>
      </w:r>
      <w:r w:rsidRPr="00DD45C5">
        <w:rPr>
          <w:rFonts w:ascii="Arial" w:hAnsi="Arial" w:cs="Arial"/>
          <w:sz w:val="22"/>
          <w:szCs w:val="22"/>
          <w:lang w:val="es-PE"/>
        </w:rPr>
        <w:t>“romper</w:t>
      </w:r>
      <w:r w:rsidRPr="00DD45C5">
        <w:rPr>
          <w:rFonts w:ascii="Arial" w:hAnsi="Arial" w:cs="Arial"/>
          <w:spacing w:val="-5"/>
          <w:sz w:val="22"/>
          <w:szCs w:val="22"/>
          <w:lang w:val="es-PE"/>
        </w:rPr>
        <w:t xml:space="preserve"> </w:t>
      </w:r>
      <w:r w:rsidRPr="00DD45C5">
        <w:rPr>
          <w:rFonts w:ascii="Arial" w:hAnsi="Arial" w:cs="Arial"/>
          <w:sz w:val="22"/>
          <w:szCs w:val="22"/>
          <w:lang w:val="es-PE"/>
        </w:rPr>
        <w:t>[los]</w:t>
      </w:r>
      <w:r w:rsidRPr="00DD45C5">
        <w:rPr>
          <w:rFonts w:ascii="Arial" w:hAnsi="Arial" w:cs="Arial"/>
          <w:spacing w:val="-5"/>
          <w:sz w:val="22"/>
          <w:szCs w:val="22"/>
          <w:lang w:val="es-PE"/>
        </w:rPr>
        <w:t xml:space="preserve"> </w:t>
      </w:r>
      <w:r w:rsidRPr="00DD45C5">
        <w:rPr>
          <w:rFonts w:ascii="Arial" w:hAnsi="Arial" w:cs="Arial"/>
          <w:sz w:val="22"/>
          <w:szCs w:val="22"/>
          <w:lang w:val="es-PE"/>
        </w:rPr>
        <w:t>estereotipos</w:t>
      </w:r>
      <w:r w:rsidRPr="00DD45C5">
        <w:rPr>
          <w:rFonts w:ascii="Arial" w:hAnsi="Arial" w:cs="Arial"/>
          <w:spacing w:val="-5"/>
          <w:sz w:val="22"/>
          <w:szCs w:val="22"/>
          <w:lang w:val="es-PE"/>
        </w:rPr>
        <w:t xml:space="preserve"> </w:t>
      </w:r>
      <w:r w:rsidRPr="00DD45C5">
        <w:rPr>
          <w:rFonts w:ascii="Arial" w:hAnsi="Arial" w:cs="Arial"/>
          <w:sz w:val="22"/>
          <w:szCs w:val="22"/>
          <w:lang w:val="es-PE"/>
        </w:rPr>
        <w:t>y</w:t>
      </w:r>
      <w:r w:rsidRPr="00DD45C5">
        <w:rPr>
          <w:rFonts w:ascii="Arial" w:hAnsi="Arial" w:cs="Arial"/>
          <w:spacing w:val="-5"/>
          <w:sz w:val="22"/>
          <w:szCs w:val="22"/>
          <w:lang w:val="es-PE"/>
        </w:rPr>
        <w:t xml:space="preserve"> </w:t>
      </w:r>
      <w:r w:rsidRPr="00DD45C5">
        <w:rPr>
          <w:rFonts w:ascii="Arial" w:hAnsi="Arial" w:cs="Arial"/>
          <w:sz w:val="22"/>
          <w:szCs w:val="22"/>
          <w:lang w:val="es-PE"/>
        </w:rPr>
        <w:t>barreras</w:t>
      </w:r>
      <w:r w:rsidRPr="00DD45C5">
        <w:rPr>
          <w:rFonts w:ascii="Arial" w:hAnsi="Arial" w:cs="Arial"/>
          <w:spacing w:val="-5"/>
          <w:sz w:val="22"/>
          <w:szCs w:val="22"/>
          <w:lang w:val="es-PE"/>
        </w:rPr>
        <w:t xml:space="preserve"> </w:t>
      </w:r>
      <w:r w:rsidRPr="00DD45C5">
        <w:rPr>
          <w:rFonts w:ascii="Arial" w:hAnsi="Arial" w:cs="Arial"/>
          <w:sz w:val="22"/>
          <w:szCs w:val="22"/>
          <w:lang w:val="es-PE"/>
        </w:rPr>
        <w:t>actitudinales, es un trabajo difícil, pero, a su vez, impostergable, en el que se debe apostar desde la</w:t>
      </w:r>
      <w:r w:rsidRPr="00DD45C5">
        <w:rPr>
          <w:rFonts w:ascii="Arial" w:hAnsi="Arial" w:cs="Arial"/>
          <w:spacing w:val="1"/>
          <w:sz w:val="22"/>
          <w:szCs w:val="22"/>
          <w:lang w:val="es-PE"/>
        </w:rPr>
        <w:t xml:space="preserve"> </w:t>
      </w:r>
      <w:r w:rsidRPr="00DD45C5">
        <w:rPr>
          <w:rFonts w:ascii="Arial" w:hAnsi="Arial" w:cs="Arial"/>
          <w:sz w:val="22"/>
          <w:szCs w:val="22"/>
          <w:lang w:val="es-PE"/>
        </w:rPr>
        <w:t>infancia” pues “las niñas y niños reproducen las conductas y los patrones que aprenden</w:t>
      </w:r>
      <w:r w:rsidRPr="00DD45C5">
        <w:rPr>
          <w:rFonts w:ascii="Arial" w:hAnsi="Arial" w:cs="Arial"/>
          <w:spacing w:val="1"/>
          <w:sz w:val="22"/>
          <w:szCs w:val="22"/>
          <w:lang w:val="es-PE"/>
        </w:rPr>
        <w:t xml:space="preserve"> </w:t>
      </w:r>
      <w:r w:rsidRPr="00DD45C5">
        <w:rPr>
          <w:rFonts w:ascii="Arial" w:hAnsi="Arial" w:cs="Arial"/>
          <w:sz w:val="22"/>
          <w:szCs w:val="22"/>
          <w:lang w:val="es-PE"/>
        </w:rPr>
        <w:t>en sus hogares, en las escuelas, en su comunidad; es la etapa que marca sus vidas, forma su</w:t>
      </w:r>
      <w:r w:rsidRPr="00DD45C5">
        <w:rPr>
          <w:rFonts w:ascii="Arial" w:hAnsi="Arial" w:cs="Arial"/>
          <w:spacing w:val="-1"/>
          <w:sz w:val="22"/>
          <w:szCs w:val="22"/>
          <w:lang w:val="es-PE"/>
        </w:rPr>
        <w:t xml:space="preserve"> </w:t>
      </w:r>
      <w:r w:rsidRPr="00DD45C5">
        <w:rPr>
          <w:rFonts w:ascii="Arial" w:hAnsi="Arial" w:cs="Arial"/>
          <w:sz w:val="22"/>
          <w:szCs w:val="22"/>
          <w:lang w:val="es-PE"/>
        </w:rPr>
        <w:t>personalidad y vislumbra</w:t>
      </w:r>
      <w:r w:rsidRPr="00DD45C5">
        <w:rPr>
          <w:rFonts w:ascii="Arial" w:hAnsi="Arial" w:cs="Arial"/>
          <w:spacing w:val="-1"/>
          <w:sz w:val="22"/>
          <w:szCs w:val="22"/>
          <w:lang w:val="es-PE"/>
        </w:rPr>
        <w:t xml:space="preserve"> </w:t>
      </w:r>
      <w:r w:rsidRPr="00DD45C5">
        <w:rPr>
          <w:rFonts w:ascii="Arial" w:hAnsi="Arial" w:cs="Arial"/>
          <w:sz w:val="22"/>
          <w:szCs w:val="22"/>
          <w:lang w:val="es-PE"/>
        </w:rPr>
        <w:t>su futuro”</w:t>
      </w:r>
      <w:r>
        <w:rPr>
          <w:rFonts w:ascii="Arial" w:hAnsi="Arial" w:cs="Arial"/>
          <w:sz w:val="22"/>
          <w:szCs w:val="22"/>
          <w:lang w:val="es-PE"/>
        </w:rPr>
        <w:t>.</w:t>
      </w:r>
      <w:r w:rsidRPr="00DD45C5">
        <w:rPr>
          <w:rStyle w:val="Refdenotaalpie"/>
          <w:rFonts w:ascii="Arial" w:hAnsi="Arial" w:cs="Arial"/>
          <w:sz w:val="22"/>
          <w:szCs w:val="22"/>
          <w:lang w:val="es-PE"/>
        </w:rPr>
        <w:footnoteReference w:id="210"/>
      </w:r>
    </w:p>
    <w:p w14:paraId="7EDA63CF" w14:textId="4413369C" w:rsidR="00E02D5E" w:rsidRPr="00DD45C5" w:rsidRDefault="00E02D5E"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Entre todos los grupos de especial protección mencionados hasta aquí, es relevante darle un especial espacio a una de las poblaciones más invisibilizadas en la actualidad en los</w:t>
      </w:r>
      <w:r w:rsidRPr="00DD45C5">
        <w:rPr>
          <w:rFonts w:ascii="Arial" w:hAnsi="Arial" w:cs="Arial"/>
          <w:spacing w:val="1"/>
          <w:sz w:val="22"/>
          <w:szCs w:val="22"/>
          <w:lang w:val="es-PE"/>
        </w:rPr>
        <w:t xml:space="preserve"> </w:t>
      </w:r>
      <w:r w:rsidRPr="00DD45C5">
        <w:rPr>
          <w:rFonts w:ascii="Arial" w:hAnsi="Arial" w:cs="Arial"/>
          <w:sz w:val="22"/>
          <w:szCs w:val="22"/>
          <w:lang w:val="es-PE"/>
        </w:rPr>
        <w:t>instrumentos</w:t>
      </w:r>
      <w:r w:rsidRPr="00DD45C5">
        <w:rPr>
          <w:rFonts w:ascii="Arial" w:hAnsi="Arial" w:cs="Arial"/>
          <w:spacing w:val="1"/>
          <w:sz w:val="22"/>
          <w:szCs w:val="22"/>
          <w:lang w:val="es-PE"/>
        </w:rPr>
        <w:t xml:space="preserve"> </w:t>
      </w:r>
      <w:r w:rsidRPr="00DD45C5">
        <w:rPr>
          <w:rFonts w:ascii="Arial" w:hAnsi="Arial" w:cs="Arial"/>
          <w:sz w:val="22"/>
          <w:szCs w:val="22"/>
          <w:lang w:val="es-PE"/>
        </w:rPr>
        <w:t>nacionales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lucha</w:t>
      </w:r>
      <w:r w:rsidRPr="00DD45C5">
        <w:rPr>
          <w:rFonts w:ascii="Arial" w:hAnsi="Arial" w:cs="Arial"/>
          <w:spacing w:val="1"/>
          <w:sz w:val="22"/>
          <w:szCs w:val="22"/>
          <w:lang w:val="es-PE"/>
        </w:rPr>
        <w:t xml:space="preserve"> </w:t>
      </w:r>
      <w:r w:rsidRPr="00DD45C5">
        <w:rPr>
          <w:rFonts w:ascii="Arial" w:hAnsi="Arial" w:cs="Arial"/>
          <w:sz w:val="22"/>
          <w:szCs w:val="22"/>
          <w:lang w:val="es-PE"/>
        </w:rPr>
        <w:t>contra</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estereotipos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actitudes</w:t>
      </w:r>
      <w:r w:rsidRPr="00DD45C5">
        <w:rPr>
          <w:rFonts w:ascii="Arial" w:hAnsi="Arial" w:cs="Arial"/>
          <w:spacing w:val="1"/>
          <w:sz w:val="22"/>
          <w:szCs w:val="22"/>
          <w:lang w:val="es-PE"/>
        </w:rPr>
        <w:t xml:space="preserve"> </w:t>
      </w:r>
      <w:r w:rsidRPr="00DD45C5">
        <w:rPr>
          <w:rFonts w:ascii="Arial" w:hAnsi="Arial" w:cs="Arial"/>
          <w:sz w:val="22"/>
          <w:szCs w:val="22"/>
          <w:lang w:val="es-PE"/>
        </w:rPr>
        <w:t>negativas:</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personas</w:t>
      </w:r>
      <w:r w:rsidRPr="00DD45C5">
        <w:rPr>
          <w:rFonts w:ascii="Arial" w:hAnsi="Arial" w:cs="Arial"/>
          <w:spacing w:val="1"/>
          <w:sz w:val="22"/>
          <w:szCs w:val="22"/>
          <w:lang w:val="es-PE"/>
        </w:rPr>
        <w:t xml:space="preserve"> </w:t>
      </w:r>
      <w:r w:rsidRPr="00DD45C5">
        <w:rPr>
          <w:rFonts w:ascii="Arial" w:hAnsi="Arial" w:cs="Arial"/>
          <w:sz w:val="22"/>
          <w:szCs w:val="22"/>
          <w:lang w:val="es-PE"/>
        </w:rPr>
        <w:t>migrantes.</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sus</w:t>
      </w:r>
      <w:r w:rsidRPr="00DD45C5">
        <w:rPr>
          <w:rFonts w:ascii="Arial" w:hAnsi="Arial" w:cs="Arial"/>
          <w:spacing w:val="1"/>
          <w:sz w:val="22"/>
          <w:szCs w:val="22"/>
          <w:lang w:val="es-PE"/>
        </w:rPr>
        <w:t xml:space="preserve"> </w:t>
      </w:r>
      <w:r w:rsidRPr="00DD45C5">
        <w:rPr>
          <w:rFonts w:ascii="Arial" w:hAnsi="Arial" w:cs="Arial"/>
          <w:sz w:val="22"/>
          <w:szCs w:val="22"/>
          <w:lang w:val="es-PE"/>
        </w:rPr>
        <w:t>observaciones</w:t>
      </w:r>
      <w:r w:rsidRPr="00DD45C5">
        <w:rPr>
          <w:rFonts w:ascii="Arial" w:hAnsi="Arial" w:cs="Arial"/>
          <w:spacing w:val="1"/>
          <w:sz w:val="22"/>
          <w:szCs w:val="22"/>
          <w:lang w:val="es-PE"/>
        </w:rPr>
        <w:t xml:space="preserve"> </w:t>
      </w:r>
      <w:r w:rsidRPr="00DD45C5">
        <w:rPr>
          <w:rFonts w:ascii="Arial" w:hAnsi="Arial" w:cs="Arial"/>
          <w:sz w:val="22"/>
          <w:szCs w:val="22"/>
          <w:lang w:val="es-PE"/>
        </w:rPr>
        <w:t>finales</w:t>
      </w:r>
      <w:r w:rsidRPr="00DD45C5">
        <w:rPr>
          <w:rFonts w:ascii="Arial" w:hAnsi="Arial" w:cs="Arial"/>
          <w:spacing w:val="1"/>
          <w:sz w:val="22"/>
          <w:szCs w:val="22"/>
          <w:lang w:val="es-PE"/>
        </w:rPr>
        <w:t xml:space="preserve"> </w:t>
      </w:r>
      <w:r w:rsidRPr="00DD45C5">
        <w:rPr>
          <w:rFonts w:ascii="Arial" w:hAnsi="Arial" w:cs="Arial"/>
          <w:sz w:val="22"/>
          <w:szCs w:val="22"/>
          <w:lang w:val="es-PE"/>
        </w:rPr>
        <w:t>del</w:t>
      </w:r>
      <w:r w:rsidRPr="00DD45C5">
        <w:rPr>
          <w:rFonts w:ascii="Arial" w:hAnsi="Arial" w:cs="Arial"/>
          <w:spacing w:val="1"/>
          <w:sz w:val="22"/>
          <w:szCs w:val="22"/>
          <w:lang w:val="es-PE"/>
        </w:rPr>
        <w:t xml:space="preserve"> </w:t>
      </w:r>
      <w:r w:rsidRPr="00DD45C5">
        <w:rPr>
          <w:rFonts w:ascii="Arial" w:hAnsi="Arial" w:cs="Arial"/>
          <w:sz w:val="22"/>
          <w:szCs w:val="22"/>
          <w:lang w:val="es-PE"/>
        </w:rPr>
        <w:t>año</w:t>
      </w:r>
      <w:r w:rsidRPr="00DD45C5">
        <w:rPr>
          <w:rFonts w:ascii="Arial" w:hAnsi="Arial" w:cs="Arial"/>
          <w:spacing w:val="1"/>
          <w:sz w:val="22"/>
          <w:szCs w:val="22"/>
          <w:lang w:val="es-PE"/>
        </w:rPr>
        <w:t xml:space="preserve"> </w:t>
      </w:r>
      <w:r w:rsidRPr="00DD45C5">
        <w:rPr>
          <w:rFonts w:ascii="Arial" w:hAnsi="Arial" w:cs="Arial"/>
          <w:sz w:val="22"/>
          <w:szCs w:val="22"/>
          <w:lang w:val="es-PE"/>
        </w:rPr>
        <w:t>2018,</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Comité</w:t>
      </w:r>
      <w:r w:rsidRPr="00DD45C5">
        <w:rPr>
          <w:rFonts w:ascii="Arial" w:hAnsi="Arial" w:cs="Arial"/>
          <w:spacing w:val="1"/>
          <w:sz w:val="22"/>
          <w:szCs w:val="22"/>
          <w:lang w:val="es-PE"/>
        </w:rPr>
        <w:t xml:space="preserve"> </w:t>
      </w:r>
      <w:r w:rsidRPr="00DD45C5">
        <w:rPr>
          <w:rFonts w:ascii="Arial" w:hAnsi="Arial" w:cs="Arial"/>
          <w:sz w:val="22"/>
          <w:szCs w:val="22"/>
          <w:lang w:val="es-PE"/>
        </w:rPr>
        <w:t>para</w:t>
      </w:r>
      <w:r w:rsidRPr="00DD45C5">
        <w:rPr>
          <w:rFonts w:ascii="Arial" w:hAnsi="Arial" w:cs="Arial"/>
          <w:spacing w:val="1"/>
          <w:sz w:val="22"/>
          <w:szCs w:val="22"/>
          <w:lang w:val="es-PE"/>
        </w:rPr>
        <w:t xml:space="preserve"> </w:t>
      </w:r>
      <w:r w:rsidRPr="00DD45C5">
        <w:rPr>
          <w:rFonts w:ascii="Arial" w:hAnsi="Arial" w:cs="Arial"/>
          <w:sz w:val="22"/>
          <w:szCs w:val="22"/>
          <w:lang w:val="es-PE"/>
        </w:rPr>
        <w:t>la Eliminación</w:t>
      </w:r>
      <w:r w:rsidRPr="00DD45C5">
        <w:rPr>
          <w:rFonts w:ascii="Arial" w:hAnsi="Arial" w:cs="Arial"/>
          <w:spacing w:val="26"/>
          <w:sz w:val="22"/>
          <w:szCs w:val="22"/>
          <w:lang w:val="es-PE"/>
        </w:rPr>
        <w:t xml:space="preserve"> </w:t>
      </w:r>
      <w:r w:rsidRPr="00DD45C5">
        <w:rPr>
          <w:rFonts w:ascii="Arial" w:hAnsi="Arial" w:cs="Arial"/>
          <w:sz w:val="22"/>
          <w:szCs w:val="22"/>
          <w:lang w:val="es-PE"/>
        </w:rPr>
        <w:t>de</w:t>
      </w:r>
      <w:r w:rsidRPr="00DD45C5">
        <w:rPr>
          <w:rFonts w:ascii="Arial" w:hAnsi="Arial" w:cs="Arial"/>
          <w:spacing w:val="26"/>
          <w:sz w:val="22"/>
          <w:szCs w:val="22"/>
          <w:lang w:val="es-PE"/>
        </w:rPr>
        <w:t xml:space="preserve"> </w:t>
      </w:r>
      <w:r w:rsidRPr="00DD45C5">
        <w:rPr>
          <w:rFonts w:ascii="Arial" w:hAnsi="Arial" w:cs="Arial"/>
          <w:sz w:val="22"/>
          <w:szCs w:val="22"/>
          <w:lang w:val="es-PE"/>
        </w:rPr>
        <w:t>la</w:t>
      </w:r>
      <w:r w:rsidRPr="00DD45C5">
        <w:rPr>
          <w:rFonts w:ascii="Arial" w:hAnsi="Arial" w:cs="Arial"/>
          <w:spacing w:val="26"/>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26"/>
          <w:sz w:val="22"/>
          <w:szCs w:val="22"/>
          <w:lang w:val="es-PE"/>
        </w:rPr>
        <w:t xml:space="preserve"> </w:t>
      </w:r>
      <w:r w:rsidRPr="00DD45C5">
        <w:rPr>
          <w:rFonts w:ascii="Arial" w:hAnsi="Arial" w:cs="Arial"/>
          <w:sz w:val="22"/>
          <w:szCs w:val="22"/>
          <w:lang w:val="es-PE"/>
        </w:rPr>
        <w:t>Racial</w:t>
      </w:r>
      <w:r w:rsidRPr="00DD45C5">
        <w:rPr>
          <w:rFonts w:ascii="Arial" w:hAnsi="Arial" w:cs="Arial"/>
          <w:spacing w:val="27"/>
          <w:sz w:val="22"/>
          <w:szCs w:val="22"/>
          <w:lang w:val="es-PE"/>
        </w:rPr>
        <w:t xml:space="preserve"> </w:t>
      </w:r>
      <w:r w:rsidRPr="00DD45C5">
        <w:rPr>
          <w:rFonts w:ascii="Arial" w:hAnsi="Arial" w:cs="Arial"/>
          <w:sz w:val="22"/>
          <w:szCs w:val="22"/>
          <w:lang w:val="es-PE"/>
        </w:rPr>
        <w:t>recomendó</w:t>
      </w:r>
      <w:r w:rsidRPr="00DD45C5">
        <w:rPr>
          <w:rFonts w:ascii="Arial" w:hAnsi="Arial" w:cs="Arial"/>
          <w:spacing w:val="26"/>
          <w:sz w:val="22"/>
          <w:szCs w:val="22"/>
          <w:lang w:val="es-PE"/>
        </w:rPr>
        <w:t xml:space="preserve"> </w:t>
      </w:r>
      <w:r w:rsidRPr="00DD45C5">
        <w:rPr>
          <w:rFonts w:ascii="Arial" w:hAnsi="Arial" w:cs="Arial"/>
          <w:sz w:val="22"/>
          <w:szCs w:val="22"/>
          <w:lang w:val="es-PE"/>
        </w:rPr>
        <w:t>al</w:t>
      </w:r>
      <w:r w:rsidRPr="00DD45C5">
        <w:rPr>
          <w:rFonts w:ascii="Arial" w:hAnsi="Arial" w:cs="Arial"/>
          <w:spacing w:val="26"/>
          <w:sz w:val="22"/>
          <w:szCs w:val="22"/>
          <w:lang w:val="es-PE"/>
        </w:rPr>
        <w:t xml:space="preserve"> </w:t>
      </w:r>
      <w:r w:rsidRPr="00DD45C5">
        <w:rPr>
          <w:rFonts w:ascii="Arial" w:hAnsi="Arial" w:cs="Arial"/>
          <w:sz w:val="22"/>
          <w:szCs w:val="22"/>
          <w:lang w:val="es-PE"/>
        </w:rPr>
        <w:t>Estado</w:t>
      </w:r>
      <w:r w:rsidRPr="00DD45C5">
        <w:rPr>
          <w:rFonts w:ascii="Arial" w:hAnsi="Arial" w:cs="Arial"/>
          <w:spacing w:val="26"/>
          <w:sz w:val="22"/>
          <w:szCs w:val="22"/>
          <w:lang w:val="es-PE"/>
        </w:rPr>
        <w:t xml:space="preserve"> </w:t>
      </w:r>
      <w:r w:rsidRPr="00DD45C5">
        <w:rPr>
          <w:rFonts w:ascii="Arial" w:hAnsi="Arial" w:cs="Arial"/>
          <w:sz w:val="22"/>
          <w:szCs w:val="22"/>
          <w:lang w:val="es-PE"/>
        </w:rPr>
        <w:t>peruano</w:t>
      </w:r>
      <w:r w:rsidRPr="00DD45C5">
        <w:rPr>
          <w:rFonts w:ascii="Arial" w:hAnsi="Arial" w:cs="Arial"/>
          <w:spacing w:val="27"/>
          <w:sz w:val="22"/>
          <w:szCs w:val="22"/>
          <w:lang w:val="es-PE"/>
        </w:rPr>
        <w:t xml:space="preserve"> </w:t>
      </w:r>
      <w:r w:rsidRPr="00DD45C5">
        <w:rPr>
          <w:rFonts w:ascii="Arial" w:hAnsi="Arial" w:cs="Arial"/>
          <w:sz w:val="22"/>
          <w:szCs w:val="22"/>
          <w:lang w:val="es-PE"/>
        </w:rPr>
        <w:t>“que</w:t>
      </w:r>
      <w:r w:rsidRPr="00DD45C5">
        <w:rPr>
          <w:rFonts w:ascii="Arial" w:hAnsi="Arial" w:cs="Arial"/>
          <w:spacing w:val="26"/>
          <w:sz w:val="22"/>
          <w:szCs w:val="22"/>
          <w:lang w:val="es-PE"/>
        </w:rPr>
        <w:t xml:space="preserve"> </w:t>
      </w:r>
      <w:r w:rsidRPr="00DD45C5">
        <w:rPr>
          <w:rFonts w:ascii="Arial" w:hAnsi="Arial" w:cs="Arial"/>
          <w:sz w:val="22"/>
          <w:szCs w:val="22"/>
          <w:lang w:val="es-PE"/>
        </w:rPr>
        <w:t>tome</w:t>
      </w:r>
      <w:r w:rsidRPr="00DD45C5">
        <w:rPr>
          <w:rFonts w:ascii="Arial" w:hAnsi="Arial" w:cs="Arial"/>
          <w:spacing w:val="26"/>
          <w:sz w:val="22"/>
          <w:szCs w:val="22"/>
          <w:lang w:val="es-PE"/>
        </w:rPr>
        <w:t xml:space="preserve"> </w:t>
      </w:r>
      <w:r w:rsidRPr="00DD45C5">
        <w:rPr>
          <w:rFonts w:ascii="Arial" w:hAnsi="Arial" w:cs="Arial"/>
          <w:sz w:val="22"/>
          <w:szCs w:val="22"/>
          <w:lang w:val="es-PE"/>
        </w:rPr>
        <w:t>las medidas necesarias y efectivas para la protección de los no nacionales, en su mayoría de origen venezolano”,</w:t>
      </w:r>
      <w:r w:rsidR="00445939" w:rsidRPr="00DD45C5">
        <w:rPr>
          <w:rFonts w:ascii="Arial" w:hAnsi="Arial" w:cs="Arial"/>
          <w:sz w:val="22"/>
          <w:szCs w:val="22"/>
          <w:lang w:val="es-PE"/>
        </w:rPr>
        <w:t xml:space="preserve"> </w:t>
      </w:r>
      <w:r w:rsidRPr="00DD45C5">
        <w:rPr>
          <w:rFonts w:ascii="Arial" w:hAnsi="Arial" w:cs="Arial"/>
          <w:sz w:val="22"/>
          <w:szCs w:val="22"/>
          <w:lang w:val="es-PE"/>
        </w:rPr>
        <w:t>instándolo a “(…) [l]levar a cabo campañas de sensibilización,</w:t>
      </w:r>
      <w:r w:rsidRPr="00DD45C5">
        <w:rPr>
          <w:rFonts w:ascii="Arial" w:hAnsi="Arial" w:cs="Arial"/>
          <w:spacing w:val="1"/>
          <w:sz w:val="22"/>
          <w:szCs w:val="22"/>
          <w:lang w:val="es-PE"/>
        </w:rPr>
        <w:t xml:space="preserve"> </w:t>
      </w:r>
      <w:r w:rsidRPr="00DD45C5">
        <w:rPr>
          <w:rFonts w:ascii="Arial" w:hAnsi="Arial" w:cs="Arial"/>
          <w:sz w:val="22"/>
          <w:szCs w:val="22"/>
          <w:lang w:val="es-PE"/>
        </w:rPr>
        <w:t>información</w:t>
      </w:r>
      <w:r w:rsidRPr="00DD45C5">
        <w:rPr>
          <w:rFonts w:ascii="Arial" w:hAnsi="Arial" w:cs="Arial"/>
          <w:spacing w:val="1"/>
          <w:sz w:val="22"/>
          <w:szCs w:val="22"/>
          <w:lang w:val="es-PE"/>
        </w:rPr>
        <w:t xml:space="preserve"> </w:t>
      </w:r>
      <w:r w:rsidRPr="00DD45C5">
        <w:rPr>
          <w:rFonts w:ascii="Arial" w:hAnsi="Arial" w:cs="Arial"/>
          <w:sz w:val="22"/>
          <w:szCs w:val="22"/>
          <w:lang w:val="es-PE"/>
        </w:rPr>
        <w:t>o</w:t>
      </w:r>
      <w:r w:rsidRPr="00DD45C5">
        <w:rPr>
          <w:rFonts w:ascii="Arial" w:hAnsi="Arial" w:cs="Arial"/>
          <w:spacing w:val="1"/>
          <w:sz w:val="22"/>
          <w:szCs w:val="22"/>
          <w:lang w:val="es-PE"/>
        </w:rPr>
        <w:t xml:space="preserve"> </w:t>
      </w:r>
      <w:r w:rsidRPr="00DD45C5">
        <w:rPr>
          <w:rFonts w:ascii="Arial" w:hAnsi="Arial" w:cs="Arial"/>
          <w:sz w:val="22"/>
          <w:szCs w:val="22"/>
          <w:lang w:val="es-PE"/>
        </w:rPr>
        <w:t>educación</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eviten</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prejuicios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estereotipos</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sufren</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migrantes”</w:t>
      </w:r>
      <w:r>
        <w:rPr>
          <w:rFonts w:ascii="Arial" w:hAnsi="Arial" w:cs="Arial"/>
          <w:sz w:val="22"/>
          <w:szCs w:val="22"/>
          <w:lang w:val="es-PE"/>
        </w:rPr>
        <w:t>.</w:t>
      </w:r>
      <w:r w:rsidRPr="00DD45C5">
        <w:rPr>
          <w:rStyle w:val="Refdenotaalpie"/>
          <w:rFonts w:ascii="Arial" w:hAnsi="Arial" w:cs="Arial"/>
          <w:sz w:val="22"/>
          <w:szCs w:val="22"/>
          <w:lang w:val="es-PE"/>
        </w:rPr>
        <w:footnoteReference w:id="211"/>
      </w:r>
    </w:p>
    <w:p w14:paraId="33D433B0" w14:textId="77777777" w:rsidR="00E02D5E" w:rsidRPr="00DD45C5" w:rsidRDefault="00E02D5E"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 xml:space="preserve">De acuerdo a las investigaciones que forman parte del proyecto </w:t>
      </w:r>
      <w:r w:rsidRPr="00DD45C5">
        <w:rPr>
          <w:rFonts w:ascii="Arial" w:hAnsi="Arial" w:cs="Arial"/>
          <w:i/>
          <w:sz w:val="22"/>
          <w:szCs w:val="22"/>
          <w:lang w:val="es-PE"/>
        </w:rPr>
        <w:t>Discriminación hacia la población venezolana: el rol de los medios de comunicación y autoridades políticas en</w:t>
      </w:r>
      <w:r w:rsidRPr="00DD45C5">
        <w:rPr>
          <w:rFonts w:ascii="Arial" w:hAnsi="Arial" w:cs="Arial"/>
          <w:i/>
          <w:spacing w:val="1"/>
          <w:sz w:val="22"/>
          <w:szCs w:val="22"/>
          <w:lang w:val="es-PE"/>
        </w:rPr>
        <w:t xml:space="preserve"> </w:t>
      </w:r>
      <w:r w:rsidRPr="00DD45C5">
        <w:rPr>
          <w:rFonts w:ascii="Arial" w:hAnsi="Arial" w:cs="Arial"/>
          <w:i/>
          <w:sz w:val="22"/>
          <w:szCs w:val="22"/>
          <w:lang w:val="es-PE"/>
        </w:rPr>
        <w:t>la construcción de estereotipos y creencias</w:t>
      </w:r>
      <w:r w:rsidRPr="00DD45C5">
        <w:rPr>
          <w:rStyle w:val="Refdenotaalpie"/>
          <w:rFonts w:ascii="Arial" w:hAnsi="Arial" w:cs="Arial"/>
          <w:i/>
          <w:sz w:val="22"/>
          <w:szCs w:val="22"/>
          <w:lang w:val="es-PE"/>
        </w:rPr>
        <w:footnoteReference w:id="212"/>
      </w:r>
      <w:r w:rsidRPr="00DD45C5">
        <w:rPr>
          <w:rFonts w:ascii="Arial" w:hAnsi="Arial" w:cs="Arial"/>
          <w:sz w:val="22"/>
          <w:szCs w:val="22"/>
          <w:lang w:val="es-PE"/>
        </w:rPr>
        <w:t>, “[e]n los últimos años, los estereotipos y</w:t>
      </w:r>
      <w:r w:rsidRPr="00DD45C5">
        <w:rPr>
          <w:rFonts w:ascii="Arial" w:hAnsi="Arial" w:cs="Arial"/>
          <w:spacing w:val="1"/>
          <w:sz w:val="22"/>
          <w:szCs w:val="22"/>
          <w:lang w:val="es-PE"/>
        </w:rPr>
        <w:t xml:space="preserve"> </w:t>
      </w:r>
      <w:r w:rsidRPr="00DD45C5">
        <w:rPr>
          <w:rFonts w:ascii="Arial" w:hAnsi="Arial" w:cs="Arial"/>
          <w:sz w:val="22"/>
          <w:szCs w:val="22"/>
          <w:lang w:val="es-PE"/>
        </w:rPr>
        <w:t>los prejuicios hacia las personas venezolanas en el Perú se han ido consolidando en su</w:t>
      </w:r>
      <w:r w:rsidRPr="00DD45C5">
        <w:rPr>
          <w:rFonts w:ascii="Arial" w:hAnsi="Arial" w:cs="Arial"/>
          <w:spacing w:val="1"/>
          <w:sz w:val="22"/>
          <w:szCs w:val="22"/>
          <w:lang w:val="es-PE"/>
        </w:rPr>
        <w:t xml:space="preserve"> </w:t>
      </w:r>
      <w:r w:rsidRPr="00DD45C5">
        <w:rPr>
          <w:rFonts w:ascii="Arial" w:hAnsi="Arial" w:cs="Arial"/>
          <w:sz w:val="22"/>
          <w:szCs w:val="22"/>
          <w:lang w:val="es-PE"/>
        </w:rPr>
        <w:t>dimensión negativa, a tal punto que la población venezolana” tiene “como su segunda</w:t>
      </w:r>
      <w:r w:rsidRPr="00DD45C5">
        <w:rPr>
          <w:rFonts w:ascii="Arial" w:hAnsi="Arial" w:cs="Arial"/>
          <w:spacing w:val="1"/>
          <w:sz w:val="22"/>
          <w:szCs w:val="22"/>
          <w:lang w:val="es-PE"/>
        </w:rPr>
        <w:t xml:space="preserve"> </w:t>
      </w:r>
      <w:r w:rsidRPr="00DD45C5">
        <w:rPr>
          <w:rFonts w:ascii="Arial" w:hAnsi="Arial" w:cs="Arial"/>
          <w:sz w:val="22"/>
          <w:szCs w:val="22"/>
          <w:lang w:val="es-PE"/>
        </w:rPr>
        <w:t>preocupación más significativa” a la discriminación y la explotación</w:t>
      </w:r>
      <w:r>
        <w:rPr>
          <w:rFonts w:ascii="Arial" w:hAnsi="Arial" w:cs="Arial"/>
          <w:sz w:val="22"/>
          <w:szCs w:val="22"/>
          <w:lang w:val="es-PE"/>
        </w:rPr>
        <w:t>.</w:t>
      </w:r>
      <w:r w:rsidRPr="00DD45C5">
        <w:rPr>
          <w:rStyle w:val="Refdenotaalpie"/>
          <w:rFonts w:ascii="Arial" w:hAnsi="Arial" w:cs="Arial"/>
          <w:sz w:val="22"/>
          <w:szCs w:val="22"/>
          <w:lang w:val="es-PE"/>
        </w:rPr>
        <w:footnoteReference w:id="213"/>
      </w:r>
      <w:r w:rsidRPr="00DD45C5">
        <w:rPr>
          <w:rFonts w:ascii="Arial" w:hAnsi="Arial" w:cs="Arial"/>
          <w:sz w:val="22"/>
          <w:szCs w:val="22"/>
          <w:lang w:val="es-PE"/>
        </w:rPr>
        <w:t xml:space="preserve"> La Encuesta de</w:t>
      </w:r>
      <w:r w:rsidRPr="00DD45C5">
        <w:rPr>
          <w:rFonts w:ascii="Arial" w:hAnsi="Arial" w:cs="Arial"/>
          <w:spacing w:val="1"/>
          <w:sz w:val="22"/>
          <w:szCs w:val="22"/>
          <w:lang w:val="es-PE"/>
        </w:rPr>
        <w:t xml:space="preserve"> </w:t>
      </w:r>
      <w:r w:rsidRPr="00DD45C5">
        <w:rPr>
          <w:rFonts w:ascii="Arial" w:hAnsi="Arial" w:cs="Arial"/>
          <w:sz w:val="22"/>
          <w:szCs w:val="22"/>
          <w:lang w:val="es-PE"/>
        </w:rPr>
        <w:t>Percepción sobre Migración Venezolana en el Perú 2021</w:t>
      </w:r>
      <w:r w:rsidRPr="00DD45C5">
        <w:rPr>
          <w:rStyle w:val="Refdenotaalpie"/>
          <w:rFonts w:ascii="Arial" w:hAnsi="Arial" w:cs="Arial"/>
          <w:sz w:val="22"/>
          <w:szCs w:val="22"/>
          <w:lang w:val="es-PE"/>
        </w:rPr>
        <w:footnoteReference w:id="214"/>
      </w:r>
      <w:r w:rsidRPr="00DD45C5">
        <w:rPr>
          <w:rFonts w:ascii="Arial" w:hAnsi="Arial" w:cs="Arial"/>
          <w:sz w:val="22"/>
          <w:szCs w:val="22"/>
          <w:lang w:val="es-PE"/>
        </w:rPr>
        <w:t xml:space="preserve"> muestra al respecto cifras</w:t>
      </w:r>
      <w:r w:rsidRPr="00DD45C5">
        <w:rPr>
          <w:rFonts w:ascii="Arial" w:hAnsi="Arial" w:cs="Arial"/>
          <w:spacing w:val="1"/>
          <w:sz w:val="22"/>
          <w:szCs w:val="22"/>
          <w:lang w:val="es-PE"/>
        </w:rPr>
        <w:t xml:space="preserve"> </w:t>
      </w:r>
      <w:r w:rsidRPr="00DD45C5">
        <w:rPr>
          <w:rFonts w:ascii="Arial" w:hAnsi="Arial" w:cs="Arial"/>
          <w:sz w:val="22"/>
          <w:szCs w:val="22"/>
          <w:lang w:val="es-PE"/>
        </w:rPr>
        <w:t>realmente preocupantes: el 70,5% de peruanos considera que el impacto de la migración venezolana en el Perú es negativo, llegándose a percibir que el país ha sufrido una</w:t>
      </w:r>
      <w:r w:rsidRPr="00DD45C5">
        <w:rPr>
          <w:rFonts w:ascii="Arial" w:hAnsi="Arial" w:cs="Arial"/>
          <w:spacing w:val="1"/>
          <w:sz w:val="22"/>
          <w:szCs w:val="22"/>
          <w:lang w:val="es-PE"/>
        </w:rPr>
        <w:t xml:space="preserve"> </w:t>
      </w:r>
      <w:r w:rsidRPr="00DD45C5">
        <w:rPr>
          <w:rFonts w:ascii="Arial" w:hAnsi="Arial" w:cs="Arial"/>
          <w:sz w:val="22"/>
          <w:szCs w:val="22"/>
          <w:lang w:val="es-PE"/>
        </w:rPr>
        <w:t>“alteración económica, del orden, la formalidad y la seguridad ciudadana” sobre la que</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“fundamenta</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su</w:t>
      </w:r>
      <w:r w:rsidRPr="00DD45C5">
        <w:rPr>
          <w:rFonts w:ascii="Arial" w:hAnsi="Arial" w:cs="Arial"/>
          <w:spacing w:val="-13"/>
          <w:sz w:val="22"/>
          <w:szCs w:val="22"/>
          <w:lang w:val="es-PE"/>
        </w:rPr>
        <w:t xml:space="preserve"> </w:t>
      </w:r>
      <w:r w:rsidRPr="00DD45C5">
        <w:rPr>
          <w:rFonts w:ascii="Arial" w:hAnsi="Arial" w:cs="Arial"/>
          <w:spacing w:val="-1"/>
          <w:sz w:val="22"/>
          <w:szCs w:val="22"/>
          <w:lang w:val="es-PE"/>
        </w:rPr>
        <w:t>rechazo</w:t>
      </w:r>
      <w:r w:rsidRPr="00DD45C5">
        <w:rPr>
          <w:rFonts w:ascii="Arial" w:hAnsi="Arial" w:cs="Arial"/>
          <w:spacing w:val="-14"/>
          <w:sz w:val="22"/>
          <w:szCs w:val="22"/>
          <w:lang w:val="es-PE"/>
        </w:rPr>
        <w:t xml:space="preserve"> </w:t>
      </w:r>
      <w:r w:rsidRPr="00DD45C5">
        <w:rPr>
          <w:rFonts w:ascii="Arial" w:hAnsi="Arial" w:cs="Arial"/>
          <w:sz w:val="22"/>
          <w:szCs w:val="22"/>
          <w:lang w:val="es-PE"/>
        </w:rPr>
        <w:t>hacia</w:t>
      </w:r>
      <w:r w:rsidRPr="00DD45C5">
        <w:rPr>
          <w:rFonts w:ascii="Arial" w:hAnsi="Arial" w:cs="Arial"/>
          <w:spacing w:val="-13"/>
          <w:sz w:val="22"/>
          <w:szCs w:val="22"/>
          <w:lang w:val="es-PE"/>
        </w:rPr>
        <w:t xml:space="preserve"> </w:t>
      </w:r>
      <w:r w:rsidRPr="00DD45C5">
        <w:rPr>
          <w:rFonts w:ascii="Arial" w:hAnsi="Arial" w:cs="Arial"/>
          <w:sz w:val="22"/>
          <w:szCs w:val="22"/>
          <w:lang w:val="es-PE"/>
        </w:rPr>
        <w:t>las</w:t>
      </w:r>
      <w:r w:rsidRPr="00DD45C5">
        <w:rPr>
          <w:rFonts w:ascii="Arial" w:hAnsi="Arial" w:cs="Arial"/>
          <w:spacing w:val="-13"/>
          <w:sz w:val="22"/>
          <w:szCs w:val="22"/>
          <w:lang w:val="es-PE"/>
        </w:rPr>
        <w:t xml:space="preserve"> </w:t>
      </w:r>
      <w:r w:rsidRPr="00DD45C5">
        <w:rPr>
          <w:rFonts w:ascii="Arial" w:hAnsi="Arial" w:cs="Arial"/>
          <w:sz w:val="22"/>
          <w:szCs w:val="22"/>
          <w:lang w:val="es-PE"/>
        </w:rPr>
        <w:t>personas</w:t>
      </w:r>
      <w:r w:rsidRPr="00DD45C5">
        <w:rPr>
          <w:rFonts w:ascii="Arial" w:hAnsi="Arial" w:cs="Arial"/>
          <w:spacing w:val="-14"/>
          <w:sz w:val="22"/>
          <w:szCs w:val="22"/>
          <w:lang w:val="es-PE"/>
        </w:rPr>
        <w:t xml:space="preserve"> </w:t>
      </w:r>
      <w:r w:rsidRPr="00DD45C5">
        <w:rPr>
          <w:rFonts w:ascii="Arial" w:hAnsi="Arial" w:cs="Arial"/>
          <w:sz w:val="22"/>
          <w:szCs w:val="22"/>
          <w:lang w:val="es-PE"/>
        </w:rPr>
        <w:t>migrantes</w:t>
      </w:r>
      <w:r w:rsidRPr="00DD45C5">
        <w:rPr>
          <w:rFonts w:ascii="Arial" w:hAnsi="Arial" w:cs="Arial"/>
          <w:spacing w:val="-13"/>
          <w:sz w:val="22"/>
          <w:szCs w:val="22"/>
          <w:lang w:val="es-PE"/>
        </w:rPr>
        <w:t xml:space="preserve"> </w:t>
      </w:r>
      <w:r w:rsidRPr="00DD45C5">
        <w:rPr>
          <w:rFonts w:ascii="Arial" w:hAnsi="Arial" w:cs="Arial"/>
          <w:sz w:val="22"/>
          <w:szCs w:val="22"/>
          <w:lang w:val="es-PE"/>
        </w:rPr>
        <w:t>venezolanas”</w:t>
      </w:r>
      <w:r>
        <w:rPr>
          <w:rFonts w:ascii="Arial" w:hAnsi="Arial" w:cs="Arial"/>
          <w:sz w:val="22"/>
          <w:szCs w:val="22"/>
          <w:lang w:val="es-PE"/>
        </w:rPr>
        <w:t>.</w:t>
      </w:r>
      <w:r w:rsidRPr="00DD45C5">
        <w:rPr>
          <w:rStyle w:val="Refdenotaalpie"/>
          <w:rFonts w:ascii="Arial" w:hAnsi="Arial" w:cs="Arial"/>
          <w:sz w:val="22"/>
          <w:szCs w:val="22"/>
          <w:lang w:val="es-PE"/>
        </w:rPr>
        <w:footnoteReference w:id="215"/>
      </w:r>
      <w:r w:rsidRPr="00DD45C5">
        <w:rPr>
          <w:rFonts w:ascii="Arial" w:hAnsi="Arial" w:cs="Arial"/>
          <w:spacing w:val="-14"/>
          <w:sz w:val="22"/>
          <w:szCs w:val="22"/>
          <w:lang w:val="es-PE"/>
        </w:rPr>
        <w:t xml:space="preserve"> </w:t>
      </w:r>
      <w:r w:rsidRPr="00DD45C5">
        <w:rPr>
          <w:rFonts w:ascii="Arial" w:hAnsi="Arial" w:cs="Arial"/>
          <w:sz w:val="22"/>
          <w:szCs w:val="22"/>
          <w:lang w:val="es-PE"/>
        </w:rPr>
        <w:t>Asimismo,</w:t>
      </w:r>
      <w:r w:rsidRPr="00DD45C5">
        <w:rPr>
          <w:rFonts w:ascii="Arial" w:hAnsi="Arial" w:cs="Arial"/>
          <w:spacing w:val="-13"/>
          <w:sz w:val="22"/>
          <w:szCs w:val="22"/>
          <w:lang w:val="es-PE"/>
        </w:rPr>
        <w:t xml:space="preserve"> </w:t>
      </w:r>
      <w:r w:rsidRPr="00DD45C5">
        <w:rPr>
          <w:rFonts w:ascii="Arial" w:hAnsi="Arial" w:cs="Arial"/>
          <w:sz w:val="22"/>
          <w:szCs w:val="22"/>
          <w:lang w:val="es-PE"/>
        </w:rPr>
        <w:t>del total de</w:t>
      </w:r>
      <w:r w:rsidRPr="00DD45C5">
        <w:rPr>
          <w:rFonts w:ascii="Arial" w:hAnsi="Arial" w:cs="Arial"/>
          <w:spacing w:val="-3"/>
          <w:sz w:val="22"/>
          <w:szCs w:val="22"/>
          <w:lang w:val="es-PE"/>
        </w:rPr>
        <w:t xml:space="preserve"> </w:t>
      </w:r>
      <w:r w:rsidRPr="00DD45C5">
        <w:rPr>
          <w:rFonts w:ascii="Arial" w:hAnsi="Arial" w:cs="Arial"/>
          <w:sz w:val="22"/>
          <w:szCs w:val="22"/>
          <w:lang w:val="es-PE"/>
        </w:rPr>
        <w:t>encuestados,</w:t>
      </w:r>
      <w:r w:rsidRPr="00DD45C5">
        <w:rPr>
          <w:rFonts w:ascii="Arial" w:hAnsi="Arial" w:cs="Arial"/>
          <w:spacing w:val="-2"/>
          <w:sz w:val="22"/>
          <w:szCs w:val="22"/>
          <w:lang w:val="es-PE"/>
        </w:rPr>
        <w:t xml:space="preserve"> </w:t>
      </w:r>
      <w:r w:rsidRPr="00DD45C5">
        <w:rPr>
          <w:rFonts w:ascii="Arial" w:hAnsi="Arial" w:cs="Arial"/>
          <w:sz w:val="22"/>
          <w:szCs w:val="22"/>
          <w:lang w:val="es-PE"/>
        </w:rPr>
        <w:t>hay</w:t>
      </w:r>
      <w:r w:rsidRPr="00DD45C5">
        <w:rPr>
          <w:rFonts w:ascii="Arial" w:hAnsi="Arial" w:cs="Arial"/>
          <w:spacing w:val="-2"/>
          <w:sz w:val="22"/>
          <w:szCs w:val="22"/>
          <w:lang w:val="es-PE"/>
        </w:rPr>
        <w:t xml:space="preserve"> </w:t>
      </w:r>
      <w:r w:rsidRPr="00DD45C5">
        <w:rPr>
          <w:rFonts w:ascii="Arial" w:hAnsi="Arial" w:cs="Arial"/>
          <w:sz w:val="22"/>
          <w:szCs w:val="22"/>
          <w:lang w:val="es-PE"/>
        </w:rPr>
        <w:t>un</w:t>
      </w:r>
      <w:r w:rsidRPr="00DD45C5">
        <w:rPr>
          <w:rFonts w:ascii="Arial" w:hAnsi="Arial" w:cs="Arial"/>
          <w:spacing w:val="-2"/>
          <w:sz w:val="22"/>
          <w:szCs w:val="22"/>
          <w:lang w:val="es-PE"/>
        </w:rPr>
        <w:t xml:space="preserve"> </w:t>
      </w:r>
      <w:r w:rsidRPr="00DD45C5">
        <w:rPr>
          <w:rFonts w:ascii="Arial" w:hAnsi="Arial" w:cs="Arial"/>
          <w:sz w:val="22"/>
          <w:szCs w:val="22"/>
          <w:lang w:val="es-PE"/>
        </w:rPr>
        <w:t>23,7%</w:t>
      </w:r>
      <w:r w:rsidRPr="00DD45C5">
        <w:rPr>
          <w:rFonts w:ascii="Arial" w:hAnsi="Arial" w:cs="Arial"/>
          <w:spacing w:val="-2"/>
          <w:sz w:val="22"/>
          <w:szCs w:val="22"/>
          <w:lang w:val="es-PE"/>
        </w:rPr>
        <w:t xml:space="preserve"> </w:t>
      </w:r>
      <w:r w:rsidRPr="00DD45C5">
        <w:rPr>
          <w:rFonts w:ascii="Arial" w:hAnsi="Arial" w:cs="Arial"/>
          <w:sz w:val="22"/>
          <w:szCs w:val="22"/>
          <w:lang w:val="es-PE"/>
        </w:rPr>
        <w:t>que</w:t>
      </w:r>
      <w:r w:rsidRPr="00DD45C5">
        <w:rPr>
          <w:rFonts w:ascii="Arial" w:hAnsi="Arial" w:cs="Arial"/>
          <w:spacing w:val="-2"/>
          <w:sz w:val="22"/>
          <w:szCs w:val="22"/>
          <w:lang w:val="es-PE"/>
        </w:rPr>
        <w:t xml:space="preserve"> </w:t>
      </w:r>
      <w:r w:rsidRPr="00DD45C5">
        <w:rPr>
          <w:rFonts w:ascii="Arial" w:hAnsi="Arial" w:cs="Arial"/>
          <w:sz w:val="22"/>
          <w:szCs w:val="22"/>
          <w:lang w:val="es-PE"/>
        </w:rPr>
        <w:t>cree</w:t>
      </w:r>
      <w:r w:rsidRPr="00DD45C5">
        <w:rPr>
          <w:rFonts w:ascii="Arial" w:hAnsi="Arial" w:cs="Arial"/>
          <w:spacing w:val="-3"/>
          <w:sz w:val="22"/>
          <w:szCs w:val="22"/>
          <w:lang w:val="es-PE"/>
        </w:rPr>
        <w:t xml:space="preserve"> </w:t>
      </w:r>
      <w:r w:rsidRPr="00DD45C5">
        <w:rPr>
          <w:rFonts w:ascii="Arial" w:hAnsi="Arial" w:cs="Arial"/>
          <w:sz w:val="22"/>
          <w:szCs w:val="22"/>
          <w:lang w:val="es-PE"/>
        </w:rPr>
        <w:t>que</w:t>
      </w:r>
      <w:r w:rsidRPr="00DD45C5">
        <w:rPr>
          <w:rFonts w:ascii="Arial" w:hAnsi="Arial" w:cs="Arial"/>
          <w:spacing w:val="-2"/>
          <w:sz w:val="22"/>
          <w:szCs w:val="22"/>
          <w:lang w:val="es-PE"/>
        </w:rPr>
        <w:t xml:space="preserve"> </w:t>
      </w:r>
      <w:r w:rsidRPr="00DD45C5">
        <w:rPr>
          <w:rFonts w:ascii="Arial" w:hAnsi="Arial" w:cs="Arial"/>
          <w:sz w:val="22"/>
          <w:szCs w:val="22"/>
          <w:lang w:val="es-PE"/>
        </w:rPr>
        <w:t>el</w:t>
      </w:r>
      <w:r w:rsidRPr="00DD45C5">
        <w:rPr>
          <w:rFonts w:ascii="Arial" w:hAnsi="Arial" w:cs="Arial"/>
          <w:spacing w:val="-2"/>
          <w:sz w:val="22"/>
          <w:szCs w:val="22"/>
          <w:lang w:val="es-PE"/>
        </w:rPr>
        <w:t xml:space="preserve"> </w:t>
      </w:r>
      <w:r w:rsidRPr="00DD45C5">
        <w:rPr>
          <w:rFonts w:ascii="Arial" w:hAnsi="Arial" w:cs="Arial"/>
          <w:sz w:val="22"/>
          <w:szCs w:val="22"/>
          <w:lang w:val="es-PE"/>
        </w:rPr>
        <w:t>Estado</w:t>
      </w:r>
      <w:r w:rsidRPr="00DD45C5">
        <w:rPr>
          <w:rFonts w:ascii="Arial" w:hAnsi="Arial" w:cs="Arial"/>
          <w:spacing w:val="-2"/>
          <w:sz w:val="22"/>
          <w:szCs w:val="22"/>
          <w:lang w:val="es-PE"/>
        </w:rPr>
        <w:t xml:space="preserve"> </w:t>
      </w:r>
      <w:r w:rsidRPr="00DD45C5">
        <w:rPr>
          <w:rFonts w:ascii="Arial" w:hAnsi="Arial" w:cs="Arial"/>
          <w:sz w:val="22"/>
          <w:szCs w:val="22"/>
          <w:lang w:val="es-PE"/>
        </w:rPr>
        <w:t>no</w:t>
      </w:r>
      <w:r w:rsidRPr="00DD45C5">
        <w:rPr>
          <w:rFonts w:ascii="Arial" w:hAnsi="Arial" w:cs="Arial"/>
          <w:spacing w:val="-2"/>
          <w:sz w:val="22"/>
          <w:szCs w:val="22"/>
          <w:lang w:val="es-PE"/>
        </w:rPr>
        <w:t xml:space="preserve"> </w:t>
      </w:r>
      <w:r w:rsidRPr="00DD45C5">
        <w:rPr>
          <w:rFonts w:ascii="Arial" w:hAnsi="Arial" w:cs="Arial"/>
          <w:sz w:val="22"/>
          <w:szCs w:val="22"/>
          <w:lang w:val="es-PE"/>
        </w:rPr>
        <w:t>debe</w:t>
      </w:r>
      <w:r w:rsidRPr="00DD45C5">
        <w:rPr>
          <w:rFonts w:ascii="Arial" w:hAnsi="Arial" w:cs="Arial"/>
          <w:spacing w:val="-2"/>
          <w:sz w:val="22"/>
          <w:szCs w:val="22"/>
          <w:lang w:val="es-PE"/>
        </w:rPr>
        <w:t xml:space="preserve"> </w:t>
      </w:r>
      <w:r w:rsidRPr="00DD45C5">
        <w:rPr>
          <w:rFonts w:ascii="Arial" w:hAnsi="Arial" w:cs="Arial"/>
          <w:sz w:val="22"/>
          <w:szCs w:val="22"/>
          <w:lang w:val="es-PE"/>
        </w:rPr>
        <w:t>facilitarle</w:t>
      </w:r>
      <w:r w:rsidRPr="00DD45C5">
        <w:rPr>
          <w:rFonts w:ascii="Arial" w:hAnsi="Arial" w:cs="Arial"/>
          <w:spacing w:val="-3"/>
          <w:sz w:val="22"/>
          <w:szCs w:val="22"/>
          <w:lang w:val="es-PE"/>
        </w:rPr>
        <w:t xml:space="preserve"> </w:t>
      </w:r>
      <w:r w:rsidRPr="00DD45C5">
        <w:rPr>
          <w:rFonts w:ascii="Arial" w:hAnsi="Arial" w:cs="Arial"/>
          <w:sz w:val="22"/>
          <w:szCs w:val="22"/>
          <w:lang w:val="es-PE"/>
        </w:rPr>
        <w:t>a</w:t>
      </w:r>
      <w:r w:rsidRPr="00DD45C5">
        <w:rPr>
          <w:rFonts w:ascii="Arial" w:hAnsi="Arial" w:cs="Arial"/>
          <w:spacing w:val="-2"/>
          <w:sz w:val="22"/>
          <w:szCs w:val="22"/>
          <w:lang w:val="es-PE"/>
        </w:rPr>
        <w:t xml:space="preserve"> </w:t>
      </w:r>
      <w:r w:rsidRPr="00DD45C5">
        <w:rPr>
          <w:rFonts w:ascii="Arial" w:hAnsi="Arial" w:cs="Arial"/>
          <w:sz w:val="22"/>
          <w:szCs w:val="22"/>
          <w:lang w:val="es-PE"/>
        </w:rPr>
        <w:t>esta</w:t>
      </w:r>
      <w:r w:rsidRPr="00DD45C5">
        <w:rPr>
          <w:rFonts w:ascii="Arial" w:hAnsi="Arial" w:cs="Arial"/>
          <w:spacing w:val="-2"/>
          <w:sz w:val="22"/>
          <w:szCs w:val="22"/>
          <w:lang w:val="es-PE"/>
        </w:rPr>
        <w:t xml:space="preserve"> </w:t>
      </w:r>
      <w:r w:rsidRPr="00DD45C5">
        <w:rPr>
          <w:rFonts w:ascii="Arial" w:hAnsi="Arial" w:cs="Arial"/>
          <w:sz w:val="22"/>
          <w:szCs w:val="22"/>
          <w:lang w:val="es-PE"/>
        </w:rPr>
        <w:t>población el acceso a servicios de salud; el 52,8% considera que no deben tratarse con igualdad de condiciones a los ciudadanos peruanos y a los extranjeros respecto al acceso a la vacuna contra el Covid-19; y el 65,3% de la población peruana piensa que el “gobierno debe</w:t>
      </w:r>
      <w:r w:rsidRPr="00DD45C5">
        <w:rPr>
          <w:rFonts w:ascii="Arial" w:hAnsi="Arial" w:cs="Arial"/>
          <w:spacing w:val="1"/>
          <w:sz w:val="22"/>
          <w:szCs w:val="22"/>
          <w:lang w:val="es-PE"/>
        </w:rPr>
        <w:t xml:space="preserve"> </w:t>
      </w:r>
      <w:r w:rsidRPr="00DD45C5">
        <w:rPr>
          <w:rFonts w:ascii="Arial" w:hAnsi="Arial" w:cs="Arial"/>
          <w:sz w:val="22"/>
          <w:szCs w:val="22"/>
          <w:lang w:val="es-PE"/>
        </w:rPr>
        <w:t>fortalecer la seguridad en las fronteras nacionales con presencia de agentes militares”.</w:t>
      </w:r>
      <w:r w:rsidRPr="00DD45C5">
        <w:rPr>
          <w:rFonts w:ascii="Arial" w:hAnsi="Arial" w:cs="Arial"/>
          <w:spacing w:val="1"/>
          <w:sz w:val="22"/>
          <w:szCs w:val="22"/>
          <w:lang w:val="es-PE"/>
        </w:rPr>
        <w:t xml:space="preserve"> </w:t>
      </w:r>
      <w:r w:rsidRPr="00DD45C5">
        <w:rPr>
          <w:rFonts w:ascii="Arial" w:hAnsi="Arial" w:cs="Arial"/>
          <w:sz w:val="22"/>
          <w:szCs w:val="22"/>
          <w:lang w:val="es-PE"/>
        </w:rPr>
        <w:t>Debido</w:t>
      </w:r>
      <w:r w:rsidRPr="00DD45C5">
        <w:rPr>
          <w:rFonts w:ascii="Arial" w:hAnsi="Arial" w:cs="Arial"/>
          <w:spacing w:val="-6"/>
          <w:sz w:val="22"/>
          <w:szCs w:val="22"/>
          <w:lang w:val="es-PE"/>
        </w:rPr>
        <w:t xml:space="preserve"> </w:t>
      </w:r>
      <w:r w:rsidRPr="00DD45C5">
        <w:rPr>
          <w:rFonts w:ascii="Arial" w:hAnsi="Arial" w:cs="Arial"/>
          <w:sz w:val="22"/>
          <w:szCs w:val="22"/>
          <w:lang w:val="es-PE"/>
        </w:rPr>
        <w:t>a</w:t>
      </w:r>
      <w:r w:rsidRPr="00DD45C5">
        <w:rPr>
          <w:rFonts w:ascii="Arial" w:hAnsi="Arial" w:cs="Arial"/>
          <w:spacing w:val="-6"/>
          <w:sz w:val="22"/>
          <w:szCs w:val="22"/>
          <w:lang w:val="es-PE"/>
        </w:rPr>
        <w:t xml:space="preserve"> </w:t>
      </w:r>
      <w:r w:rsidRPr="00DD45C5">
        <w:rPr>
          <w:rFonts w:ascii="Arial" w:hAnsi="Arial" w:cs="Arial"/>
          <w:sz w:val="22"/>
          <w:szCs w:val="22"/>
          <w:lang w:val="es-PE"/>
        </w:rPr>
        <w:t>este</w:t>
      </w:r>
      <w:r w:rsidRPr="00DD45C5">
        <w:rPr>
          <w:rFonts w:ascii="Arial" w:hAnsi="Arial" w:cs="Arial"/>
          <w:spacing w:val="-6"/>
          <w:sz w:val="22"/>
          <w:szCs w:val="22"/>
          <w:lang w:val="es-PE"/>
        </w:rPr>
        <w:t xml:space="preserve"> </w:t>
      </w:r>
      <w:r w:rsidRPr="00DD45C5">
        <w:rPr>
          <w:rFonts w:ascii="Arial" w:hAnsi="Arial" w:cs="Arial"/>
          <w:sz w:val="22"/>
          <w:szCs w:val="22"/>
          <w:lang w:val="es-PE"/>
        </w:rPr>
        <w:t>y</w:t>
      </w:r>
      <w:r w:rsidRPr="00DD45C5">
        <w:rPr>
          <w:rFonts w:ascii="Arial" w:hAnsi="Arial" w:cs="Arial"/>
          <w:spacing w:val="-6"/>
          <w:sz w:val="22"/>
          <w:szCs w:val="22"/>
          <w:lang w:val="es-PE"/>
        </w:rPr>
        <w:t xml:space="preserve"> </w:t>
      </w:r>
      <w:r w:rsidRPr="00DD45C5">
        <w:rPr>
          <w:rFonts w:ascii="Arial" w:hAnsi="Arial" w:cs="Arial"/>
          <w:sz w:val="22"/>
          <w:szCs w:val="22"/>
          <w:lang w:val="es-PE"/>
        </w:rPr>
        <w:t>otros</w:t>
      </w:r>
      <w:r w:rsidRPr="00DD45C5">
        <w:rPr>
          <w:rFonts w:ascii="Arial" w:hAnsi="Arial" w:cs="Arial"/>
          <w:spacing w:val="-6"/>
          <w:sz w:val="22"/>
          <w:szCs w:val="22"/>
          <w:lang w:val="es-PE"/>
        </w:rPr>
        <w:t xml:space="preserve"> </w:t>
      </w:r>
      <w:r w:rsidRPr="00DD45C5">
        <w:rPr>
          <w:rFonts w:ascii="Arial" w:hAnsi="Arial" w:cs="Arial"/>
          <w:sz w:val="22"/>
          <w:szCs w:val="22"/>
          <w:lang w:val="es-PE"/>
        </w:rPr>
        <w:t>datos</w:t>
      </w:r>
      <w:r w:rsidRPr="00DD45C5">
        <w:rPr>
          <w:rFonts w:ascii="Arial" w:hAnsi="Arial" w:cs="Arial"/>
          <w:spacing w:val="-6"/>
          <w:sz w:val="22"/>
          <w:szCs w:val="22"/>
          <w:lang w:val="es-PE"/>
        </w:rPr>
        <w:t xml:space="preserve"> </w:t>
      </w:r>
      <w:r w:rsidRPr="00DD45C5">
        <w:rPr>
          <w:rFonts w:ascii="Arial" w:hAnsi="Arial" w:cs="Arial"/>
          <w:sz w:val="22"/>
          <w:szCs w:val="22"/>
          <w:lang w:val="es-PE"/>
        </w:rPr>
        <w:t>relevantes</w:t>
      </w:r>
      <w:r w:rsidRPr="00DD45C5">
        <w:rPr>
          <w:rFonts w:ascii="Arial" w:hAnsi="Arial" w:cs="Arial"/>
          <w:spacing w:val="-5"/>
          <w:sz w:val="22"/>
          <w:szCs w:val="22"/>
          <w:lang w:val="es-PE"/>
        </w:rPr>
        <w:t xml:space="preserve"> </w:t>
      </w:r>
      <w:r w:rsidRPr="00DD45C5">
        <w:rPr>
          <w:rFonts w:ascii="Arial" w:hAnsi="Arial" w:cs="Arial"/>
          <w:sz w:val="22"/>
          <w:szCs w:val="22"/>
          <w:lang w:val="es-PE"/>
        </w:rPr>
        <w:t>se</w:t>
      </w:r>
      <w:r w:rsidRPr="00DD45C5">
        <w:rPr>
          <w:rFonts w:ascii="Arial" w:hAnsi="Arial" w:cs="Arial"/>
          <w:spacing w:val="-6"/>
          <w:sz w:val="22"/>
          <w:szCs w:val="22"/>
          <w:lang w:val="es-PE"/>
        </w:rPr>
        <w:t xml:space="preserve"> </w:t>
      </w:r>
      <w:r w:rsidRPr="00DD45C5">
        <w:rPr>
          <w:rFonts w:ascii="Arial" w:hAnsi="Arial" w:cs="Arial"/>
          <w:sz w:val="22"/>
          <w:szCs w:val="22"/>
          <w:lang w:val="es-PE"/>
        </w:rPr>
        <w:t>concluye</w:t>
      </w:r>
      <w:r w:rsidRPr="00DD45C5">
        <w:rPr>
          <w:rFonts w:ascii="Arial" w:hAnsi="Arial" w:cs="Arial"/>
          <w:spacing w:val="-6"/>
          <w:sz w:val="22"/>
          <w:szCs w:val="22"/>
          <w:lang w:val="es-PE"/>
        </w:rPr>
        <w:t xml:space="preserve"> </w:t>
      </w:r>
      <w:r w:rsidRPr="00DD45C5">
        <w:rPr>
          <w:rFonts w:ascii="Arial" w:hAnsi="Arial" w:cs="Arial"/>
          <w:sz w:val="22"/>
          <w:szCs w:val="22"/>
          <w:lang w:val="es-PE"/>
        </w:rPr>
        <w:t>contundentemente</w:t>
      </w:r>
      <w:r w:rsidRPr="00DD45C5">
        <w:rPr>
          <w:rFonts w:ascii="Arial" w:hAnsi="Arial" w:cs="Arial"/>
          <w:spacing w:val="-6"/>
          <w:sz w:val="22"/>
          <w:szCs w:val="22"/>
          <w:lang w:val="es-PE"/>
        </w:rPr>
        <w:t xml:space="preserve"> </w:t>
      </w:r>
      <w:r w:rsidRPr="00DD45C5">
        <w:rPr>
          <w:rFonts w:ascii="Arial" w:hAnsi="Arial" w:cs="Arial"/>
          <w:sz w:val="22"/>
          <w:szCs w:val="22"/>
          <w:lang w:val="es-PE"/>
        </w:rPr>
        <w:t>en</w:t>
      </w:r>
      <w:r w:rsidRPr="00DD45C5">
        <w:rPr>
          <w:rFonts w:ascii="Arial" w:hAnsi="Arial" w:cs="Arial"/>
          <w:spacing w:val="-6"/>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“necesidad</w:t>
      </w:r>
      <w:r w:rsidRPr="00DD45C5">
        <w:rPr>
          <w:rFonts w:ascii="Arial" w:hAnsi="Arial" w:cs="Arial"/>
          <w:spacing w:val="-5"/>
          <w:sz w:val="22"/>
          <w:szCs w:val="22"/>
          <w:lang w:val="es-PE"/>
        </w:rPr>
        <w:t xml:space="preserve"> </w:t>
      </w:r>
      <w:r w:rsidRPr="00DD45C5">
        <w:rPr>
          <w:rFonts w:ascii="Arial" w:hAnsi="Arial" w:cs="Arial"/>
          <w:sz w:val="22"/>
          <w:szCs w:val="22"/>
          <w:lang w:val="es-PE"/>
        </w:rPr>
        <w:t xml:space="preserve">de insertar </w:t>
      </w:r>
      <w:r w:rsidRPr="00DD45C5">
        <w:rPr>
          <w:rFonts w:ascii="Arial" w:hAnsi="Arial" w:cs="Arial"/>
          <w:spacing w:val="-1"/>
          <w:sz w:val="22"/>
          <w:szCs w:val="22"/>
          <w:lang w:val="es-PE"/>
        </w:rPr>
        <w:t xml:space="preserve">la variable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xenofobia</w:t>
      </w:r>
      <w:r w:rsidRPr="00DD45C5">
        <w:rPr>
          <w:rFonts w:ascii="Arial" w:hAnsi="Arial" w:cs="Arial"/>
          <w:spacing w:val="-1"/>
          <w:sz w:val="22"/>
          <w:szCs w:val="22"/>
          <w:lang w:val="es-PE"/>
        </w:rPr>
        <w:t xml:space="preserve"> </w:t>
      </w:r>
      <w:r w:rsidRPr="00DD45C5">
        <w:rPr>
          <w:rFonts w:ascii="Arial" w:hAnsi="Arial" w:cs="Arial"/>
          <w:sz w:val="22"/>
          <w:szCs w:val="22"/>
          <w:lang w:val="es-PE"/>
        </w:rPr>
        <w:t>en la</w:t>
      </w:r>
      <w:r w:rsidRPr="00DD45C5">
        <w:rPr>
          <w:rFonts w:ascii="Arial" w:hAnsi="Arial" w:cs="Arial"/>
          <w:spacing w:val="-1"/>
          <w:sz w:val="22"/>
          <w:szCs w:val="22"/>
          <w:lang w:val="es-PE"/>
        </w:rPr>
        <w:t xml:space="preserve"> </w:t>
      </w:r>
      <w:r w:rsidRPr="00DD45C5">
        <w:rPr>
          <w:rFonts w:ascii="Arial" w:hAnsi="Arial" w:cs="Arial"/>
          <w:sz w:val="22"/>
          <w:szCs w:val="22"/>
          <w:lang w:val="es-PE"/>
        </w:rPr>
        <w:t>lucha</w:t>
      </w:r>
      <w:r w:rsidRPr="00DD45C5">
        <w:rPr>
          <w:rFonts w:ascii="Arial" w:hAnsi="Arial" w:cs="Arial"/>
          <w:spacing w:val="-1"/>
          <w:sz w:val="22"/>
          <w:szCs w:val="22"/>
          <w:lang w:val="es-PE"/>
        </w:rPr>
        <w:t xml:space="preserve"> </w:t>
      </w:r>
      <w:r w:rsidRPr="00DD45C5">
        <w:rPr>
          <w:rFonts w:ascii="Arial" w:hAnsi="Arial" w:cs="Arial"/>
          <w:sz w:val="22"/>
          <w:szCs w:val="22"/>
          <w:lang w:val="es-PE"/>
        </w:rPr>
        <w:t>contra</w:t>
      </w:r>
      <w:r w:rsidRPr="00DD45C5">
        <w:rPr>
          <w:rFonts w:ascii="Arial" w:hAnsi="Arial" w:cs="Arial"/>
          <w:spacing w:val="-1"/>
          <w:sz w:val="22"/>
          <w:szCs w:val="22"/>
          <w:lang w:val="es-PE"/>
        </w:rPr>
        <w:t xml:space="preserve"> </w:t>
      </w:r>
      <w:r w:rsidRPr="00DD45C5">
        <w:rPr>
          <w:rFonts w:ascii="Arial" w:hAnsi="Arial" w:cs="Arial"/>
          <w:sz w:val="22"/>
          <w:szCs w:val="22"/>
          <w:lang w:val="es-PE"/>
        </w:rPr>
        <w:t>la discriminación”</w:t>
      </w:r>
      <w:r>
        <w:rPr>
          <w:rFonts w:ascii="Arial" w:hAnsi="Arial" w:cs="Arial"/>
          <w:spacing w:val="-22"/>
          <w:sz w:val="22"/>
          <w:szCs w:val="22"/>
          <w:lang w:val="es-PE"/>
        </w:rPr>
        <w:t>.</w:t>
      </w:r>
      <w:r w:rsidRPr="00DD45C5">
        <w:rPr>
          <w:rStyle w:val="Refdenotaalpie"/>
          <w:rFonts w:ascii="Arial" w:hAnsi="Arial" w:cs="Arial"/>
          <w:spacing w:val="-22"/>
          <w:sz w:val="22"/>
          <w:szCs w:val="22"/>
          <w:lang w:val="es-PE"/>
        </w:rPr>
        <w:footnoteReference w:id="216"/>
      </w:r>
    </w:p>
    <w:p w14:paraId="0DB16299" w14:textId="77777777" w:rsidR="002739F5" w:rsidRDefault="00E02D5E" w:rsidP="00A40F61">
      <w:pPr>
        <w:pStyle w:val="Textoindependiente"/>
        <w:spacing w:before="100" w:beforeAutospacing="1" w:after="100" w:afterAutospacing="1" w:line="312" w:lineRule="auto"/>
        <w:ind w:left="426" w:right="9"/>
        <w:jc w:val="both"/>
        <w:rPr>
          <w:rFonts w:ascii="Arial" w:hAnsi="Arial" w:cs="Arial"/>
          <w:spacing w:val="-14"/>
          <w:sz w:val="22"/>
          <w:szCs w:val="22"/>
          <w:lang w:val="es-PE"/>
        </w:rPr>
      </w:pPr>
      <w:r w:rsidRPr="00DD45C5">
        <w:rPr>
          <w:rFonts w:ascii="Arial" w:hAnsi="Arial" w:cs="Arial"/>
          <w:sz w:val="22"/>
          <w:szCs w:val="22"/>
          <w:lang w:val="es-PE"/>
        </w:rPr>
        <w:t>Como ha sido mostrado hasta aquí, dentro del arduo trabajo que aún queda por hacer en</w:t>
      </w:r>
      <w:r w:rsidRPr="00DD45C5">
        <w:rPr>
          <w:rFonts w:ascii="Arial" w:hAnsi="Arial" w:cs="Arial"/>
          <w:spacing w:val="1"/>
          <w:sz w:val="22"/>
          <w:szCs w:val="22"/>
          <w:lang w:val="es-PE"/>
        </w:rPr>
        <w:t xml:space="preserve"> </w:t>
      </w:r>
      <w:r w:rsidRPr="00DD45C5">
        <w:rPr>
          <w:rFonts w:ascii="Arial" w:hAnsi="Arial" w:cs="Arial"/>
          <w:sz w:val="22"/>
          <w:szCs w:val="22"/>
          <w:lang w:val="es-PE"/>
        </w:rPr>
        <w:t>relación a la eliminación de estereotipos, prejuicios y actitudes negativas contra las</w:t>
      </w:r>
      <w:r w:rsidRPr="00DD45C5">
        <w:rPr>
          <w:rFonts w:ascii="Arial" w:hAnsi="Arial" w:cs="Arial"/>
          <w:spacing w:val="1"/>
          <w:sz w:val="22"/>
          <w:szCs w:val="22"/>
          <w:lang w:val="es-PE"/>
        </w:rPr>
        <w:t xml:space="preserve"> </w:t>
      </w:r>
      <w:r w:rsidRPr="00DD45C5">
        <w:rPr>
          <w:rFonts w:ascii="Arial" w:hAnsi="Arial" w:cs="Arial"/>
          <w:sz w:val="22"/>
          <w:szCs w:val="22"/>
          <w:lang w:val="es-PE"/>
        </w:rPr>
        <w:t>poblaciones vulnerables, puede afirmarse que dos son los espacios en los que el Estado</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debiera</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ejercer</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una</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mayor</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incidencia:</w:t>
      </w:r>
      <w:r w:rsidRPr="00DD45C5">
        <w:rPr>
          <w:rFonts w:ascii="Arial" w:hAnsi="Arial" w:cs="Arial"/>
          <w:spacing w:val="-14"/>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espacio</w:t>
      </w:r>
      <w:r w:rsidRPr="00DD45C5">
        <w:rPr>
          <w:rFonts w:ascii="Arial" w:hAnsi="Arial" w:cs="Arial"/>
          <w:spacing w:val="-15"/>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la</w:t>
      </w:r>
      <w:r w:rsidRPr="00DD45C5">
        <w:rPr>
          <w:rFonts w:ascii="Arial" w:hAnsi="Arial" w:cs="Arial"/>
          <w:spacing w:val="-14"/>
          <w:sz w:val="22"/>
          <w:szCs w:val="22"/>
          <w:lang w:val="es-PE"/>
        </w:rPr>
        <w:t xml:space="preserve"> </w:t>
      </w:r>
      <w:r w:rsidRPr="00DD45C5">
        <w:rPr>
          <w:rFonts w:ascii="Arial" w:hAnsi="Arial" w:cs="Arial"/>
          <w:sz w:val="22"/>
          <w:szCs w:val="22"/>
          <w:lang w:val="es-PE"/>
        </w:rPr>
        <w:t>publicidad,</w:t>
      </w:r>
      <w:r w:rsidRPr="00DD45C5">
        <w:rPr>
          <w:rFonts w:ascii="Arial" w:hAnsi="Arial" w:cs="Arial"/>
          <w:spacing w:val="-15"/>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consumo</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5"/>
          <w:sz w:val="22"/>
          <w:szCs w:val="22"/>
          <w:lang w:val="es-PE"/>
        </w:rPr>
        <w:t xml:space="preserve"> </w:t>
      </w:r>
      <w:r w:rsidRPr="00DD45C5">
        <w:rPr>
          <w:rFonts w:ascii="Arial" w:hAnsi="Arial" w:cs="Arial"/>
          <w:sz w:val="22"/>
          <w:szCs w:val="22"/>
          <w:lang w:val="es-PE"/>
        </w:rPr>
        <w:t>los</w:t>
      </w:r>
      <w:r w:rsidRPr="00DD45C5">
        <w:rPr>
          <w:rFonts w:ascii="Arial" w:hAnsi="Arial" w:cs="Arial"/>
          <w:spacing w:val="-14"/>
          <w:sz w:val="22"/>
          <w:szCs w:val="22"/>
          <w:lang w:val="es-PE"/>
        </w:rPr>
        <w:t xml:space="preserve"> </w:t>
      </w:r>
      <w:r w:rsidRPr="00DD45C5">
        <w:rPr>
          <w:rFonts w:ascii="Arial" w:hAnsi="Arial" w:cs="Arial"/>
          <w:sz w:val="22"/>
          <w:szCs w:val="22"/>
          <w:lang w:val="es-PE"/>
        </w:rPr>
        <w:t xml:space="preserve">medios </w:t>
      </w:r>
      <w:r w:rsidRPr="00DD45C5">
        <w:rPr>
          <w:rFonts w:ascii="Arial" w:hAnsi="Arial" w:cs="Arial"/>
          <w:spacing w:val="-1"/>
          <w:sz w:val="22"/>
          <w:szCs w:val="22"/>
          <w:lang w:val="es-PE"/>
        </w:rPr>
        <w:t>de</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comunicación;</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y</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el</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espacio</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la</w:t>
      </w:r>
      <w:r w:rsidRPr="00DD45C5">
        <w:rPr>
          <w:rFonts w:ascii="Arial" w:hAnsi="Arial" w:cs="Arial"/>
          <w:spacing w:val="-14"/>
          <w:sz w:val="22"/>
          <w:szCs w:val="22"/>
          <w:lang w:val="es-PE"/>
        </w:rPr>
        <w:t xml:space="preserve"> </w:t>
      </w:r>
      <w:r w:rsidRPr="00DD45C5">
        <w:rPr>
          <w:rFonts w:ascii="Arial" w:hAnsi="Arial" w:cs="Arial"/>
          <w:sz w:val="22"/>
          <w:szCs w:val="22"/>
          <w:lang w:val="es-PE"/>
        </w:rPr>
        <w:t>educación.</w:t>
      </w:r>
      <w:r w:rsidRPr="00DD45C5">
        <w:rPr>
          <w:rFonts w:ascii="Arial" w:hAnsi="Arial" w:cs="Arial"/>
          <w:spacing w:val="-14"/>
          <w:sz w:val="22"/>
          <w:szCs w:val="22"/>
          <w:lang w:val="es-PE"/>
        </w:rPr>
        <w:t xml:space="preserve"> </w:t>
      </w:r>
    </w:p>
    <w:p w14:paraId="2E3A4E88" w14:textId="082E57A6" w:rsidR="002739F5" w:rsidRPr="002739F5" w:rsidRDefault="00445939" w:rsidP="00A40F61">
      <w:pPr>
        <w:spacing w:before="100" w:beforeAutospacing="1" w:after="100" w:afterAutospacing="1" w:line="312" w:lineRule="auto"/>
        <w:ind w:left="426"/>
        <w:jc w:val="both"/>
        <w:rPr>
          <w:rFonts w:ascii="Arial" w:hAnsi="Arial" w:cs="Arial"/>
        </w:rPr>
      </w:pPr>
      <w:r>
        <w:rPr>
          <w:rFonts w:ascii="Arial" w:hAnsi="Arial" w:cs="Arial"/>
        </w:rPr>
        <w:t>En resumen, se observa que l</w:t>
      </w:r>
      <w:r w:rsidR="002739F5" w:rsidRPr="004B3395">
        <w:rPr>
          <w:rFonts w:ascii="Arial" w:hAnsi="Arial" w:cs="Arial"/>
        </w:rPr>
        <w:t>os grupos de especial protección frecuentemente son estigmatizados y enfrentan prejuicios y estereotipos</w:t>
      </w:r>
      <w:r w:rsidR="00FD22E9" w:rsidRPr="004B3395">
        <w:rPr>
          <w:rFonts w:ascii="Arial" w:hAnsi="Arial" w:cs="Arial"/>
        </w:rPr>
        <w:t xml:space="preserve"> por poseer factores de vulnerabilidad</w:t>
      </w:r>
      <w:r>
        <w:rPr>
          <w:rFonts w:ascii="Arial" w:hAnsi="Arial" w:cs="Arial"/>
        </w:rPr>
        <w:t>.</w:t>
      </w:r>
      <w:r w:rsidR="002739F5" w:rsidRPr="004B3395">
        <w:rPr>
          <w:rFonts w:ascii="Arial" w:hAnsi="Arial" w:cs="Arial"/>
        </w:rPr>
        <w:t xml:space="preserve"> </w:t>
      </w:r>
      <w:r>
        <w:rPr>
          <w:rFonts w:ascii="Arial" w:hAnsi="Arial" w:cs="Arial"/>
          <w:color w:val="666666"/>
          <w:shd w:val="clear" w:color="auto" w:fill="FFFFFF"/>
        </w:rPr>
        <w:t>L</w:t>
      </w:r>
      <w:r w:rsidR="004B3395" w:rsidRPr="00F02DC8">
        <w:rPr>
          <w:rFonts w:ascii="Arial" w:hAnsi="Arial" w:cs="Arial"/>
          <w:color w:val="666666"/>
          <w:shd w:val="clear" w:color="auto" w:fill="FFFFFF"/>
        </w:rPr>
        <w:t>a CIDH</w:t>
      </w:r>
      <w:r w:rsidR="004B3395">
        <w:rPr>
          <w:rStyle w:val="Refdenotaalpie"/>
          <w:rFonts w:ascii="Arial" w:hAnsi="Arial" w:cs="Arial"/>
          <w:color w:val="666666"/>
          <w:shd w:val="clear" w:color="auto" w:fill="FFFFFF"/>
        </w:rPr>
        <w:footnoteReference w:id="217"/>
      </w:r>
      <w:r w:rsidR="004B3395" w:rsidRPr="00F02DC8">
        <w:rPr>
          <w:rFonts w:ascii="Arial" w:hAnsi="Arial" w:cs="Arial"/>
          <w:color w:val="666666"/>
          <w:shd w:val="clear" w:color="auto" w:fill="FFFFFF"/>
        </w:rPr>
        <w:t xml:space="preserve"> reconoc</w:t>
      </w:r>
      <w:r w:rsidR="004B3395">
        <w:rPr>
          <w:rFonts w:ascii="Arial" w:hAnsi="Arial" w:cs="Arial"/>
          <w:color w:val="666666"/>
          <w:shd w:val="clear" w:color="auto" w:fill="FFFFFF"/>
        </w:rPr>
        <w:t>e</w:t>
      </w:r>
      <w:r w:rsidR="004B3395" w:rsidRPr="00F02DC8">
        <w:rPr>
          <w:rFonts w:ascii="Arial" w:hAnsi="Arial" w:cs="Arial"/>
          <w:color w:val="666666"/>
          <w:shd w:val="clear" w:color="auto" w:fill="FFFFFF"/>
        </w:rPr>
        <w:t xml:space="preserve"> que el uso de estereotipos puede discriminar, justificar la violencia y vulnerar derechos</w:t>
      </w:r>
      <w:r w:rsidR="00DD5245">
        <w:rPr>
          <w:rFonts w:ascii="Arial" w:hAnsi="Arial" w:cs="Arial"/>
          <w:color w:val="666666"/>
          <w:shd w:val="clear" w:color="auto" w:fill="FFFFFF"/>
        </w:rPr>
        <w:t>.</w:t>
      </w:r>
      <w:r w:rsidR="004B3395">
        <w:rPr>
          <w:rFonts w:ascii="Arial" w:hAnsi="Arial" w:cs="Arial"/>
          <w:color w:val="666666"/>
          <w:shd w:val="clear" w:color="auto" w:fill="FFFFFF"/>
        </w:rPr>
        <w:t xml:space="preserve"> </w:t>
      </w:r>
      <w:r w:rsidR="00DD5245">
        <w:rPr>
          <w:rFonts w:ascii="Arial" w:hAnsi="Arial" w:cs="Arial"/>
          <w:color w:val="666666"/>
          <w:shd w:val="clear" w:color="auto" w:fill="FFFFFF"/>
        </w:rPr>
        <w:t>L</w:t>
      </w:r>
      <w:r w:rsidR="00FD22E9" w:rsidRPr="004B3395">
        <w:rPr>
          <w:rFonts w:ascii="Arial" w:hAnsi="Arial" w:cs="Arial"/>
        </w:rPr>
        <w:t>amentabl</w:t>
      </w:r>
      <w:r w:rsidR="00FD22E9">
        <w:rPr>
          <w:rFonts w:ascii="Arial" w:hAnsi="Arial" w:cs="Arial"/>
        </w:rPr>
        <w:t>e</w:t>
      </w:r>
      <w:r>
        <w:rPr>
          <w:rFonts w:ascii="Arial" w:hAnsi="Arial" w:cs="Arial"/>
        </w:rPr>
        <w:t>mente,</w:t>
      </w:r>
      <w:r w:rsidR="00FD22E9">
        <w:rPr>
          <w:rFonts w:ascii="Arial" w:hAnsi="Arial" w:cs="Arial"/>
        </w:rPr>
        <w:t xml:space="preserve"> esta </w:t>
      </w:r>
      <w:r w:rsidR="00574C1C">
        <w:rPr>
          <w:rFonts w:ascii="Arial" w:hAnsi="Arial" w:cs="Arial"/>
        </w:rPr>
        <w:t>práctica</w:t>
      </w:r>
      <w:r w:rsidR="00FD22E9">
        <w:rPr>
          <w:rFonts w:ascii="Arial" w:hAnsi="Arial" w:cs="Arial"/>
        </w:rPr>
        <w:t xml:space="preserve"> es difícil </w:t>
      </w:r>
      <w:r>
        <w:rPr>
          <w:rFonts w:ascii="Arial" w:hAnsi="Arial" w:cs="Arial"/>
        </w:rPr>
        <w:t xml:space="preserve">de </w:t>
      </w:r>
      <w:r w:rsidR="00FD22E9">
        <w:rPr>
          <w:rFonts w:ascii="Arial" w:hAnsi="Arial" w:cs="Arial"/>
        </w:rPr>
        <w:t xml:space="preserve">ser revertida </w:t>
      </w:r>
      <w:r w:rsidR="00DD5245">
        <w:rPr>
          <w:rFonts w:ascii="Arial" w:hAnsi="Arial" w:cs="Arial"/>
        </w:rPr>
        <w:t>si</w:t>
      </w:r>
      <w:r>
        <w:rPr>
          <w:rFonts w:ascii="Arial" w:hAnsi="Arial" w:cs="Arial"/>
        </w:rPr>
        <w:t xml:space="preserve"> </w:t>
      </w:r>
      <w:r w:rsidR="00DD5245">
        <w:rPr>
          <w:rFonts w:ascii="Arial" w:hAnsi="Arial" w:cs="Arial"/>
        </w:rPr>
        <w:t>no se transversaliza enfoque de derechos humanos e</w:t>
      </w:r>
      <w:r w:rsidR="002739F5" w:rsidRPr="002739F5">
        <w:rPr>
          <w:rFonts w:ascii="Arial" w:hAnsi="Arial" w:cs="Arial"/>
        </w:rPr>
        <w:t xml:space="preserve">n las políticas públicas que abordan derechos humanos. </w:t>
      </w:r>
      <w:r w:rsidR="00574C1C">
        <w:rPr>
          <w:rFonts w:ascii="Arial" w:hAnsi="Arial" w:cs="Arial"/>
        </w:rPr>
        <w:t>Ello</w:t>
      </w:r>
      <w:r w:rsidR="002739F5" w:rsidRPr="002739F5">
        <w:rPr>
          <w:rFonts w:ascii="Arial" w:hAnsi="Arial" w:cs="Arial"/>
        </w:rPr>
        <w:t xml:space="preserve"> perpetúa la discriminación y la desigualdad, </w:t>
      </w:r>
      <w:r w:rsidR="00BB7598">
        <w:rPr>
          <w:rFonts w:ascii="Arial" w:hAnsi="Arial" w:cs="Arial"/>
        </w:rPr>
        <w:t>convirtiéndose</w:t>
      </w:r>
      <w:r w:rsidR="002739F5" w:rsidRPr="002739F5">
        <w:rPr>
          <w:rFonts w:ascii="Arial" w:hAnsi="Arial" w:cs="Arial"/>
        </w:rPr>
        <w:t xml:space="preserve"> en un ciclo pernicioso</w:t>
      </w:r>
      <w:r w:rsidR="00574C1C">
        <w:rPr>
          <w:rFonts w:ascii="Arial" w:hAnsi="Arial" w:cs="Arial"/>
        </w:rPr>
        <w:t xml:space="preserve"> que</w:t>
      </w:r>
      <w:r w:rsidR="002739F5" w:rsidRPr="002739F5">
        <w:rPr>
          <w:rFonts w:ascii="Arial" w:hAnsi="Arial" w:cs="Arial"/>
        </w:rPr>
        <w:t xml:space="preserve"> distorsiona la percepción de grupos específicos y pueden llevar a tratos desiguales, negación de oportunidades y limitaciones en el ejercicio pleno de los derechos humanos.</w:t>
      </w:r>
    </w:p>
    <w:p w14:paraId="0DE3706E" w14:textId="64D80F0E" w:rsidR="002739F5" w:rsidRDefault="002739F5" w:rsidP="00A40F61">
      <w:pPr>
        <w:spacing w:before="100" w:beforeAutospacing="1" w:after="100" w:afterAutospacing="1" w:line="312" w:lineRule="auto"/>
        <w:ind w:left="426"/>
        <w:jc w:val="both"/>
        <w:rPr>
          <w:rFonts w:ascii="Arial" w:hAnsi="Arial" w:cs="Arial"/>
        </w:rPr>
      </w:pPr>
      <w:r w:rsidRPr="002739F5">
        <w:rPr>
          <w:rFonts w:ascii="Arial" w:hAnsi="Arial" w:cs="Arial"/>
        </w:rPr>
        <w:t xml:space="preserve">Los estereotipos y prejuicios basados en características como género, </w:t>
      </w:r>
      <w:r w:rsidR="00445939">
        <w:rPr>
          <w:rFonts w:ascii="Arial" w:hAnsi="Arial" w:cs="Arial"/>
        </w:rPr>
        <w:t>origen étnico</w:t>
      </w:r>
      <w:r w:rsidRPr="002739F5">
        <w:rPr>
          <w:rFonts w:ascii="Arial" w:hAnsi="Arial" w:cs="Arial"/>
        </w:rPr>
        <w:t xml:space="preserve">, orientación sexual, discapacidad, entre otros, pueden influir en las decisiones individuales y colectivas que afectan a estas personas, </w:t>
      </w:r>
      <w:r w:rsidR="00445939">
        <w:rPr>
          <w:rFonts w:ascii="Arial" w:hAnsi="Arial" w:cs="Arial"/>
        </w:rPr>
        <w:t>pudiendo conducir</w:t>
      </w:r>
      <w:r w:rsidRPr="002739F5">
        <w:rPr>
          <w:rFonts w:ascii="Arial" w:hAnsi="Arial" w:cs="Arial"/>
        </w:rPr>
        <w:t xml:space="preserve"> a la exclusión social y económica de grupos en situación de especial vulnerabilidad, limitando sus oportunidades y perpetuando la desigualdad. </w:t>
      </w:r>
    </w:p>
    <w:tbl>
      <w:tblPr>
        <w:tblW w:w="8372" w:type="dxa"/>
        <w:tblCellMar>
          <w:left w:w="70" w:type="dxa"/>
          <w:right w:w="70" w:type="dxa"/>
        </w:tblCellMar>
        <w:tblLook w:val="04A0" w:firstRow="1" w:lastRow="0" w:firstColumn="1" w:lastColumn="0" w:noHBand="0" w:noVBand="1"/>
      </w:tblPr>
      <w:tblGrid>
        <w:gridCol w:w="1989"/>
        <w:gridCol w:w="6383"/>
      </w:tblGrid>
      <w:tr w:rsidR="007A1E8F" w:rsidRPr="007A1E8F" w14:paraId="3BAE40DD" w14:textId="77777777" w:rsidTr="00F02DC8">
        <w:trPr>
          <w:trHeight w:val="410"/>
        </w:trPr>
        <w:tc>
          <w:tcPr>
            <w:tcW w:w="1989"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2F2220ED" w14:textId="77777777" w:rsidR="007A1E8F" w:rsidRPr="007A1E8F" w:rsidRDefault="007A1E8F" w:rsidP="007A1E8F">
            <w:pPr>
              <w:spacing w:after="0" w:line="240" w:lineRule="auto"/>
              <w:jc w:val="center"/>
              <w:rPr>
                <w:rFonts w:ascii="Arial" w:eastAsia="Times New Roman" w:hAnsi="Arial" w:cs="Arial"/>
                <w:b/>
                <w:bCs/>
                <w:color w:val="FFFFFF"/>
                <w:sz w:val="16"/>
                <w:szCs w:val="16"/>
                <w:lang w:eastAsia="es-PE"/>
              </w:rPr>
            </w:pPr>
            <w:r w:rsidRPr="007A1E8F">
              <w:rPr>
                <w:rFonts w:ascii="Arial" w:eastAsia="Times New Roman" w:hAnsi="Arial" w:cs="Arial"/>
                <w:b/>
                <w:bCs/>
                <w:color w:val="FFFFFF"/>
                <w:sz w:val="16"/>
                <w:szCs w:val="16"/>
                <w:lang w:eastAsia="es-PE"/>
              </w:rPr>
              <w:t>Causa directa 3:</w:t>
            </w:r>
          </w:p>
        </w:tc>
        <w:tc>
          <w:tcPr>
            <w:tcW w:w="6383" w:type="dxa"/>
            <w:tcBorders>
              <w:top w:val="single" w:sz="4" w:space="0" w:color="auto"/>
              <w:left w:val="nil"/>
              <w:bottom w:val="single" w:sz="4" w:space="0" w:color="auto"/>
              <w:right w:val="single" w:sz="4" w:space="0" w:color="auto"/>
            </w:tcBorders>
            <w:shd w:val="clear" w:color="000000" w:fill="002060"/>
            <w:vAlign w:val="center"/>
            <w:hideMark/>
          </w:tcPr>
          <w:p w14:paraId="4B55F53F" w14:textId="77777777" w:rsidR="007A1E8F" w:rsidRPr="007A1E8F" w:rsidRDefault="007A1E8F" w:rsidP="007A1E8F">
            <w:pPr>
              <w:spacing w:after="0" w:line="240" w:lineRule="auto"/>
              <w:rPr>
                <w:rFonts w:ascii="Arial" w:eastAsia="Times New Roman" w:hAnsi="Arial" w:cs="Arial"/>
                <w:b/>
                <w:bCs/>
                <w:color w:val="FFFFFF"/>
                <w:sz w:val="16"/>
                <w:szCs w:val="16"/>
                <w:lang w:eastAsia="es-PE"/>
              </w:rPr>
            </w:pPr>
            <w:r w:rsidRPr="007A1E8F">
              <w:rPr>
                <w:rFonts w:ascii="Arial" w:eastAsia="Times New Roman" w:hAnsi="Arial" w:cs="Arial"/>
                <w:b/>
                <w:bCs/>
                <w:color w:val="FFFFFF"/>
                <w:sz w:val="16"/>
                <w:szCs w:val="16"/>
                <w:lang w:eastAsia="es-PE"/>
              </w:rPr>
              <w:t>Persistencia de estereotipos, prejuicios, estigmas y actitudes negativas</w:t>
            </w:r>
          </w:p>
        </w:tc>
      </w:tr>
      <w:tr w:rsidR="007A1E8F" w:rsidRPr="007A1E8F" w14:paraId="6FD298D4" w14:textId="77777777" w:rsidTr="00F02DC8">
        <w:trPr>
          <w:trHeight w:val="2105"/>
        </w:trPr>
        <w:tc>
          <w:tcPr>
            <w:tcW w:w="1989" w:type="dxa"/>
            <w:tcBorders>
              <w:top w:val="nil"/>
              <w:left w:val="single" w:sz="4" w:space="0" w:color="auto"/>
              <w:bottom w:val="single" w:sz="4" w:space="0" w:color="auto"/>
              <w:right w:val="single" w:sz="4" w:space="0" w:color="auto"/>
            </w:tcBorders>
            <w:shd w:val="clear" w:color="000000" w:fill="D9E1F2"/>
            <w:vAlign w:val="center"/>
            <w:hideMark/>
          </w:tcPr>
          <w:p w14:paraId="26FB22FF" w14:textId="77777777" w:rsidR="007A1E8F" w:rsidRPr="007A1E8F" w:rsidRDefault="007A1E8F" w:rsidP="007A1E8F">
            <w:pPr>
              <w:spacing w:after="0" w:line="240" w:lineRule="auto"/>
              <w:jc w:val="center"/>
              <w:rPr>
                <w:rFonts w:ascii="Arial" w:eastAsia="Times New Roman" w:hAnsi="Arial" w:cs="Arial"/>
                <w:b/>
                <w:bCs/>
                <w:sz w:val="16"/>
                <w:szCs w:val="16"/>
                <w:lang w:eastAsia="es-PE"/>
              </w:rPr>
            </w:pPr>
            <w:r w:rsidRPr="007A1E8F">
              <w:rPr>
                <w:rFonts w:ascii="Arial" w:eastAsia="Times New Roman" w:hAnsi="Arial" w:cs="Arial"/>
                <w:b/>
                <w:bCs/>
                <w:sz w:val="16"/>
                <w:szCs w:val="16"/>
                <w:lang w:eastAsia="es-PE"/>
              </w:rPr>
              <w:t>Relación de causalidad</w:t>
            </w:r>
          </w:p>
        </w:tc>
        <w:tc>
          <w:tcPr>
            <w:tcW w:w="6383" w:type="dxa"/>
            <w:tcBorders>
              <w:top w:val="nil"/>
              <w:left w:val="nil"/>
              <w:bottom w:val="single" w:sz="8" w:space="0" w:color="auto"/>
              <w:right w:val="single" w:sz="8" w:space="0" w:color="auto"/>
            </w:tcBorders>
            <w:shd w:val="clear" w:color="auto" w:fill="auto"/>
            <w:vAlign w:val="center"/>
            <w:hideMark/>
          </w:tcPr>
          <w:p w14:paraId="6FE580D7" w14:textId="0DC492C9" w:rsidR="007A1E8F" w:rsidRDefault="007A1E8F" w:rsidP="00F02DC8">
            <w:pPr>
              <w:spacing w:after="0" w:line="240" w:lineRule="auto"/>
              <w:jc w:val="both"/>
              <w:rPr>
                <w:rFonts w:ascii="Arial" w:eastAsia="Times New Roman" w:hAnsi="Arial" w:cs="Arial"/>
                <w:color w:val="000000"/>
                <w:sz w:val="16"/>
                <w:szCs w:val="16"/>
                <w:lang w:eastAsia="es-PE"/>
              </w:rPr>
            </w:pPr>
            <w:r w:rsidRPr="007A1E8F">
              <w:rPr>
                <w:rFonts w:ascii="Arial" w:eastAsia="Times New Roman" w:hAnsi="Arial" w:cs="Arial"/>
                <w:color w:val="000000"/>
                <w:sz w:val="16"/>
                <w:szCs w:val="16"/>
                <w:lang w:eastAsia="es-PE"/>
              </w:rPr>
              <w:t>Los grupos de especial protección frecuentemente son estigmatizados y enfrentan prejuicios y estereotipos por poseer factores de vulnerabilidad</w:t>
            </w:r>
            <w:r w:rsidR="002759DC">
              <w:rPr>
                <w:rFonts w:ascii="Arial" w:eastAsia="Times New Roman" w:hAnsi="Arial" w:cs="Arial"/>
                <w:color w:val="000000"/>
                <w:sz w:val="16"/>
                <w:szCs w:val="16"/>
                <w:lang w:eastAsia="es-PE"/>
              </w:rPr>
              <w:t>.</w:t>
            </w:r>
            <w:r w:rsidRPr="007A1E8F">
              <w:rPr>
                <w:rFonts w:ascii="Arial" w:eastAsia="Times New Roman" w:hAnsi="Arial" w:cs="Arial"/>
                <w:color w:val="000000"/>
                <w:sz w:val="16"/>
                <w:szCs w:val="16"/>
                <w:lang w:eastAsia="es-PE"/>
              </w:rPr>
              <w:t xml:space="preserve"> </w:t>
            </w:r>
            <w:r w:rsidR="002759DC">
              <w:rPr>
                <w:rFonts w:ascii="Arial" w:eastAsia="Times New Roman" w:hAnsi="Arial" w:cs="Arial"/>
                <w:color w:val="000000"/>
                <w:sz w:val="16"/>
                <w:szCs w:val="16"/>
                <w:lang w:eastAsia="es-PE"/>
              </w:rPr>
              <w:t>L</w:t>
            </w:r>
            <w:r w:rsidRPr="007A1E8F">
              <w:rPr>
                <w:rFonts w:ascii="Arial" w:eastAsia="Times New Roman" w:hAnsi="Arial" w:cs="Arial"/>
                <w:color w:val="000000"/>
                <w:sz w:val="16"/>
                <w:szCs w:val="16"/>
                <w:lang w:eastAsia="es-PE"/>
              </w:rPr>
              <w:t>a CIDH reconoce que el uso de estereotipos puede discriminar, justificar la violencia y vulnerar derechos. Lamentable</w:t>
            </w:r>
            <w:r w:rsidR="002759DC">
              <w:rPr>
                <w:rFonts w:ascii="Arial" w:eastAsia="Times New Roman" w:hAnsi="Arial" w:cs="Arial"/>
                <w:color w:val="000000"/>
                <w:sz w:val="16"/>
                <w:szCs w:val="16"/>
                <w:lang w:eastAsia="es-PE"/>
              </w:rPr>
              <w:t>mente,</w:t>
            </w:r>
            <w:r w:rsidRPr="007A1E8F">
              <w:rPr>
                <w:rFonts w:ascii="Arial" w:eastAsia="Times New Roman" w:hAnsi="Arial" w:cs="Arial"/>
                <w:color w:val="000000"/>
                <w:sz w:val="16"/>
                <w:szCs w:val="16"/>
                <w:lang w:eastAsia="es-PE"/>
              </w:rPr>
              <w:t xml:space="preserve"> esta práctica es difícil </w:t>
            </w:r>
            <w:r w:rsidR="002759DC">
              <w:rPr>
                <w:rFonts w:ascii="Arial" w:eastAsia="Times New Roman" w:hAnsi="Arial" w:cs="Arial"/>
                <w:color w:val="000000"/>
                <w:sz w:val="16"/>
                <w:szCs w:val="16"/>
                <w:lang w:eastAsia="es-PE"/>
              </w:rPr>
              <w:t xml:space="preserve">de </w:t>
            </w:r>
            <w:r w:rsidRPr="007A1E8F">
              <w:rPr>
                <w:rFonts w:ascii="Arial" w:eastAsia="Times New Roman" w:hAnsi="Arial" w:cs="Arial"/>
                <w:color w:val="000000"/>
                <w:sz w:val="16"/>
                <w:szCs w:val="16"/>
                <w:lang w:eastAsia="es-PE"/>
              </w:rPr>
              <w:t>ser revertida sino se transversaliza enfoque de derechos humanos en las políticas públicas que abordan derechos humanos. Ello perpetúa la discriminación y la desigualdad, convirtiéndose en un ciclo pernicioso que distorsiona la percepción de grupos específicos y pueden llevar a tratos desiguales, negación de oportunidades y limitaciones en el ejercicio pleno de los derechos humanos.</w:t>
            </w:r>
          </w:p>
          <w:p w14:paraId="7B43CD3E" w14:textId="77777777" w:rsidR="002759DC" w:rsidRPr="007A1E8F" w:rsidRDefault="002759DC" w:rsidP="007A1E8F">
            <w:pPr>
              <w:spacing w:after="0" w:line="240" w:lineRule="auto"/>
              <w:rPr>
                <w:rFonts w:ascii="Arial" w:eastAsia="Times New Roman" w:hAnsi="Arial" w:cs="Arial"/>
                <w:color w:val="000000"/>
                <w:sz w:val="16"/>
                <w:szCs w:val="16"/>
                <w:lang w:eastAsia="es-PE"/>
              </w:rPr>
            </w:pPr>
          </w:p>
          <w:p w14:paraId="0B7A59C5" w14:textId="69021285" w:rsidR="007A1E8F" w:rsidRPr="007A1E8F" w:rsidRDefault="007A1E8F" w:rsidP="00F02DC8">
            <w:pPr>
              <w:spacing w:after="0" w:line="240" w:lineRule="auto"/>
              <w:jc w:val="both"/>
              <w:rPr>
                <w:rFonts w:ascii="Arial" w:eastAsia="Times New Roman" w:hAnsi="Arial" w:cs="Arial"/>
                <w:color w:val="000000"/>
                <w:sz w:val="16"/>
                <w:szCs w:val="16"/>
                <w:lang w:eastAsia="es-PE"/>
              </w:rPr>
            </w:pPr>
            <w:r w:rsidRPr="007A1E8F">
              <w:rPr>
                <w:rFonts w:ascii="Arial" w:eastAsia="Times New Roman" w:hAnsi="Arial" w:cs="Arial"/>
                <w:color w:val="000000"/>
                <w:sz w:val="16"/>
                <w:szCs w:val="16"/>
                <w:lang w:eastAsia="es-PE"/>
              </w:rPr>
              <w:t xml:space="preserve">Los estereotipos y prejuicios basados en características como género, </w:t>
            </w:r>
            <w:r w:rsidR="002759DC">
              <w:rPr>
                <w:rFonts w:ascii="Arial" w:eastAsia="Times New Roman" w:hAnsi="Arial" w:cs="Arial"/>
                <w:color w:val="000000"/>
                <w:sz w:val="16"/>
                <w:szCs w:val="16"/>
                <w:lang w:eastAsia="es-PE"/>
              </w:rPr>
              <w:t>origen étnico</w:t>
            </w:r>
            <w:r w:rsidRPr="007A1E8F">
              <w:rPr>
                <w:rFonts w:ascii="Arial" w:eastAsia="Times New Roman" w:hAnsi="Arial" w:cs="Arial"/>
                <w:color w:val="000000"/>
                <w:sz w:val="16"/>
                <w:szCs w:val="16"/>
                <w:lang w:eastAsia="es-PE"/>
              </w:rPr>
              <w:t xml:space="preserve">, orientación sexual, discapacidad, entre otros, pueden influir en las decisiones individuales y colectivas que afectan a estas personas, </w:t>
            </w:r>
            <w:r w:rsidR="002759DC">
              <w:rPr>
                <w:rFonts w:ascii="Arial" w:eastAsia="Times New Roman" w:hAnsi="Arial" w:cs="Arial"/>
                <w:color w:val="000000"/>
                <w:sz w:val="16"/>
                <w:szCs w:val="16"/>
                <w:lang w:eastAsia="es-PE"/>
              </w:rPr>
              <w:t>pudiendo conducir</w:t>
            </w:r>
            <w:r w:rsidRPr="007A1E8F">
              <w:rPr>
                <w:rFonts w:ascii="Arial" w:eastAsia="Times New Roman" w:hAnsi="Arial" w:cs="Arial"/>
                <w:color w:val="000000"/>
                <w:sz w:val="16"/>
                <w:szCs w:val="16"/>
                <w:lang w:eastAsia="es-PE"/>
              </w:rPr>
              <w:t xml:space="preserve"> a la exclusión social y económica de grupos en situación de especial vulnerabilidad, limitando sus oportunidades y perpetuando la desigualdad.</w:t>
            </w:r>
          </w:p>
        </w:tc>
      </w:tr>
      <w:tr w:rsidR="007A1E8F" w:rsidRPr="007A1E8F" w14:paraId="764676D4" w14:textId="77777777" w:rsidTr="00F02DC8">
        <w:trPr>
          <w:trHeight w:val="2105"/>
        </w:trPr>
        <w:tc>
          <w:tcPr>
            <w:tcW w:w="1989" w:type="dxa"/>
            <w:tcBorders>
              <w:top w:val="nil"/>
              <w:left w:val="single" w:sz="4" w:space="0" w:color="auto"/>
              <w:bottom w:val="single" w:sz="4" w:space="0" w:color="auto"/>
              <w:right w:val="single" w:sz="4" w:space="0" w:color="auto"/>
            </w:tcBorders>
            <w:shd w:val="clear" w:color="000000" w:fill="D9E1F2"/>
            <w:vAlign w:val="center"/>
            <w:hideMark/>
          </w:tcPr>
          <w:p w14:paraId="7D3DFB0B" w14:textId="77777777" w:rsidR="007A1E8F" w:rsidRPr="007A1E8F" w:rsidRDefault="007A1E8F" w:rsidP="007A1E8F">
            <w:pPr>
              <w:spacing w:after="0" w:line="240" w:lineRule="auto"/>
              <w:jc w:val="center"/>
              <w:rPr>
                <w:rFonts w:ascii="Arial" w:eastAsia="Times New Roman" w:hAnsi="Arial" w:cs="Arial"/>
                <w:b/>
                <w:bCs/>
                <w:sz w:val="16"/>
                <w:szCs w:val="16"/>
                <w:lang w:eastAsia="es-PE"/>
              </w:rPr>
            </w:pPr>
            <w:r w:rsidRPr="007A1E8F">
              <w:rPr>
                <w:rFonts w:ascii="Arial" w:eastAsia="Times New Roman" w:hAnsi="Arial" w:cs="Arial"/>
                <w:b/>
                <w:bCs/>
                <w:sz w:val="16"/>
                <w:szCs w:val="16"/>
                <w:lang w:eastAsia="es-PE"/>
              </w:rPr>
              <w:t>Situación actual</w:t>
            </w:r>
          </w:p>
        </w:tc>
        <w:tc>
          <w:tcPr>
            <w:tcW w:w="6383" w:type="dxa"/>
            <w:tcBorders>
              <w:top w:val="nil"/>
              <w:left w:val="nil"/>
              <w:bottom w:val="single" w:sz="8" w:space="0" w:color="auto"/>
              <w:right w:val="single" w:sz="8" w:space="0" w:color="auto"/>
            </w:tcBorders>
            <w:shd w:val="clear" w:color="auto" w:fill="auto"/>
            <w:vAlign w:val="center"/>
            <w:hideMark/>
          </w:tcPr>
          <w:p w14:paraId="7A05CD07" w14:textId="0FB1C483" w:rsidR="00C22C95" w:rsidRDefault="00C22C95" w:rsidP="00F02DC8">
            <w:pPr>
              <w:spacing w:after="0" w:line="240" w:lineRule="auto"/>
              <w:jc w:val="both"/>
              <w:rPr>
                <w:rFonts w:ascii="Arial" w:eastAsia="Times New Roman" w:hAnsi="Arial" w:cs="Arial"/>
                <w:color w:val="000000"/>
                <w:sz w:val="16"/>
                <w:szCs w:val="16"/>
                <w:lang w:eastAsia="es-PE"/>
              </w:rPr>
            </w:pPr>
            <w:r w:rsidRPr="00C22C95">
              <w:rPr>
                <w:rFonts w:ascii="Arial" w:eastAsia="Times New Roman" w:hAnsi="Arial" w:cs="Arial"/>
                <w:color w:val="000000"/>
                <w:sz w:val="16"/>
                <w:szCs w:val="16"/>
                <w:lang w:eastAsia="es-PE"/>
              </w:rPr>
              <w:t xml:space="preserve">La Psicología Social ha aportado investigaciones sólidas que evidencian cómo los estereotipos y prejuicios influyen de manera considerable en los procesos de toma de decisiones, la percepción de competencias y la asignación de oportunidades. Estos sesgos sutiles pueden, en última instancia, dar lugar a </w:t>
            </w:r>
            <w:r w:rsidR="002759DC">
              <w:rPr>
                <w:rFonts w:ascii="Arial" w:eastAsia="Times New Roman" w:hAnsi="Arial" w:cs="Arial"/>
                <w:color w:val="000000"/>
                <w:sz w:val="16"/>
                <w:szCs w:val="16"/>
                <w:lang w:eastAsia="es-PE"/>
              </w:rPr>
              <w:t>situaciones de</w:t>
            </w:r>
            <w:r w:rsidRPr="00C22C95">
              <w:rPr>
                <w:rFonts w:ascii="Arial" w:eastAsia="Times New Roman" w:hAnsi="Arial" w:cs="Arial"/>
                <w:color w:val="000000"/>
                <w:sz w:val="16"/>
                <w:szCs w:val="16"/>
                <w:lang w:eastAsia="es-PE"/>
              </w:rPr>
              <w:t xml:space="preserve"> discriminación y desigualdad, particularmente en esferas clave como el ámbito laboral y educativo. Específicamente, estas investigaciones han </w:t>
            </w:r>
            <w:r w:rsidR="002759DC">
              <w:rPr>
                <w:rFonts w:ascii="Arial" w:eastAsia="Times New Roman" w:hAnsi="Arial" w:cs="Arial"/>
                <w:color w:val="000000"/>
                <w:sz w:val="16"/>
                <w:szCs w:val="16"/>
                <w:lang w:eastAsia="es-PE"/>
              </w:rPr>
              <w:t>mostrado</w:t>
            </w:r>
            <w:r w:rsidRPr="00C22C95">
              <w:rPr>
                <w:rFonts w:ascii="Arial" w:eastAsia="Times New Roman" w:hAnsi="Arial" w:cs="Arial"/>
                <w:color w:val="000000"/>
                <w:sz w:val="16"/>
                <w:szCs w:val="16"/>
                <w:lang w:eastAsia="es-PE"/>
              </w:rPr>
              <w:t xml:space="preserve"> cómo los prejuicios y estereotipos impactan en aspectos como la contratación, promoción y remuneración de individuos pertenecientes a grupos minoritarios o marginados, lo que resulta en desigualdades palpables en el campo laboral.</w:t>
            </w:r>
          </w:p>
          <w:p w14:paraId="72654C3F" w14:textId="77777777" w:rsidR="002759DC" w:rsidRPr="00C22C95" w:rsidRDefault="002759DC" w:rsidP="00F02DC8">
            <w:pPr>
              <w:spacing w:after="0" w:line="240" w:lineRule="auto"/>
              <w:jc w:val="both"/>
              <w:rPr>
                <w:rFonts w:ascii="Arial" w:eastAsia="Times New Roman" w:hAnsi="Arial" w:cs="Arial"/>
                <w:color w:val="000000"/>
                <w:sz w:val="16"/>
                <w:szCs w:val="16"/>
                <w:lang w:eastAsia="es-PE"/>
              </w:rPr>
            </w:pPr>
          </w:p>
          <w:p w14:paraId="0B18CE6C" w14:textId="77777777" w:rsidR="00C22C95" w:rsidRDefault="00C22C95" w:rsidP="00F02DC8">
            <w:pPr>
              <w:spacing w:after="0" w:line="240" w:lineRule="auto"/>
              <w:jc w:val="both"/>
              <w:rPr>
                <w:rFonts w:ascii="Arial" w:eastAsia="Times New Roman" w:hAnsi="Arial" w:cs="Arial"/>
                <w:color w:val="000000"/>
                <w:sz w:val="16"/>
                <w:szCs w:val="16"/>
                <w:lang w:eastAsia="es-PE"/>
              </w:rPr>
            </w:pPr>
            <w:r w:rsidRPr="00C22C95">
              <w:rPr>
                <w:rFonts w:ascii="Arial" w:eastAsia="Times New Roman" w:hAnsi="Arial" w:cs="Arial"/>
                <w:color w:val="000000"/>
                <w:sz w:val="16"/>
                <w:szCs w:val="16"/>
                <w:lang w:eastAsia="es-PE"/>
              </w:rPr>
              <w:t>Estas percepciones negativas y estigmatizantes tienen un profundo efecto en la salud mental y el bienestar de quienes son víctimas de discriminación, pudiendo exacerbar las desigualdades en materia de salud. Hasta el año 2021, las recomendaciones emitidas por organismos internacionales en relación a la eliminación de estereotipos y prejuicios se han traducido en acciones a través de planes nacionales de derechos humanos. De manera destacada, la Encuesta Nacional de Derechos Humanos (ENDH) del 2019 pone en evidencia índices considerables de prejuicios en diversas poblaciones. Ejemplos notorios incluyen altos niveles de prejuicio hacia reclusos y extranjeros, con afirmaciones que sugieren reincidencia en ex reclusos (3.57/5) o que los extranjeros amenazan la seguridad (3.11). Asimismo, se destacan estereotipos y prejuicios que afectan a grupos como pueblos indígenas, mujeres, personas con VIH-SIDA, homosexuales y personas con discapacidades. Además, la discriminación racial y los prejuicios asociados a rasgos físicos emergen como causas recurrentes. Estos resultados hacen hincapié en la urgencia de establecer políticas educativas que aborden prejuicios étnico-raciales y otros estereotipos perjudiciales.</w:t>
            </w:r>
          </w:p>
          <w:p w14:paraId="67CAE912" w14:textId="77777777" w:rsidR="002759DC" w:rsidRPr="00C22C95" w:rsidRDefault="002759DC" w:rsidP="00F02DC8">
            <w:pPr>
              <w:spacing w:after="0" w:line="240" w:lineRule="auto"/>
              <w:jc w:val="both"/>
              <w:rPr>
                <w:rFonts w:ascii="Arial" w:eastAsia="Times New Roman" w:hAnsi="Arial" w:cs="Arial"/>
                <w:color w:val="000000"/>
                <w:sz w:val="16"/>
                <w:szCs w:val="16"/>
                <w:lang w:eastAsia="es-PE"/>
              </w:rPr>
            </w:pPr>
          </w:p>
          <w:p w14:paraId="4DD4C2EA" w14:textId="71B7D2FE" w:rsidR="007A1E8F" w:rsidRPr="007A1E8F" w:rsidRDefault="00C22C95" w:rsidP="00F02DC8">
            <w:pPr>
              <w:spacing w:after="0" w:line="240" w:lineRule="auto"/>
              <w:jc w:val="both"/>
              <w:rPr>
                <w:rFonts w:ascii="Arial" w:eastAsia="Times New Roman" w:hAnsi="Arial" w:cs="Arial"/>
                <w:color w:val="000000"/>
                <w:sz w:val="16"/>
                <w:szCs w:val="16"/>
                <w:lang w:eastAsia="es-PE"/>
              </w:rPr>
            </w:pPr>
            <w:r w:rsidRPr="00C22C95">
              <w:rPr>
                <w:rFonts w:ascii="Arial" w:eastAsia="Times New Roman" w:hAnsi="Arial" w:cs="Arial"/>
                <w:color w:val="000000"/>
                <w:sz w:val="16"/>
                <w:szCs w:val="16"/>
                <w:lang w:eastAsia="es-PE"/>
              </w:rPr>
              <w:t>Los ejemplos y hallazgos provenientes de investigaciones y estudios en este campo brindan un sólido respaldo a la noción de que la persistencia de estereotipos, prejuicios, estigmas y actitudes negativas está intrínsecamente vinculada con la presencia de desigualdad y discriminación estructural</w:t>
            </w:r>
            <w:r>
              <w:rPr>
                <w:rFonts w:ascii="Arial" w:eastAsia="Times New Roman" w:hAnsi="Arial" w:cs="Arial"/>
                <w:color w:val="000000"/>
                <w:sz w:val="16"/>
                <w:szCs w:val="16"/>
                <w:lang w:eastAsia="es-PE"/>
              </w:rPr>
              <w:t>.</w:t>
            </w:r>
          </w:p>
        </w:tc>
      </w:tr>
    </w:tbl>
    <w:p w14:paraId="606E7C6F" w14:textId="77777777" w:rsidR="007A1E8F" w:rsidRPr="002739F5" w:rsidRDefault="007A1E8F" w:rsidP="00DC0296">
      <w:pPr>
        <w:ind w:left="426"/>
        <w:jc w:val="both"/>
        <w:rPr>
          <w:rFonts w:ascii="Arial" w:hAnsi="Arial" w:cs="Arial"/>
        </w:rPr>
      </w:pPr>
    </w:p>
    <w:p w14:paraId="17B90568" w14:textId="56261AC5" w:rsidR="000422DA" w:rsidRDefault="00E02D5E"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A</w:t>
      </w:r>
      <w:r w:rsidRPr="00DD45C5">
        <w:rPr>
          <w:rFonts w:ascii="Arial" w:hAnsi="Arial" w:cs="Arial"/>
          <w:spacing w:val="-14"/>
          <w:sz w:val="22"/>
          <w:szCs w:val="22"/>
          <w:lang w:val="es-PE"/>
        </w:rPr>
        <w:t xml:space="preserve"> </w:t>
      </w:r>
      <w:r w:rsidRPr="00DD45C5">
        <w:rPr>
          <w:rFonts w:ascii="Arial" w:hAnsi="Arial" w:cs="Arial"/>
          <w:sz w:val="22"/>
          <w:szCs w:val="22"/>
          <w:lang w:val="es-PE"/>
        </w:rPr>
        <w:t>continuación,</w:t>
      </w:r>
      <w:r w:rsidRPr="00DD45C5">
        <w:rPr>
          <w:rFonts w:ascii="Arial" w:hAnsi="Arial" w:cs="Arial"/>
          <w:spacing w:val="-14"/>
          <w:sz w:val="22"/>
          <w:szCs w:val="22"/>
          <w:lang w:val="es-PE"/>
        </w:rPr>
        <w:t xml:space="preserve"> </w:t>
      </w:r>
      <w:r w:rsidRPr="00DD45C5">
        <w:rPr>
          <w:rFonts w:ascii="Arial" w:hAnsi="Arial" w:cs="Arial"/>
          <w:sz w:val="22"/>
          <w:szCs w:val="22"/>
          <w:lang w:val="es-PE"/>
        </w:rPr>
        <w:t>se</w:t>
      </w:r>
      <w:r w:rsidRPr="00DD45C5">
        <w:rPr>
          <w:rFonts w:ascii="Arial" w:hAnsi="Arial" w:cs="Arial"/>
          <w:spacing w:val="-14"/>
          <w:sz w:val="22"/>
          <w:szCs w:val="22"/>
          <w:lang w:val="es-PE"/>
        </w:rPr>
        <w:t xml:space="preserve"> </w:t>
      </w:r>
      <w:r w:rsidRPr="00DD45C5">
        <w:rPr>
          <w:rFonts w:ascii="Arial" w:hAnsi="Arial" w:cs="Arial"/>
          <w:sz w:val="22"/>
          <w:szCs w:val="22"/>
          <w:lang w:val="es-PE"/>
        </w:rPr>
        <w:t>hace</w:t>
      </w:r>
      <w:r w:rsidRPr="00DD45C5">
        <w:rPr>
          <w:rFonts w:ascii="Arial" w:hAnsi="Arial" w:cs="Arial"/>
          <w:spacing w:val="-14"/>
          <w:sz w:val="22"/>
          <w:szCs w:val="22"/>
          <w:lang w:val="es-PE"/>
        </w:rPr>
        <w:t xml:space="preserve"> </w:t>
      </w:r>
      <w:r w:rsidRPr="00DD45C5">
        <w:rPr>
          <w:rFonts w:ascii="Arial" w:hAnsi="Arial" w:cs="Arial"/>
          <w:sz w:val="22"/>
          <w:szCs w:val="22"/>
          <w:lang w:val="es-PE"/>
        </w:rPr>
        <w:t>un</w:t>
      </w:r>
      <w:r w:rsidRPr="00DD45C5">
        <w:rPr>
          <w:rFonts w:ascii="Arial" w:hAnsi="Arial" w:cs="Arial"/>
          <w:spacing w:val="-14"/>
          <w:sz w:val="22"/>
          <w:szCs w:val="22"/>
          <w:lang w:val="es-PE"/>
        </w:rPr>
        <w:t xml:space="preserve"> </w:t>
      </w:r>
      <w:r w:rsidRPr="00DD45C5">
        <w:rPr>
          <w:rFonts w:ascii="Arial" w:hAnsi="Arial" w:cs="Arial"/>
          <w:sz w:val="22"/>
          <w:szCs w:val="22"/>
          <w:lang w:val="es-PE"/>
        </w:rPr>
        <w:t>breve</w:t>
      </w:r>
      <w:r w:rsidRPr="00DD45C5">
        <w:rPr>
          <w:rFonts w:ascii="Arial" w:hAnsi="Arial" w:cs="Arial"/>
          <w:spacing w:val="-14"/>
          <w:sz w:val="22"/>
          <w:szCs w:val="22"/>
          <w:lang w:val="es-PE"/>
        </w:rPr>
        <w:t xml:space="preserve"> </w:t>
      </w:r>
      <w:r w:rsidRPr="00DD45C5">
        <w:rPr>
          <w:rFonts w:ascii="Arial" w:hAnsi="Arial" w:cs="Arial"/>
          <w:sz w:val="22"/>
          <w:szCs w:val="22"/>
          <w:lang w:val="es-PE"/>
        </w:rPr>
        <w:t>recorrido por</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algunos</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de</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los</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puntos</w:t>
      </w:r>
      <w:r w:rsidRPr="00DD45C5">
        <w:rPr>
          <w:rFonts w:ascii="Arial" w:hAnsi="Arial" w:cs="Arial"/>
          <w:spacing w:val="-15"/>
          <w:sz w:val="22"/>
          <w:szCs w:val="22"/>
          <w:lang w:val="es-PE"/>
        </w:rPr>
        <w:t xml:space="preserve"> </w:t>
      </w:r>
      <w:r w:rsidRPr="00DD45C5">
        <w:rPr>
          <w:rFonts w:ascii="Arial" w:hAnsi="Arial" w:cs="Arial"/>
          <w:sz w:val="22"/>
          <w:szCs w:val="22"/>
          <w:lang w:val="es-PE"/>
        </w:rPr>
        <w:t>más</w:t>
      </w:r>
      <w:r w:rsidRPr="00DD45C5">
        <w:rPr>
          <w:rFonts w:ascii="Arial" w:hAnsi="Arial" w:cs="Arial"/>
          <w:spacing w:val="-15"/>
          <w:sz w:val="22"/>
          <w:szCs w:val="22"/>
          <w:lang w:val="es-PE"/>
        </w:rPr>
        <w:t xml:space="preserve"> </w:t>
      </w:r>
      <w:r w:rsidRPr="00DD45C5">
        <w:rPr>
          <w:rFonts w:ascii="Arial" w:hAnsi="Arial" w:cs="Arial"/>
          <w:sz w:val="22"/>
          <w:szCs w:val="22"/>
          <w:lang w:val="es-PE"/>
        </w:rPr>
        <w:t>relevantes</w:t>
      </w:r>
      <w:r w:rsidRPr="00DD45C5">
        <w:rPr>
          <w:rFonts w:ascii="Arial" w:hAnsi="Arial" w:cs="Arial"/>
          <w:spacing w:val="-15"/>
          <w:sz w:val="22"/>
          <w:szCs w:val="22"/>
          <w:lang w:val="es-PE"/>
        </w:rPr>
        <w:t xml:space="preserve"> </w:t>
      </w:r>
      <w:r w:rsidRPr="00DD45C5">
        <w:rPr>
          <w:rFonts w:ascii="Arial" w:hAnsi="Arial" w:cs="Arial"/>
          <w:sz w:val="22"/>
          <w:szCs w:val="22"/>
          <w:lang w:val="es-PE"/>
        </w:rPr>
        <w:t>que explican</w:t>
      </w:r>
      <w:r w:rsidRPr="00DD45C5">
        <w:rPr>
          <w:rFonts w:ascii="Arial" w:hAnsi="Arial" w:cs="Arial"/>
          <w:spacing w:val="-15"/>
          <w:sz w:val="22"/>
          <w:szCs w:val="22"/>
          <w:lang w:val="es-PE"/>
        </w:rPr>
        <w:t xml:space="preserve"> </w:t>
      </w:r>
      <w:r w:rsidRPr="00DD45C5">
        <w:rPr>
          <w:rFonts w:ascii="Arial" w:hAnsi="Arial" w:cs="Arial"/>
          <w:sz w:val="22"/>
          <w:szCs w:val="22"/>
          <w:lang w:val="es-PE"/>
        </w:rPr>
        <w:t>por</w:t>
      </w:r>
      <w:r w:rsidRPr="00DD45C5">
        <w:rPr>
          <w:rFonts w:ascii="Arial" w:hAnsi="Arial" w:cs="Arial"/>
          <w:spacing w:val="-15"/>
          <w:sz w:val="22"/>
          <w:szCs w:val="22"/>
          <w:lang w:val="es-PE"/>
        </w:rPr>
        <w:t xml:space="preserve"> </w:t>
      </w:r>
      <w:r w:rsidRPr="00DD45C5">
        <w:rPr>
          <w:rFonts w:ascii="Arial" w:hAnsi="Arial" w:cs="Arial"/>
          <w:sz w:val="22"/>
          <w:szCs w:val="22"/>
          <w:lang w:val="es-PE"/>
        </w:rPr>
        <w:t>qué</w:t>
      </w:r>
      <w:r w:rsidRPr="00DD45C5">
        <w:rPr>
          <w:rFonts w:ascii="Arial" w:hAnsi="Arial" w:cs="Arial"/>
          <w:spacing w:val="-15"/>
          <w:sz w:val="22"/>
          <w:szCs w:val="22"/>
          <w:lang w:val="es-PE"/>
        </w:rPr>
        <w:t xml:space="preserve"> </w:t>
      </w:r>
      <w:r w:rsidRPr="00DD45C5">
        <w:rPr>
          <w:rFonts w:ascii="Arial" w:hAnsi="Arial" w:cs="Arial"/>
          <w:sz w:val="22"/>
          <w:szCs w:val="22"/>
          <w:lang w:val="es-PE"/>
        </w:rPr>
        <w:t>se</w:t>
      </w:r>
      <w:r w:rsidRPr="00DD45C5">
        <w:rPr>
          <w:rFonts w:ascii="Arial" w:hAnsi="Arial" w:cs="Arial"/>
          <w:spacing w:val="-15"/>
          <w:sz w:val="22"/>
          <w:szCs w:val="22"/>
          <w:lang w:val="es-PE"/>
        </w:rPr>
        <w:t xml:space="preserve"> </w:t>
      </w:r>
      <w:r w:rsidRPr="00DD45C5">
        <w:rPr>
          <w:rFonts w:ascii="Arial" w:hAnsi="Arial" w:cs="Arial"/>
          <w:sz w:val="22"/>
          <w:szCs w:val="22"/>
          <w:lang w:val="es-PE"/>
        </w:rPr>
        <w:t>presenta</w:t>
      </w:r>
      <w:r w:rsidRPr="00DD45C5">
        <w:rPr>
          <w:rFonts w:ascii="Arial" w:hAnsi="Arial" w:cs="Arial"/>
          <w:spacing w:val="-15"/>
          <w:sz w:val="22"/>
          <w:szCs w:val="22"/>
          <w:lang w:val="es-PE"/>
        </w:rPr>
        <w:t xml:space="preserve"> </w:t>
      </w:r>
      <w:r w:rsidRPr="00DD45C5">
        <w:rPr>
          <w:rFonts w:ascii="Arial" w:hAnsi="Arial" w:cs="Arial"/>
          <w:sz w:val="22"/>
          <w:szCs w:val="22"/>
          <w:lang w:val="es-PE"/>
        </w:rPr>
        <w:t>una</w:t>
      </w:r>
      <w:r w:rsidRPr="00DD45C5">
        <w:rPr>
          <w:rFonts w:ascii="Arial" w:hAnsi="Arial" w:cs="Arial"/>
          <w:spacing w:val="-15"/>
          <w:sz w:val="22"/>
          <w:szCs w:val="22"/>
          <w:lang w:val="es-PE"/>
        </w:rPr>
        <w:t xml:space="preserve"> </w:t>
      </w:r>
      <w:r w:rsidRPr="00DD45C5">
        <w:rPr>
          <w:rFonts w:ascii="Arial" w:hAnsi="Arial" w:cs="Arial"/>
          <w:sz w:val="22"/>
          <w:szCs w:val="22"/>
          <w:lang w:val="es-PE"/>
        </w:rPr>
        <w:t>insuficiente labor estatal y ciudadana en esos espacios, y, por lo tanto, por qué se constituyen como</w:t>
      </w:r>
      <w:r w:rsidRPr="00DD45C5">
        <w:rPr>
          <w:rFonts w:ascii="Arial" w:hAnsi="Arial" w:cs="Arial"/>
          <w:spacing w:val="1"/>
          <w:sz w:val="22"/>
          <w:szCs w:val="22"/>
          <w:lang w:val="es-PE"/>
        </w:rPr>
        <w:t xml:space="preserve"> </w:t>
      </w:r>
      <w:r w:rsidRPr="00DD45C5">
        <w:rPr>
          <w:rFonts w:ascii="Arial" w:hAnsi="Arial" w:cs="Arial"/>
          <w:sz w:val="22"/>
          <w:szCs w:val="22"/>
          <w:lang w:val="es-PE"/>
        </w:rPr>
        <w:t>centros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causas del agudizamiento</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brecha</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desigualdad.</w:t>
      </w:r>
    </w:p>
    <w:p w14:paraId="1D09320E" w14:textId="77777777" w:rsidR="000422DA" w:rsidRPr="00C75022" w:rsidRDefault="000422DA" w:rsidP="00A40F61">
      <w:pPr>
        <w:pStyle w:val="Ttulo4"/>
        <w:numPr>
          <w:ilvl w:val="0"/>
          <w:numId w:val="8"/>
        </w:numPr>
        <w:spacing w:before="100" w:beforeAutospacing="1" w:after="100" w:afterAutospacing="1" w:line="312" w:lineRule="auto"/>
        <w:ind w:left="851"/>
        <w:jc w:val="both"/>
        <w:rPr>
          <w:rFonts w:ascii="Arial" w:hAnsi="Arial" w:cs="Arial"/>
          <w:b/>
          <w:bCs/>
          <w:i w:val="0"/>
          <w:iCs w:val="0"/>
          <w:color w:val="auto"/>
        </w:rPr>
      </w:pPr>
      <w:r w:rsidRPr="00C75022">
        <w:rPr>
          <w:rFonts w:ascii="Arial" w:hAnsi="Arial" w:cs="Arial"/>
          <w:b/>
          <w:bCs/>
          <w:i w:val="0"/>
          <w:iCs w:val="0"/>
          <w:color w:val="auto"/>
        </w:rPr>
        <w:t>Causa indirecta 3.1: Insuficiente compromiso ciudadano en el espacio de la publicidad, el consumo, los medios de comunicación y la industria audiovisual de entretenimiento</w:t>
      </w:r>
    </w:p>
    <w:p w14:paraId="06CEEAE5" w14:textId="77777777" w:rsidR="00A06407"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Como se ha señalado, la persistencia de estereotipos, prejuicios, estigmas y actitudes negativas genera situaciones de discriminación en la que el agente no es necesariamente un agente estatal, pudiendo ser un privado. En dicho marco, se ha identificado como primera causa indirecta el insuficiente compromiso ciudadano en el espacio de la publicidad, el consumo, los medios de comunicación y la industria audiovisual de entretenimiento, un ámbito donde la presencia del Estado es más bien residual y donde son los privados los principales agentes.</w:t>
      </w:r>
    </w:p>
    <w:p w14:paraId="24C8D9CA" w14:textId="77777777" w:rsidR="00A06407"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BF0AA1">
        <w:rPr>
          <w:rFonts w:ascii="Arial" w:hAnsi="Arial" w:cs="Arial"/>
          <w:sz w:val="22"/>
          <w:szCs w:val="22"/>
          <w:lang w:val="es-PE"/>
        </w:rPr>
        <w:t>Martin Barbero</w:t>
      </w:r>
      <w:r>
        <w:rPr>
          <w:rFonts w:ascii="Arial" w:hAnsi="Arial" w:cs="Arial"/>
          <w:sz w:val="22"/>
          <w:szCs w:val="22"/>
          <w:lang w:val="es-PE"/>
        </w:rPr>
        <w:t xml:space="preserve"> señala que</w:t>
      </w:r>
      <w:r w:rsidRPr="00BF0AA1">
        <w:rPr>
          <w:rFonts w:ascii="Arial" w:hAnsi="Arial" w:cs="Arial"/>
          <w:sz w:val="22"/>
          <w:szCs w:val="22"/>
          <w:lang w:val="es-PE"/>
        </w:rPr>
        <w:t>, la función de los medios en nuestra sociedad ha cambiado profundamente, ya sea en su relación con el poder político o con las lógicas del mercado. Y si antes su función era informativo instrumental, aspirando a consolidar la idea de un tipo de nación de acuerdo al modelo político vigente; hoy en día, los medios caminan en sentido contrario, pues, se han convertido en poderosos agentes de devaluación de lo nacional. “Los medios ponen así en juego un contradictorio movimiento de globalización y fragmentación de la cultura, que es a la vez de deslocalización y revitalización de lo local”</w:t>
      </w:r>
      <w:r>
        <w:rPr>
          <w:rStyle w:val="Refdenotaalpie"/>
          <w:rFonts w:ascii="Arial" w:hAnsi="Arial" w:cs="Arial"/>
          <w:sz w:val="22"/>
          <w:szCs w:val="22"/>
          <w:lang w:val="es-PE"/>
        </w:rPr>
        <w:footnoteReference w:id="218"/>
      </w:r>
      <w:r>
        <w:rPr>
          <w:rFonts w:ascii="Arial" w:hAnsi="Arial" w:cs="Arial"/>
          <w:sz w:val="22"/>
          <w:szCs w:val="22"/>
          <w:lang w:val="es-PE"/>
        </w:rPr>
        <w:t>.</w:t>
      </w:r>
    </w:p>
    <w:p w14:paraId="6ED6FC2E" w14:textId="77777777" w:rsidR="00A06407"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 xml:space="preserve">En efecto, cabe recordar que, </w:t>
      </w:r>
      <w:r w:rsidRPr="00DD45C5">
        <w:rPr>
          <w:rFonts w:ascii="Arial" w:hAnsi="Arial" w:cs="Arial"/>
          <w:sz w:val="22"/>
          <w:szCs w:val="22"/>
          <w:lang w:val="es-PE"/>
        </w:rPr>
        <w:t>conforme demuestran las</w:t>
      </w:r>
      <w:r w:rsidRPr="00DD45C5">
        <w:rPr>
          <w:rFonts w:ascii="Arial" w:hAnsi="Arial" w:cs="Arial"/>
          <w:spacing w:val="1"/>
          <w:sz w:val="22"/>
          <w:szCs w:val="22"/>
          <w:lang w:val="es-PE"/>
        </w:rPr>
        <w:t xml:space="preserve"> </w:t>
      </w:r>
      <w:r w:rsidRPr="00DD45C5">
        <w:rPr>
          <w:rFonts w:ascii="Arial" w:hAnsi="Arial" w:cs="Arial"/>
          <w:sz w:val="22"/>
          <w:szCs w:val="22"/>
          <w:lang w:val="es-PE"/>
        </w:rPr>
        <w:t>investigaciones promovidas por diferentes organizaciones de la sociedad civil, “[l]os</w:t>
      </w:r>
      <w:r w:rsidRPr="00DD45C5">
        <w:rPr>
          <w:rFonts w:ascii="Arial" w:hAnsi="Arial" w:cs="Arial"/>
          <w:spacing w:val="1"/>
          <w:sz w:val="22"/>
          <w:szCs w:val="22"/>
          <w:lang w:val="es-PE"/>
        </w:rPr>
        <w:t xml:space="preserve"> </w:t>
      </w:r>
      <w:r w:rsidRPr="00DD45C5">
        <w:rPr>
          <w:rFonts w:ascii="Arial" w:hAnsi="Arial" w:cs="Arial"/>
          <w:sz w:val="22"/>
          <w:szCs w:val="22"/>
          <w:lang w:val="es-PE"/>
        </w:rPr>
        <w:t>medios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comunicación</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publicidad</w:t>
      </w:r>
      <w:r w:rsidRPr="00DD45C5">
        <w:rPr>
          <w:rFonts w:ascii="Arial" w:hAnsi="Arial" w:cs="Arial"/>
          <w:spacing w:val="1"/>
          <w:sz w:val="22"/>
          <w:szCs w:val="22"/>
          <w:lang w:val="es-PE"/>
        </w:rPr>
        <w:t xml:space="preserve"> </w:t>
      </w:r>
      <w:r w:rsidRPr="00DD45C5">
        <w:rPr>
          <w:rFonts w:ascii="Arial" w:hAnsi="Arial" w:cs="Arial"/>
          <w:sz w:val="22"/>
          <w:szCs w:val="22"/>
          <w:lang w:val="es-PE"/>
        </w:rPr>
        <w:t>son</w:t>
      </w:r>
      <w:r w:rsidRPr="00DD45C5">
        <w:rPr>
          <w:rFonts w:ascii="Arial" w:hAnsi="Arial" w:cs="Arial"/>
          <w:spacing w:val="1"/>
          <w:sz w:val="22"/>
          <w:szCs w:val="22"/>
          <w:lang w:val="es-PE"/>
        </w:rPr>
        <w:t xml:space="preserve"> </w:t>
      </w:r>
      <w:r w:rsidRPr="00DD45C5">
        <w:rPr>
          <w:rFonts w:ascii="Arial" w:hAnsi="Arial" w:cs="Arial"/>
          <w:sz w:val="22"/>
          <w:szCs w:val="22"/>
          <w:lang w:val="es-PE"/>
        </w:rPr>
        <w:t>instituciones</w:t>
      </w:r>
      <w:r w:rsidRPr="00DD45C5">
        <w:rPr>
          <w:rFonts w:ascii="Arial" w:hAnsi="Arial" w:cs="Arial"/>
          <w:spacing w:val="1"/>
          <w:sz w:val="22"/>
          <w:szCs w:val="22"/>
          <w:lang w:val="es-PE"/>
        </w:rPr>
        <w:t xml:space="preserve"> </w:t>
      </w:r>
      <w:r w:rsidRPr="00DD45C5">
        <w:rPr>
          <w:rFonts w:ascii="Arial" w:hAnsi="Arial" w:cs="Arial"/>
          <w:sz w:val="22"/>
          <w:szCs w:val="22"/>
          <w:lang w:val="es-PE"/>
        </w:rPr>
        <w:t>sociales</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transmiten</w:t>
      </w:r>
      <w:r w:rsidRPr="00DD45C5">
        <w:rPr>
          <w:rFonts w:ascii="Arial" w:hAnsi="Arial" w:cs="Arial"/>
          <w:spacing w:val="1"/>
          <w:sz w:val="22"/>
          <w:szCs w:val="22"/>
          <w:lang w:val="es-PE"/>
        </w:rPr>
        <w:t xml:space="preserve"> </w:t>
      </w:r>
      <w:r w:rsidRPr="00DD45C5">
        <w:rPr>
          <w:rFonts w:ascii="Arial" w:hAnsi="Arial" w:cs="Arial"/>
          <w:sz w:val="22"/>
          <w:szCs w:val="22"/>
          <w:lang w:val="es-PE"/>
        </w:rPr>
        <w:t>mensajes</w:t>
      </w:r>
      <w:r w:rsidRPr="00DD45C5">
        <w:rPr>
          <w:rFonts w:ascii="Arial" w:hAnsi="Arial" w:cs="Arial"/>
          <w:spacing w:val="-2"/>
          <w:sz w:val="22"/>
          <w:szCs w:val="22"/>
          <w:lang w:val="es-PE"/>
        </w:rPr>
        <w:t xml:space="preserve"> </w:t>
      </w:r>
      <w:r w:rsidRPr="00DD45C5">
        <w:rPr>
          <w:rFonts w:ascii="Arial" w:hAnsi="Arial" w:cs="Arial"/>
          <w:sz w:val="22"/>
          <w:szCs w:val="22"/>
          <w:lang w:val="es-PE"/>
        </w:rPr>
        <w:t>sobre</w:t>
      </w:r>
      <w:r w:rsidRPr="00DD45C5">
        <w:rPr>
          <w:rFonts w:ascii="Arial" w:hAnsi="Arial" w:cs="Arial"/>
          <w:spacing w:val="-2"/>
          <w:sz w:val="22"/>
          <w:szCs w:val="22"/>
          <w:lang w:val="es-PE"/>
        </w:rPr>
        <w:t xml:space="preserve"> </w:t>
      </w:r>
      <w:r w:rsidRPr="00DD45C5">
        <w:rPr>
          <w:rFonts w:ascii="Arial" w:hAnsi="Arial" w:cs="Arial"/>
          <w:sz w:val="22"/>
          <w:szCs w:val="22"/>
          <w:lang w:val="es-PE"/>
        </w:rPr>
        <w:t>lo</w:t>
      </w:r>
      <w:r w:rsidRPr="00DD45C5">
        <w:rPr>
          <w:rFonts w:ascii="Arial" w:hAnsi="Arial" w:cs="Arial"/>
          <w:spacing w:val="-2"/>
          <w:sz w:val="22"/>
          <w:szCs w:val="22"/>
          <w:lang w:val="es-PE"/>
        </w:rPr>
        <w:t xml:space="preserve"> </w:t>
      </w:r>
      <w:r w:rsidRPr="00DD45C5">
        <w:rPr>
          <w:rFonts w:ascii="Arial" w:hAnsi="Arial" w:cs="Arial"/>
          <w:sz w:val="22"/>
          <w:szCs w:val="22"/>
          <w:lang w:val="es-PE"/>
        </w:rPr>
        <w:t>que</w:t>
      </w:r>
      <w:r w:rsidRPr="00DD45C5">
        <w:rPr>
          <w:rFonts w:ascii="Arial" w:hAnsi="Arial" w:cs="Arial"/>
          <w:spacing w:val="-2"/>
          <w:sz w:val="22"/>
          <w:szCs w:val="22"/>
          <w:lang w:val="es-PE"/>
        </w:rPr>
        <w:t xml:space="preserve"> </w:t>
      </w:r>
      <w:r w:rsidRPr="00DD45C5">
        <w:rPr>
          <w:rFonts w:ascii="Arial" w:hAnsi="Arial" w:cs="Arial"/>
          <w:sz w:val="22"/>
          <w:szCs w:val="22"/>
          <w:lang w:val="es-PE"/>
        </w:rPr>
        <w:t>es</w:t>
      </w:r>
      <w:r w:rsidRPr="00DD45C5">
        <w:rPr>
          <w:rFonts w:ascii="Arial" w:hAnsi="Arial" w:cs="Arial"/>
          <w:spacing w:val="-2"/>
          <w:sz w:val="22"/>
          <w:szCs w:val="22"/>
          <w:lang w:val="es-PE"/>
        </w:rPr>
        <w:t xml:space="preserve"> </w:t>
      </w:r>
      <w:r w:rsidRPr="00DD45C5">
        <w:rPr>
          <w:rFonts w:ascii="Arial" w:hAnsi="Arial" w:cs="Arial"/>
          <w:sz w:val="22"/>
          <w:szCs w:val="22"/>
          <w:lang w:val="es-PE"/>
        </w:rPr>
        <w:t>considerado</w:t>
      </w:r>
      <w:r w:rsidRPr="00DD45C5">
        <w:rPr>
          <w:rFonts w:ascii="Arial" w:hAnsi="Arial" w:cs="Arial"/>
          <w:spacing w:val="-2"/>
          <w:sz w:val="22"/>
          <w:szCs w:val="22"/>
          <w:lang w:val="es-PE"/>
        </w:rPr>
        <w:t xml:space="preserve"> </w:t>
      </w:r>
      <w:r w:rsidRPr="00DD45C5">
        <w:rPr>
          <w:rFonts w:ascii="Arial" w:hAnsi="Arial" w:cs="Arial"/>
          <w:sz w:val="22"/>
          <w:szCs w:val="22"/>
          <w:lang w:val="es-PE"/>
        </w:rPr>
        <w:t>‘normal’</w:t>
      </w:r>
      <w:r w:rsidRPr="00DD45C5">
        <w:rPr>
          <w:rFonts w:ascii="Arial" w:hAnsi="Arial" w:cs="Arial"/>
          <w:spacing w:val="-2"/>
          <w:sz w:val="22"/>
          <w:szCs w:val="22"/>
          <w:lang w:val="es-PE"/>
        </w:rPr>
        <w:t xml:space="preserve"> </w:t>
      </w:r>
      <w:r w:rsidRPr="00DD45C5">
        <w:rPr>
          <w:rFonts w:ascii="Arial" w:hAnsi="Arial" w:cs="Arial"/>
          <w:sz w:val="22"/>
          <w:szCs w:val="22"/>
          <w:lang w:val="es-PE"/>
        </w:rPr>
        <w:t>y</w:t>
      </w:r>
      <w:r w:rsidRPr="00DD45C5">
        <w:rPr>
          <w:rFonts w:ascii="Arial" w:hAnsi="Arial" w:cs="Arial"/>
          <w:spacing w:val="-2"/>
          <w:sz w:val="22"/>
          <w:szCs w:val="22"/>
          <w:lang w:val="es-PE"/>
        </w:rPr>
        <w:t xml:space="preserve"> </w:t>
      </w:r>
      <w:r w:rsidRPr="00DD45C5">
        <w:rPr>
          <w:rFonts w:ascii="Arial" w:hAnsi="Arial" w:cs="Arial"/>
          <w:sz w:val="22"/>
          <w:szCs w:val="22"/>
          <w:lang w:val="es-PE"/>
        </w:rPr>
        <w:t>aquello</w:t>
      </w:r>
      <w:r w:rsidRPr="00DD45C5">
        <w:rPr>
          <w:rFonts w:ascii="Arial" w:hAnsi="Arial" w:cs="Arial"/>
          <w:spacing w:val="-2"/>
          <w:sz w:val="22"/>
          <w:szCs w:val="22"/>
          <w:lang w:val="es-PE"/>
        </w:rPr>
        <w:t xml:space="preserve"> </w:t>
      </w:r>
      <w:r w:rsidRPr="00DD45C5">
        <w:rPr>
          <w:rFonts w:ascii="Arial" w:hAnsi="Arial" w:cs="Arial"/>
          <w:sz w:val="22"/>
          <w:szCs w:val="22"/>
          <w:lang w:val="es-PE"/>
        </w:rPr>
        <w:t>que</w:t>
      </w:r>
      <w:r w:rsidRPr="00DD45C5">
        <w:rPr>
          <w:rFonts w:ascii="Arial" w:hAnsi="Arial" w:cs="Arial"/>
          <w:spacing w:val="-2"/>
          <w:sz w:val="22"/>
          <w:szCs w:val="22"/>
          <w:lang w:val="es-PE"/>
        </w:rPr>
        <w:t xml:space="preserve"> </w:t>
      </w:r>
      <w:r w:rsidRPr="00DD45C5">
        <w:rPr>
          <w:rFonts w:ascii="Arial" w:hAnsi="Arial" w:cs="Arial"/>
          <w:sz w:val="22"/>
          <w:szCs w:val="22"/>
          <w:lang w:val="es-PE"/>
        </w:rPr>
        <w:t>no</w:t>
      </w:r>
      <w:r w:rsidRPr="00DD45C5">
        <w:rPr>
          <w:rFonts w:ascii="Arial" w:hAnsi="Arial" w:cs="Arial"/>
          <w:spacing w:val="-1"/>
          <w:sz w:val="22"/>
          <w:szCs w:val="22"/>
          <w:lang w:val="es-PE"/>
        </w:rPr>
        <w:t xml:space="preserve"> </w:t>
      </w:r>
      <w:r w:rsidRPr="00DD45C5">
        <w:rPr>
          <w:rFonts w:ascii="Arial" w:hAnsi="Arial" w:cs="Arial"/>
          <w:sz w:val="22"/>
          <w:szCs w:val="22"/>
          <w:lang w:val="es-PE"/>
        </w:rPr>
        <w:t>lo</w:t>
      </w:r>
      <w:r w:rsidRPr="00DD45C5">
        <w:rPr>
          <w:rFonts w:ascii="Arial" w:hAnsi="Arial" w:cs="Arial"/>
          <w:spacing w:val="-2"/>
          <w:sz w:val="22"/>
          <w:szCs w:val="22"/>
          <w:lang w:val="es-PE"/>
        </w:rPr>
        <w:t xml:space="preserve"> </w:t>
      </w:r>
      <w:r w:rsidRPr="00DD45C5">
        <w:rPr>
          <w:rFonts w:ascii="Arial" w:hAnsi="Arial" w:cs="Arial"/>
          <w:sz w:val="22"/>
          <w:szCs w:val="22"/>
          <w:lang w:val="es-PE"/>
        </w:rPr>
        <w:t>es;</w:t>
      </w:r>
      <w:r w:rsidRPr="00DD45C5">
        <w:rPr>
          <w:rFonts w:ascii="Arial" w:hAnsi="Arial" w:cs="Arial"/>
          <w:spacing w:val="-2"/>
          <w:sz w:val="22"/>
          <w:szCs w:val="22"/>
          <w:lang w:val="es-PE"/>
        </w:rPr>
        <w:t xml:space="preserve"> </w:t>
      </w:r>
      <w:r w:rsidRPr="00DD45C5">
        <w:rPr>
          <w:rFonts w:ascii="Arial" w:hAnsi="Arial" w:cs="Arial"/>
          <w:sz w:val="22"/>
          <w:szCs w:val="22"/>
          <w:lang w:val="es-PE"/>
        </w:rPr>
        <w:t>[siendo]</w:t>
      </w:r>
      <w:r w:rsidRPr="00DD45C5">
        <w:rPr>
          <w:rFonts w:ascii="Arial" w:hAnsi="Arial" w:cs="Arial"/>
          <w:spacing w:val="-2"/>
          <w:sz w:val="22"/>
          <w:szCs w:val="22"/>
          <w:lang w:val="es-PE"/>
        </w:rPr>
        <w:t xml:space="preserve"> </w:t>
      </w:r>
      <w:r w:rsidRPr="00DD45C5">
        <w:rPr>
          <w:rFonts w:ascii="Arial" w:hAnsi="Arial" w:cs="Arial"/>
          <w:sz w:val="22"/>
          <w:szCs w:val="22"/>
          <w:lang w:val="es-PE"/>
        </w:rPr>
        <w:t>que</w:t>
      </w:r>
      <w:r w:rsidRPr="00DD45C5">
        <w:rPr>
          <w:rFonts w:ascii="Arial" w:hAnsi="Arial" w:cs="Arial"/>
          <w:spacing w:val="-2"/>
          <w:sz w:val="22"/>
          <w:szCs w:val="22"/>
          <w:lang w:val="es-PE"/>
        </w:rPr>
        <w:t xml:space="preserve"> </w:t>
      </w:r>
      <w:r w:rsidRPr="00DD45C5">
        <w:rPr>
          <w:rFonts w:ascii="Arial" w:hAnsi="Arial" w:cs="Arial"/>
          <w:sz w:val="22"/>
          <w:szCs w:val="22"/>
          <w:lang w:val="es-PE"/>
        </w:rPr>
        <w:t>estos no</w:t>
      </w:r>
      <w:r w:rsidRPr="00DD45C5">
        <w:rPr>
          <w:rFonts w:ascii="Arial" w:hAnsi="Arial" w:cs="Arial"/>
          <w:spacing w:val="-4"/>
          <w:sz w:val="22"/>
          <w:szCs w:val="22"/>
          <w:lang w:val="es-PE"/>
        </w:rPr>
        <w:t xml:space="preserve"> </w:t>
      </w:r>
      <w:r w:rsidRPr="00DD45C5">
        <w:rPr>
          <w:rFonts w:ascii="Arial" w:hAnsi="Arial" w:cs="Arial"/>
          <w:sz w:val="22"/>
          <w:szCs w:val="22"/>
          <w:lang w:val="es-PE"/>
        </w:rPr>
        <w:t>solamente</w:t>
      </w:r>
      <w:r w:rsidRPr="00DD45C5">
        <w:rPr>
          <w:rFonts w:ascii="Arial" w:hAnsi="Arial" w:cs="Arial"/>
          <w:spacing w:val="-4"/>
          <w:sz w:val="22"/>
          <w:szCs w:val="22"/>
          <w:lang w:val="es-PE"/>
        </w:rPr>
        <w:t xml:space="preserve"> </w:t>
      </w:r>
      <w:r w:rsidRPr="00DD45C5">
        <w:rPr>
          <w:rFonts w:ascii="Arial" w:hAnsi="Arial" w:cs="Arial"/>
          <w:sz w:val="22"/>
          <w:szCs w:val="22"/>
          <w:lang w:val="es-PE"/>
        </w:rPr>
        <w:t>reproducen</w:t>
      </w:r>
      <w:r w:rsidRPr="00DD45C5">
        <w:rPr>
          <w:rFonts w:ascii="Arial" w:hAnsi="Arial" w:cs="Arial"/>
          <w:spacing w:val="-3"/>
          <w:sz w:val="22"/>
          <w:szCs w:val="22"/>
          <w:lang w:val="es-PE"/>
        </w:rPr>
        <w:t xml:space="preserve"> </w:t>
      </w:r>
      <w:r w:rsidRPr="00DD45C5">
        <w:rPr>
          <w:rFonts w:ascii="Arial" w:hAnsi="Arial" w:cs="Arial"/>
          <w:sz w:val="22"/>
          <w:szCs w:val="22"/>
          <w:lang w:val="es-PE"/>
        </w:rPr>
        <w:t>una</w:t>
      </w:r>
      <w:r w:rsidRPr="00DD45C5">
        <w:rPr>
          <w:rFonts w:ascii="Arial" w:hAnsi="Arial" w:cs="Arial"/>
          <w:spacing w:val="-4"/>
          <w:sz w:val="22"/>
          <w:szCs w:val="22"/>
          <w:lang w:val="es-PE"/>
        </w:rPr>
        <w:t xml:space="preserve"> </w:t>
      </w:r>
      <w:r w:rsidRPr="00DD45C5">
        <w:rPr>
          <w:rFonts w:ascii="Arial" w:hAnsi="Arial" w:cs="Arial"/>
          <w:sz w:val="22"/>
          <w:szCs w:val="22"/>
          <w:lang w:val="es-PE"/>
        </w:rPr>
        <w:t>realidad,</w:t>
      </w:r>
      <w:r w:rsidRPr="00DD45C5">
        <w:rPr>
          <w:rFonts w:ascii="Arial" w:hAnsi="Arial" w:cs="Arial"/>
          <w:spacing w:val="-3"/>
          <w:sz w:val="22"/>
          <w:szCs w:val="22"/>
          <w:lang w:val="es-PE"/>
        </w:rPr>
        <w:t xml:space="preserve"> </w:t>
      </w:r>
      <w:r w:rsidRPr="00DD45C5">
        <w:rPr>
          <w:rFonts w:ascii="Arial" w:hAnsi="Arial" w:cs="Arial"/>
          <w:sz w:val="22"/>
          <w:szCs w:val="22"/>
          <w:lang w:val="es-PE"/>
        </w:rPr>
        <w:t>sino</w:t>
      </w:r>
      <w:r w:rsidRPr="00DD45C5">
        <w:rPr>
          <w:rFonts w:ascii="Arial" w:hAnsi="Arial" w:cs="Arial"/>
          <w:spacing w:val="-4"/>
          <w:sz w:val="22"/>
          <w:szCs w:val="22"/>
          <w:lang w:val="es-PE"/>
        </w:rPr>
        <w:t xml:space="preserve"> </w:t>
      </w:r>
      <w:r w:rsidRPr="00DD45C5">
        <w:rPr>
          <w:rFonts w:ascii="Arial" w:hAnsi="Arial" w:cs="Arial"/>
          <w:sz w:val="22"/>
          <w:szCs w:val="22"/>
          <w:lang w:val="es-PE"/>
        </w:rPr>
        <w:t>que</w:t>
      </w:r>
      <w:r w:rsidRPr="00DD45C5">
        <w:rPr>
          <w:rFonts w:ascii="Arial" w:hAnsi="Arial" w:cs="Arial"/>
          <w:spacing w:val="-3"/>
          <w:sz w:val="22"/>
          <w:szCs w:val="22"/>
          <w:lang w:val="es-PE"/>
        </w:rPr>
        <w:t xml:space="preserve"> </w:t>
      </w:r>
      <w:r w:rsidRPr="00DD45C5">
        <w:rPr>
          <w:rFonts w:ascii="Arial" w:hAnsi="Arial" w:cs="Arial"/>
          <w:sz w:val="22"/>
          <w:szCs w:val="22"/>
          <w:lang w:val="es-PE"/>
        </w:rPr>
        <w:t>tienen</w:t>
      </w:r>
      <w:r w:rsidRPr="00DD45C5">
        <w:rPr>
          <w:rFonts w:ascii="Arial" w:hAnsi="Arial" w:cs="Arial"/>
          <w:spacing w:val="-4"/>
          <w:sz w:val="22"/>
          <w:szCs w:val="22"/>
          <w:lang w:val="es-PE"/>
        </w:rPr>
        <w:t xml:space="preserve"> </w:t>
      </w: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capacidad</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crearla”</w:t>
      </w:r>
      <w:r>
        <w:rPr>
          <w:rFonts w:ascii="Arial" w:hAnsi="Arial" w:cs="Arial"/>
          <w:sz w:val="22"/>
          <w:szCs w:val="22"/>
          <w:lang w:val="es-PE"/>
        </w:rPr>
        <w:t>.</w:t>
      </w:r>
      <w:r w:rsidRPr="00DD45C5">
        <w:rPr>
          <w:rStyle w:val="Refdenotaalpie"/>
          <w:rFonts w:ascii="Arial" w:hAnsi="Arial" w:cs="Arial"/>
          <w:sz w:val="22"/>
          <w:szCs w:val="22"/>
          <w:lang w:val="es-PE"/>
        </w:rPr>
        <w:footnoteReference w:id="219"/>
      </w:r>
      <w:r w:rsidRPr="00DD45C5">
        <w:rPr>
          <w:rFonts w:ascii="Arial" w:hAnsi="Arial" w:cs="Arial"/>
          <w:spacing w:val="-3"/>
          <w:sz w:val="22"/>
          <w:szCs w:val="22"/>
          <w:lang w:val="es-PE"/>
        </w:rPr>
        <w:t xml:space="preserve"> </w:t>
      </w:r>
      <w:r w:rsidRPr="00DD45C5">
        <w:rPr>
          <w:rFonts w:ascii="Arial" w:hAnsi="Arial" w:cs="Arial"/>
          <w:sz w:val="22"/>
          <w:szCs w:val="22"/>
          <w:lang w:val="es-PE"/>
        </w:rPr>
        <w:t>Así,</w:t>
      </w:r>
      <w:r w:rsidRPr="00DD45C5">
        <w:rPr>
          <w:rFonts w:ascii="Arial" w:hAnsi="Arial" w:cs="Arial"/>
          <w:spacing w:val="-4"/>
          <w:sz w:val="22"/>
          <w:szCs w:val="22"/>
          <w:lang w:val="es-PE"/>
        </w:rPr>
        <w:t xml:space="preserve"> </w:t>
      </w:r>
      <w:r w:rsidRPr="00DD45C5">
        <w:rPr>
          <w:rFonts w:ascii="Arial" w:hAnsi="Arial" w:cs="Arial"/>
          <w:sz w:val="22"/>
          <w:szCs w:val="22"/>
          <w:lang w:val="es-PE"/>
        </w:rPr>
        <w:t>se sostiene que “[e]n la medida que su contenido es consumido por la mayoría de la</w:t>
      </w:r>
      <w:r w:rsidRPr="00DD45C5">
        <w:rPr>
          <w:rFonts w:ascii="Arial" w:hAnsi="Arial" w:cs="Arial"/>
          <w:spacing w:val="1"/>
          <w:sz w:val="22"/>
          <w:szCs w:val="22"/>
          <w:lang w:val="es-PE"/>
        </w:rPr>
        <w:t xml:space="preserve"> </w:t>
      </w:r>
      <w:r w:rsidRPr="00DD45C5">
        <w:rPr>
          <w:rFonts w:ascii="Arial" w:hAnsi="Arial" w:cs="Arial"/>
          <w:sz w:val="22"/>
          <w:szCs w:val="22"/>
          <w:lang w:val="es-PE"/>
        </w:rPr>
        <w:t>ciudadanía peruana, las representaciones desde donde exponen” a los diferentes grupos</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situación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vulnerabilidad</w:t>
      </w:r>
      <w:r w:rsidRPr="00DD45C5">
        <w:rPr>
          <w:rFonts w:ascii="Arial" w:hAnsi="Arial" w:cs="Arial"/>
          <w:spacing w:val="-1"/>
          <w:sz w:val="22"/>
          <w:szCs w:val="22"/>
          <w:lang w:val="es-PE"/>
        </w:rPr>
        <w:t xml:space="preserve"> </w:t>
      </w:r>
      <w:r w:rsidRPr="00DD45C5">
        <w:rPr>
          <w:rFonts w:ascii="Arial" w:hAnsi="Arial" w:cs="Arial"/>
          <w:sz w:val="22"/>
          <w:szCs w:val="22"/>
          <w:lang w:val="es-PE"/>
        </w:rPr>
        <w:t>“adquieren legitimidad</w:t>
      </w:r>
      <w:r w:rsidRPr="00DD45C5">
        <w:rPr>
          <w:rFonts w:ascii="Arial" w:hAnsi="Arial" w:cs="Arial"/>
          <w:spacing w:val="-1"/>
          <w:sz w:val="22"/>
          <w:szCs w:val="22"/>
          <w:lang w:val="es-PE"/>
        </w:rPr>
        <w:t xml:space="preserve"> </w:t>
      </w:r>
      <w:r w:rsidRPr="00DD45C5">
        <w:rPr>
          <w:rFonts w:ascii="Arial" w:hAnsi="Arial" w:cs="Arial"/>
          <w:sz w:val="22"/>
          <w:szCs w:val="22"/>
          <w:lang w:val="es-PE"/>
        </w:rPr>
        <w:t>entre</w:t>
      </w:r>
      <w:r w:rsidRPr="00DD45C5">
        <w:rPr>
          <w:rFonts w:ascii="Arial" w:hAnsi="Arial" w:cs="Arial"/>
          <w:spacing w:val="-2"/>
          <w:sz w:val="22"/>
          <w:szCs w:val="22"/>
          <w:lang w:val="es-PE"/>
        </w:rPr>
        <w:t xml:space="preserve"> </w:t>
      </w:r>
      <w:r w:rsidRPr="00DD45C5">
        <w:rPr>
          <w:rFonts w:ascii="Arial" w:hAnsi="Arial" w:cs="Arial"/>
          <w:sz w:val="22"/>
          <w:szCs w:val="22"/>
          <w:lang w:val="es-PE"/>
        </w:rPr>
        <w:t>el público”</w:t>
      </w:r>
      <w:r>
        <w:rPr>
          <w:rFonts w:ascii="Arial" w:hAnsi="Arial" w:cs="Arial"/>
          <w:sz w:val="22"/>
          <w:szCs w:val="22"/>
          <w:lang w:val="es-PE"/>
        </w:rPr>
        <w:t>.</w:t>
      </w:r>
      <w:r w:rsidRPr="00DD45C5">
        <w:rPr>
          <w:rStyle w:val="Refdenotaalpie"/>
          <w:rFonts w:ascii="Arial" w:hAnsi="Arial" w:cs="Arial"/>
          <w:sz w:val="22"/>
          <w:szCs w:val="22"/>
          <w:lang w:val="es-PE"/>
        </w:rPr>
        <w:footnoteReference w:id="220"/>
      </w:r>
    </w:p>
    <w:p w14:paraId="28952D45" w14:textId="77777777" w:rsidR="00A06407"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9108EE">
        <w:rPr>
          <w:rFonts w:ascii="Arial" w:hAnsi="Arial" w:cs="Arial"/>
          <w:sz w:val="22"/>
          <w:szCs w:val="22"/>
          <w:lang w:val="es-PE"/>
        </w:rPr>
        <w:t xml:space="preserve">En un </w:t>
      </w:r>
      <w:r w:rsidRPr="00D87EDF">
        <w:rPr>
          <w:rFonts w:ascii="Arial" w:hAnsi="Arial" w:cs="Arial"/>
          <w:sz w:val="22"/>
          <w:szCs w:val="22"/>
          <w:lang w:val="es-PE"/>
        </w:rPr>
        <w:t>país como el Perú, en el que la discriminación estructural contra las mujeres es un problema persistente, los estereotipos de género se encuentran presentes y son reforzados a través de las diferentes instituciones de la sociedad; tales como las familias, la educación, los medios de comunicación, entre otras</w:t>
      </w:r>
      <w:r>
        <w:rPr>
          <w:rStyle w:val="Refdenotaalpie"/>
          <w:rFonts w:ascii="Arial" w:hAnsi="Arial" w:cs="Arial"/>
          <w:sz w:val="22"/>
          <w:szCs w:val="22"/>
          <w:lang w:val="es-PE"/>
        </w:rPr>
        <w:footnoteReference w:id="221"/>
      </w:r>
      <w:r w:rsidRPr="00D87EDF">
        <w:rPr>
          <w:rFonts w:ascii="Arial" w:hAnsi="Arial" w:cs="Arial"/>
          <w:sz w:val="22"/>
          <w:szCs w:val="22"/>
          <w:lang w:val="es-PE"/>
        </w:rPr>
        <w:t>.</w:t>
      </w:r>
      <w:r>
        <w:rPr>
          <w:rFonts w:ascii="Arial" w:hAnsi="Arial" w:cs="Arial"/>
          <w:sz w:val="22"/>
          <w:szCs w:val="22"/>
          <w:lang w:val="es-PE"/>
        </w:rPr>
        <w:t>Por ello</w:t>
      </w:r>
      <w:r w:rsidRPr="00D87EDF">
        <w:rPr>
          <w:rFonts w:ascii="Arial" w:hAnsi="Arial" w:cs="Arial"/>
          <w:sz w:val="22"/>
          <w:szCs w:val="22"/>
          <w:lang w:val="es-PE"/>
        </w:rPr>
        <w:t>, las relaciones de consumo y la publicidad no son la excepción.</w:t>
      </w:r>
    </w:p>
    <w:p w14:paraId="748B8CAB" w14:textId="77777777" w:rsidR="00A06407"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7539B7">
        <w:rPr>
          <w:rFonts w:ascii="Arial" w:hAnsi="Arial" w:cs="Arial"/>
          <w:sz w:val="22"/>
          <w:szCs w:val="22"/>
          <w:lang w:val="es-PE"/>
        </w:rPr>
        <w:t xml:space="preserve">No obstante, uno de los objetivos de los medios indígenas ha consistido precisamente, en visibilizar y denunciar estereotipos dominantes sobre las poblaciones indígenas, que cotidianamente son reproducidos y amplificados por los mass-media hasta el punto de naturalizar los prejuicios y estigmatizar socialmente determinados rasgos de dichas poblaciones. Los cuerpos de las mujeres indígenas, objetos y sujetos a la vez de la lucha por la representación indígena, parecen haberse erigido en un fetiche semiótico privilegiado para exhibir estos estereotipos, así como las reacciones en su contra. </w:t>
      </w:r>
    </w:p>
    <w:p w14:paraId="2E1F214D" w14:textId="77777777" w:rsidR="00A06407" w:rsidRPr="00DD45C5"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 xml:space="preserve">En ese sentido, una aproximación interesante a esta causa indirecta es el ámbito de la publicidad. </w:t>
      </w:r>
      <w:r w:rsidRPr="00DD45C5">
        <w:rPr>
          <w:rFonts w:ascii="Arial" w:hAnsi="Arial" w:cs="Arial"/>
          <w:sz w:val="22"/>
          <w:szCs w:val="22"/>
          <w:lang w:val="es-PE"/>
        </w:rPr>
        <w:t xml:space="preserve">En un estudio del año 2019 que analiza </w:t>
      </w:r>
      <w:r>
        <w:rPr>
          <w:rFonts w:ascii="Arial" w:hAnsi="Arial" w:cs="Arial"/>
          <w:sz w:val="22"/>
          <w:szCs w:val="22"/>
          <w:lang w:val="es-PE"/>
        </w:rPr>
        <w:t>diecisiete (</w:t>
      </w:r>
      <w:r w:rsidRPr="00DD45C5">
        <w:rPr>
          <w:rFonts w:ascii="Arial" w:hAnsi="Arial" w:cs="Arial"/>
          <w:sz w:val="22"/>
          <w:szCs w:val="22"/>
          <w:lang w:val="es-PE"/>
        </w:rPr>
        <w:t>17</w:t>
      </w:r>
      <w:r>
        <w:rPr>
          <w:rFonts w:ascii="Arial" w:hAnsi="Arial" w:cs="Arial"/>
          <w:sz w:val="22"/>
          <w:szCs w:val="22"/>
          <w:lang w:val="es-PE"/>
        </w:rPr>
        <w:t>)</w:t>
      </w:r>
      <w:r w:rsidRPr="00DD45C5">
        <w:rPr>
          <w:rFonts w:ascii="Arial" w:hAnsi="Arial" w:cs="Arial"/>
          <w:sz w:val="22"/>
          <w:szCs w:val="22"/>
          <w:lang w:val="es-PE"/>
        </w:rPr>
        <w:t xml:space="preserve"> resoluciones del INDECOPI de piezas</w:t>
      </w:r>
      <w:r w:rsidRPr="00DD45C5">
        <w:rPr>
          <w:rFonts w:ascii="Arial" w:hAnsi="Arial" w:cs="Arial"/>
          <w:spacing w:val="1"/>
          <w:sz w:val="22"/>
          <w:szCs w:val="22"/>
          <w:lang w:val="es-PE"/>
        </w:rPr>
        <w:t xml:space="preserve"> </w:t>
      </w:r>
      <w:r w:rsidRPr="00DD45C5">
        <w:rPr>
          <w:rFonts w:ascii="Arial" w:hAnsi="Arial" w:cs="Arial"/>
          <w:sz w:val="22"/>
          <w:szCs w:val="22"/>
          <w:lang w:val="es-PE"/>
        </w:rPr>
        <w:t>publicitarias que fueron denunciadas por su contenido discriminatorio, se encontró que</w:t>
      </w:r>
      <w:r w:rsidRPr="00DD45C5">
        <w:rPr>
          <w:rFonts w:ascii="Arial" w:hAnsi="Arial" w:cs="Arial"/>
          <w:spacing w:val="1"/>
          <w:sz w:val="22"/>
          <w:szCs w:val="22"/>
          <w:lang w:val="es-PE"/>
        </w:rPr>
        <w:t xml:space="preserve"> </w:t>
      </w:r>
      <w:r w:rsidRPr="00DD45C5">
        <w:rPr>
          <w:rFonts w:ascii="Arial" w:hAnsi="Arial" w:cs="Arial"/>
          <w:sz w:val="22"/>
          <w:szCs w:val="22"/>
          <w:lang w:val="es-PE"/>
        </w:rPr>
        <w:t>“el estereotipo de género más presente (…) fue el de la hipersexualización femenina o el de la cosificación sexual de las mujeres”</w:t>
      </w:r>
      <w:r>
        <w:rPr>
          <w:rFonts w:ascii="Arial" w:hAnsi="Arial" w:cs="Arial"/>
          <w:sz w:val="22"/>
          <w:szCs w:val="22"/>
          <w:lang w:val="es-PE"/>
        </w:rPr>
        <w:t>.</w:t>
      </w:r>
      <w:r w:rsidRPr="00DD45C5">
        <w:rPr>
          <w:rStyle w:val="Refdenotaalpie"/>
          <w:rFonts w:ascii="Arial" w:hAnsi="Arial" w:cs="Arial"/>
          <w:sz w:val="22"/>
          <w:szCs w:val="22"/>
          <w:lang w:val="es-PE"/>
        </w:rPr>
        <w:footnoteReference w:id="222"/>
      </w:r>
      <w:r w:rsidRPr="00DD45C5">
        <w:rPr>
          <w:rFonts w:ascii="Arial" w:hAnsi="Arial" w:cs="Arial"/>
          <w:sz w:val="22"/>
          <w:szCs w:val="22"/>
          <w:lang w:val="es-PE"/>
        </w:rPr>
        <w:t xml:space="preserve"> Pese a que, según se corrobora a través de</w:t>
      </w:r>
      <w:r w:rsidRPr="00DD45C5">
        <w:rPr>
          <w:rFonts w:ascii="Arial" w:hAnsi="Arial" w:cs="Arial"/>
          <w:spacing w:val="1"/>
          <w:sz w:val="22"/>
          <w:szCs w:val="22"/>
          <w:lang w:val="es-PE"/>
        </w:rPr>
        <w:t xml:space="preserve"> </w:t>
      </w:r>
      <w:r w:rsidRPr="00DD45C5">
        <w:rPr>
          <w:rFonts w:ascii="Arial" w:hAnsi="Arial" w:cs="Arial"/>
          <w:sz w:val="22"/>
          <w:szCs w:val="22"/>
          <w:lang w:val="es-PE"/>
        </w:rPr>
        <w:t>diversa información empírica, “la hipersexualización de las mujeres en la publicidad ha</w:t>
      </w:r>
      <w:r w:rsidRPr="00DD45C5">
        <w:rPr>
          <w:rFonts w:ascii="Arial" w:hAnsi="Arial" w:cs="Arial"/>
          <w:spacing w:val="1"/>
          <w:sz w:val="22"/>
          <w:szCs w:val="22"/>
          <w:lang w:val="es-PE"/>
        </w:rPr>
        <w:t xml:space="preserve"> </w:t>
      </w:r>
      <w:r w:rsidRPr="00DD45C5">
        <w:rPr>
          <w:rFonts w:ascii="Arial" w:hAnsi="Arial" w:cs="Arial"/>
          <w:sz w:val="22"/>
          <w:szCs w:val="22"/>
          <w:lang w:val="es-PE"/>
        </w:rPr>
        <w:t>probado estar vinculada a la persistencia de violencia contra las mujeres en el ámbito</w:t>
      </w:r>
      <w:r w:rsidRPr="00DD45C5">
        <w:rPr>
          <w:rFonts w:ascii="Arial" w:hAnsi="Arial" w:cs="Arial"/>
          <w:spacing w:val="1"/>
          <w:sz w:val="22"/>
          <w:szCs w:val="22"/>
          <w:lang w:val="es-PE"/>
        </w:rPr>
        <w:t xml:space="preserve"> </w:t>
      </w:r>
      <w:r w:rsidRPr="00DD45C5">
        <w:rPr>
          <w:rFonts w:ascii="Arial" w:hAnsi="Arial" w:cs="Arial"/>
          <w:sz w:val="22"/>
          <w:szCs w:val="22"/>
          <w:lang w:val="es-PE"/>
        </w:rPr>
        <w:t>familiar, a la normalización de la violencia sexual hacia ellas y al rechazo hacia ideas</w:t>
      </w:r>
      <w:r w:rsidRPr="00DD45C5">
        <w:rPr>
          <w:rFonts w:ascii="Arial" w:hAnsi="Arial" w:cs="Arial"/>
          <w:spacing w:val="1"/>
          <w:sz w:val="22"/>
          <w:szCs w:val="22"/>
          <w:lang w:val="es-PE"/>
        </w:rPr>
        <w:t xml:space="preserve"> </w:t>
      </w:r>
      <w:r w:rsidRPr="00DD45C5">
        <w:rPr>
          <w:rFonts w:ascii="Arial" w:hAnsi="Arial" w:cs="Arial"/>
          <w:sz w:val="22"/>
          <w:szCs w:val="22"/>
          <w:lang w:val="es-PE"/>
        </w:rPr>
        <w:t>vinculadas</w:t>
      </w:r>
      <w:r w:rsidRPr="00DD45C5">
        <w:rPr>
          <w:rFonts w:ascii="Arial" w:hAnsi="Arial" w:cs="Arial"/>
          <w:spacing w:val="-3"/>
          <w:sz w:val="22"/>
          <w:szCs w:val="22"/>
          <w:lang w:val="es-PE"/>
        </w:rPr>
        <w:t xml:space="preserve"> </w:t>
      </w:r>
      <w:r w:rsidRPr="00DD45C5">
        <w:rPr>
          <w:rFonts w:ascii="Arial" w:hAnsi="Arial" w:cs="Arial"/>
          <w:sz w:val="22"/>
          <w:szCs w:val="22"/>
          <w:lang w:val="es-PE"/>
        </w:rPr>
        <w:t>a</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equidad</w:t>
      </w:r>
      <w:r w:rsidRPr="00DD45C5">
        <w:rPr>
          <w:rFonts w:ascii="Arial" w:hAnsi="Arial" w:cs="Arial"/>
          <w:spacing w:val="-2"/>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género”</w:t>
      </w:r>
      <w:r w:rsidRPr="00DD45C5">
        <w:rPr>
          <w:rStyle w:val="Refdenotaalpie"/>
          <w:rFonts w:ascii="Arial" w:hAnsi="Arial" w:cs="Arial"/>
          <w:sz w:val="22"/>
          <w:szCs w:val="22"/>
          <w:lang w:val="es-PE"/>
        </w:rPr>
        <w:footnoteReference w:id="223"/>
      </w:r>
      <w:r w:rsidRPr="00DD45C5">
        <w:rPr>
          <w:rFonts w:ascii="Arial" w:hAnsi="Arial" w:cs="Arial"/>
          <w:sz w:val="22"/>
          <w:szCs w:val="22"/>
          <w:lang w:val="es-PE"/>
        </w:rPr>
        <w:t>,</w:t>
      </w:r>
      <w:r w:rsidRPr="00DD45C5">
        <w:rPr>
          <w:rFonts w:ascii="Arial" w:hAnsi="Arial" w:cs="Arial"/>
          <w:spacing w:val="-3"/>
          <w:sz w:val="22"/>
          <w:szCs w:val="22"/>
          <w:lang w:val="es-PE"/>
        </w:rPr>
        <w:t xml:space="preserve"> </w:t>
      </w:r>
      <w:r w:rsidRPr="00DD45C5">
        <w:rPr>
          <w:rFonts w:ascii="Arial" w:hAnsi="Arial" w:cs="Arial"/>
          <w:sz w:val="22"/>
          <w:szCs w:val="22"/>
          <w:lang w:val="es-PE"/>
        </w:rPr>
        <w:t>el</w:t>
      </w:r>
      <w:r w:rsidRPr="00DD45C5">
        <w:rPr>
          <w:rFonts w:ascii="Arial" w:hAnsi="Arial" w:cs="Arial"/>
          <w:spacing w:val="-2"/>
          <w:sz w:val="22"/>
          <w:szCs w:val="22"/>
          <w:lang w:val="es-PE"/>
        </w:rPr>
        <w:t xml:space="preserve"> </w:t>
      </w:r>
      <w:r w:rsidRPr="00DD45C5">
        <w:rPr>
          <w:rFonts w:ascii="Arial" w:hAnsi="Arial" w:cs="Arial"/>
          <w:sz w:val="22"/>
          <w:szCs w:val="22"/>
          <w:lang w:val="es-PE"/>
        </w:rPr>
        <w:t>estudio</w:t>
      </w:r>
      <w:r w:rsidRPr="00DD45C5">
        <w:rPr>
          <w:rFonts w:ascii="Arial" w:hAnsi="Arial" w:cs="Arial"/>
          <w:spacing w:val="-2"/>
          <w:sz w:val="22"/>
          <w:szCs w:val="22"/>
          <w:lang w:val="es-PE"/>
        </w:rPr>
        <w:t xml:space="preserve"> </w:t>
      </w:r>
      <w:r w:rsidRPr="00DD45C5">
        <w:rPr>
          <w:rFonts w:ascii="Arial" w:hAnsi="Arial" w:cs="Arial"/>
          <w:sz w:val="22"/>
          <w:szCs w:val="22"/>
          <w:lang w:val="es-PE"/>
        </w:rPr>
        <w:t>del</w:t>
      </w:r>
      <w:r w:rsidRPr="00DD45C5">
        <w:rPr>
          <w:rFonts w:ascii="Arial" w:hAnsi="Arial" w:cs="Arial"/>
          <w:spacing w:val="-3"/>
          <w:sz w:val="22"/>
          <w:szCs w:val="22"/>
          <w:lang w:val="es-PE"/>
        </w:rPr>
        <w:t xml:space="preserve"> </w:t>
      </w:r>
      <w:r w:rsidRPr="00DD45C5">
        <w:rPr>
          <w:rFonts w:ascii="Arial" w:hAnsi="Arial" w:cs="Arial"/>
          <w:sz w:val="22"/>
          <w:szCs w:val="22"/>
          <w:lang w:val="es-PE"/>
        </w:rPr>
        <w:t>2019</w:t>
      </w:r>
      <w:r w:rsidRPr="00DD45C5">
        <w:rPr>
          <w:rFonts w:ascii="Arial" w:hAnsi="Arial" w:cs="Arial"/>
          <w:spacing w:val="-2"/>
          <w:sz w:val="22"/>
          <w:szCs w:val="22"/>
          <w:lang w:val="es-PE"/>
        </w:rPr>
        <w:t xml:space="preserve"> </w:t>
      </w:r>
      <w:r w:rsidRPr="00DD45C5">
        <w:rPr>
          <w:rFonts w:ascii="Arial" w:hAnsi="Arial" w:cs="Arial"/>
          <w:sz w:val="22"/>
          <w:szCs w:val="22"/>
          <w:lang w:val="es-PE"/>
        </w:rPr>
        <w:t>encontró</w:t>
      </w:r>
      <w:r w:rsidRPr="00DD45C5">
        <w:rPr>
          <w:rFonts w:ascii="Arial" w:hAnsi="Arial" w:cs="Arial"/>
          <w:spacing w:val="-2"/>
          <w:sz w:val="22"/>
          <w:szCs w:val="22"/>
          <w:lang w:val="es-PE"/>
        </w:rPr>
        <w:t xml:space="preserve"> </w:t>
      </w:r>
      <w:r w:rsidRPr="00DD45C5">
        <w:rPr>
          <w:rFonts w:ascii="Arial" w:hAnsi="Arial" w:cs="Arial"/>
          <w:sz w:val="22"/>
          <w:szCs w:val="22"/>
          <w:lang w:val="es-PE"/>
        </w:rPr>
        <w:t>que,</w:t>
      </w:r>
      <w:r w:rsidRPr="00DD45C5">
        <w:rPr>
          <w:rFonts w:ascii="Arial" w:hAnsi="Arial" w:cs="Arial"/>
          <w:spacing w:val="-3"/>
          <w:sz w:val="22"/>
          <w:szCs w:val="22"/>
          <w:lang w:val="es-PE"/>
        </w:rPr>
        <w:t xml:space="preserve"> </w:t>
      </w:r>
      <w:r w:rsidRPr="00DD45C5">
        <w:rPr>
          <w:rFonts w:ascii="Arial" w:hAnsi="Arial" w:cs="Arial"/>
          <w:sz w:val="22"/>
          <w:szCs w:val="22"/>
          <w:lang w:val="es-PE"/>
        </w:rPr>
        <w:t>en</w:t>
      </w:r>
      <w:r w:rsidRPr="00DD45C5">
        <w:rPr>
          <w:rFonts w:ascii="Arial" w:hAnsi="Arial" w:cs="Arial"/>
          <w:spacing w:val="-2"/>
          <w:sz w:val="22"/>
          <w:szCs w:val="22"/>
          <w:lang w:val="es-PE"/>
        </w:rPr>
        <w:t xml:space="preserve"> </w:t>
      </w:r>
      <w:r w:rsidRPr="00DD45C5">
        <w:rPr>
          <w:rFonts w:ascii="Arial" w:hAnsi="Arial" w:cs="Arial"/>
          <w:sz w:val="22"/>
          <w:szCs w:val="22"/>
          <w:lang w:val="es-PE"/>
        </w:rPr>
        <w:t>muchas</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las resoluciones</w:t>
      </w:r>
      <w:r w:rsidRPr="00DD45C5">
        <w:rPr>
          <w:rFonts w:ascii="Arial" w:hAnsi="Arial" w:cs="Arial"/>
          <w:spacing w:val="-5"/>
          <w:sz w:val="22"/>
          <w:szCs w:val="22"/>
          <w:lang w:val="es-PE"/>
        </w:rPr>
        <w:t xml:space="preserve"> </w:t>
      </w:r>
      <w:r w:rsidRPr="00DD45C5">
        <w:rPr>
          <w:rFonts w:ascii="Arial" w:hAnsi="Arial" w:cs="Arial"/>
          <w:sz w:val="22"/>
          <w:szCs w:val="22"/>
          <w:lang w:val="es-PE"/>
        </w:rPr>
        <w:t>analizadas,</w:t>
      </w:r>
      <w:r w:rsidRPr="00DD45C5">
        <w:rPr>
          <w:rFonts w:ascii="Arial" w:hAnsi="Arial" w:cs="Arial"/>
          <w:spacing w:val="-4"/>
          <w:sz w:val="22"/>
          <w:szCs w:val="22"/>
          <w:lang w:val="es-PE"/>
        </w:rPr>
        <w:t xml:space="preserve"> </w:t>
      </w:r>
      <w:r w:rsidRPr="00DD45C5">
        <w:rPr>
          <w:rFonts w:ascii="Arial" w:hAnsi="Arial" w:cs="Arial"/>
          <w:sz w:val="22"/>
          <w:szCs w:val="22"/>
          <w:lang w:val="es-PE"/>
        </w:rPr>
        <w:t>el</w:t>
      </w:r>
      <w:r w:rsidRPr="00DD45C5">
        <w:rPr>
          <w:rFonts w:ascii="Arial" w:hAnsi="Arial" w:cs="Arial"/>
          <w:spacing w:val="-4"/>
          <w:sz w:val="22"/>
          <w:szCs w:val="22"/>
          <w:lang w:val="es-PE"/>
        </w:rPr>
        <w:t xml:space="preserve"> </w:t>
      </w:r>
      <w:r w:rsidRPr="00DD45C5">
        <w:rPr>
          <w:rFonts w:ascii="Arial" w:hAnsi="Arial" w:cs="Arial"/>
          <w:sz w:val="22"/>
          <w:szCs w:val="22"/>
          <w:lang w:val="es-PE"/>
        </w:rPr>
        <w:t>INDECOPI</w:t>
      </w:r>
      <w:r w:rsidRPr="00DD45C5">
        <w:rPr>
          <w:rFonts w:ascii="Arial" w:hAnsi="Arial" w:cs="Arial"/>
          <w:spacing w:val="-4"/>
          <w:sz w:val="22"/>
          <w:szCs w:val="22"/>
          <w:lang w:val="es-PE"/>
        </w:rPr>
        <w:t xml:space="preserve"> </w:t>
      </w:r>
      <w:r w:rsidRPr="00DD45C5">
        <w:rPr>
          <w:rFonts w:ascii="Arial" w:hAnsi="Arial" w:cs="Arial"/>
          <w:sz w:val="22"/>
          <w:szCs w:val="22"/>
          <w:lang w:val="es-PE"/>
        </w:rPr>
        <w:t>no</w:t>
      </w:r>
      <w:r w:rsidRPr="00DD45C5">
        <w:rPr>
          <w:rFonts w:ascii="Arial" w:hAnsi="Arial" w:cs="Arial"/>
          <w:spacing w:val="-4"/>
          <w:sz w:val="22"/>
          <w:szCs w:val="22"/>
          <w:lang w:val="es-PE"/>
        </w:rPr>
        <w:t xml:space="preserve"> </w:t>
      </w:r>
      <w:r w:rsidRPr="00DD45C5">
        <w:rPr>
          <w:rFonts w:ascii="Arial" w:hAnsi="Arial" w:cs="Arial"/>
          <w:sz w:val="22"/>
          <w:szCs w:val="22"/>
          <w:lang w:val="es-PE"/>
        </w:rPr>
        <w:t>había</w:t>
      </w:r>
      <w:r w:rsidRPr="00DD45C5">
        <w:rPr>
          <w:rFonts w:ascii="Arial" w:hAnsi="Arial" w:cs="Arial"/>
          <w:spacing w:val="-4"/>
          <w:sz w:val="22"/>
          <w:szCs w:val="22"/>
          <w:lang w:val="es-PE"/>
        </w:rPr>
        <w:t xml:space="preserve"> </w:t>
      </w:r>
      <w:r w:rsidRPr="00DD45C5">
        <w:rPr>
          <w:rFonts w:ascii="Arial" w:hAnsi="Arial" w:cs="Arial"/>
          <w:sz w:val="22"/>
          <w:szCs w:val="22"/>
          <w:lang w:val="es-PE"/>
        </w:rPr>
        <w:t>concluido</w:t>
      </w:r>
      <w:r w:rsidRPr="00DD45C5">
        <w:rPr>
          <w:rFonts w:ascii="Arial" w:hAnsi="Arial" w:cs="Arial"/>
          <w:spacing w:val="-4"/>
          <w:sz w:val="22"/>
          <w:szCs w:val="22"/>
          <w:lang w:val="es-PE"/>
        </w:rPr>
        <w:t xml:space="preserve"> </w:t>
      </w:r>
      <w:r w:rsidRPr="00DD45C5">
        <w:rPr>
          <w:rFonts w:ascii="Arial" w:hAnsi="Arial" w:cs="Arial"/>
          <w:sz w:val="22"/>
          <w:szCs w:val="22"/>
          <w:lang w:val="es-PE"/>
        </w:rPr>
        <w:t>que</w:t>
      </w:r>
      <w:r w:rsidRPr="00DD45C5">
        <w:rPr>
          <w:rFonts w:ascii="Arial" w:hAnsi="Arial" w:cs="Arial"/>
          <w:spacing w:val="-4"/>
          <w:sz w:val="22"/>
          <w:szCs w:val="22"/>
          <w:lang w:val="es-PE"/>
        </w:rPr>
        <w:t xml:space="preserve"> </w:t>
      </w:r>
      <w:r w:rsidRPr="00DD45C5">
        <w:rPr>
          <w:rFonts w:ascii="Arial" w:hAnsi="Arial" w:cs="Arial"/>
          <w:sz w:val="22"/>
          <w:szCs w:val="22"/>
          <w:lang w:val="es-PE"/>
        </w:rPr>
        <w:t>las</w:t>
      </w:r>
      <w:r w:rsidRPr="00DD45C5">
        <w:rPr>
          <w:rFonts w:ascii="Arial" w:hAnsi="Arial" w:cs="Arial"/>
          <w:spacing w:val="-4"/>
          <w:sz w:val="22"/>
          <w:szCs w:val="22"/>
          <w:lang w:val="es-PE"/>
        </w:rPr>
        <w:t xml:space="preserve"> </w:t>
      </w:r>
      <w:r w:rsidRPr="00DD45C5">
        <w:rPr>
          <w:rFonts w:ascii="Arial" w:hAnsi="Arial" w:cs="Arial"/>
          <w:sz w:val="22"/>
          <w:szCs w:val="22"/>
          <w:lang w:val="es-PE"/>
        </w:rPr>
        <w:t>piezas</w:t>
      </w:r>
      <w:r w:rsidRPr="00DD45C5">
        <w:rPr>
          <w:rFonts w:ascii="Arial" w:hAnsi="Arial" w:cs="Arial"/>
          <w:spacing w:val="-3"/>
          <w:sz w:val="22"/>
          <w:szCs w:val="22"/>
          <w:lang w:val="es-PE"/>
        </w:rPr>
        <w:t xml:space="preserve"> </w:t>
      </w:r>
      <w:r w:rsidRPr="00DD45C5">
        <w:rPr>
          <w:rFonts w:ascii="Arial" w:hAnsi="Arial" w:cs="Arial"/>
          <w:sz w:val="22"/>
          <w:szCs w:val="22"/>
          <w:lang w:val="es-PE"/>
        </w:rPr>
        <w:t>denunciadas</w:t>
      </w:r>
      <w:r w:rsidRPr="00DD45C5">
        <w:rPr>
          <w:rFonts w:ascii="Arial" w:hAnsi="Arial" w:cs="Arial"/>
          <w:spacing w:val="-58"/>
          <w:sz w:val="22"/>
          <w:szCs w:val="22"/>
          <w:lang w:val="es-PE"/>
        </w:rPr>
        <w:t xml:space="preserve"> </w:t>
      </w:r>
      <w:r w:rsidRPr="00DD45C5">
        <w:rPr>
          <w:rFonts w:ascii="Arial" w:hAnsi="Arial" w:cs="Arial"/>
          <w:sz w:val="22"/>
          <w:szCs w:val="22"/>
          <w:lang w:val="es-PE"/>
        </w:rPr>
        <w:t xml:space="preserve"> fomentaban la</w:t>
      </w:r>
      <w:r w:rsidRPr="00DD45C5">
        <w:rPr>
          <w:rFonts w:ascii="Arial" w:hAnsi="Arial" w:cs="Arial"/>
          <w:spacing w:val="-1"/>
          <w:sz w:val="22"/>
          <w:szCs w:val="22"/>
          <w:lang w:val="es-PE"/>
        </w:rPr>
        <w:t xml:space="preserve"> </w:t>
      </w:r>
      <w:r w:rsidRPr="00DD45C5">
        <w:rPr>
          <w:rFonts w:ascii="Arial" w:hAnsi="Arial" w:cs="Arial"/>
          <w:sz w:val="22"/>
          <w:szCs w:val="22"/>
          <w:lang w:val="es-PE"/>
        </w:rPr>
        <w:t>discriminación contra</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mujer.</w:t>
      </w:r>
      <w:r>
        <w:rPr>
          <w:rFonts w:ascii="Arial" w:hAnsi="Arial" w:cs="Arial"/>
          <w:sz w:val="22"/>
          <w:szCs w:val="22"/>
          <w:lang w:val="es-PE"/>
        </w:rPr>
        <w:t xml:space="preserve"> Esta postura, desde luego, generó preocupación en la sociedad civil. </w:t>
      </w:r>
    </w:p>
    <w:p w14:paraId="5E68ECB2" w14:textId="77777777" w:rsidR="00A06407" w:rsidRPr="00DD45C5"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Es</w:t>
      </w:r>
      <w:r w:rsidRPr="00DD45C5">
        <w:rPr>
          <w:rFonts w:ascii="Arial" w:hAnsi="Arial" w:cs="Arial"/>
          <w:spacing w:val="-8"/>
          <w:sz w:val="22"/>
          <w:szCs w:val="22"/>
          <w:lang w:val="es-PE"/>
        </w:rPr>
        <w:t xml:space="preserve"> </w:t>
      </w:r>
      <w:r w:rsidRPr="00DD45C5">
        <w:rPr>
          <w:rFonts w:ascii="Arial" w:hAnsi="Arial" w:cs="Arial"/>
          <w:sz w:val="22"/>
          <w:szCs w:val="22"/>
          <w:lang w:val="es-PE"/>
        </w:rPr>
        <w:t>en</w:t>
      </w:r>
      <w:r w:rsidRPr="00DD45C5">
        <w:rPr>
          <w:rFonts w:ascii="Arial" w:hAnsi="Arial" w:cs="Arial"/>
          <w:spacing w:val="-8"/>
          <w:sz w:val="22"/>
          <w:szCs w:val="22"/>
          <w:lang w:val="es-PE"/>
        </w:rPr>
        <w:t xml:space="preserve"> </w:t>
      </w:r>
      <w:r w:rsidRPr="00DD45C5">
        <w:rPr>
          <w:rFonts w:ascii="Arial" w:hAnsi="Arial" w:cs="Arial"/>
          <w:sz w:val="22"/>
          <w:szCs w:val="22"/>
          <w:lang w:val="es-PE"/>
        </w:rPr>
        <w:t>este</w:t>
      </w:r>
      <w:r w:rsidRPr="00DD45C5">
        <w:rPr>
          <w:rFonts w:ascii="Arial" w:hAnsi="Arial" w:cs="Arial"/>
          <w:spacing w:val="-8"/>
          <w:sz w:val="22"/>
          <w:szCs w:val="22"/>
          <w:lang w:val="es-PE"/>
        </w:rPr>
        <w:t xml:space="preserve"> </w:t>
      </w:r>
      <w:r>
        <w:rPr>
          <w:rFonts w:ascii="Arial" w:hAnsi="Arial" w:cs="Arial"/>
          <w:sz w:val="22"/>
          <w:szCs w:val="22"/>
          <w:lang w:val="es-PE"/>
        </w:rPr>
        <w:t xml:space="preserve">marco </w:t>
      </w:r>
      <w:r w:rsidRPr="00DD45C5">
        <w:rPr>
          <w:rFonts w:ascii="Arial" w:hAnsi="Arial" w:cs="Arial"/>
          <w:sz w:val="22"/>
          <w:szCs w:val="22"/>
          <w:lang w:val="es-PE"/>
        </w:rPr>
        <w:t>que</w:t>
      </w:r>
      <w:r w:rsidRPr="00DD45C5">
        <w:rPr>
          <w:rFonts w:ascii="Arial" w:hAnsi="Arial" w:cs="Arial"/>
          <w:spacing w:val="-7"/>
          <w:sz w:val="22"/>
          <w:szCs w:val="22"/>
          <w:lang w:val="es-PE"/>
        </w:rPr>
        <w:t xml:space="preserve"> </w:t>
      </w:r>
      <w:r w:rsidRPr="00DD45C5">
        <w:rPr>
          <w:rFonts w:ascii="Arial" w:hAnsi="Arial" w:cs="Arial"/>
          <w:sz w:val="22"/>
          <w:szCs w:val="22"/>
          <w:lang w:val="es-PE"/>
        </w:rPr>
        <w:t>el</w:t>
      </w:r>
      <w:r w:rsidRPr="00DD45C5">
        <w:rPr>
          <w:rFonts w:ascii="Arial" w:hAnsi="Arial" w:cs="Arial"/>
          <w:spacing w:val="-8"/>
          <w:sz w:val="22"/>
          <w:szCs w:val="22"/>
          <w:lang w:val="es-PE"/>
        </w:rPr>
        <w:t xml:space="preserve"> </w:t>
      </w:r>
      <w:r w:rsidRPr="00DD45C5">
        <w:rPr>
          <w:rFonts w:ascii="Arial" w:hAnsi="Arial" w:cs="Arial"/>
          <w:sz w:val="22"/>
          <w:szCs w:val="22"/>
          <w:lang w:val="es-PE"/>
        </w:rPr>
        <w:t>propio</w:t>
      </w:r>
      <w:r w:rsidRPr="00DD45C5">
        <w:rPr>
          <w:rFonts w:ascii="Arial" w:hAnsi="Arial" w:cs="Arial"/>
          <w:spacing w:val="-8"/>
          <w:sz w:val="22"/>
          <w:szCs w:val="22"/>
          <w:lang w:val="es-PE"/>
        </w:rPr>
        <w:t xml:space="preserve"> </w:t>
      </w:r>
      <w:r w:rsidRPr="00DD45C5">
        <w:rPr>
          <w:rFonts w:ascii="Arial" w:hAnsi="Arial" w:cs="Arial"/>
          <w:sz w:val="22"/>
          <w:szCs w:val="22"/>
          <w:lang w:val="es-PE"/>
        </w:rPr>
        <w:t>INDECOPI,</w:t>
      </w:r>
      <w:r w:rsidRPr="00DD45C5">
        <w:rPr>
          <w:rFonts w:ascii="Arial" w:hAnsi="Arial" w:cs="Arial"/>
          <w:spacing w:val="-8"/>
          <w:sz w:val="22"/>
          <w:szCs w:val="22"/>
          <w:lang w:val="es-PE"/>
        </w:rPr>
        <w:t xml:space="preserve"> </w:t>
      </w:r>
      <w:r w:rsidRPr="00DD45C5">
        <w:rPr>
          <w:rFonts w:ascii="Arial" w:hAnsi="Arial" w:cs="Arial"/>
          <w:sz w:val="22"/>
          <w:szCs w:val="22"/>
          <w:lang w:val="es-PE"/>
        </w:rPr>
        <w:t>luego</w:t>
      </w:r>
      <w:r w:rsidRPr="00DD45C5">
        <w:rPr>
          <w:rFonts w:ascii="Arial" w:hAnsi="Arial" w:cs="Arial"/>
          <w:spacing w:val="-7"/>
          <w:sz w:val="22"/>
          <w:szCs w:val="22"/>
          <w:lang w:val="es-PE"/>
        </w:rPr>
        <w:t xml:space="preserve"> </w:t>
      </w:r>
      <w:r w:rsidRPr="00DD45C5">
        <w:rPr>
          <w:rFonts w:ascii="Arial" w:hAnsi="Arial" w:cs="Arial"/>
          <w:sz w:val="22"/>
          <w:szCs w:val="22"/>
          <w:lang w:val="es-PE"/>
        </w:rPr>
        <w:t>de</w:t>
      </w:r>
      <w:r w:rsidRPr="00DD45C5">
        <w:rPr>
          <w:rFonts w:ascii="Arial" w:hAnsi="Arial" w:cs="Arial"/>
          <w:spacing w:val="-8"/>
          <w:sz w:val="22"/>
          <w:szCs w:val="22"/>
          <w:lang w:val="es-PE"/>
        </w:rPr>
        <w:t xml:space="preserve"> </w:t>
      </w:r>
      <w:r w:rsidRPr="00DD45C5">
        <w:rPr>
          <w:rFonts w:ascii="Arial" w:hAnsi="Arial" w:cs="Arial"/>
          <w:sz w:val="22"/>
          <w:szCs w:val="22"/>
          <w:lang w:val="es-PE"/>
        </w:rPr>
        <w:t>un</w:t>
      </w:r>
      <w:r w:rsidRPr="00DD45C5">
        <w:rPr>
          <w:rFonts w:ascii="Arial" w:hAnsi="Arial" w:cs="Arial"/>
          <w:spacing w:val="-8"/>
          <w:sz w:val="22"/>
          <w:szCs w:val="22"/>
          <w:lang w:val="es-PE"/>
        </w:rPr>
        <w:t xml:space="preserve"> </w:t>
      </w:r>
      <w:r w:rsidRPr="00DD45C5">
        <w:rPr>
          <w:rFonts w:ascii="Arial" w:hAnsi="Arial" w:cs="Arial"/>
          <w:sz w:val="22"/>
          <w:szCs w:val="22"/>
          <w:lang w:val="es-PE"/>
        </w:rPr>
        <w:t>estudio</w:t>
      </w:r>
      <w:r w:rsidRPr="00DD45C5">
        <w:rPr>
          <w:rFonts w:ascii="Arial" w:hAnsi="Arial" w:cs="Arial"/>
          <w:spacing w:val="-8"/>
          <w:sz w:val="22"/>
          <w:szCs w:val="22"/>
          <w:lang w:val="es-PE"/>
        </w:rPr>
        <w:t xml:space="preserve"> </w:t>
      </w:r>
      <w:r w:rsidRPr="00DD45C5">
        <w:rPr>
          <w:rFonts w:ascii="Arial" w:hAnsi="Arial" w:cs="Arial"/>
          <w:sz w:val="22"/>
          <w:szCs w:val="22"/>
          <w:lang w:val="es-PE"/>
        </w:rPr>
        <w:t>del</w:t>
      </w:r>
      <w:r w:rsidRPr="00DD45C5">
        <w:rPr>
          <w:rFonts w:ascii="Arial" w:hAnsi="Arial" w:cs="Arial"/>
          <w:spacing w:val="-8"/>
          <w:sz w:val="22"/>
          <w:szCs w:val="22"/>
          <w:lang w:val="es-PE"/>
        </w:rPr>
        <w:t xml:space="preserve"> </w:t>
      </w:r>
      <w:r w:rsidRPr="00DD45C5">
        <w:rPr>
          <w:rFonts w:ascii="Arial" w:hAnsi="Arial" w:cs="Arial"/>
          <w:sz w:val="22"/>
          <w:szCs w:val="22"/>
          <w:lang w:val="es-PE"/>
        </w:rPr>
        <w:t>2020</w:t>
      </w:r>
      <w:r w:rsidRPr="00DD45C5">
        <w:rPr>
          <w:rFonts w:ascii="Arial" w:hAnsi="Arial" w:cs="Arial"/>
          <w:spacing w:val="-7"/>
          <w:sz w:val="22"/>
          <w:szCs w:val="22"/>
          <w:lang w:val="es-PE"/>
        </w:rPr>
        <w:t xml:space="preserve"> </w:t>
      </w:r>
      <w:r w:rsidRPr="00DD45C5">
        <w:rPr>
          <w:rFonts w:ascii="Arial" w:hAnsi="Arial" w:cs="Arial"/>
          <w:sz w:val="22"/>
          <w:szCs w:val="22"/>
          <w:lang w:val="es-PE"/>
        </w:rPr>
        <w:t>promovido</w:t>
      </w:r>
      <w:r w:rsidRPr="00DD45C5">
        <w:rPr>
          <w:rFonts w:ascii="Arial" w:hAnsi="Arial" w:cs="Arial"/>
          <w:spacing w:val="-8"/>
          <w:sz w:val="22"/>
          <w:szCs w:val="22"/>
          <w:lang w:val="es-PE"/>
        </w:rPr>
        <w:t xml:space="preserve"> </w:t>
      </w:r>
      <w:r w:rsidRPr="00DD45C5">
        <w:rPr>
          <w:rFonts w:ascii="Arial" w:hAnsi="Arial" w:cs="Arial"/>
          <w:sz w:val="22"/>
          <w:szCs w:val="22"/>
          <w:lang w:val="es-PE"/>
        </w:rPr>
        <w:t>por el PNUD y el Ministerio de la Mujer y Poblaciones Vulnerables, reconoció la labor</w:t>
      </w:r>
      <w:r w:rsidRPr="00DD45C5">
        <w:rPr>
          <w:rFonts w:ascii="Arial" w:hAnsi="Arial" w:cs="Arial"/>
          <w:spacing w:val="1"/>
          <w:sz w:val="22"/>
          <w:szCs w:val="22"/>
          <w:lang w:val="es-PE"/>
        </w:rPr>
        <w:t xml:space="preserve"> </w:t>
      </w:r>
      <w:r w:rsidRPr="00DD45C5">
        <w:rPr>
          <w:rFonts w:ascii="Arial" w:hAnsi="Arial" w:cs="Arial"/>
          <w:sz w:val="22"/>
          <w:szCs w:val="22"/>
          <w:lang w:val="es-PE"/>
        </w:rPr>
        <w:t>esencial que tiene como institución estatal en el arduo trabajo para erradicar estos</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estereotipos del imaginario colectivo, remarcando que “los medios de </w:t>
      </w:r>
      <w:r w:rsidRPr="00DD45C5">
        <w:rPr>
          <w:rFonts w:ascii="Arial" w:hAnsi="Arial" w:cs="Arial"/>
          <w:spacing w:val="1"/>
          <w:sz w:val="22"/>
          <w:szCs w:val="22"/>
          <w:lang w:val="es-PE"/>
        </w:rPr>
        <w:t>comunicación</w:t>
      </w:r>
      <w:r w:rsidRPr="00DD45C5">
        <w:rPr>
          <w:rFonts w:ascii="Arial" w:hAnsi="Arial" w:cs="Arial"/>
          <w:sz w:val="22"/>
          <w:szCs w:val="22"/>
          <w:lang w:val="es-PE"/>
        </w:rPr>
        <w:t xml:space="preserve"> son productores de representaciones sociales, es decir, de marcos interpretativos y modelos</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identificatorios</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a</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partir</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los</w:t>
      </w:r>
      <w:r w:rsidRPr="00DD45C5">
        <w:rPr>
          <w:rFonts w:ascii="Arial" w:hAnsi="Arial" w:cs="Arial"/>
          <w:spacing w:val="-14"/>
          <w:sz w:val="22"/>
          <w:szCs w:val="22"/>
          <w:lang w:val="es-PE"/>
        </w:rPr>
        <w:t xml:space="preserve"> </w:t>
      </w:r>
      <w:r w:rsidRPr="00DD45C5">
        <w:rPr>
          <w:rFonts w:ascii="Arial" w:hAnsi="Arial" w:cs="Arial"/>
          <w:sz w:val="22"/>
          <w:szCs w:val="22"/>
          <w:lang w:val="es-PE"/>
        </w:rPr>
        <w:t>cuales</w:t>
      </w:r>
      <w:r w:rsidRPr="00DD45C5">
        <w:rPr>
          <w:rFonts w:ascii="Arial" w:hAnsi="Arial" w:cs="Arial"/>
          <w:spacing w:val="-14"/>
          <w:sz w:val="22"/>
          <w:szCs w:val="22"/>
          <w:lang w:val="es-PE"/>
        </w:rPr>
        <w:t xml:space="preserve"> </w:t>
      </w:r>
      <w:r w:rsidRPr="00DD45C5">
        <w:rPr>
          <w:rFonts w:ascii="Arial" w:hAnsi="Arial" w:cs="Arial"/>
          <w:sz w:val="22"/>
          <w:szCs w:val="22"/>
          <w:lang w:val="es-PE"/>
        </w:rPr>
        <w:t>las</w:t>
      </w:r>
      <w:r w:rsidRPr="00DD45C5">
        <w:rPr>
          <w:rFonts w:ascii="Arial" w:hAnsi="Arial" w:cs="Arial"/>
          <w:spacing w:val="-14"/>
          <w:sz w:val="22"/>
          <w:szCs w:val="22"/>
          <w:lang w:val="es-PE"/>
        </w:rPr>
        <w:t xml:space="preserve"> </w:t>
      </w:r>
      <w:r w:rsidRPr="00DD45C5">
        <w:rPr>
          <w:rFonts w:ascii="Arial" w:hAnsi="Arial" w:cs="Arial"/>
          <w:sz w:val="22"/>
          <w:szCs w:val="22"/>
          <w:lang w:val="es-PE"/>
        </w:rPr>
        <w:t>personas</w:t>
      </w:r>
      <w:r w:rsidRPr="00DD45C5">
        <w:rPr>
          <w:rFonts w:ascii="Arial" w:hAnsi="Arial" w:cs="Arial"/>
          <w:spacing w:val="-14"/>
          <w:sz w:val="22"/>
          <w:szCs w:val="22"/>
          <w:lang w:val="es-PE"/>
        </w:rPr>
        <w:t xml:space="preserve"> </w:t>
      </w:r>
      <w:r w:rsidRPr="00DD45C5">
        <w:rPr>
          <w:rFonts w:ascii="Arial" w:hAnsi="Arial" w:cs="Arial"/>
          <w:sz w:val="22"/>
          <w:szCs w:val="22"/>
          <w:lang w:val="es-PE"/>
        </w:rPr>
        <w:t>forman</w:t>
      </w:r>
      <w:r w:rsidRPr="00DD45C5">
        <w:rPr>
          <w:rFonts w:ascii="Arial" w:hAnsi="Arial" w:cs="Arial"/>
          <w:spacing w:val="-14"/>
          <w:sz w:val="22"/>
          <w:szCs w:val="22"/>
          <w:lang w:val="es-PE"/>
        </w:rPr>
        <w:t xml:space="preserve"> </w:t>
      </w:r>
      <w:r w:rsidRPr="00DD45C5">
        <w:rPr>
          <w:rFonts w:ascii="Arial" w:hAnsi="Arial" w:cs="Arial"/>
          <w:sz w:val="22"/>
          <w:szCs w:val="22"/>
          <w:lang w:val="es-PE"/>
        </w:rPr>
        <w:t>sus</w:t>
      </w:r>
      <w:r w:rsidRPr="00DD45C5">
        <w:rPr>
          <w:rFonts w:ascii="Arial" w:hAnsi="Arial" w:cs="Arial"/>
          <w:spacing w:val="-14"/>
          <w:sz w:val="22"/>
          <w:szCs w:val="22"/>
          <w:lang w:val="es-PE"/>
        </w:rPr>
        <w:t xml:space="preserve"> </w:t>
      </w:r>
      <w:r w:rsidRPr="00DD45C5">
        <w:rPr>
          <w:rFonts w:ascii="Arial" w:hAnsi="Arial" w:cs="Arial"/>
          <w:sz w:val="22"/>
          <w:szCs w:val="22"/>
          <w:lang w:val="es-PE"/>
        </w:rPr>
        <w:t>identidades</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4"/>
          <w:sz w:val="22"/>
          <w:szCs w:val="22"/>
          <w:lang w:val="es-PE"/>
        </w:rPr>
        <w:t xml:space="preserve"> </w:t>
      </w:r>
      <w:r w:rsidRPr="00DD45C5">
        <w:rPr>
          <w:rFonts w:ascii="Arial" w:hAnsi="Arial" w:cs="Arial"/>
          <w:sz w:val="22"/>
          <w:szCs w:val="22"/>
          <w:lang w:val="es-PE"/>
        </w:rPr>
        <w:t>comprensiones sobre</w:t>
      </w:r>
      <w:r w:rsidRPr="00DD45C5">
        <w:rPr>
          <w:rFonts w:ascii="Arial" w:hAnsi="Arial" w:cs="Arial"/>
          <w:spacing w:val="-15"/>
          <w:sz w:val="22"/>
          <w:szCs w:val="22"/>
          <w:lang w:val="es-PE"/>
        </w:rPr>
        <w:t xml:space="preserve"> </w:t>
      </w:r>
      <w:r w:rsidRPr="00DD45C5">
        <w:rPr>
          <w:rFonts w:ascii="Arial" w:hAnsi="Arial" w:cs="Arial"/>
          <w:sz w:val="22"/>
          <w:szCs w:val="22"/>
          <w:lang w:val="es-PE"/>
        </w:rPr>
        <w:t>género,</w:t>
      </w:r>
      <w:r w:rsidRPr="00DD45C5">
        <w:rPr>
          <w:rFonts w:ascii="Arial" w:hAnsi="Arial" w:cs="Arial"/>
          <w:spacing w:val="-14"/>
          <w:sz w:val="22"/>
          <w:szCs w:val="22"/>
          <w:lang w:val="es-PE"/>
        </w:rPr>
        <w:t xml:space="preserve"> </w:t>
      </w:r>
      <w:r w:rsidRPr="00DD45C5">
        <w:rPr>
          <w:rFonts w:ascii="Arial" w:hAnsi="Arial" w:cs="Arial"/>
          <w:sz w:val="22"/>
          <w:szCs w:val="22"/>
          <w:lang w:val="es-PE"/>
        </w:rPr>
        <w:t>raza,</w:t>
      </w:r>
      <w:r w:rsidRPr="00DD45C5">
        <w:rPr>
          <w:rFonts w:ascii="Arial" w:hAnsi="Arial" w:cs="Arial"/>
          <w:spacing w:val="-14"/>
          <w:sz w:val="22"/>
          <w:szCs w:val="22"/>
          <w:lang w:val="es-PE"/>
        </w:rPr>
        <w:t xml:space="preserve"> </w:t>
      </w:r>
      <w:r w:rsidRPr="00DD45C5">
        <w:rPr>
          <w:rFonts w:ascii="Arial" w:hAnsi="Arial" w:cs="Arial"/>
          <w:sz w:val="22"/>
          <w:szCs w:val="22"/>
          <w:lang w:val="es-PE"/>
        </w:rPr>
        <w:t>clase,</w:t>
      </w:r>
      <w:r w:rsidRPr="00DD45C5">
        <w:rPr>
          <w:rFonts w:ascii="Arial" w:hAnsi="Arial" w:cs="Arial"/>
          <w:spacing w:val="-14"/>
          <w:sz w:val="22"/>
          <w:szCs w:val="22"/>
          <w:lang w:val="es-PE"/>
        </w:rPr>
        <w:t xml:space="preserve"> </w:t>
      </w:r>
      <w:r w:rsidRPr="00DD45C5">
        <w:rPr>
          <w:rFonts w:ascii="Arial" w:hAnsi="Arial" w:cs="Arial"/>
          <w:sz w:val="22"/>
          <w:szCs w:val="22"/>
          <w:lang w:val="es-PE"/>
        </w:rPr>
        <w:t>discapacidad</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4"/>
          <w:sz w:val="22"/>
          <w:szCs w:val="22"/>
          <w:lang w:val="es-PE"/>
        </w:rPr>
        <w:t xml:space="preserve"> </w:t>
      </w:r>
      <w:r w:rsidRPr="00DD45C5">
        <w:rPr>
          <w:rFonts w:ascii="Arial" w:hAnsi="Arial" w:cs="Arial"/>
          <w:sz w:val="22"/>
          <w:szCs w:val="22"/>
          <w:lang w:val="es-PE"/>
        </w:rPr>
        <w:t>demás</w:t>
      </w:r>
      <w:r w:rsidRPr="00DD45C5">
        <w:rPr>
          <w:rFonts w:ascii="Arial" w:hAnsi="Arial" w:cs="Arial"/>
          <w:spacing w:val="-14"/>
          <w:sz w:val="22"/>
          <w:szCs w:val="22"/>
          <w:lang w:val="es-PE"/>
        </w:rPr>
        <w:t xml:space="preserve"> </w:t>
      </w:r>
      <w:r w:rsidRPr="00DD45C5">
        <w:rPr>
          <w:rFonts w:ascii="Arial" w:hAnsi="Arial" w:cs="Arial"/>
          <w:sz w:val="22"/>
          <w:szCs w:val="22"/>
          <w:lang w:val="es-PE"/>
        </w:rPr>
        <w:t>categorías sociales”,</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5"/>
          <w:sz w:val="22"/>
          <w:szCs w:val="22"/>
          <w:lang w:val="es-PE"/>
        </w:rPr>
        <w:t xml:space="preserve"> </w:t>
      </w:r>
      <w:r w:rsidRPr="00DD45C5">
        <w:rPr>
          <w:rFonts w:ascii="Arial" w:hAnsi="Arial" w:cs="Arial"/>
          <w:sz w:val="22"/>
          <w:szCs w:val="22"/>
          <w:lang w:val="es-PE"/>
        </w:rPr>
        <w:t>que,</w:t>
      </w:r>
      <w:r w:rsidRPr="00DD45C5">
        <w:rPr>
          <w:rFonts w:ascii="Arial" w:hAnsi="Arial" w:cs="Arial"/>
          <w:spacing w:val="-14"/>
          <w:sz w:val="22"/>
          <w:szCs w:val="22"/>
          <w:lang w:val="es-PE"/>
        </w:rPr>
        <w:t xml:space="preserve"> </w:t>
      </w:r>
      <w:r w:rsidRPr="00DD45C5">
        <w:rPr>
          <w:rFonts w:ascii="Arial" w:hAnsi="Arial" w:cs="Arial"/>
          <w:sz w:val="22"/>
          <w:szCs w:val="22"/>
          <w:lang w:val="es-PE"/>
        </w:rPr>
        <w:t>por</w:t>
      </w:r>
      <w:r w:rsidRPr="00DD45C5">
        <w:rPr>
          <w:rFonts w:ascii="Arial" w:hAnsi="Arial" w:cs="Arial"/>
          <w:spacing w:val="-14"/>
          <w:sz w:val="22"/>
          <w:szCs w:val="22"/>
          <w:lang w:val="es-PE"/>
        </w:rPr>
        <w:t xml:space="preserve"> </w:t>
      </w:r>
      <w:r w:rsidRPr="00DD45C5">
        <w:rPr>
          <w:rFonts w:ascii="Arial" w:hAnsi="Arial" w:cs="Arial"/>
          <w:sz w:val="22"/>
          <w:szCs w:val="22"/>
          <w:lang w:val="es-PE"/>
        </w:rPr>
        <w:t>tanto,</w:t>
      </w:r>
      <w:r w:rsidRPr="00DD45C5">
        <w:rPr>
          <w:rFonts w:ascii="Arial" w:hAnsi="Arial" w:cs="Arial"/>
          <w:spacing w:val="-14"/>
          <w:sz w:val="22"/>
          <w:szCs w:val="22"/>
          <w:lang w:val="es-PE"/>
        </w:rPr>
        <w:t xml:space="preserve"> </w:t>
      </w:r>
      <w:r w:rsidRPr="00DD45C5">
        <w:rPr>
          <w:rFonts w:ascii="Arial" w:hAnsi="Arial" w:cs="Arial"/>
          <w:sz w:val="22"/>
          <w:szCs w:val="22"/>
          <w:lang w:val="es-PE"/>
        </w:rPr>
        <w:t xml:space="preserve">“los </w:t>
      </w:r>
      <w:r w:rsidRPr="00DD45C5">
        <w:rPr>
          <w:rFonts w:ascii="Arial" w:hAnsi="Arial" w:cs="Arial"/>
          <w:spacing w:val="-58"/>
          <w:sz w:val="22"/>
          <w:szCs w:val="22"/>
          <w:lang w:val="es-PE"/>
        </w:rPr>
        <w:t xml:space="preserve"> </w:t>
      </w:r>
      <w:r w:rsidRPr="00DD45C5">
        <w:rPr>
          <w:rFonts w:ascii="Arial" w:hAnsi="Arial" w:cs="Arial"/>
          <w:sz w:val="22"/>
          <w:szCs w:val="22"/>
          <w:lang w:val="es-PE"/>
        </w:rPr>
        <w:t>estereotipos de género en las relaciones de consumo [sí] pueden conllevar a actos de</w:t>
      </w:r>
      <w:r w:rsidRPr="00DD45C5">
        <w:rPr>
          <w:rFonts w:ascii="Arial" w:hAnsi="Arial" w:cs="Arial"/>
          <w:spacing w:val="1"/>
          <w:sz w:val="22"/>
          <w:szCs w:val="22"/>
          <w:lang w:val="es-PE"/>
        </w:rPr>
        <w:t xml:space="preserve"> </w:t>
      </w:r>
      <w:r w:rsidRPr="00DD45C5">
        <w:rPr>
          <w:rFonts w:ascii="Arial" w:hAnsi="Arial" w:cs="Arial"/>
          <w:sz w:val="22"/>
          <w:szCs w:val="22"/>
          <w:lang w:val="es-PE"/>
        </w:rPr>
        <w:t>discriminación”</w:t>
      </w:r>
      <w:r>
        <w:rPr>
          <w:rFonts w:ascii="Arial" w:hAnsi="Arial" w:cs="Arial"/>
          <w:sz w:val="22"/>
          <w:szCs w:val="22"/>
          <w:lang w:val="es-PE"/>
        </w:rPr>
        <w:t>.</w:t>
      </w:r>
      <w:r w:rsidRPr="00DD45C5">
        <w:rPr>
          <w:rStyle w:val="Refdenotaalpie"/>
          <w:rFonts w:ascii="Arial" w:hAnsi="Arial" w:cs="Arial"/>
          <w:sz w:val="22"/>
          <w:szCs w:val="22"/>
          <w:lang w:val="es-PE"/>
        </w:rPr>
        <w:footnoteReference w:id="224"/>
      </w:r>
    </w:p>
    <w:p w14:paraId="035E851F" w14:textId="77777777" w:rsidR="00A06407" w:rsidRPr="00DD45C5"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En el año 2019, el Tribunal Constitucional ya había señalado que “la perspectiva de</w:t>
      </w:r>
      <w:r w:rsidRPr="00DD45C5">
        <w:rPr>
          <w:rFonts w:ascii="Arial" w:hAnsi="Arial" w:cs="Arial"/>
          <w:spacing w:val="1"/>
          <w:sz w:val="22"/>
          <w:szCs w:val="22"/>
          <w:lang w:val="es-PE"/>
        </w:rPr>
        <w:t xml:space="preserve"> </w:t>
      </w:r>
      <w:r w:rsidRPr="00DD45C5">
        <w:rPr>
          <w:rFonts w:ascii="Arial" w:hAnsi="Arial" w:cs="Arial"/>
          <w:sz w:val="22"/>
          <w:szCs w:val="22"/>
          <w:lang w:val="es-PE"/>
        </w:rPr>
        <w:t>igualdad de género, entendida como una nueva mirada a la desigualdad y a la situación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vulnerabilidad</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mujeres,</w:t>
      </w:r>
      <w:r w:rsidRPr="00DD45C5">
        <w:rPr>
          <w:rFonts w:ascii="Arial" w:hAnsi="Arial" w:cs="Arial"/>
          <w:spacing w:val="60"/>
          <w:sz w:val="22"/>
          <w:szCs w:val="22"/>
          <w:lang w:val="es-PE"/>
        </w:rPr>
        <w:t xml:space="preserve"> </w:t>
      </w:r>
      <w:r w:rsidRPr="00DD45C5">
        <w:rPr>
          <w:rFonts w:ascii="Arial" w:hAnsi="Arial" w:cs="Arial"/>
          <w:sz w:val="22"/>
          <w:szCs w:val="22"/>
          <w:lang w:val="es-PE"/>
        </w:rPr>
        <w:t>se</w:t>
      </w:r>
      <w:r w:rsidRPr="00DD45C5">
        <w:rPr>
          <w:rFonts w:ascii="Arial" w:hAnsi="Arial" w:cs="Arial"/>
          <w:spacing w:val="60"/>
          <w:sz w:val="22"/>
          <w:szCs w:val="22"/>
          <w:lang w:val="es-PE"/>
        </w:rPr>
        <w:t xml:space="preserve"> </w:t>
      </w:r>
      <w:r w:rsidRPr="00DD45C5">
        <w:rPr>
          <w:rFonts w:ascii="Arial" w:hAnsi="Arial" w:cs="Arial"/>
          <w:sz w:val="22"/>
          <w:szCs w:val="22"/>
          <w:lang w:val="es-PE"/>
        </w:rPr>
        <w:t>presenta</w:t>
      </w:r>
      <w:r w:rsidRPr="00DD45C5">
        <w:rPr>
          <w:rFonts w:ascii="Arial" w:hAnsi="Arial" w:cs="Arial"/>
          <w:spacing w:val="60"/>
          <w:sz w:val="22"/>
          <w:szCs w:val="22"/>
          <w:lang w:val="es-PE"/>
        </w:rPr>
        <w:t xml:space="preserve"> </w:t>
      </w:r>
      <w:r w:rsidRPr="00DD45C5">
        <w:rPr>
          <w:rFonts w:ascii="Arial" w:hAnsi="Arial" w:cs="Arial"/>
          <w:sz w:val="22"/>
          <w:szCs w:val="22"/>
          <w:lang w:val="es-PE"/>
        </w:rPr>
        <w:t>como</w:t>
      </w:r>
      <w:r w:rsidRPr="00DD45C5">
        <w:rPr>
          <w:rFonts w:ascii="Arial" w:hAnsi="Arial" w:cs="Arial"/>
          <w:spacing w:val="60"/>
          <w:sz w:val="22"/>
          <w:szCs w:val="22"/>
          <w:lang w:val="es-PE"/>
        </w:rPr>
        <w:t xml:space="preserve"> </w:t>
      </w:r>
      <w:r w:rsidRPr="00DD45C5">
        <w:rPr>
          <w:rFonts w:ascii="Arial" w:hAnsi="Arial" w:cs="Arial"/>
          <w:sz w:val="22"/>
          <w:szCs w:val="22"/>
          <w:lang w:val="es-PE"/>
        </w:rPr>
        <w:t>una</w:t>
      </w:r>
      <w:r w:rsidRPr="00DD45C5">
        <w:rPr>
          <w:rFonts w:ascii="Arial" w:hAnsi="Arial" w:cs="Arial"/>
          <w:spacing w:val="60"/>
          <w:sz w:val="22"/>
          <w:szCs w:val="22"/>
          <w:lang w:val="es-PE"/>
        </w:rPr>
        <w:t xml:space="preserve"> </w:t>
      </w:r>
      <w:r w:rsidRPr="00DD45C5">
        <w:rPr>
          <w:rFonts w:ascii="Arial" w:hAnsi="Arial" w:cs="Arial"/>
          <w:sz w:val="22"/>
          <w:szCs w:val="22"/>
          <w:lang w:val="es-PE"/>
        </w:rPr>
        <w:t>herramienta</w:t>
      </w:r>
      <w:r w:rsidRPr="00DD45C5">
        <w:rPr>
          <w:rFonts w:ascii="Arial" w:hAnsi="Arial" w:cs="Arial"/>
          <w:spacing w:val="60"/>
          <w:sz w:val="22"/>
          <w:szCs w:val="22"/>
          <w:lang w:val="es-PE"/>
        </w:rPr>
        <w:t xml:space="preserve"> </w:t>
      </w:r>
      <w:r w:rsidRPr="00DD45C5">
        <w:rPr>
          <w:rFonts w:ascii="Arial" w:hAnsi="Arial" w:cs="Arial"/>
          <w:sz w:val="22"/>
          <w:szCs w:val="22"/>
          <w:lang w:val="es-PE"/>
        </w:rPr>
        <w:t>metodológica</w:t>
      </w:r>
      <w:r w:rsidRPr="00DD45C5">
        <w:rPr>
          <w:rFonts w:ascii="Arial" w:hAnsi="Arial" w:cs="Arial"/>
          <w:spacing w:val="-57"/>
          <w:sz w:val="22"/>
          <w:szCs w:val="22"/>
          <w:lang w:val="es-PE"/>
        </w:rPr>
        <w:t xml:space="preserve"> </w:t>
      </w:r>
      <w:r w:rsidRPr="00DD45C5">
        <w:rPr>
          <w:rFonts w:ascii="Arial" w:hAnsi="Arial" w:cs="Arial"/>
          <w:sz w:val="22"/>
          <w:szCs w:val="22"/>
          <w:lang w:val="es-PE"/>
        </w:rPr>
        <w:t>que</w:t>
      </w:r>
      <w:r w:rsidRPr="00DD45C5">
        <w:rPr>
          <w:rFonts w:ascii="Arial" w:hAnsi="Arial" w:cs="Arial"/>
          <w:spacing w:val="-3"/>
          <w:sz w:val="22"/>
          <w:szCs w:val="22"/>
          <w:lang w:val="es-PE"/>
        </w:rPr>
        <w:t xml:space="preserve"> </w:t>
      </w:r>
      <w:r w:rsidRPr="00DD45C5">
        <w:rPr>
          <w:rFonts w:ascii="Arial" w:hAnsi="Arial" w:cs="Arial"/>
          <w:sz w:val="22"/>
          <w:szCs w:val="22"/>
          <w:lang w:val="es-PE"/>
        </w:rPr>
        <w:t>necesariamente</w:t>
      </w:r>
      <w:r w:rsidRPr="00DD45C5">
        <w:rPr>
          <w:rFonts w:ascii="Arial" w:hAnsi="Arial" w:cs="Arial"/>
          <w:spacing w:val="-15"/>
          <w:sz w:val="22"/>
          <w:szCs w:val="22"/>
          <w:lang w:val="es-PE"/>
        </w:rPr>
        <w:t xml:space="preserve"> </w:t>
      </w:r>
      <w:r w:rsidRPr="00DD45C5">
        <w:rPr>
          <w:rFonts w:ascii="Arial" w:hAnsi="Arial" w:cs="Arial"/>
          <w:sz w:val="22"/>
          <w:szCs w:val="22"/>
          <w:lang w:val="es-PE"/>
        </w:rPr>
        <w:t>debe</w:t>
      </w:r>
      <w:r w:rsidRPr="00DD45C5">
        <w:rPr>
          <w:rFonts w:ascii="Arial" w:hAnsi="Arial" w:cs="Arial"/>
          <w:spacing w:val="-14"/>
          <w:sz w:val="22"/>
          <w:szCs w:val="22"/>
          <w:lang w:val="es-PE"/>
        </w:rPr>
        <w:t xml:space="preserve"> </w:t>
      </w:r>
      <w:r w:rsidRPr="00DD45C5">
        <w:rPr>
          <w:rFonts w:ascii="Arial" w:hAnsi="Arial" w:cs="Arial"/>
          <w:sz w:val="22"/>
          <w:szCs w:val="22"/>
          <w:lang w:val="es-PE"/>
        </w:rPr>
        <w:t>ser</w:t>
      </w:r>
      <w:r w:rsidRPr="00DD45C5">
        <w:rPr>
          <w:rFonts w:ascii="Arial" w:hAnsi="Arial" w:cs="Arial"/>
          <w:spacing w:val="-15"/>
          <w:sz w:val="22"/>
          <w:szCs w:val="22"/>
          <w:lang w:val="es-PE"/>
        </w:rPr>
        <w:t xml:space="preserve"> </w:t>
      </w:r>
      <w:r w:rsidRPr="00DD45C5">
        <w:rPr>
          <w:rFonts w:ascii="Arial" w:hAnsi="Arial" w:cs="Arial"/>
          <w:sz w:val="22"/>
          <w:szCs w:val="22"/>
          <w:lang w:val="es-PE"/>
        </w:rPr>
        <w:t>empleada</w:t>
      </w:r>
      <w:r w:rsidRPr="00DD45C5">
        <w:rPr>
          <w:rFonts w:ascii="Arial" w:hAnsi="Arial" w:cs="Arial"/>
          <w:spacing w:val="-14"/>
          <w:sz w:val="22"/>
          <w:szCs w:val="22"/>
          <w:lang w:val="es-PE"/>
        </w:rPr>
        <w:t xml:space="preserve"> </w:t>
      </w:r>
      <w:r w:rsidRPr="00DD45C5">
        <w:rPr>
          <w:rFonts w:ascii="Arial" w:hAnsi="Arial" w:cs="Arial"/>
          <w:sz w:val="22"/>
          <w:szCs w:val="22"/>
          <w:lang w:val="es-PE"/>
        </w:rPr>
        <w:t>[no</w:t>
      </w:r>
      <w:r w:rsidRPr="00DD45C5">
        <w:rPr>
          <w:rFonts w:ascii="Arial" w:hAnsi="Arial" w:cs="Arial"/>
          <w:spacing w:val="-15"/>
          <w:sz w:val="22"/>
          <w:szCs w:val="22"/>
          <w:lang w:val="es-PE"/>
        </w:rPr>
        <w:t xml:space="preserve"> </w:t>
      </w:r>
      <w:r w:rsidRPr="00DD45C5">
        <w:rPr>
          <w:rFonts w:ascii="Arial" w:hAnsi="Arial" w:cs="Arial"/>
          <w:sz w:val="22"/>
          <w:szCs w:val="22"/>
          <w:lang w:val="es-PE"/>
        </w:rPr>
        <w:t>solo]</w:t>
      </w:r>
      <w:r w:rsidRPr="00DD45C5">
        <w:rPr>
          <w:rFonts w:ascii="Arial" w:hAnsi="Arial" w:cs="Arial"/>
          <w:spacing w:val="-14"/>
          <w:sz w:val="22"/>
          <w:szCs w:val="22"/>
          <w:lang w:val="es-PE"/>
        </w:rPr>
        <w:t xml:space="preserve"> </w:t>
      </w:r>
      <w:r w:rsidRPr="00DD45C5">
        <w:rPr>
          <w:rFonts w:ascii="Arial" w:hAnsi="Arial" w:cs="Arial"/>
          <w:sz w:val="22"/>
          <w:szCs w:val="22"/>
          <w:lang w:val="es-PE"/>
        </w:rPr>
        <w:t>en</w:t>
      </w:r>
      <w:r w:rsidRPr="00DD45C5">
        <w:rPr>
          <w:rFonts w:ascii="Arial" w:hAnsi="Arial" w:cs="Arial"/>
          <w:spacing w:val="-15"/>
          <w:sz w:val="22"/>
          <w:szCs w:val="22"/>
          <w:lang w:val="es-PE"/>
        </w:rPr>
        <w:t xml:space="preserve"> </w:t>
      </w:r>
      <w:r w:rsidRPr="00DD45C5">
        <w:rPr>
          <w:rFonts w:ascii="Arial" w:hAnsi="Arial" w:cs="Arial"/>
          <w:sz w:val="22"/>
          <w:szCs w:val="22"/>
          <w:lang w:val="es-PE"/>
        </w:rPr>
        <w:t>el</w:t>
      </w:r>
      <w:r w:rsidRPr="00DD45C5">
        <w:rPr>
          <w:rFonts w:ascii="Arial" w:hAnsi="Arial" w:cs="Arial"/>
          <w:spacing w:val="-15"/>
          <w:sz w:val="22"/>
          <w:szCs w:val="22"/>
          <w:lang w:val="es-PE"/>
        </w:rPr>
        <w:t xml:space="preserve"> </w:t>
      </w:r>
      <w:r w:rsidRPr="00DD45C5">
        <w:rPr>
          <w:rFonts w:ascii="Arial" w:hAnsi="Arial" w:cs="Arial"/>
          <w:sz w:val="22"/>
          <w:szCs w:val="22"/>
          <w:lang w:val="es-PE"/>
        </w:rPr>
        <w:t>ámbito</w:t>
      </w:r>
      <w:r w:rsidRPr="00DD45C5">
        <w:rPr>
          <w:rFonts w:ascii="Arial" w:hAnsi="Arial" w:cs="Arial"/>
          <w:spacing w:val="-15"/>
          <w:sz w:val="22"/>
          <w:szCs w:val="22"/>
          <w:lang w:val="es-PE"/>
        </w:rPr>
        <w:t xml:space="preserve"> </w:t>
      </w:r>
      <w:r w:rsidRPr="00DD45C5">
        <w:rPr>
          <w:rFonts w:ascii="Arial" w:hAnsi="Arial" w:cs="Arial"/>
          <w:sz w:val="22"/>
          <w:szCs w:val="22"/>
          <w:lang w:val="es-PE"/>
        </w:rPr>
        <w:t>institucional”</w:t>
      </w:r>
      <w:r w:rsidRPr="00DD45C5">
        <w:rPr>
          <w:rFonts w:ascii="Arial" w:hAnsi="Arial" w:cs="Arial"/>
          <w:spacing w:val="-14"/>
          <w:sz w:val="22"/>
          <w:szCs w:val="22"/>
          <w:lang w:val="es-PE"/>
        </w:rPr>
        <w:t xml:space="preserve"> </w:t>
      </w:r>
      <w:r w:rsidRPr="00DD45C5">
        <w:rPr>
          <w:rFonts w:ascii="Arial" w:hAnsi="Arial" w:cs="Arial"/>
          <w:sz w:val="22"/>
          <w:szCs w:val="22"/>
          <w:lang w:val="es-PE"/>
        </w:rPr>
        <w:t>sino</w:t>
      </w:r>
      <w:r w:rsidRPr="00DD45C5">
        <w:rPr>
          <w:rFonts w:ascii="Arial" w:hAnsi="Arial" w:cs="Arial"/>
          <w:spacing w:val="-15"/>
          <w:sz w:val="22"/>
          <w:szCs w:val="22"/>
          <w:lang w:val="es-PE"/>
        </w:rPr>
        <w:t xml:space="preserve"> </w:t>
      </w:r>
      <w:r w:rsidRPr="00DD45C5">
        <w:rPr>
          <w:rFonts w:ascii="Arial" w:hAnsi="Arial" w:cs="Arial"/>
          <w:sz w:val="22"/>
          <w:szCs w:val="22"/>
          <w:lang w:val="es-PE"/>
        </w:rPr>
        <w:t>“también en el ámbito privado”</w:t>
      </w:r>
      <w:r w:rsidRPr="00DD45C5">
        <w:rPr>
          <w:rStyle w:val="Refdenotaalpie"/>
          <w:rFonts w:ascii="Arial" w:hAnsi="Arial" w:cs="Arial"/>
          <w:sz w:val="22"/>
          <w:szCs w:val="22"/>
          <w:lang w:val="es-PE"/>
        </w:rPr>
        <w:footnoteReference w:id="225"/>
      </w:r>
      <w:r w:rsidRPr="00DD45C5">
        <w:rPr>
          <w:rFonts w:ascii="Arial" w:hAnsi="Arial" w:cs="Arial"/>
          <w:sz w:val="22"/>
          <w:szCs w:val="22"/>
          <w:lang w:val="es-PE"/>
        </w:rPr>
        <w:t>. Así, si bien en la actualidad pueden encontrarse documentos e</w:t>
      </w:r>
      <w:r w:rsidRPr="00DD45C5">
        <w:rPr>
          <w:rFonts w:ascii="Arial" w:hAnsi="Arial" w:cs="Arial"/>
          <w:spacing w:val="1"/>
          <w:sz w:val="22"/>
          <w:szCs w:val="22"/>
          <w:lang w:val="es-PE"/>
        </w:rPr>
        <w:t xml:space="preserve"> </w:t>
      </w:r>
      <w:r w:rsidRPr="00DD45C5">
        <w:rPr>
          <w:rFonts w:ascii="Arial" w:hAnsi="Arial" w:cs="Arial"/>
          <w:sz w:val="22"/>
          <w:szCs w:val="22"/>
          <w:lang w:val="es-PE"/>
        </w:rPr>
        <w:t>instrumentos nacionales importantes para avanzar en la lucha contra la discriminación</w:t>
      </w:r>
      <w:r w:rsidRPr="00DD45C5">
        <w:rPr>
          <w:rFonts w:ascii="Arial" w:hAnsi="Arial" w:cs="Arial"/>
          <w:spacing w:val="1"/>
          <w:sz w:val="22"/>
          <w:szCs w:val="22"/>
          <w:lang w:val="es-PE"/>
        </w:rPr>
        <w:t xml:space="preserve"> </w:t>
      </w:r>
      <w:r w:rsidRPr="00DD45C5">
        <w:rPr>
          <w:rFonts w:ascii="Arial" w:hAnsi="Arial" w:cs="Arial"/>
          <w:sz w:val="22"/>
          <w:szCs w:val="22"/>
          <w:lang w:val="es-PE"/>
        </w:rPr>
        <w:t>desde</w:t>
      </w:r>
      <w:r w:rsidRPr="00DD45C5">
        <w:rPr>
          <w:rFonts w:ascii="Arial" w:hAnsi="Arial" w:cs="Arial"/>
          <w:spacing w:val="-3"/>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regulación</w:t>
      </w:r>
      <w:r w:rsidRPr="00DD45C5">
        <w:rPr>
          <w:rFonts w:ascii="Arial" w:hAnsi="Arial" w:cs="Arial"/>
          <w:spacing w:val="-2"/>
          <w:sz w:val="22"/>
          <w:szCs w:val="22"/>
          <w:lang w:val="es-PE"/>
        </w:rPr>
        <w:t xml:space="preserve"> </w:t>
      </w:r>
      <w:r w:rsidRPr="00DD45C5">
        <w:rPr>
          <w:rFonts w:ascii="Arial" w:hAnsi="Arial" w:cs="Arial"/>
          <w:sz w:val="22"/>
          <w:szCs w:val="22"/>
          <w:lang w:val="es-PE"/>
        </w:rPr>
        <w:t>del</w:t>
      </w:r>
      <w:r w:rsidRPr="00DD45C5">
        <w:rPr>
          <w:rFonts w:ascii="Arial" w:hAnsi="Arial" w:cs="Arial"/>
          <w:spacing w:val="-2"/>
          <w:sz w:val="22"/>
          <w:szCs w:val="22"/>
          <w:lang w:val="es-PE"/>
        </w:rPr>
        <w:t xml:space="preserve"> </w:t>
      </w:r>
      <w:r w:rsidRPr="00DD45C5">
        <w:rPr>
          <w:rFonts w:ascii="Arial" w:hAnsi="Arial" w:cs="Arial"/>
          <w:sz w:val="22"/>
          <w:szCs w:val="22"/>
          <w:lang w:val="es-PE"/>
        </w:rPr>
        <w:t>consumo</w:t>
      </w:r>
      <w:r w:rsidRPr="00DD45C5">
        <w:rPr>
          <w:rFonts w:ascii="Arial" w:hAnsi="Arial" w:cs="Arial"/>
          <w:spacing w:val="-2"/>
          <w:sz w:val="22"/>
          <w:szCs w:val="22"/>
          <w:lang w:val="es-PE"/>
        </w:rPr>
        <w:t xml:space="preserve"> </w:t>
      </w:r>
      <w:r w:rsidRPr="00DD45C5">
        <w:rPr>
          <w:rFonts w:ascii="Arial" w:hAnsi="Arial" w:cs="Arial"/>
          <w:sz w:val="22"/>
          <w:szCs w:val="22"/>
          <w:lang w:val="es-PE"/>
        </w:rPr>
        <w:t>y</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publicidad,</w:t>
      </w:r>
      <w:r w:rsidRPr="00DD45C5">
        <w:rPr>
          <w:rFonts w:ascii="Arial" w:hAnsi="Arial" w:cs="Arial"/>
          <w:spacing w:val="-2"/>
          <w:sz w:val="22"/>
          <w:szCs w:val="22"/>
          <w:lang w:val="es-PE"/>
        </w:rPr>
        <w:t xml:space="preserve"> </w:t>
      </w:r>
      <w:r w:rsidRPr="00DD45C5">
        <w:rPr>
          <w:rFonts w:ascii="Arial" w:hAnsi="Arial" w:cs="Arial"/>
          <w:sz w:val="22"/>
          <w:szCs w:val="22"/>
          <w:lang w:val="es-PE"/>
        </w:rPr>
        <w:t>como</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Política</w:t>
      </w:r>
      <w:r w:rsidRPr="00DD45C5">
        <w:rPr>
          <w:rFonts w:ascii="Arial" w:hAnsi="Arial" w:cs="Arial"/>
          <w:spacing w:val="-2"/>
          <w:sz w:val="22"/>
          <w:szCs w:val="22"/>
          <w:lang w:val="es-PE"/>
        </w:rPr>
        <w:t xml:space="preserve"> </w:t>
      </w:r>
      <w:r w:rsidRPr="00DD45C5">
        <w:rPr>
          <w:rFonts w:ascii="Arial" w:hAnsi="Arial" w:cs="Arial"/>
          <w:sz w:val="22"/>
          <w:szCs w:val="22"/>
          <w:lang w:val="es-PE"/>
        </w:rPr>
        <w:t>y</w:t>
      </w:r>
      <w:r w:rsidRPr="00DD45C5">
        <w:rPr>
          <w:rFonts w:ascii="Arial" w:hAnsi="Arial" w:cs="Arial"/>
          <w:spacing w:val="-2"/>
          <w:sz w:val="22"/>
          <w:szCs w:val="22"/>
          <w:lang w:val="es-PE"/>
        </w:rPr>
        <w:t xml:space="preserve"> </w:t>
      </w:r>
      <w:r w:rsidRPr="00DD45C5">
        <w:rPr>
          <w:rFonts w:ascii="Arial" w:hAnsi="Arial" w:cs="Arial"/>
          <w:sz w:val="22"/>
          <w:szCs w:val="22"/>
          <w:lang w:val="es-PE"/>
        </w:rPr>
        <w:t>el</w:t>
      </w:r>
      <w:r w:rsidRPr="00DD45C5">
        <w:rPr>
          <w:rFonts w:ascii="Arial" w:hAnsi="Arial" w:cs="Arial"/>
          <w:spacing w:val="-2"/>
          <w:sz w:val="22"/>
          <w:szCs w:val="22"/>
          <w:lang w:val="es-PE"/>
        </w:rPr>
        <w:t xml:space="preserve"> </w:t>
      </w:r>
      <w:r w:rsidRPr="00DD45C5">
        <w:rPr>
          <w:rFonts w:ascii="Arial" w:hAnsi="Arial" w:cs="Arial"/>
          <w:sz w:val="22"/>
          <w:szCs w:val="22"/>
          <w:lang w:val="es-PE"/>
        </w:rPr>
        <w:t>Plan</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Defensa</w:t>
      </w:r>
      <w:r w:rsidRPr="00DD45C5">
        <w:rPr>
          <w:rFonts w:ascii="Arial" w:hAnsi="Arial" w:cs="Arial"/>
          <w:spacing w:val="-2"/>
          <w:sz w:val="22"/>
          <w:szCs w:val="22"/>
          <w:lang w:val="es-PE"/>
        </w:rPr>
        <w:t xml:space="preserve"> </w:t>
      </w:r>
      <w:r w:rsidRPr="00DD45C5">
        <w:rPr>
          <w:rFonts w:ascii="Arial" w:hAnsi="Arial" w:cs="Arial"/>
          <w:sz w:val="22"/>
          <w:szCs w:val="22"/>
          <w:lang w:val="es-PE"/>
        </w:rPr>
        <w:t>y Protección</w:t>
      </w:r>
      <w:r w:rsidRPr="00DD45C5">
        <w:rPr>
          <w:rFonts w:ascii="Arial" w:hAnsi="Arial" w:cs="Arial"/>
          <w:spacing w:val="-8"/>
          <w:sz w:val="22"/>
          <w:szCs w:val="22"/>
          <w:lang w:val="es-PE"/>
        </w:rPr>
        <w:t xml:space="preserve"> </w:t>
      </w:r>
      <w:r w:rsidRPr="00DD45C5">
        <w:rPr>
          <w:rFonts w:ascii="Arial" w:hAnsi="Arial" w:cs="Arial"/>
          <w:sz w:val="22"/>
          <w:szCs w:val="22"/>
          <w:lang w:val="es-PE"/>
        </w:rPr>
        <w:t>de</w:t>
      </w:r>
      <w:r w:rsidRPr="00DD45C5">
        <w:rPr>
          <w:rFonts w:ascii="Arial" w:hAnsi="Arial" w:cs="Arial"/>
          <w:spacing w:val="-7"/>
          <w:sz w:val="22"/>
          <w:szCs w:val="22"/>
          <w:lang w:val="es-PE"/>
        </w:rPr>
        <w:t xml:space="preserve"> </w:t>
      </w:r>
      <w:r w:rsidRPr="00DD45C5">
        <w:rPr>
          <w:rFonts w:ascii="Arial" w:hAnsi="Arial" w:cs="Arial"/>
          <w:sz w:val="22"/>
          <w:szCs w:val="22"/>
          <w:lang w:val="es-PE"/>
        </w:rPr>
        <w:t>los</w:t>
      </w:r>
      <w:r w:rsidRPr="00DD45C5">
        <w:rPr>
          <w:rFonts w:ascii="Arial" w:hAnsi="Arial" w:cs="Arial"/>
          <w:spacing w:val="-8"/>
          <w:sz w:val="22"/>
          <w:szCs w:val="22"/>
          <w:lang w:val="es-PE"/>
        </w:rPr>
        <w:t xml:space="preserve"> </w:t>
      </w:r>
      <w:r w:rsidRPr="00DD45C5">
        <w:rPr>
          <w:rFonts w:ascii="Arial" w:hAnsi="Arial" w:cs="Arial"/>
          <w:sz w:val="22"/>
          <w:szCs w:val="22"/>
          <w:lang w:val="es-PE"/>
        </w:rPr>
        <w:t>Consumidores,</w:t>
      </w:r>
      <w:r w:rsidRPr="00DD45C5">
        <w:rPr>
          <w:rFonts w:ascii="Arial" w:hAnsi="Arial" w:cs="Arial"/>
          <w:spacing w:val="-7"/>
          <w:sz w:val="22"/>
          <w:szCs w:val="22"/>
          <w:lang w:val="es-PE"/>
        </w:rPr>
        <w:t xml:space="preserve"> </w:t>
      </w:r>
      <w:r w:rsidRPr="00DD45C5">
        <w:rPr>
          <w:rFonts w:ascii="Arial" w:hAnsi="Arial" w:cs="Arial"/>
          <w:sz w:val="22"/>
          <w:szCs w:val="22"/>
          <w:lang w:val="es-PE"/>
        </w:rPr>
        <w:t>la</w:t>
      </w:r>
      <w:r w:rsidRPr="00DD45C5">
        <w:rPr>
          <w:rFonts w:ascii="Arial" w:hAnsi="Arial" w:cs="Arial"/>
          <w:spacing w:val="-7"/>
          <w:sz w:val="22"/>
          <w:szCs w:val="22"/>
          <w:lang w:val="es-PE"/>
        </w:rPr>
        <w:t xml:space="preserve"> </w:t>
      </w:r>
      <w:r w:rsidRPr="00DD45C5">
        <w:rPr>
          <w:rFonts w:ascii="Arial" w:hAnsi="Arial" w:cs="Arial"/>
          <w:sz w:val="22"/>
          <w:szCs w:val="22"/>
          <w:lang w:val="es-PE"/>
        </w:rPr>
        <w:t>Encuesta</w:t>
      </w:r>
      <w:r w:rsidRPr="00DD45C5">
        <w:rPr>
          <w:rFonts w:ascii="Arial" w:hAnsi="Arial" w:cs="Arial"/>
          <w:spacing w:val="-8"/>
          <w:sz w:val="22"/>
          <w:szCs w:val="22"/>
          <w:lang w:val="es-PE"/>
        </w:rPr>
        <w:t xml:space="preserve"> </w:t>
      </w:r>
      <w:r w:rsidRPr="00DD45C5">
        <w:rPr>
          <w:rFonts w:ascii="Arial" w:hAnsi="Arial" w:cs="Arial"/>
          <w:sz w:val="22"/>
          <w:szCs w:val="22"/>
          <w:lang w:val="es-PE"/>
        </w:rPr>
        <w:t>Nacional</w:t>
      </w:r>
      <w:r w:rsidRPr="00DD45C5">
        <w:rPr>
          <w:rFonts w:ascii="Arial" w:hAnsi="Arial" w:cs="Arial"/>
          <w:spacing w:val="-7"/>
          <w:sz w:val="22"/>
          <w:szCs w:val="22"/>
          <w:lang w:val="es-PE"/>
        </w:rPr>
        <w:t xml:space="preserve"> </w:t>
      </w:r>
      <w:r w:rsidRPr="00DD45C5">
        <w:rPr>
          <w:rFonts w:ascii="Arial" w:hAnsi="Arial" w:cs="Arial"/>
          <w:sz w:val="22"/>
          <w:szCs w:val="22"/>
          <w:lang w:val="es-PE"/>
        </w:rPr>
        <w:t>de</w:t>
      </w:r>
      <w:r w:rsidRPr="00DD45C5">
        <w:rPr>
          <w:rFonts w:ascii="Arial" w:hAnsi="Arial" w:cs="Arial"/>
          <w:spacing w:val="-7"/>
          <w:sz w:val="22"/>
          <w:szCs w:val="22"/>
          <w:lang w:val="es-PE"/>
        </w:rPr>
        <w:t xml:space="preserve"> </w:t>
      </w:r>
      <w:r w:rsidRPr="00DD45C5">
        <w:rPr>
          <w:rFonts w:ascii="Arial" w:hAnsi="Arial" w:cs="Arial"/>
          <w:sz w:val="22"/>
          <w:szCs w:val="22"/>
          <w:lang w:val="es-PE"/>
        </w:rPr>
        <w:t>Protección</w:t>
      </w:r>
      <w:r w:rsidRPr="00DD45C5">
        <w:rPr>
          <w:rFonts w:ascii="Arial" w:hAnsi="Arial" w:cs="Arial"/>
          <w:spacing w:val="-8"/>
          <w:sz w:val="22"/>
          <w:szCs w:val="22"/>
          <w:lang w:val="es-PE"/>
        </w:rPr>
        <w:t xml:space="preserve"> </w:t>
      </w:r>
      <w:r w:rsidRPr="00DD45C5">
        <w:rPr>
          <w:rFonts w:ascii="Arial" w:hAnsi="Arial" w:cs="Arial"/>
          <w:sz w:val="22"/>
          <w:szCs w:val="22"/>
          <w:lang w:val="es-PE"/>
        </w:rPr>
        <w:t>al</w:t>
      </w:r>
      <w:r w:rsidRPr="00DD45C5">
        <w:rPr>
          <w:rFonts w:ascii="Arial" w:hAnsi="Arial" w:cs="Arial"/>
          <w:spacing w:val="-7"/>
          <w:sz w:val="22"/>
          <w:szCs w:val="22"/>
          <w:lang w:val="es-PE"/>
        </w:rPr>
        <w:t xml:space="preserve"> </w:t>
      </w:r>
      <w:r w:rsidRPr="00DD45C5">
        <w:rPr>
          <w:rFonts w:ascii="Arial" w:hAnsi="Arial" w:cs="Arial"/>
          <w:sz w:val="22"/>
          <w:szCs w:val="22"/>
          <w:lang w:val="es-PE"/>
        </w:rPr>
        <w:t>Consumidor,</w:t>
      </w:r>
      <w:r w:rsidRPr="00DD45C5">
        <w:rPr>
          <w:rFonts w:ascii="Arial" w:hAnsi="Arial" w:cs="Arial"/>
          <w:spacing w:val="-8"/>
          <w:sz w:val="22"/>
          <w:szCs w:val="22"/>
          <w:lang w:val="es-PE"/>
        </w:rPr>
        <w:t xml:space="preserve"> </w:t>
      </w:r>
      <w:r w:rsidRPr="00DD45C5">
        <w:rPr>
          <w:rFonts w:ascii="Arial" w:hAnsi="Arial" w:cs="Arial"/>
          <w:sz w:val="22"/>
          <w:szCs w:val="22"/>
          <w:lang w:val="es-PE"/>
        </w:rPr>
        <w:t>y</w:t>
      </w:r>
      <w:r w:rsidRPr="00DD45C5">
        <w:rPr>
          <w:rFonts w:ascii="Arial" w:hAnsi="Arial" w:cs="Arial"/>
          <w:spacing w:val="-7"/>
          <w:sz w:val="22"/>
          <w:szCs w:val="22"/>
          <w:lang w:val="es-PE"/>
        </w:rPr>
        <w:t xml:space="preserve"> </w:t>
      </w:r>
      <w:r w:rsidRPr="00DD45C5">
        <w:rPr>
          <w:rFonts w:ascii="Arial" w:hAnsi="Arial" w:cs="Arial"/>
          <w:sz w:val="22"/>
          <w:szCs w:val="22"/>
          <w:lang w:val="es-PE"/>
        </w:rPr>
        <w:t>la jurisprudencia que desde la Comisión de Protección al Consumidor y de la Sala de</w:t>
      </w:r>
      <w:r w:rsidRPr="00DD45C5">
        <w:rPr>
          <w:rFonts w:ascii="Arial" w:hAnsi="Arial" w:cs="Arial"/>
          <w:spacing w:val="1"/>
          <w:sz w:val="22"/>
          <w:szCs w:val="22"/>
          <w:lang w:val="es-PE"/>
        </w:rPr>
        <w:t xml:space="preserve"> </w:t>
      </w:r>
      <w:r w:rsidRPr="00DD45C5">
        <w:rPr>
          <w:rFonts w:ascii="Arial" w:hAnsi="Arial" w:cs="Arial"/>
          <w:sz w:val="22"/>
          <w:szCs w:val="22"/>
          <w:lang w:val="es-PE"/>
        </w:rPr>
        <w:t>Protección</w:t>
      </w:r>
      <w:r w:rsidRPr="00DD45C5">
        <w:rPr>
          <w:rFonts w:ascii="Arial" w:hAnsi="Arial" w:cs="Arial"/>
          <w:spacing w:val="1"/>
          <w:sz w:val="22"/>
          <w:szCs w:val="22"/>
          <w:lang w:val="es-PE"/>
        </w:rPr>
        <w:t xml:space="preserve"> </w:t>
      </w:r>
      <w:r w:rsidRPr="00DD45C5">
        <w:rPr>
          <w:rFonts w:ascii="Arial" w:hAnsi="Arial" w:cs="Arial"/>
          <w:sz w:val="22"/>
          <w:szCs w:val="22"/>
          <w:lang w:val="es-PE"/>
        </w:rPr>
        <w:t>al</w:t>
      </w:r>
      <w:r w:rsidRPr="00DD45C5">
        <w:rPr>
          <w:rFonts w:ascii="Arial" w:hAnsi="Arial" w:cs="Arial"/>
          <w:spacing w:val="1"/>
          <w:sz w:val="22"/>
          <w:szCs w:val="22"/>
          <w:lang w:val="es-PE"/>
        </w:rPr>
        <w:t xml:space="preserve"> </w:t>
      </w:r>
      <w:r w:rsidRPr="00DD45C5">
        <w:rPr>
          <w:rFonts w:ascii="Arial" w:hAnsi="Arial" w:cs="Arial"/>
          <w:sz w:val="22"/>
          <w:szCs w:val="22"/>
          <w:lang w:val="es-PE"/>
        </w:rPr>
        <w:t>Consumidor</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ha</w:t>
      </w:r>
      <w:r w:rsidRPr="00DD45C5">
        <w:rPr>
          <w:rFonts w:ascii="Arial" w:hAnsi="Arial" w:cs="Arial"/>
          <w:spacing w:val="1"/>
          <w:sz w:val="22"/>
          <w:szCs w:val="22"/>
          <w:lang w:val="es-PE"/>
        </w:rPr>
        <w:t xml:space="preserve"> </w:t>
      </w:r>
      <w:r w:rsidRPr="00DD45C5">
        <w:rPr>
          <w:rFonts w:ascii="Arial" w:hAnsi="Arial" w:cs="Arial"/>
          <w:sz w:val="22"/>
          <w:szCs w:val="22"/>
          <w:lang w:val="es-PE"/>
        </w:rPr>
        <w:t>estado</w:t>
      </w:r>
      <w:r w:rsidRPr="00DD45C5">
        <w:rPr>
          <w:rFonts w:ascii="Arial" w:hAnsi="Arial" w:cs="Arial"/>
          <w:spacing w:val="1"/>
          <w:sz w:val="22"/>
          <w:szCs w:val="22"/>
          <w:lang w:val="es-PE"/>
        </w:rPr>
        <w:t xml:space="preserve"> </w:t>
      </w:r>
      <w:r w:rsidRPr="00DD45C5">
        <w:rPr>
          <w:rFonts w:ascii="Arial" w:hAnsi="Arial" w:cs="Arial"/>
          <w:sz w:val="22"/>
          <w:szCs w:val="22"/>
          <w:lang w:val="es-PE"/>
        </w:rPr>
        <w:t>emitiendo</w:t>
      </w:r>
      <w:r w:rsidRPr="00DD45C5">
        <w:rPr>
          <w:rFonts w:ascii="Arial" w:hAnsi="Arial" w:cs="Arial"/>
          <w:spacing w:val="1"/>
          <w:sz w:val="22"/>
          <w:szCs w:val="22"/>
          <w:lang w:val="es-PE"/>
        </w:rPr>
        <w:t xml:space="preserve"> </w:t>
      </w:r>
      <w:r w:rsidRPr="00DD45C5">
        <w:rPr>
          <w:rFonts w:ascii="Arial" w:hAnsi="Arial" w:cs="Arial"/>
          <w:sz w:val="22"/>
          <w:szCs w:val="22"/>
          <w:lang w:val="es-PE"/>
        </w:rPr>
        <w:t>sobre</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diversas</w:t>
      </w:r>
      <w:r w:rsidRPr="00DD45C5">
        <w:rPr>
          <w:rFonts w:ascii="Arial" w:hAnsi="Arial" w:cs="Arial"/>
          <w:spacing w:val="1"/>
          <w:sz w:val="22"/>
          <w:szCs w:val="22"/>
          <w:lang w:val="es-PE"/>
        </w:rPr>
        <w:t xml:space="preserve"> </w:t>
      </w:r>
      <w:r w:rsidRPr="00DD45C5">
        <w:rPr>
          <w:rFonts w:ascii="Arial" w:hAnsi="Arial" w:cs="Arial"/>
          <w:sz w:val="22"/>
          <w:szCs w:val="22"/>
          <w:lang w:val="es-PE"/>
        </w:rPr>
        <w:t>formas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1"/>
          <w:sz w:val="22"/>
          <w:szCs w:val="22"/>
          <w:lang w:val="es-PE"/>
        </w:rPr>
        <w:t xml:space="preserve"> </w:t>
      </w:r>
      <w:r w:rsidRPr="00DD45C5">
        <w:rPr>
          <w:rFonts w:ascii="Arial" w:hAnsi="Arial" w:cs="Arial"/>
          <w:sz w:val="22"/>
          <w:szCs w:val="22"/>
          <w:lang w:val="es-PE"/>
        </w:rPr>
        <w:t>aún</w:t>
      </w:r>
      <w:r w:rsidRPr="00DD45C5">
        <w:rPr>
          <w:rFonts w:ascii="Arial" w:hAnsi="Arial" w:cs="Arial"/>
          <w:spacing w:val="-1"/>
          <w:sz w:val="22"/>
          <w:szCs w:val="22"/>
          <w:lang w:val="es-PE"/>
        </w:rPr>
        <w:t xml:space="preserve"> </w:t>
      </w:r>
      <w:r w:rsidRPr="00DD45C5">
        <w:rPr>
          <w:rFonts w:ascii="Arial" w:hAnsi="Arial" w:cs="Arial"/>
          <w:sz w:val="22"/>
          <w:szCs w:val="22"/>
          <w:lang w:val="es-PE"/>
        </w:rPr>
        <w:t>las tareas</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2"/>
          <w:sz w:val="22"/>
          <w:szCs w:val="22"/>
          <w:lang w:val="es-PE"/>
        </w:rPr>
        <w:t xml:space="preserve"> </w:t>
      </w:r>
      <w:r w:rsidRPr="00DD45C5">
        <w:rPr>
          <w:rFonts w:ascii="Arial" w:hAnsi="Arial" w:cs="Arial"/>
          <w:sz w:val="22"/>
          <w:szCs w:val="22"/>
          <w:lang w:val="es-PE"/>
        </w:rPr>
        <w:t>mantienen pendientes</w:t>
      </w:r>
      <w:r w:rsidRPr="00DD45C5">
        <w:rPr>
          <w:rFonts w:ascii="Arial" w:hAnsi="Arial" w:cs="Arial"/>
          <w:spacing w:val="-1"/>
          <w:sz w:val="22"/>
          <w:szCs w:val="22"/>
          <w:lang w:val="es-PE"/>
        </w:rPr>
        <w:t xml:space="preserve"> </w:t>
      </w:r>
      <w:r w:rsidRPr="00DD45C5">
        <w:rPr>
          <w:rFonts w:ascii="Arial" w:hAnsi="Arial" w:cs="Arial"/>
          <w:sz w:val="22"/>
          <w:szCs w:val="22"/>
          <w:lang w:val="es-PE"/>
        </w:rPr>
        <w:t>son vastas.</w:t>
      </w:r>
    </w:p>
    <w:p w14:paraId="2D2F7AD9" w14:textId="77777777" w:rsidR="00A06407" w:rsidRPr="00DD45C5"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Sobre</w:t>
      </w:r>
      <w:r w:rsidRPr="00DD45C5">
        <w:rPr>
          <w:rFonts w:ascii="Arial" w:hAnsi="Arial" w:cs="Arial"/>
          <w:spacing w:val="-2"/>
          <w:sz w:val="22"/>
          <w:szCs w:val="22"/>
          <w:lang w:val="es-PE"/>
        </w:rPr>
        <w:t xml:space="preserve"> </w:t>
      </w:r>
      <w:r w:rsidRPr="00DD45C5">
        <w:rPr>
          <w:rFonts w:ascii="Arial" w:hAnsi="Arial" w:cs="Arial"/>
          <w:sz w:val="22"/>
          <w:szCs w:val="22"/>
          <w:lang w:val="es-PE"/>
        </w:rPr>
        <w:t>todo</w:t>
      </w:r>
      <w:r w:rsidRPr="00DD45C5">
        <w:rPr>
          <w:rFonts w:ascii="Arial" w:hAnsi="Arial" w:cs="Arial"/>
          <w:spacing w:val="-2"/>
          <w:sz w:val="22"/>
          <w:szCs w:val="22"/>
          <w:lang w:val="es-PE"/>
        </w:rPr>
        <w:t xml:space="preserve"> </w:t>
      </w:r>
      <w:r w:rsidRPr="00DD45C5">
        <w:rPr>
          <w:rFonts w:ascii="Arial" w:hAnsi="Arial" w:cs="Arial"/>
          <w:sz w:val="22"/>
          <w:szCs w:val="22"/>
          <w:lang w:val="es-PE"/>
        </w:rPr>
        <w:t>en</w:t>
      </w:r>
      <w:r w:rsidRPr="00DD45C5">
        <w:rPr>
          <w:rFonts w:ascii="Arial" w:hAnsi="Arial" w:cs="Arial"/>
          <w:spacing w:val="-2"/>
          <w:sz w:val="22"/>
          <w:szCs w:val="22"/>
          <w:lang w:val="es-PE"/>
        </w:rPr>
        <w:t xml:space="preserve"> </w:t>
      </w:r>
      <w:r w:rsidRPr="00DD45C5">
        <w:rPr>
          <w:rFonts w:ascii="Arial" w:hAnsi="Arial" w:cs="Arial"/>
          <w:sz w:val="22"/>
          <w:szCs w:val="22"/>
          <w:lang w:val="es-PE"/>
        </w:rPr>
        <w:t>las</w:t>
      </w:r>
      <w:r w:rsidRPr="00DD45C5">
        <w:rPr>
          <w:rFonts w:ascii="Arial" w:hAnsi="Arial" w:cs="Arial"/>
          <w:spacing w:val="-2"/>
          <w:sz w:val="22"/>
          <w:szCs w:val="22"/>
          <w:lang w:val="es-PE"/>
        </w:rPr>
        <w:t xml:space="preserve"> </w:t>
      </w:r>
      <w:r w:rsidRPr="00DD45C5">
        <w:rPr>
          <w:rFonts w:ascii="Arial" w:hAnsi="Arial" w:cs="Arial"/>
          <w:sz w:val="22"/>
          <w:szCs w:val="22"/>
          <w:lang w:val="es-PE"/>
        </w:rPr>
        <w:t>relaciones</w:t>
      </w:r>
      <w:r w:rsidRPr="00DD45C5">
        <w:rPr>
          <w:rFonts w:ascii="Arial" w:hAnsi="Arial" w:cs="Arial"/>
          <w:spacing w:val="-2"/>
          <w:sz w:val="22"/>
          <w:szCs w:val="22"/>
          <w:lang w:val="es-PE"/>
        </w:rPr>
        <w:t xml:space="preserve"> </w:t>
      </w:r>
      <w:r w:rsidRPr="00DD45C5">
        <w:rPr>
          <w:rFonts w:ascii="Arial" w:hAnsi="Arial" w:cs="Arial"/>
          <w:sz w:val="22"/>
          <w:szCs w:val="22"/>
          <w:lang w:val="es-PE"/>
        </w:rPr>
        <w:t>entre</w:t>
      </w:r>
      <w:r w:rsidRPr="00DD45C5">
        <w:rPr>
          <w:rFonts w:ascii="Arial" w:hAnsi="Arial" w:cs="Arial"/>
          <w:spacing w:val="-2"/>
          <w:sz w:val="22"/>
          <w:szCs w:val="22"/>
          <w:lang w:val="es-PE"/>
        </w:rPr>
        <w:t xml:space="preserve"> </w:t>
      </w:r>
      <w:r w:rsidRPr="00DD45C5">
        <w:rPr>
          <w:rFonts w:ascii="Arial" w:hAnsi="Arial" w:cs="Arial"/>
          <w:sz w:val="22"/>
          <w:szCs w:val="22"/>
          <w:lang w:val="es-PE"/>
        </w:rPr>
        <w:t>privados</w:t>
      </w:r>
      <w:r w:rsidRPr="00DD45C5">
        <w:rPr>
          <w:rFonts w:ascii="Arial" w:hAnsi="Arial" w:cs="Arial"/>
          <w:spacing w:val="-2"/>
          <w:sz w:val="22"/>
          <w:szCs w:val="22"/>
          <w:lang w:val="es-PE"/>
        </w:rPr>
        <w:t xml:space="preserve"> </w:t>
      </w:r>
      <w:r w:rsidRPr="00DD45C5">
        <w:rPr>
          <w:rFonts w:ascii="Arial" w:hAnsi="Arial" w:cs="Arial"/>
          <w:sz w:val="22"/>
          <w:szCs w:val="22"/>
          <w:lang w:val="es-PE"/>
        </w:rPr>
        <w:t>y</w:t>
      </w:r>
      <w:r w:rsidRPr="00DD45C5">
        <w:rPr>
          <w:rFonts w:ascii="Arial" w:hAnsi="Arial" w:cs="Arial"/>
          <w:spacing w:val="-2"/>
          <w:sz w:val="22"/>
          <w:szCs w:val="22"/>
          <w:lang w:val="es-PE"/>
        </w:rPr>
        <w:t xml:space="preserve"> </w:t>
      </w:r>
      <w:r w:rsidRPr="00DD45C5">
        <w:rPr>
          <w:rFonts w:ascii="Arial" w:hAnsi="Arial" w:cs="Arial"/>
          <w:sz w:val="22"/>
          <w:szCs w:val="22"/>
          <w:lang w:val="es-PE"/>
        </w:rPr>
        <w:t>Estado,</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labor</w:t>
      </w:r>
      <w:r w:rsidRPr="00DD45C5">
        <w:rPr>
          <w:rFonts w:ascii="Arial" w:hAnsi="Arial" w:cs="Arial"/>
          <w:spacing w:val="-2"/>
          <w:sz w:val="22"/>
          <w:szCs w:val="22"/>
          <w:lang w:val="es-PE"/>
        </w:rPr>
        <w:t xml:space="preserve"> </w:t>
      </w:r>
      <w:r w:rsidRPr="00DD45C5">
        <w:rPr>
          <w:rFonts w:ascii="Arial" w:hAnsi="Arial" w:cs="Arial"/>
          <w:sz w:val="22"/>
          <w:szCs w:val="22"/>
          <w:lang w:val="es-PE"/>
        </w:rPr>
        <w:t>no</w:t>
      </w:r>
      <w:r w:rsidRPr="00DD45C5">
        <w:rPr>
          <w:rFonts w:ascii="Arial" w:hAnsi="Arial" w:cs="Arial"/>
          <w:spacing w:val="-1"/>
          <w:sz w:val="22"/>
          <w:szCs w:val="22"/>
          <w:lang w:val="es-PE"/>
        </w:rPr>
        <w:t xml:space="preserve"> </w:t>
      </w:r>
      <w:r w:rsidRPr="00DD45C5">
        <w:rPr>
          <w:rFonts w:ascii="Arial" w:hAnsi="Arial" w:cs="Arial"/>
          <w:sz w:val="22"/>
          <w:szCs w:val="22"/>
          <w:lang w:val="es-PE"/>
        </w:rPr>
        <w:t>es</w:t>
      </w:r>
      <w:r w:rsidRPr="00DD45C5">
        <w:rPr>
          <w:rFonts w:ascii="Arial" w:hAnsi="Arial" w:cs="Arial"/>
          <w:spacing w:val="-2"/>
          <w:sz w:val="22"/>
          <w:szCs w:val="22"/>
          <w:lang w:val="es-PE"/>
        </w:rPr>
        <w:t xml:space="preserve"> </w:t>
      </w:r>
      <w:r w:rsidRPr="00DD45C5">
        <w:rPr>
          <w:rFonts w:ascii="Arial" w:hAnsi="Arial" w:cs="Arial"/>
          <w:sz w:val="22"/>
          <w:szCs w:val="22"/>
          <w:lang w:val="es-PE"/>
        </w:rPr>
        <w:t>nada</w:t>
      </w:r>
      <w:r w:rsidRPr="00DD45C5">
        <w:rPr>
          <w:rFonts w:ascii="Arial" w:hAnsi="Arial" w:cs="Arial"/>
          <w:spacing w:val="-2"/>
          <w:sz w:val="22"/>
          <w:szCs w:val="22"/>
          <w:lang w:val="es-PE"/>
        </w:rPr>
        <w:t xml:space="preserve"> </w:t>
      </w:r>
      <w:r w:rsidRPr="00DD45C5">
        <w:rPr>
          <w:rFonts w:ascii="Arial" w:hAnsi="Arial" w:cs="Arial"/>
          <w:sz w:val="22"/>
          <w:szCs w:val="22"/>
          <w:lang w:val="es-PE"/>
        </w:rPr>
        <w:t>fácil,</w:t>
      </w:r>
      <w:r w:rsidRPr="00DD45C5">
        <w:rPr>
          <w:rFonts w:ascii="Arial" w:hAnsi="Arial" w:cs="Arial"/>
          <w:spacing w:val="-2"/>
          <w:sz w:val="22"/>
          <w:szCs w:val="22"/>
          <w:lang w:val="es-PE"/>
        </w:rPr>
        <w:t xml:space="preserve"> </w:t>
      </w:r>
      <w:r w:rsidRPr="00DD45C5">
        <w:rPr>
          <w:rFonts w:ascii="Arial" w:hAnsi="Arial" w:cs="Arial"/>
          <w:sz w:val="22"/>
          <w:szCs w:val="22"/>
          <w:lang w:val="es-PE"/>
        </w:rPr>
        <w:t>por</w:t>
      </w:r>
      <w:r w:rsidRPr="00DD45C5">
        <w:rPr>
          <w:rFonts w:ascii="Arial" w:hAnsi="Arial" w:cs="Arial"/>
          <w:spacing w:val="-2"/>
          <w:sz w:val="22"/>
          <w:szCs w:val="22"/>
          <w:lang w:val="es-PE"/>
        </w:rPr>
        <w:t xml:space="preserve"> </w:t>
      </w:r>
      <w:r w:rsidRPr="00DD45C5">
        <w:rPr>
          <w:rFonts w:ascii="Arial" w:hAnsi="Arial" w:cs="Arial"/>
          <w:sz w:val="22"/>
          <w:szCs w:val="22"/>
          <w:lang w:val="es-PE"/>
        </w:rPr>
        <w:t>lo</w:t>
      </w:r>
      <w:r w:rsidRPr="00DD45C5">
        <w:rPr>
          <w:rFonts w:ascii="Arial" w:hAnsi="Arial" w:cs="Arial"/>
          <w:spacing w:val="-2"/>
          <w:sz w:val="22"/>
          <w:szCs w:val="22"/>
          <w:lang w:val="es-PE"/>
        </w:rPr>
        <w:t xml:space="preserve"> </w:t>
      </w:r>
      <w:r w:rsidRPr="00DD45C5">
        <w:rPr>
          <w:rFonts w:ascii="Arial" w:hAnsi="Arial" w:cs="Arial"/>
          <w:sz w:val="22"/>
          <w:szCs w:val="22"/>
          <w:lang w:val="es-PE"/>
        </w:rPr>
        <w:t>que resulta esencial que se insista en una mirada de múltiple interseccionalidad, como el</w:t>
      </w:r>
      <w:r w:rsidRPr="00DD45C5">
        <w:rPr>
          <w:rFonts w:ascii="Arial" w:hAnsi="Arial" w:cs="Arial"/>
          <w:spacing w:val="1"/>
          <w:sz w:val="22"/>
          <w:szCs w:val="22"/>
          <w:lang w:val="es-PE"/>
        </w:rPr>
        <w:t xml:space="preserve"> </w:t>
      </w:r>
      <w:r w:rsidRPr="00DD45C5">
        <w:rPr>
          <w:rFonts w:ascii="Arial" w:hAnsi="Arial" w:cs="Arial"/>
          <w:sz w:val="22"/>
          <w:szCs w:val="22"/>
          <w:lang w:val="es-PE"/>
        </w:rPr>
        <w:t>propio estudio 2020 del INDECOPI lo recomienda, uniendo necesariamente el esfuerzo</w:t>
      </w:r>
      <w:r w:rsidRPr="00DD45C5">
        <w:rPr>
          <w:rFonts w:ascii="Arial" w:hAnsi="Arial" w:cs="Arial"/>
          <w:spacing w:val="1"/>
          <w:sz w:val="22"/>
          <w:szCs w:val="22"/>
          <w:lang w:val="es-PE"/>
        </w:rPr>
        <w:t xml:space="preserve"> </w:t>
      </w:r>
      <w:r w:rsidRPr="00DD45C5">
        <w:rPr>
          <w:rFonts w:ascii="Arial" w:hAnsi="Arial" w:cs="Arial"/>
          <w:sz w:val="22"/>
          <w:szCs w:val="22"/>
          <w:lang w:val="es-PE"/>
        </w:rPr>
        <w:t>conjunto de instituciones como: el Ministerio de la Mujer y Poblaciones Vulnerables, el</w:t>
      </w:r>
      <w:r w:rsidRPr="00DD45C5">
        <w:rPr>
          <w:rFonts w:ascii="Arial" w:hAnsi="Arial" w:cs="Arial"/>
          <w:spacing w:val="1"/>
          <w:sz w:val="22"/>
          <w:szCs w:val="22"/>
          <w:lang w:val="es-PE"/>
        </w:rPr>
        <w:t xml:space="preserve"> </w:t>
      </w:r>
      <w:r w:rsidRPr="00DD45C5">
        <w:rPr>
          <w:rFonts w:ascii="Arial" w:hAnsi="Arial" w:cs="Arial"/>
          <w:sz w:val="22"/>
          <w:szCs w:val="22"/>
          <w:lang w:val="es-PE"/>
        </w:rPr>
        <w:t>Ministerio</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Justicia</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Derechos</w:t>
      </w:r>
      <w:r w:rsidRPr="00DD45C5">
        <w:rPr>
          <w:rFonts w:ascii="Arial" w:hAnsi="Arial" w:cs="Arial"/>
          <w:spacing w:val="1"/>
          <w:sz w:val="22"/>
          <w:szCs w:val="22"/>
          <w:lang w:val="es-PE"/>
        </w:rPr>
        <w:t xml:space="preserve"> </w:t>
      </w:r>
      <w:r w:rsidRPr="00DD45C5">
        <w:rPr>
          <w:rFonts w:ascii="Arial" w:hAnsi="Arial" w:cs="Arial"/>
          <w:sz w:val="22"/>
          <w:szCs w:val="22"/>
          <w:lang w:val="es-PE"/>
        </w:rPr>
        <w:t>Humanos,</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Ministerio</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Transportes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Comunicaciones, el</w:t>
      </w:r>
      <w:r w:rsidRPr="00DD45C5">
        <w:rPr>
          <w:rFonts w:ascii="Arial" w:hAnsi="Arial" w:cs="Arial"/>
          <w:spacing w:val="1"/>
          <w:sz w:val="22"/>
          <w:szCs w:val="22"/>
          <w:lang w:val="es-PE"/>
        </w:rPr>
        <w:t xml:space="preserve"> </w:t>
      </w:r>
      <w:r w:rsidRPr="00DD45C5">
        <w:rPr>
          <w:rFonts w:ascii="Arial" w:hAnsi="Arial" w:cs="Arial"/>
          <w:sz w:val="22"/>
          <w:szCs w:val="22"/>
          <w:lang w:val="es-PE"/>
        </w:rPr>
        <w:t>Ministerio</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Educación,</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Asociaciones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consumidores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consumidoras,</w:t>
      </w:r>
      <w:r w:rsidRPr="00DD45C5">
        <w:rPr>
          <w:rFonts w:ascii="Arial" w:hAnsi="Arial" w:cs="Arial"/>
          <w:spacing w:val="11"/>
          <w:sz w:val="22"/>
          <w:szCs w:val="22"/>
          <w:lang w:val="es-PE"/>
        </w:rPr>
        <w:t xml:space="preserve"> </w:t>
      </w:r>
      <w:r w:rsidRPr="00DD45C5">
        <w:rPr>
          <w:rFonts w:ascii="Arial" w:hAnsi="Arial" w:cs="Arial"/>
          <w:sz w:val="22"/>
          <w:szCs w:val="22"/>
          <w:lang w:val="es-PE"/>
        </w:rPr>
        <w:t>el</w:t>
      </w:r>
      <w:r w:rsidRPr="00DD45C5">
        <w:rPr>
          <w:rFonts w:ascii="Arial" w:hAnsi="Arial" w:cs="Arial"/>
          <w:spacing w:val="11"/>
          <w:sz w:val="22"/>
          <w:szCs w:val="22"/>
          <w:lang w:val="es-PE"/>
        </w:rPr>
        <w:t xml:space="preserve"> </w:t>
      </w:r>
      <w:r w:rsidRPr="00DD45C5">
        <w:rPr>
          <w:rFonts w:ascii="Arial" w:hAnsi="Arial" w:cs="Arial"/>
          <w:sz w:val="22"/>
          <w:szCs w:val="22"/>
          <w:lang w:val="es-PE"/>
        </w:rPr>
        <w:t>Consejo</w:t>
      </w:r>
      <w:r w:rsidRPr="00DD45C5">
        <w:rPr>
          <w:rFonts w:ascii="Arial" w:hAnsi="Arial" w:cs="Arial"/>
          <w:spacing w:val="11"/>
          <w:sz w:val="22"/>
          <w:szCs w:val="22"/>
          <w:lang w:val="es-PE"/>
        </w:rPr>
        <w:t xml:space="preserve"> </w:t>
      </w:r>
      <w:r w:rsidRPr="00DD45C5">
        <w:rPr>
          <w:rFonts w:ascii="Arial" w:hAnsi="Arial" w:cs="Arial"/>
          <w:sz w:val="22"/>
          <w:szCs w:val="22"/>
          <w:lang w:val="es-PE"/>
        </w:rPr>
        <w:t>Nacional</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Autorregulación</w:t>
      </w:r>
      <w:r w:rsidRPr="00DD45C5">
        <w:rPr>
          <w:rFonts w:ascii="Arial" w:hAnsi="Arial" w:cs="Arial"/>
          <w:spacing w:val="11"/>
          <w:sz w:val="22"/>
          <w:szCs w:val="22"/>
          <w:lang w:val="es-PE"/>
        </w:rPr>
        <w:t xml:space="preserve"> </w:t>
      </w:r>
      <w:r w:rsidRPr="00DD45C5">
        <w:rPr>
          <w:rFonts w:ascii="Arial" w:hAnsi="Arial" w:cs="Arial"/>
          <w:sz w:val="22"/>
          <w:szCs w:val="22"/>
          <w:lang w:val="es-PE"/>
        </w:rPr>
        <w:t>Publicitaria,</w:t>
      </w:r>
      <w:r w:rsidRPr="00DD45C5">
        <w:rPr>
          <w:rFonts w:ascii="Arial" w:hAnsi="Arial" w:cs="Arial"/>
          <w:spacing w:val="11"/>
          <w:sz w:val="22"/>
          <w:szCs w:val="22"/>
          <w:lang w:val="es-PE"/>
        </w:rPr>
        <w:t xml:space="preserve"> </w:t>
      </w:r>
      <w:r w:rsidRPr="00DD45C5">
        <w:rPr>
          <w:rFonts w:ascii="Arial" w:hAnsi="Arial" w:cs="Arial"/>
          <w:sz w:val="22"/>
          <w:szCs w:val="22"/>
          <w:lang w:val="es-PE"/>
        </w:rPr>
        <w:t>la</w:t>
      </w:r>
      <w:r w:rsidRPr="00DD45C5">
        <w:rPr>
          <w:rFonts w:ascii="Arial" w:hAnsi="Arial" w:cs="Arial"/>
          <w:spacing w:val="11"/>
          <w:sz w:val="22"/>
          <w:szCs w:val="22"/>
          <w:lang w:val="es-PE"/>
        </w:rPr>
        <w:t xml:space="preserve"> </w:t>
      </w:r>
      <w:r w:rsidRPr="00DD45C5">
        <w:rPr>
          <w:rFonts w:ascii="Arial" w:hAnsi="Arial" w:cs="Arial"/>
          <w:sz w:val="22"/>
          <w:szCs w:val="22"/>
          <w:lang w:val="es-PE"/>
        </w:rPr>
        <w:t>Asociación Nacional</w:t>
      </w:r>
      <w:r w:rsidRPr="00DD45C5">
        <w:rPr>
          <w:rFonts w:ascii="Arial" w:hAnsi="Arial" w:cs="Arial"/>
          <w:spacing w:val="-8"/>
          <w:sz w:val="22"/>
          <w:szCs w:val="22"/>
          <w:lang w:val="es-PE"/>
        </w:rPr>
        <w:t xml:space="preserve"> </w:t>
      </w:r>
      <w:r w:rsidRPr="00DD45C5">
        <w:rPr>
          <w:rFonts w:ascii="Arial" w:hAnsi="Arial" w:cs="Arial"/>
          <w:sz w:val="22"/>
          <w:szCs w:val="22"/>
          <w:lang w:val="es-PE"/>
        </w:rPr>
        <w:t>de</w:t>
      </w:r>
      <w:r w:rsidRPr="00DD45C5">
        <w:rPr>
          <w:rFonts w:ascii="Arial" w:hAnsi="Arial" w:cs="Arial"/>
          <w:spacing w:val="-7"/>
          <w:sz w:val="22"/>
          <w:szCs w:val="22"/>
          <w:lang w:val="es-PE"/>
        </w:rPr>
        <w:t xml:space="preserve"> </w:t>
      </w:r>
      <w:r w:rsidRPr="00DD45C5">
        <w:rPr>
          <w:rFonts w:ascii="Arial" w:hAnsi="Arial" w:cs="Arial"/>
          <w:sz w:val="22"/>
          <w:szCs w:val="22"/>
          <w:lang w:val="es-PE"/>
        </w:rPr>
        <w:t>Anunciantes,</w:t>
      </w:r>
      <w:r w:rsidRPr="00DD45C5">
        <w:rPr>
          <w:rFonts w:ascii="Arial" w:hAnsi="Arial" w:cs="Arial"/>
          <w:spacing w:val="-7"/>
          <w:sz w:val="22"/>
          <w:szCs w:val="22"/>
          <w:lang w:val="es-PE"/>
        </w:rPr>
        <w:t xml:space="preserve"> </w:t>
      </w:r>
      <w:r w:rsidRPr="00DD45C5">
        <w:rPr>
          <w:rFonts w:ascii="Arial" w:hAnsi="Arial" w:cs="Arial"/>
          <w:sz w:val="22"/>
          <w:szCs w:val="22"/>
          <w:lang w:val="es-PE"/>
        </w:rPr>
        <w:t>y</w:t>
      </w:r>
      <w:r w:rsidRPr="00DD45C5">
        <w:rPr>
          <w:rFonts w:ascii="Arial" w:hAnsi="Arial" w:cs="Arial"/>
          <w:spacing w:val="-7"/>
          <w:sz w:val="22"/>
          <w:szCs w:val="22"/>
          <w:lang w:val="es-PE"/>
        </w:rPr>
        <w:t xml:space="preserve"> </w:t>
      </w:r>
      <w:r w:rsidRPr="00DD45C5">
        <w:rPr>
          <w:rFonts w:ascii="Arial" w:hAnsi="Arial" w:cs="Arial"/>
          <w:sz w:val="22"/>
          <w:szCs w:val="22"/>
          <w:lang w:val="es-PE"/>
        </w:rPr>
        <w:t>las</w:t>
      </w:r>
      <w:r w:rsidRPr="00DD45C5">
        <w:rPr>
          <w:rFonts w:ascii="Arial" w:hAnsi="Arial" w:cs="Arial"/>
          <w:spacing w:val="-7"/>
          <w:sz w:val="22"/>
          <w:szCs w:val="22"/>
          <w:lang w:val="es-PE"/>
        </w:rPr>
        <w:t xml:space="preserve"> </w:t>
      </w:r>
      <w:r w:rsidRPr="00DD45C5">
        <w:rPr>
          <w:rFonts w:ascii="Arial" w:hAnsi="Arial" w:cs="Arial"/>
          <w:sz w:val="22"/>
          <w:szCs w:val="22"/>
          <w:lang w:val="es-PE"/>
        </w:rPr>
        <w:t>instituciones</w:t>
      </w:r>
      <w:r w:rsidRPr="00DD45C5">
        <w:rPr>
          <w:rFonts w:ascii="Arial" w:hAnsi="Arial" w:cs="Arial"/>
          <w:spacing w:val="-8"/>
          <w:sz w:val="22"/>
          <w:szCs w:val="22"/>
          <w:lang w:val="es-PE"/>
        </w:rPr>
        <w:t xml:space="preserve"> </w:t>
      </w:r>
      <w:r w:rsidRPr="00DD45C5">
        <w:rPr>
          <w:rFonts w:ascii="Arial" w:hAnsi="Arial" w:cs="Arial"/>
          <w:sz w:val="22"/>
          <w:szCs w:val="22"/>
          <w:lang w:val="es-PE"/>
        </w:rPr>
        <w:t>educativas</w:t>
      </w:r>
      <w:r w:rsidRPr="00DD45C5">
        <w:rPr>
          <w:rFonts w:ascii="Arial" w:hAnsi="Arial" w:cs="Arial"/>
          <w:spacing w:val="-7"/>
          <w:sz w:val="22"/>
          <w:szCs w:val="22"/>
          <w:lang w:val="es-PE"/>
        </w:rPr>
        <w:t xml:space="preserve"> </w:t>
      </w:r>
      <w:r w:rsidRPr="00DD45C5">
        <w:rPr>
          <w:rFonts w:ascii="Arial" w:hAnsi="Arial" w:cs="Arial"/>
          <w:sz w:val="22"/>
          <w:szCs w:val="22"/>
          <w:lang w:val="es-PE"/>
        </w:rPr>
        <w:t>de</w:t>
      </w:r>
      <w:r w:rsidRPr="00DD45C5">
        <w:rPr>
          <w:rFonts w:ascii="Arial" w:hAnsi="Arial" w:cs="Arial"/>
          <w:spacing w:val="-7"/>
          <w:sz w:val="22"/>
          <w:szCs w:val="22"/>
          <w:lang w:val="es-PE"/>
        </w:rPr>
        <w:t xml:space="preserve"> </w:t>
      </w:r>
      <w:r w:rsidRPr="00DD45C5">
        <w:rPr>
          <w:rFonts w:ascii="Arial" w:hAnsi="Arial" w:cs="Arial"/>
          <w:sz w:val="22"/>
          <w:szCs w:val="22"/>
          <w:lang w:val="es-PE"/>
        </w:rPr>
        <w:t>educación</w:t>
      </w:r>
      <w:r w:rsidRPr="00DD45C5">
        <w:rPr>
          <w:rFonts w:ascii="Arial" w:hAnsi="Arial" w:cs="Arial"/>
          <w:spacing w:val="-7"/>
          <w:sz w:val="22"/>
          <w:szCs w:val="22"/>
          <w:lang w:val="es-PE"/>
        </w:rPr>
        <w:t xml:space="preserve"> </w:t>
      </w:r>
      <w:r w:rsidRPr="00DD45C5">
        <w:rPr>
          <w:rFonts w:ascii="Arial" w:hAnsi="Arial" w:cs="Arial"/>
          <w:sz w:val="22"/>
          <w:szCs w:val="22"/>
          <w:lang w:val="es-PE"/>
        </w:rPr>
        <w:t>superior</w:t>
      </w:r>
      <w:r w:rsidRPr="00DD45C5">
        <w:rPr>
          <w:rFonts w:ascii="Arial" w:hAnsi="Arial" w:cs="Arial"/>
          <w:spacing w:val="-7"/>
          <w:sz w:val="22"/>
          <w:szCs w:val="22"/>
          <w:lang w:val="es-PE"/>
        </w:rPr>
        <w:t xml:space="preserve"> </w:t>
      </w:r>
      <w:r w:rsidRPr="00DD45C5">
        <w:rPr>
          <w:rFonts w:ascii="Arial" w:hAnsi="Arial" w:cs="Arial"/>
          <w:sz w:val="22"/>
          <w:szCs w:val="22"/>
          <w:lang w:val="es-PE"/>
        </w:rPr>
        <w:t>en</w:t>
      </w:r>
      <w:r w:rsidRPr="00DD45C5">
        <w:rPr>
          <w:rFonts w:ascii="Arial" w:hAnsi="Arial" w:cs="Arial"/>
          <w:spacing w:val="-7"/>
          <w:sz w:val="22"/>
          <w:szCs w:val="22"/>
          <w:lang w:val="es-PE"/>
        </w:rPr>
        <w:t xml:space="preserve"> </w:t>
      </w:r>
      <w:r w:rsidRPr="00DD45C5">
        <w:rPr>
          <w:rFonts w:ascii="Arial" w:hAnsi="Arial" w:cs="Arial"/>
          <w:sz w:val="22"/>
          <w:szCs w:val="22"/>
          <w:lang w:val="es-PE"/>
        </w:rPr>
        <w:t>materia</w:t>
      </w:r>
      <w:r w:rsidRPr="00DD45C5">
        <w:rPr>
          <w:rFonts w:ascii="Arial" w:hAnsi="Arial" w:cs="Arial"/>
          <w:spacing w:val="-58"/>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publicidad y marketing</w:t>
      </w:r>
      <w:r>
        <w:rPr>
          <w:rFonts w:ascii="Arial" w:hAnsi="Arial" w:cs="Arial"/>
          <w:sz w:val="22"/>
          <w:szCs w:val="22"/>
          <w:lang w:val="es-PE"/>
        </w:rPr>
        <w:t>.</w:t>
      </w:r>
      <w:r w:rsidRPr="00DD45C5">
        <w:rPr>
          <w:rStyle w:val="Refdenotaalpie"/>
          <w:rFonts w:ascii="Arial" w:hAnsi="Arial" w:cs="Arial"/>
          <w:sz w:val="22"/>
          <w:szCs w:val="22"/>
          <w:lang w:val="es-PE"/>
        </w:rPr>
        <w:footnoteReference w:id="226"/>
      </w:r>
    </w:p>
    <w:p w14:paraId="43AF4B00" w14:textId="77777777" w:rsidR="00A06407" w:rsidRPr="00DD45C5"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El</w:t>
      </w:r>
      <w:r w:rsidRPr="00DD45C5">
        <w:rPr>
          <w:rFonts w:ascii="Arial" w:hAnsi="Arial" w:cs="Arial"/>
          <w:spacing w:val="-10"/>
          <w:sz w:val="22"/>
          <w:szCs w:val="22"/>
          <w:lang w:val="es-PE"/>
        </w:rPr>
        <w:t xml:space="preserve"> </w:t>
      </w:r>
      <w:r w:rsidRPr="00DD45C5">
        <w:rPr>
          <w:rFonts w:ascii="Arial" w:hAnsi="Arial" w:cs="Arial"/>
          <w:sz w:val="22"/>
          <w:szCs w:val="22"/>
          <w:lang w:val="es-PE"/>
        </w:rPr>
        <w:t>problema</w:t>
      </w:r>
      <w:r w:rsidRPr="00DD45C5">
        <w:rPr>
          <w:rFonts w:ascii="Arial" w:hAnsi="Arial" w:cs="Arial"/>
          <w:spacing w:val="-10"/>
          <w:sz w:val="22"/>
          <w:szCs w:val="22"/>
          <w:lang w:val="es-PE"/>
        </w:rPr>
        <w:t xml:space="preserve"> </w:t>
      </w:r>
      <w:r w:rsidRPr="00DD45C5">
        <w:rPr>
          <w:rFonts w:ascii="Arial" w:hAnsi="Arial" w:cs="Arial"/>
          <w:sz w:val="22"/>
          <w:szCs w:val="22"/>
          <w:lang w:val="es-PE"/>
        </w:rPr>
        <w:t>retratado</w:t>
      </w:r>
      <w:r w:rsidRPr="00DD45C5">
        <w:rPr>
          <w:rFonts w:ascii="Arial" w:hAnsi="Arial" w:cs="Arial"/>
          <w:spacing w:val="-9"/>
          <w:sz w:val="22"/>
          <w:szCs w:val="22"/>
          <w:lang w:val="es-PE"/>
        </w:rPr>
        <w:t xml:space="preserve"> </w:t>
      </w:r>
      <w:r w:rsidRPr="00DD45C5">
        <w:rPr>
          <w:rFonts w:ascii="Arial" w:hAnsi="Arial" w:cs="Arial"/>
          <w:sz w:val="22"/>
          <w:szCs w:val="22"/>
          <w:lang w:val="es-PE"/>
        </w:rPr>
        <w:t>hasta</w:t>
      </w:r>
      <w:r w:rsidRPr="00DD45C5">
        <w:rPr>
          <w:rFonts w:ascii="Arial" w:hAnsi="Arial" w:cs="Arial"/>
          <w:spacing w:val="-10"/>
          <w:sz w:val="22"/>
          <w:szCs w:val="22"/>
          <w:lang w:val="es-PE"/>
        </w:rPr>
        <w:t xml:space="preserve"> </w:t>
      </w:r>
      <w:r w:rsidRPr="00DD45C5">
        <w:rPr>
          <w:rFonts w:ascii="Arial" w:hAnsi="Arial" w:cs="Arial"/>
          <w:sz w:val="22"/>
          <w:szCs w:val="22"/>
          <w:lang w:val="es-PE"/>
        </w:rPr>
        <w:t>aquí</w:t>
      </w:r>
      <w:r w:rsidRPr="00DD45C5">
        <w:rPr>
          <w:rFonts w:ascii="Arial" w:hAnsi="Arial" w:cs="Arial"/>
          <w:spacing w:val="-9"/>
          <w:sz w:val="22"/>
          <w:szCs w:val="22"/>
          <w:lang w:val="es-PE"/>
        </w:rPr>
        <w:t xml:space="preserve"> </w:t>
      </w:r>
      <w:r w:rsidRPr="00DD45C5">
        <w:rPr>
          <w:rFonts w:ascii="Arial" w:hAnsi="Arial" w:cs="Arial"/>
          <w:sz w:val="22"/>
          <w:szCs w:val="22"/>
          <w:lang w:val="es-PE"/>
        </w:rPr>
        <w:t>posee</w:t>
      </w:r>
      <w:r w:rsidRPr="00DD45C5">
        <w:rPr>
          <w:rFonts w:ascii="Arial" w:hAnsi="Arial" w:cs="Arial"/>
          <w:spacing w:val="-10"/>
          <w:sz w:val="22"/>
          <w:szCs w:val="22"/>
          <w:lang w:val="es-PE"/>
        </w:rPr>
        <w:t xml:space="preserve"> </w:t>
      </w:r>
      <w:r w:rsidRPr="00DD45C5">
        <w:rPr>
          <w:rFonts w:ascii="Arial" w:hAnsi="Arial" w:cs="Arial"/>
          <w:sz w:val="22"/>
          <w:szCs w:val="22"/>
          <w:lang w:val="es-PE"/>
        </w:rPr>
        <w:t>una</w:t>
      </w:r>
      <w:r w:rsidRPr="00DD45C5">
        <w:rPr>
          <w:rFonts w:ascii="Arial" w:hAnsi="Arial" w:cs="Arial"/>
          <w:spacing w:val="-9"/>
          <w:sz w:val="22"/>
          <w:szCs w:val="22"/>
          <w:lang w:val="es-PE"/>
        </w:rPr>
        <w:t xml:space="preserve"> </w:t>
      </w:r>
      <w:r w:rsidRPr="00DD45C5">
        <w:rPr>
          <w:rFonts w:ascii="Arial" w:hAnsi="Arial" w:cs="Arial"/>
          <w:sz w:val="22"/>
          <w:szCs w:val="22"/>
          <w:lang w:val="es-PE"/>
        </w:rPr>
        <w:t>interesante</w:t>
      </w:r>
      <w:r w:rsidRPr="00DD45C5">
        <w:rPr>
          <w:rFonts w:ascii="Arial" w:hAnsi="Arial" w:cs="Arial"/>
          <w:spacing w:val="-10"/>
          <w:sz w:val="22"/>
          <w:szCs w:val="22"/>
          <w:lang w:val="es-PE"/>
        </w:rPr>
        <w:t xml:space="preserve"> </w:t>
      </w:r>
      <w:r w:rsidRPr="00DD45C5">
        <w:rPr>
          <w:rFonts w:ascii="Arial" w:hAnsi="Arial" w:cs="Arial"/>
          <w:sz w:val="22"/>
          <w:szCs w:val="22"/>
          <w:lang w:val="es-PE"/>
        </w:rPr>
        <w:t>relación</w:t>
      </w:r>
      <w:r w:rsidRPr="00DD45C5">
        <w:rPr>
          <w:rFonts w:ascii="Arial" w:hAnsi="Arial" w:cs="Arial"/>
          <w:spacing w:val="-9"/>
          <w:sz w:val="22"/>
          <w:szCs w:val="22"/>
          <w:lang w:val="es-PE"/>
        </w:rPr>
        <w:t xml:space="preserve"> </w:t>
      </w:r>
      <w:r w:rsidRPr="00DD45C5">
        <w:rPr>
          <w:rFonts w:ascii="Arial" w:hAnsi="Arial" w:cs="Arial"/>
          <w:sz w:val="22"/>
          <w:szCs w:val="22"/>
          <w:lang w:val="es-PE"/>
        </w:rPr>
        <w:t>con</w:t>
      </w:r>
      <w:r w:rsidRPr="00DD45C5">
        <w:rPr>
          <w:rFonts w:ascii="Arial" w:hAnsi="Arial" w:cs="Arial"/>
          <w:spacing w:val="-10"/>
          <w:sz w:val="22"/>
          <w:szCs w:val="22"/>
          <w:lang w:val="es-PE"/>
        </w:rPr>
        <w:t xml:space="preserve"> </w:t>
      </w:r>
      <w:r w:rsidRPr="00DD45C5">
        <w:rPr>
          <w:rFonts w:ascii="Arial" w:hAnsi="Arial" w:cs="Arial"/>
          <w:sz w:val="22"/>
          <w:szCs w:val="22"/>
          <w:lang w:val="es-PE"/>
        </w:rPr>
        <w:t>otros</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9"/>
          <w:sz w:val="22"/>
          <w:szCs w:val="22"/>
          <w:lang w:val="es-PE"/>
        </w:rPr>
        <w:t xml:space="preserve"> </w:t>
      </w:r>
      <w:r w:rsidRPr="00DD45C5">
        <w:rPr>
          <w:rFonts w:ascii="Arial" w:hAnsi="Arial" w:cs="Arial"/>
          <w:sz w:val="22"/>
          <w:szCs w:val="22"/>
          <w:lang w:val="es-PE"/>
        </w:rPr>
        <w:t>los</w:t>
      </w:r>
      <w:r w:rsidRPr="00DD45C5">
        <w:rPr>
          <w:rFonts w:ascii="Arial" w:hAnsi="Arial" w:cs="Arial"/>
          <w:spacing w:val="-10"/>
          <w:sz w:val="22"/>
          <w:szCs w:val="22"/>
          <w:lang w:val="es-PE"/>
        </w:rPr>
        <w:t xml:space="preserve"> </w:t>
      </w:r>
      <w:r w:rsidRPr="00DD45C5">
        <w:rPr>
          <w:rFonts w:ascii="Arial" w:hAnsi="Arial" w:cs="Arial"/>
          <w:sz w:val="22"/>
          <w:szCs w:val="22"/>
          <w:lang w:val="es-PE"/>
        </w:rPr>
        <w:t xml:space="preserve">hallazgos de la ENDH 2019. Según el reporte de la encuesta, casi una tercera parte de la población en el Perú cree que los medios de comunicación (como TV y radio) promueven </w:t>
      </w:r>
      <w:r w:rsidRPr="00DD45C5">
        <w:rPr>
          <w:rFonts w:ascii="Arial" w:hAnsi="Arial" w:cs="Arial"/>
          <w:i/>
          <w:sz w:val="22"/>
          <w:szCs w:val="22"/>
          <w:lang w:val="es-PE"/>
        </w:rPr>
        <w:t xml:space="preserve">mucho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56"/>
          <w:sz w:val="22"/>
          <w:szCs w:val="22"/>
          <w:lang w:val="es-PE"/>
        </w:rPr>
        <w:t xml:space="preserve"> </w:t>
      </w:r>
      <w:r w:rsidRPr="00DD45C5">
        <w:rPr>
          <w:rFonts w:ascii="Arial" w:hAnsi="Arial" w:cs="Arial"/>
          <w:sz w:val="22"/>
          <w:szCs w:val="22"/>
          <w:lang w:val="es-PE"/>
        </w:rPr>
        <w:t>Y</w:t>
      </w:r>
      <w:r w:rsidRPr="00DD45C5">
        <w:rPr>
          <w:rFonts w:ascii="Arial" w:hAnsi="Arial" w:cs="Arial"/>
          <w:spacing w:val="57"/>
          <w:sz w:val="22"/>
          <w:szCs w:val="22"/>
          <w:lang w:val="es-PE"/>
        </w:rPr>
        <w:t xml:space="preserve"> </w:t>
      </w:r>
      <w:r w:rsidRPr="00DD45C5">
        <w:rPr>
          <w:rFonts w:ascii="Arial" w:hAnsi="Arial" w:cs="Arial"/>
          <w:sz w:val="22"/>
          <w:szCs w:val="22"/>
          <w:lang w:val="es-PE"/>
        </w:rPr>
        <w:t>esta</w:t>
      </w:r>
      <w:r w:rsidRPr="00DD45C5">
        <w:rPr>
          <w:rFonts w:ascii="Arial" w:hAnsi="Arial" w:cs="Arial"/>
          <w:spacing w:val="57"/>
          <w:sz w:val="22"/>
          <w:szCs w:val="22"/>
          <w:lang w:val="es-PE"/>
        </w:rPr>
        <w:t xml:space="preserve"> </w:t>
      </w:r>
      <w:r w:rsidRPr="00DD45C5">
        <w:rPr>
          <w:rFonts w:ascii="Arial" w:hAnsi="Arial" w:cs="Arial"/>
          <w:sz w:val="22"/>
          <w:szCs w:val="22"/>
          <w:lang w:val="es-PE"/>
        </w:rPr>
        <w:t>percepción</w:t>
      </w:r>
      <w:r w:rsidRPr="00DD45C5">
        <w:rPr>
          <w:rFonts w:ascii="Arial" w:hAnsi="Arial" w:cs="Arial"/>
          <w:spacing w:val="56"/>
          <w:sz w:val="22"/>
          <w:szCs w:val="22"/>
          <w:lang w:val="es-PE"/>
        </w:rPr>
        <w:t xml:space="preserve"> </w:t>
      </w:r>
      <w:r w:rsidRPr="00DD45C5">
        <w:rPr>
          <w:rFonts w:ascii="Arial" w:hAnsi="Arial" w:cs="Arial"/>
          <w:sz w:val="22"/>
          <w:szCs w:val="22"/>
          <w:lang w:val="es-PE"/>
        </w:rPr>
        <w:t>por</w:t>
      </w:r>
      <w:r w:rsidRPr="00DD45C5">
        <w:rPr>
          <w:rFonts w:ascii="Arial" w:hAnsi="Arial" w:cs="Arial"/>
          <w:spacing w:val="57"/>
          <w:sz w:val="22"/>
          <w:szCs w:val="22"/>
          <w:lang w:val="es-PE"/>
        </w:rPr>
        <w:t xml:space="preserve"> </w:t>
      </w:r>
      <w:r w:rsidRPr="00DD45C5">
        <w:rPr>
          <w:rFonts w:ascii="Arial" w:hAnsi="Arial" w:cs="Arial"/>
          <w:sz w:val="22"/>
          <w:szCs w:val="22"/>
          <w:lang w:val="es-PE"/>
        </w:rPr>
        <w:t>supuesto</w:t>
      </w:r>
      <w:r w:rsidRPr="00DD45C5">
        <w:rPr>
          <w:rFonts w:ascii="Arial" w:hAnsi="Arial" w:cs="Arial"/>
          <w:spacing w:val="57"/>
          <w:sz w:val="22"/>
          <w:szCs w:val="22"/>
          <w:lang w:val="es-PE"/>
        </w:rPr>
        <w:t xml:space="preserve"> </w:t>
      </w:r>
      <w:r w:rsidRPr="00DD45C5">
        <w:rPr>
          <w:rFonts w:ascii="Arial" w:hAnsi="Arial" w:cs="Arial"/>
          <w:sz w:val="22"/>
          <w:szCs w:val="22"/>
          <w:lang w:val="es-PE"/>
        </w:rPr>
        <w:t>no</w:t>
      </w:r>
      <w:r w:rsidRPr="00DD45C5">
        <w:rPr>
          <w:rFonts w:ascii="Arial" w:hAnsi="Arial" w:cs="Arial"/>
          <w:spacing w:val="57"/>
          <w:sz w:val="22"/>
          <w:szCs w:val="22"/>
          <w:lang w:val="es-PE"/>
        </w:rPr>
        <w:t xml:space="preserve"> </w:t>
      </w:r>
      <w:r w:rsidRPr="00DD45C5">
        <w:rPr>
          <w:rFonts w:ascii="Arial" w:hAnsi="Arial" w:cs="Arial"/>
          <w:sz w:val="22"/>
          <w:szCs w:val="22"/>
          <w:lang w:val="es-PE"/>
        </w:rPr>
        <w:t>solo</w:t>
      </w:r>
      <w:r w:rsidRPr="00DD45C5">
        <w:rPr>
          <w:rFonts w:ascii="Arial" w:hAnsi="Arial" w:cs="Arial"/>
          <w:spacing w:val="56"/>
          <w:sz w:val="22"/>
          <w:szCs w:val="22"/>
          <w:lang w:val="es-PE"/>
        </w:rPr>
        <w:t xml:space="preserve"> </w:t>
      </w:r>
      <w:r w:rsidRPr="00DD45C5">
        <w:rPr>
          <w:rFonts w:ascii="Arial" w:hAnsi="Arial" w:cs="Arial"/>
          <w:sz w:val="22"/>
          <w:szCs w:val="22"/>
          <w:lang w:val="es-PE"/>
        </w:rPr>
        <w:t>se</w:t>
      </w:r>
      <w:r w:rsidRPr="00DD45C5">
        <w:rPr>
          <w:rFonts w:ascii="Arial" w:hAnsi="Arial" w:cs="Arial"/>
          <w:spacing w:val="57"/>
          <w:sz w:val="22"/>
          <w:szCs w:val="22"/>
          <w:lang w:val="es-PE"/>
        </w:rPr>
        <w:t xml:space="preserve"> </w:t>
      </w:r>
      <w:r w:rsidRPr="00DD45C5">
        <w:rPr>
          <w:rFonts w:ascii="Arial" w:hAnsi="Arial" w:cs="Arial"/>
          <w:sz w:val="22"/>
          <w:szCs w:val="22"/>
          <w:lang w:val="es-PE"/>
        </w:rPr>
        <w:t>reduce</w:t>
      </w:r>
      <w:r w:rsidRPr="00DD45C5">
        <w:rPr>
          <w:rFonts w:ascii="Arial" w:hAnsi="Arial" w:cs="Arial"/>
          <w:spacing w:val="57"/>
          <w:sz w:val="22"/>
          <w:szCs w:val="22"/>
          <w:lang w:val="es-PE"/>
        </w:rPr>
        <w:t xml:space="preserve"> </w:t>
      </w:r>
      <w:r w:rsidRPr="00DD45C5">
        <w:rPr>
          <w:rFonts w:ascii="Arial" w:hAnsi="Arial" w:cs="Arial"/>
          <w:sz w:val="22"/>
          <w:szCs w:val="22"/>
          <w:lang w:val="es-PE"/>
        </w:rPr>
        <w:t>al</w:t>
      </w:r>
      <w:r w:rsidRPr="00DD45C5">
        <w:rPr>
          <w:rFonts w:ascii="Arial" w:hAnsi="Arial" w:cs="Arial"/>
          <w:spacing w:val="56"/>
          <w:sz w:val="22"/>
          <w:szCs w:val="22"/>
          <w:lang w:val="es-PE"/>
        </w:rPr>
        <w:t xml:space="preserve"> </w:t>
      </w:r>
      <w:r w:rsidRPr="00DD45C5">
        <w:rPr>
          <w:rFonts w:ascii="Arial" w:hAnsi="Arial" w:cs="Arial"/>
          <w:sz w:val="22"/>
          <w:szCs w:val="22"/>
          <w:lang w:val="es-PE"/>
        </w:rPr>
        <w:t>ámbito</w:t>
      </w:r>
      <w:r w:rsidRPr="00DD45C5">
        <w:rPr>
          <w:rFonts w:ascii="Arial" w:hAnsi="Arial" w:cs="Arial"/>
          <w:spacing w:val="57"/>
          <w:sz w:val="22"/>
          <w:szCs w:val="22"/>
          <w:lang w:val="es-PE"/>
        </w:rPr>
        <w:t xml:space="preserve"> </w:t>
      </w:r>
      <w:r w:rsidRPr="00DD45C5">
        <w:rPr>
          <w:rFonts w:ascii="Arial" w:hAnsi="Arial" w:cs="Arial"/>
          <w:sz w:val="22"/>
          <w:szCs w:val="22"/>
          <w:lang w:val="es-PE"/>
        </w:rPr>
        <w:t>de</w:t>
      </w:r>
      <w:r w:rsidRPr="00DD45C5">
        <w:rPr>
          <w:rFonts w:ascii="Arial" w:hAnsi="Arial" w:cs="Arial"/>
          <w:spacing w:val="57"/>
          <w:sz w:val="22"/>
          <w:szCs w:val="22"/>
          <w:lang w:val="es-PE"/>
        </w:rPr>
        <w:t xml:space="preserve"> </w:t>
      </w:r>
      <w:r w:rsidRPr="00DD45C5">
        <w:rPr>
          <w:rFonts w:ascii="Arial" w:hAnsi="Arial" w:cs="Arial"/>
          <w:sz w:val="22"/>
          <w:szCs w:val="22"/>
          <w:lang w:val="es-PE"/>
        </w:rPr>
        <w:t>la publicidad</w:t>
      </w:r>
      <w:r w:rsidRPr="00DD45C5">
        <w:rPr>
          <w:rFonts w:ascii="Arial" w:hAnsi="Arial" w:cs="Arial"/>
          <w:spacing w:val="-5"/>
          <w:sz w:val="22"/>
          <w:szCs w:val="22"/>
          <w:lang w:val="es-PE"/>
        </w:rPr>
        <w:t xml:space="preserve"> </w:t>
      </w:r>
      <w:r w:rsidRPr="00DD45C5">
        <w:rPr>
          <w:rFonts w:ascii="Arial" w:hAnsi="Arial" w:cs="Arial"/>
          <w:sz w:val="22"/>
          <w:szCs w:val="22"/>
          <w:lang w:val="es-PE"/>
        </w:rPr>
        <w:t>o</w:t>
      </w:r>
      <w:r w:rsidRPr="00DD45C5">
        <w:rPr>
          <w:rFonts w:ascii="Arial" w:hAnsi="Arial" w:cs="Arial"/>
          <w:spacing w:val="-5"/>
          <w:sz w:val="22"/>
          <w:szCs w:val="22"/>
          <w:lang w:val="es-PE"/>
        </w:rPr>
        <w:t xml:space="preserve"> </w:t>
      </w:r>
      <w:r w:rsidRPr="00DD45C5">
        <w:rPr>
          <w:rFonts w:ascii="Arial" w:hAnsi="Arial" w:cs="Arial"/>
          <w:sz w:val="22"/>
          <w:szCs w:val="22"/>
          <w:lang w:val="es-PE"/>
        </w:rPr>
        <w:t>el</w:t>
      </w:r>
      <w:r w:rsidRPr="00DD45C5">
        <w:rPr>
          <w:rFonts w:ascii="Arial" w:hAnsi="Arial" w:cs="Arial"/>
          <w:spacing w:val="-5"/>
          <w:sz w:val="22"/>
          <w:szCs w:val="22"/>
          <w:lang w:val="es-PE"/>
        </w:rPr>
        <w:t xml:space="preserve"> </w:t>
      </w:r>
      <w:r w:rsidRPr="00DD45C5">
        <w:rPr>
          <w:rFonts w:ascii="Arial" w:hAnsi="Arial" w:cs="Arial"/>
          <w:sz w:val="22"/>
          <w:szCs w:val="22"/>
          <w:lang w:val="es-PE"/>
        </w:rPr>
        <w:t>consumo.</w:t>
      </w:r>
      <w:r w:rsidRPr="00DD45C5">
        <w:rPr>
          <w:rFonts w:ascii="Arial" w:hAnsi="Arial" w:cs="Arial"/>
          <w:spacing w:val="-4"/>
          <w:sz w:val="22"/>
          <w:szCs w:val="22"/>
          <w:lang w:val="es-PE"/>
        </w:rPr>
        <w:t xml:space="preserve"> </w:t>
      </w:r>
      <w:r w:rsidRPr="00DD45C5">
        <w:rPr>
          <w:rFonts w:ascii="Arial" w:hAnsi="Arial" w:cs="Arial"/>
          <w:sz w:val="22"/>
          <w:szCs w:val="22"/>
          <w:lang w:val="es-PE"/>
        </w:rPr>
        <w:t>Otro</w:t>
      </w:r>
      <w:r w:rsidRPr="00DD45C5">
        <w:rPr>
          <w:rFonts w:ascii="Arial" w:hAnsi="Arial" w:cs="Arial"/>
          <w:spacing w:val="-4"/>
          <w:sz w:val="22"/>
          <w:szCs w:val="22"/>
          <w:lang w:val="es-PE"/>
        </w:rPr>
        <w:t xml:space="preserve"> </w:t>
      </w:r>
      <w:r w:rsidRPr="00DD45C5">
        <w:rPr>
          <w:rFonts w:ascii="Arial" w:hAnsi="Arial" w:cs="Arial"/>
          <w:sz w:val="22"/>
          <w:szCs w:val="22"/>
          <w:lang w:val="es-PE"/>
        </w:rPr>
        <w:t>ámbito</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especial</w:t>
      </w:r>
      <w:r w:rsidRPr="00DD45C5">
        <w:rPr>
          <w:rFonts w:ascii="Arial" w:hAnsi="Arial" w:cs="Arial"/>
          <w:spacing w:val="-5"/>
          <w:sz w:val="22"/>
          <w:szCs w:val="22"/>
          <w:lang w:val="es-PE"/>
        </w:rPr>
        <w:t xml:space="preserve"> </w:t>
      </w:r>
      <w:r w:rsidRPr="00DD45C5">
        <w:rPr>
          <w:rFonts w:ascii="Arial" w:hAnsi="Arial" w:cs="Arial"/>
          <w:sz w:val="22"/>
          <w:szCs w:val="22"/>
          <w:lang w:val="es-PE"/>
        </w:rPr>
        <w:t>atención</w:t>
      </w:r>
      <w:r w:rsidRPr="00DD45C5">
        <w:rPr>
          <w:rFonts w:ascii="Arial" w:hAnsi="Arial" w:cs="Arial"/>
          <w:spacing w:val="-4"/>
          <w:sz w:val="22"/>
          <w:szCs w:val="22"/>
          <w:lang w:val="es-PE"/>
        </w:rPr>
        <w:t xml:space="preserve"> </w:t>
      </w:r>
      <w:r w:rsidRPr="00DD45C5">
        <w:rPr>
          <w:rFonts w:ascii="Arial" w:hAnsi="Arial" w:cs="Arial"/>
          <w:sz w:val="22"/>
          <w:szCs w:val="22"/>
          <w:lang w:val="es-PE"/>
        </w:rPr>
        <w:t>es</w:t>
      </w:r>
      <w:r w:rsidRPr="00DD45C5">
        <w:rPr>
          <w:rFonts w:ascii="Arial" w:hAnsi="Arial" w:cs="Arial"/>
          <w:spacing w:val="-5"/>
          <w:sz w:val="22"/>
          <w:szCs w:val="22"/>
          <w:lang w:val="es-PE"/>
        </w:rPr>
        <w:t xml:space="preserve"> </w:t>
      </w:r>
      <w:r w:rsidRPr="00DD45C5">
        <w:rPr>
          <w:rFonts w:ascii="Arial" w:hAnsi="Arial" w:cs="Arial"/>
          <w:sz w:val="22"/>
          <w:szCs w:val="22"/>
          <w:lang w:val="es-PE"/>
        </w:rPr>
        <w:t>el</w:t>
      </w:r>
      <w:r w:rsidRPr="00DD45C5">
        <w:rPr>
          <w:rFonts w:ascii="Arial" w:hAnsi="Arial" w:cs="Arial"/>
          <w:spacing w:val="-5"/>
          <w:sz w:val="22"/>
          <w:szCs w:val="22"/>
          <w:lang w:val="es-PE"/>
        </w:rPr>
        <w:t xml:space="preserve"> </w:t>
      </w:r>
      <w:r w:rsidRPr="00DD45C5">
        <w:rPr>
          <w:rFonts w:ascii="Arial" w:hAnsi="Arial" w:cs="Arial"/>
          <w:sz w:val="22"/>
          <w:szCs w:val="22"/>
          <w:lang w:val="es-PE"/>
        </w:rPr>
        <w:t>del</w:t>
      </w:r>
      <w:r w:rsidRPr="00DD45C5">
        <w:rPr>
          <w:rFonts w:ascii="Arial" w:hAnsi="Arial" w:cs="Arial"/>
          <w:spacing w:val="-5"/>
          <w:sz w:val="22"/>
          <w:szCs w:val="22"/>
          <w:lang w:val="es-PE"/>
        </w:rPr>
        <w:t xml:space="preserve"> </w:t>
      </w:r>
      <w:r w:rsidRPr="00DD45C5">
        <w:rPr>
          <w:rFonts w:ascii="Arial" w:hAnsi="Arial" w:cs="Arial"/>
          <w:sz w:val="22"/>
          <w:szCs w:val="22"/>
          <w:lang w:val="es-PE"/>
        </w:rPr>
        <w:t>discurso</w:t>
      </w:r>
      <w:r w:rsidRPr="00DD45C5">
        <w:rPr>
          <w:rFonts w:ascii="Arial" w:hAnsi="Arial" w:cs="Arial"/>
          <w:spacing w:val="-4"/>
          <w:sz w:val="22"/>
          <w:szCs w:val="22"/>
          <w:lang w:val="es-PE"/>
        </w:rPr>
        <w:t xml:space="preserve"> </w:t>
      </w:r>
      <w:r w:rsidRPr="00DD45C5">
        <w:rPr>
          <w:rFonts w:ascii="Arial" w:hAnsi="Arial" w:cs="Arial"/>
          <w:sz w:val="22"/>
          <w:szCs w:val="22"/>
          <w:lang w:val="es-PE"/>
        </w:rPr>
        <w:t>periodístico</w:t>
      </w:r>
      <w:r w:rsidRPr="00DD45C5">
        <w:rPr>
          <w:rFonts w:ascii="Arial" w:hAnsi="Arial" w:cs="Arial"/>
          <w:spacing w:val="-10"/>
          <w:sz w:val="22"/>
          <w:szCs w:val="22"/>
          <w:lang w:val="es-PE"/>
        </w:rPr>
        <w:t xml:space="preserve"> o </w:t>
      </w:r>
      <w:r w:rsidRPr="00DD45C5">
        <w:rPr>
          <w:rFonts w:ascii="Arial" w:hAnsi="Arial" w:cs="Arial"/>
          <w:sz w:val="22"/>
          <w:szCs w:val="22"/>
          <w:lang w:val="es-PE"/>
        </w:rPr>
        <w:t>informativo.</w:t>
      </w:r>
      <w:r w:rsidRPr="00DD45C5">
        <w:rPr>
          <w:rFonts w:ascii="Arial" w:hAnsi="Arial" w:cs="Arial"/>
          <w:spacing w:val="-10"/>
          <w:sz w:val="22"/>
          <w:szCs w:val="22"/>
          <w:lang w:val="es-PE"/>
        </w:rPr>
        <w:t xml:space="preserve"> </w:t>
      </w:r>
      <w:r w:rsidRPr="00DD45C5">
        <w:rPr>
          <w:rFonts w:ascii="Arial" w:hAnsi="Arial" w:cs="Arial"/>
          <w:sz w:val="22"/>
          <w:szCs w:val="22"/>
          <w:lang w:val="es-PE"/>
        </w:rPr>
        <w:t>Al</w:t>
      </w:r>
      <w:r w:rsidRPr="00DD45C5">
        <w:rPr>
          <w:rFonts w:ascii="Arial" w:hAnsi="Arial" w:cs="Arial"/>
          <w:spacing w:val="-9"/>
          <w:sz w:val="22"/>
          <w:szCs w:val="22"/>
          <w:lang w:val="es-PE"/>
        </w:rPr>
        <w:t xml:space="preserve"> </w:t>
      </w:r>
      <w:r w:rsidRPr="00DD45C5">
        <w:rPr>
          <w:rFonts w:ascii="Arial" w:hAnsi="Arial" w:cs="Arial"/>
          <w:sz w:val="22"/>
          <w:szCs w:val="22"/>
          <w:lang w:val="es-PE"/>
        </w:rPr>
        <w:t>respecto,</w:t>
      </w:r>
      <w:r w:rsidRPr="00DD45C5">
        <w:rPr>
          <w:rFonts w:ascii="Arial" w:hAnsi="Arial" w:cs="Arial"/>
          <w:spacing w:val="-10"/>
          <w:sz w:val="22"/>
          <w:szCs w:val="22"/>
          <w:lang w:val="es-PE"/>
        </w:rPr>
        <w:t xml:space="preserve"> </w:t>
      </w:r>
      <w:r w:rsidRPr="00DD45C5">
        <w:rPr>
          <w:rFonts w:ascii="Arial" w:hAnsi="Arial" w:cs="Arial"/>
          <w:sz w:val="22"/>
          <w:szCs w:val="22"/>
          <w:lang w:val="es-PE"/>
        </w:rPr>
        <w:t>un</w:t>
      </w:r>
      <w:r w:rsidRPr="00DD45C5">
        <w:rPr>
          <w:rFonts w:ascii="Arial" w:hAnsi="Arial" w:cs="Arial"/>
          <w:spacing w:val="-10"/>
          <w:sz w:val="22"/>
          <w:szCs w:val="22"/>
          <w:lang w:val="es-PE"/>
        </w:rPr>
        <w:t xml:space="preserve"> </w:t>
      </w:r>
      <w:r w:rsidRPr="00DD45C5">
        <w:rPr>
          <w:rFonts w:ascii="Arial" w:hAnsi="Arial" w:cs="Arial"/>
          <w:sz w:val="22"/>
          <w:szCs w:val="22"/>
          <w:lang w:val="es-PE"/>
        </w:rPr>
        <w:t>dato</w:t>
      </w:r>
      <w:r w:rsidRPr="00DD45C5">
        <w:rPr>
          <w:rFonts w:ascii="Arial" w:hAnsi="Arial" w:cs="Arial"/>
          <w:spacing w:val="-9"/>
          <w:sz w:val="22"/>
          <w:szCs w:val="22"/>
          <w:lang w:val="es-PE"/>
        </w:rPr>
        <w:t xml:space="preserve"> </w:t>
      </w:r>
      <w:r w:rsidRPr="00DD45C5">
        <w:rPr>
          <w:rFonts w:ascii="Arial" w:hAnsi="Arial" w:cs="Arial"/>
          <w:sz w:val="22"/>
          <w:szCs w:val="22"/>
          <w:lang w:val="es-PE"/>
        </w:rPr>
        <w:t>que</w:t>
      </w:r>
      <w:r w:rsidRPr="00DD45C5">
        <w:rPr>
          <w:rFonts w:ascii="Arial" w:hAnsi="Arial" w:cs="Arial"/>
          <w:spacing w:val="-10"/>
          <w:sz w:val="22"/>
          <w:szCs w:val="22"/>
          <w:lang w:val="es-PE"/>
        </w:rPr>
        <w:t xml:space="preserve"> </w:t>
      </w:r>
      <w:r w:rsidRPr="00DD45C5">
        <w:rPr>
          <w:rFonts w:ascii="Arial" w:hAnsi="Arial" w:cs="Arial"/>
          <w:sz w:val="22"/>
          <w:szCs w:val="22"/>
          <w:lang w:val="es-PE"/>
        </w:rPr>
        <w:t>brinda</w:t>
      </w:r>
      <w:r w:rsidRPr="00DD45C5">
        <w:rPr>
          <w:rFonts w:ascii="Arial" w:hAnsi="Arial" w:cs="Arial"/>
          <w:spacing w:val="-10"/>
          <w:sz w:val="22"/>
          <w:szCs w:val="22"/>
          <w:lang w:val="es-PE"/>
        </w:rPr>
        <w:t xml:space="preserve"> </w:t>
      </w:r>
      <w:r w:rsidRPr="00DD45C5">
        <w:rPr>
          <w:rFonts w:ascii="Arial" w:hAnsi="Arial" w:cs="Arial"/>
          <w:sz w:val="22"/>
          <w:szCs w:val="22"/>
          <w:lang w:val="es-PE"/>
        </w:rPr>
        <w:t>la</w:t>
      </w:r>
      <w:r w:rsidRPr="00DD45C5">
        <w:rPr>
          <w:rFonts w:ascii="Arial" w:hAnsi="Arial" w:cs="Arial"/>
          <w:spacing w:val="-9"/>
          <w:sz w:val="22"/>
          <w:szCs w:val="22"/>
          <w:lang w:val="es-PE"/>
        </w:rPr>
        <w:t xml:space="preserve"> </w:t>
      </w:r>
      <w:r w:rsidRPr="00DD45C5">
        <w:rPr>
          <w:rFonts w:ascii="Arial" w:hAnsi="Arial" w:cs="Arial"/>
          <w:sz w:val="22"/>
          <w:szCs w:val="22"/>
          <w:lang w:val="es-PE"/>
        </w:rPr>
        <w:t>ENDH</w:t>
      </w:r>
      <w:r w:rsidRPr="00DD45C5">
        <w:rPr>
          <w:rFonts w:ascii="Arial" w:hAnsi="Arial" w:cs="Arial"/>
          <w:spacing w:val="-10"/>
          <w:sz w:val="22"/>
          <w:szCs w:val="22"/>
          <w:lang w:val="es-PE"/>
        </w:rPr>
        <w:t xml:space="preserve"> </w:t>
      </w:r>
      <w:r w:rsidRPr="00DD45C5">
        <w:rPr>
          <w:rFonts w:ascii="Arial" w:hAnsi="Arial" w:cs="Arial"/>
          <w:sz w:val="22"/>
          <w:szCs w:val="22"/>
          <w:lang w:val="es-PE"/>
        </w:rPr>
        <w:t>2019</w:t>
      </w:r>
      <w:r w:rsidRPr="00DD45C5">
        <w:rPr>
          <w:rFonts w:ascii="Arial" w:hAnsi="Arial" w:cs="Arial"/>
          <w:spacing w:val="-10"/>
          <w:sz w:val="22"/>
          <w:szCs w:val="22"/>
          <w:lang w:val="es-PE"/>
        </w:rPr>
        <w:t xml:space="preserve"> </w:t>
      </w:r>
      <w:r w:rsidRPr="00DD45C5">
        <w:rPr>
          <w:rFonts w:ascii="Arial" w:hAnsi="Arial" w:cs="Arial"/>
          <w:sz w:val="22"/>
          <w:szCs w:val="22"/>
          <w:lang w:val="es-PE"/>
        </w:rPr>
        <w:t>es</w:t>
      </w:r>
      <w:r w:rsidRPr="00DD45C5">
        <w:rPr>
          <w:rFonts w:ascii="Arial" w:hAnsi="Arial" w:cs="Arial"/>
          <w:spacing w:val="-10"/>
          <w:sz w:val="22"/>
          <w:szCs w:val="22"/>
          <w:lang w:val="es-PE"/>
        </w:rPr>
        <w:t xml:space="preserve"> </w:t>
      </w:r>
      <w:r w:rsidRPr="00DD45C5">
        <w:rPr>
          <w:rFonts w:ascii="Arial" w:hAnsi="Arial" w:cs="Arial"/>
          <w:sz w:val="22"/>
          <w:szCs w:val="22"/>
          <w:lang w:val="es-PE"/>
        </w:rPr>
        <w:t>que</w:t>
      </w:r>
      <w:r w:rsidRPr="00DD45C5">
        <w:rPr>
          <w:rFonts w:ascii="Arial" w:hAnsi="Arial" w:cs="Arial"/>
          <w:spacing w:val="-9"/>
          <w:sz w:val="22"/>
          <w:szCs w:val="22"/>
          <w:lang w:val="es-PE"/>
        </w:rPr>
        <w:t xml:space="preserve"> </w:t>
      </w:r>
      <w:r w:rsidRPr="00DD45C5">
        <w:rPr>
          <w:rFonts w:ascii="Arial" w:hAnsi="Arial" w:cs="Arial"/>
          <w:sz w:val="22"/>
          <w:szCs w:val="22"/>
          <w:lang w:val="es-PE"/>
        </w:rPr>
        <w:t>33%</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la</w:t>
      </w:r>
      <w:r w:rsidRPr="00DD45C5">
        <w:rPr>
          <w:rFonts w:ascii="Arial" w:hAnsi="Arial" w:cs="Arial"/>
          <w:spacing w:val="-9"/>
          <w:sz w:val="22"/>
          <w:szCs w:val="22"/>
          <w:lang w:val="es-PE"/>
        </w:rPr>
        <w:t xml:space="preserve"> </w:t>
      </w:r>
      <w:r w:rsidRPr="00DD45C5">
        <w:rPr>
          <w:rFonts w:ascii="Arial" w:hAnsi="Arial" w:cs="Arial"/>
          <w:sz w:val="22"/>
          <w:szCs w:val="22"/>
          <w:lang w:val="es-PE"/>
        </w:rPr>
        <w:t xml:space="preserve">población </w:t>
      </w:r>
      <w:r w:rsidRPr="00DD45C5">
        <w:rPr>
          <w:rFonts w:ascii="Arial" w:hAnsi="Arial" w:cs="Arial"/>
          <w:spacing w:val="-10"/>
          <w:sz w:val="22"/>
          <w:szCs w:val="22"/>
          <w:lang w:val="es-PE"/>
        </w:rPr>
        <w:t xml:space="preserve">se </w:t>
      </w:r>
      <w:r w:rsidRPr="00DD45C5">
        <w:rPr>
          <w:rFonts w:ascii="Arial" w:hAnsi="Arial" w:cs="Arial"/>
          <w:sz w:val="22"/>
          <w:szCs w:val="22"/>
          <w:lang w:val="es-PE"/>
        </w:rPr>
        <w:t>encuentra</w:t>
      </w:r>
      <w:r w:rsidRPr="00DD45C5">
        <w:rPr>
          <w:rFonts w:ascii="Arial" w:hAnsi="Arial" w:cs="Arial"/>
          <w:spacing w:val="-9"/>
          <w:sz w:val="22"/>
          <w:szCs w:val="22"/>
          <w:lang w:val="es-PE"/>
        </w:rPr>
        <w:t xml:space="preserve"> </w:t>
      </w:r>
      <w:r w:rsidRPr="00DD45C5">
        <w:rPr>
          <w:rFonts w:ascii="Arial" w:hAnsi="Arial" w:cs="Arial"/>
          <w:sz w:val="22"/>
          <w:szCs w:val="22"/>
          <w:lang w:val="es-PE"/>
        </w:rPr>
        <w:t>de</w:t>
      </w:r>
      <w:r w:rsidRPr="00DD45C5">
        <w:rPr>
          <w:rFonts w:ascii="Arial" w:hAnsi="Arial" w:cs="Arial"/>
          <w:spacing w:val="-9"/>
          <w:sz w:val="22"/>
          <w:szCs w:val="22"/>
          <w:lang w:val="es-PE"/>
        </w:rPr>
        <w:t xml:space="preserve"> </w:t>
      </w:r>
      <w:r w:rsidRPr="00DD45C5">
        <w:rPr>
          <w:rFonts w:ascii="Arial" w:hAnsi="Arial" w:cs="Arial"/>
          <w:sz w:val="22"/>
          <w:szCs w:val="22"/>
          <w:lang w:val="es-PE"/>
        </w:rPr>
        <w:t>acuerdo</w:t>
      </w:r>
      <w:r w:rsidRPr="00DD45C5">
        <w:rPr>
          <w:rFonts w:ascii="Arial" w:hAnsi="Arial" w:cs="Arial"/>
          <w:spacing w:val="-10"/>
          <w:sz w:val="22"/>
          <w:szCs w:val="22"/>
          <w:lang w:val="es-PE"/>
        </w:rPr>
        <w:t xml:space="preserve"> </w:t>
      </w:r>
      <w:r w:rsidRPr="00DD45C5">
        <w:rPr>
          <w:rFonts w:ascii="Arial" w:hAnsi="Arial" w:cs="Arial"/>
          <w:sz w:val="22"/>
          <w:szCs w:val="22"/>
          <w:lang w:val="es-PE"/>
        </w:rPr>
        <w:t>con</w:t>
      </w:r>
      <w:r w:rsidRPr="00DD45C5">
        <w:rPr>
          <w:rFonts w:ascii="Arial" w:hAnsi="Arial" w:cs="Arial"/>
          <w:spacing w:val="-9"/>
          <w:sz w:val="22"/>
          <w:szCs w:val="22"/>
          <w:lang w:val="es-PE"/>
        </w:rPr>
        <w:t xml:space="preserve"> </w:t>
      </w:r>
      <w:r w:rsidRPr="00DD45C5">
        <w:rPr>
          <w:rFonts w:ascii="Arial" w:hAnsi="Arial" w:cs="Arial"/>
          <w:sz w:val="22"/>
          <w:szCs w:val="22"/>
          <w:lang w:val="es-PE"/>
        </w:rPr>
        <w:t>la</w:t>
      </w:r>
      <w:r w:rsidRPr="00DD45C5">
        <w:rPr>
          <w:rFonts w:ascii="Arial" w:hAnsi="Arial" w:cs="Arial"/>
          <w:spacing w:val="-9"/>
          <w:sz w:val="22"/>
          <w:szCs w:val="22"/>
          <w:lang w:val="es-PE"/>
        </w:rPr>
        <w:t xml:space="preserve"> </w:t>
      </w:r>
      <w:r w:rsidRPr="00DD45C5">
        <w:rPr>
          <w:rFonts w:ascii="Arial" w:hAnsi="Arial" w:cs="Arial"/>
          <w:sz w:val="22"/>
          <w:szCs w:val="22"/>
          <w:lang w:val="es-PE"/>
        </w:rPr>
        <w:t>frase</w:t>
      </w:r>
      <w:r w:rsidRPr="00DD45C5">
        <w:rPr>
          <w:rFonts w:ascii="Arial" w:hAnsi="Arial" w:cs="Arial"/>
          <w:spacing w:val="-9"/>
          <w:sz w:val="22"/>
          <w:szCs w:val="22"/>
          <w:lang w:val="es-PE"/>
        </w:rPr>
        <w:t xml:space="preserve"> </w:t>
      </w:r>
      <w:r w:rsidRPr="00DD45C5">
        <w:rPr>
          <w:rFonts w:ascii="Arial" w:hAnsi="Arial" w:cs="Arial"/>
          <w:sz w:val="22"/>
          <w:szCs w:val="22"/>
          <w:lang w:val="es-PE"/>
        </w:rPr>
        <w:t>según</w:t>
      </w:r>
      <w:r w:rsidRPr="00DD45C5">
        <w:rPr>
          <w:rFonts w:ascii="Arial" w:hAnsi="Arial" w:cs="Arial"/>
          <w:spacing w:val="-10"/>
          <w:sz w:val="22"/>
          <w:szCs w:val="22"/>
          <w:lang w:val="es-PE"/>
        </w:rPr>
        <w:t xml:space="preserve"> </w:t>
      </w:r>
      <w:r w:rsidRPr="00DD45C5">
        <w:rPr>
          <w:rFonts w:ascii="Arial" w:hAnsi="Arial" w:cs="Arial"/>
          <w:sz w:val="22"/>
          <w:szCs w:val="22"/>
          <w:lang w:val="es-PE"/>
        </w:rPr>
        <w:t>la</w:t>
      </w:r>
      <w:r w:rsidRPr="00DD45C5">
        <w:rPr>
          <w:rFonts w:ascii="Arial" w:hAnsi="Arial" w:cs="Arial"/>
          <w:spacing w:val="-9"/>
          <w:sz w:val="22"/>
          <w:szCs w:val="22"/>
          <w:lang w:val="es-PE"/>
        </w:rPr>
        <w:t xml:space="preserve"> </w:t>
      </w:r>
      <w:r w:rsidRPr="00DD45C5">
        <w:rPr>
          <w:rFonts w:ascii="Arial" w:hAnsi="Arial" w:cs="Arial"/>
          <w:sz w:val="22"/>
          <w:szCs w:val="22"/>
          <w:lang w:val="es-PE"/>
        </w:rPr>
        <w:t>cual</w:t>
      </w:r>
      <w:r w:rsidRPr="00DD45C5">
        <w:rPr>
          <w:rFonts w:ascii="Arial" w:hAnsi="Arial" w:cs="Arial"/>
          <w:spacing w:val="-9"/>
          <w:sz w:val="22"/>
          <w:szCs w:val="22"/>
          <w:lang w:val="es-PE"/>
        </w:rPr>
        <w:t xml:space="preserve"> </w:t>
      </w:r>
      <w:r w:rsidRPr="00DD45C5">
        <w:rPr>
          <w:rFonts w:ascii="Arial" w:hAnsi="Arial" w:cs="Arial"/>
          <w:sz w:val="22"/>
          <w:szCs w:val="22"/>
          <w:lang w:val="es-PE"/>
        </w:rPr>
        <w:t>“[l]a</w:t>
      </w:r>
      <w:r w:rsidRPr="00DD45C5">
        <w:rPr>
          <w:rFonts w:ascii="Arial" w:hAnsi="Arial" w:cs="Arial"/>
          <w:spacing w:val="-10"/>
          <w:sz w:val="22"/>
          <w:szCs w:val="22"/>
          <w:lang w:val="es-PE"/>
        </w:rPr>
        <w:t xml:space="preserve"> </w:t>
      </w:r>
      <w:r w:rsidRPr="00DD45C5">
        <w:rPr>
          <w:rFonts w:ascii="Arial" w:hAnsi="Arial" w:cs="Arial"/>
          <w:sz w:val="22"/>
          <w:szCs w:val="22"/>
          <w:lang w:val="es-PE"/>
        </w:rPr>
        <w:t>imagen</w:t>
      </w:r>
      <w:r w:rsidRPr="00DD45C5">
        <w:rPr>
          <w:rFonts w:ascii="Arial" w:hAnsi="Arial" w:cs="Arial"/>
          <w:spacing w:val="-9"/>
          <w:sz w:val="22"/>
          <w:szCs w:val="22"/>
          <w:lang w:val="es-PE"/>
        </w:rPr>
        <w:t xml:space="preserve"> </w:t>
      </w:r>
      <w:r w:rsidRPr="00DD45C5">
        <w:rPr>
          <w:rFonts w:ascii="Arial" w:hAnsi="Arial" w:cs="Arial"/>
          <w:sz w:val="22"/>
          <w:szCs w:val="22"/>
          <w:lang w:val="es-PE"/>
        </w:rPr>
        <w:t>que</w:t>
      </w:r>
      <w:r w:rsidRPr="00DD45C5">
        <w:rPr>
          <w:rFonts w:ascii="Arial" w:hAnsi="Arial" w:cs="Arial"/>
          <w:spacing w:val="-9"/>
          <w:sz w:val="22"/>
          <w:szCs w:val="22"/>
          <w:lang w:val="es-PE"/>
        </w:rPr>
        <w:t xml:space="preserve"> </w:t>
      </w:r>
      <w:r w:rsidRPr="00DD45C5">
        <w:rPr>
          <w:rFonts w:ascii="Arial" w:hAnsi="Arial" w:cs="Arial"/>
          <w:sz w:val="22"/>
          <w:szCs w:val="22"/>
          <w:lang w:val="es-PE"/>
        </w:rPr>
        <w:t>transmiten</w:t>
      </w:r>
      <w:r w:rsidRPr="00DD45C5">
        <w:rPr>
          <w:rFonts w:ascii="Arial" w:hAnsi="Arial" w:cs="Arial"/>
          <w:spacing w:val="-9"/>
          <w:sz w:val="22"/>
          <w:szCs w:val="22"/>
          <w:lang w:val="es-PE"/>
        </w:rPr>
        <w:t xml:space="preserve"> </w:t>
      </w:r>
      <w:r w:rsidRPr="00DD45C5">
        <w:rPr>
          <w:rFonts w:ascii="Arial" w:hAnsi="Arial" w:cs="Arial"/>
          <w:sz w:val="22"/>
          <w:szCs w:val="22"/>
          <w:lang w:val="es-PE"/>
        </w:rPr>
        <w:t>los</w:t>
      </w:r>
      <w:r w:rsidRPr="00DD45C5">
        <w:rPr>
          <w:rFonts w:ascii="Arial" w:hAnsi="Arial" w:cs="Arial"/>
          <w:spacing w:val="-10"/>
          <w:sz w:val="22"/>
          <w:szCs w:val="22"/>
          <w:lang w:val="es-PE"/>
        </w:rPr>
        <w:t xml:space="preserve"> </w:t>
      </w:r>
      <w:r w:rsidRPr="00DD45C5">
        <w:rPr>
          <w:rFonts w:ascii="Arial" w:hAnsi="Arial" w:cs="Arial"/>
          <w:sz w:val="22"/>
          <w:szCs w:val="22"/>
          <w:lang w:val="es-PE"/>
        </w:rPr>
        <w:t>medios</w:t>
      </w:r>
      <w:r w:rsidRPr="00DD45C5">
        <w:rPr>
          <w:rFonts w:ascii="Arial" w:hAnsi="Arial" w:cs="Arial"/>
          <w:spacing w:val="-57"/>
          <w:sz w:val="22"/>
          <w:szCs w:val="22"/>
          <w:lang w:val="es-PE"/>
        </w:rPr>
        <w:t xml:space="preserve"> </w:t>
      </w:r>
      <w:r w:rsidRPr="00DD45C5">
        <w:rPr>
          <w:rFonts w:ascii="Arial" w:hAnsi="Arial" w:cs="Arial"/>
          <w:sz w:val="22"/>
          <w:szCs w:val="22"/>
          <w:lang w:val="es-PE"/>
        </w:rPr>
        <w:t>de</w:t>
      </w:r>
      <w:r w:rsidRPr="00DD45C5">
        <w:rPr>
          <w:rFonts w:ascii="Arial" w:hAnsi="Arial" w:cs="Arial"/>
          <w:spacing w:val="-8"/>
          <w:sz w:val="22"/>
          <w:szCs w:val="22"/>
          <w:lang w:val="es-PE"/>
        </w:rPr>
        <w:t xml:space="preserve"> </w:t>
      </w:r>
      <w:r w:rsidRPr="00DD45C5">
        <w:rPr>
          <w:rFonts w:ascii="Arial" w:hAnsi="Arial" w:cs="Arial"/>
          <w:sz w:val="22"/>
          <w:szCs w:val="22"/>
          <w:lang w:val="es-PE"/>
        </w:rPr>
        <w:t>comunicación</w:t>
      </w:r>
      <w:r w:rsidRPr="00DD45C5">
        <w:rPr>
          <w:rFonts w:ascii="Arial" w:hAnsi="Arial" w:cs="Arial"/>
          <w:spacing w:val="-7"/>
          <w:sz w:val="22"/>
          <w:szCs w:val="22"/>
          <w:lang w:val="es-PE"/>
        </w:rPr>
        <w:t xml:space="preserve"> </w:t>
      </w:r>
      <w:r w:rsidRPr="00DD45C5">
        <w:rPr>
          <w:rFonts w:ascii="Arial" w:hAnsi="Arial" w:cs="Arial"/>
          <w:sz w:val="22"/>
          <w:szCs w:val="22"/>
          <w:lang w:val="es-PE"/>
        </w:rPr>
        <w:t>(TV,</w:t>
      </w:r>
      <w:r w:rsidRPr="00DD45C5">
        <w:rPr>
          <w:rFonts w:ascii="Arial" w:hAnsi="Arial" w:cs="Arial"/>
          <w:spacing w:val="-7"/>
          <w:sz w:val="22"/>
          <w:szCs w:val="22"/>
          <w:lang w:val="es-PE"/>
        </w:rPr>
        <w:t xml:space="preserve"> </w:t>
      </w:r>
      <w:r w:rsidRPr="00DD45C5">
        <w:rPr>
          <w:rFonts w:ascii="Arial" w:hAnsi="Arial" w:cs="Arial"/>
          <w:sz w:val="22"/>
          <w:szCs w:val="22"/>
          <w:lang w:val="es-PE"/>
        </w:rPr>
        <w:t>radio,</w:t>
      </w:r>
      <w:r w:rsidRPr="00DD45C5">
        <w:rPr>
          <w:rFonts w:ascii="Arial" w:hAnsi="Arial" w:cs="Arial"/>
          <w:spacing w:val="-7"/>
          <w:sz w:val="22"/>
          <w:szCs w:val="22"/>
          <w:lang w:val="es-PE"/>
        </w:rPr>
        <w:t xml:space="preserve"> </w:t>
      </w:r>
      <w:r w:rsidRPr="00DD45C5">
        <w:rPr>
          <w:rFonts w:ascii="Arial" w:hAnsi="Arial" w:cs="Arial"/>
          <w:sz w:val="22"/>
          <w:szCs w:val="22"/>
          <w:lang w:val="es-PE"/>
        </w:rPr>
        <w:t>prensa)</w:t>
      </w:r>
      <w:r w:rsidRPr="00DD45C5">
        <w:rPr>
          <w:rFonts w:ascii="Arial" w:hAnsi="Arial" w:cs="Arial"/>
          <w:spacing w:val="-7"/>
          <w:sz w:val="22"/>
          <w:szCs w:val="22"/>
          <w:lang w:val="es-PE"/>
        </w:rPr>
        <w:t xml:space="preserve"> </w:t>
      </w:r>
      <w:r w:rsidRPr="00DD45C5">
        <w:rPr>
          <w:rFonts w:ascii="Arial" w:hAnsi="Arial" w:cs="Arial"/>
          <w:sz w:val="22"/>
          <w:szCs w:val="22"/>
          <w:lang w:val="es-PE"/>
        </w:rPr>
        <w:t>sobre</w:t>
      </w:r>
      <w:r w:rsidRPr="00DD45C5">
        <w:rPr>
          <w:rFonts w:ascii="Arial" w:hAnsi="Arial" w:cs="Arial"/>
          <w:spacing w:val="-7"/>
          <w:sz w:val="22"/>
          <w:szCs w:val="22"/>
          <w:lang w:val="es-PE"/>
        </w:rPr>
        <w:t xml:space="preserve"> </w:t>
      </w:r>
      <w:r w:rsidRPr="00DD45C5">
        <w:rPr>
          <w:rFonts w:ascii="Arial" w:hAnsi="Arial" w:cs="Arial"/>
          <w:sz w:val="22"/>
          <w:szCs w:val="22"/>
          <w:lang w:val="es-PE"/>
        </w:rPr>
        <w:t>los</w:t>
      </w:r>
      <w:r w:rsidRPr="00DD45C5">
        <w:rPr>
          <w:rFonts w:ascii="Arial" w:hAnsi="Arial" w:cs="Arial"/>
          <w:spacing w:val="-7"/>
          <w:sz w:val="22"/>
          <w:szCs w:val="22"/>
          <w:lang w:val="es-PE"/>
        </w:rPr>
        <w:t xml:space="preserve"> </w:t>
      </w:r>
      <w:r w:rsidRPr="00DD45C5">
        <w:rPr>
          <w:rFonts w:ascii="Arial" w:hAnsi="Arial" w:cs="Arial"/>
          <w:sz w:val="22"/>
          <w:szCs w:val="22"/>
          <w:lang w:val="es-PE"/>
        </w:rPr>
        <w:t>extranjeros</w:t>
      </w:r>
      <w:r w:rsidRPr="00DD45C5">
        <w:rPr>
          <w:rFonts w:ascii="Arial" w:hAnsi="Arial" w:cs="Arial"/>
          <w:spacing w:val="-7"/>
          <w:sz w:val="22"/>
          <w:szCs w:val="22"/>
          <w:lang w:val="es-PE"/>
        </w:rPr>
        <w:t xml:space="preserve"> </w:t>
      </w:r>
      <w:r w:rsidRPr="00DD45C5">
        <w:rPr>
          <w:rFonts w:ascii="Arial" w:hAnsi="Arial" w:cs="Arial"/>
          <w:sz w:val="22"/>
          <w:szCs w:val="22"/>
          <w:lang w:val="es-PE"/>
        </w:rPr>
        <w:t>es</w:t>
      </w:r>
      <w:r w:rsidRPr="00DD45C5">
        <w:rPr>
          <w:rFonts w:ascii="Arial" w:hAnsi="Arial" w:cs="Arial"/>
          <w:spacing w:val="-7"/>
          <w:sz w:val="22"/>
          <w:szCs w:val="22"/>
          <w:lang w:val="es-PE"/>
        </w:rPr>
        <w:t xml:space="preserve"> </w:t>
      </w:r>
      <w:r w:rsidRPr="00DD45C5">
        <w:rPr>
          <w:rFonts w:ascii="Arial" w:hAnsi="Arial" w:cs="Arial"/>
          <w:sz w:val="22"/>
          <w:szCs w:val="22"/>
          <w:lang w:val="es-PE"/>
        </w:rPr>
        <w:t>negativa”,</w:t>
      </w:r>
      <w:r w:rsidRPr="00DD45C5">
        <w:rPr>
          <w:rFonts w:ascii="Arial" w:hAnsi="Arial" w:cs="Arial"/>
          <w:spacing w:val="-7"/>
          <w:sz w:val="22"/>
          <w:szCs w:val="22"/>
          <w:lang w:val="es-PE"/>
        </w:rPr>
        <w:t xml:space="preserve"> </w:t>
      </w:r>
      <w:r w:rsidRPr="00DD45C5">
        <w:rPr>
          <w:rFonts w:ascii="Arial" w:hAnsi="Arial" w:cs="Arial"/>
          <w:sz w:val="22"/>
          <w:szCs w:val="22"/>
          <w:lang w:val="es-PE"/>
        </w:rPr>
        <w:t>mientras</w:t>
      </w:r>
      <w:r w:rsidRPr="00DD45C5">
        <w:rPr>
          <w:rFonts w:ascii="Arial" w:hAnsi="Arial" w:cs="Arial"/>
          <w:spacing w:val="-7"/>
          <w:sz w:val="22"/>
          <w:szCs w:val="22"/>
          <w:lang w:val="es-PE"/>
        </w:rPr>
        <w:t xml:space="preserve"> </w:t>
      </w:r>
      <w:r w:rsidRPr="00DD45C5">
        <w:rPr>
          <w:rFonts w:ascii="Arial" w:hAnsi="Arial" w:cs="Arial"/>
          <w:sz w:val="22"/>
          <w:szCs w:val="22"/>
          <w:lang w:val="es-PE"/>
        </w:rPr>
        <w:t>un</w:t>
      </w:r>
      <w:r w:rsidRPr="00DD45C5">
        <w:rPr>
          <w:rFonts w:ascii="Arial" w:hAnsi="Arial" w:cs="Arial"/>
          <w:spacing w:val="-7"/>
          <w:sz w:val="22"/>
          <w:szCs w:val="22"/>
          <w:lang w:val="es-PE"/>
        </w:rPr>
        <w:t xml:space="preserve"> </w:t>
      </w:r>
      <w:r w:rsidRPr="00DD45C5">
        <w:rPr>
          <w:rFonts w:ascii="Arial" w:hAnsi="Arial" w:cs="Arial"/>
          <w:sz w:val="22"/>
          <w:szCs w:val="22"/>
          <w:lang w:val="es-PE"/>
        </w:rPr>
        <w:t>10%</w:t>
      </w:r>
      <w:r w:rsidRPr="00DD45C5">
        <w:rPr>
          <w:rFonts w:ascii="Arial" w:hAnsi="Arial" w:cs="Arial"/>
          <w:spacing w:val="-57"/>
          <w:sz w:val="22"/>
          <w:szCs w:val="22"/>
          <w:lang w:val="es-PE"/>
        </w:rPr>
        <w:t xml:space="preserve"> </w:t>
      </w:r>
      <w:r w:rsidRPr="00DD45C5">
        <w:rPr>
          <w:rFonts w:ascii="Arial" w:hAnsi="Arial" w:cs="Arial"/>
          <w:sz w:val="22"/>
          <w:szCs w:val="22"/>
          <w:lang w:val="es-PE"/>
        </w:rPr>
        <w:t xml:space="preserve">  está totalmente de acuerdo. Es por ello que el Representante de la Oficina de Naciones</w:t>
      </w:r>
      <w:r w:rsidRPr="00DD45C5">
        <w:rPr>
          <w:rFonts w:ascii="Arial" w:hAnsi="Arial" w:cs="Arial"/>
          <w:spacing w:val="1"/>
          <w:sz w:val="22"/>
          <w:szCs w:val="22"/>
          <w:lang w:val="es-PE"/>
        </w:rPr>
        <w:t xml:space="preserve"> </w:t>
      </w:r>
      <w:r w:rsidRPr="00DD45C5">
        <w:rPr>
          <w:rFonts w:ascii="Arial" w:hAnsi="Arial" w:cs="Arial"/>
          <w:sz w:val="22"/>
          <w:szCs w:val="22"/>
          <w:lang w:val="es-PE"/>
        </w:rPr>
        <w:t>Unidas</w:t>
      </w:r>
      <w:r w:rsidRPr="00DD45C5">
        <w:rPr>
          <w:rFonts w:ascii="Arial" w:hAnsi="Arial" w:cs="Arial"/>
          <w:spacing w:val="-10"/>
          <w:sz w:val="22"/>
          <w:szCs w:val="22"/>
          <w:lang w:val="es-PE"/>
        </w:rPr>
        <w:t xml:space="preserve"> </w:t>
      </w:r>
      <w:r w:rsidRPr="00DD45C5">
        <w:rPr>
          <w:rFonts w:ascii="Arial" w:hAnsi="Arial" w:cs="Arial"/>
          <w:sz w:val="22"/>
          <w:szCs w:val="22"/>
          <w:lang w:val="es-PE"/>
        </w:rPr>
        <w:t>para</w:t>
      </w:r>
      <w:r w:rsidRPr="00DD45C5">
        <w:rPr>
          <w:rFonts w:ascii="Arial" w:hAnsi="Arial" w:cs="Arial"/>
          <w:spacing w:val="-10"/>
          <w:sz w:val="22"/>
          <w:szCs w:val="22"/>
          <w:lang w:val="es-PE"/>
        </w:rPr>
        <w:t xml:space="preserve"> </w:t>
      </w:r>
      <w:r w:rsidRPr="00DD45C5">
        <w:rPr>
          <w:rFonts w:ascii="Arial" w:hAnsi="Arial" w:cs="Arial"/>
          <w:sz w:val="22"/>
          <w:szCs w:val="22"/>
          <w:lang w:val="es-PE"/>
        </w:rPr>
        <w:t>los</w:t>
      </w:r>
      <w:r w:rsidRPr="00DD45C5">
        <w:rPr>
          <w:rFonts w:ascii="Arial" w:hAnsi="Arial" w:cs="Arial"/>
          <w:spacing w:val="-9"/>
          <w:sz w:val="22"/>
          <w:szCs w:val="22"/>
          <w:lang w:val="es-PE"/>
        </w:rPr>
        <w:t xml:space="preserve"> </w:t>
      </w:r>
      <w:r w:rsidRPr="00DD45C5">
        <w:rPr>
          <w:rFonts w:ascii="Arial" w:hAnsi="Arial" w:cs="Arial"/>
          <w:sz w:val="22"/>
          <w:szCs w:val="22"/>
          <w:lang w:val="es-PE"/>
        </w:rPr>
        <w:t>Refugiados</w:t>
      </w:r>
      <w:r w:rsidRPr="00DD45C5">
        <w:rPr>
          <w:rFonts w:ascii="Arial" w:hAnsi="Arial" w:cs="Arial"/>
          <w:spacing w:val="-10"/>
          <w:sz w:val="22"/>
          <w:szCs w:val="22"/>
          <w:lang w:val="es-PE"/>
        </w:rPr>
        <w:t xml:space="preserve"> </w:t>
      </w:r>
      <w:r w:rsidRPr="00DD45C5">
        <w:rPr>
          <w:rFonts w:ascii="Arial" w:hAnsi="Arial" w:cs="Arial"/>
          <w:sz w:val="22"/>
          <w:szCs w:val="22"/>
          <w:lang w:val="es-PE"/>
        </w:rPr>
        <w:t>(ACNUR)</w:t>
      </w:r>
      <w:r w:rsidRPr="00DD45C5">
        <w:rPr>
          <w:rFonts w:ascii="Arial" w:hAnsi="Arial" w:cs="Arial"/>
          <w:spacing w:val="-9"/>
          <w:sz w:val="22"/>
          <w:szCs w:val="22"/>
          <w:lang w:val="es-PE"/>
        </w:rPr>
        <w:t xml:space="preserve"> </w:t>
      </w:r>
      <w:r w:rsidRPr="00DD45C5">
        <w:rPr>
          <w:rFonts w:ascii="Arial" w:hAnsi="Arial" w:cs="Arial"/>
          <w:sz w:val="22"/>
          <w:szCs w:val="22"/>
          <w:lang w:val="es-PE"/>
        </w:rPr>
        <w:t>en</w:t>
      </w:r>
      <w:r w:rsidRPr="00DD45C5">
        <w:rPr>
          <w:rFonts w:ascii="Arial" w:hAnsi="Arial" w:cs="Arial"/>
          <w:spacing w:val="-10"/>
          <w:sz w:val="22"/>
          <w:szCs w:val="22"/>
          <w:lang w:val="es-PE"/>
        </w:rPr>
        <w:t xml:space="preserve"> </w:t>
      </w:r>
      <w:r w:rsidRPr="00DD45C5">
        <w:rPr>
          <w:rFonts w:ascii="Arial" w:hAnsi="Arial" w:cs="Arial"/>
          <w:sz w:val="22"/>
          <w:szCs w:val="22"/>
          <w:lang w:val="es-PE"/>
        </w:rPr>
        <w:t>el</w:t>
      </w:r>
      <w:r w:rsidRPr="00DD45C5">
        <w:rPr>
          <w:rFonts w:ascii="Arial" w:hAnsi="Arial" w:cs="Arial"/>
          <w:spacing w:val="-9"/>
          <w:sz w:val="22"/>
          <w:szCs w:val="22"/>
          <w:lang w:val="es-PE"/>
        </w:rPr>
        <w:t xml:space="preserve"> </w:t>
      </w:r>
      <w:r w:rsidRPr="00DD45C5">
        <w:rPr>
          <w:rFonts w:ascii="Arial" w:hAnsi="Arial" w:cs="Arial"/>
          <w:sz w:val="22"/>
          <w:szCs w:val="22"/>
          <w:lang w:val="es-PE"/>
        </w:rPr>
        <w:t>Perú</w:t>
      </w:r>
      <w:r w:rsidRPr="00DD45C5">
        <w:rPr>
          <w:rFonts w:ascii="Arial" w:hAnsi="Arial" w:cs="Arial"/>
          <w:spacing w:val="-10"/>
          <w:sz w:val="22"/>
          <w:szCs w:val="22"/>
          <w:lang w:val="es-PE"/>
        </w:rPr>
        <w:t xml:space="preserve"> </w:t>
      </w:r>
      <w:r w:rsidRPr="00DD45C5">
        <w:rPr>
          <w:rFonts w:ascii="Arial" w:hAnsi="Arial" w:cs="Arial"/>
          <w:sz w:val="22"/>
          <w:szCs w:val="22"/>
          <w:lang w:val="es-PE"/>
        </w:rPr>
        <w:t>expresa</w:t>
      </w:r>
      <w:r w:rsidRPr="00DD45C5">
        <w:rPr>
          <w:rFonts w:ascii="Arial" w:hAnsi="Arial" w:cs="Arial"/>
          <w:spacing w:val="-9"/>
          <w:sz w:val="22"/>
          <w:szCs w:val="22"/>
          <w:lang w:val="es-PE"/>
        </w:rPr>
        <w:t xml:space="preserve"> </w:t>
      </w:r>
      <w:r w:rsidRPr="00DD45C5">
        <w:rPr>
          <w:rFonts w:ascii="Arial" w:hAnsi="Arial" w:cs="Arial"/>
          <w:sz w:val="22"/>
          <w:szCs w:val="22"/>
          <w:lang w:val="es-PE"/>
        </w:rPr>
        <w:t>su</w:t>
      </w:r>
      <w:r w:rsidRPr="00DD45C5">
        <w:rPr>
          <w:rFonts w:ascii="Arial" w:hAnsi="Arial" w:cs="Arial"/>
          <w:spacing w:val="-10"/>
          <w:sz w:val="22"/>
          <w:szCs w:val="22"/>
          <w:lang w:val="es-PE"/>
        </w:rPr>
        <w:t xml:space="preserve"> </w:t>
      </w:r>
      <w:r w:rsidRPr="00DD45C5">
        <w:rPr>
          <w:rFonts w:ascii="Arial" w:hAnsi="Arial" w:cs="Arial"/>
          <w:sz w:val="22"/>
          <w:szCs w:val="22"/>
          <w:lang w:val="es-PE"/>
        </w:rPr>
        <w:t>preocupación</w:t>
      </w:r>
      <w:r w:rsidRPr="00DD45C5">
        <w:rPr>
          <w:rFonts w:ascii="Arial" w:hAnsi="Arial" w:cs="Arial"/>
          <w:spacing w:val="-9"/>
          <w:sz w:val="22"/>
          <w:szCs w:val="22"/>
          <w:lang w:val="es-PE"/>
        </w:rPr>
        <w:t xml:space="preserve"> </w:t>
      </w:r>
      <w:r w:rsidRPr="00DD45C5">
        <w:rPr>
          <w:rFonts w:ascii="Arial" w:hAnsi="Arial" w:cs="Arial"/>
          <w:sz w:val="22"/>
          <w:szCs w:val="22"/>
          <w:lang w:val="es-PE"/>
        </w:rPr>
        <w:t>afirmando</w:t>
      </w:r>
      <w:r w:rsidRPr="00DD45C5">
        <w:rPr>
          <w:rFonts w:ascii="Arial" w:hAnsi="Arial" w:cs="Arial"/>
          <w:spacing w:val="-10"/>
          <w:sz w:val="22"/>
          <w:szCs w:val="22"/>
          <w:lang w:val="es-PE"/>
        </w:rPr>
        <w:t xml:space="preserve"> </w:t>
      </w:r>
      <w:r w:rsidRPr="00DD45C5">
        <w:rPr>
          <w:rFonts w:ascii="Arial" w:hAnsi="Arial" w:cs="Arial"/>
          <w:sz w:val="22"/>
          <w:szCs w:val="22"/>
          <w:lang w:val="es-PE"/>
        </w:rPr>
        <w:t>que “el trabajo con medios de comunicación es clave, sobre todo considerando que son la</w:t>
      </w:r>
      <w:r w:rsidRPr="00DD45C5">
        <w:rPr>
          <w:rFonts w:ascii="Arial" w:hAnsi="Arial" w:cs="Arial"/>
          <w:spacing w:val="1"/>
          <w:sz w:val="22"/>
          <w:szCs w:val="22"/>
          <w:lang w:val="es-PE"/>
        </w:rPr>
        <w:t xml:space="preserve"> </w:t>
      </w:r>
      <w:r w:rsidRPr="00DD45C5">
        <w:rPr>
          <w:rFonts w:ascii="Arial" w:hAnsi="Arial" w:cs="Arial"/>
          <w:sz w:val="22"/>
          <w:szCs w:val="22"/>
          <w:lang w:val="es-PE"/>
        </w:rPr>
        <w:t>segunda</w:t>
      </w:r>
      <w:r w:rsidRPr="00DD45C5">
        <w:rPr>
          <w:rFonts w:ascii="Arial" w:hAnsi="Arial" w:cs="Arial"/>
          <w:spacing w:val="1"/>
          <w:sz w:val="22"/>
          <w:szCs w:val="22"/>
          <w:lang w:val="es-PE"/>
        </w:rPr>
        <w:t xml:space="preserve"> </w:t>
      </w:r>
      <w:r w:rsidRPr="00DD45C5">
        <w:rPr>
          <w:rFonts w:ascii="Arial" w:hAnsi="Arial" w:cs="Arial"/>
          <w:sz w:val="22"/>
          <w:szCs w:val="22"/>
          <w:lang w:val="es-PE"/>
        </w:rPr>
        <w:t>institución</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personas</w:t>
      </w:r>
      <w:r w:rsidRPr="00DD45C5">
        <w:rPr>
          <w:rFonts w:ascii="Arial" w:hAnsi="Arial" w:cs="Arial"/>
          <w:spacing w:val="1"/>
          <w:sz w:val="22"/>
          <w:szCs w:val="22"/>
          <w:lang w:val="es-PE"/>
        </w:rPr>
        <w:t xml:space="preserve"> </w:t>
      </w:r>
      <w:r w:rsidRPr="00DD45C5">
        <w:rPr>
          <w:rFonts w:ascii="Arial" w:hAnsi="Arial" w:cs="Arial"/>
          <w:sz w:val="22"/>
          <w:szCs w:val="22"/>
          <w:lang w:val="es-PE"/>
        </w:rPr>
        <w:t>peruanas</w:t>
      </w:r>
      <w:r w:rsidRPr="00DD45C5">
        <w:rPr>
          <w:rFonts w:ascii="Arial" w:hAnsi="Arial" w:cs="Arial"/>
          <w:spacing w:val="1"/>
          <w:sz w:val="22"/>
          <w:szCs w:val="22"/>
          <w:lang w:val="es-PE"/>
        </w:rPr>
        <w:t xml:space="preserve"> </w:t>
      </w:r>
      <w:r w:rsidRPr="00DD45C5">
        <w:rPr>
          <w:rFonts w:ascii="Arial" w:hAnsi="Arial" w:cs="Arial"/>
          <w:sz w:val="22"/>
          <w:szCs w:val="22"/>
          <w:lang w:val="es-PE"/>
        </w:rPr>
        <w:t>más</w:t>
      </w:r>
      <w:r w:rsidRPr="00DD45C5">
        <w:rPr>
          <w:rFonts w:ascii="Arial" w:hAnsi="Arial" w:cs="Arial"/>
          <w:spacing w:val="1"/>
          <w:sz w:val="22"/>
          <w:szCs w:val="22"/>
          <w:lang w:val="es-PE"/>
        </w:rPr>
        <w:t xml:space="preserve"> </w:t>
      </w:r>
      <w:r w:rsidRPr="00DD45C5">
        <w:rPr>
          <w:rFonts w:ascii="Arial" w:hAnsi="Arial" w:cs="Arial"/>
          <w:sz w:val="22"/>
          <w:szCs w:val="22"/>
          <w:lang w:val="es-PE"/>
        </w:rPr>
        <w:t>confían</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defenderán</w:t>
      </w:r>
      <w:r w:rsidRPr="00DD45C5">
        <w:rPr>
          <w:rFonts w:ascii="Arial" w:hAnsi="Arial" w:cs="Arial"/>
          <w:spacing w:val="1"/>
          <w:sz w:val="22"/>
          <w:szCs w:val="22"/>
          <w:lang w:val="es-PE"/>
        </w:rPr>
        <w:t xml:space="preserve"> sus derechos</w:t>
      </w:r>
      <w:r w:rsidRPr="00DD45C5">
        <w:rPr>
          <w:rFonts w:ascii="Arial" w:hAnsi="Arial" w:cs="Arial"/>
          <w:sz w:val="22"/>
          <w:szCs w:val="22"/>
          <w:lang w:val="es-PE"/>
        </w:rPr>
        <w:t>”</w:t>
      </w:r>
      <w:r>
        <w:rPr>
          <w:rFonts w:ascii="Arial" w:hAnsi="Arial" w:cs="Arial"/>
          <w:sz w:val="22"/>
          <w:szCs w:val="22"/>
          <w:lang w:val="es-PE"/>
        </w:rPr>
        <w:t>.</w:t>
      </w:r>
      <w:r w:rsidRPr="00DD45C5">
        <w:rPr>
          <w:rStyle w:val="Refdenotaalpie"/>
          <w:rFonts w:ascii="Arial" w:hAnsi="Arial" w:cs="Arial"/>
          <w:sz w:val="22"/>
          <w:szCs w:val="22"/>
          <w:lang w:val="es-PE"/>
        </w:rPr>
        <w:footnoteReference w:id="227"/>
      </w:r>
      <w:r w:rsidRPr="00DD45C5">
        <w:rPr>
          <w:rFonts w:ascii="Arial" w:hAnsi="Arial" w:cs="Arial"/>
          <w:sz w:val="22"/>
          <w:szCs w:val="22"/>
          <w:lang w:val="es-PE"/>
        </w:rPr>
        <w:t xml:space="preserve"> Llama la atención cómo la prensa muestra con frecuencia a los migrantes</w:t>
      </w:r>
      <w:r w:rsidRPr="00DD45C5">
        <w:rPr>
          <w:rFonts w:ascii="Arial" w:hAnsi="Arial" w:cs="Arial"/>
          <w:spacing w:val="1"/>
          <w:sz w:val="22"/>
          <w:szCs w:val="22"/>
          <w:lang w:val="es-PE"/>
        </w:rPr>
        <w:t xml:space="preserve"> </w:t>
      </w:r>
      <w:r w:rsidRPr="00DD45C5">
        <w:rPr>
          <w:rFonts w:ascii="Arial" w:hAnsi="Arial" w:cs="Arial"/>
          <w:sz w:val="22"/>
          <w:szCs w:val="22"/>
          <w:lang w:val="es-PE"/>
        </w:rPr>
        <w:t>venezolanos</w:t>
      </w:r>
      <w:r w:rsidRPr="00DD45C5">
        <w:rPr>
          <w:rFonts w:ascii="Arial" w:hAnsi="Arial" w:cs="Arial"/>
          <w:spacing w:val="-1"/>
          <w:sz w:val="22"/>
          <w:szCs w:val="22"/>
          <w:lang w:val="es-PE"/>
        </w:rPr>
        <w:t xml:space="preserve"> </w:t>
      </w:r>
      <w:r w:rsidRPr="00DD45C5">
        <w:rPr>
          <w:rFonts w:ascii="Arial" w:hAnsi="Arial" w:cs="Arial"/>
          <w:sz w:val="22"/>
          <w:szCs w:val="22"/>
          <w:lang w:val="es-PE"/>
        </w:rPr>
        <w:t>como</w:t>
      </w:r>
      <w:r w:rsidRPr="00DD45C5">
        <w:rPr>
          <w:rFonts w:ascii="Arial" w:hAnsi="Arial" w:cs="Arial"/>
          <w:spacing w:val="-1"/>
          <w:sz w:val="22"/>
          <w:szCs w:val="22"/>
          <w:lang w:val="es-PE"/>
        </w:rPr>
        <w:t xml:space="preserve"> </w:t>
      </w:r>
      <w:r w:rsidRPr="00DD45C5">
        <w:rPr>
          <w:rFonts w:ascii="Arial" w:hAnsi="Arial" w:cs="Arial"/>
          <w:sz w:val="22"/>
          <w:szCs w:val="22"/>
          <w:lang w:val="es-PE"/>
        </w:rPr>
        <w:t>“causantes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falta</w:t>
      </w:r>
      <w:r w:rsidRPr="00DD45C5">
        <w:rPr>
          <w:rFonts w:ascii="Arial" w:hAnsi="Arial" w:cs="Arial"/>
          <w:spacing w:val="-2"/>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empleo o</w:t>
      </w:r>
      <w:r w:rsidRPr="00DD45C5">
        <w:rPr>
          <w:rFonts w:ascii="Arial" w:hAnsi="Arial" w:cs="Arial"/>
          <w:spacing w:val="-1"/>
          <w:sz w:val="22"/>
          <w:szCs w:val="22"/>
          <w:lang w:val="es-PE"/>
        </w:rPr>
        <w:t xml:space="preserve"> </w:t>
      </w:r>
      <w:r w:rsidRPr="00DD45C5">
        <w:rPr>
          <w:rFonts w:ascii="Arial" w:hAnsi="Arial" w:cs="Arial"/>
          <w:sz w:val="22"/>
          <w:szCs w:val="22"/>
          <w:lang w:val="es-PE"/>
        </w:rPr>
        <w:t>como</w:t>
      </w:r>
      <w:r w:rsidRPr="00DD45C5">
        <w:rPr>
          <w:rFonts w:ascii="Arial" w:hAnsi="Arial" w:cs="Arial"/>
          <w:spacing w:val="-1"/>
          <w:sz w:val="22"/>
          <w:szCs w:val="22"/>
          <w:lang w:val="es-PE"/>
        </w:rPr>
        <w:t xml:space="preserve"> </w:t>
      </w:r>
      <w:r w:rsidRPr="00DD45C5">
        <w:rPr>
          <w:rFonts w:ascii="Arial" w:hAnsi="Arial" w:cs="Arial"/>
          <w:sz w:val="22"/>
          <w:szCs w:val="22"/>
          <w:lang w:val="es-PE"/>
        </w:rPr>
        <w:t>delincuentes”</w:t>
      </w:r>
      <w:r>
        <w:rPr>
          <w:rFonts w:ascii="Arial" w:hAnsi="Arial" w:cs="Arial"/>
          <w:sz w:val="22"/>
          <w:szCs w:val="22"/>
          <w:lang w:val="es-PE"/>
        </w:rPr>
        <w:t>.</w:t>
      </w:r>
      <w:r w:rsidRPr="00DD45C5">
        <w:rPr>
          <w:rStyle w:val="Refdenotaalpie"/>
          <w:rFonts w:ascii="Arial" w:hAnsi="Arial" w:cs="Arial"/>
          <w:sz w:val="22"/>
          <w:szCs w:val="22"/>
          <w:lang w:val="es-PE"/>
        </w:rPr>
        <w:footnoteReference w:id="228"/>
      </w:r>
    </w:p>
    <w:p w14:paraId="5D142A7F" w14:textId="77777777" w:rsidR="00A06407" w:rsidRPr="00DD45C5"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Este mismo problema en el discurso periodístico se encuentra también en el tema de los</w:t>
      </w:r>
      <w:r w:rsidRPr="00DD45C5">
        <w:rPr>
          <w:rFonts w:ascii="Arial" w:hAnsi="Arial" w:cs="Arial"/>
          <w:spacing w:val="1"/>
          <w:sz w:val="22"/>
          <w:szCs w:val="22"/>
          <w:lang w:val="es-PE"/>
        </w:rPr>
        <w:t xml:space="preserve"> </w:t>
      </w:r>
      <w:r w:rsidRPr="00DD45C5">
        <w:rPr>
          <w:rFonts w:ascii="Arial" w:hAnsi="Arial" w:cs="Arial"/>
          <w:sz w:val="22"/>
          <w:szCs w:val="22"/>
          <w:lang w:val="es-PE"/>
        </w:rPr>
        <w:t>estereotipos de género. De acuerdo con el Observatorio Nacional de la Violencia contra</w:t>
      </w:r>
      <w:r w:rsidRPr="00DD45C5">
        <w:rPr>
          <w:rFonts w:ascii="Arial" w:hAnsi="Arial" w:cs="Arial"/>
          <w:spacing w:val="1"/>
          <w:sz w:val="22"/>
          <w:szCs w:val="22"/>
          <w:lang w:val="es-PE"/>
        </w:rPr>
        <w:t xml:space="preserve"> </w:t>
      </w:r>
      <w:r w:rsidRPr="00DD45C5">
        <w:rPr>
          <w:rFonts w:ascii="Arial" w:hAnsi="Arial" w:cs="Arial"/>
          <w:sz w:val="22"/>
          <w:szCs w:val="22"/>
          <w:lang w:val="es-PE"/>
        </w:rPr>
        <w:t>las Mujeres y los Integrantes del Grupo Familiar, si bien “se les reconoce [a los medios] haber contribuido a colocar en la agenda pública el problema, y haber incluido en el</w:t>
      </w:r>
      <w:r w:rsidRPr="00DD45C5">
        <w:rPr>
          <w:rFonts w:ascii="Arial" w:hAnsi="Arial" w:cs="Arial"/>
          <w:spacing w:val="1"/>
          <w:sz w:val="22"/>
          <w:szCs w:val="22"/>
          <w:lang w:val="es-PE"/>
        </w:rPr>
        <w:t xml:space="preserve"> </w:t>
      </w:r>
      <w:r w:rsidRPr="00DD45C5">
        <w:rPr>
          <w:rFonts w:ascii="Arial" w:hAnsi="Arial" w:cs="Arial"/>
          <w:sz w:val="22"/>
          <w:szCs w:val="22"/>
          <w:lang w:val="es-PE"/>
        </w:rPr>
        <w:t>lenguaje periodístico el término feminicidio para referirse a las muertes de mujeres a</w:t>
      </w:r>
      <w:r w:rsidRPr="00DD45C5">
        <w:rPr>
          <w:rFonts w:ascii="Arial" w:hAnsi="Arial" w:cs="Arial"/>
          <w:spacing w:val="1"/>
          <w:sz w:val="22"/>
          <w:szCs w:val="22"/>
          <w:lang w:val="es-PE"/>
        </w:rPr>
        <w:t xml:space="preserve"> </w:t>
      </w:r>
      <w:r w:rsidRPr="00DD45C5">
        <w:rPr>
          <w:rFonts w:ascii="Arial" w:hAnsi="Arial" w:cs="Arial"/>
          <w:sz w:val="22"/>
          <w:szCs w:val="22"/>
          <w:lang w:val="es-PE"/>
        </w:rPr>
        <w:t>manos de sus parejas, [no obstante], se les reclama que sigan siendo el espacio de</w:t>
      </w:r>
      <w:r w:rsidRPr="00DD45C5">
        <w:rPr>
          <w:rFonts w:ascii="Arial" w:hAnsi="Arial" w:cs="Arial"/>
          <w:spacing w:val="1"/>
          <w:sz w:val="22"/>
          <w:szCs w:val="22"/>
          <w:lang w:val="es-PE"/>
        </w:rPr>
        <w:t xml:space="preserve"> </w:t>
      </w:r>
      <w:r w:rsidRPr="00DD45C5">
        <w:rPr>
          <w:rFonts w:ascii="Arial" w:hAnsi="Arial" w:cs="Arial"/>
          <w:sz w:val="22"/>
          <w:szCs w:val="22"/>
          <w:lang w:val="es-PE"/>
        </w:rPr>
        <w:t>reproducción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estereotipos</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contribuyen</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perpetuar</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violencia</w:t>
      </w:r>
      <w:r w:rsidRPr="00DD45C5">
        <w:rPr>
          <w:rFonts w:ascii="Arial" w:hAnsi="Arial" w:cs="Arial"/>
          <w:spacing w:val="1"/>
          <w:sz w:val="22"/>
          <w:szCs w:val="22"/>
          <w:lang w:val="es-PE"/>
        </w:rPr>
        <w:t xml:space="preserve"> </w:t>
      </w:r>
      <w:r w:rsidRPr="00DD45C5">
        <w:rPr>
          <w:rFonts w:ascii="Arial" w:hAnsi="Arial" w:cs="Arial"/>
          <w:sz w:val="22"/>
          <w:szCs w:val="22"/>
          <w:lang w:val="es-PE"/>
        </w:rPr>
        <w:t>contra</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mujeres”</w:t>
      </w:r>
      <w:r>
        <w:rPr>
          <w:rFonts w:ascii="Arial" w:hAnsi="Arial" w:cs="Arial"/>
          <w:sz w:val="22"/>
          <w:szCs w:val="22"/>
          <w:lang w:val="es-PE"/>
        </w:rPr>
        <w:t>.</w:t>
      </w:r>
      <w:r w:rsidRPr="00DD45C5">
        <w:rPr>
          <w:rStyle w:val="Refdenotaalpie"/>
          <w:rFonts w:ascii="Arial" w:hAnsi="Arial" w:cs="Arial"/>
          <w:sz w:val="22"/>
          <w:szCs w:val="22"/>
          <w:lang w:val="es-PE"/>
        </w:rPr>
        <w:footnoteReference w:id="229"/>
      </w:r>
      <w:r w:rsidRPr="00DD45C5">
        <w:rPr>
          <w:rFonts w:ascii="Arial" w:hAnsi="Arial" w:cs="Arial"/>
          <w:spacing w:val="20"/>
          <w:sz w:val="22"/>
          <w:szCs w:val="22"/>
          <w:lang w:val="es-PE"/>
        </w:rPr>
        <w:t xml:space="preserve"> </w:t>
      </w:r>
      <w:r w:rsidRPr="00DD45C5">
        <w:rPr>
          <w:rFonts w:ascii="Arial" w:hAnsi="Arial" w:cs="Arial"/>
          <w:sz w:val="22"/>
          <w:szCs w:val="22"/>
          <w:lang w:val="es-PE"/>
        </w:rPr>
        <w:t>Esto</w:t>
      </w:r>
      <w:r w:rsidRPr="00DD45C5">
        <w:rPr>
          <w:rFonts w:ascii="Arial" w:hAnsi="Arial" w:cs="Arial"/>
          <w:spacing w:val="21"/>
          <w:sz w:val="22"/>
          <w:szCs w:val="22"/>
          <w:lang w:val="es-PE"/>
        </w:rPr>
        <w:t xml:space="preserve"> </w:t>
      </w:r>
      <w:r w:rsidRPr="00DD45C5">
        <w:rPr>
          <w:rFonts w:ascii="Arial" w:hAnsi="Arial" w:cs="Arial"/>
          <w:sz w:val="22"/>
          <w:szCs w:val="22"/>
          <w:lang w:val="es-PE"/>
        </w:rPr>
        <w:t>se</w:t>
      </w:r>
      <w:r w:rsidRPr="00DD45C5">
        <w:rPr>
          <w:rFonts w:ascii="Arial" w:hAnsi="Arial" w:cs="Arial"/>
          <w:spacing w:val="20"/>
          <w:sz w:val="22"/>
          <w:szCs w:val="22"/>
          <w:lang w:val="es-PE"/>
        </w:rPr>
        <w:t xml:space="preserve"> </w:t>
      </w:r>
      <w:r w:rsidRPr="00DD45C5">
        <w:rPr>
          <w:rFonts w:ascii="Arial" w:hAnsi="Arial" w:cs="Arial"/>
          <w:sz w:val="22"/>
          <w:szCs w:val="22"/>
          <w:lang w:val="es-PE"/>
        </w:rPr>
        <w:t>debe</w:t>
      </w:r>
      <w:r w:rsidRPr="00DD45C5">
        <w:rPr>
          <w:rFonts w:ascii="Arial" w:hAnsi="Arial" w:cs="Arial"/>
          <w:spacing w:val="21"/>
          <w:sz w:val="22"/>
          <w:szCs w:val="22"/>
          <w:lang w:val="es-PE"/>
        </w:rPr>
        <w:t xml:space="preserve"> </w:t>
      </w:r>
      <w:r w:rsidRPr="00DD45C5">
        <w:rPr>
          <w:rFonts w:ascii="Arial" w:hAnsi="Arial" w:cs="Arial"/>
          <w:sz w:val="22"/>
          <w:szCs w:val="22"/>
          <w:lang w:val="es-PE"/>
        </w:rPr>
        <w:t>a</w:t>
      </w:r>
      <w:r w:rsidRPr="00DD45C5">
        <w:rPr>
          <w:rFonts w:ascii="Arial" w:hAnsi="Arial" w:cs="Arial"/>
          <w:spacing w:val="20"/>
          <w:sz w:val="22"/>
          <w:szCs w:val="22"/>
          <w:lang w:val="es-PE"/>
        </w:rPr>
        <w:t xml:space="preserve"> </w:t>
      </w:r>
      <w:r w:rsidRPr="00DD45C5">
        <w:rPr>
          <w:rFonts w:ascii="Arial" w:hAnsi="Arial" w:cs="Arial"/>
          <w:sz w:val="22"/>
          <w:szCs w:val="22"/>
          <w:lang w:val="es-PE"/>
        </w:rPr>
        <w:t>que,</w:t>
      </w:r>
      <w:r w:rsidRPr="00DD45C5">
        <w:rPr>
          <w:rFonts w:ascii="Arial" w:hAnsi="Arial" w:cs="Arial"/>
          <w:spacing w:val="21"/>
          <w:sz w:val="22"/>
          <w:szCs w:val="22"/>
          <w:lang w:val="es-PE"/>
        </w:rPr>
        <w:t xml:space="preserve"> </w:t>
      </w:r>
      <w:r w:rsidRPr="00DD45C5">
        <w:rPr>
          <w:rFonts w:ascii="Arial" w:hAnsi="Arial" w:cs="Arial"/>
          <w:sz w:val="22"/>
          <w:szCs w:val="22"/>
          <w:lang w:val="es-PE"/>
        </w:rPr>
        <w:t>por</w:t>
      </w:r>
      <w:r w:rsidRPr="00DD45C5">
        <w:rPr>
          <w:rFonts w:ascii="Arial" w:hAnsi="Arial" w:cs="Arial"/>
          <w:spacing w:val="21"/>
          <w:sz w:val="22"/>
          <w:szCs w:val="22"/>
          <w:lang w:val="es-PE"/>
        </w:rPr>
        <w:t xml:space="preserve"> </w:t>
      </w:r>
      <w:r w:rsidRPr="00DD45C5">
        <w:rPr>
          <w:rFonts w:ascii="Arial" w:hAnsi="Arial" w:cs="Arial"/>
          <w:sz w:val="22"/>
          <w:szCs w:val="22"/>
          <w:lang w:val="es-PE"/>
        </w:rPr>
        <w:t>diferentes</w:t>
      </w:r>
      <w:r w:rsidRPr="00DD45C5">
        <w:rPr>
          <w:rFonts w:ascii="Arial" w:hAnsi="Arial" w:cs="Arial"/>
          <w:spacing w:val="20"/>
          <w:sz w:val="22"/>
          <w:szCs w:val="22"/>
          <w:lang w:val="es-PE"/>
        </w:rPr>
        <w:t xml:space="preserve"> </w:t>
      </w:r>
      <w:r w:rsidRPr="00DD45C5">
        <w:rPr>
          <w:rFonts w:ascii="Arial" w:hAnsi="Arial" w:cs="Arial"/>
          <w:sz w:val="22"/>
          <w:szCs w:val="22"/>
          <w:lang w:val="es-PE"/>
        </w:rPr>
        <w:t>motivos,</w:t>
      </w:r>
      <w:r w:rsidRPr="00DD45C5">
        <w:rPr>
          <w:rFonts w:ascii="Arial" w:hAnsi="Arial" w:cs="Arial"/>
          <w:spacing w:val="21"/>
          <w:sz w:val="22"/>
          <w:szCs w:val="22"/>
          <w:lang w:val="es-PE"/>
        </w:rPr>
        <w:t xml:space="preserve"> </w:t>
      </w:r>
      <w:r w:rsidRPr="00DD45C5">
        <w:rPr>
          <w:rFonts w:ascii="Arial" w:hAnsi="Arial" w:cs="Arial"/>
          <w:sz w:val="22"/>
          <w:szCs w:val="22"/>
          <w:lang w:val="es-PE"/>
        </w:rPr>
        <w:t>el</w:t>
      </w:r>
      <w:r w:rsidRPr="00DD45C5">
        <w:rPr>
          <w:rFonts w:ascii="Arial" w:hAnsi="Arial" w:cs="Arial"/>
          <w:spacing w:val="20"/>
          <w:sz w:val="22"/>
          <w:szCs w:val="22"/>
          <w:lang w:val="es-PE"/>
        </w:rPr>
        <w:t xml:space="preserve"> </w:t>
      </w:r>
      <w:r w:rsidRPr="00DD45C5">
        <w:rPr>
          <w:rFonts w:ascii="Arial" w:hAnsi="Arial" w:cs="Arial"/>
          <w:sz w:val="22"/>
          <w:szCs w:val="22"/>
          <w:lang w:val="es-PE"/>
        </w:rPr>
        <w:t>relato</w:t>
      </w:r>
      <w:r w:rsidRPr="00DD45C5">
        <w:rPr>
          <w:rFonts w:ascii="Arial" w:hAnsi="Arial" w:cs="Arial"/>
          <w:spacing w:val="21"/>
          <w:sz w:val="22"/>
          <w:szCs w:val="22"/>
          <w:lang w:val="es-PE"/>
        </w:rPr>
        <w:t xml:space="preserve"> </w:t>
      </w:r>
      <w:r w:rsidRPr="00DD45C5">
        <w:rPr>
          <w:rFonts w:ascii="Arial" w:hAnsi="Arial" w:cs="Arial"/>
          <w:sz w:val="22"/>
          <w:szCs w:val="22"/>
          <w:lang w:val="es-PE"/>
        </w:rPr>
        <w:t>periodístico,</w:t>
      </w:r>
      <w:r w:rsidRPr="00DD45C5">
        <w:rPr>
          <w:rFonts w:ascii="Arial" w:hAnsi="Arial" w:cs="Arial"/>
          <w:spacing w:val="20"/>
          <w:sz w:val="22"/>
          <w:szCs w:val="22"/>
          <w:lang w:val="es-PE"/>
        </w:rPr>
        <w:t xml:space="preserve"> </w:t>
      </w:r>
      <w:r w:rsidRPr="00DD45C5">
        <w:rPr>
          <w:rFonts w:ascii="Arial" w:hAnsi="Arial" w:cs="Arial"/>
          <w:sz w:val="22"/>
          <w:szCs w:val="22"/>
          <w:lang w:val="es-PE"/>
        </w:rPr>
        <w:t>más</w:t>
      </w:r>
      <w:r w:rsidRPr="00DD45C5">
        <w:rPr>
          <w:rFonts w:ascii="Arial" w:hAnsi="Arial" w:cs="Arial"/>
          <w:spacing w:val="22"/>
          <w:sz w:val="22"/>
          <w:szCs w:val="22"/>
          <w:lang w:val="es-PE"/>
        </w:rPr>
        <w:t xml:space="preserve"> </w:t>
      </w:r>
      <w:r w:rsidRPr="00DD45C5">
        <w:rPr>
          <w:rFonts w:ascii="Arial" w:hAnsi="Arial" w:cs="Arial"/>
          <w:sz w:val="22"/>
          <w:szCs w:val="22"/>
          <w:lang w:val="es-PE"/>
        </w:rPr>
        <w:t>que contribuir al debate y al proceso de concienciación de este problema estructural en la</w:t>
      </w:r>
      <w:r w:rsidRPr="00DD45C5">
        <w:rPr>
          <w:rFonts w:ascii="Arial" w:hAnsi="Arial" w:cs="Arial"/>
          <w:spacing w:val="1"/>
          <w:sz w:val="22"/>
          <w:szCs w:val="22"/>
          <w:lang w:val="es-PE"/>
        </w:rPr>
        <w:t xml:space="preserve"> </w:t>
      </w:r>
      <w:r w:rsidRPr="00DD45C5">
        <w:rPr>
          <w:rFonts w:ascii="Arial" w:hAnsi="Arial" w:cs="Arial"/>
          <w:sz w:val="22"/>
          <w:szCs w:val="22"/>
          <w:lang w:val="es-PE"/>
        </w:rPr>
        <w:t>población,</w:t>
      </w:r>
      <w:r w:rsidRPr="00DD45C5">
        <w:rPr>
          <w:rFonts w:ascii="Arial" w:hAnsi="Arial" w:cs="Arial"/>
          <w:spacing w:val="1"/>
          <w:sz w:val="22"/>
          <w:szCs w:val="22"/>
          <w:lang w:val="es-PE"/>
        </w:rPr>
        <w:t xml:space="preserve"> </w:t>
      </w:r>
      <w:r w:rsidRPr="00DD45C5">
        <w:rPr>
          <w:rFonts w:ascii="Arial" w:hAnsi="Arial" w:cs="Arial"/>
          <w:sz w:val="22"/>
          <w:szCs w:val="22"/>
          <w:lang w:val="es-PE"/>
        </w:rPr>
        <w:t>hace</w:t>
      </w:r>
      <w:r w:rsidRPr="00DD45C5">
        <w:rPr>
          <w:rFonts w:ascii="Arial" w:hAnsi="Arial" w:cs="Arial"/>
          <w:spacing w:val="1"/>
          <w:sz w:val="22"/>
          <w:szCs w:val="22"/>
          <w:lang w:val="es-PE"/>
        </w:rPr>
        <w:t xml:space="preserve"> </w:t>
      </w:r>
      <w:r w:rsidRPr="00DD45C5">
        <w:rPr>
          <w:rFonts w:ascii="Arial" w:hAnsi="Arial" w:cs="Arial"/>
          <w:sz w:val="22"/>
          <w:szCs w:val="22"/>
          <w:lang w:val="es-PE"/>
        </w:rPr>
        <w:t>mucho</w:t>
      </w:r>
      <w:r w:rsidRPr="00DD45C5">
        <w:rPr>
          <w:rFonts w:ascii="Arial" w:hAnsi="Arial" w:cs="Arial"/>
          <w:spacing w:val="1"/>
          <w:sz w:val="22"/>
          <w:szCs w:val="22"/>
          <w:lang w:val="es-PE"/>
        </w:rPr>
        <w:t xml:space="preserve"> </w:t>
      </w:r>
      <w:r w:rsidRPr="00DD45C5">
        <w:rPr>
          <w:rFonts w:ascii="Arial" w:hAnsi="Arial" w:cs="Arial"/>
          <w:sz w:val="22"/>
          <w:szCs w:val="22"/>
          <w:lang w:val="es-PE"/>
        </w:rPr>
        <w:t>énfasis</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morbo</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noticia,</w:t>
      </w:r>
      <w:r w:rsidRPr="00DD45C5">
        <w:rPr>
          <w:rFonts w:ascii="Arial" w:hAnsi="Arial" w:cs="Arial"/>
          <w:spacing w:val="1"/>
          <w:sz w:val="22"/>
          <w:szCs w:val="22"/>
          <w:lang w:val="es-PE"/>
        </w:rPr>
        <w:t xml:space="preserve"> </w:t>
      </w:r>
      <w:r w:rsidRPr="00DD45C5">
        <w:rPr>
          <w:rFonts w:ascii="Arial" w:hAnsi="Arial" w:cs="Arial"/>
          <w:sz w:val="22"/>
          <w:szCs w:val="22"/>
          <w:lang w:val="es-PE"/>
        </w:rPr>
        <w:t>insistiendo</w:t>
      </w:r>
      <w:r w:rsidRPr="00DD45C5">
        <w:rPr>
          <w:rFonts w:ascii="Arial" w:hAnsi="Arial" w:cs="Arial"/>
          <w:spacing w:val="1"/>
          <w:sz w:val="22"/>
          <w:szCs w:val="22"/>
          <w:lang w:val="es-PE"/>
        </w:rPr>
        <w:t xml:space="preserve"> </w:t>
      </w:r>
      <w:r w:rsidRPr="00DD45C5">
        <w:rPr>
          <w:rFonts w:ascii="Arial" w:hAnsi="Arial" w:cs="Arial"/>
          <w:sz w:val="22"/>
          <w:szCs w:val="22"/>
          <w:lang w:val="es-PE"/>
        </w:rPr>
        <w:t>además</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caracterizaciones</w:t>
      </w:r>
      <w:r w:rsidRPr="00DD45C5">
        <w:rPr>
          <w:rFonts w:ascii="Arial" w:hAnsi="Arial" w:cs="Arial"/>
          <w:spacing w:val="-8"/>
          <w:sz w:val="22"/>
          <w:szCs w:val="22"/>
          <w:lang w:val="es-PE"/>
        </w:rPr>
        <w:t xml:space="preserve"> </w:t>
      </w:r>
      <w:r w:rsidRPr="00DD45C5">
        <w:rPr>
          <w:rFonts w:ascii="Arial" w:hAnsi="Arial" w:cs="Arial"/>
          <w:sz w:val="22"/>
          <w:szCs w:val="22"/>
          <w:lang w:val="es-PE"/>
        </w:rPr>
        <w:t>estandarizadas</w:t>
      </w:r>
      <w:r w:rsidRPr="00DD45C5">
        <w:rPr>
          <w:rFonts w:ascii="Arial" w:hAnsi="Arial" w:cs="Arial"/>
          <w:spacing w:val="-7"/>
          <w:sz w:val="22"/>
          <w:szCs w:val="22"/>
          <w:lang w:val="es-PE"/>
        </w:rPr>
        <w:t xml:space="preserve"> </w:t>
      </w:r>
      <w:r w:rsidRPr="00DD45C5">
        <w:rPr>
          <w:rFonts w:ascii="Arial" w:hAnsi="Arial" w:cs="Arial"/>
          <w:sz w:val="22"/>
          <w:szCs w:val="22"/>
          <w:lang w:val="es-PE"/>
        </w:rPr>
        <w:t>del</w:t>
      </w:r>
      <w:r w:rsidRPr="00DD45C5">
        <w:rPr>
          <w:rFonts w:ascii="Arial" w:hAnsi="Arial" w:cs="Arial"/>
          <w:spacing w:val="-7"/>
          <w:sz w:val="22"/>
          <w:szCs w:val="22"/>
          <w:lang w:val="es-PE"/>
        </w:rPr>
        <w:t xml:space="preserve"> </w:t>
      </w:r>
      <w:r w:rsidRPr="00DD45C5">
        <w:rPr>
          <w:rFonts w:ascii="Arial" w:hAnsi="Arial" w:cs="Arial"/>
          <w:sz w:val="22"/>
          <w:szCs w:val="22"/>
          <w:lang w:val="es-PE"/>
        </w:rPr>
        <w:t>agresor</w:t>
      </w:r>
      <w:r w:rsidRPr="00DD45C5">
        <w:rPr>
          <w:rFonts w:ascii="Arial" w:hAnsi="Arial" w:cs="Arial"/>
          <w:spacing w:val="-7"/>
          <w:sz w:val="22"/>
          <w:szCs w:val="22"/>
          <w:lang w:val="es-PE"/>
        </w:rPr>
        <w:t xml:space="preserve"> </w:t>
      </w:r>
      <w:r w:rsidRPr="00DD45C5">
        <w:rPr>
          <w:rFonts w:ascii="Arial" w:hAnsi="Arial" w:cs="Arial"/>
          <w:sz w:val="22"/>
          <w:szCs w:val="22"/>
          <w:lang w:val="es-PE"/>
        </w:rPr>
        <w:t>y</w:t>
      </w:r>
      <w:r w:rsidRPr="00DD45C5">
        <w:rPr>
          <w:rFonts w:ascii="Arial" w:hAnsi="Arial" w:cs="Arial"/>
          <w:spacing w:val="-7"/>
          <w:sz w:val="22"/>
          <w:szCs w:val="22"/>
          <w:lang w:val="es-PE"/>
        </w:rPr>
        <w:t xml:space="preserve"> </w:t>
      </w:r>
      <w:r w:rsidRPr="00DD45C5">
        <w:rPr>
          <w:rFonts w:ascii="Arial" w:hAnsi="Arial" w:cs="Arial"/>
          <w:sz w:val="22"/>
          <w:szCs w:val="22"/>
          <w:lang w:val="es-PE"/>
        </w:rPr>
        <w:t>la</w:t>
      </w:r>
      <w:r w:rsidRPr="00DD45C5">
        <w:rPr>
          <w:rFonts w:ascii="Arial" w:hAnsi="Arial" w:cs="Arial"/>
          <w:spacing w:val="-7"/>
          <w:sz w:val="22"/>
          <w:szCs w:val="22"/>
          <w:lang w:val="es-PE"/>
        </w:rPr>
        <w:t xml:space="preserve"> </w:t>
      </w:r>
      <w:r w:rsidRPr="00DD45C5">
        <w:rPr>
          <w:rFonts w:ascii="Arial" w:hAnsi="Arial" w:cs="Arial"/>
          <w:sz w:val="22"/>
          <w:szCs w:val="22"/>
          <w:lang w:val="es-PE"/>
        </w:rPr>
        <w:t>víctima,</w:t>
      </w:r>
      <w:r w:rsidRPr="00DD45C5">
        <w:rPr>
          <w:rFonts w:ascii="Arial" w:hAnsi="Arial" w:cs="Arial"/>
          <w:spacing w:val="-7"/>
          <w:sz w:val="22"/>
          <w:szCs w:val="22"/>
          <w:lang w:val="es-PE"/>
        </w:rPr>
        <w:t xml:space="preserve"> </w:t>
      </w:r>
      <w:r w:rsidRPr="00DD45C5">
        <w:rPr>
          <w:rFonts w:ascii="Arial" w:hAnsi="Arial" w:cs="Arial"/>
          <w:sz w:val="22"/>
          <w:szCs w:val="22"/>
          <w:lang w:val="es-PE"/>
        </w:rPr>
        <w:t>lo</w:t>
      </w:r>
      <w:r w:rsidRPr="00DD45C5">
        <w:rPr>
          <w:rFonts w:ascii="Arial" w:hAnsi="Arial" w:cs="Arial"/>
          <w:spacing w:val="-6"/>
          <w:sz w:val="22"/>
          <w:szCs w:val="22"/>
          <w:lang w:val="es-PE"/>
        </w:rPr>
        <w:t xml:space="preserve"> </w:t>
      </w:r>
      <w:r w:rsidRPr="00DD45C5">
        <w:rPr>
          <w:rFonts w:ascii="Arial" w:hAnsi="Arial" w:cs="Arial"/>
          <w:sz w:val="22"/>
          <w:szCs w:val="22"/>
          <w:lang w:val="es-PE"/>
        </w:rPr>
        <w:t>que,</w:t>
      </w:r>
      <w:r w:rsidRPr="00DD45C5">
        <w:rPr>
          <w:rFonts w:ascii="Arial" w:hAnsi="Arial" w:cs="Arial"/>
          <w:spacing w:val="-7"/>
          <w:sz w:val="22"/>
          <w:szCs w:val="22"/>
          <w:lang w:val="es-PE"/>
        </w:rPr>
        <w:t xml:space="preserve"> </w:t>
      </w:r>
      <w:r w:rsidRPr="00DD45C5">
        <w:rPr>
          <w:rFonts w:ascii="Arial" w:hAnsi="Arial" w:cs="Arial"/>
          <w:sz w:val="22"/>
          <w:szCs w:val="22"/>
          <w:lang w:val="es-PE"/>
        </w:rPr>
        <w:t>en</w:t>
      </w:r>
      <w:r w:rsidRPr="00DD45C5">
        <w:rPr>
          <w:rFonts w:ascii="Arial" w:hAnsi="Arial" w:cs="Arial"/>
          <w:spacing w:val="-7"/>
          <w:sz w:val="22"/>
          <w:szCs w:val="22"/>
          <w:lang w:val="es-PE"/>
        </w:rPr>
        <w:t xml:space="preserve"> </w:t>
      </w:r>
      <w:r w:rsidRPr="00DD45C5">
        <w:rPr>
          <w:rFonts w:ascii="Arial" w:hAnsi="Arial" w:cs="Arial"/>
          <w:sz w:val="22"/>
          <w:szCs w:val="22"/>
          <w:lang w:val="es-PE"/>
        </w:rPr>
        <w:t>lugar</w:t>
      </w:r>
      <w:r w:rsidRPr="00DD45C5">
        <w:rPr>
          <w:rFonts w:ascii="Arial" w:hAnsi="Arial" w:cs="Arial"/>
          <w:spacing w:val="-7"/>
          <w:sz w:val="22"/>
          <w:szCs w:val="22"/>
          <w:lang w:val="es-PE"/>
        </w:rPr>
        <w:t xml:space="preserve"> </w:t>
      </w:r>
      <w:r w:rsidRPr="00DD45C5">
        <w:rPr>
          <w:rFonts w:ascii="Arial" w:hAnsi="Arial" w:cs="Arial"/>
          <w:sz w:val="22"/>
          <w:szCs w:val="22"/>
          <w:lang w:val="es-PE"/>
        </w:rPr>
        <w:t>de</w:t>
      </w:r>
      <w:r w:rsidRPr="00DD45C5">
        <w:rPr>
          <w:rFonts w:ascii="Arial" w:hAnsi="Arial" w:cs="Arial"/>
          <w:spacing w:val="-7"/>
          <w:sz w:val="22"/>
          <w:szCs w:val="22"/>
          <w:lang w:val="es-PE"/>
        </w:rPr>
        <w:t xml:space="preserve"> </w:t>
      </w:r>
      <w:r w:rsidRPr="00DD45C5">
        <w:rPr>
          <w:rFonts w:ascii="Arial" w:hAnsi="Arial" w:cs="Arial"/>
          <w:sz w:val="22"/>
          <w:szCs w:val="22"/>
          <w:lang w:val="es-PE"/>
        </w:rPr>
        <w:t>permitir</w:t>
      </w:r>
      <w:r w:rsidRPr="00DD45C5">
        <w:rPr>
          <w:rFonts w:ascii="Arial" w:hAnsi="Arial" w:cs="Arial"/>
          <w:spacing w:val="-7"/>
          <w:sz w:val="22"/>
          <w:szCs w:val="22"/>
          <w:lang w:val="es-PE"/>
        </w:rPr>
        <w:t xml:space="preserve"> </w:t>
      </w:r>
      <w:r w:rsidRPr="00DD45C5">
        <w:rPr>
          <w:rFonts w:ascii="Arial" w:hAnsi="Arial" w:cs="Arial"/>
          <w:sz w:val="22"/>
          <w:szCs w:val="22"/>
          <w:lang w:val="es-PE"/>
        </w:rPr>
        <w:t>una mayor comprensión de la audiencia,</w:t>
      </w:r>
      <w:r w:rsidRPr="00DD45C5">
        <w:rPr>
          <w:rFonts w:ascii="Arial" w:hAnsi="Arial" w:cs="Arial"/>
          <w:spacing w:val="1"/>
          <w:sz w:val="22"/>
          <w:szCs w:val="22"/>
          <w:lang w:val="es-PE"/>
        </w:rPr>
        <w:t xml:space="preserve"> </w:t>
      </w:r>
      <w:r w:rsidRPr="00DD45C5">
        <w:rPr>
          <w:rFonts w:ascii="Arial" w:hAnsi="Arial" w:cs="Arial"/>
          <w:sz w:val="22"/>
          <w:szCs w:val="22"/>
          <w:lang w:val="es-PE"/>
        </w:rPr>
        <w:t>alimenta</w:t>
      </w:r>
      <w:r w:rsidRPr="00DD45C5">
        <w:rPr>
          <w:rFonts w:ascii="Arial" w:hAnsi="Arial" w:cs="Arial"/>
          <w:spacing w:val="1"/>
          <w:sz w:val="22"/>
          <w:szCs w:val="22"/>
          <w:lang w:val="es-PE"/>
        </w:rPr>
        <w:t xml:space="preserve"> </w:t>
      </w:r>
      <w:r w:rsidRPr="00DD45C5">
        <w:rPr>
          <w:rFonts w:ascii="Arial" w:hAnsi="Arial" w:cs="Arial"/>
          <w:sz w:val="22"/>
          <w:szCs w:val="22"/>
          <w:lang w:val="es-PE"/>
        </w:rPr>
        <w:t>sus patrones</w:t>
      </w:r>
      <w:r w:rsidRPr="00DD45C5">
        <w:rPr>
          <w:rFonts w:ascii="Arial" w:hAnsi="Arial" w:cs="Arial"/>
          <w:spacing w:val="1"/>
          <w:sz w:val="22"/>
          <w:szCs w:val="22"/>
          <w:lang w:val="es-PE"/>
        </w:rPr>
        <w:t xml:space="preserve"> </w:t>
      </w:r>
      <w:r w:rsidRPr="00DD45C5">
        <w:rPr>
          <w:rFonts w:ascii="Arial" w:hAnsi="Arial" w:cs="Arial"/>
          <w:sz w:val="22"/>
          <w:szCs w:val="22"/>
          <w:lang w:val="es-PE"/>
        </w:rPr>
        <w:t>estereotipados</w:t>
      </w:r>
      <w:r w:rsidRPr="00DD45C5">
        <w:rPr>
          <w:rFonts w:ascii="Arial" w:hAnsi="Arial" w:cs="Arial"/>
          <w:spacing w:val="1"/>
          <w:sz w:val="22"/>
          <w:szCs w:val="22"/>
          <w:lang w:val="es-PE"/>
        </w:rPr>
        <w:t xml:space="preserve"> </w:t>
      </w:r>
      <w:r w:rsidRPr="00DD45C5">
        <w:rPr>
          <w:rFonts w:ascii="Arial" w:hAnsi="Arial" w:cs="Arial"/>
          <w:sz w:val="22"/>
          <w:szCs w:val="22"/>
          <w:lang w:val="es-PE"/>
        </w:rPr>
        <w:t>tanto del</w:t>
      </w:r>
      <w:r w:rsidRPr="00DD45C5">
        <w:rPr>
          <w:rFonts w:ascii="Arial" w:hAnsi="Arial" w:cs="Arial"/>
          <w:spacing w:val="1"/>
          <w:sz w:val="22"/>
          <w:szCs w:val="22"/>
          <w:lang w:val="es-PE"/>
        </w:rPr>
        <w:t xml:space="preserve"> </w:t>
      </w:r>
      <w:r w:rsidRPr="00DD45C5">
        <w:rPr>
          <w:rFonts w:ascii="Arial" w:hAnsi="Arial" w:cs="Arial"/>
          <w:sz w:val="22"/>
          <w:szCs w:val="22"/>
          <w:lang w:val="es-PE"/>
        </w:rPr>
        <w:t>hombre</w:t>
      </w:r>
      <w:r w:rsidRPr="00DD45C5">
        <w:rPr>
          <w:rFonts w:ascii="Arial" w:hAnsi="Arial" w:cs="Arial"/>
          <w:spacing w:val="-2"/>
          <w:sz w:val="22"/>
          <w:szCs w:val="22"/>
          <w:lang w:val="es-PE"/>
        </w:rPr>
        <w:t xml:space="preserve"> </w:t>
      </w:r>
      <w:r w:rsidRPr="00DD45C5">
        <w:rPr>
          <w:rFonts w:ascii="Arial" w:hAnsi="Arial" w:cs="Arial"/>
          <w:sz w:val="22"/>
          <w:szCs w:val="22"/>
          <w:lang w:val="es-PE"/>
        </w:rPr>
        <w:t>como de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mujer.</w:t>
      </w:r>
    </w:p>
    <w:p w14:paraId="02C4144D" w14:textId="77777777" w:rsidR="00A06407" w:rsidRPr="00DD45C5"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Otra de las poblaciones que continúa enfrentando las consecuencias perniciosas de la</w:t>
      </w:r>
      <w:r w:rsidRPr="00DD45C5">
        <w:rPr>
          <w:rFonts w:ascii="Arial" w:hAnsi="Arial" w:cs="Arial"/>
          <w:spacing w:val="1"/>
          <w:sz w:val="22"/>
          <w:szCs w:val="22"/>
          <w:lang w:val="es-PE"/>
        </w:rPr>
        <w:t xml:space="preserve"> </w:t>
      </w:r>
      <w:r w:rsidRPr="00DD45C5">
        <w:rPr>
          <w:rFonts w:ascii="Arial" w:hAnsi="Arial" w:cs="Arial"/>
          <w:sz w:val="22"/>
          <w:szCs w:val="22"/>
          <w:lang w:val="es-PE"/>
        </w:rPr>
        <w:t>difusión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estereotipos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prejuicios</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medios,</w:t>
      </w:r>
      <w:r w:rsidRPr="00DD45C5">
        <w:rPr>
          <w:rFonts w:ascii="Arial" w:hAnsi="Arial" w:cs="Arial"/>
          <w:spacing w:val="1"/>
          <w:sz w:val="22"/>
          <w:szCs w:val="22"/>
          <w:lang w:val="es-PE"/>
        </w:rPr>
        <w:t xml:space="preserve"> </w:t>
      </w:r>
      <w:r w:rsidRPr="00DD45C5">
        <w:rPr>
          <w:rFonts w:ascii="Arial" w:hAnsi="Arial" w:cs="Arial"/>
          <w:sz w:val="22"/>
          <w:szCs w:val="22"/>
          <w:lang w:val="es-PE"/>
        </w:rPr>
        <w:t>son</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personas</w:t>
      </w:r>
      <w:r w:rsidRPr="00DD45C5">
        <w:rPr>
          <w:rFonts w:ascii="Arial" w:hAnsi="Arial" w:cs="Arial"/>
          <w:spacing w:val="1"/>
          <w:sz w:val="22"/>
          <w:szCs w:val="22"/>
          <w:lang w:val="es-PE"/>
        </w:rPr>
        <w:t xml:space="preserve"> </w:t>
      </w:r>
      <w:r w:rsidRPr="00DD45C5">
        <w:rPr>
          <w:rFonts w:ascii="Arial" w:hAnsi="Arial" w:cs="Arial"/>
          <w:sz w:val="22"/>
          <w:szCs w:val="22"/>
          <w:lang w:val="es-PE"/>
        </w:rPr>
        <w:t>andinas</w:t>
      </w:r>
      <w:r w:rsidRPr="00DD45C5">
        <w:rPr>
          <w:rFonts w:ascii="Arial" w:hAnsi="Arial" w:cs="Arial"/>
          <w:spacing w:val="1"/>
          <w:sz w:val="22"/>
          <w:szCs w:val="22"/>
          <w:lang w:val="es-PE"/>
        </w:rPr>
        <w:t xml:space="preserve"> </w:t>
      </w:r>
      <w:r w:rsidRPr="00DD45C5">
        <w:rPr>
          <w:rFonts w:ascii="Arial" w:hAnsi="Arial" w:cs="Arial"/>
          <w:sz w:val="22"/>
          <w:szCs w:val="22"/>
          <w:lang w:val="es-PE"/>
        </w:rPr>
        <w:t>o</w:t>
      </w:r>
      <w:r w:rsidRPr="00DD45C5">
        <w:rPr>
          <w:rFonts w:ascii="Arial" w:hAnsi="Arial" w:cs="Arial"/>
          <w:spacing w:val="1"/>
          <w:sz w:val="22"/>
          <w:szCs w:val="22"/>
          <w:lang w:val="es-PE"/>
        </w:rPr>
        <w:t xml:space="preserve"> </w:t>
      </w:r>
      <w:r w:rsidRPr="00DD45C5">
        <w:rPr>
          <w:rFonts w:ascii="Arial" w:hAnsi="Arial" w:cs="Arial"/>
          <w:sz w:val="22"/>
          <w:szCs w:val="22"/>
          <w:lang w:val="es-PE"/>
        </w:rPr>
        <w:t>afrodescendientes. Al respecto, cabe recordar que la fuerte preocupación que transmitió</w:t>
      </w:r>
      <w:r w:rsidRPr="00DD45C5">
        <w:rPr>
          <w:rFonts w:ascii="Arial" w:hAnsi="Arial" w:cs="Arial"/>
          <w:spacing w:val="1"/>
          <w:sz w:val="22"/>
          <w:szCs w:val="22"/>
          <w:lang w:val="es-PE"/>
        </w:rPr>
        <w:t xml:space="preserve"> </w:t>
      </w:r>
      <w:r w:rsidRPr="00DD45C5">
        <w:rPr>
          <w:rFonts w:ascii="Arial" w:hAnsi="Arial" w:cs="Arial"/>
          <w:sz w:val="22"/>
          <w:szCs w:val="22"/>
          <w:lang w:val="es-PE"/>
        </w:rPr>
        <w:t>el Comité para la Eliminación de la Discriminación Racial en sus Observaciones finales</w:t>
      </w:r>
      <w:r w:rsidRPr="00DD45C5">
        <w:rPr>
          <w:rFonts w:ascii="Arial" w:hAnsi="Arial" w:cs="Arial"/>
          <w:spacing w:val="1"/>
          <w:sz w:val="22"/>
          <w:szCs w:val="22"/>
          <w:lang w:val="es-PE"/>
        </w:rPr>
        <w:t xml:space="preserve"> </w:t>
      </w:r>
      <w:r w:rsidRPr="00DD45C5">
        <w:rPr>
          <w:rFonts w:ascii="Arial" w:hAnsi="Arial" w:cs="Arial"/>
          <w:sz w:val="22"/>
          <w:szCs w:val="22"/>
          <w:lang w:val="es-PE"/>
        </w:rPr>
        <w:t>del</w:t>
      </w:r>
      <w:r w:rsidRPr="00DD45C5">
        <w:rPr>
          <w:rFonts w:ascii="Arial" w:hAnsi="Arial" w:cs="Arial"/>
          <w:spacing w:val="1"/>
          <w:sz w:val="22"/>
          <w:szCs w:val="22"/>
          <w:lang w:val="es-PE"/>
        </w:rPr>
        <w:t xml:space="preserve"> </w:t>
      </w:r>
      <w:r w:rsidRPr="00DD45C5">
        <w:rPr>
          <w:rFonts w:ascii="Arial" w:hAnsi="Arial" w:cs="Arial"/>
          <w:sz w:val="22"/>
          <w:szCs w:val="22"/>
          <w:lang w:val="es-PE"/>
        </w:rPr>
        <w:t>2018,</w:t>
      </w:r>
      <w:r w:rsidRPr="00DD45C5">
        <w:rPr>
          <w:rFonts w:ascii="Arial" w:hAnsi="Arial" w:cs="Arial"/>
          <w:spacing w:val="1"/>
          <w:sz w:val="22"/>
          <w:szCs w:val="22"/>
          <w:lang w:val="es-PE"/>
        </w:rPr>
        <w:t xml:space="preserve"> </w:t>
      </w:r>
      <w:r w:rsidRPr="00DD45C5">
        <w:rPr>
          <w:rFonts w:ascii="Arial" w:hAnsi="Arial" w:cs="Arial"/>
          <w:sz w:val="22"/>
          <w:szCs w:val="22"/>
          <w:lang w:val="es-PE"/>
        </w:rPr>
        <w:t>sobre</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miembros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pueblos</w:t>
      </w:r>
      <w:r w:rsidRPr="00DD45C5">
        <w:rPr>
          <w:rFonts w:ascii="Arial" w:hAnsi="Arial" w:cs="Arial"/>
          <w:spacing w:val="1"/>
          <w:sz w:val="22"/>
          <w:szCs w:val="22"/>
          <w:lang w:val="es-PE"/>
        </w:rPr>
        <w:t xml:space="preserve"> </w:t>
      </w:r>
      <w:r w:rsidRPr="00DD45C5">
        <w:rPr>
          <w:rFonts w:ascii="Arial" w:hAnsi="Arial" w:cs="Arial"/>
          <w:sz w:val="22"/>
          <w:szCs w:val="22"/>
          <w:lang w:val="es-PE"/>
        </w:rPr>
        <w:t>indígenas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personas</w:t>
      </w:r>
      <w:r w:rsidRPr="00DD45C5">
        <w:rPr>
          <w:rFonts w:ascii="Arial" w:hAnsi="Arial" w:cs="Arial"/>
          <w:spacing w:val="1"/>
          <w:sz w:val="22"/>
          <w:szCs w:val="22"/>
          <w:lang w:val="es-PE"/>
        </w:rPr>
        <w:t xml:space="preserve"> </w:t>
      </w:r>
      <w:r w:rsidRPr="00DD45C5">
        <w:rPr>
          <w:rFonts w:ascii="Arial" w:hAnsi="Arial" w:cs="Arial"/>
          <w:sz w:val="22"/>
          <w:szCs w:val="22"/>
          <w:lang w:val="es-PE"/>
        </w:rPr>
        <w:t>afroperuanas continúen</w:t>
      </w:r>
      <w:r w:rsidRPr="00DD45C5">
        <w:rPr>
          <w:rFonts w:ascii="Arial" w:hAnsi="Arial" w:cs="Arial"/>
          <w:spacing w:val="1"/>
          <w:sz w:val="22"/>
          <w:szCs w:val="22"/>
          <w:lang w:val="es-PE"/>
        </w:rPr>
        <w:t xml:space="preserve"> </w:t>
      </w:r>
      <w:r w:rsidRPr="00DD45C5">
        <w:rPr>
          <w:rFonts w:ascii="Arial" w:hAnsi="Arial" w:cs="Arial"/>
          <w:sz w:val="22"/>
          <w:szCs w:val="22"/>
          <w:lang w:val="es-PE"/>
        </w:rPr>
        <w:t>siendo</w:t>
      </w:r>
      <w:r w:rsidRPr="00DD45C5">
        <w:rPr>
          <w:rFonts w:ascii="Arial" w:hAnsi="Arial" w:cs="Arial"/>
          <w:spacing w:val="1"/>
          <w:sz w:val="22"/>
          <w:szCs w:val="22"/>
          <w:lang w:val="es-PE"/>
        </w:rPr>
        <w:t xml:space="preserve"> </w:t>
      </w:r>
      <w:r w:rsidRPr="00DD45C5">
        <w:rPr>
          <w:rFonts w:ascii="Arial" w:hAnsi="Arial" w:cs="Arial"/>
          <w:sz w:val="22"/>
          <w:szCs w:val="22"/>
          <w:lang w:val="es-PE"/>
        </w:rPr>
        <w:t>víctimas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prejuicios</w:t>
      </w:r>
      <w:r w:rsidRPr="00DD45C5">
        <w:rPr>
          <w:rFonts w:ascii="Arial" w:hAnsi="Arial" w:cs="Arial"/>
          <w:spacing w:val="1"/>
          <w:sz w:val="22"/>
          <w:szCs w:val="22"/>
          <w:lang w:val="es-PE"/>
        </w:rPr>
        <w:t xml:space="preserve"> </w:t>
      </w:r>
      <w:r w:rsidRPr="00DD45C5">
        <w:rPr>
          <w:rFonts w:ascii="Arial" w:hAnsi="Arial" w:cs="Arial"/>
          <w:sz w:val="22"/>
          <w:szCs w:val="22"/>
          <w:lang w:val="es-PE"/>
        </w:rPr>
        <w:t>raciales</w:t>
      </w:r>
      <w:r w:rsidRPr="00DD45C5">
        <w:rPr>
          <w:rFonts w:ascii="Arial" w:hAnsi="Arial" w:cs="Arial"/>
          <w:spacing w:val="1"/>
          <w:sz w:val="22"/>
          <w:szCs w:val="22"/>
          <w:lang w:val="es-PE"/>
        </w:rPr>
        <w:t xml:space="preserve"> </w:t>
      </w:r>
      <w:r w:rsidRPr="00DD45C5">
        <w:rPr>
          <w:rFonts w:ascii="Arial" w:hAnsi="Arial" w:cs="Arial"/>
          <w:sz w:val="22"/>
          <w:szCs w:val="22"/>
          <w:lang w:val="es-PE"/>
        </w:rPr>
        <w:t>por</w:t>
      </w:r>
      <w:r w:rsidRPr="00DD45C5">
        <w:rPr>
          <w:rFonts w:ascii="Arial" w:hAnsi="Arial" w:cs="Arial"/>
          <w:spacing w:val="1"/>
          <w:sz w:val="22"/>
          <w:szCs w:val="22"/>
          <w:lang w:val="es-PE"/>
        </w:rPr>
        <w:t xml:space="preserve"> </w:t>
      </w:r>
      <w:r w:rsidRPr="00DD45C5">
        <w:rPr>
          <w:rFonts w:ascii="Arial" w:hAnsi="Arial" w:cs="Arial"/>
          <w:sz w:val="22"/>
          <w:szCs w:val="22"/>
          <w:lang w:val="es-PE"/>
        </w:rPr>
        <w:t>parte</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medios</w:t>
      </w:r>
      <w:r w:rsidRPr="00DD45C5">
        <w:rPr>
          <w:rFonts w:ascii="Arial" w:hAnsi="Arial" w:cs="Arial"/>
          <w:spacing w:val="1"/>
          <w:sz w:val="22"/>
          <w:szCs w:val="22"/>
          <w:lang w:val="es-PE"/>
        </w:rPr>
        <w:t xml:space="preserve"> </w:t>
      </w:r>
      <w:r w:rsidRPr="00DD45C5">
        <w:rPr>
          <w:rFonts w:ascii="Arial" w:hAnsi="Arial" w:cs="Arial"/>
          <w:sz w:val="22"/>
          <w:szCs w:val="22"/>
          <w:lang w:val="es-PE"/>
        </w:rPr>
        <w:t>de comunicación”</w:t>
      </w:r>
      <w:r>
        <w:rPr>
          <w:rFonts w:ascii="Arial" w:hAnsi="Arial" w:cs="Arial"/>
          <w:sz w:val="22"/>
          <w:szCs w:val="22"/>
          <w:lang w:val="es-PE"/>
        </w:rPr>
        <w:t>.</w:t>
      </w:r>
      <w:r w:rsidRPr="00DD45C5">
        <w:rPr>
          <w:rStyle w:val="Refdenotaalpie"/>
          <w:rFonts w:ascii="Arial" w:hAnsi="Arial" w:cs="Arial"/>
          <w:sz w:val="22"/>
          <w:szCs w:val="22"/>
          <w:lang w:val="es-PE"/>
        </w:rPr>
        <w:footnoteReference w:id="230"/>
      </w:r>
      <w:r w:rsidRPr="00DD45C5">
        <w:rPr>
          <w:rFonts w:ascii="Arial" w:hAnsi="Arial" w:cs="Arial"/>
          <w:sz w:val="22"/>
          <w:szCs w:val="22"/>
          <w:lang w:val="es-PE"/>
        </w:rPr>
        <w:t xml:space="preserve"> En dicha oportunidad, en base a la Recomendación General N.º 35 del 2013, el Comité instó al Estado peruano a “adoptar las medidas apropiadas para evitar la propagación de</w:t>
      </w:r>
      <w:r w:rsidRPr="00DD45C5">
        <w:rPr>
          <w:rFonts w:ascii="Arial" w:hAnsi="Arial" w:cs="Arial"/>
          <w:spacing w:val="1"/>
          <w:sz w:val="22"/>
          <w:szCs w:val="22"/>
          <w:lang w:val="es-PE"/>
        </w:rPr>
        <w:t xml:space="preserve"> </w:t>
      </w:r>
      <w:r w:rsidRPr="00DD45C5">
        <w:rPr>
          <w:rFonts w:ascii="Arial" w:hAnsi="Arial" w:cs="Arial"/>
          <w:sz w:val="22"/>
          <w:szCs w:val="22"/>
          <w:lang w:val="es-PE"/>
        </w:rPr>
        <w:t>mensajes,</w:t>
      </w:r>
      <w:r w:rsidRPr="00DD45C5">
        <w:rPr>
          <w:rFonts w:ascii="Arial" w:hAnsi="Arial" w:cs="Arial"/>
          <w:spacing w:val="1"/>
          <w:sz w:val="22"/>
          <w:szCs w:val="22"/>
          <w:lang w:val="es-PE"/>
        </w:rPr>
        <w:t xml:space="preserve"> </w:t>
      </w:r>
      <w:r w:rsidRPr="00DD45C5">
        <w:rPr>
          <w:rFonts w:ascii="Arial" w:hAnsi="Arial" w:cs="Arial"/>
          <w:sz w:val="22"/>
          <w:szCs w:val="22"/>
          <w:lang w:val="es-PE"/>
        </w:rPr>
        <w:t>programas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publicidad</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continúen</w:t>
      </w:r>
      <w:r w:rsidRPr="00DD45C5">
        <w:rPr>
          <w:rFonts w:ascii="Arial" w:hAnsi="Arial" w:cs="Arial"/>
          <w:spacing w:val="1"/>
          <w:sz w:val="22"/>
          <w:szCs w:val="22"/>
          <w:lang w:val="es-PE"/>
        </w:rPr>
        <w:t xml:space="preserve"> </w:t>
      </w:r>
      <w:r w:rsidRPr="00DD45C5">
        <w:rPr>
          <w:rFonts w:ascii="Arial" w:hAnsi="Arial" w:cs="Arial"/>
          <w:sz w:val="22"/>
          <w:szCs w:val="22"/>
          <w:lang w:val="es-PE"/>
        </w:rPr>
        <w:t>perpetuando</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estigmatización de los pueblos indígenas y de la población afroperuana mediante la</w:t>
      </w:r>
      <w:r w:rsidRPr="00DD45C5">
        <w:rPr>
          <w:rFonts w:ascii="Arial" w:hAnsi="Arial" w:cs="Arial"/>
          <w:spacing w:val="1"/>
          <w:sz w:val="22"/>
          <w:szCs w:val="22"/>
          <w:lang w:val="es-PE"/>
        </w:rPr>
        <w:t xml:space="preserve"> </w:t>
      </w:r>
      <w:r w:rsidRPr="00DD45C5">
        <w:rPr>
          <w:rFonts w:ascii="Arial" w:hAnsi="Arial" w:cs="Arial"/>
          <w:sz w:val="22"/>
          <w:szCs w:val="22"/>
          <w:lang w:val="es-PE"/>
        </w:rPr>
        <w:t>representación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estereotipos”,</w:t>
      </w:r>
      <w:r w:rsidRPr="00DD45C5">
        <w:rPr>
          <w:rFonts w:ascii="Arial" w:hAnsi="Arial" w:cs="Arial"/>
          <w:spacing w:val="1"/>
          <w:sz w:val="22"/>
          <w:szCs w:val="22"/>
          <w:lang w:val="es-PE"/>
        </w:rPr>
        <w:t xml:space="preserve"> </w:t>
      </w:r>
      <w:r w:rsidRPr="00DD45C5">
        <w:rPr>
          <w:rFonts w:ascii="Arial" w:hAnsi="Arial" w:cs="Arial"/>
          <w:sz w:val="22"/>
          <w:szCs w:val="22"/>
          <w:lang w:val="es-PE"/>
        </w:rPr>
        <w:t>motivándolo</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realizar</w:t>
      </w:r>
      <w:r w:rsidRPr="00DD45C5">
        <w:rPr>
          <w:rFonts w:ascii="Arial" w:hAnsi="Arial" w:cs="Arial"/>
          <w:spacing w:val="1"/>
          <w:sz w:val="22"/>
          <w:szCs w:val="22"/>
          <w:lang w:val="es-PE"/>
        </w:rPr>
        <w:t xml:space="preserve"> </w:t>
      </w:r>
      <w:r w:rsidRPr="00DD45C5">
        <w:rPr>
          <w:rFonts w:ascii="Arial" w:hAnsi="Arial" w:cs="Arial"/>
          <w:sz w:val="22"/>
          <w:szCs w:val="22"/>
          <w:lang w:val="es-PE"/>
        </w:rPr>
        <w:t>amplias</w:t>
      </w:r>
      <w:r w:rsidRPr="00DD45C5">
        <w:rPr>
          <w:rFonts w:ascii="Arial" w:hAnsi="Arial" w:cs="Arial"/>
          <w:spacing w:val="1"/>
          <w:sz w:val="22"/>
          <w:szCs w:val="22"/>
          <w:lang w:val="es-PE"/>
        </w:rPr>
        <w:t xml:space="preserve"> </w:t>
      </w:r>
      <w:r w:rsidRPr="00DD45C5">
        <w:rPr>
          <w:rFonts w:ascii="Arial" w:hAnsi="Arial" w:cs="Arial"/>
          <w:sz w:val="22"/>
          <w:szCs w:val="22"/>
          <w:lang w:val="es-PE"/>
        </w:rPr>
        <w:t>campañas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sensibilización</w:t>
      </w:r>
      <w:r w:rsidRPr="00DD45C5">
        <w:rPr>
          <w:rFonts w:ascii="Arial" w:hAnsi="Arial" w:cs="Arial"/>
          <w:spacing w:val="-6"/>
          <w:sz w:val="22"/>
          <w:szCs w:val="22"/>
          <w:lang w:val="es-PE"/>
        </w:rPr>
        <w:t xml:space="preserve"> </w:t>
      </w:r>
      <w:r w:rsidRPr="00DD45C5">
        <w:rPr>
          <w:rFonts w:ascii="Arial" w:hAnsi="Arial" w:cs="Arial"/>
          <w:sz w:val="22"/>
          <w:szCs w:val="22"/>
          <w:lang w:val="es-PE"/>
        </w:rPr>
        <w:t>y</w:t>
      </w:r>
      <w:r w:rsidRPr="00DD45C5">
        <w:rPr>
          <w:rFonts w:ascii="Arial" w:hAnsi="Arial" w:cs="Arial"/>
          <w:spacing w:val="-6"/>
          <w:sz w:val="22"/>
          <w:szCs w:val="22"/>
          <w:lang w:val="es-PE"/>
        </w:rPr>
        <w:t xml:space="preserve"> </w:t>
      </w:r>
      <w:r w:rsidRPr="00DD45C5">
        <w:rPr>
          <w:rFonts w:ascii="Arial" w:hAnsi="Arial" w:cs="Arial"/>
          <w:sz w:val="22"/>
          <w:szCs w:val="22"/>
          <w:lang w:val="es-PE"/>
        </w:rPr>
        <w:t>educación</w:t>
      </w:r>
      <w:r w:rsidRPr="00DD45C5">
        <w:rPr>
          <w:rFonts w:ascii="Arial" w:hAnsi="Arial" w:cs="Arial"/>
          <w:spacing w:val="-6"/>
          <w:sz w:val="22"/>
          <w:szCs w:val="22"/>
          <w:lang w:val="es-PE"/>
        </w:rPr>
        <w:t xml:space="preserve"> </w:t>
      </w:r>
      <w:r w:rsidRPr="00DD45C5">
        <w:rPr>
          <w:rFonts w:ascii="Arial" w:hAnsi="Arial" w:cs="Arial"/>
          <w:sz w:val="22"/>
          <w:szCs w:val="22"/>
          <w:lang w:val="es-PE"/>
        </w:rPr>
        <w:t>hacia</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sociedad</w:t>
      </w:r>
      <w:r w:rsidRPr="00DD45C5">
        <w:rPr>
          <w:rFonts w:ascii="Arial" w:hAnsi="Arial" w:cs="Arial"/>
          <w:spacing w:val="-6"/>
          <w:sz w:val="22"/>
          <w:szCs w:val="22"/>
          <w:lang w:val="es-PE"/>
        </w:rPr>
        <w:t xml:space="preserve"> </w:t>
      </w:r>
      <w:r w:rsidRPr="00DD45C5">
        <w:rPr>
          <w:rFonts w:ascii="Arial" w:hAnsi="Arial" w:cs="Arial"/>
          <w:sz w:val="22"/>
          <w:szCs w:val="22"/>
          <w:lang w:val="es-PE"/>
        </w:rPr>
        <w:t>en</w:t>
      </w:r>
      <w:r w:rsidRPr="00DD45C5">
        <w:rPr>
          <w:rFonts w:ascii="Arial" w:hAnsi="Arial" w:cs="Arial"/>
          <w:spacing w:val="-5"/>
          <w:sz w:val="22"/>
          <w:szCs w:val="22"/>
          <w:lang w:val="es-PE"/>
        </w:rPr>
        <w:t xml:space="preserve"> </w:t>
      </w:r>
      <w:r w:rsidRPr="00DD45C5">
        <w:rPr>
          <w:rFonts w:ascii="Arial" w:hAnsi="Arial" w:cs="Arial"/>
          <w:sz w:val="22"/>
          <w:szCs w:val="22"/>
          <w:lang w:val="es-PE"/>
        </w:rPr>
        <w:t>general</w:t>
      </w:r>
      <w:r w:rsidRPr="00DD45C5">
        <w:rPr>
          <w:rFonts w:ascii="Arial" w:hAnsi="Arial" w:cs="Arial"/>
          <w:spacing w:val="-6"/>
          <w:sz w:val="22"/>
          <w:szCs w:val="22"/>
          <w:lang w:val="es-PE"/>
        </w:rPr>
        <w:t xml:space="preserve"> </w:t>
      </w:r>
      <w:r w:rsidRPr="00DD45C5">
        <w:rPr>
          <w:rFonts w:ascii="Arial" w:hAnsi="Arial" w:cs="Arial"/>
          <w:sz w:val="22"/>
          <w:szCs w:val="22"/>
          <w:lang w:val="es-PE"/>
        </w:rPr>
        <w:t>sobre</w:t>
      </w:r>
      <w:r w:rsidRPr="00DD45C5">
        <w:rPr>
          <w:rFonts w:ascii="Arial" w:hAnsi="Arial" w:cs="Arial"/>
          <w:spacing w:val="-6"/>
          <w:sz w:val="22"/>
          <w:szCs w:val="22"/>
          <w:lang w:val="es-PE"/>
        </w:rPr>
        <w:t xml:space="preserve"> </w:t>
      </w:r>
      <w:r w:rsidRPr="00DD45C5">
        <w:rPr>
          <w:rFonts w:ascii="Arial" w:hAnsi="Arial" w:cs="Arial"/>
          <w:sz w:val="22"/>
          <w:szCs w:val="22"/>
          <w:lang w:val="es-PE"/>
        </w:rPr>
        <w:t>los</w:t>
      </w:r>
      <w:r w:rsidRPr="00DD45C5">
        <w:rPr>
          <w:rFonts w:ascii="Arial" w:hAnsi="Arial" w:cs="Arial"/>
          <w:spacing w:val="-5"/>
          <w:sz w:val="22"/>
          <w:szCs w:val="22"/>
          <w:lang w:val="es-PE"/>
        </w:rPr>
        <w:t xml:space="preserve"> </w:t>
      </w:r>
      <w:r w:rsidRPr="00DD45C5">
        <w:rPr>
          <w:rFonts w:ascii="Arial" w:hAnsi="Arial" w:cs="Arial"/>
          <w:sz w:val="22"/>
          <w:szCs w:val="22"/>
          <w:lang w:val="es-PE"/>
        </w:rPr>
        <w:t>efectos</w:t>
      </w:r>
      <w:r w:rsidRPr="00DD45C5">
        <w:rPr>
          <w:rFonts w:ascii="Arial" w:hAnsi="Arial" w:cs="Arial"/>
          <w:spacing w:val="-6"/>
          <w:sz w:val="22"/>
          <w:szCs w:val="22"/>
          <w:lang w:val="es-PE"/>
        </w:rPr>
        <w:t xml:space="preserve"> </w:t>
      </w:r>
      <w:r w:rsidRPr="00DD45C5">
        <w:rPr>
          <w:rFonts w:ascii="Arial" w:hAnsi="Arial" w:cs="Arial"/>
          <w:sz w:val="22"/>
          <w:szCs w:val="22"/>
          <w:lang w:val="es-PE"/>
        </w:rPr>
        <w:t>negativos</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la discriminación racial y que promuevan la comprensión y tolerancia entre los diferentes</w:t>
      </w:r>
      <w:r w:rsidRPr="00DD45C5">
        <w:rPr>
          <w:rFonts w:ascii="Arial" w:hAnsi="Arial" w:cs="Arial"/>
          <w:spacing w:val="1"/>
          <w:sz w:val="22"/>
          <w:szCs w:val="22"/>
          <w:lang w:val="es-PE"/>
        </w:rPr>
        <w:t xml:space="preserve"> </w:t>
      </w:r>
      <w:r w:rsidRPr="00DD45C5">
        <w:rPr>
          <w:rFonts w:ascii="Arial" w:hAnsi="Arial" w:cs="Arial"/>
          <w:sz w:val="22"/>
          <w:szCs w:val="22"/>
          <w:lang w:val="es-PE"/>
        </w:rPr>
        <w:t>grupos</w:t>
      </w:r>
      <w:r w:rsidRPr="00DD45C5">
        <w:rPr>
          <w:rFonts w:ascii="Arial" w:hAnsi="Arial" w:cs="Arial"/>
          <w:spacing w:val="-1"/>
          <w:sz w:val="22"/>
          <w:szCs w:val="22"/>
          <w:lang w:val="es-PE"/>
        </w:rPr>
        <w:t xml:space="preserve"> </w:t>
      </w:r>
      <w:r w:rsidRPr="00DD45C5">
        <w:rPr>
          <w:rFonts w:ascii="Arial" w:hAnsi="Arial" w:cs="Arial"/>
          <w:sz w:val="22"/>
          <w:szCs w:val="22"/>
          <w:lang w:val="es-PE"/>
        </w:rPr>
        <w:t>raciales o étnicos existentes”</w:t>
      </w:r>
      <w:r>
        <w:rPr>
          <w:rFonts w:ascii="Arial" w:hAnsi="Arial" w:cs="Arial"/>
          <w:sz w:val="22"/>
          <w:szCs w:val="22"/>
          <w:lang w:val="es-PE"/>
        </w:rPr>
        <w:t>.</w:t>
      </w:r>
      <w:r w:rsidRPr="00DD45C5">
        <w:rPr>
          <w:rStyle w:val="Refdenotaalpie"/>
          <w:rFonts w:ascii="Arial" w:hAnsi="Arial" w:cs="Arial"/>
          <w:sz w:val="22"/>
          <w:szCs w:val="22"/>
          <w:lang w:val="es-PE"/>
        </w:rPr>
        <w:footnoteReference w:id="231"/>
      </w:r>
    </w:p>
    <w:p w14:paraId="6752E335" w14:textId="77777777" w:rsidR="00A06407" w:rsidRPr="00DD45C5"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En atención a esta recomendación, el Estado peruano, a través del Ministerio de Justicia</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5"/>
          <w:sz w:val="22"/>
          <w:szCs w:val="22"/>
          <w:lang w:val="es-PE"/>
        </w:rPr>
        <w:t xml:space="preserve"> </w:t>
      </w:r>
      <w:r w:rsidRPr="00DD45C5">
        <w:rPr>
          <w:rFonts w:ascii="Arial" w:hAnsi="Arial" w:cs="Arial"/>
          <w:sz w:val="22"/>
          <w:szCs w:val="22"/>
          <w:lang w:val="es-PE"/>
        </w:rPr>
        <w:t>Derechos</w:t>
      </w:r>
      <w:r w:rsidRPr="00DD45C5">
        <w:rPr>
          <w:rFonts w:ascii="Arial" w:hAnsi="Arial" w:cs="Arial"/>
          <w:spacing w:val="-5"/>
          <w:sz w:val="22"/>
          <w:szCs w:val="22"/>
          <w:lang w:val="es-PE"/>
        </w:rPr>
        <w:t xml:space="preserve"> </w:t>
      </w:r>
      <w:r w:rsidRPr="00DD45C5">
        <w:rPr>
          <w:rFonts w:ascii="Arial" w:hAnsi="Arial" w:cs="Arial"/>
          <w:sz w:val="22"/>
          <w:szCs w:val="22"/>
          <w:lang w:val="es-PE"/>
        </w:rPr>
        <w:t>Humanos</w:t>
      </w:r>
      <w:r w:rsidRPr="00DD45C5">
        <w:rPr>
          <w:rFonts w:ascii="Arial" w:hAnsi="Arial" w:cs="Arial"/>
          <w:spacing w:val="-4"/>
          <w:sz w:val="22"/>
          <w:szCs w:val="22"/>
          <w:lang w:val="es-PE"/>
        </w:rPr>
        <w:t xml:space="preserve"> </w:t>
      </w:r>
      <w:r w:rsidRPr="00DD45C5">
        <w:rPr>
          <w:rFonts w:ascii="Arial" w:hAnsi="Arial" w:cs="Arial"/>
          <w:sz w:val="22"/>
          <w:szCs w:val="22"/>
          <w:lang w:val="es-PE"/>
        </w:rPr>
        <w:t>y</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4"/>
          <w:sz w:val="22"/>
          <w:szCs w:val="22"/>
          <w:lang w:val="es-PE"/>
        </w:rPr>
        <w:t xml:space="preserve"> </w:t>
      </w:r>
      <w:r w:rsidRPr="00DD45C5">
        <w:rPr>
          <w:rFonts w:ascii="Arial" w:hAnsi="Arial" w:cs="Arial"/>
          <w:sz w:val="22"/>
          <w:szCs w:val="22"/>
          <w:lang w:val="es-PE"/>
        </w:rPr>
        <w:t>Comisión</w:t>
      </w:r>
      <w:r w:rsidRPr="00DD45C5">
        <w:rPr>
          <w:rFonts w:ascii="Arial" w:hAnsi="Arial" w:cs="Arial"/>
          <w:spacing w:val="-5"/>
          <w:sz w:val="22"/>
          <w:szCs w:val="22"/>
          <w:lang w:val="es-PE"/>
        </w:rPr>
        <w:t xml:space="preserve"> </w:t>
      </w:r>
      <w:r w:rsidRPr="00DD45C5">
        <w:rPr>
          <w:rFonts w:ascii="Arial" w:hAnsi="Arial" w:cs="Arial"/>
          <w:sz w:val="22"/>
          <w:szCs w:val="22"/>
          <w:lang w:val="es-PE"/>
        </w:rPr>
        <w:t>Nacional</w:t>
      </w:r>
      <w:r w:rsidRPr="00DD45C5">
        <w:rPr>
          <w:rFonts w:ascii="Arial" w:hAnsi="Arial" w:cs="Arial"/>
          <w:spacing w:val="-4"/>
          <w:sz w:val="22"/>
          <w:szCs w:val="22"/>
          <w:lang w:val="es-PE"/>
        </w:rPr>
        <w:t xml:space="preserve"> </w:t>
      </w:r>
      <w:r w:rsidRPr="00DD45C5">
        <w:rPr>
          <w:rFonts w:ascii="Arial" w:hAnsi="Arial" w:cs="Arial"/>
          <w:sz w:val="22"/>
          <w:szCs w:val="22"/>
          <w:lang w:val="es-PE"/>
        </w:rPr>
        <w:t>contra</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4"/>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5"/>
          <w:sz w:val="22"/>
          <w:szCs w:val="22"/>
          <w:lang w:val="es-PE"/>
        </w:rPr>
        <w:t xml:space="preserve"> </w:t>
      </w:r>
      <w:r w:rsidRPr="00DD45C5">
        <w:rPr>
          <w:rFonts w:ascii="Arial" w:hAnsi="Arial" w:cs="Arial"/>
          <w:sz w:val="22"/>
          <w:szCs w:val="22"/>
          <w:lang w:val="es-PE"/>
        </w:rPr>
        <w:t>publicó</w:t>
      </w:r>
      <w:r w:rsidRPr="00DD45C5">
        <w:rPr>
          <w:rFonts w:ascii="Arial" w:hAnsi="Arial" w:cs="Arial"/>
          <w:spacing w:val="-4"/>
          <w:sz w:val="22"/>
          <w:szCs w:val="22"/>
          <w:lang w:val="es-PE"/>
        </w:rPr>
        <w:t xml:space="preserve"> </w:t>
      </w:r>
      <w:r w:rsidRPr="00DD45C5">
        <w:rPr>
          <w:rFonts w:ascii="Arial" w:hAnsi="Arial" w:cs="Arial"/>
          <w:sz w:val="22"/>
          <w:szCs w:val="22"/>
          <w:lang w:val="es-PE"/>
        </w:rPr>
        <w:t>a</w:t>
      </w:r>
      <w:r w:rsidRPr="00DD45C5">
        <w:rPr>
          <w:rFonts w:ascii="Arial" w:hAnsi="Arial" w:cs="Arial"/>
          <w:spacing w:val="-5"/>
          <w:sz w:val="22"/>
          <w:szCs w:val="22"/>
          <w:lang w:val="es-PE"/>
        </w:rPr>
        <w:t xml:space="preserve"> </w:t>
      </w:r>
      <w:r w:rsidRPr="00DD45C5">
        <w:rPr>
          <w:rFonts w:ascii="Arial" w:hAnsi="Arial" w:cs="Arial"/>
          <w:sz w:val="22"/>
          <w:szCs w:val="22"/>
          <w:lang w:val="es-PE"/>
        </w:rPr>
        <w:t>inicios</w:t>
      </w:r>
      <w:r w:rsidRPr="00DD45C5">
        <w:rPr>
          <w:rFonts w:ascii="Arial" w:hAnsi="Arial" w:cs="Arial"/>
          <w:spacing w:val="-57"/>
          <w:sz w:val="22"/>
          <w:szCs w:val="22"/>
          <w:lang w:val="es-PE"/>
        </w:rPr>
        <w:t xml:space="preserve"> </w:t>
      </w:r>
      <w:r w:rsidRPr="00DD45C5">
        <w:rPr>
          <w:rFonts w:ascii="Arial" w:hAnsi="Arial" w:cs="Arial"/>
          <w:sz w:val="22"/>
          <w:szCs w:val="22"/>
          <w:lang w:val="es-PE"/>
        </w:rPr>
        <w:t xml:space="preserve">del 2019 el </w:t>
      </w:r>
      <w:r w:rsidRPr="00DD45C5">
        <w:rPr>
          <w:rFonts w:ascii="Arial" w:hAnsi="Arial" w:cs="Arial"/>
          <w:i/>
          <w:sz w:val="22"/>
          <w:szCs w:val="22"/>
          <w:lang w:val="es-PE"/>
        </w:rPr>
        <w:t>Informe sobre la discriminación en medios de comunicación en el Perú, con especial énfasis en la discriminación étnico-racial</w:t>
      </w:r>
      <w:r w:rsidRPr="00DD45C5">
        <w:rPr>
          <w:rFonts w:ascii="Arial" w:hAnsi="Arial" w:cs="Arial"/>
          <w:sz w:val="22"/>
          <w:szCs w:val="22"/>
          <w:lang w:val="es-PE"/>
        </w:rPr>
        <w:t>. En este informe, el Estado apeló al</w:t>
      </w:r>
      <w:r w:rsidRPr="00DD45C5">
        <w:rPr>
          <w:rFonts w:ascii="Arial" w:hAnsi="Arial" w:cs="Arial"/>
          <w:spacing w:val="1"/>
          <w:sz w:val="22"/>
          <w:szCs w:val="22"/>
          <w:lang w:val="es-PE"/>
        </w:rPr>
        <w:t xml:space="preserve"> </w:t>
      </w:r>
      <w:r w:rsidRPr="00DD45C5">
        <w:rPr>
          <w:rFonts w:ascii="Arial" w:hAnsi="Arial" w:cs="Arial"/>
          <w:sz w:val="22"/>
          <w:szCs w:val="22"/>
          <w:lang w:val="es-PE"/>
        </w:rPr>
        <w:t>deber</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los</w:t>
      </w:r>
      <w:r w:rsidRPr="00DD45C5">
        <w:rPr>
          <w:rFonts w:ascii="Arial" w:hAnsi="Arial" w:cs="Arial"/>
          <w:spacing w:val="-5"/>
          <w:sz w:val="22"/>
          <w:szCs w:val="22"/>
          <w:lang w:val="es-PE"/>
        </w:rPr>
        <w:t xml:space="preserve"> </w:t>
      </w:r>
      <w:r w:rsidRPr="00DD45C5">
        <w:rPr>
          <w:rFonts w:ascii="Arial" w:hAnsi="Arial" w:cs="Arial"/>
          <w:sz w:val="22"/>
          <w:szCs w:val="22"/>
          <w:lang w:val="es-PE"/>
        </w:rPr>
        <w:t>medios</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comunicación</w:t>
      </w:r>
      <w:r w:rsidRPr="00DD45C5">
        <w:rPr>
          <w:rFonts w:ascii="Arial" w:hAnsi="Arial" w:cs="Arial"/>
          <w:spacing w:val="-6"/>
          <w:sz w:val="22"/>
          <w:szCs w:val="22"/>
          <w:lang w:val="es-PE"/>
        </w:rPr>
        <w:t xml:space="preserve"> </w:t>
      </w:r>
      <w:r w:rsidRPr="00DD45C5">
        <w:rPr>
          <w:rFonts w:ascii="Arial" w:hAnsi="Arial" w:cs="Arial"/>
          <w:sz w:val="22"/>
          <w:szCs w:val="22"/>
          <w:lang w:val="es-PE"/>
        </w:rPr>
        <w:t>social</w:t>
      </w:r>
      <w:r w:rsidRPr="00DD45C5">
        <w:rPr>
          <w:rFonts w:ascii="Arial" w:hAnsi="Arial" w:cs="Arial"/>
          <w:spacing w:val="-6"/>
          <w:sz w:val="22"/>
          <w:szCs w:val="22"/>
          <w:lang w:val="es-PE"/>
        </w:rPr>
        <w:t xml:space="preserve"> </w:t>
      </w:r>
      <w:r w:rsidRPr="00DD45C5">
        <w:rPr>
          <w:rFonts w:ascii="Arial" w:hAnsi="Arial" w:cs="Arial"/>
          <w:sz w:val="22"/>
          <w:szCs w:val="22"/>
          <w:lang w:val="es-PE"/>
        </w:rPr>
        <w:t>a</w:t>
      </w:r>
      <w:r w:rsidRPr="00DD45C5">
        <w:rPr>
          <w:rFonts w:ascii="Arial" w:hAnsi="Arial" w:cs="Arial"/>
          <w:spacing w:val="-5"/>
          <w:sz w:val="22"/>
          <w:szCs w:val="22"/>
          <w:lang w:val="es-PE"/>
        </w:rPr>
        <w:t xml:space="preserve"> </w:t>
      </w:r>
      <w:r w:rsidRPr="00DD45C5">
        <w:rPr>
          <w:rFonts w:ascii="Arial" w:hAnsi="Arial" w:cs="Arial"/>
          <w:sz w:val="22"/>
          <w:szCs w:val="22"/>
          <w:lang w:val="es-PE"/>
        </w:rPr>
        <w:t>“colaborar</w:t>
      </w:r>
      <w:r w:rsidRPr="00DD45C5">
        <w:rPr>
          <w:rFonts w:ascii="Arial" w:hAnsi="Arial" w:cs="Arial"/>
          <w:spacing w:val="-6"/>
          <w:sz w:val="22"/>
          <w:szCs w:val="22"/>
          <w:lang w:val="es-PE"/>
        </w:rPr>
        <w:t xml:space="preserve"> </w:t>
      </w:r>
      <w:r w:rsidRPr="00DD45C5">
        <w:rPr>
          <w:rFonts w:ascii="Arial" w:hAnsi="Arial" w:cs="Arial"/>
          <w:sz w:val="22"/>
          <w:szCs w:val="22"/>
          <w:lang w:val="es-PE"/>
        </w:rPr>
        <w:t>con</w:t>
      </w:r>
      <w:r w:rsidRPr="00DD45C5">
        <w:rPr>
          <w:rFonts w:ascii="Arial" w:hAnsi="Arial" w:cs="Arial"/>
          <w:spacing w:val="-5"/>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Estado</w:t>
      </w:r>
      <w:r w:rsidRPr="00DD45C5">
        <w:rPr>
          <w:rFonts w:ascii="Arial" w:hAnsi="Arial" w:cs="Arial"/>
          <w:spacing w:val="-6"/>
          <w:sz w:val="22"/>
          <w:szCs w:val="22"/>
          <w:lang w:val="es-PE"/>
        </w:rPr>
        <w:t xml:space="preserve"> </w:t>
      </w:r>
      <w:r w:rsidRPr="00DD45C5">
        <w:rPr>
          <w:rFonts w:ascii="Arial" w:hAnsi="Arial" w:cs="Arial"/>
          <w:sz w:val="22"/>
          <w:szCs w:val="22"/>
          <w:lang w:val="es-PE"/>
        </w:rPr>
        <w:t>en</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educación</w:t>
      </w:r>
      <w:r w:rsidRPr="00DD45C5">
        <w:rPr>
          <w:rFonts w:ascii="Arial" w:hAnsi="Arial" w:cs="Arial"/>
          <w:spacing w:val="-5"/>
          <w:sz w:val="22"/>
          <w:szCs w:val="22"/>
          <w:lang w:val="es-PE"/>
        </w:rPr>
        <w:t xml:space="preserve"> </w:t>
      </w:r>
      <w:r w:rsidRPr="00DD45C5">
        <w:rPr>
          <w:rFonts w:ascii="Arial" w:hAnsi="Arial" w:cs="Arial"/>
          <w:sz w:val="22"/>
          <w:szCs w:val="22"/>
          <w:lang w:val="es-PE"/>
        </w:rPr>
        <w:t>y</w:t>
      </w:r>
      <w:r w:rsidRPr="00DD45C5">
        <w:rPr>
          <w:rFonts w:ascii="Arial" w:hAnsi="Arial" w:cs="Arial"/>
          <w:spacing w:val="-58"/>
          <w:sz w:val="22"/>
          <w:szCs w:val="22"/>
          <w:lang w:val="es-PE"/>
        </w:rPr>
        <w:t xml:space="preserve"> </w:t>
      </w:r>
      <w:r w:rsidRPr="00DD45C5">
        <w:rPr>
          <w:rFonts w:ascii="Arial" w:hAnsi="Arial" w:cs="Arial"/>
          <w:sz w:val="22"/>
          <w:szCs w:val="22"/>
          <w:lang w:val="es-PE"/>
        </w:rPr>
        <w:t>en</w:t>
      </w:r>
      <w:r w:rsidRPr="00DD45C5">
        <w:rPr>
          <w:rFonts w:ascii="Arial" w:hAnsi="Arial" w:cs="Arial"/>
          <w:spacing w:val="-14"/>
          <w:sz w:val="22"/>
          <w:szCs w:val="22"/>
          <w:lang w:val="es-PE"/>
        </w:rPr>
        <w:t xml:space="preserve"> </w:t>
      </w:r>
      <w:r w:rsidRPr="00DD45C5">
        <w:rPr>
          <w:rFonts w:ascii="Arial" w:hAnsi="Arial" w:cs="Arial"/>
          <w:sz w:val="22"/>
          <w:szCs w:val="22"/>
          <w:lang w:val="es-PE"/>
        </w:rPr>
        <w:t>la</w:t>
      </w:r>
      <w:r w:rsidRPr="00DD45C5">
        <w:rPr>
          <w:rFonts w:ascii="Arial" w:hAnsi="Arial" w:cs="Arial"/>
          <w:spacing w:val="-14"/>
          <w:sz w:val="22"/>
          <w:szCs w:val="22"/>
          <w:lang w:val="es-PE"/>
        </w:rPr>
        <w:t xml:space="preserve"> </w:t>
      </w:r>
      <w:r w:rsidRPr="00DD45C5">
        <w:rPr>
          <w:rFonts w:ascii="Arial" w:hAnsi="Arial" w:cs="Arial"/>
          <w:sz w:val="22"/>
          <w:szCs w:val="22"/>
          <w:lang w:val="es-PE"/>
        </w:rPr>
        <w:t>formación</w:t>
      </w:r>
      <w:r w:rsidRPr="00DD45C5">
        <w:rPr>
          <w:rFonts w:ascii="Arial" w:hAnsi="Arial" w:cs="Arial"/>
          <w:spacing w:val="-14"/>
          <w:sz w:val="22"/>
          <w:szCs w:val="22"/>
          <w:lang w:val="es-PE"/>
        </w:rPr>
        <w:t xml:space="preserve"> </w:t>
      </w:r>
      <w:r w:rsidRPr="00DD45C5">
        <w:rPr>
          <w:rFonts w:ascii="Arial" w:hAnsi="Arial" w:cs="Arial"/>
          <w:sz w:val="22"/>
          <w:szCs w:val="22"/>
          <w:lang w:val="es-PE"/>
        </w:rPr>
        <w:t>moral</w:t>
      </w:r>
      <w:r w:rsidRPr="00DD45C5">
        <w:rPr>
          <w:rFonts w:ascii="Arial" w:hAnsi="Arial" w:cs="Arial"/>
          <w:spacing w:val="-13"/>
          <w:sz w:val="22"/>
          <w:szCs w:val="22"/>
          <w:lang w:val="es-PE"/>
        </w:rPr>
        <w:t xml:space="preserve"> </w:t>
      </w:r>
      <w:r w:rsidRPr="00DD45C5">
        <w:rPr>
          <w:rFonts w:ascii="Arial" w:hAnsi="Arial" w:cs="Arial"/>
          <w:sz w:val="22"/>
          <w:szCs w:val="22"/>
          <w:lang w:val="es-PE"/>
        </w:rPr>
        <w:t>y</w:t>
      </w:r>
      <w:r w:rsidRPr="00DD45C5">
        <w:rPr>
          <w:rFonts w:ascii="Arial" w:hAnsi="Arial" w:cs="Arial"/>
          <w:spacing w:val="-14"/>
          <w:sz w:val="22"/>
          <w:szCs w:val="22"/>
          <w:lang w:val="es-PE"/>
        </w:rPr>
        <w:t xml:space="preserve"> </w:t>
      </w:r>
      <w:r w:rsidRPr="00DD45C5">
        <w:rPr>
          <w:rFonts w:ascii="Arial" w:hAnsi="Arial" w:cs="Arial"/>
          <w:sz w:val="22"/>
          <w:szCs w:val="22"/>
          <w:lang w:val="es-PE"/>
        </w:rPr>
        <w:t>cultural”,</w:t>
      </w:r>
      <w:r w:rsidRPr="00DD45C5">
        <w:rPr>
          <w:rFonts w:ascii="Arial" w:hAnsi="Arial" w:cs="Arial"/>
          <w:spacing w:val="-14"/>
          <w:sz w:val="22"/>
          <w:szCs w:val="22"/>
          <w:lang w:val="es-PE"/>
        </w:rPr>
        <w:t xml:space="preserve"> </w:t>
      </w:r>
      <w:r w:rsidRPr="00DD45C5">
        <w:rPr>
          <w:rFonts w:ascii="Arial" w:hAnsi="Arial" w:cs="Arial"/>
          <w:sz w:val="22"/>
          <w:szCs w:val="22"/>
          <w:lang w:val="es-PE"/>
        </w:rPr>
        <w:t>reconociendo</w:t>
      </w:r>
      <w:r w:rsidRPr="00DD45C5">
        <w:rPr>
          <w:rFonts w:ascii="Arial" w:hAnsi="Arial" w:cs="Arial"/>
          <w:spacing w:val="-14"/>
          <w:sz w:val="22"/>
          <w:szCs w:val="22"/>
          <w:lang w:val="es-PE"/>
        </w:rPr>
        <w:t xml:space="preserve"> </w:t>
      </w:r>
      <w:r w:rsidRPr="00DD45C5">
        <w:rPr>
          <w:rFonts w:ascii="Arial" w:hAnsi="Arial" w:cs="Arial"/>
          <w:sz w:val="22"/>
          <w:szCs w:val="22"/>
          <w:lang w:val="es-PE"/>
        </w:rPr>
        <w:t>su</w:t>
      </w:r>
      <w:r w:rsidRPr="00DD45C5">
        <w:rPr>
          <w:rFonts w:ascii="Arial" w:hAnsi="Arial" w:cs="Arial"/>
          <w:spacing w:val="-13"/>
          <w:sz w:val="22"/>
          <w:szCs w:val="22"/>
          <w:lang w:val="es-PE"/>
        </w:rPr>
        <w:t xml:space="preserve"> </w:t>
      </w:r>
      <w:r w:rsidRPr="00DD45C5">
        <w:rPr>
          <w:rFonts w:ascii="Arial" w:hAnsi="Arial" w:cs="Arial"/>
          <w:sz w:val="22"/>
          <w:szCs w:val="22"/>
          <w:lang w:val="es-PE"/>
        </w:rPr>
        <w:t>“función</w:t>
      </w:r>
      <w:r w:rsidRPr="00DD45C5">
        <w:rPr>
          <w:rFonts w:ascii="Arial" w:hAnsi="Arial" w:cs="Arial"/>
          <w:spacing w:val="-14"/>
          <w:sz w:val="22"/>
          <w:szCs w:val="22"/>
          <w:lang w:val="es-PE"/>
        </w:rPr>
        <w:t xml:space="preserve"> </w:t>
      </w:r>
      <w:r w:rsidRPr="00DD45C5">
        <w:rPr>
          <w:rFonts w:ascii="Arial" w:hAnsi="Arial" w:cs="Arial"/>
          <w:sz w:val="22"/>
          <w:szCs w:val="22"/>
          <w:lang w:val="es-PE"/>
        </w:rPr>
        <w:t>fundamental</w:t>
      </w:r>
      <w:r w:rsidRPr="00DD45C5">
        <w:rPr>
          <w:rFonts w:ascii="Arial" w:hAnsi="Arial" w:cs="Arial"/>
          <w:spacing w:val="-14"/>
          <w:sz w:val="22"/>
          <w:szCs w:val="22"/>
          <w:lang w:val="es-PE"/>
        </w:rPr>
        <w:t xml:space="preserve"> </w:t>
      </w:r>
      <w:r w:rsidRPr="00DD45C5">
        <w:rPr>
          <w:rFonts w:ascii="Arial" w:hAnsi="Arial" w:cs="Arial"/>
          <w:sz w:val="22"/>
          <w:szCs w:val="22"/>
          <w:lang w:val="es-PE"/>
        </w:rPr>
        <w:t>en</w:t>
      </w:r>
      <w:r w:rsidRPr="00DD45C5">
        <w:rPr>
          <w:rFonts w:ascii="Arial" w:hAnsi="Arial" w:cs="Arial"/>
          <w:spacing w:val="-14"/>
          <w:sz w:val="22"/>
          <w:szCs w:val="22"/>
          <w:lang w:val="es-PE"/>
        </w:rPr>
        <w:t xml:space="preserve"> </w:t>
      </w:r>
      <w:r w:rsidRPr="00DD45C5">
        <w:rPr>
          <w:rFonts w:ascii="Arial" w:hAnsi="Arial" w:cs="Arial"/>
          <w:sz w:val="22"/>
          <w:szCs w:val="22"/>
          <w:lang w:val="es-PE"/>
        </w:rPr>
        <w:t>una</w:t>
      </w:r>
      <w:r w:rsidRPr="00DD45C5">
        <w:rPr>
          <w:rFonts w:ascii="Arial" w:hAnsi="Arial" w:cs="Arial"/>
          <w:spacing w:val="-13"/>
          <w:sz w:val="22"/>
          <w:szCs w:val="22"/>
          <w:lang w:val="es-PE"/>
        </w:rPr>
        <w:t xml:space="preserve"> </w:t>
      </w:r>
      <w:r w:rsidRPr="00DD45C5">
        <w:rPr>
          <w:rFonts w:ascii="Arial" w:hAnsi="Arial" w:cs="Arial"/>
          <w:sz w:val="22"/>
          <w:szCs w:val="22"/>
          <w:lang w:val="es-PE"/>
        </w:rPr>
        <w:t>sociedad democrática</w:t>
      </w:r>
      <w:r w:rsidRPr="00DD45C5">
        <w:rPr>
          <w:rFonts w:ascii="Arial" w:hAnsi="Arial" w:cs="Arial"/>
          <w:spacing w:val="-13"/>
          <w:sz w:val="22"/>
          <w:szCs w:val="22"/>
          <w:lang w:val="es-PE"/>
        </w:rPr>
        <w:t xml:space="preserve"> </w:t>
      </w:r>
      <w:r w:rsidRPr="00DD45C5">
        <w:rPr>
          <w:rFonts w:ascii="Arial" w:hAnsi="Arial" w:cs="Arial"/>
          <w:sz w:val="22"/>
          <w:szCs w:val="22"/>
          <w:lang w:val="es-PE"/>
        </w:rPr>
        <w:t>[al</w:t>
      </w:r>
      <w:r w:rsidRPr="00DD45C5">
        <w:rPr>
          <w:rFonts w:ascii="Arial" w:hAnsi="Arial" w:cs="Arial"/>
          <w:spacing w:val="-13"/>
          <w:sz w:val="22"/>
          <w:szCs w:val="22"/>
          <w:lang w:val="es-PE"/>
        </w:rPr>
        <w:t xml:space="preserve"> </w:t>
      </w:r>
      <w:r w:rsidRPr="00DD45C5">
        <w:rPr>
          <w:rFonts w:ascii="Arial" w:hAnsi="Arial" w:cs="Arial"/>
          <w:sz w:val="22"/>
          <w:szCs w:val="22"/>
          <w:lang w:val="es-PE"/>
        </w:rPr>
        <w:t>favorecer]</w:t>
      </w:r>
      <w:r w:rsidRPr="00DD45C5">
        <w:rPr>
          <w:rFonts w:ascii="Arial" w:hAnsi="Arial" w:cs="Arial"/>
          <w:spacing w:val="-13"/>
          <w:sz w:val="22"/>
          <w:szCs w:val="22"/>
          <w:lang w:val="es-PE"/>
        </w:rPr>
        <w:t xml:space="preserve"> </w:t>
      </w:r>
      <w:r w:rsidRPr="00DD45C5">
        <w:rPr>
          <w:rFonts w:ascii="Arial" w:hAnsi="Arial" w:cs="Arial"/>
          <w:sz w:val="22"/>
          <w:szCs w:val="22"/>
          <w:lang w:val="es-PE"/>
        </w:rPr>
        <w:t>el</w:t>
      </w:r>
      <w:r w:rsidRPr="00DD45C5">
        <w:rPr>
          <w:rFonts w:ascii="Arial" w:hAnsi="Arial" w:cs="Arial"/>
          <w:spacing w:val="-13"/>
          <w:sz w:val="22"/>
          <w:szCs w:val="22"/>
          <w:lang w:val="es-PE"/>
        </w:rPr>
        <w:t xml:space="preserve"> </w:t>
      </w:r>
      <w:r w:rsidRPr="00DD45C5">
        <w:rPr>
          <w:rFonts w:ascii="Arial" w:hAnsi="Arial" w:cs="Arial"/>
          <w:sz w:val="22"/>
          <w:szCs w:val="22"/>
          <w:lang w:val="es-PE"/>
        </w:rPr>
        <w:t>desarrollo</w:t>
      </w:r>
      <w:r w:rsidRPr="00DD45C5">
        <w:rPr>
          <w:rFonts w:ascii="Arial" w:hAnsi="Arial" w:cs="Arial"/>
          <w:spacing w:val="-13"/>
          <w:sz w:val="22"/>
          <w:szCs w:val="22"/>
          <w:lang w:val="es-PE"/>
        </w:rPr>
        <w:t xml:space="preserve"> </w:t>
      </w:r>
      <w:r w:rsidRPr="00DD45C5">
        <w:rPr>
          <w:rFonts w:ascii="Arial" w:hAnsi="Arial" w:cs="Arial"/>
          <w:sz w:val="22"/>
          <w:szCs w:val="22"/>
          <w:lang w:val="es-PE"/>
        </w:rPr>
        <w:t>de</w:t>
      </w:r>
      <w:r w:rsidRPr="00DD45C5">
        <w:rPr>
          <w:rFonts w:ascii="Arial" w:hAnsi="Arial" w:cs="Arial"/>
          <w:spacing w:val="-12"/>
          <w:sz w:val="22"/>
          <w:szCs w:val="22"/>
          <w:lang w:val="es-PE"/>
        </w:rPr>
        <w:t xml:space="preserve"> </w:t>
      </w:r>
      <w:r w:rsidRPr="00DD45C5">
        <w:rPr>
          <w:rFonts w:ascii="Arial" w:hAnsi="Arial" w:cs="Arial"/>
          <w:sz w:val="22"/>
          <w:szCs w:val="22"/>
          <w:lang w:val="es-PE"/>
        </w:rPr>
        <w:t>la</w:t>
      </w:r>
      <w:r w:rsidRPr="00DD45C5">
        <w:rPr>
          <w:rFonts w:ascii="Arial" w:hAnsi="Arial" w:cs="Arial"/>
          <w:spacing w:val="-13"/>
          <w:sz w:val="22"/>
          <w:szCs w:val="22"/>
          <w:lang w:val="es-PE"/>
        </w:rPr>
        <w:t xml:space="preserve"> </w:t>
      </w:r>
      <w:r w:rsidRPr="00DD45C5">
        <w:rPr>
          <w:rFonts w:ascii="Arial" w:hAnsi="Arial" w:cs="Arial"/>
          <w:sz w:val="22"/>
          <w:szCs w:val="22"/>
          <w:lang w:val="es-PE"/>
        </w:rPr>
        <w:t>libertad</w:t>
      </w:r>
      <w:r w:rsidRPr="00DD45C5">
        <w:rPr>
          <w:rFonts w:ascii="Arial" w:hAnsi="Arial" w:cs="Arial"/>
          <w:spacing w:val="-13"/>
          <w:sz w:val="22"/>
          <w:szCs w:val="22"/>
          <w:lang w:val="es-PE"/>
        </w:rPr>
        <w:t xml:space="preserve"> </w:t>
      </w:r>
      <w:r w:rsidRPr="00DD45C5">
        <w:rPr>
          <w:rFonts w:ascii="Arial" w:hAnsi="Arial" w:cs="Arial"/>
          <w:sz w:val="22"/>
          <w:szCs w:val="22"/>
          <w:lang w:val="es-PE"/>
        </w:rPr>
        <w:t>de</w:t>
      </w:r>
      <w:r w:rsidRPr="00DD45C5">
        <w:rPr>
          <w:rFonts w:ascii="Arial" w:hAnsi="Arial" w:cs="Arial"/>
          <w:spacing w:val="-13"/>
          <w:sz w:val="22"/>
          <w:szCs w:val="22"/>
          <w:lang w:val="es-PE"/>
        </w:rPr>
        <w:t xml:space="preserve"> </w:t>
      </w:r>
      <w:r w:rsidRPr="00DD45C5">
        <w:rPr>
          <w:rFonts w:ascii="Arial" w:hAnsi="Arial" w:cs="Arial"/>
          <w:sz w:val="22"/>
          <w:szCs w:val="22"/>
          <w:lang w:val="es-PE"/>
        </w:rPr>
        <w:t>expresión,</w:t>
      </w:r>
      <w:r w:rsidRPr="00DD45C5">
        <w:rPr>
          <w:rFonts w:ascii="Arial" w:hAnsi="Arial" w:cs="Arial"/>
          <w:spacing w:val="-13"/>
          <w:sz w:val="22"/>
          <w:szCs w:val="22"/>
          <w:lang w:val="es-PE"/>
        </w:rPr>
        <w:t xml:space="preserve"> </w:t>
      </w:r>
      <w:r w:rsidRPr="00DD45C5">
        <w:rPr>
          <w:rFonts w:ascii="Arial" w:hAnsi="Arial" w:cs="Arial"/>
          <w:sz w:val="22"/>
          <w:szCs w:val="22"/>
          <w:lang w:val="es-PE"/>
        </w:rPr>
        <w:t>opinión</w:t>
      </w:r>
      <w:r w:rsidRPr="00DD45C5">
        <w:rPr>
          <w:rFonts w:ascii="Arial" w:hAnsi="Arial" w:cs="Arial"/>
          <w:spacing w:val="-12"/>
          <w:sz w:val="22"/>
          <w:szCs w:val="22"/>
          <w:lang w:val="es-PE"/>
        </w:rPr>
        <w:t xml:space="preserve"> </w:t>
      </w:r>
      <w:r w:rsidRPr="00DD45C5">
        <w:rPr>
          <w:rFonts w:ascii="Arial" w:hAnsi="Arial" w:cs="Arial"/>
          <w:sz w:val="22"/>
          <w:szCs w:val="22"/>
          <w:lang w:val="es-PE"/>
        </w:rPr>
        <w:t>e</w:t>
      </w:r>
      <w:r w:rsidRPr="00DD45C5">
        <w:rPr>
          <w:rFonts w:ascii="Arial" w:hAnsi="Arial" w:cs="Arial"/>
          <w:spacing w:val="-13"/>
          <w:sz w:val="22"/>
          <w:szCs w:val="22"/>
          <w:lang w:val="es-PE"/>
        </w:rPr>
        <w:t xml:space="preserve"> </w:t>
      </w:r>
      <w:r w:rsidRPr="00DD45C5">
        <w:rPr>
          <w:rFonts w:ascii="Arial" w:hAnsi="Arial" w:cs="Arial"/>
          <w:sz w:val="22"/>
          <w:szCs w:val="22"/>
          <w:lang w:val="es-PE"/>
        </w:rPr>
        <w:t>información garantizando de este modo el control del poder y la vigencia de los valores y principios</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Constitución garantiza”</w:t>
      </w:r>
      <w:r>
        <w:rPr>
          <w:rFonts w:ascii="Arial" w:hAnsi="Arial" w:cs="Arial"/>
          <w:sz w:val="22"/>
          <w:szCs w:val="22"/>
          <w:lang w:val="es-PE"/>
        </w:rPr>
        <w:t>.</w:t>
      </w:r>
      <w:r w:rsidRPr="00DD45C5">
        <w:rPr>
          <w:rStyle w:val="Refdenotaalpie"/>
          <w:rFonts w:ascii="Arial" w:hAnsi="Arial" w:cs="Arial"/>
          <w:sz w:val="22"/>
          <w:szCs w:val="22"/>
          <w:lang w:val="es-PE"/>
        </w:rPr>
        <w:footnoteReference w:id="232"/>
      </w:r>
    </w:p>
    <w:p w14:paraId="39B59E80" w14:textId="4A452C27" w:rsidR="00A06407" w:rsidRPr="00DD45C5"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 xml:space="preserve">Además, </w:t>
      </w:r>
      <w:r w:rsidRPr="00DD45C5">
        <w:rPr>
          <w:rFonts w:ascii="Arial" w:hAnsi="Arial" w:cs="Arial"/>
          <w:sz w:val="22"/>
          <w:szCs w:val="22"/>
          <w:lang w:val="es-PE"/>
        </w:rPr>
        <w:t>enfático también en denunciar que algunos medios en el país persisten</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emitir</w:t>
      </w:r>
      <w:r w:rsidRPr="00DD45C5">
        <w:rPr>
          <w:rFonts w:ascii="Arial" w:hAnsi="Arial" w:cs="Arial"/>
          <w:spacing w:val="1"/>
          <w:sz w:val="22"/>
          <w:szCs w:val="22"/>
          <w:lang w:val="es-PE"/>
        </w:rPr>
        <w:t xml:space="preserve"> </w:t>
      </w:r>
      <w:r w:rsidRPr="00DD45C5">
        <w:rPr>
          <w:rFonts w:ascii="Arial" w:hAnsi="Arial" w:cs="Arial"/>
          <w:sz w:val="22"/>
          <w:szCs w:val="22"/>
          <w:lang w:val="es-PE"/>
        </w:rPr>
        <w:t>“programas</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difunden</w:t>
      </w:r>
      <w:r w:rsidRPr="00DD45C5">
        <w:rPr>
          <w:rFonts w:ascii="Arial" w:hAnsi="Arial" w:cs="Arial"/>
          <w:spacing w:val="1"/>
          <w:sz w:val="22"/>
          <w:szCs w:val="22"/>
          <w:lang w:val="es-PE"/>
        </w:rPr>
        <w:t xml:space="preserve"> </w:t>
      </w:r>
      <w:r w:rsidRPr="00DD45C5">
        <w:rPr>
          <w:rFonts w:ascii="Arial" w:hAnsi="Arial" w:cs="Arial"/>
          <w:sz w:val="22"/>
          <w:szCs w:val="22"/>
          <w:lang w:val="es-PE"/>
        </w:rPr>
        <w:t>estereotipos</w:t>
      </w:r>
      <w:r w:rsidRPr="00DD45C5">
        <w:rPr>
          <w:rFonts w:ascii="Arial" w:hAnsi="Arial" w:cs="Arial"/>
          <w:spacing w:val="1"/>
          <w:sz w:val="22"/>
          <w:szCs w:val="22"/>
          <w:lang w:val="es-PE"/>
        </w:rPr>
        <w:t xml:space="preserve"> </w:t>
      </w:r>
      <w:r w:rsidRPr="00DD45C5">
        <w:rPr>
          <w:rFonts w:ascii="Arial" w:hAnsi="Arial" w:cs="Arial"/>
          <w:sz w:val="22"/>
          <w:szCs w:val="22"/>
          <w:lang w:val="es-PE"/>
        </w:rPr>
        <w:t>contra</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población</w:t>
      </w:r>
      <w:r w:rsidRPr="00DD45C5">
        <w:rPr>
          <w:rFonts w:ascii="Arial" w:hAnsi="Arial" w:cs="Arial"/>
          <w:spacing w:val="1"/>
          <w:sz w:val="22"/>
          <w:szCs w:val="22"/>
          <w:lang w:val="es-PE"/>
        </w:rPr>
        <w:t xml:space="preserve"> </w:t>
      </w:r>
      <w:r w:rsidRPr="00DD45C5">
        <w:rPr>
          <w:rFonts w:ascii="Arial" w:hAnsi="Arial" w:cs="Arial"/>
          <w:sz w:val="22"/>
          <w:szCs w:val="22"/>
          <w:lang w:val="es-PE"/>
        </w:rPr>
        <w:t>indígena</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afrodescendiente”, lo que conlleva graves “infracciones a la Constitución y a la propia</w:t>
      </w:r>
      <w:r w:rsidRPr="00DD45C5">
        <w:rPr>
          <w:rFonts w:ascii="Arial" w:hAnsi="Arial" w:cs="Arial"/>
          <w:spacing w:val="1"/>
          <w:sz w:val="22"/>
          <w:szCs w:val="22"/>
          <w:lang w:val="es-PE"/>
        </w:rPr>
        <w:t xml:space="preserve"> </w:t>
      </w:r>
      <w:r w:rsidRPr="00DD45C5">
        <w:rPr>
          <w:rFonts w:ascii="Arial" w:hAnsi="Arial" w:cs="Arial"/>
          <w:sz w:val="22"/>
          <w:szCs w:val="22"/>
          <w:lang w:val="es-PE"/>
        </w:rPr>
        <w:t>dignidad de las personas o grupos de personas”. Al respecto, el Informe plantea una</w:t>
      </w:r>
      <w:r w:rsidRPr="00DD45C5">
        <w:rPr>
          <w:rFonts w:ascii="Arial" w:hAnsi="Arial" w:cs="Arial"/>
          <w:spacing w:val="1"/>
          <w:sz w:val="22"/>
          <w:szCs w:val="22"/>
          <w:lang w:val="es-PE"/>
        </w:rPr>
        <w:t xml:space="preserve"> </w:t>
      </w:r>
      <w:r w:rsidRPr="00DD45C5">
        <w:rPr>
          <w:rFonts w:ascii="Arial" w:hAnsi="Arial" w:cs="Arial"/>
          <w:sz w:val="22"/>
          <w:szCs w:val="22"/>
          <w:lang w:val="es-PE"/>
        </w:rPr>
        <w:t>posición firme sobre que la solución a este problema no puede reducirse al control</w:t>
      </w:r>
      <w:r w:rsidRPr="00DD45C5">
        <w:rPr>
          <w:rFonts w:ascii="Arial" w:hAnsi="Arial" w:cs="Arial"/>
          <w:spacing w:val="1"/>
          <w:sz w:val="22"/>
          <w:szCs w:val="22"/>
          <w:lang w:val="es-PE"/>
        </w:rPr>
        <w:t xml:space="preserve"> </w:t>
      </w:r>
      <w:r w:rsidRPr="00DD45C5">
        <w:rPr>
          <w:rFonts w:ascii="Arial" w:hAnsi="Arial" w:cs="Arial"/>
          <w:sz w:val="22"/>
          <w:szCs w:val="22"/>
          <w:lang w:val="es-PE"/>
        </w:rPr>
        <w:t>estatuido</w:t>
      </w:r>
      <w:r w:rsidRPr="00DD45C5">
        <w:rPr>
          <w:rFonts w:ascii="Arial" w:hAnsi="Arial" w:cs="Arial"/>
          <w:spacing w:val="1"/>
          <w:sz w:val="22"/>
          <w:szCs w:val="22"/>
          <w:lang w:val="es-PE"/>
        </w:rPr>
        <w:t xml:space="preserve"> </w:t>
      </w:r>
      <w:r w:rsidRPr="00DD45C5">
        <w:rPr>
          <w:rFonts w:ascii="Arial" w:hAnsi="Arial" w:cs="Arial"/>
          <w:sz w:val="22"/>
          <w:szCs w:val="22"/>
          <w:lang w:val="es-PE"/>
        </w:rPr>
        <w:t>únicamente</w:t>
      </w:r>
      <w:r w:rsidRPr="00DD45C5">
        <w:rPr>
          <w:rFonts w:ascii="Arial" w:hAnsi="Arial" w:cs="Arial"/>
          <w:spacing w:val="1"/>
          <w:sz w:val="22"/>
          <w:szCs w:val="22"/>
          <w:lang w:val="es-PE"/>
        </w:rPr>
        <w:t xml:space="preserve"> </w:t>
      </w:r>
      <w:r w:rsidRPr="00DD45C5">
        <w:rPr>
          <w:rFonts w:ascii="Arial" w:hAnsi="Arial" w:cs="Arial"/>
          <w:sz w:val="22"/>
          <w:szCs w:val="22"/>
          <w:lang w:val="es-PE"/>
        </w:rPr>
        <w:t>por</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códigos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ética</w:t>
      </w:r>
      <w:r w:rsidRPr="00DD45C5">
        <w:rPr>
          <w:rFonts w:ascii="Arial" w:hAnsi="Arial" w:cs="Arial"/>
          <w:spacing w:val="1"/>
          <w:sz w:val="22"/>
          <w:szCs w:val="22"/>
          <w:lang w:val="es-PE"/>
        </w:rPr>
        <w:t xml:space="preserve"> </w:t>
      </w:r>
      <w:r w:rsidRPr="00DD45C5">
        <w:rPr>
          <w:rFonts w:ascii="Arial" w:hAnsi="Arial" w:cs="Arial"/>
          <w:sz w:val="22"/>
          <w:szCs w:val="22"/>
          <w:lang w:val="es-PE"/>
        </w:rPr>
        <w:t>profesional,</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modo</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“[e]stas</w:t>
      </w:r>
      <w:r w:rsidRPr="00DD45C5">
        <w:rPr>
          <w:rFonts w:ascii="Arial" w:hAnsi="Arial" w:cs="Arial"/>
          <w:spacing w:val="1"/>
          <w:sz w:val="22"/>
          <w:szCs w:val="22"/>
          <w:lang w:val="es-PE"/>
        </w:rPr>
        <w:t xml:space="preserve"> </w:t>
      </w:r>
      <w:r w:rsidRPr="00DD45C5">
        <w:rPr>
          <w:rFonts w:ascii="Arial" w:hAnsi="Arial" w:cs="Arial"/>
          <w:sz w:val="22"/>
          <w:szCs w:val="22"/>
          <w:lang w:val="es-PE"/>
        </w:rPr>
        <w:t>violaciones requieren de compromisos mucho más decididos de la propia comunidad de</w:t>
      </w:r>
      <w:r w:rsidRPr="00DD45C5">
        <w:rPr>
          <w:rFonts w:ascii="Arial" w:hAnsi="Arial" w:cs="Arial"/>
          <w:spacing w:val="1"/>
          <w:sz w:val="22"/>
          <w:szCs w:val="22"/>
          <w:lang w:val="es-PE"/>
        </w:rPr>
        <w:t xml:space="preserve"> </w:t>
      </w:r>
      <w:r w:rsidRPr="00DD45C5">
        <w:rPr>
          <w:rFonts w:ascii="Arial" w:hAnsi="Arial" w:cs="Arial"/>
          <w:sz w:val="22"/>
          <w:szCs w:val="22"/>
          <w:lang w:val="es-PE"/>
        </w:rPr>
        <w:t>medios y, desde luego, de la irrenunciable acción del Estado para prevenirlos y, llegado</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4"/>
          <w:sz w:val="22"/>
          <w:szCs w:val="22"/>
          <w:lang w:val="es-PE"/>
        </w:rPr>
        <w:t xml:space="preserve"> </w:t>
      </w:r>
      <w:r w:rsidRPr="00DD45C5">
        <w:rPr>
          <w:rFonts w:ascii="Arial" w:hAnsi="Arial" w:cs="Arial"/>
          <w:sz w:val="22"/>
          <w:szCs w:val="22"/>
          <w:lang w:val="es-PE"/>
        </w:rPr>
        <w:t>caso,</w:t>
      </w:r>
      <w:r w:rsidRPr="00DD45C5">
        <w:rPr>
          <w:rFonts w:ascii="Arial" w:hAnsi="Arial" w:cs="Arial"/>
          <w:spacing w:val="-3"/>
          <w:sz w:val="22"/>
          <w:szCs w:val="22"/>
          <w:lang w:val="es-PE"/>
        </w:rPr>
        <w:t xml:space="preserve"> </w:t>
      </w:r>
      <w:r w:rsidRPr="00DD45C5">
        <w:rPr>
          <w:rFonts w:ascii="Arial" w:hAnsi="Arial" w:cs="Arial"/>
          <w:sz w:val="22"/>
          <w:szCs w:val="22"/>
          <w:lang w:val="es-PE"/>
        </w:rPr>
        <w:t>sancionarlos</w:t>
      </w:r>
      <w:r w:rsidRPr="00DD45C5">
        <w:rPr>
          <w:rFonts w:ascii="Arial" w:hAnsi="Arial" w:cs="Arial"/>
          <w:spacing w:val="-3"/>
          <w:sz w:val="22"/>
          <w:szCs w:val="22"/>
          <w:lang w:val="es-PE"/>
        </w:rPr>
        <w:t xml:space="preserve"> </w:t>
      </w:r>
      <w:r w:rsidRPr="00DD45C5">
        <w:rPr>
          <w:rFonts w:ascii="Arial" w:hAnsi="Arial" w:cs="Arial"/>
          <w:sz w:val="22"/>
          <w:szCs w:val="22"/>
          <w:lang w:val="es-PE"/>
        </w:rPr>
        <w:t>conforme</w:t>
      </w:r>
      <w:r w:rsidRPr="00DD45C5">
        <w:rPr>
          <w:rFonts w:ascii="Arial" w:hAnsi="Arial" w:cs="Arial"/>
          <w:spacing w:val="-3"/>
          <w:sz w:val="22"/>
          <w:szCs w:val="22"/>
          <w:lang w:val="es-PE"/>
        </w:rPr>
        <w:t xml:space="preserve"> </w:t>
      </w:r>
      <w:r w:rsidRPr="00DD45C5">
        <w:rPr>
          <w:rFonts w:ascii="Arial" w:hAnsi="Arial" w:cs="Arial"/>
          <w:sz w:val="22"/>
          <w:szCs w:val="22"/>
          <w:lang w:val="es-PE"/>
        </w:rPr>
        <w:t>a</w:t>
      </w:r>
      <w:r w:rsidRPr="00DD45C5">
        <w:rPr>
          <w:rFonts w:ascii="Arial" w:hAnsi="Arial" w:cs="Arial"/>
          <w:spacing w:val="-3"/>
          <w:sz w:val="22"/>
          <w:szCs w:val="22"/>
          <w:lang w:val="es-PE"/>
        </w:rPr>
        <w:t xml:space="preserve"> </w:t>
      </w:r>
      <w:r w:rsidRPr="00DD45C5">
        <w:rPr>
          <w:rFonts w:ascii="Arial" w:hAnsi="Arial" w:cs="Arial"/>
          <w:sz w:val="22"/>
          <w:szCs w:val="22"/>
          <w:lang w:val="es-PE"/>
        </w:rPr>
        <w:t>ley”</w:t>
      </w:r>
      <w:r>
        <w:rPr>
          <w:rFonts w:ascii="Arial" w:hAnsi="Arial" w:cs="Arial"/>
          <w:sz w:val="22"/>
          <w:szCs w:val="22"/>
          <w:lang w:val="es-PE"/>
        </w:rPr>
        <w:t>.</w:t>
      </w:r>
      <w:r w:rsidRPr="00DD45C5">
        <w:rPr>
          <w:rStyle w:val="Refdenotaalpie"/>
          <w:rFonts w:ascii="Arial" w:hAnsi="Arial" w:cs="Arial"/>
          <w:sz w:val="22"/>
          <w:szCs w:val="22"/>
          <w:lang w:val="es-PE"/>
        </w:rPr>
        <w:footnoteReference w:id="233"/>
      </w:r>
      <w:r w:rsidRPr="00DD45C5">
        <w:rPr>
          <w:rFonts w:ascii="Arial" w:hAnsi="Arial" w:cs="Arial"/>
          <w:spacing w:val="-3"/>
          <w:sz w:val="22"/>
          <w:szCs w:val="22"/>
          <w:lang w:val="es-PE"/>
        </w:rPr>
        <w:t xml:space="preserve"> </w:t>
      </w:r>
      <w:r w:rsidRPr="00DD45C5">
        <w:rPr>
          <w:rFonts w:ascii="Arial" w:hAnsi="Arial" w:cs="Arial"/>
          <w:sz w:val="22"/>
          <w:szCs w:val="22"/>
          <w:lang w:val="es-PE"/>
        </w:rPr>
        <w:t>Pero,</w:t>
      </w:r>
      <w:r w:rsidRPr="00DD45C5">
        <w:rPr>
          <w:rFonts w:ascii="Arial" w:hAnsi="Arial" w:cs="Arial"/>
          <w:spacing w:val="-3"/>
          <w:sz w:val="22"/>
          <w:szCs w:val="22"/>
          <w:lang w:val="es-PE"/>
        </w:rPr>
        <w:t xml:space="preserve"> </w:t>
      </w:r>
      <w:r w:rsidRPr="00DD45C5">
        <w:rPr>
          <w:rFonts w:ascii="Arial" w:hAnsi="Arial" w:cs="Arial"/>
          <w:sz w:val="22"/>
          <w:szCs w:val="22"/>
          <w:lang w:val="es-PE"/>
        </w:rPr>
        <w:t>por</w:t>
      </w:r>
      <w:r w:rsidRPr="00DD45C5">
        <w:rPr>
          <w:rFonts w:ascii="Arial" w:hAnsi="Arial" w:cs="Arial"/>
          <w:spacing w:val="-3"/>
          <w:sz w:val="22"/>
          <w:szCs w:val="22"/>
          <w:lang w:val="es-PE"/>
        </w:rPr>
        <w:t xml:space="preserve"> </w:t>
      </w:r>
      <w:r w:rsidRPr="00DD45C5">
        <w:rPr>
          <w:rFonts w:ascii="Arial" w:hAnsi="Arial" w:cs="Arial"/>
          <w:sz w:val="22"/>
          <w:szCs w:val="22"/>
          <w:lang w:val="es-PE"/>
        </w:rPr>
        <w:t>supuesto,</w:t>
      </w:r>
      <w:r w:rsidRPr="00DD45C5">
        <w:rPr>
          <w:rFonts w:ascii="Arial" w:hAnsi="Arial" w:cs="Arial"/>
          <w:spacing w:val="-3"/>
          <w:sz w:val="22"/>
          <w:szCs w:val="22"/>
          <w:lang w:val="es-PE"/>
        </w:rPr>
        <w:t xml:space="preserve"> </w:t>
      </w:r>
      <w:r w:rsidRPr="00DD45C5">
        <w:rPr>
          <w:rFonts w:ascii="Arial" w:hAnsi="Arial" w:cs="Arial"/>
          <w:sz w:val="22"/>
          <w:szCs w:val="22"/>
          <w:lang w:val="es-PE"/>
        </w:rPr>
        <w:t>la</w:t>
      </w:r>
      <w:r w:rsidRPr="00DD45C5">
        <w:rPr>
          <w:rFonts w:ascii="Arial" w:hAnsi="Arial" w:cs="Arial"/>
          <w:spacing w:val="-4"/>
          <w:sz w:val="22"/>
          <w:szCs w:val="22"/>
          <w:lang w:val="es-PE"/>
        </w:rPr>
        <w:t xml:space="preserve"> </w:t>
      </w:r>
      <w:r w:rsidRPr="00DD45C5">
        <w:rPr>
          <w:rFonts w:ascii="Arial" w:hAnsi="Arial" w:cs="Arial"/>
          <w:sz w:val="22"/>
          <w:szCs w:val="22"/>
          <w:lang w:val="es-PE"/>
        </w:rPr>
        <w:t>vía</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sanción</w:t>
      </w:r>
      <w:r w:rsidRPr="00DD45C5">
        <w:rPr>
          <w:rFonts w:ascii="Arial" w:hAnsi="Arial" w:cs="Arial"/>
          <w:spacing w:val="-3"/>
          <w:sz w:val="22"/>
          <w:szCs w:val="22"/>
          <w:lang w:val="es-PE"/>
        </w:rPr>
        <w:t xml:space="preserve"> </w:t>
      </w:r>
      <w:r w:rsidRPr="00DD45C5">
        <w:rPr>
          <w:rFonts w:ascii="Arial" w:hAnsi="Arial" w:cs="Arial"/>
          <w:sz w:val="22"/>
          <w:szCs w:val="22"/>
          <w:lang w:val="es-PE"/>
        </w:rPr>
        <w:t>posterior no es la única, ni, muchas veces, la más efectiva.</w:t>
      </w:r>
    </w:p>
    <w:p w14:paraId="7B62F159" w14:textId="3CF0B8A4" w:rsidR="00A06407" w:rsidRPr="00DD45C5"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Es en ese sentido que las acciones alternativas más efectivas no solo están dadas por</w:t>
      </w:r>
      <w:r w:rsidRPr="00DD45C5">
        <w:rPr>
          <w:rFonts w:ascii="Arial" w:hAnsi="Arial" w:cs="Arial"/>
          <w:spacing w:val="1"/>
          <w:sz w:val="22"/>
          <w:szCs w:val="22"/>
          <w:lang w:val="es-PE"/>
        </w:rPr>
        <w:t xml:space="preserve"> </w:t>
      </w:r>
      <w:r w:rsidRPr="00DD45C5">
        <w:rPr>
          <w:rFonts w:ascii="Arial" w:hAnsi="Arial" w:cs="Arial"/>
          <w:sz w:val="22"/>
          <w:szCs w:val="22"/>
          <w:lang w:val="es-PE"/>
        </w:rPr>
        <w:t>programas como los que ACNUR lleva a cabo junto con algunos aliados</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para</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la</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realización</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de</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talleres</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sensibilización</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4"/>
          <w:sz w:val="22"/>
          <w:szCs w:val="22"/>
          <w:lang w:val="es-PE"/>
        </w:rPr>
        <w:t xml:space="preserve"> </w:t>
      </w:r>
      <w:r w:rsidRPr="00DD45C5">
        <w:rPr>
          <w:rFonts w:ascii="Arial" w:hAnsi="Arial" w:cs="Arial"/>
          <w:sz w:val="22"/>
          <w:szCs w:val="22"/>
          <w:lang w:val="es-PE"/>
        </w:rPr>
        <w:t>desarrollo</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capacidades</w:t>
      </w:r>
      <w:r w:rsidRPr="00DD45C5">
        <w:rPr>
          <w:rFonts w:ascii="Arial" w:hAnsi="Arial" w:cs="Arial"/>
          <w:spacing w:val="-14"/>
          <w:sz w:val="22"/>
          <w:szCs w:val="22"/>
          <w:lang w:val="es-PE"/>
        </w:rPr>
        <w:t xml:space="preserve"> </w:t>
      </w:r>
      <w:r w:rsidRPr="00DD45C5">
        <w:rPr>
          <w:rFonts w:ascii="Arial" w:hAnsi="Arial" w:cs="Arial"/>
          <w:sz w:val="22"/>
          <w:szCs w:val="22"/>
          <w:lang w:val="es-PE"/>
        </w:rPr>
        <w:t>para</w:t>
      </w:r>
      <w:r w:rsidRPr="00DD45C5">
        <w:rPr>
          <w:rFonts w:ascii="Arial" w:hAnsi="Arial" w:cs="Arial"/>
          <w:spacing w:val="-14"/>
          <w:sz w:val="22"/>
          <w:szCs w:val="22"/>
          <w:lang w:val="es-PE"/>
        </w:rPr>
        <w:t xml:space="preserve"> </w:t>
      </w:r>
      <w:r w:rsidRPr="00DD45C5">
        <w:rPr>
          <w:rFonts w:ascii="Arial" w:hAnsi="Arial" w:cs="Arial"/>
          <w:sz w:val="22"/>
          <w:szCs w:val="22"/>
          <w:lang w:val="es-PE"/>
        </w:rPr>
        <w:t>medios, teniendo</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cuenta</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exteriorización</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i/>
          <w:sz w:val="22"/>
          <w:szCs w:val="22"/>
          <w:lang w:val="es-PE"/>
        </w:rPr>
        <w:t>desnormalización</w:t>
      </w:r>
      <w:r w:rsidRPr="00DD45C5">
        <w:rPr>
          <w:rFonts w:ascii="Arial" w:hAnsi="Arial" w:cs="Arial"/>
          <w:i/>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estereotipos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prejuicios “puede ser un fenómeno nuevo también para las y los periodistas en Perú”</w:t>
      </w:r>
      <w:r>
        <w:rPr>
          <w:rFonts w:ascii="Arial" w:hAnsi="Arial" w:cs="Arial"/>
          <w:sz w:val="22"/>
          <w:szCs w:val="22"/>
          <w:lang w:val="es-PE"/>
        </w:rPr>
        <w:t>.</w:t>
      </w:r>
      <w:r w:rsidRPr="00DD45C5">
        <w:rPr>
          <w:rStyle w:val="Refdenotaalpie"/>
          <w:rFonts w:ascii="Arial" w:hAnsi="Arial" w:cs="Arial"/>
          <w:sz w:val="22"/>
          <w:szCs w:val="22"/>
          <w:lang w:val="es-PE"/>
        </w:rPr>
        <w:footnoteReference w:id="234"/>
      </w:r>
      <w:r w:rsidRPr="00DD45C5">
        <w:rPr>
          <w:rFonts w:ascii="Arial" w:hAnsi="Arial" w:cs="Arial"/>
          <w:spacing w:val="1"/>
          <w:sz w:val="22"/>
          <w:szCs w:val="22"/>
          <w:lang w:val="es-PE"/>
        </w:rPr>
        <w:t xml:space="preserve"> </w:t>
      </w:r>
      <w:r w:rsidRPr="00DD45C5">
        <w:rPr>
          <w:rFonts w:ascii="Arial" w:hAnsi="Arial" w:cs="Arial"/>
          <w:sz w:val="22"/>
          <w:szCs w:val="22"/>
          <w:lang w:val="es-PE"/>
        </w:rPr>
        <w:t>Sino que, además, son bastante interesantes las propias iniciativas que se gestan desde el sector</w:t>
      </w:r>
      <w:r w:rsidRPr="00DD45C5">
        <w:rPr>
          <w:rFonts w:ascii="Arial" w:hAnsi="Arial" w:cs="Arial"/>
          <w:spacing w:val="1"/>
          <w:sz w:val="22"/>
          <w:szCs w:val="22"/>
          <w:lang w:val="es-PE"/>
        </w:rPr>
        <w:t xml:space="preserve"> </w:t>
      </w:r>
      <w:r w:rsidRPr="00DD45C5">
        <w:rPr>
          <w:rFonts w:ascii="Arial" w:hAnsi="Arial" w:cs="Arial"/>
          <w:sz w:val="22"/>
          <w:szCs w:val="22"/>
          <w:lang w:val="es-PE"/>
        </w:rPr>
        <w:t>privado</w:t>
      </w:r>
      <w:r w:rsidRPr="00DD45C5">
        <w:rPr>
          <w:rFonts w:ascii="Arial" w:hAnsi="Arial" w:cs="Arial"/>
          <w:spacing w:val="1"/>
          <w:sz w:val="22"/>
          <w:szCs w:val="22"/>
          <w:lang w:val="es-PE"/>
        </w:rPr>
        <w:t xml:space="preserve"> </w:t>
      </w:r>
      <w:r w:rsidRPr="00DD45C5">
        <w:rPr>
          <w:rFonts w:ascii="Arial" w:hAnsi="Arial" w:cs="Arial"/>
          <w:sz w:val="22"/>
          <w:szCs w:val="22"/>
          <w:lang w:val="es-PE"/>
        </w:rPr>
        <w:t>para</w:t>
      </w:r>
      <w:r w:rsidRPr="00DD45C5">
        <w:rPr>
          <w:rFonts w:ascii="Arial" w:hAnsi="Arial" w:cs="Arial"/>
          <w:spacing w:val="1"/>
          <w:sz w:val="22"/>
          <w:szCs w:val="22"/>
          <w:lang w:val="es-PE"/>
        </w:rPr>
        <w:t xml:space="preserve"> </w:t>
      </w:r>
      <w:r w:rsidRPr="00DD45C5">
        <w:rPr>
          <w:rFonts w:ascii="Arial" w:hAnsi="Arial" w:cs="Arial"/>
          <w:sz w:val="22"/>
          <w:szCs w:val="22"/>
          <w:lang w:val="es-PE"/>
        </w:rPr>
        <w:t>sacar</w:t>
      </w:r>
      <w:r w:rsidRPr="00DD45C5">
        <w:rPr>
          <w:rFonts w:ascii="Arial" w:hAnsi="Arial" w:cs="Arial"/>
          <w:spacing w:val="1"/>
          <w:sz w:val="22"/>
          <w:szCs w:val="22"/>
          <w:lang w:val="es-PE"/>
        </w:rPr>
        <w:t xml:space="preserve"> </w:t>
      </w:r>
      <w:r w:rsidRPr="00DD45C5">
        <w:rPr>
          <w:rFonts w:ascii="Arial" w:hAnsi="Arial" w:cs="Arial"/>
          <w:sz w:val="22"/>
          <w:szCs w:val="22"/>
          <w:lang w:val="es-PE"/>
        </w:rPr>
        <w:t>adelante</w:t>
      </w:r>
      <w:r w:rsidRPr="00DD45C5">
        <w:rPr>
          <w:rFonts w:ascii="Arial" w:hAnsi="Arial" w:cs="Arial"/>
          <w:spacing w:val="1"/>
          <w:sz w:val="22"/>
          <w:szCs w:val="22"/>
          <w:lang w:val="es-PE"/>
        </w:rPr>
        <w:t xml:space="preserve"> </w:t>
      </w:r>
      <w:r w:rsidRPr="00DD45C5">
        <w:rPr>
          <w:rFonts w:ascii="Arial" w:hAnsi="Arial" w:cs="Arial"/>
          <w:sz w:val="22"/>
          <w:szCs w:val="22"/>
          <w:lang w:val="es-PE"/>
        </w:rPr>
        <w:t>esta</w:t>
      </w:r>
      <w:r w:rsidRPr="00DD45C5">
        <w:rPr>
          <w:rFonts w:ascii="Arial" w:hAnsi="Arial" w:cs="Arial"/>
          <w:spacing w:val="1"/>
          <w:sz w:val="22"/>
          <w:szCs w:val="22"/>
          <w:lang w:val="es-PE"/>
        </w:rPr>
        <w:t xml:space="preserve"> </w:t>
      </w:r>
      <w:r w:rsidRPr="00DD45C5">
        <w:rPr>
          <w:rFonts w:ascii="Arial" w:hAnsi="Arial" w:cs="Arial"/>
          <w:sz w:val="22"/>
          <w:szCs w:val="22"/>
          <w:lang w:val="es-PE"/>
        </w:rPr>
        <w:t>importante</w:t>
      </w:r>
      <w:r w:rsidRPr="00DD45C5">
        <w:rPr>
          <w:rFonts w:ascii="Arial" w:hAnsi="Arial" w:cs="Arial"/>
          <w:spacing w:val="1"/>
          <w:sz w:val="22"/>
          <w:szCs w:val="22"/>
          <w:lang w:val="es-PE"/>
        </w:rPr>
        <w:t xml:space="preserve"> </w:t>
      </w:r>
      <w:r w:rsidRPr="00DD45C5">
        <w:rPr>
          <w:rFonts w:ascii="Arial" w:hAnsi="Arial" w:cs="Arial"/>
          <w:sz w:val="22"/>
          <w:szCs w:val="22"/>
          <w:lang w:val="es-PE"/>
        </w:rPr>
        <w:t>tarea,</w:t>
      </w:r>
      <w:r w:rsidRPr="00DD45C5">
        <w:rPr>
          <w:rFonts w:ascii="Arial" w:hAnsi="Arial" w:cs="Arial"/>
          <w:spacing w:val="1"/>
          <w:sz w:val="22"/>
          <w:szCs w:val="22"/>
          <w:lang w:val="es-PE"/>
        </w:rPr>
        <w:t xml:space="preserve"> </w:t>
      </w:r>
      <w:r w:rsidRPr="00DD45C5">
        <w:rPr>
          <w:rFonts w:ascii="Arial" w:hAnsi="Arial" w:cs="Arial"/>
          <w:sz w:val="22"/>
          <w:szCs w:val="22"/>
          <w:lang w:val="es-PE"/>
        </w:rPr>
        <w:t>como</w:t>
      </w:r>
      <w:r w:rsidRPr="00DD45C5">
        <w:rPr>
          <w:rFonts w:ascii="Arial" w:hAnsi="Arial" w:cs="Arial"/>
          <w:spacing w:val="1"/>
          <w:sz w:val="22"/>
          <w:szCs w:val="22"/>
          <w:lang w:val="es-PE"/>
        </w:rPr>
        <w:t xml:space="preserve"> </w:t>
      </w:r>
      <w:r w:rsidRPr="00DD45C5">
        <w:rPr>
          <w:rFonts w:ascii="Arial" w:hAnsi="Arial" w:cs="Arial"/>
          <w:sz w:val="22"/>
          <w:szCs w:val="22"/>
          <w:lang w:val="es-PE"/>
        </w:rPr>
        <w:t>“[p]remios</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representaciones</w:t>
      </w:r>
      <w:r w:rsidRPr="00DD45C5">
        <w:rPr>
          <w:rFonts w:ascii="Arial" w:hAnsi="Arial" w:cs="Arial"/>
          <w:spacing w:val="-10"/>
          <w:sz w:val="22"/>
          <w:szCs w:val="22"/>
          <w:lang w:val="es-PE"/>
        </w:rPr>
        <w:t xml:space="preserve"> </w:t>
      </w:r>
      <w:r w:rsidRPr="00DD45C5">
        <w:rPr>
          <w:rFonts w:ascii="Arial" w:hAnsi="Arial" w:cs="Arial"/>
          <w:sz w:val="22"/>
          <w:szCs w:val="22"/>
          <w:lang w:val="es-PE"/>
        </w:rPr>
        <w:t>publicitarias</w:t>
      </w:r>
      <w:r w:rsidRPr="00DD45C5">
        <w:rPr>
          <w:rFonts w:ascii="Arial" w:hAnsi="Arial" w:cs="Arial"/>
          <w:spacing w:val="-10"/>
          <w:sz w:val="22"/>
          <w:szCs w:val="22"/>
          <w:lang w:val="es-PE"/>
        </w:rPr>
        <w:t xml:space="preserve"> </w:t>
      </w:r>
      <w:r w:rsidRPr="00DD45C5">
        <w:rPr>
          <w:rFonts w:ascii="Arial" w:hAnsi="Arial" w:cs="Arial"/>
          <w:sz w:val="22"/>
          <w:szCs w:val="22"/>
          <w:lang w:val="es-PE"/>
        </w:rPr>
        <w:t>que</w:t>
      </w:r>
      <w:r w:rsidRPr="00DD45C5">
        <w:rPr>
          <w:rFonts w:ascii="Arial" w:hAnsi="Arial" w:cs="Arial"/>
          <w:spacing w:val="-9"/>
          <w:sz w:val="22"/>
          <w:szCs w:val="22"/>
          <w:lang w:val="es-PE"/>
        </w:rPr>
        <w:t xml:space="preserve"> </w:t>
      </w:r>
      <w:r w:rsidRPr="00DD45C5">
        <w:rPr>
          <w:rFonts w:ascii="Arial" w:hAnsi="Arial" w:cs="Arial"/>
          <w:sz w:val="22"/>
          <w:szCs w:val="22"/>
          <w:lang w:val="es-PE"/>
        </w:rPr>
        <w:t>transforman</w:t>
      </w:r>
      <w:r w:rsidRPr="00DD45C5">
        <w:rPr>
          <w:rFonts w:ascii="Arial" w:hAnsi="Arial" w:cs="Arial"/>
          <w:spacing w:val="-10"/>
          <w:sz w:val="22"/>
          <w:szCs w:val="22"/>
          <w:lang w:val="es-PE"/>
        </w:rPr>
        <w:t xml:space="preserve"> </w:t>
      </w:r>
      <w:r w:rsidRPr="00DD45C5">
        <w:rPr>
          <w:rFonts w:ascii="Arial" w:hAnsi="Arial" w:cs="Arial"/>
          <w:sz w:val="22"/>
          <w:szCs w:val="22"/>
          <w:lang w:val="es-PE"/>
        </w:rPr>
        <w:t>los</w:t>
      </w:r>
      <w:r w:rsidRPr="00DD45C5">
        <w:rPr>
          <w:rFonts w:ascii="Arial" w:hAnsi="Arial" w:cs="Arial"/>
          <w:spacing w:val="-10"/>
          <w:sz w:val="22"/>
          <w:szCs w:val="22"/>
          <w:lang w:val="es-PE"/>
        </w:rPr>
        <w:t xml:space="preserve"> </w:t>
      </w:r>
      <w:r w:rsidRPr="00DD45C5">
        <w:rPr>
          <w:rFonts w:ascii="Arial" w:hAnsi="Arial" w:cs="Arial"/>
          <w:sz w:val="22"/>
          <w:szCs w:val="22"/>
          <w:lang w:val="es-PE"/>
        </w:rPr>
        <w:t>estereotipos</w:t>
      </w:r>
      <w:r w:rsidRPr="00DD45C5">
        <w:rPr>
          <w:rFonts w:ascii="Arial" w:hAnsi="Arial" w:cs="Arial"/>
          <w:spacing w:val="-9"/>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género</w:t>
      </w:r>
      <w:r w:rsidRPr="00DD45C5">
        <w:rPr>
          <w:rFonts w:ascii="Arial" w:hAnsi="Arial" w:cs="Arial"/>
          <w:spacing w:val="-9"/>
          <w:sz w:val="22"/>
          <w:szCs w:val="22"/>
          <w:lang w:val="es-PE"/>
        </w:rPr>
        <w:t xml:space="preserve"> </w:t>
      </w:r>
      <w:r w:rsidRPr="00DD45C5">
        <w:rPr>
          <w:rFonts w:ascii="Arial" w:hAnsi="Arial" w:cs="Arial"/>
          <w:sz w:val="22"/>
          <w:szCs w:val="22"/>
          <w:lang w:val="es-PE"/>
        </w:rPr>
        <w:t>y</w:t>
      </w:r>
      <w:r w:rsidRPr="00DD45C5">
        <w:rPr>
          <w:rFonts w:ascii="Arial" w:hAnsi="Arial" w:cs="Arial"/>
          <w:spacing w:val="-10"/>
          <w:sz w:val="22"/>
          <w:szCs w:val="22"/>
          <w:lang w:val="es-PE"/>
        </w:rPr>
        <w:t xml:space="preserve"> </w:t>
      </w:r>
      <w:r w:rsidRPr="00DD45C5">
        <w:rPr>
          <w:rFonts w:ascii="Arial" w:hAnsi="Arial" w:cs="Arial"/>
          <w:sz w:val="22"/>
          <w:szCs w:val="22"/>
          <w:lang w:val="es-PE"/>
        </w:rPr>
        <w:t>desincentivos</w:t>
      </w:r>
      <w:r w:rsidRPr="00DD45C5">
        <w:rPr>
          <w:rFonts w:ascii="Arial" w:hAnsi="Arial" w:cs="Arial"/>
          <w:spacing w:val="-58"/>
          <w:sz w:val="22"/>
          <w:szCs w:val="22"/>
          <w:lang w:val="es-PE"/>
        </w:rPr>
        <w:t xml:space="preserve"> </w:t>
      </w:r>
      <w:r w:rsidRPr="00DD45C5">
        <w:rPr>
          <w:rFonts w:ascii="Arial" w:hAnsi="Arial" w:cs="Arial"/>
          <w:sz w:val="22"/>
          <w:szCs w:val="22"/>
          <w:lang w:val="es-PE"/>
        </w:rPr>
        <w:t>a</w:t>
      </w:r>
      <w:r w:rsidRPr="00DD45C5">
        <w:rPr>
          <w:rFonts w:ascii="Arial" w:hAnsi="Arial" w:cs="Arial"/>
          <w:spacing w:val="5"/>
          <w:sz w:val="22"/>
          <w:szCs w:val="22"/>
          <w:lang w:val="es-PE"/>
        </w:rPr>
        <w:t xml:space="preserve"> </w:t>
      </w:r>
      <w:r w:rsidRPr="00DD45C5">
        <w:rPr>
          <w:rFonts w:ascii="Arial" w:hAnsi="Arial" w:cs="Arial"/>
          <w:sz w:val="22"/>
          <w:szCs w:val="22"/>
          <w:lang w:val="es-PE"/>
        </w:rPr>
        <w:t>aquellas</w:t>
      </w:r>
      <w:r w:rsidRPr="00DD45C5">
        <w:rPr>
          <w:rFonts w:ascii="Arial" w:hAnsi="Arial" w:cs="Arial"/>
          <w:spacing w:val="5"/>
          <w:sz w:val="22"/>
          <w:szCs w:val="22"/>
          <w:lang w:val="es-PE"/>
        </w:rPr>
        <w:t xml:space="preserve"> </w:t>
      </w:r>
      <w:r w:rsidRPr="00DD45C5">
        <w:rPr>
          <w:rFonts w:ascii="Arial" w:hAnsi="Arial" w:cs="Arial"/>
          <w:sz w:val="22"/>
          <w:szCs w:val="22"/>
          <w:lang w:val="es-PE"/>
        </w:rPr>
        <w:t>que</w:t>
      </w:r>
      <w:r w:rsidRPr="00DD45C5">
        <w:rPr>
          <w:rFonts w:ascii="Arial" w:hAnsi="Arial" w:cs="Arial"/>
          <w:spacing w:val="5"/>
          <w:sz w:val="22"/>
          <w:szCs w:val="22"/>
          <w:lang w:val="es-PE"/>
        </w:rPr>
        <w:t xml:space="preserve"> </w:t>
      </w:r>
      <w:r w:rsidRPr="00DD45C5">
        <w:rPr>
          <w:rFonts w:ascii="Arial" w:hAnsi="Arial" w:cs="Arial"/>
          <w:sz w:val="22"/>
          <w:szCs w:val="22"/>
          <w:lang w:val="es-PE"/>
        </w:rPr>
        <w:t>los</w:t>
      </w:r>
      <w:r w:rsidRPr="00DD45C5">
        <w:rPr>
          <w:rFonts w:ascii="Arial" w:hAnsi="Arial" w:cs="Arial"/>
          <w:spacing w:val="6"/>
          <w:sz w:val="22"/>
          <w:szCs w:val="22"/>
          <w:lang w:val="es-PE"/>
        </w:rPr>
        <w:t xml:space="preserve"> </w:t>
      </w:r>
      <w:r w:rsidRPr="00DD45C5">
        <w:rPr>
          <w:rFonts w:ascii="Arial" w:hAnsi="Arial" w:cs="Arial"/>
          <w:sz w:val="22"/>
          <w:szCs w:val="22"/>
          <w:lang w:val="es-PE"/>
        </w:rPr>
        <w:t>reproducen”,</w:t>
      </w:r>
      <w:r w:rsidRPr="00DD45C5">
        <w:rPr>
          <w:rFonts w:ascii="Arial" w:hAnsi="Arial" w:cs="Arial"/>
          <w:spacing w:val="5"/>
          <w:sz w:val="22"/>
          <w:szCs w:val="22"/>
          <w:lang w:val="es-PE"/>
        </w:rPr>
        <w:t xml:space="preserve"> </w:t>
      </w:r>
      <w:r w:rsidRPr="00DD45C5">
        <w:rPr>
          <w:rFonts w:ascii="Arial" w:hAnsi="Arial" w:cs="Arial"/>
          <w:sz w:val="22"/>
          <w:szCs w:val="22"/>
          <w:lang w:val="es-PE"/>
        </w:rPr>
        <w:t>“herramientas</w:t>
      </w:r>
      <w:r w:rsidRPr="00DD45C5">
        <w:rPr>
          <w:rFonts w:ascii="Arial" w:hAnsi="Arial" w:cs="Arial"/>
          <w:spacing w:val="5"/>
          <w:sz w:val="22"/>
          <w:szCs w:val="22"/>
          <w:lang w:val="es-PE"/>
        </w:rPr>
        <w:t xml:space="preserve"> </w:t>
      </w:r>
      <w:r w:rsidRPr="00DD45C5">
        <w:rPr>
          <w:rFonts w:ascii="Arial" w:hAnsi="Arial" w:cs="Arial"/>
          <w:sz w:val="22"/>
          <w:szCs w:val="22"/>
          <w:lang w:val="es-PE"/>
        </w:rPr>
        <w:t>a</w:t>
      </w:r>
      <w:r w:rsidRPr="00DD45C5">
        <w:rPr>
          <w:rFonts w:ascii="Arial" w:hAnsi="Arial" w:cs="Arial"/>
          <w:spacing w:val="5"/>
          <w:sz w:val="22"/>
          <w:szCs w:val="22"/>
          <w:lang w:val="es-PE"/>
        </w:rPr>
        <w:t xml:space="preserve"> </w:t>
      </w:r>
      <w:r w:rsidRPr="00DD45C5">
        <w:rPr>
          <w:rFonts w:ascii="Arial" w:hAnsi="Arial" w:cs="Arial"/>
          <w:sz w:val="22"/>
          <w:szCs w:val="22"/>
          <w:lang w:val="es-PE"/>
        </w:rPr>
        <w:t>las</w:t>
      </w:r>
      <w:r w:rsidRPr="00DD45C5">
        <w:rPr>
          <w:rFonts w:ascii="Arial" w:hAnsi="Arial" w:cs="Arial"/>
          <w:spacing w:val="5"/>
          <w:sz w:val="22"/>
          <w:szCs w:val="22"/>
          <w:lang w:val="es-PE"/>
        </w:rPr>
        <w:t xml:space="preserve"> </w:t>
      </w:r>
      <w:r w:rsidRPr="00DD45C5">
        <w:rPr>
          <w:rFonts w:ascii="Arial" w:hAnsi="Arial" w:cs="Arial"/>
          <w:sz w:val="22"/>
          <w:szCs w:val="22"/>
          <w:lang w:val="es-PE"/>
        </w:rPr>
        <w:t>empresas</w:t>
      </w:r>
      <w:r w:rsidRPr="00DD45C5">
        <w:rPr>
          <w:rFonts w:ascii="Arial" w:hAnsi="Arial" w:cs="Arial"/>
          <w:spacing w:val="5"/>
          <w:sz w:val="22"/>
          <w:szCs w:val="22"/>
          <w:lang w:val="es-PE"/>
        </w:rPr>
        <w:t xml:space="preserve"> </w:t>
      </w:r>
      <w:r w:rsidRPr="00DD45C5">
        <w:rPr>
          <w:rFonts w:ascii="Arial" w:hAnsi="Arial" w:cs="Arial"/>
          <w:sz w:val="22"/>
          <w:szCs w:val="22"/>
          <w:lang w:val="es-PE"/>
        </w:rPr>
        <w:t>anunciantes</w:t>
      </w:r>
      <w:r w:rsidRPr="00DD45C5">
        <w:rPr>
          <w:rFonts w:ascii="Arial" w:hAnsi="Arial" w:cs="Arial"/>
          <w:spacing w:val="5"/>
          <w:sz w:val="22"/>
          <w:szCs w:val="22"/>
          <w:lang w:val="es-PE"/>
        </w:rPr>
        <w:t xml:space="preserve"> </w:t>
      </w:r>
      <w:r w:rsidRPr="00DD45C5">
        <w:rPr>
          <w:rFonts w:ascii="Arial" w:hAnsi="Arial" w:cs="Arial"/>
          <w:sz w:val="22"/>
          <w:szCs w:val="22"/>
          <w:lang w:val="es-PE"/>
        </w:rPr>
        <w:t>para</w:t>
      </w:r>
      <w:r w:rsidRPr="00DD45C5">
        <w:rPr>
          <w:rFonts w:ascii="Arial" w:hAnsi="Arial" w:cs="Arial"/>
          <w:spacing w:val="5"/>
          <w:sz w:val="22"/>
          <w:szCs w:val="22"/>
          <w:lang w:val="es-PE"/>
        </w:rPr>
        <w:t xml:space="preserve"> </w:t>
      </w:r>
      <w:r w:rsidRPr="00DD45C5">
        <w:rPr>
          <w:rFonts w:ascii="Arial" w:hAnsi="Arial" w:cs="Arial"/>
          <w:sz w:val="22"/>
          <w:szCs w:val="22"/>
          <w:lang w:val="es-PE"/>
        </w:rPr>
        <w:t>la adecuada representación del género en la publicidad”, o “estudios para identificar la</w:t>
      </w:r>
      <w:r w:rsidRPr="00DD45C5">
        <w:rPr>
          <w:rFonts w:ascii="Arial" w:hAnsi="Arial" w:cs="Arial"/>
          <w:spacing w:val="1"/>
          <w:sz w:val="22"/>
          <w:szCs w:val="22"/>
          <w:lang w:val="es-PE"/>
        </w:rPr>
        <w:t xml:space="preserve"> </w:t>
      </w:r>
      <w:r w:rsidRPr="00DD45C5">
        <w:rPr>
          <w:rFonts w:ascii="Arial" w:hAnsi="Arial" w:cs="Arial"/>
          <w:sz w:val="22"/>
          <w:szCs w:val="22"/>
          <w:lang w:val="es-PE"/>
        </w:rPr>
        <w:t>percepción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y los consumidores</w:t>
      </w:r>
      <w:r w:rsidRPr="00DD45C5">
        <w:rPr>
          <w:rFonts w:ascii="Arial" w:hAnsi="Arial" w:cs="Arial"/>
          <w:spacing w:val="-1"/>
          <w:sz w:val="22"/>
          <w:szCs w:val="22"/>
          <w:lang w:val="es-PE"/>
        </w:rPr>
        <w:t xml:space="preserve"> </w:t>
      </w:r>
      <w:r w:rsidRPr="00DD45C5">
        <w:rPr>
          <w:rFonts w:ascii="Arial" w:hAnsi="Arial" w:cs="Arial"/>
          <w:sz w:val="22"/>
          <w:szCs w:val="22"/>
          <w:lang w:val="es-PE"/>
        </w:rPr>
        <w:t>respecto de</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estereotipos”</w:t>
      </w:r>
      <w:r>
        <w:rPr>
          <w:rFonts w:ascii="Arial" w:hAnsi="Arial" w:cs="Arial"/>
          <w:sz w:val="22"/>
          <w:szCs w:val="22"/>
          <w:lang w:val="es-PE"/>
        </w:rPr>
        <w:t>.</w:t>
      </w:r>
      <w:r w:rsidRPr="00DD45C5">
        <w:rPr>
          <w:rStyle w:val="Refdenotaalpie"/>
          <w:rFonts w:ascii="Arial" w:hAnsi="Arial" w:cs="Arial"/>
          <w:sz w:val="22"/>
          <w:szCs w:val="22"/>
          <w:lang w:val="es-PE"/>
        </w:rPr>
        <w:footnoteReference w:id="235"/>
      </w:r>
    </w:p>
    <w:p w14:paraId="04E9BC69" w14:textId="15F0A917" w:rsidR="000422DA" w:rsidRDefault="00A06407"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Todo</w:t>
      </w:r>
      <w:r w:rsidRPr="00DD45C5">
        <w:rPr>
          <w:rFonts w:ascii="Arial" w:hAnsi="Arial" w:cs="Arial"/>
          <w:spacing w:val="1"/>
          <w:sz w:val="22"/>
          <w:szCs w:val="22"/>
          <w:lang w:val="es-PE"/>
        </w:rPr>
        <w:t xml:space="preserve"> </w:t>
      </w:r>
      <w:r w:rsidRPr="00DD45C5">
        <w:rPr>
          <w:rFonts w:ascii="Arial" w:hAnsi="Arial" w:cs="Arial"/>
          <w:sz w:val="22"/>
          <w:szCs w:val="22"/>
          <w:lang w:val="es-PE"/>
        </w:rPr>
        <w:t>esto</w:t>
      </w:r>
      <w:r w:rsidRPr="00DD45C5">
        <w:rPr>
          <w:rFonts w:ascii="Arial" w:hAnsi="Arial" w:cs="Arial"/>
          <w:spacing w:val="1"/>
          <w:sz w:val="22"/>
          <w:szCs w:val="22"/>
          <w:lang w:val="es-PE"/>
        </w:rPr>
        <w:t xml:space="preserve"> </w:t>
      </w:r>
      <w:r w:rsidRPr="00DD45C5">
        <w:rPr>
          <w:rFonts w:ascii="Arial" w:hAnsi="Arial" w:cs="Arial"/>
          <w:sz w:val="22"/>
          <w:szCs w:val="22"/>
          <w:lang w:val="es-PE"/>
        </w:rPr>
        <w:t>por</w:t>
      </w:r>
      <w:r w:rsidRPr="00DD45C5">
        <w:rPr>
          <w:rFonts w:ascii="Arial" w:hAnsi="Arial" w:cs="Arial"/>
          <w:spacing w:val="1"/>
          <w:sz w:val="22"/>
          <w:szCs w:val="22"/>
          <w:lang w:val="es-PE"/>
        </w:rPr>
        <w:t xml:space="preserve"> </w:t>
      </w:r>
      <w:r w:rsidRPr="00DD45C5">
        <w:rPr>
          <w:rFonts w:ascii="Arial" w:hAnsi="Arial" w:cs="Arial"/>
          <w:sz w:val="22"/>
          <w:szCs w:val="22"/>
          <w:lang w:val="es-PE"/>
        </w:rPr>
        <w:t>supuesto,</w:t>
      </w:r>
      <w:r w:rsidRPr="00DD45C5">
        <w:rPr>
          <w:rFonts w:ascii="Arial" w:hAnsi="Arial" w:cs="Arial"/>
          <w:spacing w:val="1"/>
          <w:sz w:val="22"/>
          <w:szCs w:val="22"/>
          <w:lang w:val="es-PE"/>
        </w:rPr>
        <w:t xml:space="preserve"> </w:t>
      </w:r>
      <w:r w:rsidRPr="00DD45C5">
        <w:rPr>
          <w:rFonts w:ascii="Arial" w:hAnsi="Arial" w:cs="Arial"/>
          <w:sz w:val="22"/>
          <w:szCs w:val="22"/>
          <w:lang w:val="es-PE"/>
        </w:rPr>
        <w:t>como</w:t>
      </w:r>
      <w:r w:rsidRPr="00DD45C5">
        <w:rPr>
          <w:rFonts w:ascii="Arial" w:hAnsi="Arial" w:cs="Arial"/>
          <w:spacing w:val="1"/>
          <w:sz w:val="22"/>
          <w:szCs w:val="22"/>
          <w:lang w:val="es-PE"/>
        </w:rPr>
        <w:t xml:space="preserve"> </w:t>
      </w:r>
      <w:r w:rsidRPr="00DD45C5">
        <w:rPr>
          <w:rFonts w:ascii="Arial" w:hAnsi="Arial" w:cs="Arial"/>
          <w:sz w:val="22"/>
          <w:szCs w:val="22"/>
          <w:lang w:val="es-PE"/>
        </w:rPr>
        <w:t>señaló</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propio</w:t>
      </w:r>
      <w:r w:rsidRPr="00DD45C5">
        <w:rPr>
          <w:rFonts w:ascii="Arial" w:hAnsi="Arial" w:cs="Arial"/>
          <w:spacing w:val="1"/>
          <w:sz w:val="22"/>
          <w:szCs w:val="22"/>
          <w:lang w:val="es-PE"/>
        </w:rPr>
        <w:t xml:space="preserve"> </w:t>
      </w:r>
      <w:r w:rsidRPr="00DD45C5">
        <w:rPr>
          <w:rFonts w:ascii="Arial" w:hAnsi="Arial" w:cs="Arial"/>
          <w:sz w:val="22"/>
          <w:szCs w:val="22"/>
          <w:lang w:val="es-PE"/>
        </w:rPr>
        <w:t>informe</w:t>
      </w:r>
      <w:r w:rsidRPr="00DD45C5">
        <w:rPr>
          <w:rFonts w:ascii="Arial" w:hAnsi="Arial" w:cs="Arial"/>
          <w:spacing w:val="1"/>
          <w:sz w:val="22"/>
          <w:szCs w:val="22"/>
          <w:lang w:val="es-PE"/>
        </w:rPr>
        <w:t xml:space="preserve"> </w:t>
      </w:r>
      <w:r w:rsidRPr="00DD45C5">
        <w:rPr>
          <w:rFonts w:ascii="Arial" w:hAnsi="Arial" w:cs="Arial"/>
          <w:sz w:val="22"/>
          <w:szCs w:val="22"/>
          <w:lang w:val="es-PE"/>
        </w:rPr>
        <w:t>del</w:t>
      </w:r>
      <w:r w:rsidRPr="00DD45C5">
        <w:rPr>
          <w:rFonts w:ascii="Arial" w:hAnsi="Arial" w:cs="Arial"/>
          <w:spacing w:val="1"/>
          <w:sz w:val="22"/>
          <w:szCs w:val="22"/>
          <w:lang w:val="es-PE"/>
        </w:rPr>
        <w:t xml:space="preserve"> </w:t>
      </w:r>
      <w:r w:rsidRPr="00DD45C5">
        <w:rPr>
          <w:rFonts w:ascii="Arial" w:hAnsi="Arial" w:cs="Arial"/>
          <w:sz w:val="22"/>
          <w:szCs w:val="22"/>
          <w:lang w:val="es-PE"/>
        </w:rPr>
        <w:t>MINJUSDH</w:t>
      </w:r>
      <w:r w:rsidRPr="00DD45C5">
        <w:rPr>
          <w:rFonts w:ascii="Arial" w:hAnsi="Arial" w:cs="Arial"/>
          <w:spacing w:val="1"/>
          <w:sz w:val="22"/>
          <w:szCs w:val="22"/>
          <w:lang w:val="es-PE"/>
        </w:rPr>
        <w:t xml:space="preserve"> </w:t>
      </w:r>
      <w:r w:rsidRPr="00DD45C5">
        <w:rPr>
          <w:rFonts w:ascii="Arial" w:hAnsi="Arial" w:cs="Arial"/>
          <w:sz w:val="22"/>
          <w:szCs w:val="22"/>
          <w:lang w:val="es-PE"/>
        </w:rPr>
        <w:t>2019,</w:t>
      </w:r>
      <w:r w:rsidRPr="00DD45C5">
        <w:rPr>
          <w:rFonts w:ascii="Arial" w:hAnsi="Arial" w:cs="Arial"/>
          <w:spacing w:val="1"/>
          <w:sz w:val="22"/>
          <w:szCs w:val="22"/>
          <w:lang w:val="es-PE"/>
        </w:rPr>
        <w:t xml:space="preserve"> </w:t>
      </w:r>
      <w:r w:rsidRPr="00DD45C5">
        <w:rPr>
          <w:rFonts w:ascii="Arial" w:hAnsi="Arial" w:cs="Arial"/>
          <w:sz w:val="22"/>
          <w:szCs w:val="22"/>
          <w:lang w:val="es-PE"/>
        </w:rPr>
        <w:t>acompañado de la atenta vigilancia y participación del Estado. Sobre esto último, se</w:t>
      </w:r>
      <w:r w:rsidRPr="00DD45C5">
        <w:rPr>
          <w:rFonts w:ascii="Arial" w:hAnsi="Arial" w:cs="Arial"/>
          <w:spacing w:val="1"/>
          <w:sz w:val="22"/>
          <w:szCs w:val="22"/>
          <w:lang w:val="es-PE"/>
        </w:rPr>
        <w:t xml:space="preserve"> </w:t>
      </w:r>
      <w:r w:rsidRPr="00DD45C5">
        <w:rPr>
          <w:rFonts w:ascii="Arial" w:hAnsi="Arial" w:cs="Arial"/>
          <w:sz w:val="22"/>
          <w:szCs w:val="22"/>
          <w:lang w:val="es-PE"/>
        </w:rPr>
        <w:t>aprecia,</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manera</w:t>
      </w:r>
      <w:r w:rsidRPr="00DD45C5">
        <w:rPr>
          <w:rFonts w:ascii="Arial" w:hAnsi="Arial" w:cs="Arial"/>
          <w:spacing w:val="-13"/>
          <w:sz w:val="22"/>
          <w:szCs w:val="22"/>
          <w:lang w:val="es-PE"/>
        </w:rPr>
        <w:t xml:space="preserve"> </w:t>
      </w:r>
      <w:r w:rsidRPr="00DD45C5">
        <w:rPr>
          <w:rFonts w:ascii="Arial" w:hAnsi="Arial" w:cs="Arial"/>
          <w:sz w:val="22"/>
          <w:szCs w:val="22"/>
          <w:lang w:val="es-PE"/>
        </w:rPr>
        <w:t>muy</w:t>
      </w:r>
      <w:r w:rsidRPr="00DD45C5">
        <w:rPr>
          <w:rFonts w:ascii="Arial" w:hAnsi="Arial" w:cs="Arial"/>
          <w:spacing w:val="-14"/>
          <w:sz w:val="22"/>
          <w:szCs w:val="22"/>
          <w:lang w:val="es-PE"/>
        </w:rPr>
        <w:t xml:space="preserve"> </w:t>
      </w:r>
      <w:r w:rsidRPr="00DD45C5">
        <w:rPr>
          <w:rFonts w:ascii="Arial" w:hAnsi="Arial" w:cs="Arial"/>
          <w:sz w:val="22"/>
          <w:szCs w:val="22"/>
          <w:lang w:val="es-PE"/>
        </w:rPr>
        <w:t>positiva,</w:t>
      </w:r>
      <w:r w:rsidRPr="00DD45C5">
        <w:rPr>
          <w:rFonts w:ascii="Arial" w:hAnsi="Arial" w:cs="Arial"/>
          <w:spacing w:val="-14"/>
          <w:sz w:val="22"/>
          <w:szCs w:val="22"/>
          <w:lang w:val="es-PE"/>
        </w:rPr>
        <w:t xml:space="preserve"> </w:t>
      </w:r>
      <w:r w:rsidRPr="00DD45C5">
        <w:rPr>
          <w:rFonts w:ascii="Arial" w:hAnsi="Arial" w:cs="Arial"/>
          <w:sz w:val="22"/>
          <w:szCs w:val="22"/>
          <w:lang w:val="es-PE"/>
        </w:rPr>
        <w:t>medidas</w:t>
      </w:r>
      <w:r w:rsidRPr="00DD45C5">
        <w:rPr>
          <w:rFonts w:ascii="Arial" w:hAnsi="Arial" w:cs="Arial"/>
          <w:spacing w:val="-13"/>
          <w:sz w:val="22"/>
          <w:szCs w:val="22"/>
          <w:lang w:val="es-PE"/>
        </w:rPr>
        <w:t xml:space="preserve"> </w:t>
      </w:r>
      <w:r w:rsidRPr="00DD45C5">
        <w:rPr>
          <w:rFonts w:ascii="Arial" w:hAnsi="Arial" w:cs="Arial"/>
          <w:sz w:val="22"/>
          <w:szCs w:val="22"/>
          <w:lang w:val="es-PE"/>
        </w:rPr>
        <w:t>como</w:t>
      </w:r>
      <w:r w:rsidRPr="00DD45C5">
        <w:rPr>
          <w:rFonts w:ascii="Arial" w:hAnsi="Arial" w:cs="Arial"/>
          <w:spacing w:val="-14"/>
          <w:sz w:val="22"/>
          <w:szCs w:val="22"/>
          <w:lang w:val="es-PE"/>
        </w:rPr>
        <w:t xml:space="preserve"> </w:t>
      </w:r>
      <w:r w:rsidRPr="00DD45C5">
        <w:rPr>
          <w:rFonts w:ascii="Arial" w:hAnsi="Arial" w:cs="Arial"/>
          <w:sz w:val="22"/>
          <w:szCs w:val="22"/>
          <w:lang w:val="es-PE"/>
        </w:rPr>
        <w:t>impulsar</w:t>
      </w:r>
      <w:r w:rsidRPr="00DD45C5">
        <w:rPr>
          <w:rFonts w:ascii="Arial" w:hAnsi="Arial" w:cs="Arial"/>
          <w:spacing w:val="-14"/>
          <w:sz w:val="22"/>
          <w:szCs w:val="22"/>
          <w:lang w:val="es-PE"/>
        </w:rPr>
        <w:t xml:space="preserve"> </w:t>
      </w:r>
      <w:r w:rsidRPr="00DD45C5">
        <w:rPr>
          <w:rFonts w:ascii="Arial" w:hAnsi="Arial" w:cs="Arial"/>
          <w:sz w:val="22"/>
          <w:szCs w:val="22"/>
          <w:lang w:val="es-PE"/>
        </w:rPr>
        <w:t>propuestas</w:t>
      </w:r>
      <w:r w:rsidRPr="00DD45C5">
        <w:rPr>
          <w:rFonts w:ascii="Arial" w:hAnsi="Arial" w:cs="Arial"/>
          <w:spacing w:val="-13"/>
          <w:sz w:val="22"/>
          <w:szCs w:val="22"/>
          <w:lang w:val="es-PE"/>
        </w:rPr>
        <w:t xml:space="preserve"> </w:t>
      </w:r>
      <w:r w:rsidRPr="00DD45C5">
        <w:rPr>
          <w:rFonts w:ascii="Arial" w:hAnsi="Arial" w:cs="Arial"/>
          <w:sz w:val="22"/>
          <w:szCs w:val="22"/>
          <w:lang w:val="es-PE"/>
        </w:rPr>
        <w:t>legislativas</w:t>
      </w:r>
      <w:r w:rsidRPr="00DD45C5">
        <w:rPr>
          <w:rFonts w:ascii="Arial" w:hAnsi="Arial" w:cs="Arial"/>
          <w:spacing w:val="-14"/>
          <w:sz w:val="22"/>
          <w:szCs w:val="22"/>
          <w:lang w:val="es-PE"/>
        </w:rPr>
        <w:t xml:space="preserve"> </w:t>
      </w:r>
      <w:r w:rsidRPr="00DD45C5">
        <w:rPr>
          <w:rFonts w:ascii="Arial" w:hAnsi="Arial" w:cs="Arial"/>
          <w:sz w:val="22"/>
          <w:szCs w:val="22"/>
          <w:lang w:val="es-PE"/>
        </w:rPr>
        <w:t>para</w:t>
      </w:r>
      <w:r w:rsidRPr="00DD45C5">
        <w:rPr>
          <w:rFonts w:ascii="Arial" w:hAnsi="Arial" w:cs="Arial"/>
          <w:spacing w:val="-14"/>
          <w:sz w:val="22"/>
          <w:szCs w:val="22"/>
          <w:lang w:val="es-PE"/>
        </w:rPr>
        <w:t xml:space="preserve"> </w:t>
      </w:r>
      <w:r w:rsidRPr="00DD45C5">
        <w:rPr>
          <w:rFonts w:ascii="Arial" w:hAnsi="Arial" w:cs="Arial"/>
          <w:sz w:val="22"/>
          <w:szCs w:val="22"/>
          <w:lang w:val="es-PE"/>
        </w:rPr>
        <w:t>que la CONACOD u otros comités o comisiones del Estado participen “como miembro[s]</w:t>
      </w:r>
      <w:r w:rsidRPr="00DD45C5">
        <w:rPr>
          <w:rFonts w:ascii="Arial" w:hAnsi="Arial" w:cs="Arial"/>
          <w:spacing w:val="1"/>
          <w:sz w:val="22"/>
          <w:szCs w:val="22"/>
          <w:lang w:val="es-PE"/>
        </w:rPr>
        <w:t xml:space="preserve"> pleno</w:t>
      </w:r>
      <w:r w:rsidRPr="00DD45C5">
        <w:rPr>
          <w:rFonts w:ascii="Arial" w:hAnsi="Arial" w:cs="Arial"/>
          <w:sz w:val="22"/>
          <w:szCs w:val="22"/>
          <w:lang w:val="es-PE"/>
        </w:rPr>
        <w:t>[s]</w:t>
      </w:r>
      <w:r w:rsidRPr="00DD45C5">
        <w:rPr>
          <w:rFonts w:ascii="Arial" w:hAnsi="Arial" w:cs="Arial"/>
          <w:spacing w:val="-6"/>
          <w:sz w:val="22"/>
          <w:szCs w:val="22"/>
          <w:lang w:val="es-PE"/>
        </w:rPr>
        <w:t xml:space="preserve"> </w:t>
      </w:r>
      <w:r w:rsidRPr="00DD45C5">
        <w:rPr>
          <w:rFonts w:ascii="Arial" w:hAnsi="Arial" w:cs="Arial"/>
          <w:sz w:val="22"/>
          <w:szCs w:val="22"/>
          <w:lang w:val="es-PE"/>
        </w:rPr>
        <w:t>del</w:t>
      </w:r>
      <w:r w:rsidRPr="00DD45C5">
        <w:rPr>
          <w:rFonts w:ascii="Arial" w:hAnsi="Arial" w:cs="Arial"/>
          <w:spacing w:val="-5"/>
          <w:sz w:val="22"/>
          <w:szCs w:val="22"/>
          <w:lang w:val="es-PE"/>
        </w:rPr>
        <w:t xml:space="preserve"> </w:t>
      </w:r>
      <w:r w:rsidRPr="00DD45C5">
        <w:rPr>
          <w:rFonts w:ascii="Arial" w:hAnsi="Arial" w:cs="Arial"/>
          <w:sz w:val="22"/>
          <w:szCs w:val="22"/>
          <w:lang w:val="es-PE"/>
        </w:rPr>
        <w:t>Consejo</w:t>
      </w:r>
      <w:r w:rsidRPr="00DD45C5">
        <w:rPr>
          <w:rFonts w:ascii="Arial" w:hAnsi="Arial" w:cs="Arial"/>
          <w:spacing w:val="-6"/>
          <w:sz w:val="22"/>
          <w:szCs w:val="22"/>
          <w:lang w:val="es-PE"/>
        </w:rPr>
        <w:t xml:space="preserve"> </w:t>
      </w:r>
      <w:r w:rsidRPr="00DD45C5">
        <w:rPr>
          <w:rFonts w:ascii="Arial" w:hAnsi="Arial" w:cs="Arial"/>
          <w:sz w:val="22"/>
          <w:szCs w:val="22"/>
          <w:lang w:val="es-PE"/>
        </w:rPr>
        <w:t>Consultivo</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Radio</w:t>
      </w:r>
      <w:r w:rsidRPr="00DD45C5">
        <w:rPr>
          <w:rFonts w:ascii="Arial" w:hAnsi="Arial" w:cs="Arial"/>
          <w:spacing w:val="-6"/>
          <w:sz w:val="22"/>
          <w:szCs w:val="22"/>
          <w:lang w:val="es-PE"/>
        </w:rPr>
        <w:t xml:space="preserve"> </w:t>
      </w:r>
      <w:r w:rsidRPr="00DD45C5">
        <w:rPr>
          <w:rFonts w:ascii="Arial" w:hAnsi="Arial" w:cs="Arial"/>
          <w:sz w:val="22"/>
          <w:szCs w:val="22"/>
          <w:lang w:val="es-PE"/>
        </w:rPr>
        <w:t>y</w:t>
      </w:r>
      <w:r w:rsidRPr="00DD45C5">
        <w:rPr>
          <w:rFonts w:ascii="Arial" w:hAnsi="Arial" w:cs="Arial"/>
          <w:spacing w:val="-5"/>
          <w:sz w:val="22"/>
          <w:szCs w:val="22"/>
          <w:lang w:val="es-PE"/>
        </w:rPr>
        <w:t xml:space="preserve"> </w:t>
      </w:r>
      <w:r w:rsidRPr="00DD45C5">
        <w:rPr>
          <w:rFonts w:ascii="Arial" w:hAnsi="Arial" w:cs="Arial"/>
          <w:sz w:val="22"/>
          <w:szCs w:val="22"/>
          <w:lang w:val="es-PE"/>
        </w:rPr>
        <w:t>Televisión</w:t>
      </w:r>
      <w:r w:rsidRPr="00DD45C5">
        <w:rPr>
          <w:rFonts w:ascii="Arial" w:hAnsi="Arial" w:cs="Arial"/>
          <w:spacing w:val="-6"/>
          <w:sz w:val="22"/>
          <w:szCs w:val="22"/>
          <w:lang w:val="es-PE"/>
        </w:rPr>
        <w:t xml:space="preserve"> </w:t>
      </w:r>
      <w:r w:rsidRPr="00DD45C5">
        <w:rPr>
          <w:rFonts w:ascii="Arial" w:hAnsi="Arial" w:cs="Arial"/>
          <w:sz w:val="22"/>
          <w:szCs w:val="22"/>
          <w:lang w:val="es-PE"/>
        </w:rPr>
        <w:t>(CONCORTV)”</w:t>
      </w:r>
      <w:r w:rsidRPr="00DD45C5">
        <w:rPr>
          <w:rStyle w:val="Refdenotaalpie"/>
          <w:rFonts w:ascii="Arial" w:hAnsi="Arial" w:cs="Arial"/>
          <w:sz w:val="22"/>
          <w:szCs w:val="22"/>
          <w:lang w:val="es-PE"/>
        </w:rPr>
        <w:footnoteReference w:id="236"/>
      </w:r>
      <w:r w:rsidRPr="00DD45C5">
        <w:rPr>
          <w:rFonts w:ascii="Arial" w:hAnsi="Arial" w:cs="Arial"/>
          <w:spacing w:val="-1"/>
          <w:sz w:val="22"/>
          <w:szCs w:val="22"/>
          <w:lang w:val="es-PE"/>
        </w:rPr>
        <w:t xml:space="preserve"> </w:t>
      </w:r>
      <w:r w:rsidRPr="00DD45C5">
        <w:rPr>
          <w:rFonts w:ascii="Arial" w:hAnsi="Arial" w:cs="Arial"/>
          <w:sz w:val="22"/>
          <w:szCs w:val="22"/>
          <w:lang w:val="es-PE"/>
        </w:rPr>
        <w:t>o</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las</w:t>
      </w:r>
      <w:r w:rsidRPr="00DD45C5">
        <w:rPr>
          <w:rFonts w:ascii="Arial" w:hAnsi="Arial" w:cs="Arial"/>
          <w:spacing w:val="-5"/>
          <w:sz w:val="22"/>
          <w:szCs w:val="22"/>
          <w:lang w:val="es-PE"/>
        </w:rPr>
        <w:t xml:space="preserve"> </w:t>
      </w:r>
      <w:r w:rsidRPr="00DD45C5">
        <w:rPr>
          <w:rFonts w:ascii="Arial" w:hAnsi="Arial" w:cs="Arial"/>
          <w:sz w:val="22"/>
          <w:szCs w:val="22"/>
          <w:lang w:val="es-PE"/>
        </w:rPr>
        <w:t>demás asociaciones</w:t>
      </w:r>
      <w:r w:rsidRPr="00DD45C5">
        <w:rPr>
          <w:rFonts w:ascii="Arial" w:hAnsi="Arial" w:cs="Arial"/>
          <w:spacing w:val="1"/>
          <w:sz w:val="22"/>
          <w:szCs w:val="22"/>
          <w:lang w:val="es-PE"/>
        </w:rPr>
        <w:t xml:space="preserve"> </w:t>
      </w:r>
      <w:r w:rsidRPr="00DD45C5">
        <w:rPr>
          <w:rFonts w:ascii="Arial" w:hAnsi="Arial" w:cs="Arial"/>
          <w:sz w:val="22"/>
          <w:szCs w:val="22"/>
          <w:lang w:val="es-PE"/>
        </w:rPr>
        <w:t>aliadas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medios.</w:t>
      </w:r>
      <w:r w:rsidRPr="00DD45C5">
        <w:rPr>
          <w:rFonts w:ascii="Arial" w:hAnsi="Arial" w:cs="Arial"/>
          <w:spacing w:val="1"/>
          <w:sz w:val="22"/>
          <w:szCs w:val="22"/>
          <w:lang w:val="es-PE"/>
        </w:rPr>
        <w:t xml:space="preserve"> </w:t>
      </w:r>
      <w:r w:rsidRPr="00DD45C5">
        <w:rPr>
          <w:rFonts w:ascii="Arial" w:hAnsi="Arial" w:cs="Arial"/>
          <w:sz w:val="22"/>
          <w:szCs w:val="22"/>
          <w:lang w:val="es-PE"/>
        </w:rPr>
        <w:t>Asimismo,</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esta</w:t>
      </w:r>
      <w:r w:rsidRPr="00DD45C5">
        <w:rPr>
          <w:rFonts w:ascii="Arial" w:hAnsi="Arial" w:cs="Arial"/>
          <w:spacing w:val="1"/>
          <w:sz w:val="22"/>
          <w:szCs w:val="22"/>
          <w:lang w:val="es-PE"/>
        </w:rPr>
        <w:t xml:space="preserve"> </w:t>
      </w:r>
      <w:r w:rsidRPr="00DD45C5">
        <w:rPr>
          <w:rFonts w:ascii="Arial" w:hAnsi="Arial" w:cs="Arial"/>
          <w:sz w:val="22"/>
          <w:szCs w:val="22"/>
          <w:lang w:val="es-PE"/>
        </w:rPr>
        <w:t>tarea</w:t>
      </w:r>
      <w:r w:rsidRPr="00DD45C5">
        <w:rPr>
          <w:rFonts w:ascii="Arial" w:hAnsi="Arial" w:cs="Arial"/>
          <w:spacing w:val="1"/>
          <w:sz w:val="22"/>
          <w:szCs w:val="22"/>
          <w:lang w:val="es-PE"/>
        </w:rPr>
        <w:t xml:space="preserve"> </w:t>
      </w:r>
      <w:r w:rsidRPr="00DD45C5">
        <w:rPr>
          <w:rFonts w:ascii="Arial" w:hAnsi="Arial" w:cs="Arial"/>
          <w:sz w:val="22"/>
          <w:szCs w:val="22"/>
          <w:lang w:val="es-PE"/>
        </w:rPr>
        <w:t>es</w:t>
      </w:r>
      <w:r w:rsidRPr="00DD45C5">
        <w:rPr>
          <w:rFonts w:ascii="Arial" w:hAnsi="Arial" w:cs="Arial"/>
          <w:spacing w:val="1"/>
          <w:sz w:val="22"/>
          <w:szCs w:val="22"/>
          <w:lang w:val="es-PE"/>
        </w:rPr>
        <w:t xml:space="preserve"> </w:t>
      </w:r>
      <w:r w:rsidRPr="00DD45C5">
        <w:rPr>
          <w:rFonts w:ascii="Arial" w:hAnsi="Arial" w:cs="Arial"/>
          <w:sz w:val="22"/>
          <w:szCs w:val="22"/>
          <w:lang w:val="es-PE"/>
        </w:rPr>
        <w:t>fundamental</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instrumentos</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del</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Estado</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cuenten</w:t>
      </w:r>
      <w:r w:rsidRPr="00DD45C5">
        <w:rPr>
          <w:rFonts w:ascii="Arial" w:hAnsi="Arial" w:cs="Arial"/>
          <w:spacing w:val="-15"/>
          <w:sz w:val="22"/>
          <w:szCs w:val="22"/>
          <w:lang w:val="es-PE"/>
        </w:rPr>
        <w:t xml:space="preserve"> </w:t>
      </w:r>
      <w:r w:rsidRPr="00DD45C5">
        <w:rPr>
          <w:rFonts w:ascii="Arial" w:hAnsi="Arial" w:cs="Arial"/>
          <w:sz w:val="22"/>
          <w:szCs w:val="22"/>
          <w:lang w:val="es-PE"/>
        </w:rPr>
        <w:t>con</w:t>
      </w:r>
      <w:r w:rsidRPr="00DD45C5">
        <w:rPr>
          <w:rFonts w:ascii="Arial" w:hAnsi="Arial" w:cs="Arial"/>
          <w:spacing w:val="-14"/>
          <w:sz w:val="22"/>
          <w:szCs w:val="22"/>
          <w:lang w:val="es-PE"/>
        </w:rPr>
        <w:t xml:space="preserve"> </w:t>
      </w:r>
      <w:r w:rsidRPr="00DD45C5">
        <w:rPr>
          <w:rFonts w:ascii="Arial" w:hAnsi="Arial" w:cs="Arial"/>
          <w:sz w:val="22"/>
          <w:szCs w:val="22"/>
          <w:lang w:val="es-PE"/>
        </w:rPr>
        <w:t>herramientas</w:t>
      </w:r>
      <w:r w:rsidRPr="00DD45C5">
        <w:rPr>
          <w:rFonts w:ascii="Arial" w:hAnsi="Arial" w:cs="Arial"/>
          <w:spacing w:val="-15"/>
          <w:sz w:val="22"/>
          <w:szCs w:val="22"/>
          <w:lang w:val="es-PE"/>
        </w:rPr>
        <w:t xml:space="preserve"> </w:t>
      </w:r>
      <w:r w:rsidRPr="00DD45C5">
        <w:rPr>
          <w:rFonts w:ascii="Arial" w:hAnsi="Arial" w:cs="Arial"/>
          <w:sz w:val="22"/>
          <w:szCs w:val="22"/>
          <w:lang w:val="es-PE"/>
        </w:rPr>
        <w:t>de</w:t>
      </w:r>
      <w:r w:rsidRPr="00DD45C5">
        <w:rPr>
          <w:rFonts w:ascii="Arial" w:hAnsi="Arial" w:cs="Arial"/>
          <w:spacing w:val="-15"/>
          <w:sz w:val="22"/>
          <w:szCs w:val="22"/>
          <w:lang w:val="es-PE"/>
        </w:rPr>
        <w:t xml:space="preserve"> </w:t>
      </w:r>
      <w:r w:rsidRPr="00DD45C5">
        <w:rPr>
          <w:rFonts w:ascii="Arial" w:hAnsi="Arial" w:cs="Arial"/>
          <w:sz w:val="22"/>
          <w:szCs w:val="22"/>
          <w:lang w:val="es-PE"/>
        </w:rPr>
        <w:t>reconocimiento</w:t>
      </w:r>
      <w:r w:rsidRPr="00DD45C5">
        <w:rPr>
          <w:rFonts w:ascii="Arial" w:hAnsi="Arial" w:cs="Arial"/>
          <w:spacing w:val="-15"/>
          <w:sz w:val="22"/>
          <w:szCs w:val="22"/>
          <w:lang w:val="es-PE"/>
        </w:rPr>
        <w:t xml:space="preserve"> </w:t>
      </w:r>
      <w:r w:rsidRPr="00DD45C5">
        <w:rPr>
          <w:rFonts w:ascii="Arial" w:hAnsi="Arial" w:cs="Arial"/>
          <w:sz w:val="22"/>
          <w:szCs w:val="22"/>
          <w:lang w:val="es-PE"/>
        </w:rPr>
        <w:t>de</w:t>
      </w:r>
      <w:r w:rsidRPr="00DD45C5">
        <w:rPr>
          <w:rFonts w:ascii="Arial" w:hAnsi="Arial" w:cs="Arial"/>
          <w:spacing w:val="-15"/>
          <w:sz w:val="22"/>
          <w:szCs w:val="22"/>
          <w:lang w:val="es-PE"/>
        </w:rPr>
        <w:t xml:space="preserve"> </w:t>
      </w:r>
      <w:r w:rsidRPr="00DD45C5">
        <w:rPr>
          <w:rFonts w:ascii="Arial" w:hAnsi="Arial" w:cs="Arial"/>
          <w:sz w:val="22"/>
          <w:szCs w:val="22"/>
          <w:lang w:val="es-PE"/>
        </w:rPr>
        <w:t>discriminaciones por estereotipos que aún no poseen, lo cual dificulta en demasía su trabajo. Es el caso,</w:t>
      </w:r>
      <w:r w:rsidRPr="00DD45C5">
        <w:rPr>
          <w:rFonts w:ascii="Arial" w:hAnsi="Arial" w:cs="Arial"/>
          <w:spacing w:val="1"/>
          <w:sz w:val="22"/>
          <w:szCs w:val="22"/>
          <w:lang w:val="es-PE"/>
        </w:rPr>
        <w:t xml:space="preserve"> </w:t>
      </w:r>
      <w:r w:rsidRPr="00DD45C5">
        <w:rPr>
          <w:rFonts w:ascii="Arial" w:hAnsi="Arial" w:cs="Arial"/>
          <w:sz w:val="22"/>
          <w:szCs w:val="22"/>
          <w:lang w:val="es-PE"/>
        </w:rPr>
        <w:t>por</w:t>
      </w:r>
      <w:r w:rsidRPr="00DD45C5">
        <w:rPr>
          <w:rFonts w:ascii="Arial" w:hAnsi="Arial" w:cs="Arial"/>
          <w:spacing w:val="-6"/>
          <w:sz w:val="22"/>
          <w:szCs w:val="22"/>
          <w:lang w:val="es-PE"/>
        </w:rPr>
        <w:t xml:space="preserve"> </w:t>
      </w:r>
      <w:r w:rsidRPr="00DD45C5">
        <w:rPr>
          <w:rFonts w:ascii="Arial" w:hAnsi="Arial" w:cs="Arial"/>
          <w:sz w:val="22"/>
          <w:szCs w:val="22"/>
          <w:lang w:val="es-PE"/>
        </w:rPr>
        <w:t>ejemplo,</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la</w:t>
      </w:r>
      <w:r w:rsidRPr="00DD45C5">
        <w:rPr>
          <w:rFonts w:ascii="Arial" w:hAnsi="Arial" w:cs="Arial"/>
          <w:spacing w:val="-5"/>
          <w:sz w:val="22"/>
          <w:szCs w:val="22"/>
          <w:lang w:val="es-PE"/>
        </w:rPr>
        <w:t xml:space="preserve"> </w:t>
      </w:r>
      <w:r w:rsidRPr="00DD45C5">
        <w:rPr>
          <w:rFonts w:ascii="Arial" w:hAnsi="Arial" w:cs="Arial"/>
          <w:sz w:val="22"/>
          <w:szCs w:val="22"/>
          <w:lang w:val="es-PE"/>
        </w:rPr>
        <w:t>plataforma</w:t>
      </w:r>
      <w:r w:rsidRPr="00DD45C5">
        <w:rPr>
          <w:rFonts w:ascii="Arial" w:hAnsi="Arial" w:cs="Arial"/>
          <w:spacing w:val="-6"/>
          <w:sz w:val="22"/>
          <w:szCs w:val="22"/>
          <w:lang w:val="es-PE"/>
        </w:rPr>
        <w:t xml:space="preserve"> </w:t>
      </w:r>
      <w:r w:rsidRPr="00DD45C5">
        <w:rPr>
          <w:rFonts w:ascii="Arial" w:hAnsi="Arial" w:cs="Arial"/>
          <w:sz w:val="22"/>
          <w:szCs w:val="22"/>
          <w:lang w:val="es-PE"/>
        </w:rPr>
        <w:t>«Alerta</w:t>
      </w:r>
      <w:r w:rsidRPr="00DD45C5">
        <w:rPr>
          <w:rFonts w:ascii="Arial" w:hAnsi="Arial" w:cs="Arial"/>
          <w:spacing w:val="-5"/>
          <w:sz w:val="22"/>
          <w:szCs w:val="22"/>
          <w:lang w:val="es-PE"/>
        </w:rPr>
        <w:t xml:space="preserve"> </w:t>
      </w:r>
      <w:r w:rsidRPr="00DD45C5">
        <w:rPr>
          <w:rFonts w:ascii="Arial" w:hAnsi="Arial" w:cs="Arial"/>
          <w:sz w:val="22"/>
          <w:szCs w:val="22"/>
          <w:lang w:val="es-PE"/>
        </w:rPr>
        <w:t>contra</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5"/>
          <w:sz w:val="22"/>
          <w:szCs w:val="22"/>
          <w:lang w:val="es-PE"/>
        </w:rPr>
        <w:t xml:space="preserve"> </w:t>
      </w:r>
      <w:r w:rsidRPr="00DD45C5">
        <w:rPr>
          <w:rFonts w:ascii="Arial" w:hAnsi="Arial" w:cs="Arial"/>
          <w:sz w:val="22"/>
          <w:szCs w:val="22"/>
          <w:lang w:val="es-PE"/>
        </w:rPr>
        <w:t>racismo»,</w:t>
      </w:r>
      <w:r w:rsidRPr="00DD45C5">
        <w:rPr>
          <w:rFonts w:ascii="Arial" w:hAnsi="Arial" w:cs="Arial"/>
          <w:spacing w:val="-6"/>
          <w:sz w:val="22"/>
          <w:szCs w:val="22"/>
          <w:lang w:val="es-PE"/>
        </w:rPr>
        <w:t xml:space="preserve"> </w:t>
      </w:r>
      <w:r w:rsidRPr="00DD45C5">
        <w:rPr>
          <w:rFonts w:ascii="Arial" w:hAnsi="Arial" w:cs="Arial"/>
          <w:sz w:val="22"/>
          <w:szCs w:val="22"/>
          <w:lang w:val="es-PE"/>
        </w:rPr>
        <w:t>gestionada</w:t>
      </w:r>
      <w:r w:rsidRPr="00DD45C5">
        <w:rPr>
          <w:rFonts w:ascii="Arial" w:hAnsi="Arial" w:cs="Arial"/>
          <w:spacing w:val="-5"/>
          <w:sz w:val="22"/>
          <w:szCs w:val="22"/>
          <w:lang w:val="es-PE"/>
        </w:rPr>
        <w:t xml:space="preserve"> </w:t>
      </w:r>
      <w:r w:rsidRPr="00DD45C5">
        <w:rPr>
          <w:rFonts w:ascii="Arial" w:hAnsi="Arial" w:cs="Arial"/>
          <w:sz w:val="22"/>
          <w:szCs w:val="22"/>
          <w:lang w:val="es-PE"/>
        </w:rPr>
        <w:t>por</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5"/>
          <w:sz w:val="22"/>
          <w:szCs w:val="22"/>
          <w:lang w:val="es-PE"/>
        </w:rPr>
        <w:t xml:space="preserve"> </w:t>
      </w:r>
      <w:r w:rsidRPr="00DD45C5">
        <w:rPr>
          <w:rFonts w:ascii="Arial" w:hAnsi="Arial" w:cs="Arial"/>
          <w:sz w:val="22"/>
          <w:szCs w:val="22"/>
          <w:lang w:val="es-PE"/>
        </w:rPr>
        <w:t>Ministerio</w:t>
      </w:r>
      <w:r w:rsidRPr="00DD45C5">
        <w:rPr>
          <w:rFonts w:ascii="Arial" w:hAnsi="Arial" w:cs="Arial"/>
          <w:spacing w:val="-6"/>
          <w:sz w:val="22"/>
          <w:szCs w:val="22"/>
          <w:lang w:val="es-PE"/>
        </w:rPr>
        <w:t xml:space="preserve"> </w:t>
      </w:r>
      <w:r w:rsidRPr="00DD45C5">
        <w:rPr>
          <w:rFonts w:ascii="Arial" w:hAnsi="Arial" w:cs="Arial"/>
          <w:sz w:val="22"/>
          <w:szCs w:val="22"/>
          <w:lang w:val="es-PE"/>
        </w:rPr>
        <w:t>de Cultura, que, si bien tiene una función importante en la difusión sobre casos específicos</w:t>
      </w:r>
      <w:r w:rsidRPr="00DD45C5">
        <w:rPr>
          <w:rFonts w:ascii="Arial" w:hAnsi="Arial" w:cs="Arial"/>
          <w:spacing w:val="1"/>
          <w:sz w:val="22"/>
          <w:szCs w:val="22"/>
          <w:lang w:val="es-PE"/>
        </w:rPr>
        <w:t xml:space="preserve"> </w:t>
      </w:r>
      <w:r w:rsidRPr="00DD45C5">
        <w:rPr>
          <w:rFonts w:ascii="Arial" w:hAnsi="Arial" w:cs="Arial"/>
          <w:sz w:val="22"/>
          <w:szCs w:val="22"/>
          <w:lang w:val="es-PE"/>
        </w:rPr>
        <w:t>de discriminación étnico-racial, no cuenta con categorías como “la discriminación por</w:t>
      </w:r>
      <w:r w:rsidRPr="00DD45C5">
        <w:rPr>
          <w:rFonts w:ascii="Arial" w:hAnsi="Arial" w:cs="Arial"/>
          <w:spacing w:val="1"/>
          <w:sz w:val="22"/>
          <w:szCs w:val="22"/>
          <w:lang w:val="es-PE"/>
        </w:rPr>
        <w:t xml:space="preserve"> </w:t>
      </w:r>
      <w:r w:rsidRPr="00DD45C5">
        <w:rPr>
          <w:rFonts w:ascii="Arial" w:hAnsi="Arial" w:cs="Arial"/>
          <w:sz w:val="22"/>
          <w:szCs w:val="22"/>
          <w:lang w:val="es-PE"/>
        </w:rPr>
        <w:t>procedencia</w:t>
      </w:r>
      <w:r w:rsidRPr="00DD45C5">
        <w:rPr>
          <w:rFonts w:ascii="Arial" w:hAnsi="Arial" w:cs="Arial"/>
          <w:spacing w:val="-2"/>
          <w:sz w:val="22"/>
          <w:szCs w:val="22"/>
          <w:lang w:val="es-PE"/>
        </w:rPr>
        <w:t xml:space="preserve"> </w:t>
      </w:r>
      <w:r w:rsidRPr="00DD45C5">
        <w:rPr>
          <w:rFonts w:ascii="Arial" w:hAnsi="Arial" w:cs="Arial"/>
          <w:sz w:val="22"/>
          <w:szCs w:val="22"/>
          <w:lang w:val="es-PE"/>
        </w:rPr>
        <w:t>extranjera</w:t>
      </w:r>
      <w:r w:rsidRPr="00DD45C5">
        <w:rPr>
          <w:rFonts w:ascii="Arial" w:hAnsi="Arial" w:cs="Arial"/>
          <w:spacing w:val="-1"/>
          <w:sz w:val="22"/>
          <w:szCs w:val="22"/>
          <w:lang w:val="es-PE"/>
        </w:rPr>
        <w:t xml:space="preserve"> </w:t>
      </w:r>
      <w:r w:rsidRPr="00DD45C5">
        <w:rPr>
          <w:rFonts w:ascii="Arial" w:hAnsi="Arial" w:cs="Arial"/>
          <w:sz w:val="22"/>
          <w:szCs w:val="22"/>
          <w:lang w:val="es-PE"/>
        </w:rPr>
        <w:t>o condición de</w:t>
      </w:r>
      <w:r w:rsidRPr="00DD45C5">
        <w:rPr>
          <w:rFonts w:ascii="Arial" w:hAnsi="Arial" w:cs="Arial"/>
          <w:spacing w:val="-2"/>
          <w:sz w:val="22"/>
          <w:szCs w:val="22"/>
          <w:lang w:val="es-PE"/>
        </w:rPr>
        <w:t xml:space="preserve"> </w:t>
      </w:r>
      <w:r w:rsidRPr="00DD45C5">
        <w:rPr>
          <w:rFonts w:ascii="Arial" w:hAnsi="Arial" w:cs="Arial"/>
          <w:sz w:val="22"/>
          <w:szCs w:val="22"/>
          <w:lang w:val="es-PE"/>
        </w:rPr>
        <w:t>migrante”</w:t>
      </w:r>
      <w:r>
        <w:rPr>
          <w:rFonts w:ascii="Arial" w:hAnsi="Arial" w:cs="Arial"/>
          <w:sz w:val="22"/>
          <w:szCs w:val="22"/>
          <w:lang w:val="es-PE"/>
        </w:rPr>
        <w:t>.</w:t>
      </w:r>
      <w:r w:rsidRPr="00DD45C5">
        <w:rPr>
          <w:rStyle w:val="Refdenotaalpie"/>
          <w:rFonts w:ascii="Arial" w:hAnsi="Arial" w:cs="Arial"/>
          <w:sz w:val="22"/>
          <w:szCs w:val="22"/>
          <w:lang w:val="es-PE"/>
        </w:rPr>
        <w:footnoteReference w:id="237"/>
      </w:r>
    </w:p>
    <w:p w14:paraId="61564EF6" w14:textId="2835316C" w:rsidR="00C648B3" w:rsidRPr="001E28CF" w:rsidRDefault="00C648B3" w:rsidP="00A40F61">
      <w:pPr>
        <w:spacing w:before="100" w:beforeAutospacing="1" w:after="100" w:afterAutospacing="1" w:line="312" w:lineRule="auto"/>
        <w:ind w:left="426"/>
        <w:jc w:val="both"/>
        <w:rPr>
          <w:rFonts w:ascii="Arial" w:hAnsi="Arial" w:cs="Arial"/>
        </w:rPr>
      </w:pPr>
      <w:r>
        <w:rPr>
          <w:rFonts w:ascii="Arial" w:hAnsi="Arial" w:cs="Arial"/>
        </w:rPr>
        <w:t>En ese sentido, la relación con el problema público apunta a afirmar que la</w:t>
      </w:r>
      <w:r w:rsidRPr="001E28CF">
        <w:rPr>
          <w:rFonts w:ascii="Arial" w:hAnsi="Arial" w:cs="Arial"/>
        </w:rPr>
        <w:t xml:space="preserve"> falta </w:t>
      </w:r>
      <w:r w:rsidR="00F35FF0" w:rsidRPr="001E28CF">
        <w:rPr>
          <w:rFonts w:ascii="Arial" w:hAnsi="Arial" w:cs="Arial"/>
        </w:rPr>
        <w:t>de compromiso</w:t>
      </w:r>
      <w:r w:rsidRPr="001E28CF">
        <w:rPr>
          <w:rFonts w:ascii="Arial" w:hAnsi="Arial" w:cs="Arial"/>
        </w:rPr>
        <w:t xml:space="preserve"> ciudadano sólido</w:t>
      </w:r>
      <w:r w:rsidR="00025313">
        <w:rPr>
          <w:rFonts w:ascii="Arial" w:hAnsi="Arial" w:cs="Arial"/>
        </w:rPr>
        <w:t>,</w:t>
      </w:r>
      <w:r w:rsidRPr="001E28CF">
        <w:rPr>
          <w:rFonts w:ascii="Arial" w:hAnsi="Arial" w:cs="Arial"/>
        </w:rPr>
        <w:t xml:space="preserve"> implica la ausencia de presión y demanda proveniente de la sociedad para que la publicidad, el consumo, los medios de comunicación y la industria audiovisual de entretenimiento fomenten representaciones más inclusivas y respetuosas de la diversidad humana. En ausencia de una voz ciudadana activa y consciente, estas esferas pueden seguir perpetuando estereotipos y prejuicios dirigidos a miembros de grupos vulnerables.</w:t>
      </w:r>
      <w:r w:rsidR="00440A73" w:rsidRPr="00440A73">
        <w:rPr>
          <w:rFonts w:ascii="Arial" w:hAnsi="Arial" w:cs="Arial"/>
        </w:rPr>
        <w:t xml:space="preserve"> </w:t>
      </w:r>
      <w:r w:rsidR="00440A73" w:rsidRPr="00DD45C5">
        <w:rPr>
          <w:rFonts w:ascii="Arial" w:hAnsi="Arial" w:cs="Arial"/>
        </w:rPr>
        <w:t>Tal como se señala para el caso de los</w:t>
      </w:r>
      <w:r w:rsidR="00440A73" w:rsidRPr="00DD45C5">
        <w:rPr>
          <w:rFonts w:ascii="Arial" w:hAnsi="Arial" w:cs="Arial"/>
          <w:spacing w:val="1"/>
        </w:rPr>
        <w:t xml:space="preserve"> </w:t>
      </w:r>
      <w:r w:rsidR="00440A73" w:rsidRPr="00DD45C5">
        <w:rPr>
          <w:rFonts w:ascii="Arial" w:hAnsi="Arial" w:cs="Arial"/>
        </w:rPr>
        <w:t>estereotipos promovidos en el discurso periodístico, la publicidad y en las relaciones de</w:t>
      </w:r>
      <w:r w:rsidR="00440A73" w:rsidRPr="00DD45C5">
        <w:rPr>
          <w:rFonts w:ascii="Arial" w:hAnsi="Arial" w:cs="Arial"/>
          <w:spacing w:val="1"/>
        </w:rPr>
        <w:t xml:space="preserve"> </w:t>
      </w:r>
      <w:r w:rsidR="00440A73" w:rsidRPr="00DD45C5">
        <w:rPr>
          <w:rFonts w:ascii="Arial" w:hAnsi="Arial" w:cs="Arial"/>
        </w:rPr>
        <w:t>consumo, “[l]os medios de comunicación masiva pueden ser aliados importantes en la</w:t>
      </w:r>
      <w:r w:rsidR="00440A73" w:rsidRPr="00DD45C5">
        <w:rPr>
          <w:rFonts w:ascii="Arial" w:hAnsi="Arial" w:cs="Arial"/>
          <w:spacing w:val="1"/>
        </w:rPr>
        <w:t xml:space="preserve"> </w:t>
      </w:r>
      <w:r w:rsidR="00440A73" w:rsidRPr="00DD45C5">
        <w:rPr>
          <w:rFonts w:ascii="Arial" w:hAnsi="Arial" w:cs="Arial"/>
        </w:rPr>
        <w:t>construcción de una cultura de rechazo”</w:t>
      </w:r>
      <w:r w:rsidR="00440A73" w:rsidRPr="00DD45C5">
        <w:rPr>
          <w:rStyle w:val="Refdenotaalpie"/>
          <w:rFonts w:ascii="Arial" w:hAnsi="Arial" w:cs="Arial"/>
        </w:rPr>
        <w:footnoteReference w:id="238"/>
      </w:r>
      <w:r w:rsidR="00440A73" w:rsidRPr="00DD45C5">
        <w:rPr>
          <w:rFonts w:ascii="Arial" w:hAnsi="Arial" w:cs="Arial"/>
        </w:rPr>
        <w:t xml:space="preserve"> a los estereotipos y prejuicios; la clave, sin</w:t>
      </w:r>
      <w:r w:rsidR="00440A73" w:rsidRPr="00DD45C5">
        <w:rPr>
          <w:rFonts w:ascii="Arial" w:hAnsi="Arial" w:cs="Arial"/>
          <w:spacing w:val="1"/>
        </w:rPr>
        <w:t xml:space="preserve"> </w:t>
      </w:r>
      <w:r w:rsidR="00440A73" w:rsidRPr="00DD45C5">
        <w:rPr>
          <w:rFonts w:ascii="Arial" w:hAnsi="Arial" w:cs="Arial"/>
        </w:rPr>
        <w:t>embargo, está en que ellos mismos pasen por “un proceso de toma de conciencia” y</w:t>
      </w:r>
      <w:r w:rsidR="00440A73" w:rsidRPr="00DD45C5">
        <w:rPr>
          <w:rFonts w:ascii="Arial" w:hAnsi="Arial" w:cs="Arial"/>
          <w:spacing w:val="1"/>
        </w:rPr>
        <w:t xml:space="preserve"> </w:t>
      </w:r>
      <w:r w:rsidR="00440A73" w:rsidRPr="00DD45C5">
        <w:rPr>
          <w:rFonts w:ascii="Arial" w:hAnsi="Arial" w:cs="Arial"/>
        </w:rPr>
        <w:t>adopten</w:t>
      </w:r>
      <w:r w:rsidR="00440A73" w:rsidRPr="00DD45C5">
        <w:rPr>
          <w:rFonts w:ascii="Arial" w:hAnsi="Arial" w:cs="Arial"/>
          <w:spacing w:val="-1"/>
        </w:rPr>
        <w:t xml:space="preserve"> </w:t>
      </w:r>
      <w:r w:rsidR="00440A73" w:rsidRPr="00DD45C5">
        <w:rPr>
          <w:rFonts w:ascii="Arial" w:hAnsi="Arial" w:cs="Arial"/>
        </w:rPr>
        <w:t>una</w:t>
      </w:r>
      <w:r w:rsidR="00440A73" w:rsidRPr="00DD45C5">
        <w:rPr>
          <w:rFonts w:ascii="Arial" w:hAnsi="Arial" w:cs="Arial"/>
          <w:spacing w:val="-1"/>
        </w:rPr>
        <w:t xml:space="preserve"> </w:t>
      </w:r>
      <w:r w:rsidR="00440A73" w:rsidRPr="00DD45C5">
        <w:rPr>
          <w:rFonts w:ascii="Arial" w:hAnsi="Arial" w:cs="Arial"/>
        </w:rPr>
        <w:t>clara</w:t>
      </w:r>
      <w:r w:rsidR="00440A73" w:rsidRPr="00DD45C5">
        <w:rPr>
          <w:rFonts w:ascii="Arial" w:hAnsi="Arial" w:cs="Arial"/>
          <w:spacing w:val="-1"/>
        </w:rPr>
        <w:t xml:space="preserve"> </w:t>
      </w:r>
      <w:r w:rsidR="00440A73" w:rsidRPr="00DD45C5">
        <w:rPr>
          <w:rFonts w:ascii="Arial" w:hAnsi="Arial" w:cs="Arial"/>
        </w:rPr>
        <w:t>postura</w:t>
      </w:r>
      <w:r w:rsidR="00440A73" w:rsidRPr="00DD45C5">
        <w:rPr>
          <w:rFonts w:ascii="Arial" w:hAnsi="Arial" w:cs="Arial"/>
          <w:spacing w:val="-1"/>
        </w:rPr>
        <w:t xml:space="preserve"> </w:t>
      </w:r>
      <w:r w:rsidR="00440A73" w:rsidRPr="00DD45C5">
        <w:rPr>
          <w:rFonts w:ascii="Arial" w:hAnsi="Arial" w:cs="Arial"/>
        </w:rPr>
        <w:t>al respecto</w:t>
      </w:r>
      <w:r w:rsidR="00440A73">
        <w:rPr>
          <w:rFonts w:ascii="Arial" w:hAnsi="Arial" w:cs="Arial"/>
        </w:rPr>
        <w:t>.</w:t>
      </w:r>
      <w:r w:rsidR="00440A73" w:rsidRPr="00DD45C5">
        <w:rPr>
          <w:rStyle w:val="Refdenotaalpie"/>
          <w:rFonts w:ascii="Arial" w:hAnsi="Arial" w:cs="Arial"/>
        </w:rPr>
        <w:footnoteReference w:id="239"/>
      </w:r>
    </w:p>
    <w:p w14:paraId="47200E8E" w14:textId="77777777" w:rsidR="00C648B3" w:rsidRPr="001E28CF" w:rsidRDefault="00C648B3" w:rsidP="00A40F61">
      <w:pPr>
        <w:spacing w:before="100" w:beforeAutospacing="1" w:after="100" w:afterAutospacing="1" w:line="312" w:lineRule="auto"/>
        <w:ind w:left="426"/>
        <w:jc w:val="both"/>
        <w:rPr>
          <w:rFonts w:ascii="Arial" w:hAnsi="Arial" w:cs="Arial"/>
        </w:rPr>
      </w:pPr>
      <w:r w:rsidRPr="001E28CF">
        <w:rPr>
          <w:rFonts w:ascii="Arial" w:hAnsi="Arial" w:cs="Arial"/>
        </w:rPr>
        <w:t>Este fenómeno adquiere un cariz más pernicioso debido a que la persistente propagación de estereotipos y prejuicios, mediante medios como comedias, series de televisión, concursos y otros, alcanza a amplias audiencias a nivel nacional. Estas representaciones estereotipadas son absorbidas por aquellos que las consumen, teniendo un impacto directo en el disfrute de derechos, especialmente en grupos con necesidades de especial protección.</w:t>
      </w:r>
    </w:p>
    <w:tbl>
      <w:tblPr>
        <w:tblW w:w="8555" w:type="dxa"/>
        <w:tblCellMar>
          <w:left w:w="70" w:type="dxa"/>
          <w:right w:w="70" w:type="dxa"/>
        </w:tblCellMar>
        <w:tblLook w:val="04A0" w:firstRow="1" w:lastRow="0" w:firstColumn="1" w:lastColumn="0" w:noHBand="0" w:noVBand="1"/>
      </w:tblPr>
      <w:tblGrid>
        <w:gridCol w:w="2032"/>
        <w:gridCol w:w="6523"/>
      </w:tblGrid>
      <w:tr w:rsidR="00C22C95" w:rsidRPr="00C22C95" w14:paraId="7A6A3F2F" w14:textId="77777777" w:rsidTr="00F02DC8">
        <w:trPr>
          <w:trHeight w:val="765"/>
        </w:trPr>
        <w:tc>
          <w:tcPr>
            <w:tcW w:w="2032"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37DEAD0E" w14:textId="77777777" w:rsidR="00C22C95" w:rsidRPr="00C22C95" w:rsidRDefault="00C22C95" w:rsidP="00C22C95">
            <w:pPr>
              <w:spacing w:after="0" w:line="240" w:lineRule="auto"/>
              <w:jc w:val="center"/>
              <w:rPr>
                <w:rFonts w:ascii="Arial" w:eastAsia="Times New Roman" w:hAnsi="Arial" w:cs="Arial"/>
                <w:b/>
                <w:bCs/>
                <w:color w:val="FFFFFF"/>
                <w:sz w:val="16"/>
                <w:szCs w:val="16"/>
                <w:lang w:eastAsia="es-PE"/>
              </w:rPr>
            </w:pPr>
            <w:r w:rsidRPr="00C22C95">
              <w:rPr>
                <w:rFonts w:ascii="Arial" w:eastAsia="Times New Roman" w:hAnsi="Arial" w:cs="Arial"/>
                <w:b/>
                <w:bCs/>
                <w:color w:val="FFFFFF"/>
                <w:sz w:val="16"/>
                <w:szCs w:val="16"/>
                <w:lang w:eastAsia="es-PE"/>
              </w:rPr>
              <w:t>Causa indirecta 3.1:</w:t>
            </w:r>
          </w:p>
        </w:tc>
        <w:tc>
          <w:tcPr>
            <w:tcW w:w="6523" w:type="dxa"/>
            <w:tcBorders>
              <w:top w:val="single" w:sz="4" w:space="0" w:color="auto"/>
              <w:left w:val="nil"/>
              <w:bottom w:val="single" w:sz="4" w:space="0" w:color="auto"/>
              <w:right w:val="single" w:sz="4" w:space="0" w:color="auto"/>
            </w:tcBorders>
            <w:shd w:val="clear" w:color="000000" w:fill="002060"/>
            <w:vAlign w:val="center"/>
            <w:hideMark/>
          </w:tcPr>
          <w:p w14:paraId="74A1B358" w14:textId="77777777" w:rsidR="00C22C95" w:rsidRPr="00C22C95" w:rsidRDefault="00C22C95" w:rsidP="00C22C95">
            <w:pPr>
              <w:spacing w:after="0" w:line="240" w:lineRule="auto"/>
              <w:rPr>
                <w:rFonts w:ascii="Arial" w:eastAsia="Times New Roman" w:hAnsi="Arial" w:cs="Arial"/>
                <w:b/>
                <w:bCs/>
                <w:color w:val="FFFFFF"/>
                <w:sz w:val="16"/>
                <w:szCs w:val="16"/>
                <w:lang w:eastAsia="es-PE"/>
              </w:rPr>
            </w:pPr>
            <w:r w:rsidRPr="00C22C95">
              <w:rPr>
                <w:rFonts w:ascii="Arial" w:eastAsia="Times New Roman" w:hAnsi="Arial" w:cs="Arial"/>
                <w:b/>
                <w:bCs/>
                <w:color w:val="FFFFFF"/>
                <w:sz w:val="16"/>
                <w:szCs w:val="16"/>
                <w:lang w:eastAsia="es-PE"/>
              </w:rPr>
              <w:t>Insuficiente compromiso ciudadano en el espacio de la publicidad, el consumo, los medios de comunicación y la industria audiovisual de entretenimiento</w:t>
            </w:r>
          </w:p>
        </w:tc>
      </w:tr>
      <w:tr w:rsidR="00C22C95" w:rsidRPr="00C22C95" w14:paraId="7C13E8CE" w14:textId="77777777" w:rsidTr="00F02DC8">
        <w:trPr>
          <w:trHeight w:val="535"/>
        </w:trPr>
        <w:tc>
          <w:tcPr>
            <w:tcW w:w="2032" w:type="dxa"/>
            <w:tcBorders>
              <w:top w:val="nil"/>
              <w:left w:val="single" w:sz="4" w:space="0" w:color="auto"/>
              <w:bottom w:val="single" w:sz="4" w:space="0" w:color="auto"/>
              <w:right w:val="single" w:sz="4" w:space="0" w:color="auto"/>
            </w:tcBorders>
            <w:shd w:val="clear" w:color="000000" w:fill="D9E1F2"/>
            <w:vAlign w:val="center"/>
            <w:hideMark/>
          </w:tcPr>
          <w:p w14:paraId="5906F6F8" w14:textId="77777777" w:rsidR="00C22C95" w:rsidRPr="00C22C95" w:rsidRDefault="00C22C95" w:rsidP="00C22C95">
            <w:pPr>
              <w:spacing w:after="0" w:line="240" w:lineRule="auto"/>
              <w:jc w:val="center"/>
              <w:rPr>
                <w:rFonts w:ascii="Arial" w:eastAsia="Times New Roman" w:hAnsi="Arial" w:cs="Arial"/>
                <w:b/>
                <w:bCs/>
                <w:sz w:val="16"/>
                <w:szCs w:val="16"/>
                <w:lang w:eastAsia="es-PE"/>
              </w:rPr>
            </w:pPr>
            <w:r w:rsidRPr="00C22C95">
              <w:rPr>
                <w:rFonts w:ascii="Arial" w:eastAsia="Times New Roman" w:hAnsi="Arial" w:cs="Arial"/>
                <w:b/>
                <w:bCs/>
                <w:sz w:val="16"/>
                <w:szCs w:val="16"/>
                <w:lang w:eastAsia="es-PE"/>
              </w:rPr>
              <w:t>Relación de causalidad</w:t>
            </w:r>
          </w:p>
        </w:tc>
        <w:tc>
          <w:tcPr>
            <w:tcW w:w="6523" w:type="dxa"/>
            <w:tcBorders>
              <w:top w:val="nil"/>
              <w:left w:val="nil"/>
              <w:bottom w:val="single" w:sz="8" w:space="0" w:color="auto"/>
              <w:right w:val="single" w:sz="8" w:space="0" w:color="auto"/>
            </w:tcBorders>
            <w:shd w:val="clear" w:color="auto" w:fill="auto"/>
            <w:vAlign w:val="center"/>
            <w:hideMark/>
          </w:tcPr>
          <w:p w14:paraId="712E1322" w14:textId="086B9485" w:rsidR="00C22C95" w:rsidRDefault="00C22C95" w:rsidP="00F02DC8">
            <w:pPr>
              <w:spacing w:after="0" w:line="240" w:lineRule="auto"/>
              <w:jc w:val="both"/>
              <w:rPr>
                <w:rFonts w:ascii="Arial" w:eastAsia="Times New Roman" w:hAnsi="Arial" w:cs="Arial"/>
                <w:color w:val="000000"/>
                <w:sz w:val="16"/>
                <w:szCs w:val="16"/>
                <w:lang w:eastAsia="es-PE"/>
              </w:rPr>
            </w:pPr>
            <w:r w:rsidRPr="00C22C95">
              <w:rPr>
                <w:rFonts w:ascii="Arial" w:eastAsia="Times New Roman" w:hAnsi="Arial" w:cs="Arial"/>
                <w:color w:val="000000"/>
                <w:sz w:val="16"/>
                <w:szCs w:val="16"/>
                <w:lang w:eastAsia="es-PE"/>
              </w:rPr>
              <w:t>La falta de compromiso ciudadano sólido, implica la ausencia de presión y demanda proveniente de la sociedad para que la publicidad, el consumo, los medios de comunicación y la industria audiovisual de entretenimiento fomenten representaciones más inclusivas y respetuosas de la diversidad humana. En ausencia de una voz ciudadana activa y consciente, estas esferas pueden seguir perpetuando estereotipos y prejuicios dirigidos a miembros de grupos vulnerables.</w:t>
            </w:r>
          </w:p>
          <w:p w14:paraId="7CF88BAB" w14:textId="77777777" w:rsidR="00886255" w:rsidRPr="00C22C95" w:rsidRDefault="00886255" w:rsidP="00F02DC8">
            <w:pPr>
              <w:spacing w:after="0" w:line="240" w:lineRule="auto"/>
              <w:jc w:val="both"/>
              <w:rPr>
                <w:rFonts w:ascii="Arial" w:eastAsia="Times New Roman" w:hAnsi="Arial" w:cs="Arial"/>
                <w:color w:val="000000"/>
                <w:sz w:val="16"/>
                <w:szCs w:val="16"/>
                <w:lang w:eastAsia="es-PE"/>
              </w:rPr>
            </w:pPr>
          </w:p>
          <w:p w14:paraId="2A6DEAE4" w14:textId="44C3561B" w:rsidR="00C22C95" w:rsidRDefault="00C22C95" w:rsidP="00F02DC8">
            <w:pPr>
              <w:spacing w:after="0" w:line="240" w:lineRule="auto"/>
              <w:jc w:val="both"/>
              <w:rPr>
                <w:rFonts w:ascii="Arial" w:eastAsia="Times New Roman" w:hAnsi="Arial" w:cs="Arial"/>
                <w:color w:val="000000"/>
                <w:sz w:val="16"/>
                <w:szCs w:val="16"/>
                <w:lang w:eastAsia="es-PE"/>
              </w:rPr>
            </w:pPr>
            <w:r w:rsidRPr="00C22C95">
              <w:rPr>
                <w:rFonts w:ascii="Arial" w:eastAsia="Times New Roman" w:hAnsi="Arial" w:cs="Arial"/>
                <w:color w:val="000000"/>
                <w:sz w:val="16"/>
                <w:szCs w:val="16"/>
                <w:lang w:eastAsia="es-PE"/>
              </w:rPr>
              <w:t xml:space="preserve">Tal como se señala para el caso de los estereotipos promovidos en el discurso periodístico, la publicidad y en las relaciones de consumo, “[l]os medios de comunicación masiva pueden ser aliados importantes en la construcción de una cultura de rechazo” a los estereotipos y prejuicios; la clave, sin embargo, está en que ellos mismos pasen por “un proceso de toma de conciencia” y adopten una clara postura al respecto. </w:t>
            </w:r>
          </w:p>
          <w:p w14:paraId="4D725F87" w14:textId="77777777" w:rsidR="00886255" w:rsidRPr="00C22C95" w:rsidRDefault="00886255" w:rsidP="00F02DC8">
            <w:pPr>
              <w:spacing w:after="0" w:line="240" w:lineRule="auto"/>
              <w:jc w:val="both"/>
              <w:rPr>
                <w:rFonts w:ascii="Arial" w:eastAsia="Times New Roman" w:hAnsi="Arial" w:cs="Arial"/>
                <w:color w:val="000000"/>
                <w:sz w:val="16"/>
                <w:szCs w:val="16"/>
                <w:lang w:eastAsia="es-PE"/>
              </w:rPr>
            </w:pPr>
          </w:p>
          <w:p w14:paraId="7B3D5C89" w14:textId="14CB1BB5" w:rsidR="00C22C95" w:rsidRPr="00C22C95" w:rsidRDefault="00C22C95" w:rsidP="00F02DC8">
            <w:pPr>
              <w:spacing w:after="0" w:line="240" w:lineRule="auto"/>
              <w:jc w:val="both"/>
              <w:rPr>
                <w:rFonts w:ascii="Arial" w:eastAsia="Times New Roman" w:hAnsi="Arial" w:cs="Arial"/>
                <w:color w:val="000000"/>
                <w:sz w:val="16"/>
                <w:szCs w:val="16"/>
                <w:lang w:eastAsia="es-PE"/>
              </w:rPr>
            </w:pPr>
            <w:r w:rsidRPr="00C22C95">
              <w:rPr>
                <w:rFonts w:ascii="Arial" w:eastAsia="Times New Roman" w:hAnsi="Arial" w:cs="Arial"/>
                <w:color w:val="000000"/>
                <w:sz w:val="16"/>
                <w:szCs w:val="16"/>
                <w:lang w:eastAsia="es-PE"/>
              </w:rPr>
              <w:t>Este fenómeno adquiere un cariz más pernicioso debido a que la persistente propagación de estereotipos y prejuicios, mediante medios como comedias, series de televisión, concursos y otros, alcanza a amplias audiencias a nivel nacional. Estas representaciones estereotipadas son absorbidas por aquellos que las consumen, teniendo un impacto directo en el disfrute de derechos, especialmente en grupos con necesidades de especial protección.</w:t>
            </w:r>
          </w:p>
        </w:tc>
      </w:tr>
      <w:tr w:rsidR="00C22C95" w:rsidRPr="00C22C95" w14:paraId="0C8B8CE8" w14:textId="77777777" w:rsidTr="00F02DC8">
        <w:trPr>
          <w:trHeight w:val="535"/>
        </w:trPr>
        <w:tc>
          <w:tcPr>
            <w:tcW w:w="2032" w:type="dxa"/>
            <w:tcBorders>
              <w:top w:val="nil"/>
              <w:left w:val="single" w:sz="4" w:space="0" w:color="auto"/>
              <w:bottom w:val="single" w:sz="4" w:space="0" w:color="auto"/>
              <w:right w:val="single" w:sz="4" w:space="0" w:color="auto"/>
            </w:tcBorders>
            <w:shd w:val="clear" w:color="000000" w:fill="D9E1F2"/>
            <w:vAlign w:val="center"/>
            <w:hideMark/>
          </w:tcPr>
          <w:p w14:paraId="22D71C8D" w14:textId="77777777" w:rsidR="00C22C95" w:rsidRPr="00C22C95" w:rsidRDefault="00C22C95" w:rsidP="00C22C95">
            <w:pPr>
              <w:spacing w:after="0" w:line="240" w:lineRule="auto"/>
              <w:jc w:val="center"/>
              <w:rPr>
                <w:rFonts w:ascii="Arial" w:eastAsia="Times New Roman" w:hAnsi="Arial" w:cs="Arial"/>
                <w:b/>
                <w:bCs/>
                <w:sz w:val="16"/>
                <w:szCs w:val="16"/>
                <w:lang w:eastAsia="es-PE"/>
              </w:rPr>
            </w:pPr>
            <w:r w:rsidRPr="00C22C95">
              <w:rPr>
                <w:rFonts w:ascii="Arial" w:eastAsia="Times New Roman" w:hAnsi="Arial" w:cs="Arial"/>
                <w:b/>
                <w:bCs/>
                <w:sz w:val="16"/>
                <w:szCs w:val="16"/>
                <w:lang w:eastAsia="es-PE"/>
              </w:rPr>
              <w:t>Situación actual</w:t>
            </w:r>
          </w:p>
        </w:tc>
        <w:tc>
          <w:tcPr>
            <w:tcW w:w="6523" w:type="dxa"/>
            <w:tcBorders>
              <w:top w:val="nil"/>
              <w:left w:val="nil"/>
              <w:bottom w:val="single" w:sz="8" w:space="0" w:color="auto"/>
              <w:right w:val="single" w:sz="8" w:space="0" w:color="auto"/>
            </w:tcBorders>
            <w:shd w:val="clear" w:color="auto" w:fill="auto"/>
            <w:vAlign w:val="center"/>
            <w:hideMark/>
          </w:tcPr>
          <w:p w14:paraId="472E688D" w14:textId="2E4CA674" w:rsidR="00DA34D8" w:rsidRDefault="00DA34D8" w:rsidP="00886255">
            <w:pPr>
              <w:spacing w:after="0" w:line="240" w:lineRule="auto"/>
              <w:jc w:val="both"/>
              <w:rPr>
                <w:rFonts w:ascii="Arial" w:eastAsia="Times New Roman" w:hAnsi="Arial" w:cs="Arial"/>
                <w:color w:val="000000"/>
                <w:sz w:val="16"/>
                <w:szCs w:val="16"/>
                <w:lang w:eastAsia="es-PE"/>
              </w:rPr>
            </w:pPr>
            <w:r w:rsidRPr="00DA34D8">
              <w:rPr>
                <w:rFonts w:ascii="Arial" w:eastAsia="Times New Roman" w:hAnsi="Arial" w:cs="Arial"/>
                <w:color w:val="000000"/>
                <w:sz w:val="16"/>
                <w:szCs w:val="16"/>
                <w:lang w:eastAsia="es-PE"/>
              </w:rPr>
              <w:t>La investigación en torno a las representaciones en los medios de comunicación ha dejado patente la continua presencia de estereotipos y narrativas discriminatorias en programas de televisión, películas y publicidades. Estos estudios ponen de relieve cómo estas representaciones impactan en las actitudes y percepciones del público. Un ejemplo de ello es el estudio de Martín Barbero, citado por Carlos Rodrigo Infante Yupanqui, quien</w:t>
            </w:r>
            <w:r w:rsidR="00886255">
              <w:rPr>
                <w:rFonts w:ascii="Arial" w:eastAsia="Times New Roman" w:hAnsi="Arial" w:cs="Arial"/>
                <w:color w:val="000000"/>
                <w:sz w:val="16"/>
                <w:szCs w:val="16"/>
                <w:lang w:eastAsia="es-PE"/>
              </w:rPr>
              <w:t>,</w:t>
            </w:r>
            <w:r w:rsidRPr="00DA34D8">
              <w:rPr>
                <w:rFonts w:ascii="Arial" w:eastAsia="Times New Roman" w:hAnsi="Arial" w:cs="Arial"/>
                <w:color w:val="000000"/>
                <w:sz w:val="16"/>
                <w:szCs w:val="16"/>
                <w:lang w:eastAsia="es-PE"/>
              </w:rPr>
              <w:t xml:space="preserve"> en su análisis de la prensa peruana, sostiene que la función de los medios ha experimentado una transformación profunda en la sociedad actual. Antiguamente, su propósito era fundamentalmente informativo e instrumental, respaldando el modelo político predominante para moldear una imagen nacional. En la actualidad, los medios actúan en dirección opuesta, convirtiéndose en actores poderosos que desvalorizan lo nacional. Estos medios generan un movimiento de doble vía que abarca tanto la globalización como la fragmentación cultural, mientras simultáneamente deslocalizan y revitalizan lo local.</w:t>
            </w:r>
          </w:p>
          <w:p w14:paraId="078F1FA4" w14:textId="77777777" w:rsidR="00886255" w:rsidRPr="00DA34D8" w:rsidRDefault="00886255" w:rsidP="00F02DC8">
            <w:pPr>
              <w:spacing w:after="0" w:line="240" w:lineRule="auto"/>
              <w:jc w:val="both"/>
              <w:rPr>
                <w:rFonts w:ascii="Arial" w:eastAsia="Times New Roman" w:hAnsi="Arial" w:cs="Arial"/>
                <w:color w:val="000000"/>
                <w:sz w:val="16"/>
                <w:szCs w:val="16"/>
                <w:lang w:eastAsia="es-PE"/>
              </w:rPr>
            </w:pPr>
          </w:p>
          <w:p w14:paraId="40990635" w14:textId="77777777" w:rsidR="00DA34D8" w:rsidRDefault="00DA34D8" w:rsidP="00F02DC8">
            <w:pPr>
              <w:spacing w:after="0" w:line="240" w:lineRule="auto"/>
              <w:jc w:val="both"/>
              <w:rPr>
                <w:rFonts w:ascii="Arial" w:eastAsia="Times New Roman" w:hAnsi="Arial" w:cs="Arial"/>
                <w:color w:val="000000"/>
                <w:sz w:val="16"/>
                <w:szCs w:val="16"/>
                <w:lang w:eastAsia="es-PE"/>
              </w:rPr>
            </w:pPr>
            <w:r w:rsidRPr="00DA34D8">
              <w:rPr>
                <w:rFonts w:ascii="Arial" w:eastAsia="Times New Roman" w:hAnsi="Arial" w:cs="Arial"/>
                <w:color w:val="000000"/>
                <w:sz w:val="16"/>
                <w:szCs w:val="16"/>
                <w:lang w:eastAsia="es-PE"/>
              </w:rPr>
              <w:t>En efecto, se ha constatado cómo la persistencia de estereotipos y prejuicios puede repercutir directamente en grupos en situación de especial vulnerabilidad, restringiendo sus oportunidades y perpetuando desigualdades.</w:t>
            </w:r>
          </w:p>
          <w:p w14:paraId="6E3B4432" w14:textId="77777777" w:rsidR="00886255" w:rsidRPr="00DA34D8" w:rsidRDefault="00886255" w:rsidP="00F02DC8">
            <w:pPr>
              <w:spacing w:after="0" w:line="240" w:lineRule="auto"/>
              <w:jc w:val="both"/>
              <w:rPr>
                <w:rFonts w:ascii="Arial" w:eastAsia="Times New Roman" w:hAnsi="Arial" w:cs="Arial"/>
                <w:color w:val="000000"/>
                <w:sz w:val="16"/>
                <w:szCs w:val="16"/>
                <w:lang w:eastAsia="es-PE"/>
              </w:rPr>
            </w:pPr>
          </w:p>
          <w:p w14:paraId="33FA97E4" w14:textId="047DD562" w:rsidR="00DA34D8" w:rsidRDefault="00DA34D8" w:rsidP="00F02DC8">
            <w:pPr>
              <w:spacing w:after="0" w:line="240" w:lineRule="auto"/>
              <w:jc w:val="both"/>
              <w:rPr>
                <w:rFonts w:ascii="Arial" w:eastAsia="Times New Roman" w:hAnsi="Arial" w:cs="Arial"/>
                <w:color w:val="000000"/>
                <w:sz w:val="16"/>
                <w:szCs w:val="16"/>
                <w:lang w:eastAsia="es-PE"/>
              </w:rPr>
            </w:pPr>
            <w:r w:rsidRPr="00DA34D8">
              <w:rPr>
                <w:rFonts w:ascii="Arial" w:eastAsia="Times New Roman" w:hAnsi="Arial" w:cs="Arial"/>
                <w:color w:val="000000"/>
                <w:sz w:val="16"/>
                <w:szCs w:val="16"/>
                <w:lang w:eastAsia="es-PE"/>
              </w:rPr>
              <w:t xml:space="preserve">Esta evidencia encuentra respaldo en los datos recolectados en las fichas provenientes de las mesas regionales de Huánuco (02.06.2022), Cusco (01.06.2022), Junín (20.05.2022), Callao y La Libertad (ambas el 20.05.2022), disponibles en el anexo </w:t>
            </w:r>
            <w:r w:rsidR="00A25A56">
              <w:rPr>
                <w:rFonts w:ascii="Arial" w:eastAsia="Times New Roman" w:hAnsi="Arial" w:cs="Arial"/>
                <w:color w:val="000000"/>
                <w:sz w:val="16"/>
                <w:szCs w:val="16"/>
                <w:lang w:eastAsia="es-PE"/>
              </w:rPr>
              <w:t>4</w:t>
            </w:r>
            <w:r w:rsidRPr="00DA34D8">
              <w:rPr>
                <w:rFonts w:ascii="Arial" w:eastAsia="Times New Roman" w:hAnsi="Arial" w:cs="Arial"/>
                <w:color w:val="000000"/>
                <w:sz w:val="16"/>
                <w:szCs w:val="16"/>
                <w:lang w:eastAsia="es-PE"/>
              </w:rPr>
              <w:t xml:space="preserve"> del presente informe.</w:t>
            </w:r>
          </w:p>
          <w:p w14:paraId="36BA84D9" w14:textId="77777777" w:rsidR="00886255" w:rsidRPr="00DA34D8" w:rsidRDefault="00886255" w:rsidP="00F02DC8">
            <w:pPr>
              <w:spacing w:after="0" w:line="240" w:lineRule="auto"/>
              <w:jc w:val="both"/>
              <w:rPr>
                <w:rFonts w:ascii="Arial" w:eastAsia="Times New Roman" w:hAnsi="Arial" w:cs="Arial"/>
                <w:color w:val="000000"/>
                <w:sz w:val="16"/>
                <w:szCs w:val="16"/>
                <w:lang w:eastAsia="es-PE"/>
              </w:rPr>
            </w:pPr>
          </w:p>
          <w:p w14:paraId="316F0E7D" w14:textId="1F3FE06E" w:rsidR="00C22C95" w:rsidRPr="00C22C95" w:rsidRDefault="00DA34D8" w:rsidP="00F02DC8">
            <w:pPr>
              <w:spacing w:after="0" w:line="240" w:lineRule="auto"/>
              <w:jc w:val="both"/>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L</w:t>
            </w:r>
            <w:r w:rsidRPr="00DA34D8">
              <w:rPr>
                <w:rFonts w:ascii="Arial" w:eastAsia="Times New Roman" w:hAnsi="Arial" w:cs="Arial"/>
                <w:color w:val="000000"/>
                <w:sz w:val="16"/>
                <w:szCs w:val="16"/>
                <w:lang w:eastAsia="es-PE"/>
              </w:rPr>
              <w:t>a evidencia disponible aboga por la idea de que la insuficiente participación cívica en la promoción de representaciones inclusivas y en la denuncia de estereotipos y prejuicios en la publicidad, medios de comunicación y la industria audiovisual contribuye al sostenimiento de desigualdades y formas de discriminación.</w:t>
            </w:r>
          </w:p>
        </w:tc>
      </w:tr>
    </w:tbl>
    <w:p w14:paraId="26A7B5B5" w14:textId="7EC86285" w:rsidR="00C648B3" w:rsidRPr="00F46DF5" w:rsidRDefault="00C648B3" w:rsidP="00C4669B">
      <w:pPr>
        <w:pStyle w:val="Textoindependiente"/>
        <w:spacing w:before="1"/>
        <w:ind w:left="426" w:right="9"/>
        <w:jc w:val="both"/>
        <w:rPr>
          <w:rFonts w:ascii="Arial" w:hAnsi="Arial" w:cs="Arial"/>
          <w:sz w:val="22"/>
          <w:szCs w:val="22"/>
          <w:lang w:val="es-PE"/>
        </w:rPr>
      </w:pPr>
    </w:p>
    <w:p w14:paraId="5A244CE0" w14:textId="77777777" w:rsidR="000422DA" w:rsidRPr="00DD45C5" w:rsidRDefault="000422DA" w:rsidP="00A40F61">
      <w:pPr>
        <w:pStyle w:val="Ttulo4"/>
        <w:numPr>
          <w:ilvl w:val="0"/>
          <w:numId w:val="8"/>
        </w:numPr>
        <w:spacing w:before="100" w:beforeAutospacing="1" w:after="100" w:afterAutospacing="1" w:line="312" w:lineRule="auto"/>
        <w:ind w:left="851"/>
        <w:jc w:val="both"/>
        <w:rPr>
          <w:rFonts w:ascii="Arial" w:hAnsi="Arial" w:cs="Arial"/>
          <w:b/>
          <w:bCs/>
          <w:i w:val="0"/>
          <w:iCs w:val="0"/>
          <w:color w:val="auto"/>
        </w:rPr>
      </w:pPr>
      <w:r w:rsidRPr="00DD45C5">
        <w:rPr>
          <w:rFonts w:ascii="Arial" w:hAnsi="Arial" w:cs="Arial"/>
          <w:b/>
          <w:bCs/>
          <w:i w:val="0"/>
          <w:iCs w:val="0"/>
          <w:color w:val="auto"/>
        </w:rPr>
        <w:t>Causa indirecta 3.2: Limitado alcance de las reformas promovidas por el Estado en el espacio de la educación</w:t>
      </w:r>
    </w:p>
    <w:p w14:paraId="4C76ABCF" w14:textId="77777777" w:rsidR="00C450A3"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El ámbito educativo, en todos sus niveles, constituye el espacio idóneo para combatir los prejuicios, estigmas, estereotipos y actitudes negativas. En dicho espacio, es el Estado, en el marco de compromisos internacionales y mandatos constitucionales y legales, el responsable de garantizar un sistema educativo cuya currícula contribuya a formar ciudadanos, rompiendo el círculo de la discriminación. Sin embargo, las reformas que ha venido promoviendo el Estado Peruano en los últimos años se han visto limitadas en su alcance.</w:t>
      </w:r>
    </w:p>
    <w:p w14:paraId="354A70EA" w14:textId="77777777" w:rsidR="00C450A3"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En efecto, si nos centramos en la educación básica, cabe destacar que se ha advertido que</w:t>
      </w:r>
      <w:r w:rsidRPr="00DD45C5">
        <w:rPr>
          <w:rFonts w:ascii="Arial" w:hAnsi="Arial" w:cs="Arial"/>
          <w:sz w:val="22"/>
          <w:szCs w:val="22"/>
          <w:lang w:val="es-PE"/>
        </w:rPr>
        <w:t xml:space="preserve"> “[e]xisten resistencias a enseñar en la escuela</w:t>
      </w:r>
      <w:r w:rsidRPr="00DD45C5">
        <w:rPr>
          <w:rFonts w:ascii="Arial" w:hAnsi="Arial" w:cs="Arial"/>
          <w:spacing w:val="1"/>
          <w:sz w:val="22"/>
          <w:szCs w:val="22"/>
          <w:lang w:val="es-PE"/>
        </w:rPr>
        <w:t xml:space="preserve"> </w:t>
      </w:r>
      <w:r w:rsidRPr="00DD45C5">
        <w:rPr>
          <w:rFonts w:ascii="Arial" w:hAnsi="Arial" w:cs="Arial"/>
          <w:sz w:val="22"/>
          <w:szCs w:val="22"/>
          <w:lang w:val="es-PE"/>
        </w:rPr>
        <w:t>aquello relacionado con el cuidado, la dependencia, lo doméstico, lo femenino; debido a que</w:t>
      </w:r>
      <w:r w:rsidRPr="00DD45C5">
        <w:rPr>
          <w:rFonts w:ascii="Arial" w:hAnsi="Arial" w:cs="Arial"/>
          <w:spacing w:val="15"/>
          <w:sz w:val="22"/>
          <w:szCs w:val="22"/>
          <w:lang w:val="es-PE"/>
        </w:rPr>
        <w:t xml:space="preserve"> </w:t>
      </w:r>
      <w:r w:rsidRPr="00DD45C5">
        <w:rPr>
          <w:rFonts w:ascii="Arial" w:hAnsi="Arial" w:cs="Arial"/>
          <w:sz w:val="22"/>
          <w:szCs w:val="22"/>
          <w:lang w:val="es-PE"/>
        </w:rPr>
        <w:t>estos</w:t>
      </w:r>
      <w:r w:rsidRPr="00DD45C5">
        <w:rPr>
          <w:rFonts w:ascii="Arial" w:hAnsi="Arial" w:cs="Arial"/>
          <w:spacing w:val="15"/>
          <w:sz w:val="22"/>
          <w:szCs w:val="22"/>
          <w:lang w:val="es-PE"/>
        </w:rPr>
        <w:t xml:space="preserve"> </w:t>
      </w:r>
      <w:r w:rsidRPr="00DD45C5">
        <w:rPr>
          <w:rFonts w:ascii="Arial" w:hAnsi="Arial" w:cs="Arial"/>
          <w:sz w:val="22"/>
          <w:szCs w:val="22"/>
          <w:lang w:val="es-PE"/>
        </w:rPr>
        <w:t>contenidos</w:t>
      </w:r>
      <w:r w:rsidRPr="00DD45C5">
        <w:rPr>
          <w:rFonts w:ascii="Arial" w:hAnsi="Arial" w:cs="Arial"/>
          <w:spacing w:val="15"/>
          <w:sz w:val="22"/>
          <w:szCs w:val="22"/>
          <w:lang w:val="es-PE"/>
        </w:rPr>
        <w:t xml:space="preserve"> </w:t>
      </w:r>
      <w:r w:rsidRPr="00DD45C5">
        <w:rPr>
          <w:rFonts w:ascii="Arial" w:hAnsi="Arial" w:cs="Arial"/>
          <w:sz w:val="22"/>
          <w:szCs w:val="22"/>
          <w:lang w:val="es-PE"/>
        </w:rPr>
        <w:t>y</w:t>
      </w:r>
      <w:r w:rsidRPr="00DD45C5">
        <w:rPr>
          <w:rFonts w:ascii="Arial" w:hAnsi="Arial" w:cs="Arial"/>
          <w:spacing w:val="15"/>
          <w:sz w:val="22"/>
          <w:szCs w:val="22"/>
          <w:lang w:val="es-PE"/>
        </w:rPr>
        <w:t xml:space="preserve"> </w:t>
      </w:r>
      <w:r w:rsidRPr="00DD45C5">
        <w:rPr>
          <w:rFonts w:ascii="Arial" w:hAnsi="Arial" w:cs="Arial"/>
          <w:sz w:val="22"/>
          <w:szCs w:val="22"/>
          <w:lang w:val="es-PE"/>
        </w:rPr>
        <w:t>valores</w:t>
      </w:r>
      <w:r w:rsidRPr="00DD45C5">
        <w:rPr>
          <w:rFonts w:ascii="Arial" w:hAnsi="Arial" w:cs="Arial"/>
          <w:spacing w:val="15"/>
          <w:sz w:val="22"/>
          <w:szCs w:val="22"/>
          <w:lang w:val="es-PE"/>
        </w:rPr>
        <w:t xml:space="preserve"> </w:t>
      </w:r>
      <w:r w:rsidRPr="00DD45C5">
        <w:rPr>
          <w:rFonts w:ascii="Arial" w:hAnsi="Arial" w:cs="Arial"/>
          <w:sz w:val="22"/>
          <w:szCs w:val="22"/>
          <w:lang w:val="es-PE"/>
        </w:rPr>
        <w:t>no</w:t>
      </w:r>
      <w:r w:rsidRPr="00DD45C5">
        <w:rPr>
          <w:rFonts w:ascii="Arial" w:hAnsi="Arial" w:cs="Arial"/>
          <w:spacing w:val="15"/>
          <w:sz w:val="22"/>
          <w:szCs w:val="22"/>
          <w:lang w:val="es-PE"/>
        </w:rPr>
        <w:t xml:space="preserve"> </w:t>
      </w:r>
      <w:r w:rsidRPr="00DD45C5">
        <w:rPr>
          <w:rFonts w:ascii="Arial" w:hAnsi="Arial" w:cs="Arial"/>
          <w:sz w:val="22"/>
          <w:szCs w:val="22"/>
          <w:lang w:val="es-PE"/>
        </w:rPr>
        <w:t>formaban</w:t>
      </w:r>
      <w:r w:rsidRPr="00DD45C5">
        <w:rPr>
          <w:rFonts w:ascii="Arial" w:hAnsi="Arial" w:cs="Arial"/>
          <w:spacing w:val="15"/>
          <w:sz w:val="22"/>
          <w:szCs w:val="22"/>
          <w:lang w:val="es-PE"/>
        </w:rPr>
        <w:t xml:space="preserve"> </w:t>
      </w:r>
      <w:r w:rsidRPr="00DD45C5">
        <w:rPr>
          <w:rFonts w:ascii="Arial" w:hAnsi="Arial" w:cs="Arial"/>
          <w:sz w:val="22"/>
          <w:szCs w:val="22"/>
          <w:lang w:val="es-PE"/>
        </w:rPr>
        <w:t>parte</w:t>
      </w:r>
      <w:r w:rsidRPr="00DD45C5">
        <w:rPr>
          <w:rFonts w:ascii="Arial" w:hAnsi="Arial" w:cs="Arial"/>
          <w:spacing w:val="15"/>
          <w:sz w:val="22"/>
          <w:szCs w:val="22"/>
          <w:lang w:val="es-PE"/>
        </w:rPr>
        <w:t xml:space="preserve"> </w:t>
      </w:r>
      <w:r w:rsidRPr="00DD45C5">
        <w:rPr>
          <w:rFonts w:ascii="Arial" w:hAnsi="Arial" w:cs="Arial"/>
          <w:sz w:val="22"/>
          <w:szCs w:val="22"/>
          <w:lang w:val="es-PE"/>
        </w:rPr>
        <w:t>del</w:t>
      </w:r>
      <w:r w:rsidRPr="00DD45C5">
        <w:rPr>
          <w:rFonts w:ascii="Arial" w:hAnsi="Arial" w:cs="Arial"/>
          <w:spacing w:val="15"/>
          <w:sz w:val="22"/>
          <w:szCs w:val="22"/>
          <w:lang w:val="es-PE"/>
        </w:rPr>
        <w:t xml:space="preserve"> </w:t>
      </w:r>
      <w:r w:rsidRPr="00DD45C5">
        <w:rPr>
          <w:rFonts w:ascii="Arial" w:hAnsi="Arial" w:cs="Arial"/>
          <w:sz w:val="22"/>
          <w:szCs w:val="22"/>
          <w:lang w:val="es-PE"/>
        </w:rPr>
        <w:t>currículum</w:t>
      </w:r>
      <w:r w:rsidRPr="00DD45C5">
        <w:rPr>
          <w:rFonts w:ascii="Arial" w:hAnsi="Arial" w:cs="Arial"/>
          <w:spacing w:val="15"/>
          <w:sz w:val="22"/>
          <w:szCs w:val="22"/>
          <w:lang w:val="es-PE"/>
        </w:rPr>
        <w:t xml:space="preserve"> </w:t>
      </w:r>
      <w:r w:rsidRPr="00DD45C5">
        <w:rPr>
          <w:rFonts w:ascii="Arial" w:hAnsi="Arial" w:cs="Arial"/>
          <w:sz w:val="22"/>
          <w:szCs w:val="22"/>
          <w:lang w:val="es-PE"/>
        </w:rPr>
        <w:t>escolar</w:t>
      </w:r>
      <w:r w:rsidRPr="00DD45C5">
        <w:rPr>
          <w:rFonts w:ascii="Arial" w:hAnsi="Arial" w:cs="Arial"/>
          <w:spacing w:val="15"/>
          <w:sz w:val="22"/>
          <w:szCs w:val="22"/>
          <w:lang w:val="es-PE"/>
        </w:rPr>
        <w:t xml:space="preserve"> </w:t>
      </w:r>
      <w:r w:rsidRPr="00DD45C5">
        <w:rPr>
          <w:rFonts w:ascii="Arial" w:hAnsi="Arial" w:cs="Arial"/>
          <w:sz w:val="22"/>
          <w:szCs w:val="22"/>
          <w:lang w:val="es-PE"/>
        </w:rPr>
        <w:t>que</w:t>
      </w:r>
      <w:r w:rsidRPr="00DD45C5">
        <w:rPr>
          <w:rFonts w:ascii="Arial" w:hAnsi="Arial" w:cs="Arial"/>
          <w:spacing w:val="15"/>
          <w:sz w:val="22"/>
          <w:szCs w:val="22"/>
          <w:lang w:val="es-PE"/>
        </w:rPr>
        <w:t xml:space="preserve"> </w:t>
      </w:r>
      <w:r w:rsidRPr="00DD45C5">
        <w:rPr>
          <w:rFonts w:ascii="Arial" w:hAnsi="Arial" w:cs="Arial"/>
          <w:sz w:val="22"/>
          <w:szCs w:val="22"/>
          <w:lang w:val="es-PE"/>
        </w:rPr>
        <w:t>la modernidad</w:t>
      </w:r>
      <w:r w:rsidRPr="00DD45C5">
        <w:rPr>
          <w:rFonts w:ascii="Arial" w:hAnsi="Arial" w:cs="Arial"/>
          <w:spacing w:val="-7"/>
          <w:sz w:val="22"/>
          <w:szCs w:val="22"/>
          <w:lang w:val="es-PE"/>
        </w:rPr>
        <w:t xml:space="preserve"> </w:t>
      </w:r>
      <w:r w:rsidRPr="00DD45C5">
        <w:rPr>
          <w:rFonts w:ascii="Arial" w:hAnsi="Arial" w:cs="Arial"/>
          <w:sz w:val="22"/>
          <w:szCs w:val="22"/>
          <w:lang w:val="es-PE"/>
        </w:rPr>
        <w:t>concibió</w:t>
      </w:r>
      <w:r w:rsidRPr="00DD45C5">
        <w:rPr>
          <w:rFonts w:ascii="Arial" w:hAnsi="Arial" w:cs="Arial"/>
          <w:spacing w:val="-7"/>
          <w:sz w:val="22"/>
          <w:szCs w:val="22"/>
          <w:lang w:val="es-PE"/>
        </w:rPr>
        <w:t xml:space="preserve"> </w:t>
      </w:r>
      <w:r w:rsidRPr="00DD45C5">
        <w:rPr>
          <w:rFonts w:ascii="Arial" w:hAnsi="Arial" w:cs="Arial"/>
          <w:sz w:val="22"/>
          <w:szCs w:val="22"/>
          <w:lang w:val="es-PE"/>
        </w:rPr>
        <w:t>para</w:t>
      </w:r>
      <w:r w:rsidRPr="00DD45C5">
        <w:rPr>
          <w:rFonts w:ascii="Arial" w:hAnsi="Arial" w:cs="Arial"/>
          <w:spacing w:val="-7"/>
          <w:sz w:val="22"/>
          <w:szCs w:val="22"/>
          <w:lang w:val="es-PE"/>
        </w:rPr>
        <w:t xml:space="preserve"> </w:t>
      </w:r>
      <w:r w:rsidRPr="00DD45C5">
        <w:rPr>
          <w:rFonts w:ascii="Arial" w:hAnsi="Arial" w:cs="Arial"/>
          <w:sz w:val="22"/>
          <w:szCs w:val="22"/>
          <w:lang w:val="es-PE"/>
        </w:rPr>
        <w:t>los</w:t>
      </w:r>
      <w:r w:rsidRPr="00DD45C5">
        <w:rPr>
          <w:rFonts w:ascii="Arial" w:hAnsi="Arial" w:cs="Arial"/>
          <w:spacing w:val="-7"/>
          <w:sz w:val="22"/>
          <w:szCs w:val="22"/>
          <w:lang w:val="es-PE"/>
        </w:rPr>
        <w:t xml:space="preserve"> </w:t>
      </w:r>
      <w:r w:rsidRPr="00DD45C5">
        <w:rPr>
          <w:rFonts w:ascii="Arial" w:hAnsi="Arial" w:cs="Arial"/>
          <w:sz w:val="22"/>
          <w:szCs w:val="22"/>
          <w:lang w:val="es-PE"/>
        </w:rPr>
        <w:t>varones;</w:t>
      </w:r>
      <w:r w:rsidRPr="00DD45C5">
        <w:rPr>
          <w:rFonts w:ascii="Arial" w:hAnsi="Arial" w:cs="Arial"/>
          <w:spacing w:val="-7"/>
          <w:sz w:val="22"/>
          <w:szCs w:val="22"/>
          <w:lang w:val="es-PE"/>
        </w:rPr>
        <w:t xml:space="preserve"> </w:t>
      </w:r>
      <w:r w:rsidRPr="00DD45C5">
        <w:rPr>
          <w:rFonts w:ascii="Arial" w:hAnsi="Arial" w:cs="Arial"/>
          <w:sz w:val="22"/>
          <w:szCs w:val="22"/>
          <w:lang w:val="es-PE"/>
        </w:rPr>
        <w:t>y</w:t>
      </w:r>
      <w:r w:rsidRPr="00DD45C5">
        <w:rPr>
          <w:rFonts w:ascii="Arial" w:hAnsi="Arial" w:cs="Arial"/>
          <w:spacing w:val="-6"/>
          <w:sz w:val="22"/>
          <w:szCs w:val="22"/>
          <w:lang w:val="es-PE"/>
        </w:rPr>
        <w:t xml:space="preserve"> </w:t>
      </w:r>
      <w:r w:rsidRPr="00DD45C5">
        <w:rPr>
          <w:rFonts w:ascii="Arial" w:hAnsi="Arial" w:cs="Arial"/>
          <w:sz w:val="22"/>
          <w:szCs w:val="22"/>
          <w:lang w:val="es-PE"/>
        </w:rPr>
        <w:t>aunque</w:t>
      </w:r>
      <w:r w:rsidRPr="00DD45C5">
        <w:rPr>
          <w:rFonts w:ascii="Arial" w:hAnsi="Arial" w:cs="Arial"/>
          <w:spacing w:val="-7"/>
          <w:sz w:val="22"/>
          <w:szCs w:val="22"/>
          <w:lang w:val="es-PE"/>
        </w:rPr>
        <w:t xml:space="preserve"> </w:t>
      </w:r>
      <w:r w:rsidRPr="00DD45C5">
        <w:rPr>
          <w:rFonts w:ascii="Arial" w:hAnsi="Arial" w:cs="Arial"/>
          <w:sz w:val="22"/>
          <w:szCs w:val="22"/>
          <w:lang w:val="es-PE"/>
        </w:rPr>
        <w:t>hoy</w:t>
      </w:r>
      <w:r w:rsidRPr="00DD45C5">
        <w:rPr>
          <w:rFonts w:ascii="Arial" w:hAnsi="Arial" w:cs="Arial"/>
          <w:spacing w:val="-7"/>
          <w:sz w:val="22"/>
          <w:szCs w:val="22"/>
          <w:lang w:val="es-PE"/>
        </w:rPr>
        <w:t xml:space="preserve"> </w:t>
      </w:r>
      <w:r w:rsidRPr="00DD45C5">
        <w:rPr>
          <w:rFonts w:ascii="Arial" w:hAnsi="Arial" w:cs="Arial"/>
          <w:sz w:val="22"/>
          <w:szCs w:val="22"/>
          <w:lang w:val="es-PE"/>
        </w:rPr>
        <w:t>resultan</w:t>
      </w:r>
      <w:r w:rsidRPr="00DD45C5">
        <w:rPr>
          <w:rFonts w:ascii="Arial" w:hAnsi="Arial" w:cs="Arial"/>
          <w:spacing w:val="-7"/>
          <w:sz w:val="22"/>
          <w:szCs w:val="22"/>
          <w:lang w:val="es-PE"/>
        </w:rPr>
        <w:t xml:space="preserve"> </w:t>
      </w:r>
      <w:r w:rsidRPr="00DD45C5">
        <w:rPr>
          <w:rFonts w:ascii="Arial" w:hAnsi="Arial" w:cs="Arial"/>
          <w:sz w:val="22"/>
          <w:szCs w:val="22"/>
          <w:lang w:val="es-PE"/>
        </w:rPr>
        <w:t>necesarios</w:t>
      </w:r>
      <w:r w:rsidRPr="00DD45C5">
        <w:rPr>
          <w:rFonts w:ascii="Arial" w:hAnsi="Arial" w:cs="Arial"/>
          <w:spacing w:val="-7"/>
          <w:sz w:val="22"/>
          <w:szCs w:val="22"/>
          <w:lang w:val="es-PE"/>
        </w:rPr>
        <w:t xml:space="preserve"> </w:t>
      </w:r>
      <w:r w:rsidRPr="00DD45C5">
        <w:rPr>
          <w:rFonts w:ascii="Arial" w:hAnsi="Arial" w:cs="Arial"/>
          <w:sz w:val="22"/>
          <w:szCs w:val="22"/>
          <w:lang w:val="es-PE"/>
        </w:rPr>
        <w:t>para</w:t>
      </w:r>
      <w:r w:rsidRPr="00DD45C5">
        <w:rPr>
          <w:rFonts w:ascii="Arial" w:hAnsi="Arial" w:cs="Arial"/>
          <w:spacing w:val="-7"/>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conjunto de</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ciudadanía, no</w:t>
      </w:r>
      <w:r w:rsidRPr="00DD45C5">
        <w:rPr>
          <w:rFonts w:ascii="Arial" w:hAnsi="Arial" w:cs="Arial"/>
          <w:spacing w:val="-1"/>
          <w:sz w:val="22"/>
          <w:szCs w:val="22"/>
          <w:lang w:val="es-PE"/>
        </w:rPr>
        <w:t xml:space="preserve"> </w:t>
      </w:r>
      <w:r w:rsidRPr="00DD45C5">
        <w:rPr>
          <w:rFonts w:ascii="Arial" w:hAnsi="Arial" w:cs="Arial"/>
          <w:sz w:val="22"/>
          <w:szCs w:val="22"/>
          <w:lang w:val="es-PE"/>
        </w:rPr>
        <w:t>encuentran la</w:t>
      </w:r>
      <w:r w:rsidRPr="00DD45C5">
        <w:rPr>
          <w:rFonts w:ascii="Arial" w:hAnsi="Arial" w:cs="Arial"/>
          <w:spacing w:val="-1"/>
          <w:sz w:val="22"/>
          <w:szCs w:val="22"/>
          <w:lang w:val="es-PE"/>
        </w:rPr>
        <w:t xml:space="preserve"> </w:t>
      </w:r>
      <w:r w:rsidRPr="00DD45C5">
        <w:rPr>
          <w:rFonts w:ascii="Arial" w:hAnsi="Arial" w:cs="Arial"/>
          <w:sz w:val="22"/>
          <w:szCs w:val="22"/>
          <w:lang w:val="es-PE"/>
        </w:rPr>
        <w:t>acogida</w:t>
      </w:r>
      <w:r w:rsidRPr="00DD45C5">
        <w:rPr>
          <w:rFonts w:ascii="Arial" w:hAnsi="Arial" w:cs="Arial"/>
          <w:spacing w:val="-2"/>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merecen”</w:t>
      </w:r>
      <w:r>
        <w:rPr>
          <w:rFonts w:ascii="Arial" w:hAnsi="Arial" w:cs="Arial"/>
          <w:sz w:val="22"/>
          <w:szCs w:val="22"/>
          <w:lang w:val="es-PE"/>
        </w:rPr>
        <w:t>.</w:t>
      </w:r>
      <w:r w:rsidRPr="00DD45C5">
        <w:rPr>
          <w:rStyle w:val="Refdenotaalpie"/>
          <w:rFonts w:ascii="Arial" w:hAnsi="Arial" w:cs="Arial"/>
          <w:sz w:val="22"/>
          <w:szCs w:val="22"/>
          <w:lang w:val="es-PE"/>
        </w:rPr>
        <w:footnoteReference w:id="240"/>
      </w:r>
    </w:p>
    <w:p w14:paraId="702EF9A5" w14:textId="77777777"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 xml:space="preserve">De igual manera, </w:t>
      </w:r>
      <w:r w:rsidRPr="00DD45C5">
        <w:rPr>
          <w:rFonts w:ascii="Arial" w:hAnsi="Arial" w:cs="Arial"/>
          <w:sz w:val="22"/>
          <w:szCs w:val="22"/>
          <w:lang w:val="es-PE"/>
        </w:rPr>
        <w:t>se puede mencionar el caso de la población</w:t>
      </w:r>
      <w:r w:rsidRPr="00DD45C5">
        <w:rPr>
          <w:rFonts w:ascii="Arial" w:hAnsi="Arial" w:cs="Arial"/>
          <w:spacing w:val="1"/>
          <w:sz w:val="22"/>
          <w:szCs w:val="22"/>
          <w:lang w:val="es-PE"/>
        </w:rPr>
        <w:t xml:space="preserve"> </w:t>
      </w:r>
      <w:r w:rsidRPr="00DD45C5">
        <w:rPr>
          <w:rFonts w:ascii="Arial" w:hAnsi="Arial" w:cs="Arial"/>
          <w:sz w:val="22"/>
          <w:szCs w:val="22"/>
          <w:lang w:val="es-PE"/>
        </w:rPr>
        <w:t>con VIH</w:t>
      </w:r>
      <w:r w:rsidRPr="00DD45C5">
        <w:rPr>
          <w:rFonts w:ascii="Arial" w:hAnsi="Arial" w:cs="Arial"/>
          <w:spacing w:val="1"/>
          <w:sz w:val="22"/>
          <w:szCs w:val="22"/>
          <w:lang w:val="es-PE"/>
        </w:rPr>
        <w:t xml:space="preserve"> </w:t>
      </w:r>
      <w:r w:rsidRPr="00DD45C5">
        <w:rPr>
          <w:rFonts w:ascii="Arial" w:hAnsi="Arial" w:cs="Arial"/>
          <w:sz w:val="22"/>
          <w:szCs w:val="22"/>
          <w:lang w:val="es-PE"/>
        </w:rPr>
        <w:t>o</w:t>
      </w:r>
      <w:r w:rsidRPr="00DD45C5">
        <w:rPr>
          <w:rFonts w:ascii="Arial" w:hAnsi="Arial" w:cs="Arial"/>
          <w:spacing w:val="1"/>
          <w:sz w:val="22"/>
          <w:szCs w:val="22"/>
          <w:lang w:val="es-PE"/>
        </w:rPr>
        <w:t xml:space="preserve"> </w:t>
      </w:r>
      <w:r w:rsidRPr="00DD45C5">
        <w:rPr>
          <w:rFonts w:ascii="Arial" w:hAnsi="Arial" w:cs="Arial"/>
          <w:sz w:val="22"/>
          <w:szCs w:val="22"/>
          <w:lang w:val="es-PE"/>
        </w:rPr>
        <w:t>SIDA,</w:t>
      </w:r>
      <w:r w:rsidRPr="00DD45C5">
        <w:rPr>
          <w:rFonts w:ascii="Arial" w:hAnsi="Arial" w:cs="Arial"/>
          <w:spacing w:val="1"/>
          <w:sz w:val="22"/>
          <w:szCs w:val="22"/>
          <w:lang w:val="es-PE"/>
        </w:rPr>
        <w:t xml:space="preserve"> </w:t>
      </w:r>
      <w:r w:rsidRPr="00DD45C5">
        <w:rPr>
          <w:rFonts w:ascii="Arial" w:hAnsi="Arial" w:cs="Arial"/>
          <w:sz w:val="22"/>
          <w:szCs w:val="22"/>
          <w:lang w:val="es-PE"/>
        </w:rPr>
        <w:t>cuya “situación</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agrava</w:t>
      </w:r>
      <w:r w:rsidRPr="00DD45C5">
        <w:rPr>
          <w:rFonts w:ascii="Arial" w:hAnsi="Arial" w:cs="Arial"/>
          <w:spacing w:val="1"/>
          <w:sz w:val="22"/>
          <w:szCs w:val="22"/>
          <w:lang w:val="es-PE"/>
        </w:rPr>
        <w:t xml:space="preserve"> </w:t>
      </w:r>
      <w:r w:rsidRPr="00DD45C5">
        <w:rPr>
          <w:rFonts w:ascii="Arial" w:hAnsi="Arial" w:cs="Arial"/>
          <w:sz w:val="22"/>
          <w:szCs w:val="22"/>
          <w:lang w:val="es-PE"/>
        </w:rPr>
        <w:t>cuando se</w:t>
      </w:r>
      <w:r w:rsidRPr="00DD45C5">
        <w:rPr>
          <w:rFonts w:ascii="Arial" w:hAnsi="Arial" w:cs="Arial"/>
          <w:spacing w:val="1"/>
          <w:sz w:val="22"/>
          <w:szCs w:val="22"/>
          <w:lang w:val="es-PE"/>
        </w:rPr>
        <w:t xml:space="preserve"> </w:t>
      </w:r>
      <w:r w:rsidRPr="00DD45C5">
        <w:rPr>
          <w:rFonts w:ascii="Arial" w:hAnsi="Arial" w:cs="Arial"/>
          <w:sz w:val="22"/>
          <w:szCs w:val="22"/>
          <w:lang w:val="es-PE"/>
        </w:rPr>
        <w:t>consideran</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fobias y</w:t>
      </w:r>
      <w:r w:rsidRPr="00DD45C5">
        <w:rPr>
          <w:rFonts w:ascii="Arial" w:hAnsi="Arial" w:cs="Arial"/>
          <w:spacing w:val="1"/>
          <w:sz w:val="22"/>
          <w:szCs w:val="22"/>
          <w:lang w:val="es-PE"/>
        </w:rPr>
        <w:t xml:space="preserve"> </w:t>
      </w:r>
      <w:r w:rsidRPr="00DD45C5">
        <w:rPr>
          <w:rFonts w:ascii="Arial" w:hAnsi="Arial" w:cs="Arial"/>
          <w:sz w:val="22"/>
          <w:szCs w:val="22"/>
          <w:lang w:val="es-PE"/>
        </w:rPr>
        <w:t>prejuicios que</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tienen</w:t>
      </w:r>
      <w:r w:rsidRPr="00DD45C5">
        <w:rPr>
          <w:rFonts w:ascii="Arial" w:hAnsi="Arial" w:cs="Arial"/>
          <w:spacing w:val="1"/>
          <w:sz w:val="22"/>
          <w:szCs w:val="22"/>
          <w:lang w:val="es-PE"/>
        </w:rPr>
        <w:t xml:space="preserve"> </w:t>
      </w:r>
      <w:r w:rsidRPr="00DD45C5">
        <w:rPr>
          <w:rFonts w:ascii="Arial" w:hAnsi="Arial" w:cs="Arial"/>
          <w:sz w:val="22"/>
          <w:szCs w:val="22"/>
          <w:lang w:val="es-PE"/>
        </w:rPr>
        <w:t>sobre</w:t>
      </w:r>
      <w:r w:rsidRPr="00DD45C5">
        <w:rPr>
          <w:rFonts w:ascii="Arial" w:hAnsi="Arial" w:cs="Arial"/>
          <w:spacing w:val="1"/>
          <w:sz w:val="22"/>
          <w:szCs w:val="22"/>
          <w:lang w:val="es-PE"/>
        </w:rPr>
        <w:t xml:space="preserve"> </w:t>
      </w:r>
      <w:r w:rsidRPr="00DD45C5">
        <w:rPr>
          <w:rFonts w:ascii="Arial" w:hAnsi="Arial" w:cs="Arial"/>
          <w:sz w:val="22"/>
          <w:szCs w:val="22"/>
          <w:lang w:val="es-PE"/>
        </w:rPr>
        <w:t>[ellas],</w:t>
      </w:r>
      <w:r w:rsidRPr="00DD45C5">
        <w:rPr>
          <w:rFonts w:ascii="Arial" w:hAnsi="Arial" w:cs="Arial"/>
          <w:spacing w:val="1"/>
          <w:sz w:val="22"/>
          <w:szCs w:val="22"/>
          <w:lang w:val="es-PE"/>
        </w:rPr>
        <w:t xml:space="preserve"> </w:t>
      </w:r>
      <w:r w:rsidRPr="00DD45C5">
        <w:rPr>
          <w:rFonts w:ascii="Arial" w:hAnsi="Arial" w:cs="Arial"/>
          <w:sz w:val="22"/>
          <w:szCs w:val="22"/>
          <w:lang w:val="es-PE"/>
        </w:rPr>
        <w:t>generados</w:t>
      </w:r>
      <w:r w:rsidRPr="00DD45C5">
        <w:rPr>
          <w:rFonts w:ascii="Arial" w:hAnsi="Arial" w:cs="Arial"/>
          <w:spacing w:val="1"/>
          <w:sz w:val="22"/>
          <w:szCs w:val="22"/>
          <w:lang w:val="es-PE"/>
        </w:rPr>
        <w:t xml:space="preserve"> </w:t>
      </w:r>
      <w:r w:rsidRPr="00DD45C5">
        <w:rPr>
          <w:rFonts w:ascii="Arial" w:hAnsi="Arial" w:cs="Arial"/>
          <w:sz w:val="22"/>
          <w:szCs w:val="22"/>
          <w:lang w:val="es-PE"/>
        </w:rPr>
        <w:t>[no</w:t>
      </w:r>
      <w:r w:rsidRPr="00DD45C5">
        <w:rPr>
          <w:rFonts w:ascii="Arial" w:hAnsi="Arial" w:cs="Arial"/>
          <w:spacing w:val="1"/>
          <w:sz w:val="22"/>
          <w:szCs w:val="22"/>
          <w:lang w:val="es-PE"/>
        </w:rPr>
        <w:t xml:space="preserve"> </w:t>
      </w:r>
      <w:r w:rsidRPr="00DD45C5">
        <w:rPr>
          <w:rFonts w:ascii="Arial" w:hAnsi="Arial" w:cs="Arial"/>
          <w:sz w:val="22"/>
          <w:szCs w:val="22"/>
          <w:lang w:val="es-PE"/>
        </w:rPr>
        <w:t>solo]</w:t>
      </w:r>
      <w:r w:rsidRPr="00DD45C5">
        <w:rPr>
          <w:rFonts w:ascii="Arial" w:hAnsi="Arial" w:cs="Arial"/>
          <w:spacing w:val="1"/>
          <w:sz w:val="22"/>
          <w:szCs w:val="22"/>
          <w:lang w:val="es-PE"/>
        </w:rPr>
        <w:t xml:space="preserve"> </w:t>
      </w:r>
      <w:r w:rsidRPr="00DD45C5">
        <w:rPr>
          <w:rFonts w:ascii="Arial" w:hAnsi="Arial" w:cs="Arial"/>
          <w:sz w:val="22"/>
          <w:szCs w:val="22"/>
          <w:lang w:val="es-PE"/>
        </w:rPr>
        <w:t>desde</w:t>
      </w:r>
      <w:r w:rsidRPr="00DD45C5">
        <w:rPr>
          <w:rFonts w:ascii="Arial" w:hAnsi="Arial" w:cs="Arial"/>
          <w:spacing w:val="1"/>
          <w:sz w:val="22"/>
          <w:szCs w:val="22"/>
          <w:lang w:val="es-PE"/>
        </w:rPr>
        <w:t xml:space="preserve"> </w:t>
      </w:r>
      <w:r w:rsidRPr="00DD45C5">
        <w:rPr>
          <w:rFonts w:ascii="Arial" w:hAnsi="Arial" w:cs="Arial"/>
          <w:sz w:val="22"/>
          <w:szCs w:val="22"/>
          <w:lang w:val="es-PE"/>
        </w:rPr>
        <w:t>sus</w:t>
      </w:r>
      <w:r w:rsidRPr="00DD45C5">
        <w:rPr>
          <w:rFonts w:ascii="Arial" w:hAnsi="Arial" w:cs="Arial"/>
          <w:spacing w:val="1"/>
          <w:sz w:val="22"/>
          <w:szCs w:val="22"/>
          <w:lang w:val="es-PE"/>
        </w:rPr>
        <w:t xml:space="preserve"> </w:t>
      </w:r>
      <w:r w:rsidRPr="00DD45C5">
        <w:rPr>
          <w:rFonts w:ascii="Arial" w:hAnsi="Arial" w:cs="Arial"/>
          <w:sz w:val="22"/>
          <w:szCs w:val="22"/>
          <w:lang w:val="es-PE"/>
        </w:rPr>
        <w:t>propias</w:t>
      </w:r>
      <w:r w:rsidRPr="00DD45C5">
        <w:rPr>
          <w:rFonts w:ascii="Arial" w:hAnsi="Arial" w:cs="Arial"/>
          <w:spacing w:val="1"/>
          <w:sz w:val="22"/>
          <w:szCs w:val="22"/>
          <w:lang w:val="es-PE"/>
        </w:rPr>
        <w:t xml:space="preserve"> </w:t>
      </w:r>
      <w:r w:rsidRPr="00DD45C5">
        <w:rPr>
          <w:rFonts w:ascii="Arial" w:hAnsi="Arial" w:cs="Arial"/>
          <w:sz w:val="22"/>
          <w:szCs w:val="22"/>
          <w:lang w:val="es-PE"/>
        </w:rPr>
        <w:t>familias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trascienden todos los ámbitos en que se desenvuelven, como los servicios de salud,</w:t>
      </w:r>
      <w:r w:rsidRPr="00DD45C5">
        <w:rPr>
          <w:rFonts w:ascii="Arial" w:hAnsi="Arial" w:cs="Arial"/>
          <w:spacing w:val="1"/>
          <w:sz w:val="22"/>
          <w:szCs w:val="22"/>
          <w:lang w:val="es-PE"/>
        </w:rPr>
        <w:t xml:space="preserve"> </w:t>
      </w:r>
      <w:r w:rsidRPr="00DD45C5">
        <w:rPr>
          <w:rFonts w:ascii="Arial" w:hAnsi="Arial" w:cs="Arial"/>
          <w:sz w:val="22"/>
          <w:szCs w:val="22"/>
          <w:lang w:val="es-PE"/>
        </w:rPr>
        <w:t>iglesias, organizaciones públicas, sociales y privadas, partidos políticos, y medios de</w:t>
      </w:r>
      <w:r w:rsidRPr="00DD45C5">
        <w:rPr>
          <w:rFonts w:ascii="Arial" w:hAnsi="Arial" w:cs="Arial"/>
          <w:spacing w:val="1"/>
          <w:sz w:val="22"/>
          <w:szCs w:val="22"/>
          <w:lang w:val="es-PE"/>
        </w:rPr>
        <w:t xml:space="preserve"> </w:t>
      </w:r>
      <w:r w:rsidRPr="00DD45C5">
        <w:rPr>
          <w:rFonts w:ascii="Arial" w:hAnsi="Arial" w:cs="Arial"/>
          <w:sz w:val="22"/>
          <w:szCs w:val="22"/>
          <w:lang w:val="es-PE"/>
        </w:rPr>
        <w:t>comunicación”,</w:t>
      </w:r>
      <w:r w:rsidRPr="00DD45C5">
        <w:rPr>
          <w:rFonts w:ascii="Arial" w:hAnsi="Arial" w:cs="Arial"/>
          <w:spacing w:val="-1"/>
          <w:sz w:val="22"/>
          <w:szCs w:val="22"/>
          <w:lang w:val="es-PE"/>
        </w:rPr>
        <w:t xml:space="preserve"> </w:t>
      </w:r>
      <w:r w:rsidRPr="00DD45C5">
        <w:rPr>
          <w:rFonts w:ascii="Arial" w:hAnsi="Arial" w:cs="Arial"/>
          <w:sz w:val="22"/>
          <w:szCs w:val="22"/>
          <w:lang w:val="es-PE"/>
        </w:rPr>
        <w:t>sino, sobre</w:t>
      </w:r>
      <w:r w:rsidRPr="00DD45C5">
        <w:rPr>
          <w:rFonts w:ascii="Arial" w:hAnsi="Arial" w:cs="Arial"/>
          <w:spacing w:val="-2"/>
          <w:sz w:val="22"/>
          <w:szCs w:val="22"/>
          <w:lang w:val="es-PE"/>
        </w:rPr>
        <w:t xml:space="preserve"> </w:t>
      </w:r>
      <w:r w:rsidRPr="00DD45C5">
        <w:rPr>
          <w:rFonts w:ascii="Arial" w:hAnsi="Arial" w:cs="Arial"/>
          <w:sz w:val="22"/>
          <w:szCs w:val="22"/>
          <w:lang w:val="es-PE"/>
        </w:rPr>
        <w:t>todo, en el</w:t>
      </w:r>
      <w:r w:rsidRPr="00DD45C5">
        <w:rPr>
          <w:rFonts w:ascii="Arial" w:hAnsi="Arial" w:cs="Arial"/>
          <w:spacing w:val="-1"/>
          <w:sz w:val="22"/>
          <w:szCs w:val="22"/>
          <w:lang w:val="es-PE"/>
        </w:rPr>
        <w:t xml:space="preserve"> </w:t>
      </w:r>
      <w:r w:rsidRPr="00DD45C5">
        <w:rPr>
          <w:rFonts w:ascii="Arial" w:hAnsi="Arial" w:cs="Arial"/>
          <w:sz w:val="22"/>
          <w:szCs w:val="22"/>
          <w:lang w:val="es-PE"/>
        </w:rPr>
        <w:t>ámbito del</w:t>
      </w:r>
      <w:r w:rsidRPr="00DD45C5">
        <w:rPr>
          <w:rFonts w:ascii="Arial" w:hAnsi="Arial" w:cs="Arial"/>
          <w:spacing w:val="-1"/>
          <w:sz w:val="22"/>
          <w:szCs w:val="22"/>
          <w:lang w:val="es-PE"/>
        </w:rPr>
        <w:t xml:space="preserve"> </w:t>
      </w:r>
      <w:r w:rsidRPr="00DD45C5">
        <w:rPr>
          <w:rFonts w:ascii="Arial" w:hAnsi="Arial" w:cs="Arial"/>
          <w:sz w:val="22"/>
          <w:szCs w:val="22"/>
          <w:lang w:val="es-PE"/>
        </w:rPr>
        <w:t>sistema</w:t>
      </w:r>
      <w:r w:rsidRPr="00DD45C5">
        <w:rPr>
          <w:rFonts w:ascii="Arial" w:hAnsi="Arial" w:cs="Arial"/>
          <w:spacing w:val="-1"/>
          <w:sz w:val="22"/>
          <w:szCs w:val="22"/>
          <w:lang w:val="es-PE"/>
        </w:rPr>
        <w:t xml:space="preserve"> </w:t>
      </w:r>
      <w:r w:rsidRPr="00DD45C5">
        <w:rPr>
          <w:rFonts w:ascii="Arial" w:hAnsi="Arial" w:cs="Arial"/>
          <w:sz w:val="22"/>
          <w:szCs w:val="22"/>
          <w:lang w:val="es-PE"/>
        </w:rPr>
        <w:t>educativo</w:t>
      </w:r>
      <w:r>
        <w:rPr>
          <w:rFonts w:ascii="Arial" w:hAnsi="Arial" w:cs="Arial"/>
          <w:sz w:val="22"/>
          <w:szCs w:val="22"/>
          <w:lang w:val="es-PE"/>
        </w:rPr>
        <w:t>.</w:t>
      </w:r>
      <w:r w:rsidRPr="00DD45C5">
        <w:rPr>
          <w:rStyle w:val="Refdenotaalpie"/>
          <w:rFonts w:ascii="Arial" w:hAnsi="Arial" w:cs="Arial"/>
          <w:sz w:val="22"/>
          <w:szCs w:val="22"/>
          <w:lang w:val="es-PE"/>
        </w:rPr>
        <w:footnoteReference w:id="241"/>
      </w:r>
    </w:p>
    <w:p w14:paraId="19FFBCDD" w14:textId="77777777"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En dicha línea</w:t>
      </w:r>
      <w:r w:rsidRPr="00DD45C5">
        <w:rPr>
          <w:rFonts w:ascii="Arial" w:hAnsi="Arial" w:cs="Arial"/>
          <w:sz w:val="22"/>
          <w:szCs w:val="22"/>
          <w:lang w:val="es-PE"/>
        </w:rPr>
        <w:t xml:space="preserve">, </w:t>
      </w:r>
      <w:r>
        <w:rPr>
          <w:rFonts w:ascii="Arial" w:hAnsi="Arial" w:cs="Arial"/>
          <w:sz w:val="22"/>
          <w:szCs w:val="22"/>
          <w:lang w:val="es-PE"/>
        </w:rPr>
        <w:t xml:space="preserve">es importante resaltar </w:t>
      </w:r>
      <w:r w:rsidRPr="00DD45C5">
        <w:rPr>
          <w:rFonts w:ascii="Arial" w:hAnsi="Arial" w:cs="Arial"/>
          <w:sz w:val="22"/>
          <w:szCs w:val="22"/>
          <w:lang w:val="es-PE"/>
        </w:rPr>
        <w:t>el impacto que despliega en la propia escuela la supuesta “neutralidad” que se reclama en el currículo. La comunidad democrática no se</w:t>
      </w:r>
      <w:r w:rsidRPr="00DD45C5">
        <w:rPr>
          <w:rFonts w:ascii="Arial" w:hAnsi="Arial" w:cs="Arial"/>
          <w:spacing w:val="1"/>
          <w:sz w:val="22"/>
          <w:szCs w:val="22"/>
          <w:lang w:val="es-PE"/>
        </w:rPr>
        <w:t xml:space="preserve"> </w:t>
      </w:r>
      <w:r w:rsidRPr="00DD45C5">
        <w:rPr>
          <w:rFonts w:ascii="Arial" w:hAnsi="Arial" w:cs="Arial"/>
          <w:sz w:val="22"/>
          <w:szCs w:val="22"/>
          <w:lang w:val="es-PE"/>
        </w:rPr>
        <w:t>construye al margen de la escuela, y la educación en general cumple una función de</w:t>
      </w:r>
      <w:r w:rsidRPr="00DD45C5">
        <w:rPr>
          <w:rFonts w:ascii="Arial" w:hAnsi="Arial" w:cs="Arial"/>
          <w:spacing w:val="1"/>
          <w:sz w:val="22"/>
          <w:szCs w:val="22"/>
          <w:lang w:val="es-PE"/>
        </w:rPr>
        <w:t xml:space="preserve"> </w:t>
      </w:r>
      <w:r w:rsidRPr="00DD45C5">
        <w:rPr>
          <w:rFonts w:ascii="Arial" w:hAnsi="Arial" w:cs="Arial"/>
          <w:sz w:val="22"/>
          <w:szCs w:val="22"/>
          <w:lang w:val="es-PE"/>
        </w:rPr>
        <w:t>cohesión fundamental en la sociedad.</w:t>
      </w:r>
      <w:r w:rsidRPr="00DD45C5">
        <w:rPr>
          <w:rFonts w:ascii="Arial" w:hAnsi="Arial" w:cs="Arial"/>
          <w:spacing w:val="-10"/>
          <w:sz w:val="22"/>
          <w:szCs w:val="22"/>
          <w:lang w:val="es-PE"/>
        </w:rPr>
        <w:t xml:space="preserve"> </w:t>
      </w:r>
      <w:r w:rsidRPr="00DD45C5">
        <w:rPr>
          <w:rFonts w:ascii="Arial" w:hAnsi="Arial" w:cs="Arial"/>
          <w:sz w:val="22"/>
          <w:szCs w:val="22"/>
          <w:lang w:val="es-PE"/>
        </w:rPr>
        <w:t>Por</w:t>
      </w:r>
      <w:r w:rsidRPr="00DD45C5">
        <w:rPr>
          <w:rFonts w:ascii="Arial" w:hAnsi="Arial" w:cs="Arial"/>
          <w:spacing w:val="-10"/>
          <w:sz w:val="22"/>
          <w:szCs w:val="22"/>
          <w:lang w:val="es-PE"/>
        </w:rPr>
        <w:t xml:space="preserve"> </w:t>
      </w:r>
      <w:r w:rsidRPr="00DD45C5">
        <w:rPr>
          <w:rFonts w:ascii="Arial" w:hAnsi="Arial" w:cs="Arial"/>
          <w:sz w:val="22"/>
          <w:szCs w:val="22"/>
          <w:lang w:val="es-PE"/>
        </w:rPr>
        <w:t>ello</w:t>
      </w:r>
      <w:r>
        <w:rPr>
          <w:rFonts w:ascii="Arial" w:hAnsi="Arial" w:cs="Arial"/>
          <w:sz w:val="22"/>
          <w:szCs w:val="22"/>
          <w:lang w:val="es-PE"/>
        </w:rPr>
        <w:t>,</w:t>
      </w:r>
      <w:r w:rsidRPr="00DD45C5">
        <w:rPr>
          <w:rFonts w:ascii="Arial" w:hAnsi="Arial" w:cs="Arial"/>
          <w:spacing w:val="-10"/>
          <w:sz w:val="22"/>
          <w:szCs w:val="22"/>
          <w:lang w:val="es-PE"/>
        </w:rPr>
        <w:t xml:space="preserve"> </w:t>
      </w:r>
      <w:r w:rsidRPr="00DD45C5">
        <w:rPr>
          <w:rFonts w:ascii="Arial" w:hAnsi="Arial" w:cs="Arial"/>
          <w:sz w:val="22"/>
          <w:szCs w:val="22"/>
          <w:lang w:val="es-PE"/>
        </w:rPr>
        <w:t>conviene</w:t>
      </w:r>
      <w:r w:rsidRPr="00DD45C5">
        <w:rPr>
          <w:rFonts w:ascii="Arial" w:hAnsi="Arial" w:cs="Arial"/>
          <w:spacing w:val="-9"/>
          <w:sz w:val="22"/>
          <w:szCs w:val="22"/>
          <w:lang w:val="es-PE"/>
        </w:rPr>
        <w:t xml:space="preserve"> </w:t>
      </w:r>
      <w:r w:rsidRPr="00DD45C5">
        <w:rPr>
          <w:rFonts w:ascii="Arial" w:hAnsi="Arial" w:cs="Arial"/>
          <w:sz w:val="22"/>
          <w:szCs w:val="22"/>
          <w:lang w:val="es-PE"/>
        </w:rPr>
        <w:t>abrir</w:t>
      </w:r>
      <w:r w:rsidRPr="00DD45C5">
        <w:rPr>
          <w:rFonts w:ascii="Arial" w:hAnsi="Arial" w:cs="Arial"/>
          <w:spacing w:val="-10"/>
          <w:sz w:val="22"/>
          <w:szCs w:val="22"/>
          <w:lang w:val="es-PE"/>
        </w:rPr>
        <w:t xml:space="preserve"> </w:t>
      </w:r>
      <w:r w:rsidRPr="00DD45C5">
        <w:rPr>
          <w:rFonts w:ascii="Arial" w:hAnsi="Arial" w:cs="Arial"/>
          <w:sz w:val="22"/>
          <w:szCs w:val="22"/>
          <w:lang w:val="es-PE"/>
        </w:rPr>
        <w:t>este debate</w:t>
      </w:r>
      <w:r w:rsidRPr="00DD45C5">
        <w:rPr>
          <w:rFonts w:ascii="Arial" w:hAnsi="Arial" w:cs="Arial"/>
          <w:spacing w:val="-10"/>
          <w:sz w:val="22"/>
          <w:szCs w:val="22"/>
          <w:lang w:val="es-PE"/>
        </w:rPr>
        <w:t xml:space="preserve"> </w:t>
      </w:r>
      <w:r w:rsidRPr="00DD45C5">
        <w:rPr>
          <w:rFonts w:ascii="Arial" w:hAnsi="Arial" w:cs="Arial"/>
          <w:sz w:val="22"/>
          <w:szCs w:val="22"/>
          <w:lang w:val="es-PE"/>
        </w:rPr>
        <w:t>en</w:t>
      </w:r>
      <w:r w:rsidRPr="00DD45C5">
        <w:rPr>
          <w:rFonts w:ascii="Arial" w:hAnsi="Arial" w:cs="Arial"/>
          <w:spacing w:val="-9"/>
          <w:sz w:val="22"/>
          <w:szCs w:val="22"/>
          <w:lang w:val="es-PE"/>
        </w:rPr>
        <w:t xml:space="preserve"> </w:t>
      </w:r>
      <w:r w:rsidRPr="00DD45C5">
        <w:rPr>
          <w:rFonts w:ascii="Arial" w:hAnsi="Arial" w:cs="Arial"/>
          <w:sz w:val="22"/>
          <w:szCs w:val="22"/>
          <w:lang w:val="es-PE"/>
        </w:rPr>
        <w:t>forma</w:t>
      </w:r>
      <w:r w:rsidRPr="00DD45C5">
        <w:rPr>
          <w:rFonts w:ascii="Arial" w:hAnsi="Arial" w:cs="Arial"/>
          <w:spacing w:val="-10"/>
          <w:sz w:val="22"/>
          <w:szCs w:val="22"/>
          <w:lang w:val="es-PE"/>
        </w:rPr>
        <w:t xml:space="preserve"> </w:t>
      </w:r>
      <w:r w:rsidRPr="00DD45C5">
        <w:rPr>
          <w:rFonts w:ascii="Arial" w:hAnsi="Arial" w:cs="Arial"/>
          <w:sz w:val="22"/>
          <w:szCs w:val="22"/>
          <w:lang w:val="es-PE"/>
        </w:rPr>
        <w:t>directa también</w:t>
      </w:r>
      <w:r w:rsidRPr="00DD45C5">
        <w:rPr>
          <w:rFonts w:ascii="Arial" w:hAnsi="Arial" w:cs="Arial"/>
          <w:spacing w:val="1"/>
          <w:sz w:val="22"/>
          <w:szCs w:val="22"/>
          <w:lang w:val="es-PE"/>
        </w:rPr>
        <w:t xml:space="preserve"> </w:t>
      </w:r>
      <w:r w:rsidRPr="00DD45C5">
        <w:rPr>
          <w:rFonts w:ascii="Arial" w:hAnsi="Arial" w:cs="Arial"/>
          <w:sz w:val="22"/>
          <w:szCs w:val="22"/>
          <w:lang w:val="es-PE"/>
        </w:rPr>
        <w:t>para</w:t>
      </w:r>
      <w:r w:rsidRPr="00DD45C5">
        <w:rPr>
          <w:rFonts w:ascii="Arial" w:hAnsi="Arial" w:cs="Arial"/>
          <w:spacing w:val="1"/>
          <w:sz w:val="22"/>
          <w:szCs w:val="22"/>
          <w:lang w:val="es-PE"/>
        </w:rPr>
        <w:t xml:space="preserve"> </w:t>
      </w:r>
      <w:r w:rsidRPr="00DD45C5">
        <w:rPr>
          <w:rFonts w:ascii="Arial" w:hAnsi="Arial" w:cs="Arial"/>
          <w:sz w:val="22"/>
          <w:szCs w:val="22"/>
          <w:lang w:val="es-PE"/>
        </w:rPr>
        <w:t>cuestionar</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falso</w:t>
      </w:r>
      <w:r w:rsidRPr="00DD45C5">
        <w:rPr>
          <w:rFonts w:ascii="Arial" w:hAnsi="Arial" w:cs="Arial"/>
          <w:spacing w:val="1"/>
          <w:sz w:val="22"/>
          <w:szCs w:val="22"/>
          <w:lang w:val="es-PE"/>
        </w:rPr>
        <w:t xml:space="preserve"> </w:t>
      </w:r>
      <w:r w:rsidRPr="00DD45C5">
        <w:rPr>
          <w:rFonts w:ascii="Arial" w:hAnsi="Arial" w:cs="Arial"/>
          <w:sz w:val="22"/>
          <w:szCs w:val="22"/>
          <w:lang w:val="es-PE"/>
        </w:rPr>
        <w:t>dilema</w:t>
      </w:r>
      <w:r w:rsidRPr="00DD45C5">
        <w:rPr>
          <w:rFonts w:ascii="Arial" w:hAnsi="Arial" w:cs="Arial"/>
          <w:spacing w:val="1"/>
          <w:sz w:val="22"/>
          <w:szCs w:val="22"/>
          <w:lang w:val="es-PE"/>
        </w:rPr>
        <w:t xml:space="preserve"> </w:t>
      </w:r>
      <w:r w:rsidRPr="00DD45C5">
        <w:rPr>
          <w:rFonts w:ascii="Arial" w:hAnsi="Arial" w:cs="Arial"/>
          <w:sz w:val="22"/>
          <w:szCs w:val="22"/>
          <w:lang w:val="es-PE"/>
        </w:rPr>
        <w:t>público/privado</w:t>
      </w:r>
      <w:r w:rsidRPr="00DD45C5">
        <w:rPr>
          <w:rFonts w:ascii="Arial" w:hAnsi="Arial" w:cs="Arial"/>
          <w:spacing w:val="1"/>
          <w:sz w:val="22"/>
          <w:szCs w:val="22"/>
          <w:lang w:val="es-PE"/>
        </w:rPr>
        <w:t xml:space="preserve"> </w:t>
      </w:r>
      <w:r w:rsidRPr="00DD45C5">
        <w:rPr>
          <w:rFonts w:ascii="Arial" w:hAnsi="Arial" w:cs="Arial"/>
          <w:sz w:val="22"/>
          <w:szCs w:val="22"/>
          <w:lang w:val="es-PE"/>
        </w:rPr>
        <w:t>cuando</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trata</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formar</w:t>
      </w:r>
      <w:r w:rsidRPr="00DD45C5">
        <w:rPr>
          <w:rFonts w:ascii="Arial" w:hAnsi="Arial" w:cs="Arial"/>
          <w:spacing w:val="-57"/>
          <w:sz w:val="22"/>
          <w:szCs w:val="22"/>
          <w:lang w:val="es-PE"/>
        </w:rPr>
        <w:t xml:space="preserve"> </w:t>
      </w:r>
      <w:r w:rsidRPr="00DD45C5">
        <w:rPr>
          <w:rFonts w:ascii="Arial" w:hAnsi="Arial" w:cs="Arial"/>
          <w:sz w:val="22"/>
          <w:szCs w:val="22"/>
          <w:lang w:val="es-PE"/>
        </w:rPr>
        <w:t>ciudadanía. Si reconocemos esta dimensión, parece que, en efecto, es “urgente analizar</w:t>
      </w:r>
      <w:r w:rsidRPr="00DD45C5">
        <w:rPr>
          <w:rFonts w:ascii="Arial" w:hAnsi="Arial" w:cs="Arial"/>
          <w:spacing w:val="1"/>
          <w:sz w:val="22"/>
          <w:szCs w:val="22"/>
          <w:lang w:val="es-PE"/>
        </w:rPr>
        <w:t xml:space="preserve"> </w:t>
      </w:r>
      <w:r w:rsidRPr="00DD45C5">
        <w:rPr>
          <w:rFonts w:ascii="Arial" w:hAnsi="Arial" w:cs="Arial"/>
          <w:sz w:val="22"/>
          <w:szCs w:val="22"/>
          <w:lang w:val="es-PE"/>
        </w:rPr>
        <w:t>críticamente la construcción de las masculinidades y las feminidades que se articulan</w:t>
      </w:r>
      <w:r w:rsidRPr="00DD45C5">
        <w:rPr>
          <w:rFonts w:ascii="Arial" w:hAnsi="Arial" w:cs="Arial"/>
          <w:spacing w:val="1"/>
          <w:sz w:val="22"/>
          <w:szCs w:val="22"/>
          <w:lang w:val="es-PE"/>
        </w:rPr>
        <w:t xml:space="preserve"> </w:t>
      </w:r>
      <w:r w:rsidRPr="00DD45C5">
        <w:rPr>
          <w:rFonts w:ascii="Arial" w:hAnsi="Arial" w:cs="Arial"/>
          <w:sz w:val="22"/>
          <w:szCs w:val="22"/>
          <w:lang w:val="es-PE"/>
        </w:rPr>
        <w:t>siguiendo un esquema dicotómico y jerárquico que provoca subordinación; y en función</w:t>
      </w:r>
      <w:r w:rsidRPr="00DD45C5">
        <w:rPr>
          <w:rFonts w:ascii="Arial" w:hAnsi="Arial" w:cs="Arial"/>
          <w:spacing w:val="-57"/>
          <w:sz w:val="22"/>
          <w:szCs w:val="22"/>
          <w:lang w:val="es-PE"/>
        </w:rPr>
        <w:t xml:space="preserve"> </w:t>
      </w:r>
      <w:r w:rsidRPr="00DD45C5">
        <w:rPr>
          <w:rFonts w:ascii="Arial" w:hAnsi="Arial" w:cs="Arial"/>
          <w:sz w:val="22"/>
          <w:szCs w:val="22"/>
          <w:lang w:val="es-PE"/>
        </w:rPr>
        <w:t>del</w:t>
      </w:r>
      <w:r w:rsidRPr="00DD45C5">
        <w:rPr>
          <w:rFonts w:ascii="Arial" w:hAnsi="Arial" w:cs="Arial"/>
          <w:spacing w:val="-5"/>
          <w:sz w:val="22"/>
          <w:szCs w:val="22"/>
          <w:lang w:val="es-PE"/>
        </w:rPr>
        <w:t xml:space="preserve"> </w:t>
      </w:r>
      <w:r w:rsidRPr="00DD45C5">
        <w:rPr>
          <w:rFonts w:ascii="Arial" w:hAnsi="Arial" w:cs="Arial"/>
          <w:sz w:val="22"/>
          <w:szCs w:val="22"/>
          <w:lang w:val="es-PE"/>
        </w:rPr>
        <w:t>cual,</w:t>
      </w:r>
      <w:r w:rsidRPr="00DD45C5">
        <w:rPr>
          <w:rFonts w:ascii="Arial" w:hAnsi="Arial" w:cs="Arial"/>
          <w:spacing w:val="-4"/>
          <w:sz w:val="22"/>
          <w:szCs w:val="22"/>
          <w:lang w:val="es-PE"/>
        </w:rPr>
        <w:t xml:space="preserve"> </w:t>
      </w:r>
      <w:r w:rsidRPr="00DD45C5">
        <w:rPr>
          <w:rFonts w:ascii="Arial" w:hAnsi="Arial" w:cs="Arial"/>
          <w:sz w:val="22"/>
          <w:szCs w:val="22"/>
          <w:lang w:val="es-PE"/>
        </w:rPr>
        <w:t>las</w:t>
      </w:r>
      <w:r w:rsidRPr="00DD45C5">
        <w:rPr>
          <w:rFonts w:ascii="Arial" w:hAnsi="Arial" w:cs="Arial"/>
          <w:spacing w:val="-4"/>
          <w:sz w:val="22"/>
          <w:szCs w:val="22"/>
          <w:lang w:val="es-PE"/>
        </w:rPr>
        <w:t xml:space="preserve"> </w:t>
      </w:r>
      <w:r w:rsidRPr="00DD45C5">
        <w:rPr>
          <w:rFonts w:ascii="Arial" w:hAnsi="Arial" w:cs="Arial"/>
          <w:sz w:val="22"/>
          <w:szCs w:val="22"/>
          <w:lang w:val="es-PE"/>
        </w:rPr>
        <w:t>mujeres</w:t>
      </w:r>
      <w:r w:rsidRPr="00DD45C5">
        <w:rPr>
          <w:rFonts w:ascii="Arial" w:hAnsi="Arial" w:cs="Arial"/>
          <w:spacing w:val="-4"/>
          <w:sz w:val="22"/>
          <w:szCs w:val="22"/>
          <w:lang w:val="es-PE"/>
        </w:rPr>
        <w:t xml:space="preserve"> </w:t>
      </w:r>
      <w:r w:rsidRPr="00DD45C5">
        <w:rPr>
          <w:rFonts w:ascii="Arial" w:hAnsi="Arial" w:cs="Arial"/>
          <w:sz w:val="22"/>
          <w:szCs w:val="22"/>
          <w:lang w:val="es-PE"/>
        </w:rPr>
        <w:t>se</w:t>
      </w:r>
      <w:r w:rsidRPr="00DD45C5">
        <w:rPr>
          <w:rFonts w:ascii="Arial" w:hAnsi="Arial" w:cs="Arial"/>
          <w:spacing w:val="-5"/>
          <w:sz w:val="22"/>
          <w:szCs w:val="22"/>
          <w:lang w:val="es-PE"/>
        </w:rPr>
        <w:t xml:space="preserve"> </w:t>
      </w:r>
      <w:r w:rsidRPr="00DD45C5">
        <w:rPr>
          <w:rFonts w:ascii="Arial" w:hAnsi="Arial" w:cs="Arial"/>
          <w:sz w:val="22"/>
          <w:szCs w:val="22"/>
          <w:lang w:val="es-PE"/>
        </w:rPr>
        <w:t>ven</w:t>
      </w:r>
      <w:r w:rsidRPr="00DD45C5">
        <w:rPr>
          <w:rFonts w:ascii="Arial" w:hAnsi="Arial" w:cs="Arial"/>
          <w:spacing w:val="-4"/>
          <w:sz w:val="22"/>
          <w:szCs w:val="22"/>
          <w:lang w:val="es-PE"/>
        </w:rPr>
        <w:t xml:space="preserve"> </w:t>
      </w:r>
      <w:r w:rsidRPr="00DD45C5">
        <w:rPr>
          <w:rFonts w:ascii="Arial" w:hAnsi="Arial" w:cs="Arial"/>
          <w:sz w:val="22"/>
          <w:szCs w:val="22"/>
          <w:lang w:val="es-PE"/>
        </w:rPr>
        <w:t>obligadas</w:t>
      </w:r>
      <w:r w:rsidRPr="00DD45C5">
        <w:rPr>
          <w:rFonts w:ascii="Arial" w:hAnsi="Arial" w:cs="Arial"/>
          <w:spacing w:val="-4"/>
          <w:sz w:val="22"/>
          <w:szCs w:val="22"/>
          <w:lang w:val="es-PE"/>
        </w:rPr>
        <w:t xml:space="preserve"> </w:t>
      </w:r>
      <w:r w:rsidRPr="00DD45C5">
        <w:rPr>
          <w:rFonts w:ascii="Arial" w:hAnsi="Arial" w:cs="Arial"/>
          <w:sz w:val="22"/>
          <w:szCs w:val="22"/>
          <w:lang w:val="es-PE"/>
        </w:rPr>
        <w:t>a</w:t>
      </w:r>
      <w:r w:rsidRPr="00DD45C5">
        <w:rPr>
          <w:rFonts w:ascii="Arial" w:hAnsi="Arial" w:cs="Arial"/>
          <w:spacing w:val="-4"/>
          <w:sz w:val="22"/>
          <w:szCs w:val="22"/>
          <w:lang w:val="es-PE"/>
        </w:rPr>
        <w:t xml:space="preserve"> </w:t>
      </w:r>
      <w:r w:rsidRPr="00DD45C5">
        <w:rPr>
          <w:rFonts w:ascii="Arial" w:hAnsi="Arial" w:cs="Arial"/>
          <w:sz w:val="22"/>
          <w:szCs w:val="22"/>
          <w:lang w:val="es-PE"/>
        </w:rPr>
        <w:t>situarse</w:t>
      </w:r>
      <w:r w:rsidRPr="00DD45C5">
        <w:rPr>
          <w:rFonts w:ascii="Arial" w:hAnsi="Arial" w:cs="Arial"/>
          <w:spacing w:val="-5"/>
          <w:sz w:val="22"/>
          <w:szCs w:val="22"/>
          <w:lang w:val="es-PE"/>
        </w:rPr>
        <w:t xml:space="preserve"> </w:t>
      </w:r>
      <w:r w:rsidRPr="00DD45C5">
        <w:rPr>
          <w:rFonts w:ascii="Arial" w:hAnsi="Arial" w:cs="Arial"/>
          <w:sz w:val="22"/>
          <w:szCs w:val="22"/>
          <w:lang w:val="es-PE"/>
        </w:rPr>
        <w:t>en</w:t>
      </w:r>
      <w:r w:rsidRPr="00DD45C5">
        <w:rPr>
          <w:rFonts w:ascii="Arial" w:hAnsi="Arial" w:cs="Arial"/>
          <w:spacing w:val="-4"/>
          <w:sz w:val="22"/>
          <w:szCs w:val="22"/>
          <w:lang w:val="es-PE"/>
        </w:rPr>
        <w:t xml:space="preserve"> </w:t>
      </w:r>
      <w:r w:rsidRPr="00DD45C5">
        <w:rPr>
          <w:rFonts w:ascii="Arial" w:hAnsi="Arial" w:cs="Arial"/>
          <w:sz w:val="22"/>
          <w:szCs w:val="22"/>
          <w:lang w:val="es-PE"/>
        </w:rPr>
        <w:t>una</w:t>
      </w:r>
      <w:r w:rsidRPr="00DD45C5">
        <w:rPr>
          <w:rFonts w:ascii="Arial" w:hAnsi="Arial" w:cs="Arial"/>
          <w:spacing w:val="-4"/>
          <w:sz w:val="22"/>
          <w:szCs w:val="22"/>
          <w:lang w:val="es-PE"/>
        </w:rPr>
        <w:t xml:space="preserve"> </w:t>
      </w:r>
      <w:r w:rsidRPr="00DD45C5">
        <w:rPr>
          <w:rFonts w:ascii="Arial" w:hAnsi="Arial" w:cs="Arial"/>
          <w:sz w:val="22"/>
          <w:szCs w:val="22"/>
          <w:lang w:val="es-PE"/>
        </w:rPr>
        <w:t>posición</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segunda</w:t>
      </w:r>
      <w:r w:rsidRPr="00DD45C5">
        <w:rPr>
          <w:rFonts w:ascii="Arial" w:hAnsi="Arial" w:cs="Arial"/>
          <w:spacing w:val="-4"/>
          <w:sz w:val="22"/>
          <w:szCs w:val="22"/>
          <w:lang w:val="es-PE"/>
        </w:rPr>
        <w:t xml:space="preserve"> </w:t>
      </w:r>
      <w:r w:rsidRPr="00DD45C5">
        <w:rPr>
          <w:rFonts w:ascii="Arial" w:hAnsi="Arial" w:cs="Arial"/>
          <w:sz w:val="22"/>
          <w:szCs w:val="22"/>
          <w:lang w:val="es-PE"/>
        </w:rPr>
        <w:t>categoría”</w:t>
      </w:r>
      <w:r>
        <w:rPr>
          <w:rFonts w:ascii="Arial" w:hAnsi="Arial" w:cs="Arial"/>
          <w:sz w:val="22"/>
          <w:szCs w:val="22"/>
          <w:lang w:val="es-PE"/>
        </w:rPr>
        <w:t>.</w:t>
      </w:r>
      <w:r w:rsidRPr="00DD45C5">
        <w:rPr>
          <w:rStyle w:val="Refdenotaalpie"/>
          <w:rFonts w:ascii="Arial" w:hAnsi="Arial" w:cs="Arial"/>
          <w:sz w:val="22"/>
          <w:szCs w:val="22"/>
          <w:lang w:val="es-PE"/>
        </w:rPr>
        <w:footnoteReference w:id="242"/>
      </w:r>
    </w:p>
    <w:p w14:paraId="476DC558" w14:textId="77777777"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La</w:t>
      </w:r>
      <w:r w:rsidRPr="00DD45C5">
        <w:rPr>
          <w:rFonts w:ascii="Arial" w:hAnsi="Arial" w:cs="Arial"/>
          <w:spacing w:val="-15"/>
          <w:sz w:val="22"/>
          <w:szCs w:val="22"/>
          <w:lang w:val="es-PE"/>
        </w:rPr>
        <w:t xml:space="preserve"> </w:t>
      </w:r>
      <w:r w:rsidRPr="00DD45C5">
        <w:rPr>
          <w:rFonts w:ascii="Arial" w:hAnsi="Arial" w:cs="Arial"/>
          <w:sz w:val="22"/>
          <w:szCs w:val="22"/>
          <w:lang w:val="es-PE"/>
        </w:rPr>
        <w:t>escuela</w:t>
      </w:r>
      <w:r w:rsidRPr="00DD45C5">
        <w:rPr>
          <w:rFonts w:ascii="Arial" w:hAnsi="Arial" w:cs="Arial"/>
          <w:spacing w:val="-14"/>
          <w:sz w:val="22"/>
          <w:szCs w:val="22"/>
          <w:lang w:val="es-PE"/>
        </w:rPr>
        <w:t xml:space="preserve"> </w:t>
      </w:r>
      <w:r w:rsidRPr="00DD45C5">
        <w:rPr>
          <w:rFonts w:ascii="Arial" w:hAnsi="Arial" w:cs="Arial"/>
          <w:sz w:val="22"/>
          <w:szCs w:val="22"/>
          <w:lang w:val="es-PE"/>
        </w:rPr>
        <w:t>es</w:t>
      </w:r>
      <w:r>
        <w:rPr>
          <w:rFonts w:ascii="Arial" w:hAnsi="Arial" w:cs="Arial"/>
          <w:sz w:val="22"/>
          <w:szCs w:val="22"/>
          <w:lang w:val="es-PE"/>
        </w:rPr>
        <w:t>,</w:t>
      </w:r>
      <w:r w:rsidRPr="00DD45C5">
        <w:rPr>
          <w:rFonts w:ascii="Arial" w:hAnsi="Arial" w:cs="Arial"/>
          <w:spacing w:val="-14"/>
          <w:sz w:val="22"/>
          <w:szCs w:val="22"/>
          <w:lang w:val="es-PE"/>
        </w:rPr>
        <w:t xml:space="preserve"> </w:t>
      </w:r>
      <w:r w:rsidRPr="00DD45C5">
        <w:rPr>
          <w:rFonts w:ascii="Arial" w:hAnsi="Arial" w:cs="Arial"/>
          <w:sz w:val="22"/>
          <w:szCs w:val="22"/>
          <w:lang w:val="es-PE"/>
        </w:rPr>
        <w:t>pues</w:t>
      </w:r>
      <w:r>
        <w:rPr>
          <w:rFonts w:ascii="Arial" w:hAnsi="Arial" w:cs="Arial"/>
          <w:spacing w:val="-14"/>
          <w:sz w:val="22"/>
          <w:szCs w:val="22"/>
          <w:lang w:val="es-PE"/>
        </w:rPr>
        <w:t xml:space="preserve">, </w:t>
      </w:r>
      <w:r w:rsidRPr="00DD45C5">
        <w:rPr>
          <w:rFonts w:ascii="Arial" w:hAnsi="Arial" w:cs="Arial"/>
          <w:sz w:val="22"/>
          <w:szCs w:val="22"/>
          <w:lang w:val="es-PE"/>
        </w:rPr>
        <w:t>un</w:t>
      </w:r>
      <w:r w:rsidRPr="00DD45C5">
        <w:rPr>
          <w:rFonts w:ascii="Arial" w:hAnsi="Arial" w:cs="Arial"/>
          <w:spacing w:val="-15"/>
          <w:sz w:val="22"/>
          <w:szCs w:val="22"/>
          <w:lang w:val="es-PE"/>
        </w:rPr>
        <w:t xml:space="preserve"> </w:t>
      </w:r>
      <w:r w:rsidRPr="00DD45C5">
        <w:rPr>
          <w:rFonts w:ascii="Arial" w:hAnsi="Arial" w:cs="Arial"/>
          <w:sz w:val="22"/>
          <w:szCs w:val="22"/>
          <w:lang w:val="es-PE"/>
        </w:rPr>
        <w:t>centro</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reproducción</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estereotipos</w:t>
      </w:r>
      <w:r w:rsidRPr="00DD45C5">
        <w:rPr>
          <w:rFonts w:ascii="Arial" w:hAnsi="Arial" w:cs="Arial"/>
          <w:spacing w:val="-15"/>
          <w:sz w:val="22"/>
          <w:szCs w:val="22"/>
          <w:lang w:val="es-PE"/>
        </w:rPr>
        <w:t xml:space="preserve"> </w:t>
      </w:r>
      <w:r w:rsidRPr="00DD45C5">
        <w:rPr>
          <w:rFonts w:ascii="Arial" w:hAnsi="Arial" w:cs="Arial"/>
          <w:sz w:val="22"/>
          <w:szCs w:val="22"/>
          <w:lang w:val="es-PE"/>
        </w:rPr>
        <w:t>sociales,</w:t>
      </w:r>
      <w:r w:rsidRPr="00DD45C5">
        <w:rPr>
          <w:rFonts w:ascii="Arial" w:hAnsi="Arial" w:cs="Arial"/>
          <w:spacing w:val="-14"/>
          <w:sz w:val="22"/>
          <w:szCs w:val="22"/>
          <w:lang w:val="es-PE"/>
        </w:rPr>
        <w:t xml:space="preserve"> </w:t>
      </w:r>
      <w:r w:rsidRPr="00DD45C5">
        <w:rPr>
          <w:rFonts w:ascii="Arial" w:hAnsi="Arial" w:cs="Arial"/>
          <w:sz w:val="22"/>
          <w:szCs w:val="22"/>
          <w:lang w:val="es-PE"/>
        </w:rPr>
        <w:t>por</w:t>
      </w:r>
      <w:r w:rsidRPr="00DD45C5">
        <w:rPr>
          <w:rFonts w:ascii="Arial" w:hAnsi="Arial" w:cs="Arial"/>
          <w:spacing w:val="-14"/>
          <w:sz w:val="22"/>
          <w:szCs w:val="22"/>
          <w:lang w:val="es-PE"/>
        </w:rPr>
        <w:t xml:space="preserve"> </w:t>
      </w:r>
      <w:r w:rsidRPr="00DD45C5">
        <w:rPr>
          <w:rFonts w:ascii="Arial" w:hAnsi="Arial" w:cs="Arial"/>
          <w:sz w:val="22"/>
          <w:szCs w:val="22"/>
          <w:lang w:val="es-PE"/>
        </w:rPr>
        <w:t>lo</w:t>
      </w:r>
      <w:r w:rsidRPr="00DD45C5">
        <w:rPr>
          <w:rFonts w:ascii="Arial" w:hAnsi="Arial" w:cs="Arial"/>
          <w:spacing w:val="-14"/>
          <w:sz w:val="22"/>
          <w:szCs w:val="22"/>
          <w:lang w:val="es-PE"/>
        </w:rPr>
        <w:t xml:space="preserve"> </w:t>
      </w:r>
      <w:r w:rsidRPr="00DD45C5">
        <w:rPr>
          <w:rFonts w:ascii="Arial" w:hAnsi="Arial" w:cs="Arial"/>
          <w:sz w:val="22"/>
          <w:szCs w:val="22"/>
          <w:lang w:val="es-PE"/>
        </w:rPr>
        <w:t>que</w:t>
      </w:r>
      <w:r w:rsidRPr="00DD45C5">
        <w:rPr>
          <w:rFonts w:ascii="Arial" w:hAnsi="Arial" w:cs="Arial"/>
          <w:spacing w:val="-14"/>
          <w:sz w:val="22"/>
          <w:szCs w:val="22"/>
          <w:lang w:val="es-PE"/>
        </w:rPr>
        <w:t xml:space="preserve"> </w:t>
      </w:r>
      <w:r w:rsidRPr="00DD45C5">
        <w:rPr>
          <w:rFonts w:ascii="Arial" w:hAnsi="Arial" w:cs="Arial"/>
          <w:sz w:val="22"/>
          <w:szCs w:val="22"/>
          <w:lang w:val="es-PE"/>
        </w:rPr>
        <w:t>no</w:t>
      </w:r>
      <w:r w:rsidRPr="00DD45C5">
        <w:rPr>
          <w:rFonts w:ascii="Arial" w:hAnsi="Arial" w:cs="Arial"/>
          <w:spacing w:val="-15"/>
          <w:sz w:val="22"/>
          <w:szCs w:val="22"/>
          <w:lang w:val="es-PE"/>
        </w:rPr>
        <w:t xml:space="preserve"> </w:t>
      </w:r>
      <w:r w:rsidRPr="00DD45C5">
        <w:rPr>
          <w:rFonts w:ascii="Arial" w:hAnsi="Arial" w:cs="Arial"/>
          <w:sz w:val="22"/>
          <w:szCs w:val="22"/>
          <w:lang w:val="es-PE"/>
        </w:rPr>
        <w:t>puede mantenerse al margen en la construcción de las políticas antidiscriminación. La ventaja</w:t>
      </w:r>
      <w:r w:rsidRPr="00DD45C5">
        <w:rPr>
          <w:rFonts w:ascii="Arial" w:hAnsi="Arial" w:cs="Arial"/>
          <w:spacing w:val="1"/>
          <w:sz w:val="22"/>
          <w:szCs w:val="22"/>
          <w:lang w:val="es-PE"/>
        </w:rPr>
        <w:t xml:space="preserve"> </w:t>
      </w:r>
      <w:r w:rsidRPr="00DD45C5">
        <w:rPr>
          <w:rFonts w:ascii="Arial" w:hAnsi="Arial" w:cs="Arial"/>
          <w:sz w:val="22"/>
          <w:szCs w:val="22"/>
          <w:lang w:val="es-PE"/>
        </w:rPr>
        <w:t>de trabajar las políticas desde la escuela es que su impacto es duradero y su enfoque</w:t>
      </w:r>
      <w:r w:rsidRPr="00DD45C5">
        <w:rPr>
          <w:rFonts w:ascii="Arial" w:hAnsi="Arial" w:cs="Arial"/>
          <w:spacing w:val="1"/>
          <w:sz w:val="22"/>
          <w:szCs w:val="22"/>
          <w:lang w:val="es-PE"/>
        </w:rPr>
        <w:t xml:space="preserve"> </w:t>
      </w:r>
      <w:r w:rsidRPr="00DD45C5">
        <w:rPr>
          <w:rFonts w:ascii="Arial" w:hAnsi="Arial" w:cs="Arial"/>
          <w:sz w:val="22"/>
          <w:szCs w:val="22"/>
          <w:lang w:val="es-PE"/>
        </w:rPr>
        <w:t>preventivo. Mientras eso ocurra, sin embargo, el Estado no puede abandonar su papel de garante</w:t>
      </w:r>
      <w:r w:rsidRPr="00DD45C5">
        <w:rPr>
          <w:rFonts w:ascii="Arial" w:hAnsi="Arial" w:cs="Arial"/>
          <w:spacing w:val="-2"/>
          <w:sz w:val="22"/>
          <w:szCs w:val="22"/>
          <w:lang w:val="es-PE"/>
        </w:rPr>
        <w:t xml:space="preserve"> </w:t>
      </w:r>
      <w:r w:rsidRPr="00DD45C5">
        <w:rPr>
          <w:rFonts w:ascii="Arial" w:hAnsi="Arial" w:cs="Arial"/>
          <w:sz w:val="22"/>
          <w:szCs w:val="22"/>
          <w:lang w:val="es-PE"/>
        </w:rPr>
        <w:t>y promotor de</w:t>
      </w:r>
      <w:r w:rsidRPr="00DD45C5">
        <w:rPr>
          <w:rFonts w:ascii="Arial" w:hAnsi="Arial" w:cs="Arial"/>
          <w:spacing w:val="-2"/>
          <w:sz w:val="22"/>
          <w:szCs w:val="22"/>
          <w:lang w:val="es-PE"/>
        </w:rPr>
        <w:t xml:space="preserve"> </w:t>
      </w:r>
      <w:r w:rsidRPr="00DD45C5">
        <w:rPr>
          <w:rFonts w:ascii="Arial" w:hAnsi="Arial" w:cs="Arial"/>
          <w:sz w:val="22"/>
          <w:szCs w:val="22"/>
          <w:lang w:val="es-PE"/>
        </w:rPr>
        <w:t>políticas contra</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discriminación.</w:t>
      </w:r>
    </w:p>
    <w:p w14:paraId="698417CC" w14:textId="77777777"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 xml:space="preserve">Un claro ejemplo de lo anterior lo constituyen los prejuicios hacia la población </w:t>
      </w:r>
      <w:r w:rsidRPr="00DD45C5">
        <w:rPr>
          <w:rFonts w:ascii="Arial" w:hAnsi="Arial" w:cs="Arial"/>
          <w:sz w:val="22"/>
          <w:szCs w:val="22"/>
          <w:lang w:val="es-PE"/>
        </w:rPr>
        <w:t>LGBTI. Al respecto, la CIDH, en diversas oportunidades, ha instado a los</w:t>
      </w:r>
      <w:r w:rsidRPr="00DD45C5">
        <w:rPr>
          <w:rFonts w:ascii="Arial" w:hAnsi="Arial" w:cs="Arial"/>
          <w:spacing w:val="1"/>
          <w:sz w:val="22"/>
          <w:szCs w:val="22"/>
          <w:lang w:val="es-PE"/>
        </w:rPr>
        <w:t xml:space="preserve"> </w:t>
      </w:r>
      <w:r w:rsidRPr="00DD45C5">
        <w:rPr>
          <w:rFonts w:ascii="Arial" w:hAnsi="Arial" w:cs="Arial"/>
          <w:sz w:val="22"/>
          <w:szCs w:val="22"/>
          <w:lang w:val="es-PE"/>
        </w:rPr>
        <w:t>Estados “a adoptar y hacer cumplir medidas efectivas para la prevención de la violencia</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4"/>
          <w:sz w:val="22"/>
          <w:szCs w:val="22"/>
          <w:lang w:val="es-PE"/>
        </w:rPr>
        <w:t xml:space="preserve"> </w:t>
      </w:r>
      <w:r w:rsidRPr="00DD45C5">
        <w:rPr>
          <w:rFonts w:ascii="Arial" w:hAnsi="Arial" w:cs="Arial"/>
          <w:sz w:val="22"/>
          <w:szCs w:val="22"/>
          <w:lang w:val="es-PE"/>
        </w:rPr>
        <w:t>la</w:t>
      </w:r>
      <w:r w:rsidRPr="00DD45C5">
        <w:rPr>
          <w:rFonts w:ascii="Arial" w:hAnsi="Arial" w:cs="Arial"/>
          <w:spacing w:val="-4"/>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5"/>
          <w:sz w:val="22"/>
          <w:szCs w:val="22"/>
          <w:lang w:val="es-PE"/>
        </w:rPr>
        <w:t xml:space="preserve"> </w:t>
      </w:r>
      <w:r w:rsidRPr="00DD45C5">
        <w:rPr>
          <w:rFonts w:ascii="Arial" w:hAnsi="Arial" w:cs="Arial"/>
          <w:sz w:val="22"/>
          <w:szCs w:val="22"/>
          <w:lang w:val="es-PE"/>
        </w:rPr>
        <w:t>contra</w:t>
      </w:r>
      <w:r w:rsidRPr="00DD45C5">
        <w:rPr>
          <w:rFonts w:ascii="Arial" w:hAnsi="Arial" w:cs="Arial"/>
          <w:spacing w:val="-4"/>
          <w:sz w:val="22"/>
          <w:szCs w:val="22"/>
          <w:lang w:val="es-PE"/>
        </w:rPr>
        <w:t xml:space="preserve"> </w:t>
      </w:r>
      <w:r w:rsidRPr="00DD45C5">
        <w:rPr>
          <w:rFonts w:ascii="Arial" w:hAnsi="Arial" w:cs="Arial"/>
          <w:sz w:val="22"/>
          <w:szCs w:val="22"/>
          <w:lang w:val="es-PE"/>
        </w:rPr>
        <w:t>las</w:t>
      </w:r>
      <w:r w:rsidRPr="00DD45C5">
        <w:rPr>
          <w:rFonts w:ascii="Arial" w:hAnsi="Arial" w:cs="Arial"/>
          <w:spacing w:val="-4"/>
          <w:sz w:val="22"/>
          <w:szCs w:val="22"/>
          <w:lang w:val="es-PE"/>
        </w:rPr>
        <w:t xml:space="preserve"> </w:t>
      </w:r>
      <w:r w:rsidRPr="00DD45C5">
        <w:rPr>
          <w:rFonts w:ascii="Arial" w:hAnsi="Arial" w:cs="Arial"/>
          <w:sz w:val="22"/>
          <w:szCs w:val="22"/>
          <w:lang w:val="es-PE"/>
        </w:rPr>
        <w:t>personas</w:t>
      </w:r>
      <w:r w:rsidRPr="00DD45C5">
        <w:rPr>
          <w:rFonts w:ascii="Arial" w:hAnsi="Arial" w:cs="Arial"/>
          <w:spacing w:val="-4"/>
          <w:sz w:val="22"/>
          <w:szCs w:val="22"/>
          <w:lang w:val="es-PE"/>
        </w:rPr>
        <w:t xml:space="preserve"> </w:t>
      </w:r>
      <w:r w:rsidRPr="00DD45C5">
        <w:rPr>
          <w:rFonts w:ascii="Arial" w:hAnsi="Arial" w:cs="Arial"/>
          <w:sz w:val="22"/>
          <w:szCs w:val="22"/>
          <w:lang w:val="es-PE"/>
        </w:rPr>
        <w:t>LGBTI</w:t>
      </w:r>
      <w:r w:rsidRPr="00DD45C5">
        <w:rPr>
          <w:rFonts w:ascii="Arial" w:hAnsi="Arial" w:cs="Arial"/>
          <w:spacing w:val="-4"/>
          <w:sz w:val="22"/>
          <w:szCs w:val="22"/>
          <w:lang w:val="es-PE"/>
        </w:rPr>
        <w:t xml:space="preserve"> </w:t>
      </w:r>
      <w:r w:rsidRPr="00DD45C5">
        <w:rPr>
          <w:rFonts w:ascii="Arial" w:hAnsi="Arial" w:cs="Arial"/>
          <w:sz w:val="22"/>
          <w:szCs w:val="22"/>
          <w:lang w:val="es-PE"/>
        </w:rPr>
        <w:t>en</w:t>
      </w:r>
      <w:r w:rsidRPr="00DD45C5">
        <w:rPr>
          <w:rFonts w:ascii="Arial" w:hAnsi="Arial" w:cs="Arial"/>
          <w:spacing w:val="-4"/>
          <w:sz w:val="22"/>
          <w:szCs w:val="22"/>
          <w:lang w:val="es-PE"/>
        </w:rPr>
        <w:t xml:space="preserve"> </w:t>
      </w:r>
      <w:r w:rsidRPr="00DD45C5">
        <w:rPr>
          <w:rFonts w:ascii="Arial" w:hAnsi="Arial" w:cs="Arial"/>
          <w:sz w:val="22"/>
          <w:szCs w:val="22"/>
          <w:lang w:val="es-PE"/>
        </w:rPr>
        <w:t>instituciones</w:t>
      </w:r>
      <w:r w:rsidRPr="00DD45C5">
        <w:rPr>
          <w:rFonts w:ascii="Arial" w:hAnsi="Arial" w:cs="Arial"/>
          <w:spacing w:val="-4"/>
          <w:sz w:val="22"/>
          <w:szCs w:val="22"/>
          <w:lang w:val="es-PE"/>
        </w:rPr>
        <w:t xml:space="preserve"> </w:t>
      </w:r>
      <w:r w:rsidRPr="00DD45C5">
        <w:rPr>
          <w:rFonts w:ascii="Arial" w:hAnsi="Arial" w:cs="Arial"/>
          <w:sz w:val="22"/>
          <w:szCs w:val="22"/>
          <w:lang w:val="es-PE"/>
        </w:rPr>
        <w:t>educativas</w:t>
      </w:r>
      <w:r w:rsidRPr="00DD45C5">
        <w:rPr>
          <w:rFonts w:ascii="Arial" w:hAnsi="Arial" w:cs="Arial"/>
          <w:spacing w:val="-4"/>
          <w:sz w:val="22"/>
          <w:szCs w:val="22"/>
          <w:lang w:val="es-PE"/>
        </w:rPr>
        <w:t xml:space="preserve"> </w:t>
      </w:r>
      <w:r w:rsidRPr="00DD45C5">
        <w:rPr>
          <w:rFonts w:ascii="Arial" w:hAnsi="Arial" w:cs="Arial"/>
          <w:sz w:val="22"/>
          <w:szCs w:val="22"/>
          <w:lang w:val="es-PE"/>
        </w:rPr>
        <w:t>tanto</w:t>
      </w:r>
      <w:r w:rsidRPr="00DD45C5">
        <w:rPr>
          <w:rFonts w:ascii="Arial" w:hAnsi="Arial" w:cs="Arial"/>
          <w:spacing w:val="-4"/>
          <w:sz w:val="22"/>
          <w:szCs w:val="22"/>
          <w:lang w:val="es-PE"/>
        </w:rPr>
        <w:t xml:space="preserve"> </w:t>
      </w:r>
      <w:r w:rsidRPr="00DD45C5">
        <w:rPr>
          <w:rFonts w:ascii="Arial" w:hAnsi="Arial" w:cs="Arial"/>
          <w:sz w:val="22"/>
          <w:szCs w:val="22"/>
          <w:lang w:val="es-PE"/>
        </w:rPr>
        <w:t>públicas como privadas”</w:t>
      </w:r>
      <w:r w:rsidRPr="00DD45C5">
        <w:rPr>
          <w:rStyle w:val="Refdenotaalpie"/>
          <w:rFonts w:ascii="Arial" w:hAnsi="Arial" w:cs="Arial"/>
          <w:sz w:val="22"/>
          <w:szCs w:val="22"/>
          <w:lang w:val="es-PE"/>
        </w:rPr>
        <w:footnoteReference w:id="243"/>
      </w:r>
      <w:r w:rsidRPr="00DD45C5">
        <w:rPr>
          <w:rFonts w:ascii="Arial" w:hAnsi="Arial" w:cs="Arial"/>
          <w:sz w:val="22"/>
          <w:szCs w:val="22"/>
          <w:lang w:val="es-PE"/>
        </w:rPr>
        <w:t>, en consonancia con lo expresado por el Comité de los Derechos del</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Niño</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respecto</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a</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la</w:t>
      </w:r>
      <w:r w:rsidRPr="00DD45C5">
        <w:rPr>
          <w:rFonts w:ascii="Arial" w:hAnsi="Arial" w:cs="Arial"/>
          <w:spacing w:val="-13"/>
          <w:sz w:val="22"/>
          <w:szCs w:val="22"/>
          <w:lang w:val="es-PE"/>
        </w:rPr>
        <w:t xml:space="preserve"> </w:t>
      </w:r>
      <w:r w:rsidRPr="00DD45C5">
        <w:rPr>
          <w:rFonts w:ascii="Arial" w:hAnsi="Arial" w:cs="Arial"/>
          <w:spacing w:val="-1"/>
          <w:sz w:val="22"/>
          <w:szCs w:val="22"/>
          <w:lang w:val="es-PE"/>
        </w:rPr>
        <w:t>necesidad</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los</w:t>
      </w:r>
      <w:r w:rsidRPr="00DD45C5">
        <w:rPr>
          <w:rFonts w:ascii="Arial" w:hAnsi="Arial" w:cs="Arial"/>
          <w:spacing w:val="-13"/>
          <w:sz w:val="22"/>
          <w:szCs w:val="22"/>
          <w:lang w:val="es-PE"/>
        </w:rPr>
        <w:t xml:space="preserve"> </w:t>
      </w:r>
      <w:r w:rsidRPr="00DD45C5">
        <w:rPr>
          <w:rFonts w:ascii="Arial" w:hAnsi="Arial" w:cs="Arial"/>
          <w:sz w:val="22"/>
          <w:szCs w:val="22"/>
          <w:lang w:val="es-PE"/>
        </w:rPr>
        <w:t>Estados</w:t>
      </w:r>
      <w:r w:rsidRPr="00DD45C5">
        <w:rPr>
          <w:rFonts w:ascii="Arial" w:hAnsi="Arial" w:cs="Arial"/>
          <w:spacing w:val="-14"/>
          <w:sz w:val="22"/>
          <w:szCs w:val="22"/>
          <w:lang w:val="es-PE"/>
        </w:rPr>
        <w:t xml:space="preserve"> </w:t>
      </w:r>
      <w:r w:rsidRPr="00DD45C5">
        <w:rPr>
          <w:rFonts w:ascii="Arial" w:hAnsi="Arial" w:cs="Arial"/>
          <w:sz w:val="22"/>
          <w:szCs w:val="22"/>
          <w:lang w:val="es-PE"/>
        </w:rPr>
        <w:t>para</w:t>
      </w:r>
      <w:r w:rsidRPr="00DD45C5">
        <w:rPr>
          <w:rFonts w:ascii="Arial" w:hAnsi="Arial" w:cs="Arial"/>
          <w:spacing w:val="-14"/>
          <w:sz w:val="22"/>
          <w:szCs w:val="22"/>
          <w:lang w:val="es-PE"/>
        </w:rPr>
        <w:t xml:space="preserve"> </w:t>
      </w:r>
      <w:r w:rsidRPr="00DD45C5">
        <w:rPr>
          <w:rFonts w:ascii="Arial" w:hAnsi="Arial" w:cs="Arial"/>
          <w:sz w:val="22"/>
          <w:szCs w:val="22"/>
          <w:lang w:val="es-PE"/>
        </w:rPr>
        <w:t>“garantizar</w:t>
      </w:r>
      <w:r w:rsidRPr="00DD45C5">
        <w:rPr>
          <w:rFonts w:ascii="Arial" w:hAnsi="Arial" w:cs="Arial"/>
          <w:spacing w:val="-14"/>
          <w:sz w:val="22"/>
          <w:szCs w:val="22"/>
          <w:lang w:val="es-PE"/>
        </w:rPr>
        <w:t xml:space="preserve"> </w:t>
      </w:r>
      <w:r w:rsidRPr="00DD45C5">
        <w:rPr>
          <w:rFonts w:ascii="Arial" w:hAnsi="Arial" w:cs="Arial"/>
          <w:sz w:val="22"/>
          <w:szCs w:val="22"/>
          <w:lang w:val="es-PE"/>
        </w:rPr>
        <w:t>que</w:t>
      </w:r>
      <w:r w:rsidRPr="00DD45C5">
        <w:rPr>
          <w:rFonts w:ascii="Arial" w:hAnsi="Arial" w:cs="Arial"/>
          <w:spacing w:val="-13"/>
          <w:sz w:val="22"/>
          <w:szCs w:val="22"/>
          <w:lang w:val="es-PE"/>
        </w:rPr>
        <w:t xml:space="preserve"> </w:t>
      </w:r>
      <w:r w:rsidRPr="00DD45C5">
        <w:rPr>
          <w:rFonts w:ascii="Arial" w:hAnsi="Arial" w:cs="Arial"/>
          <w:sz w:val="22"/>
          <w:szCs w:val="22"/>
          <w:lang w:val="es-PE"/>
        </w:rPr>
        <w:t>los</w:t>
      </w:r>
      <w:r w:rsidRPr="00DD45C5">
        <w:rPr>
          <w:rFonts w:ascii="Arial" w:hAnsi="Arial" w:cs="Arial"/>
          <w:spacing w:val="-14"/>
          <w:sz w:val="22"/>
          <w:szCs w:val="22"/>
          <w:lang w:val="es-PE"/>
        </w:rPr>
        <w:t xml:space="preserve"> </w:t>
      </w:r>
      <w:r w:rsidRPr="00DD45C5">
        <w:rPr>
          <w:rFonts w:ascii="Arial" w:hAnsi="Arial" w:cs="Arial"/>
          <w:sz w:val="22"/>
          <w:szCs w:val="22"/>
          <w:lang w:val="es-PE"/>
        </w:rPr>
        <w:t>programas</w:t>
      </w:r>
      <w:r w:rsidRPr="00DD45C5">
        <w:rPr>
          <w:rFonts w:ascii="Arial" w:hAnsi="Arial" w:cs="Arial"/>
          <w:spacing w:val="-14"/>
          <w:sz w:val="22"/>
          <w:szCs w:val="22"/>
          <w:lang w:val="es-PE"/>
        </w:rPr>
        <w:t xml:space="preserve"> </w:t>
      </w:r>
      <w:r w:rsidRPr="00DD45C5">
        <w:rPr>
          <w:rFonts w:ascii="Arial" w:hAnsi="Arial" w:cs="Arial"/>
          <w:sz w:val="22"/>
          <w:szCs w:val="22"/>
          <w:lang w:val="es-PE"/>
        </w:rPr>
        <w:t>educativos aborden la discriminación contra niños y niñas con base en la orientación sexual y la</w:t>
      </w:r>
      <w:r w:rsidRPr="00DD45C5">
        <w:rPr>
          <w:rFonts w:ascii="Arial" w:hAnsi="Arial" w:cs="Arial"/>
          <w:spacing w:val="1"/>
          <w:sz w:val="22"/>
          <w:szCs w:val="22"/>
          <w:lang w:val="es-PE"/>
        </w:rPr>
        <w:t xml:space="preserve"> </w:t>
      </w:r>
      <w:r w:rsidRPr="00DD45C5">
        <w:rPr>
          <w:rFonts w:ascii="Arial" w:hAnsi="Arial" w:cs="Arial"/>
          <w:sz w:val="22"/>
          <w:szCs w:val="22"/>
          <w:lang w:val="es-PE"/>
        </w:rPr>
        <w:t>identidad</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género”</w:t>
      </w:r>
      <w:r>
        <w:rPr>
          <w:rFonts w:ascii="Arial" w:hAnsi="Arial" w:cs="Arial"/>
          <w:sz w:val="22"/>
          <w:szCs w:val="22"/>
          <w:lang w:val="es-PE"/>
        </w:rPr>
        <w:t>.</w:t>
      </w:r>
      <w:r w:rsidRPr="00DD45C5">
        <w:rPr>
          <w:rStyle w:val="Refdenotaalpie"/>
          <w:rFonts w:ascii="Arial" w:hAnsi="Arial" w:cs="Arial"/>
          <w:sz w:val="22"/>
          <w:szCs w:val="22"/>
          <w:lang w:val="es-PE"/>
        </w:rPr>
        <w:footnoteReference w:id="244"/>
      </w:r>
    </w:p>
    <w:p w14:paraId="76220090" w14:textId="77777777"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Frente</w:t>
      </w:r>
      <w:r w:rsidRPr="00DD45C5">
        <w:rPr>
          <w:rFonts w:ascii="Arial" w:hAnsi="Arial" w:cs="Arial"/>
          <w:spacing w:val="-4"/>
          <w:sz w:val="22"/>
          <w:szCs w:val="22"/>
          <w:lang w:val="es-PE"/>
        </w:rPr>
        <w:t xml:space="preserve"> </w:t>
      </w:r>
      <w:r w:rsidRPr="00DD45C5">
        <w:rPr>
          <w:rFonts w:ascii="Arial" w:hAnsi="Arial" w:cs="Arial"/>
          <w:sz w:val="22"/>
          <w:szCs w:val="22"/>
          <w:lang w:val="es-PE"/>
        </w:rPr>
        <w:t>a</w:t>
      </w:r>
      <w:r w:rsidRPr="00DD45C5">
        <w:rPr>
          <w:rFonts w:ascii="Arial" w:hAnsi="Arial" w:cs="Arial"/>
          <w:spacing w:val="-3"/>
          <w:sz w:val="22"/>
          <w:szCs w:val="22"/>
          <w:lang w:val="es-PE"/>
        </w:rPr>
        <w:t xml:space="preserve"> </w:t>
      </w:r>
      <w:r w:rsidRPr="00DD45C5">
        <w:rPr>
          <w:rFonts w:ascii="Arial" w:hAnsi="Arial" w:cs="Arial"/>
          <w:sz w:val="22"/>
          <w:szCs w:val="22"/>
          <w:lang w:val="es-PE"/>
        </w:rPr>
        <w:t>ello,</w:t>
      </w:r>
      <w:r w:rsidRPr="00DD45C5">
        <w:rPr>
          <w:rFonts w:ascii="Arial" w:hAnsi="Arial" w:cs="Arial"/>
          <w:spacing w:val="-3"/>
          <w:sz w:val="22"/>
          <w:szCs w:val="22"/>
          <w:lang w:val="es-PE"/>
        </w:rPr>
        <w:t xml:space="preserve"> </w:t>
      </w:r>
      <w:r w:rsidRPr="00DD45C5">
        <w:rPr>
          <w:rFonts w:ascii="Arial" w:hAnsi="Arial" w:cs="Arial"/>
          <w:sz w:val="22"/>
          <w:szCs w:val="22"/>
          <w:lang w:val="es-PE"/>
        </w:rPr>
        <w:t>diversos</w:t>
      </w:r>
      <w:r w:rsidRPr="00DD45C5">
        <w:rPr>
          <w:rFonts w:ascii="Arial" w:hAnsi="Arial" w:cs="Arial"/>
          <w:spacing w:val="-2"/>
          <w:sz w:val="22"/>
          <w:szCs w:val="22"/>
          <w:lang w:val="es-PE"/>
        </w:rPr>
        <w:t xml:space="preserve"> </w:t>
      </w:r>
      <w:r w:rsidRPr="00DD45C5">
        <w:rPr>
          <w:rFonts w:ascii="Arial" w:hAnsi="Arial" w:cs="Arial"/>
          <w:sz w:val="22"/>
          <w:szCs w:val="22"/>
          <w:lang w:val="es-PE"/>
        </w:rPr>
        <w:t>estudios</w:t>
      </w:r>
      <w:r w:rsidRPr="00DD45C5">
        <w:rPr>
          <w:rFonts w:ascii="Arial" w:hAnsi="Arial" w:cs="Arial"/>
          <w:spacing w:val="-2"/>
          <w:sz w:val="22"/>
          <w:szCs w:val="22"/>
          <w:lang w:val="es-PE"/>
        </w:rPr>
        <w:t xml:space="preserve"> </w:t>
      </w:r>
      <w:r w:rsidRPr="00DD45C5">
        <w:rPr>
          <w:rFonts w:ascii="Arial" w:hAnsi="Arial" w:cs="Arial"/>
          <w:sz w:val="22"/>
          <w:szCs w:val="22"/>
          <w:lang w:val="es-PE"/>
        </w:rPr>
        <w:t>han</w:t>
      </w:r>
      <w:r w:rsidRPr="00DD45C5">
        <w:rPr>
          <w:rFonts w:ascii="Arial" w:hAnsi="Arial" w:cs="Arial"/>
          <w:spacing w:val="-3"/>
          <w:sz w:val="22"/>
          <w:szCs w:val="22"/>
          <w:lang w:val="es-PE"/>
        </w:rPr>
        <w:t xml:space="preserve"> </w:t>
      </w:r>
      <w:r w:rsidRPr="00DD45C5">
        <w:rPr>
          <w:rFonts w:ascii="Arial" w:hAnsi="Arial" w:cs="Arial"/>
          <w:sz w:val="22"/>
          <w:szCs w:val="22"/>
          <w:lang w:val="es-PE"/>
        </w:rPr>
        <w:t>demostrado</w:t>
      </w:r>
      <w:r w:rsidRPr="00DD45C5">
        <w:rPr>
          <w:rFonts w:ascii="Arial" w:hAnsi="Arial" w:cs="Arial"/>
          <w:spacing w:val="-2"/>
          <w:sz w:val="22"/>
          <w:szCs w:val="22"/>
          <w:lang w:val="es-PE"/>
        </w:rPr>
        <w:t xml:space="preserve"> </w:t>
      </w:r>
      <w:r w:rsidRPr="00DD45C5">
        <w:rPr>
          <w:rFonts w:ascii="Arial" w:hAnsi="Arial" w:cs="Arial"/>
          <w:sz w:val="22"/>
          <w:szCs w:val="22"/>
          <w:lang w:val="es-PE"/>
        </w:rPr>
        <w:t>que,</w:t>
      </w:r>
      <w:r w:rsidRPr="00DD45C5">
        <w:rPr>
          <w:rFonts w:ascii="Arial" w:hAnsi="Arial" w:cs="Arial"/>
          <w:spacing w:val="-3"/>
          <w:sz w:val="22"/>
          <w:szCs w:val="22"/>
          <w:lang w:val="es-PE"/>
        </w:rPr>
        <w:t xml:space="preserve"> </w:t>
      </w:r>
      <w:r w:rsidRPr="00DD45C5">
        <w:rPr>
          <w:rFonts w:ascii="Arial" w:hAnsi="Arial" w:cs="Arial"/>
          <w:sz w:val="22"/>
          <w:szCs w:val="22"/>
          <w:lang w:val="es-PE"/>
        </w:rPr>
        <w:t>si</w:t>
      </w:r>
      <w:r w:rsidRPr="00DD45C5">
        <w:rPr>
          <w:rFonts w:ascii="Arial" w:hAnsi="Arial" w:cs="Arial"/>
          <w:spacing w:val="-3"/>
          <w:sz w:val="22"/>
          <w:szCs w:val="22"/>
          <w:lang w:val="es-PE"/>
        </w:rPr>
        <w:t xml:space="preserve"> </w:t>
      </w:r>
      <w:r w:rsidRPr="00DD45C5">
        <w:rPr>
          <w:rFonts w:ascii="Arial" w:hAnsi="Arial" w:cs="Arial"/>
          <w:sz w:val="22"/>
          <w:szCs w:val="22"/>
          <w:lang w:val="es-PE"/>
        </w:rPr>
        <w:t>bien</w:t>
      </w:r>
      <w:r w:rsidRPr="00DD45C5">
        <w:rPr>
          <w:rFonts w:ascii="Arial" w:hAnsi="Arial" w:cs="Arial"/>
          <w:spacing w:val="-2"/>
          <w:sz w:val="22"/>
          <w:szCs w:val="22"/>
          <w:lang w:val="es-PE"/>
        </w:rPr>
        <w:t xml:space="preserve"> </w:t>
      </w:r>
      <w:r w:rsidRPr="00DD45C5">
        <w:rPr>
          <w:rFonts w:ascii="Arial" w:hAnsi="Arial" w:cs="Arial"/>
          <w:sz w:val="22"/>
          <w:szCs w:val="22"/>
          <w:lang w:val="es-PE"/>
        </w:rPr>
        <w:t>“[l]os</w:t>
      </w:r>
      <w:r w:rsidRPr="00DD45C5">
        <w:rPr>
          <w:rFonts w:ascii="Arial" w:hAnsi="Arial" w:cs="Arial"/>
          <w:spacing w:val="-3"/>
          <w:sz w:val="22"/>
          <w:szCs w:val="22"/>
          <w:lang w:val="es-PE"/>
        </w:rPr>
        <w:t xml:space="preserve"> </w:t>
      </w:r>
      <w:r w:rsidRPr="00DD45C5">
        <w:rPr>
          <w:rFonts w:ascii="Arial" w:hAnsi="Arial" w:cs="Arial"/>
          <w:sz w:val="22"/>
          <w:szCs w:val="22"/>
          <w:lang w:val="es-PE"/>
        </w:rPr>
        <w:t>padres</w:t>
      </w:r>
      <w:r w:rsidRPr="00DD45C5">
        <w:rPr>
          <w:rFonts w:ascii="Arial" w:hAnsi="Arial" w:cs="Arial"/>
          <w:spacing w:val="-2"/>
          <w:sz w:val="22"/>
          <w:szCs w:val="22"/>
          <w:lang w:val="es-PE"/>
        </w:rPr>
        <w:t xml:space="preserve"> </w:t>
      </w:r>
      <w:r w:rsidRPr="00DD45C5">
        <w:rPr>
          <w:rFonts w:ascii="Arial" w:hAnsi="Arial" w:cs="Arial"/>
          <w:sz w:val="22"/>
          <w:szCs w:val="22"/>
          <w:lang w:val="es-PE"/>
        </w:rPr>
        <w:t>son</w:t>
      </w:r>
      <w:r w:rsidRPr="00DD45C5">
        <w:rPr>
          <w:rFonts w:ascii="Arial" w:hAnsi="Arial" w:cs="Arial"/>
          <w:spacing w:val="-2"/>
          <w:sz w:val="22"/>
          <w:szCs w:val="22"/>
          <w:lang w:val="es-PE"/>
        </w:rPr>
        <w:t xml:space="preserve"> </w:t>
      </w:r>
      <w:r w:rsidRPr="00DD45C5">
        <w:rPr>
          <w:rFonts w:ascii="Arial" w:hAnsi="Arial" w:cs="Arial"/>
          <w:sz w:val="22"/>
          <w:szCs w:val="22"/>
          <w:lang w:val="es-PE"/>
        </w:rPr>
        <w:t>los</w:t>
      </w:r>
      <w:r w:rsidRPr="00DD45C5">
        <w:rPr>
          <w:rFonts w:ascii="Arial" w:hAnsi="Arial" w:cs="Arial"/>
          <w:spacing w:val="-3"/>
          <w:sz w:val="22"/>
          <w:szCs w:val="22"/>
          <w:lang w:val="es-PE"/>
        </w:rPr>
        <w:t xml:space="preserve"> </w:t>
      </w:r>
      <w:r w:rsidRPr="00DD45C5">
        <w:rPr>
          <w:rFonts w:ascii="Arial" w:hAnsi="Arial" w:cs="Arial"/>
          <w:sz w:val="22"/>
          <w:szCs w:val="22"/>
          <w:lang w:val="es-PE"/>
        </w:rPr>
        <w:t>agentes socializadores más importantes para los niños antes de que empiecen a ir a la escuela</w:t>
      </w:r>
      <w:r w:rsidRPr="00DD45C5">
        <w:rPr>
          <w:rFonts w:ascii="Arial" w:hAnsi="Arial" w:cs="Arial"/>
          <w:spacing w:val="1"/>
          <w:sz w:val="22"/>
          <w:szCs w:val="22"/>
          <w:lang w:val="es-PE"/>
        </w:rPr>
        <w:t xml:space="preserve"> </w:t>
      </w:r>
      <w:r w:rsidRPr="00DD45C5">
        <w:rPr>
          <w:rFonts w:ascii="Arial" w:hAnsi="Arial" w:cs="Arial"/>
          <w:sz w:val="22"/>
          <w:szCs w:val="22"/>
          <w:lang w:val="es-PE"/>
        </w:rPr>
        <w:t>[porque]</w:t>
      </w:r>
      <w:r w:rsidRPr="00DD45C5">
        <w:rPr>
          <w:rFonts w:ascii="Arial" w:hAnsi="Arial" w:cs="Arial"/>
          <w:spacing w:val="44"/>
          <w:sz w:val="22"/>
          <w:szCs w:val="22"/>
          <w:lang w:val="es-PE"/>
        </w:rPr>
        <w:t xml:space="preserve"> </w:t>
      </w:r>
      <w:r w:rsidRPr="00DD45C5">
        <w:rPr>
          <w:rFonts w:ascii="Arial" w:hAnsi="Arial" w:cs="Arial"/>
          <w:sz w:val="22"/>
          <w:szCs w:val="22"/>
          <w:lang w:val="es-PE"/>
        </w:rPr>
        <w:t>actúan</w:t>
      </w:r>
      <w:r w:rsidRPr="00DD45C5">
        <w:rPr>
          <w:rFonts w:ascii="Arial" w:hAnsi="Arial" w:cs="Arial"/>
          <w:spacing w:val="44"/>
          <w:sz w:val="22"/>
          <w:szCs w:val="22"/>
          <w:lang w:val="es-PE"/>
        </w:rPr>
        <w:t xml:space="preserve"> </w:t>
      </w:r>
      <w:r w:rsidRPr="00DD45C5">
        <w:rPr>
          <w:rFonts w:ascii="Arial" w:hAnsi="Arial" w:cs="Arial"/>
          <w:sz w:val="22"/>
          <w:szCs w:val="22"/>
          <w:lang w:val="es-PE"/>
        </w:rPr>
        <w:t>como</w:t>
      </w:r>
      <w:r w:rsidRPr="00DD45C5">
        <w:rPr>
          <w:rFonts w:ascii="Arial" w:hAnsi="Arial" w:cs="Arial"/>
          <w:spacing w:val="44"/>
          <w:sz w:val="22"/>
          <w:szCs w:val="22"/>
          <w:lang w:val="es-PE"/>
        </w:rPr>
        <w:t xml:space="preserve"> </w:t>
      </w:r>
      <w:r w:rsidRPr="00DD45C5">
        <w:rPr>
          <w:rFonts w:ascii="Arial" w:hAnsi="Arial" w:cs="Arial"/>
          <w:sz w:val="22"/>
          <w:szCs w:val="22"/>
          <w:lang w:val="es-PE"/>
        </w:rPr>
        <w:t>modelos,</w:t>
      </w:r>
      <w:r w:rsidRPr="00DD45C5">
        <w:rPr>
          <w:rFonts w:ascii="Arial" w:hAnsi="Arial" w:cs="Arial"/>
          <w:spacing w:val="44"/>
          <w:sz w:val="22"/>
          <w:szCs w:val="22"/>
          <w:lang w:val="es-PE"/>
        </w:rPr>
        <w:t xml:space="preserve"> </w:t>
      </w:r>
      <w:r w:rsidRPr="00DD45C5">
        <w:rPr>
          <w:rFonts w:ascii="Arial" w:hAnsi="Arial" w:cs="Arial"/>
          <w:sz w:val="22"/>
          <w:szCs w:val="22"/>
          <w:lang w:val="es-PE"/>
        </w:rPr>
        <w:t>comparten</w:t>
      </w:r>
      <w:r w:rsidRPr="00DD45C5">
        <w:rPr>
          <w:rFonts w:ascii="Arial" w:hAnsi="Arial" w:cs="Arial"/>
          <w:spacing w:val="44"/>
          <w:sz w:val="22"/>
          <w:szCs w:val="22"/>
          <w:lang w:val="es-PE"/>
        </w:rPr>
        <w:t xml:space="preserve"> </w:t>
      </w:r>
      <w:r w:rsidRPr="00DD45C5">
        <w:rPr>
          <w:rFonts w:ascii="Arial" w:hAnsi="Arial" w:cs="Arial"/>
          <w:sz w:val="22"/>
          <w:szCs w:val="22"/>
          <w:lang w:val="es-PE"/>
        </w:rPr>
        <w:t>sus</w:t>
      </w:r>
      <w:r w:rsidRPr="00DD45C5">
        <w:rPr>
          <w:rFonts w:ascii="Arial" w:hAnsi="Arial" w:cs="Arial"/>
          <w:spacing w:val="44"/>
          <w:sz w:val="22"/>
          <w:szCs w:val="22"/>
          <w:lang w:val="es-PE"/>
        </w:rPr>
        <w:t xml:space="preserve"> </w:t>
      </w:r>
      <w:r w:rsidRPr="00DD45C5">
        <w:rPr>
          <w:rFonts w:ascii="Arial" w:hAnsi="Arial" w:cs="Arial"/>
          <w:sz w:val="22"/>
          <w:szCs w:val="22"/>
          <w:lang w:val="es-PE"/>
        </w:rPr>
        <w:t>conocimientos</w:t>
      </w:r>
      <w:r w:rsidRPr="00DD45C5">
        <w:rPr>
          <w:rFonts w:ascii="Arial" w:hAnsi="Arial" w:cs="Arial"/>
          <w:spacing w:val="44"/>
          <w:sz w:val="22"/>
          <w:szCs w:val="22"/>
          <w:lang w:val="es-PE"/>
        </w:rPr>
        <w:t xml:space="preserve"> </w:t>
      </w:r>
      <w:r w:rsidRPr="00DD45C5">
        <w:rPr>
          <w:rFonts w:ascii="Arial" w:hAnsi="Arial" w:cs="Arial"/>
          <w:sz w:val="22"/>
          <w:szCs w:val="22"/>
          <w:lang w:val="es-PE"/>
        </w:rPr>
        <w:t>y</w:t>
      </w:r>
      <w:r w:rsidRPr="00DD45C5">
        <w:rPr>
          <w:rFonts w:ascii="Arial" w:hAnsi="Arial" w:cs="Arial"/>
          <w:spacing w:val="44"/>
          <w:sz w:val="22"/>
          <w:szCs w:val="22"/>
          <w:lang w:val="es-PE"/>
        </w:rPr>
        <w:t xml:space="preserve"> </w:t>
      </w:r>
      <w:r w:rsidRPr="00DD45C5">
        <w:rPr>
          <w:rFonts w:ascii="Arial" w:hAnsi="Arial" w:cs="Arial"/>
          <w:sz w:val="22"/>
          <w:szCs w:val="22"/>
          <w:lang w:val="es-PE"/>
        </w:rPr>
        <w:t>expectativas</w:t>
      </w:r>
      <w:r w:rsidRPr="00DD45C5">
        <w:rPr>
          <w:rFonts w:ascii="Arial" w:hAnsi="Arial" w:cs="Arial"/>
          <w:spacing w:val="44"/>
          <w:sz w:val="22"/>
          <w:szCs w:val="22"/>
          <w:lang w:val="es-PE"/>
        </w:rPr>
        <w:t xml:space="preserve"> </w:t>
      </w:r>
      <w:r w:rsidRPr="00DD45C5">
        <w:rPr>
          <w:rFonts w:ascii="Arial" w:hAnsi="Arial" w:cs="Arial"/>
          <w:sz w:val="22"/>
          <w:szCs w:val="22"/>
          <w:lang w:val="es-PE"/>
        </w:rPr>
        <w:t>y recompensan</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comportamiento</w:t>
      </w:r>
      <w:r w:rsidRPr="00DD45C5">
        <w:rPr>
          <w:rFonts w:ascii="Arial" w:hAnsi="Arial" w:cs="Arial"/>
          <w:spacing w:val="1"/>
          <w:sz w:val="22"/>
          <w:szCs w:val="22"/>
          <w:lang w:val="es-PE"/>
        </w:rPr>
        <w:t xml:space="preserve"> </w:t>
      </w:r>
      <w:r w:rsidRPr="00DD45C5">
        <w:rPr>
          <w:rFonts w:ascii="Arial" w:hAnsi="Arial" w:cs="Arial"/>
          <w:sz w:val="22"/>
          <w:szCs w:val="22"/>
          <w:lang w:val="es-PE"/>
        </w:rPr>
        <w:t>deseado”</w:t>
      </w:r>
      <w:r w:rsidRPr="00DD45C5">
        <w:rPr>
          <w:rStyle w:val="Refdenotaalpie"/>
          <w:rFonts w:ascii="Arial" w:hAnsi="Arial" w:cs="Arial"/>
          <w:sz w:val="22"/>
          <w:szCs w:val="22"/>
          <w:lang w:val="es-PE"/>
        </w:rPr>
        <w:footnoteReference w:id="245"/>
      </w:r>
      <w:r w:rsidRPr="00DD45C5">
        <w:rPr>
          <w:rFonts w:ascii="Arial" w:hAnsi="Arial" w:cs="Arial"/>
          <w:sz w:val="22"/>
          <w:szCs w:val="22"/>
          <w:lang w:val="es-PE"/>
        </w:rPr>
        <w:t>,</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profesores</w:t>
      </w:r>
      <w:r w:rsidRPr="00DD45C5">
        <w:rPr>
          <w:rFonts w:ascii="Arial" w:hAnsi="Arial" w:cs="Arial"/>
          <w:spacing w:val="1"/>
          <w:sz w:val="22"/>
          <w:szCs w:val="22"/>
          <w:lang w:val="es-PE"/>
        </w:rPr>
        <w:t xml:space="preserve"> </w:t>
      </w:r>
      <w:r w:rsidRPr="00DD45C5">
        <w:rPr>
          <w:rFonts w:ascii="Arial" w:hAnsi="Arial" w:cs="Arial"/>
          <w:sz w:val="22"/>
          <w:szCs w:val="22"/>
          <w:lang w:val="es-PE"/>
        </w:rPr>
        <w:t>tienen</w:t>
      </w:r>
      <w:r w:rsidRPr="00DD45C5">
        <w:rPr>
          <w:rFonts w:ascii="Arial" w:hAnsi="Arial" w:cs="Arial"/>
          <w:spacing w:val="1"/>
          <w:sz w:val="22"/>
          <w:szCs w:val="22"/>
          <w:lang w:val="es-PE"/>
        </w:rPr>
        <w:t xml:space="preserve"> </w:t>
      </w:r>
      <w:r w:rsidRPr="00DD45C5">
        <w:rPr>
          <w:rFonts w:ascii="Arial" w:hAnsi="Arial" w:cs="Arial"/>
          <w:sz w:val="22"/>
          <w:szCs w:val="22"/>
          <w:lang w:val="es-PE"/>
        </w:rPr>
        <w:t>también</w:t>
      </w:r>
      <w:r w:rsidRPr="00DD45C5">
        <w:rPr>
          <w:rFonts w:ascii="Arial" w:hAnsi="Arial" w:cs="Arial"/>
          <w:spacing w:val="1"/>
          <w:sz w:val="22"/>
          <w:szCs w:val="22"/>
          <w:lang w:val="es-PE"/>
        </w:rPr>
        <w:t xml:space="preserve"> </w:t>
      </w:r>
      <w:r w:rsidRPr="00DD45C5">
        <w:rPr>
          <w:rFonts w:ascii="Arial" w:hAnsi="Arial" w:cs="Arial"/>
          <w:sz w:val="22"/>
          <w:szCs w:val="22"/>
          <w:lang w:val="es-PE"/>
        </w:rPr>
        <w:t>un</w:t>
      </w:r>
      <w:r w:rsidRPr="00DD45C5">
        <w:rPr>
          <w:rFonts w:ascii="Arial" w:hAnsi="Arial" w:cs="Arial"/>
          <w:spacing w:val="1"/>
          <w:sz w:val="22"/>
          <w:szCs w:val="22"/>
          <w:lang w:val="es-PE"/>
        </w:rPr>
        <w:t xml:space="preserve"> </w:t>
      </w:r>
      <w:r w:rsidRPr="00DD45C5">
        <w:rPr>
          <w:rFonts w:ascii="Arial" w:hAnsi="Arial" w:cs="Arial"/>
          <w:sz w:val="22"/>
          <w:szCs w:val="22"/>
          <w:lang w:val="es-PE"/>
        </w:rPr>
        <w:t>rol</w:t>
      </w:r>
      <w:r w:rsidRPr="00DD45C5">
        <w:rPr>
          <w:rFonts w:ascii="Arial" w:hAnsi="Arial" w:cs="Arial"/>
          <w:spacing w:val="1"/>
          <w:sz w:val="22"/>
          <w:szCs w:val="22"/>
          <w:lang w:val="es-PE"/>
        </w:rPr>
        <w:t xml:space="preserve"> </w:t>
      </w:r>
      <w:r w:rsidRPr="00DD45C5">
        <w:rPr>
          <w:rFonts w:ascii="Arial" w:hAnsi="Arial" w:cs="Arial"/>
          <w:sz w:val="22"/>
          <w:szCs w:val="22"/>
          <w:lang w:val="es-PE"/>
        </w:rPr>
        <w:t>fundamental.</w:t>
      </w:r>
      <w:r w:rsidRPr="00DD45C5">
        <w:rPr>
          <w:rFonts w:ascii="Arial" w:hAnsi="Arial" w:cs="Arial"/>
          <w:spacing w:val="-5"/>
          <w:sz w:val="22"/>
          <w:szCs w:val="22"/>
          <w:lang w:val="es-PE"/>
        </w:rPr>
        <w:t xml:space="preserve"> </w:t>
      </w:r>
      <w:r w:rsidRPr="00DD45C5">
        <w:rPr>
          <w:rFonts w:ascii="Arial" w:hAnsi="Arial" w:cs="Arial"/>
          <w:sz w:val="22"/>
          <w:szCs w:val="22"/>
          <w:lang w:val="es-PE"/>
        </w:rPr>
        <w:t>Ellos</w:t>
      </w:r>
      <w:r w:rsidRPr="00DD45C5">
        <w:rPr>
          <w:rFonts w:ascii="Arial" w:hAnsi="Arial" w:cs="Arial"/>
          <w:spacing w:val="-5"/>
          <w:sz w:val="22"/>
          <w:szCs w:val="22"/>
          <w:lang w:val="es-PE"/>
        </w:rPr>
        <w:t xml:space="preserve"> </w:t>
      </w:r>
      <w:r w:rsidRPr="00DD45C5">
        <w:rPr>
          <w:rFonts w:ascii="Arial" w:hAnsi="Arial" w:cs="Arial"/>
          <w:sz w:val="22"/>
          <w:szCs w:val="22"/>
          <w:lang w:val="es-PE"/>
        </w:rPr>
        <w:t>“son</w:t>
      </w:r>
      <w:r w:rsidRPr="00DD45C5">
        <w:rPr>
          <w:rFonts w:ascii="Arial" w:hAnsi="Arial" w:cs="Arial"/>
          <w:spacing w:val="-5"/>
          <w:sz w:val="22"/>
          <w:szCs w:val="22"/>
          <w:lang w:val="es-PE"/>
        </w:rPr>
        <w:t xml:space="preserve"> </w:t>
      </w:r>
      <w:r w:rsidRPr="00DD45C5">
        <w:rPr>
          <w:rFonts w:ascii="Arial" w:hAnsi="Arial" w:cs="Arial"/>
          <w:sz w:val="22"/>
          <w:szCs w:val="22"/>
          <w:lang w:val="es-PE"/>
        </w:rPr>
        <w:t>puntos</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partida</w:t>
      </w:r>
      <w:r w:rsidRPr="00DD45C5">
        <w:rPr>
          <w:rFonts w:ascii="Arial" w:hAnsi="Arial" w:cs="Arial"/>
          <w:spacing w:val="-4"/>
          <w:sz w:val="22"/>
          <w:szCs w:val="22"/>
          <w:lang w:val="es-PE"/>
        </w:rPr>
        <w:t xml:space="preserve"> </w:t>
      </w:r>
      <w:r w:rsidRPr="00DD45C5">
        <w:rPr>
          <w:rFonts w:ascii="Arial" w:hAnsi="Arial" w:cs="Arial"/>
          <w:sz w:val="22"/>
          <w:szCs w:val="22"/>
          <w:lang w:val="es-PE"/>
        </w:rPr>
        <w:t>prometedores</w:t>
      </w:r>
      <w:r w:rsidRPr="00DD45C5">
        <w:rPr>
          <w:rFonts w:ascii="Arial" w:hAnsi="Arial" w:cs="Arial"/>
          <w:spacing w:val="-5"/>
          <w:sz w:val="22"/>
          <w:szCs w:val="22"/>
          <w:lang w:val="es-PE"/>
        </w:rPr>
        <w:t xml:space="preserve"> </w:t>
      </w:r>
      <w:r w:rsidRPr="00DD45C5">
        <w:rPr>
          <w:rFonts w:ascii="Arial" w:hAnsi="Arial" w:cs="Arial"/>
          <w:sz w:val="22"/>
          <w:szCs w:val="22"/>
          <w:lang w:val="es-PE"/>
        </w:rPr>
        <w:t>para</w:t>
      </w:r>
      <w:r w:rsidRPr="00DD45C5">
        <w:rPr>
          <w:rFonts w:ascii="Arial" w:hAnsi="Arial" w:cs="Arial"/>
          <w:spacing w:val="-5"/>
          <w:sz w:val="22"/>
          <w:szCs w:val="22"/>
          <w:lang w:val="es-PE"/>
        </w:rPr>
        <w:t xml:space="preserve"> </w:t>
      </w:r>
      <w:r w:rsidRPr="00DD45C5">
        <w:rPr>
          <w:rFonts w:ascii="Arial" w:hAnsi="Arial" w:cs="Arial"/>
          <w:sz w:val="22"/>
          <w:szCs w:val="22"/>
          <w:lang w:val="es-PE"/>
        </w:rPr>
        <w:t>promulgar</w:t>
      </w:r>
      <w:r w:rsidRPr="00DD45C5">
        <w:rPr>
          <w:rFonts w:ascii="Arial" w:hAnsi="Arial" w:cs="Arial"/>
          <w:spacing w:val="-5"/>
          <w:sz w:val="22"/>
          <w:szCs w:val="22"/>
          <w:lang w:val="es-PE"/>
        </w:rPr>
        <w:t xml:space="preserve"> </w:t>
      </w:r>
      <w:r w:rsidRPr="00DD45C5">
        <w:rPr>
          <w:rFonts w:ascii="Arial" w:hAnsi="Arial" w:cs="Arial"/>
          <w:sz w:val="22"/>
          <w:szCs w:val="22"/>
          <w:lang w:val="es-PE"/>
        </w:rPr>
        <w:t>el</w:t>
      </w:r>
      <w:r w:rsidRPr="00DD45C5">
        <w:rPr>
          <w:rFonts w:ascii="Arial" w:hAnsi="Arial" w:cs="Arial"/>
          <w:spacing w:val="-5"/>
          <w:sz w:val="22"/>
          <w:szCs w:val="22"/>
          <w:lang w:val="es-PE"/>
        </w:rPr>
        <w:t xml:space="preserve"> </w:t>
      </w:r>
      <w:r w:rsidRPr="00DD45C5">
        <w:rPr>
          <w:rFonts w:ascii="Arial" w:hAnsi="Arial" w:cs="Arial"/>
          <w:sz w:val="22"/>
          <w:szCs w:val="22"/>
          <w:lang w:val="es-PE"/>
        </w:rPr>
        <w:t>cambio”</w:t>
      </w:r>
      <w:r w:rsidRPr="00DD45C5">
        <w:rPr>
          <w:rFonts w:ascii="Arial" w:hAnsi="Arial" w:cs="Arial"/>
          <w:spacing w:val="-5"/>
          <w:sz w:val="22"/>
          <w:szCs w:val="22"/>
          <w:lang w:val="es-PE"/>
        </w:rPr>
        <w:t xml:space="preserve"> </w:t>
      </w:r>
      <w:r w:rsidRPr="00DD45C5">
        <w:rPr>
          <w:rFonts w:ascii="Arial" w:hAnsi="Arial" w:cs="Arial"/>
          <w:sz w:val="22"/>
          <w:szCs w:val="22"/>
          <w:lang w:val="es-PE"/>
        </w:rPr>
        <w:t>pues “llegan a más niños” no solo a través de sus actitudes, sino también mediante “sus</w:t>
      </w:r>
      <w:r w:rsidRPr="00DD45C5">
        <w:rPr>
          <w:rFonts w:ascii="Arial" w:hAnsi="Arial" w:cs="Arial"/>
          <w:spacing w:val="1"/>
          <w:sz w:val="22"/>
          <w:szCs w:val="22"/>
          <w:lang w:val="es-PE"/>
        </w:rPr>
        <w:t xml:space="preserve"> </w:t>
      </w:r>
      <w:r w:rsidRPr="00DD45C5">
        <w:rPr>
          <w:rFonts w:ascii="Arial" w:hAnsi="Arial" w:cs="Arial"/>
          <w:sz w:val="22"/>
          <w:szCs w:val="22"/>
          <w:lang w:val="es-PE"/>
        </w:rPr>
        <w:t>prácticas de instrucción [que] influyen en las diferencias de género”</w:t>
      </w:r>
      <w:r>
        <w:rPr>
          <w:rFonts w:ascii="Arial" w:hAnsi="Arial" w:cs="Arial"/>
          <w:sz w:val="22"/>
          <w:szCs w:val="22"/>
          <w:lang w:val="es-PE"/>
        </w:rPr>
        <w:t>.</w:t>
      </w:r>
      <w:r w:rsidRPr="00DD45C5">
        <w:rPr>
          <w:rStyle w:val="Refdenotaalpie"/>
          <w:rFonts w:ascii="Arial" w:hAnsi="Arial" w:cs="Arial"/>
          <w:sz w:val="22"/>
          <w:szCs w:val="22"/>
          <w:lang w:val="es-PE"/>
        </w:rPr>
        <w:footnoteReference w:id="246"/>
      </w:r>
      <w:r w:rsidRPr="00DD45C5">
        <w:rPr>
          <w:rFonts w:ascii="Arial" w:hAnsi="Arial" w:cs="Arial"/>
          <w:sz w:val="22"/>
          <w:szCs w:val="22"/>
          <w:lang w:val="es-PE"/>
        </w:rPr>
        <w:t xml:space="preserve"> Así, una reforma</w:t>
      </w:r>
      <w:r w:rsidRPr="00DD45C5">
        <w:rPr>
          <w:rFonts w:ascii="Arial" w:hAnsi="Arial" w:cs="Arial"/>
          <w:spacing w:val="1"/>
          <w:sz w:val="22"/>
          <w:szCs w:val="22"/>
          <w:lang w:val="es-PE"/>
        </w:rPr>
        <w:t xml:space="preserve"> </w:t>
      </w:r>
      <w:r w:rsidRPr="00DD45C5">
        <w:rPr>
          <w:rFonts w:ascii="Arial" w:hAnsi="Arial" w:cs="Arial"/>
          <w:sz w:val="22"/>
          <w:szCs w:val="22"/>
          <w:lang w:val="es-PE"/>
        </w:rPr>
        <w:t>concentrada en la población joven que se encuentra recién en formación puede resultar</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8"/>
          <w:sz w:val="22"/>
          <w:szCs w:val="22"/>
          <w:lang w:val="es-PE"/>
        </w:rPr>
        <w:t xml:space="preserve"> </w:t>
      </w:r>
      <w:r w:rsidRPr="00DD45C5">
        <w:rPr>
          <w:rFonts w:ascii="Arial" w:hAnsi="Arial" w:cs="Arial"/>
          <w:sz w:val="22"/>
          <w:szCs w:val="22"/>
          <w:lang w:val="es-PE"/>
        </w:rPr>
        <w:t>especial</w:t>
      </w:r>
      <w:r w:rsidRPr="00DD45C5">
        <w:rPr>
          <w:rFonts w:ascii="Arial" w:hAnsi="Arial" w:cs="Arial"/>
          <w:spacing w:val="-7"/>
          <w:sz w:val="22"/>
          <w:szCs w:val="22"/>
          <w:lang w:val="es-PE"/>
        </w:rPr>
        <w:t xml:space="preserve"> </w:t>
      </w:r>
      <w:r w:rsidRPr="00DD45C5">
        <w:rPr>
          <w:rFonts w:ascii="Arial" w:hAnsi="Arial" w:cs="Arial"/>
          <w:sz w:val="22"/>
          <w:szCs w:val="22"/>
          <w:lang w:val="es-PE"/>
        </w:rPr>
        <w:t>relevancia</w:t>
      </w:r>
      <w:r w:rsidRPr="00DD45C5">
        <w:rPr>
          <w:rFonts w:ascii="Arial" w:hAnsi="Arial" w:cs="Arial"/>
          <w:spacing w:val="-7"/>
          <w:sz w:val="22"/>
          <w:szCs w:val="22"/>
          <w:lang w:val="es-PE"/>
        </w:rPr>
        <w:t xml:space="preserve"> </w:t>
      </w:r>
      <w:r w:rsidRPr="00DD45C5">
        <w:rPr>
          <w:rFonts w:ascii="Arial" w:hAnsi="Arial" w:cs="Arial"/>
          <w:sz w:val="22"/>
          <w:szCs w:val="22"/>
          <w:lang w:val="es-PE"/>
        </w:rPr>
        <w:t>teniendo</w:t>
      </w:r>
      <w:r w:rsidRPr="00DD45C5">
        <w:rPr>
          <w:rFonts w:ascii="Arial" w:hAnsi="Arial" w:cs="Arial"/>
          <w:spacing w:val="-7"/>
          <w:sz w:val="22"/>
          <w:szCs w:val="22"/>
          <w:lang w:val="es-PE"/>
        </w:rPr>
        <w:t xml:space="preserve"> </w:t>
      </w:r>
      <w:r w:rsidRPr="00DD45C5">
        <w:rPr>
          <w:rFonts w:ascii="Arial" w:hAnsi="Arial" w:cs="Arial"/>
          <w:sz w:val="22"/>
          <w:szCs w:val="22"/>
          <w:lang w:val="es-PE"/>
        </w:rPr>
        <w:t>en</w:t>
      </w:r>
      <w:r w:rsidRPr="00DD45C5">
        <w:rPr>
          <w:rFonts w:ascii="Arial" w:hAnsi="Arial" w:cs="Arial"/>
          <w:spacing w:val="-7"/>
          <w:sz w:val="22"/>
          <w:szCs w:val="22"/>
          <w:lang w:val="es-PE"/>
        </w:rPr>
        <w:t xml:space="preserve"> </w:t>
      </w:r>
      <w:r w:rsidRPr="00DD45C5">
        <w:rPr>
          <w:rFonts w:ascii="Arial" w:hAnsi="Arial" w:cs="Arial"/>
          <w:sz w:val="22"/>
          <w:szCs w:val="22"/>
          <w:lang w:val="es-PE"/>
        </w:rPr>
        <w:t>cuenta,</w:t>
      </w:r>
      <w:r w:rsidRPr="00DD45C5">
        <w:rPr>
          <w:rFonts w:ascii="Arial" w:hAnsi="Arial" w:cs="Arial"/>
          <w:spacing w:val="-8"/>
          <w:sz w:val="22"/>
          <w:szCs w:val="22"/>
          <w:lang w:val="es-PE"/>
        </w:rPr>
        <w:t xml:space="preserve"> </w:t>
      </w:r>
      <w:r w:rsidRPr="00DD45C5">
        <w:rPr>
          <w:rFonts w:ascii="Arial" w:hAnsi="Arial" w:cs="Arial"/>
          <w:sz w:val="22"/>
          <w:szCs w:val="22"/>
          <w:lang w:val="es-PE"/>
        </w:rPr>
        <w:t>entre</w:t>
      </w:r>
      <w:r w:rsidRPr="00DD45C5">
        <w:rPr>
          <w:rFonts w:ascii="Arial" w:hAnsi="Arial" w:cs="Arial"/>
          <w:spacing w:val="-7"/>
          <w:sz w:val="22"/>
          <w:szCs w:val="22"/>
          <w:lang w:val="es-PE"/>
        </w:rPr>
        <w:t xml:space="preserve"> </w:t>
      </w:r>
      <w:r w:rsidRPr="00DD45C5">
        <w:rPr>
          <w:rFonts w:ascii="Arial" w:hAnsi="Arial" w:cs="Arial"/>
          <w:sz w:val="22"/>
          <w:szCs w:val="22"/>
          <w:lang w:val="es-PE"/>
        </w:rPr>
        <w:t>otros,</w:t>
      </w:r>
      <w:r w:rsidRPr="00DD45C5">
        <w:rPr>
          <w:rFonts w:ascii="Arial" w:hAnsi="Arial" w:cs="Arial"/>
          <w:spacing w:val="-7"/>
          <w:sz w:val="22"/>
          <w:szCs w:val="22"/>
          <w:lang w:val="es-PE"/>
        </w:rPr>
        <w:t xml:space="preserve"> </w:t>
      </w:r>
      <w:r w:rsidRPr="00DD45C5">
        <w:rPr>
          <w:rFonts w:ascii="Arial" w:hAnsi="Arial" w:cs="Arial"/>
          <w:sz w:val="22"/>
          <w:szCs w:val="22"/>
          <w:lang w:val="es-PE"/>
        </w:rPr>
        <w:t>el</w:t>
      </w:r>
      <w:r w:rsidRPr="00DD45C5">
        <w:rPr>
          <w:rFonts w:ascii="Arial" w:hAnsi="Arial" w:cs="Arial"/>
          <w:spacing w:val="-7"/>
          <w:sz w:val="22"/>
          <w:szCs w:val="22"/>
          <w:lang w:val="es-PE"/>
        </w:rPr>
        <w:t xml:space="preserve"> </w:t>
      </w:r>
      <w:r w:rsidRPr="00DD45C5">
        <w:rPr>
          <w:rFonts w:ascii="Arial" w:hAnsi="Arial" w:cs="Arial"/>
          <w:sz w:val="22"/>
          <w:szCs w:val="22"/>
          <w:lang w:val="es-PE"/>
        </w:rPr>
        <w:t>factor</w:t>
      </w:r>
      <w:r w:rsidRPr="00DD45C5">
        <w:rPr>
          <w:rFonts w:ascii="Arial" w:hAnsi="Arial" w:cs="Arial"/>
          <w:spacing w:val="-7"/>
          <w:sz w:val="22"/>
          <w:szCs w:val="22"/>
          <w:lang w:val="es-PE"/>
        </w:rPr>
        <w:t xml:space="preserve"> </w:t>
      </w:r>
      <w:r w:rsidRPr="00DD45C5">
        <w:rPr>
          <w:rFonts w:ascii="Arial" w:hAnsi="Arial" w:cs="Arial"/>
          <w:sz w:val="22"/>
          <w:szCs w:val="22"/>
          <w:lang w:val="es-PE"/>
        </w:rPr>
        <w:t>generacional</w:t>
      </w:r>
      <w:r w:rsidRPr="00DD45C5">
        <w:rPr>
          <w:rFonts w:ascii="Arial" w:hAnsi="Arial" w:cs="Arial"/>
          <w:spacing w:val="-8"/>
          <w:sz w:val="22"/>
          <w:szCs w:val="22"/>
          <w:lang w:val="es-PE"/>
        </w:rPr>
        <w:t xml:space="preserve"> </w:t>
      </w:r>
      <w:r w:rsidRPr="00DD45C5">
        <w:rPr>
          <w:rFonts w:ascii="Arial" w:hAnsi="Arial" w:cs="Arial"/>
          <w:sz w:val="22"/>
          <w:szCs w:val="22"/>
          <w:lang w:val="es-PE"/>
        </w:rPr>
        <w:t>que</w:t>
      </w:r>
      <w:r w:rsidRPr="00DD45C5">
        <w:rPr>
          <w:rFonts w:ascii="Arial" w:hAnsi="Arial" w:cs="Arial"/>
          <w:spacing w:val="-7"/>
          <w:sz w:val="22"/>
          <w:szCs w:val="22"/>
          <w:lang w:val="es-PE"/>
        </w:rPr>
        <w:t xml:space="preserve"> </w:t>
      </w:r>
      <w:r w:rsidRPr="00DD45C5">
        <w:rPr>
          <w:rFonts w:ascii="Arial" w:hAnsi="Arial" w:cs="Arial"/>
          <w:sz w:val="22"/>
          <w:szCs w:val="22"/>
          <w:lang w:val="es-PE"/>
        </w:rPr>
        <w:t>coloca</w:t>
      </w:r>
      <w:r w:rsidRPr="00DD45C5">
        <w:rPr>
          <w:rFonts w:ascii="Arial" w:hAnsi="Arial" w:cs="Arial"/>
          <w:spacing w:val="-7"/>
          <w:sz w:val="22"/>
          <w:szCs w:val="22"/>
          <w:lang w:val="es-PE"/>
        </w:rPr>
        <w:t xml:space="preserve"> </w:t>
      </w:r>
      <w:r w:rsidRPr="00DD45C5">
        <w:rPr>
          <w:rFonts w:ascii="Arial" w:hAnsi="Arial" w:cs="Arial"/>
          <w:sz w:val="22"/>
          <w:szCs w:val="22"/>
          <w:lang w:val="es-PE"/>
        </w:rPr>
        <w:t>a los jóvenes en una posición menos cerrada al cambio. Esto es concordante con la</w:t>
      </w:r>
      <w:r w:rsidRPr="00DD45C5">
        <w:rPr>
          <w:rFonts w:ascii="Arial" w:hAnsi="Arial" w:cs="Arial"/>
          <w:spacing w:val="1"/>
          <w:sz w:val="22"/>
          <w:szCs w:val="22"/>
          <w:lang w:val="es-PE"/>
        </w:rPr>
        <w:t xml:space="preserve"> </w:t>
      </w:r>
      <w:r w:rsidRPr="00DD45C5">
        <w:rPr>
          <w:rFonts w:ascii="Arial" w:hAnsi="Arial" w:cs="Arial"/>
          <w:sz w:val="22"/>
          <w:szCs w:val="22"/>
          <w:lang w:val="es-PE"/>
        </w:rPr>
        <w:t>evidencia hallada en la ENDH 2019, donde se observó que el grupo etario entre 18 a 24</w:t>
      </w:r>
      <w:r w:rsidRPr="00DD45C5">
        <w:rPr>
          <w:rFonts w:ascii="Arial" w:hAnsi="Arial" w:cs="Arial"/>
          <w:spacing w:val="1"/>
          <w:sz w:val="22"/>
          <w:szCs w:val="22"/>
          <w:lang w:val="es-PE"/>
        </w:rPr>
        <w:t xml:space="preserve"> </w:t>
      </w:r>
      <w:r w:rsidRPr="00DD45C5">
        <w:rPr>
          <w:rFonts w:ascii="Arial" w:hAnsi="Arial" w:cs="Arial"/>
          <w:sz w:val="22"/>
          <w:szCs w:val="22"/>
          <w:lang w:val="es-PE"/>
        </w:rPr>
        <w:t>años es menos propenso a presentar prejuicios y actitudes negativas contra los grupos</w:t>
      </w:r>
      <w:r w:rsidRPr="00DD45C5">
        <w:rPr>
          <w:rFonts w:ascii="Arial" w:hAnsi="Arial" w:cs="Arial"/>
          <w:spacing w:val="1"/>
          <w:sz w:val="22"/>
          <w:szCs w:val="22"/>
          <w:lang w:val="es-PE"/>
        </w:rPr>
        <w:t xml:space="preserve"> </w:t>
      </w:r>
      <w:r w:rsidRPr="00DD45C5">
        <w:rPr>
          <w:rFonts w:ascii="Arial" w:hAnsi="Arial" w:cs="Arial"/>
          <w:sz w:val="22"/>
          <w:szCs w:val="22"/>
          <w:lang w:val="es-PE"/>
        </w:rPr>
        <w:t>vulnerables</w:t>
      </w:r>
      <w:r w:rsidRPr="00DD45C5">
        <w:rPr>
          <w:rFonts w:ascii="Arial" w:hAnsi="Arial" w:cs="Arial"/>
          <w:spacing w:val="-1"/>
          <w:sz w:val="22"/>
          <w:szCs w:val="22"/>
          <w:lang w:val="es-PE"/>
        </w:rPr>
        <w:t xml:space="preserve"> </w:t>
      </w:r>
      <w:r w:rsidRPr="00DD45C5">
        <w:rPr>
          <w:rFonts w:ascii="Arial" w:hAnsi="Arial" w:cs="Arial"/>
          <w:sz w:val="22"/>
          <w:szCs w:val="22"/>
          <w:lang w:val="es-PE"/>
        </w:rPr>
        <w:t>sin excepción alguna.</w:t>
      </w:r>
    </w:p>
    <w:p w14:paraId="7121374E" w14:textId="77777777"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Para</w:t>
      </w:r>
      <w:r w:rsidRPr="00DD45C5">
        <w:rPr>
          <w:rFonts w:ascii="Arial" w:hAnsi="Arial" w:cs="Arial"/>
          <w:spacing w:val="-14"/>
          <w:sz w:val="22"/>
          <w:szCs w:val="22"/>
          <w:lang w:val="es-PE"/>
        </w:rPr>
        <w:t xml:space="preserve"> </w:t>
      </w:r>
      <w:r w:rsidRPr="00DD45C5">
        <w:rPr>
          <w:rFonts w:ascii="Arial" w:hAnsi="Arial" w:cs="Arial"/>
          <w:sz w:val="22"/>
          <w:szCs w:val="22"/>
          <w:lang w:val="es-PE"/>
        </w:rPr>
        <w:t>poder</w:t>
      </w:r>
      <w:r w:rsidRPr="00DD45C5">
        <w:rPr>
          <w:rFonts w:ascii="Arial" w:hAnsi="Arial" w:cs="Arial"/>
          <w:spacing w:val="-14"/>
          <w:sz w:val="22"/>
          <w:szCs w:val="22"/>
          <w:lang w:val="es-PE"/>
        </w:rPr>
        <w:t xml:space="preserve"> </w:t>
      </w:r>
      <w:r w:rsidRPr="00DD45C5">
        <w:rPr>
          <w:rFonts w:ascii="Arial" w:hAnsi="Arial" w:cs="Arial"/>
          <w:sz w:val="22"/>
          <w:szCs w:val="22"/>
          <w:lang w:val="es-PE"/>
        </w:rPr>
        <w:t>enfrentar</w:t>
      </w:r>
      <w:r w:rsidRPr="00DD45C5">
        <w:rPr>
          <w:rFonts w:ascii="Arial" w:hAnsi="Arial" w:cs="Arial"/>
          <w:spacing w:val="-13"/>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problema</w:t>
      </w:r>
      <w:r w:rsidRPr="00DD45C5">
        <w:rPr>
          <w:rFonts w:ascii="Arial" w:hAnsi="Arial" w:cs="Arial"/>
          <w:spacing w:val="-13"/>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los</w:t>
      </w:r>
      <w:r w:rsidRPr="00DD45C5">
        <w:rPr>
          <w:rFonts w:ascii="Arial" w:hAnsi="Arial" w:cs="Arial"/>
          <w:spacing w:val="-13"/>
          <w:sz w:val="22"/>
          <w:szCs w:val="22"/>
          <w:lang w:val="es-PE"/>
        </w:rPr>
        <w:t xml:space="preserve"> </w:t>
      </w:r>
      <w:r w:rsidRPr="00DD45C5">
        <w:rPr>
          <w:rFonts w:ascii="Arial" w:hAnsi="Arial" w:cs="Arial"/>
          <w:sz w:val="22"/>
          <w:szCs w:val="22"/>
          <w:lang w:val="es-PE"/>
        </w:rPr>
        <w:t>estereotipos</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3"/>
          <w:sz w:val="22"/>
          <w:szCs w:val="22"/>
          <w:lang w:val="es-PE"/>
        </w:rPr>
        <w:t xml:space="preserve"> </w:t>
      </w:r>
      <w:r w:rsidRPr="00DD45C5">
        <w:rPr>
          <w:rFonts w:ascii="Arial" w:hAnsi="Arial" w:cs="Arial"/>
          <w:sz w:val="22"/>
          <w:szCs w:val="22"/>
          <w:lang w:val="es-PE"/>
        </w:rPr>
        <w:t>prejuicios</w:t>
      </w:r>
      <w:r w:rsidRPr="00DD45C5">
        <w:rPr>
          <w:rFonts w:ascii="Arial" w:hAnsi="Arial" w:cs="Arial"/>
          <w:spacing w:val="-14"/>
          <w:sz w:val="22"/>
          <w:szCs w:val="22"/>
          <w:lang w:val="es-PE"/>
        </w:rPr>
        <w:t xml:space="preserve"> </w:t>
      </w:r>
      <w:r w:rsidRPr="00DD45C5">
        <w:rPr>
          <w:rFonts w:ascii="Arial" w:hAnsi="Arial" w:cs="Arial"/>
          <w:sz w:val="22"/>
          <w:szCs w:val="22"/>
          <w:lang w:val="es-PE"/>
        </w:rPr>
        <w:t>desde</w:t>
      </w:r>
      <w:r w:rsidRPr="00DD45C5">
        <w:rPr>
          <w:rFonts w:ascii="Arial" w:hAnsi="Arial" w:cs="Arial"/>
          <w:spacing w:val="-14"/>
          <w:sz w:val="22"/>
          <w:szCs w:val="22"/>
          <w:lang w:val="es-PE"/>
        </w:rPr>
        <w:t xml:space="preserve"> </w:t>
      </w:r>
      <w:r w:rsidRPr="00DD45C5">
        <w:rPr>
          <w:rFonts w:ascii="Arial" w:hAnsi="Arial" w:cs="Arial"/>
          <w:sz w:val="22"/>
          <w:szCs w:val="22"/>
          <w:lang w:val="es-PE"/>
        </w:rPr>
        <w:t>una</w:t>
      </w:r>
      <w:r w:rsidRPr="00DD45C5">
        <w:rPr>
          <w:rFonts w:ascii="Arial" w:hAnsi="Arial" w:cs="Arial"/>
          <w:spacing w:val="-13"/>
          <w:sz w:val="22"/>
          <w:szCs w:val="22"/>
          <w:lang w:val="es-PE"/>
        </w:rPr>
        <w:t xml:space="preserve"> </w:t>
      </w:r>
      <w:r w:rsidRPr="00DD45C5">
        <w:rPr>
          <w:rFonts w:ascii="Arial" w:hAnsi="Arial" w:cs="Arial"/>
          <w:sz w:val="22"/>
          <w:szCs w:val="22"/>
          <w:lang w:val="es-PE"/>
        </w:rPr>
        <w:t>edad</w:t>
      </w:r>
      <w:r w:rsidRPr="00DD45C5">
        <w:rPr>
          <w:rFonts w:ascii="Arial" w:hAnsi="Arial" w:cs="Arial"/>
          <w:spacing w:val="-14"/>
          <w:sz w:val="22"/>
          <w:szCs w:val="22"/>
          <w:lang w:val="es-PE"/>
        </w:rPr>
        <w:t xml:space="preserve"> </w:t>
      </w:r>
      <w:r w:rsidRPr="00DD45C5">
        <w:rPr>
          <w:rFonts w:ascii="Arial" w:hAnsi="Arial" w:cs="Arial"/>
          <w:sz w:val="22"/>
          <w:szCs w:val="22"/>
          <w:lang w:val="es-PE"/>
        </w:rPr>
        <w:t>temprana dentro del sistema educativo, una de las políticas más emblemáticas que el Estado</w:t>
      </w:r>
      <w:r w:rsidRPr="00DD45C5">
        <w:rPr>
          <w:rFonts w:ascii="Arial" w:hAnsi="Arial" w:cs="Arial"/>
          <w:spacing w:val="1"/>
          <w:sz w:val="22"/>
          <w:szCs w:val="22"/>
          <w:lang w:val="es-PE"/>
        </w:rPr>
        <w:t xml:space="preserve"> </w:t>
      </w:r>
      <w:r w:rsidRPr="00DD45C5">
        <w:rPr>
          <w:rFonts w:ascii="Arial" w:hAnsi="Arial" w:cs="Arial"/>
          <w:sz w:val="22"/>
          <w:szCs w:val="22"/>
          <w:lang w:val="es-PE"/>
        </w:rPr>
        <w:t>peruano ha llevado a cabo es la reforma del Currículo Nacional, promovida por el</w:t>
      </w:r>
      <w:r w:rsidRPr="00DD45C5">
        <w:rPr>
          <w:rFonts w:ascii="Arial" w:hAnsi="Arial" w:cs="Arial"/>
          <w:spacing w:val="1"/>
          <w:sz w:val="22"/>
          <w:szCs w:val="22"/>
          <w:lang w:val="es-PE"/>
        </w:rPr>
        <w:t xml:space="preserve"> </w:t>
      </w:r>
      <w:r w:rsidRPr="00DD45C5">
        <w:rPr>
          <w:rFonts w:ascii="Arial" w:hAnsi="Arial" w:cs="Arial"/>
          <w:sz w:val="22"/>
          <w:szCs w:val="22"/>
          <w:lang w:val="es-PE"/>
        </w:rPr>
        <w:t>Ministerio de Educación en el 2016 para trabajar en la igualdad de oportunidades, en</w:t>
      </w:r>
      <w:r w:rsidRPr="00DD45C5">
        <w:rPr>
          <w:rFonts w:ascii="Arial" w:hAnsi="Arial" w:cs="Arial"/>
          <w:spacing w:val="1"/>
          <w:sz w:val="22"/>
          <w:szCs w:val="22"/>
          <w:lang w:val="es-PE"/>
        </w:rPr>
        <w:t xml:space="preserve"> </w:t>
      </w:r>
      <w:r w:rsidRPr="00DD45C5">
        <w:rPr>
          <w:rFonts w:ascii="Arial" w:hAnsi="Arial" w:cs="Arial"/>
          <w:sz w:val="22"/>
          <w:szCs w:val="22"/>
          <w:lang w:val="es-PE"/>
        </w:rPr>
        <w:t>consonancia con la Ley de Igualdad de Oportunidades, el Plan Nacional de Igualdad de</w:t>
      </w:r>
      <w:r w:rsidRPr="00DD45C5">
        <w:rPr>
          <w:rFonts w:ascii="Arial" w:hAnsi="Arial" w:cs="Arial"/>
          <w:spacing w:val="1"/>
          <w:sz w:val="22"/>
          <w:szCs w:val="22"/>
          <w:lang w:val="es-PE"/>
        </w:rPr>
        <w:t xml:space="preserve"> </w:t>
      </w:r>
      <w:r w:rsidRPr="00DD45C5">
        <w:rPr>
          <w:rFonts w:ascii="Arial" w:hAnsi="Arial" w:cs="Arial"/>
          <w:sz w:val="22"/>
          <w:szCs w:val="22"/>
          <w:lang w:val="es-PE"/>
        </w:rPr>
        <w:t>Género, el Plan Multisectorial para la prevención del embarazo en adolescentes 2013 –</w:t>
      </w:r>
      <w:r w:rsidRPr="00DD45C5">
        <w:rPr>
          <w:rFonts w:ascii="Arial" w:hAnsi="Arial" w:cs="Arial"/>
          <w:spacing w:val="1"/>
          <w:sz w:val="22"/>
          <w:szCs w:val="22"/>
          <w:lang w:val="es-PE"/>
        </w:rPr>
        <w:t xml:space="preserve"> </w:t>
      </w:r>
      <w:r w:rsidRPr="00DD45C5">
        <w:rPr>
          <w:rFonts w:ascii="Arial" w:hAnsi="Arial" w:cs="Arial"/>
          <w:sz w:val="22"/>
          <w:szCs w:val="22"/>
          <w:lang w:val="es-PE"/>
        </w:rPr>
        <w:t>2021,</w:t>
      </w:r>
      <w:r w:rsidRPr="00DD45C5">
        <w:rPr>
          <w:rFonts w:ascii="Arial" w:hAnsi="Arial" w:cs="Arial"/>
          <w:spacing w:val="-13"/>
          <w:sz w:val="22"/>
          <w:szCs w:val="22"/>
          <w:lang w:val="es-PE"/>
        </w:rPr>
        <w:t xml:space="preserve"> </w:t>
      </w:r>
      <w:r w:rsidRPr="00DD45C5">
        <w:rPr>
          <w:rFonts w:ascii="Arial" w:hAnsi="Arial" w:cs="Arial"/>
          <w:sz w:val="22"/>
          <w:szCs w:val="22"/>
          <w:lang w:val="es-PE"/>
        </w:rPr>
        <w:t>entre</w:t>
      </w:r>
      <w:r w:rsidRPr="00DD45C5">
        <w:rPr>
          <w:rFonts w:ascii="Arial" w:hAnsi="Arial" w:cs="Arial"/>
          <w:spacing w:val="-13"/>
          <w:sz w:val="22"/>
          <w:szCs w:val="22"/>
          <w:lang w:val="es-PE"/>
        </w:rPr>
        <w:t xml:space="preserve"> </w:t>
      </w:r>
      <w:r w:rsidRPr="00DD45C5">
        <w:rPr>
          <w:rFonts w:ascii="Arial" w:hAnsi="Arial" w:cs="Arial"/>
          <w:sz w:val="22"/>
          <w:szCs w:val="22"/>
          <w:lang w:val="es-PE"/>
        </w:rPr>
        <w:t>otros</w:t>
      </w:r>
      <w:r w:rsidRPr="00DD45C5">
        <w:rPr>
          <w:rFonts w:ascii="Arial" w:hAnsi="Arial" w:cs="Arial"/>
          <w:spacing w:val="-13"/>
          <w:sz w:val="22"/>
          <w:szCs w:val="22"/>
          <w:lang w:val="es-PE"/>
        </w:rPr>
        <w:t xml:space="preserve"> </w:t>
      </w:r>
      <w:r w:rsidRPr="00DD45C5">
        <w:rPr>
          <w:rFonts w:ascii="Arial" w:hAnsi="Arial" w:cs="Arial"/>
          <w:sz w:val="22"/>
          <w:szCs w:val="22"/>
          <w:lang w:val="es-PE"/>
        </w:rPr>
        <w:t>instrumentos</w:t>
      </w:r>
      <w:r w:rsidRPr="00DD45C5">
        <w:rPr>
          <w:rFonts w:ascii="Arial" w:hAnsi="Arial" w:cs="Arial"/>
          <w:spacing w:val="-13"/>
          <w:sz w:val="22"/>
          <w:szCs w:val="22"/>
          <w:lang w:val="es-PE"/>
        </w:rPr>
        <w:t xml:space="preserve"> </w:t>
      </w:r>
      <w:r w:rsidRPr="00DD45C5">
        <w:rPr>
          <w:rFonts w:ascii="Arial" w:hAnsi="Arial" w:cs="Arial"/>
          <w:sz w:val="22"/>
          <w:szCs w:val="22"/>
          <w:lang w:val="es-PE"/>
        </w:rPr>
        <w:t>nacionales.</w:t>
      </w:r>
      <w:r w:rsidRPr="00DD45C5">
        <w:rPr>
          <w:rFonts w:ascii="Arial" w:hAnsi="Arial" w:cs="Arial"/>
          <w:spacing w:val="-13"/>
          <w:sz w:val="22"/>
          <w:szCs w:val="22"/>
          <w:lang w:val="es-PE"/>
        </w:rPr>
        <w:t xml:space="preserve"> </w:t>
      </w:r>
      <w:r w:rsidRPr="00DD45C5">
        <w:rPr>
          <w:rFonts w:ascii="Arial" w:hAnsi="Arial" w:cs="Arial"/>
          <w:sz w:val="22"/>
          <w:szCs w:val="22"/>
          <w:lang w:val="es-PE"/>
        </w:rPr>
        <w:t>Esta</w:t>
      </w:r>
      <w:r w:rsidRPr="00DD45C5">
        <w:rPr>
          <w:rFonts w:ascii="Arial" w:hAnsi="Arial" w:cs="Arial"/>
          <w:spacing w:val="-13"/>
          <w:sz w:val="22"/>
          <w:szCs w:val="22"/>
          <w:lang w:val="es-PE"/>
        </w:rPr>
        <w:t xml:space="preserve"> </w:t>
      </w:r>
      <w:r w:rsidRPr="00DD45C5">
        <w:rPr>
          <w:rFonts w:ascii="Arial" w:hAnsi="Arial" w:cs="Arial"/>
          <w:sz w:val="22"/>
          <w:szCs w:val="22"/>
          <w:lang w:val="es-PE"/>
        </w:rPr>
        <w:t>reforma,</w:t>
      </w:r>
      <w:r w:rsidRPr="00DD45C5">
        <w:rPr>
          <w:rFonts w:ascii="Arial" w:hAnsi="Arial" w:cs="Arial"/>
          <w:spacing w:val="-13"/>
          <w:sz w:val="22"/>
          <w:szCs w:val="22"/>
          <w:lang w:val="es-PE"/>
        </w:rPr>
        <w:t xml:space="preserve"> </w:t>
      </w:r>
      <w:r w:rsidRPr="00DD45C5">
        <w:rPr>
          <w:rFonts w:ascii="Arial" w:hAnsi="Arial" w:cs="Arial"/>
          <w:sz w:val="22"/>
          <w:szCs w:val="22"/>
          <w:lang w:val="es-PE"/>
        </w:rPr>
        <w:t>entre</w:t>
      </w:r>
      <w:r w:rsidRPr="00DD45C5">
        <w:rPr>
          <w:rFonts w:ascii="Arial" w:hAnsi="Arial" w:cs="Arial"/>
          <w:spacing w:val="-13"/>
          <w:sz w:val="22"/>
          <w:szCs w:val="22"/>
          <w:lang w:val="es-PE"/>
        </w:rPr>
        <w:t xml:space="preserve"> </w:t>
      </w:r>
      <w:r w:rsidRPr="00DD45C5">
        <w:rPr>
          <w:rFonts w:ascii="Arial" w:hAnsi="Arial" w:cs="Arial"/>
          <w:sz w:val="22"/>
          <w:szCs w:val="22"/>
          <w:lang w:val="es-PE"/>
        </w:rPr>
        <w:t>otros</w:t>
      </w:r>
      <w:r w:rsidRPr="00DD45C5">
        <w:rPr>
          <w:rFonts w:ascii="Arial" w:hAnsi="Arial" w:cs="Arial"/>
          <w:spacing w:val="-13"/>
          <w:sz w:val="22"/>
          <w:szCs w:val="22"/>
          <w:lang w:val="es-PE"/>
        </w:rPr>
        <w:t xml:space="preserve"> </w:t>
      </w:r>
      <w:r w:rsidRPr="00DD45C5">
        <w:rPr>
          <w:rFonts w:ascii="Arial" w:hAnsi="Arial" w:cs="Arial"/>
          <w:sz w:val="22"/>
          <w:szCs w:val="22"/>
          <w:lang w:val="es-PE"/>
        </w:rPr>
        <w:t>cambios,</w:t>
      </w:r>
      <w:r w:rsidRPr="00DD45C5">
        <w:rPr>
          <w:rFonts w:ascii="Arial" w:hAnsi="Arial" w:cs="Arial"/>
          <w:spacing w:val="-13"/>
          <w:sz w:val="22"/>
          <w:szCs w:val="22"/>
          <w:lang w:val="es-PE"/>
        </w:rPr>
        <w:t xml:space="preserve"> </w:t>
      </w:r>
      <w:r w:rsidRPr="00DD45C5">
        <w:rPr>
          <w:rFonts w:ascii="Arial" w:hAnsi="Arial" w:cs="Arial"/>
          <w:sz w:val="22"/>
          <w:szCs w:val="22"/>
          <w:lang w:val="es-PE"/>
        </w:rPr>
        <w:t>incorporaba una serie de modificaciones en los temas y materiales de enseñanza de la educación</w:t>
      </w:r>
      <w:r w:rsidRPr="00DD45C5">
        <w:rPr>
          <w:rFonts w:ascii="Arial" w:hAnsi="Arial" w:cs="Arial"/>
          <w:spacing w:val="1"/>
          <w:sz w:val="22"/>
          <w:szCs w:val="22"/>
          <w:lang w:val="es-PE"/>
        </w:rPr>
        <w:t xml:space="preserve"> </w:t>
      </w:r>
      <w:r w:rsidRPr="00DD45C5">
        <w:rPr>
          <w:rFonts w:ascii="Arial" w:hAnsi="Arial" w:cs="Arial"/>
          <w:sz w:val="22"/>
          <w:szCs w:val="22"/>
          <w:lang w:val="es-PE"/>
        </w:rPr>
        <w:t>primera y secundaria, para lograr que los “estudiantes se formen en valores de respeto y</w:t>
      </w:r>
      <w:r w:rsidRPr="00DD45C5">
        <w:rPr>
          <w:rFonts w:ascii="Arial" w:hAnsi="Arial" w:cs="Arial"/>
          <w:spacing w:val="1"/>
          <w:sz w:val="22"/>
          <w:szCs w:val="22"/>
          <w:lang w:val="es-PE"/>
        </w:rPr>
        <w:t xml:space="preserve"> </w:t>
      </w:r>
      <w:r w:rsidRPr="00DD45C5">
        <w:rPr>
          <w:rFonts w:ascii="Arial" w:hAnsi="Arial" w:cs="Arial"/>
          <w:sz w:val="22"/>
          <w:szCs w:val="22"/>
          <w:lang w:val="es-PE"/>
        </w:rPr>
        <w:t>tolerancia,</w:t>
      </w:r>
      <w:r w:rsidRPr="00DD45C5">
        <w:rPr>
          <w:rFonts w:ascii="Arial" w:hAnsi="Arial" w:cs="Arial"/>
          <w:spacing w:val="-9"/>
          <w:sz w:val="22"/>
          <w:szCs w:val="22"/>
          <w:lang w:val="es-PE"/>
        </w:rPr>
        <w:t xml:space="preserve"> </w:t>
      </w:r>
      <w:r w:rsidRPr="00DD45C5">
        <w:rPr>
          <w:rFonts w:ascii="Arial" w:hAnsi="Arial" w:cs="Arial"/>
          <w:sz w:val="22"/>
          <w:szCs w:val="22"/>
          <w:lang w:val="es-PE"/>
        </w:rPr>
        <w:t>rechazando</w:t>
      </w:r>
      <w:r w:rsidRPr="00DD45C5">
        <w:rPr>
          <w:rFonts w:ascii="Arial" w:hAnsi="Arial" w:cs="Arial"/>
          <w:spacing w:val="-8"/>
          <w:sz w:val="22"/>
          <w:szCs w:val="22"/>
          <w:lang w:val="es-PE"/>
        </w:rPr>
        <w:t xml:space="preserve"> </w:t>
      </w:r>
      <w:r w:rsidRPr="00DD45C5">
        <w:rPr>
          <w:rFonts w:ascii="Arial" w:hAnsi="Arial" w:cs="Arial"/>
          <w:sz w:val="22"/>
          <w:szCs w:val="22"/>
          <w:lang w:val="es-PE"/>
        </w:rPr>
        <w:t>todas</w:t>
      </w:r>
      <w:r w:rsidRPr="00DD45C5">
        <w:rPr>
          <w:rFonts w:ascii="Arial" w:hAnsi="Arial" w:cs="Arial"/>
          <w:spacing w:val="-8"/>
          <w:sz w:val="22"/>
          <w:szCs w:val="22"/>
          <w:lang w:val="es-PE"/>
        </w:rPr>
        <w:t xml:space="preserve"> </w:t>
      </w:r>
      <w:r w:rsidRPr="00DD45C5">
        <w:rPr>
          <w:rFonts w:ascii="Arial" w:hAnsi="Arial" w:cs="Arial"/>
          <w:sz w:val="22"/>
          <w:szCs w:val="22"/>
          <w:lang w:val="es-PE"/>
        </w:rPr>
        <w:t>las</w:t>
      </w:r>
      <w:r w:rsidRPr="00DD45C5">
        <w:rPr>
          <w:rFonts w:ascii="Arial" w:hAnsi="Arial" w:cs="Arial"/>
          <w:spacing w:val="-8"/>
          <w:sz w:val="22"/>
          <w:szCs w:val="22"/>
          <w:lang w:val="es-PE"/>
        </w:rPr>
        <w:t xml:space="preserve"> </w:t>
      </w:r>
      <w:r w:rsidRPr="00DD45C5">
        <w:rPr>
          <w:rFonts w:ascii="Arial" w:hAnsi="Arial" w:cs="Arial"/>
          <w:sz w:val="22"/>
          <w:szCs w:val="22"/>
          <w:lang w:val="es-PE"/>
        </w:rPr>
        <w:t>formas</w:t>
      </w:r>
      <w:r w:rsidRPr="00DD45C5">
        <w:rPr>
          <w:rFonts w:ascii="Arial" w:hAnsi="Arial" w:cs="Arial"/>
          <w:spacing w:val="-8"/>
          <w:sz w:val="22"/>
          <w:szCs w:val="22"/>
          <w:lang w:val="es-PE"/>
        </w:rPr>
        <w:t xml:space="preserve"> </w:t>
      </w:r>
      <w:r w:rsidRPr="00DD45C5">
        <w:rPr>
          <w:rFonts w:ascii="Arial" w:hAnsi="Arial" w:cs="Arial"/>
          <w:sz w:val="22"/>
          <w:szCs w:val="22"/>
          <w:lang w:val="es-PE"/>
        </w:rPr>
        <w:t>de</w:t>
      </w:r>
      <w:r w:rsidRPr="00DD45C5">
        <w:rPr>
          <w:rFonts w:ascii="Arial" w:hAnsi="Arial" w:cs="Arial"/>
          <w:spacing w:val="-8"/>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8"/>
          <w:sz w:val="22"/>
          <w:szCs w:val="22"/>
          <w:lang w:val="es-PE"/>
        </w:rPr>
        <w:t xml:space="preserve"> </w:t>
      </w:r>
      <w:r w:rsidRPr="00DD45C5">
        <w:rPr>
          <w:rFonts w:ascii="Arial" w:hAnsi="Arial" w:cs="Arial"/>
          <w:sz w:val="22"/>
          <w:szCs w:val="22"/>
          <w:lang w:val="es-PE"/>
        </w:rPr>
        <w:t>dentro</w:t>
      </w:r>
      <w:r w:rsidRPr="00DD45C5">
        <w:rPr>
          <w:rFonts w:ascii="Arial" w:hAnsi="Arial" w:cs="Arial"/>
          <w:spacing w:val="-8"/>
          <w:sz w:val="22"/>
          <w:szCs w:val="22"/>
          <w:lang w:val="es-PE"/>
        </w:rPr>
        <w:t xml:space="preserve"> </w:t>
      </w:r>
      <w:r w:rsidRPr="00DD45C5">
        <w:rPr>
          <w:rFonts w:ascii="Arial" w:hAnsi="Arial" w:cs="Arial"/>
          <w:sz w:val="22"/>
          <w:szCs w:val="22"/>
          <w:lang w:val="es-PE"/>
        </w:rPr>
        <w:t>y</w:t>
      </w:r>
      <w:r w:rsidRPr="00DD45C5">
        <w:rPr>
          <w:rFonts w:ascii="Arial" w:hAnsi="Arial" w:cs="Arial"/>
          <w:spacing w:val="-8"/>
          <w:sz w:val="22"/>
          <w:szCs w:val="22"/>
          <w:lang w:val="es-PE"/>
        </w:rPr>
        <w:t xml:space="preserve"> </w:t>
      </w:r>
      <w:r w:rsidRPr="00DD45C5">
        <w:rPr>
          <w:rFonts w:ascii="Arial" w:hAnsi="Arial" w:cs="Arial"/>
          <w:sz w:val="22"/>
          <w:szCs w:val="22"/>
          <w:lang w:val="es-PE"/>
        </w:rPr>
        <w:t>fuera</w:t>
      </w:r>
      <w:r w:rsidRPr="00DD45C5">
        <w:rPr>
          <w:rFonts w:ascii="Arial" w:hAnsi="Arial" w:cs="Arial"/>
          <w:spacing w:val="-8"/>
          <w:sz w:val="22"/>
          <w:szCs w:val="22"/>
          <w:lang w:val="es-PE"/>
        </w:rPr>
        <w:t xml:space="preserve"> </w:t>
      </w:r>
      <w:r w:rsidRPr="00DD45C5">
        <w:rPr>
          <w:rFonts w:ascii="Arial" w:hAnsi="Arial" w:cs="Arial"/>
          <w:sz w:val="22"/>
          <w:szCs w:val="22"/>
          <w:lang w:val="es-PE"/>
        </w:rPr>
        <w:t>de</w:t>
      </w:r>
      <w:r w:rsidRPr="00DD45C5">
        <w:rPr>
          <w:rFonts w:ascii="Arial" w:hAnsi="Arial" w:cs="Arial"/>
          <w:spacing w:val="-8"/>
          <w:sz w:val="22"/>
          <w:szCs w:val="22"/>
          <w:lang w:val="es-PE"/>
        </w:rPr>
        <w:t xml:space="preserve"> </w:t>
      </w:r>
      <w:r w:rsidRPr="00DD45C5">
        <w:rPr>
          <w:rFonts w:ascii="Arial" w:hAnsi="Arial" w:cs="Arial"/>
          <w:sz w:val="22"/>
          <w:szCs w:val="22"/>
          <w:lang w:val="es-PE"/>
        </w:rPr>
        <w:t>la</w:t>
      </w:r>
      <w:r w:rsidRPr="00DD45C5">
        <w:rPr>
          <w:rFonts w:ascii="Arial" w:hAnsi="Arial" w:cs="Arial"/>
          <w:spacing w:val="-8"/>
          <w:sz w:val="22"/>
          <w:szCs w:val="22"/>
          <w:lang w:val="es-PE"/>
        </w:rPr>
        <w:t xml:space="preserve"> </w:t>
      </w:r>
      <w:r w:rsidRPr="00DD45C5">
        <w:rPr>
          <w:rFonts w:ascii="Arial" w:hAnsi="Arial" w:cs="Arial"/>
          <w:sz w:val="22"/>
          <w:szCs w:val="22"/>
          <w:lang w:val="es-PE"/>
        </w:rPr>
        <w:t>escuela”</w:t>
      </w:r>
      <w:r>
        <w:rPr>
          <w:rFonts w:ascii="Arial" w:hAnsi="Arial" w:cs="Arial"/>
          <w:sz w:val="22"/>
          <w:szCs w:val="22"/>
          <w:lang w:val="es-PE"/>
        </w:rPr>
        <w:t>.</w:t>
      </w:r>
      <w:r w:rsidRPr="00DD45C5">
        <w:rPr>
          <w:rStyle w:val="Refdenotaalpie"/>
          <w:rFonts w:ascii="Arial" w:hAnsi="Arial" w:cs="Arial"/>
          <w:sz w:val="22"/>
          <w:szCs w:val="22"/>
          <w:lang w:val="es-PE"/>
        </w:rPr>
        <w:footnoteReference w:id="247"/>
      </w:r>
    </w:p>
    <w:p w14:paraId="7BAFA3EB" w14:textId="77777777"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particular,</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reforma</w:t>
      </w:r>
      <w:r w:rsidRPr="00DD45C5">
        <w:rPr>
          <w:rFonts w:ascii="Arial" w:hAnsi="Arial" w:cs="Arial"/>
          <w:spacing w:val="1"/>
          <w:sz w:val="22"/>
          <w:szCs w:val="22"/>
          <w:lang w:val="es-PE"/>
        </w:rPr>
        <w:t xml:space="preserve"> </w:t>
      </w:r>
      <w:r w:rsidRPr="00DD45C5">
        <w:rPr>
          <w:rFonts w:ascii="Arial" w:hAnsi="Arial" w:cs="Arial"/>
          <w:sz w:val="22"/>
          <w:szCs w:val="22"/>
          <w:lang w:val="es-PE"/>
        </w:rPr>
        <w:t>incluye</w:t>
      </w:r>
      <w:r w:rsidRPr="00DD45C5">
        <w:rPr>
          <w:rFonts w:ascii="Arial" w:hAnsi="Arial" w:cs="Arial"/>
          <w:spacing w:val="1"/>
          <w:sz w:val="22"/>
          <w:szCs w:val="22"/>
          <w:lang w:val="es-PE"/>
        </w:rPr>
        <w:t xml:space="preserve"> </w:t>
      </w:r>
      <w:r w:rsidRPr="00DD45C5">
        <w:rPr>
          <w:rFonts w:ascii="Arial" w:hAnsi="Arial" w:cs="Arial"/>
          <w:sz w:val="22"/>
          <w:szCs w:val="22"/>
          <w:lang w:val="es-PE"/>
        </w:rPr>
        <w:t>una</w:t>
      </w:r>
      <w:r w:rsidRPr="00DD45C5">
        <w:rPr>
          <w:rFonts w:ascii="Arial" w:hAnsi="Arial" w:cs="Arial"/>
          <w:spacing w:val="1"/>
          <w:sz w:val="22"/>
          <w:szCs w:val="22"/>
          <w:lang w:val="es-PE"/>
        </w:rPr>
        <w:t xml:space="preserve"> </w:t>
      </w:r>
      <w:r w:rsidRPr="00DD45C5">
        <w:rPr>
          <w:rFonts w:ascii="Arial" w:hAnsi="Arial" w:cs="Arial"/>
          <w:sz w:val="22"/>
          <w:szCs w:val="22"/>
          <w:lang w:val="es-PE"/>
        </w:rPr>
        <w:t>importante</w:t>
      </w:r>
      <w:r w:rsidRPr="00DD45C5">
        <w:rPr>
          <w:rFonts w:ascii="Arial" w:hAnsi="Arial" w:cs="Arial"/>
          <w:spacing w:val="1"/>
          <w:sz w:val="22"/>
          <w:szCs w:val="22"/>
          <w:lang w:val="es-PE"/>
        </w:rPr>
        <w:t xml:space="preserve"> </w:t>
      </w:r>
      <w:r w:rsidRPr="00DD45C5">
        <w:rPr>
          <w:rFonts w:ascii="Arial" w:hAnsi="Arial" w:cs="Arial"/>
          <w:sz w:val="22"/>
          <w:szCs w:val="22"/>
          <w:lang w:val="es-PE"/>
        </w:rPr>
        <w:t>revisión</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transformación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materiales de enseñanza, a partir de la consideración de que estos tienen un “papel</w:t>
      </w:r>
      <w:r w:rsidRPr="00DD45C5">
        <w:rPr>
          <w:rFonts w:ascii="Arial" w:hAnsi="Arial" w:cs="Arial"/>
          <w:spacing w:val="1"/>
          <w:sz w:val="22"/>
          <w:szCs w:val="22"/>
          <w:lang w:val="es-PE"/>
        </w:rPr>
        <w:t xml:space="preserve"> </w:t>
      </w:r>
      <w:r w:rsidRPr="00DD45C5">
        <w:rPr>
          <w:rFonts w:ascii="Arial" w:hAnsi="Arial" w:cs="Arial"/>
          <w:sz w:val="22"/>
          <w:szCs w:val="22"/>
          <w:lang w:val="es-PE"/>
        </w:rPr>
        <w:t>[determinante] en la perpetuación de los estereotipos de género”</w:t>
      </w:r>
      <w:r w:rsidRPr="00DD45C5">
        <w:rPr>
          <w:rStyle w:val="Refdenotaalpie"/>
          <w:rFonts w:ascii="Arial" w:hAnsi="Arial" w:cs="Arial"/>
          <w:sz w:val="22"/>
          <w:szCs w:val="22"/>
          <w:lang w:val="es-PE"/>
        </w:rPr>
        <w:footnoteReference w:id="248"/>
      </w:r>
      <w:r w:rsidRPr="00DD45C5">
        <w:rPr>
          <w:rFonts w:ascii="Arial" w:hAnsi="Arial" w:cs="Arial"/>
          <w:sz w:val="22"/>
          <w:szCs w:val="22"/>
          <w:lang w:val="es-PE"/>
        </w:rPr>
        <w:t xml:space="preserve">  en las escuelas. Al</w:t>
      </w:r>
      <w:r w:rsidRPr="00DD45C5">
        <w:rPr>
          <w:rFonts w:ascii="Arial" w:hAnsi="Arial" w:cs="Arial"/>
          <w:spacing w:val="1"/>
          <w:sz w:val="22"/>
          <w:szCs w:val="22"/>
          <w:lang w:val="es-PE"/>
        </w:rPr>
        <w:t xml:space="preserve"> </w:t>
      </w:r>
      <w:r w:rsidRPr="00DD45C5">
        <w:rPr>
          <w:rFonts w:ascii="Arial" w:hAnsi="Arial" w:cs="Arial"/>
          <w:sz w:val="22"/>
          <w:szCs w:val="22"/>
          <w:lang w:val="es-PE"/>
        </w:rPr>
        <w:t>respecto, los estudios especializados señalan que “los materiales didácticos no solo</w:t>
      </w:r>
      <w:r w:rsidRPr="00DD45C5">
        <w:rPr>
          <w:rFonts w:ascii="Arial" w:hAnsi="Arial" w:cs="Arial"/>
          <w:spacing w:val="1"/>
          <w:sz w:val="22"/>
          <w:szCs w:val="22"/>
          <w:lang w:val="es-PE"/>
        </w:rPr>
        <w:t xml:space="preserve"> </w:t>
      </w:r>
      <w:r w:rsidRPr="00DD45C5">
        <w:rPr>
          <w:rFonts w:ascii="Arial" w:hAnsi="Arial" w:cs="Arial"/>
          <w:sz w:val="22"/>
          <w:szCs w:val="22"/>
          <w:lang w:val="es-PE"/>
        </w:rPr>
        <w:t>apoyan</w:t>
      </w:r>
      <w:r w:rsidRPr="00DD45C5">
        <w:rPr>
          <w:rFonts w:ascii="Arial" w:hAnsi="Arial" w:cs="Arial"/>
          <w:spacing w:val="-14"/>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aprendizaje</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los</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4"/>
          <w:sz w:val="22"/>
          <w:szCs w:val="22"/>
          <w:lang w:val="es-PE"/>
        </w:rPr>
        <w:t xml:space="preserve"> </w:t>
      </w:r>
      <w:r w:rsidRPr="00DD45C5">
        <w:rPr>
          <w:rFonts w:ascii="Arial" w:hAnsi="Arial" w:cs="Arial"/>
          <w:sz w:val="22"/>
          <w:szCs w:val="22"/>
          <w:lang w:val="es-PE"/>
        </w:rPr>
        <w:t>las</w:t>
      </w:r>
      <w:r w:rsidRPr="00DD45C5">
        <w:rPr>
          <w:rFonts w:ascii="Arial" w:hAnsi="Arial" w:cs="Arial"/>
          <w:spacing w:val="-14"/>
          <w:sz w:val="22"/>
          <w:szCs w:val="22"/>
          <w:lang w:val="es-PE"/>
        </w:rPr>
        <w:t xml:space="preserve"> </w:t>
      </w:r>
      <w:r w:rsidRPr="00DD45C5">
        <w:rPr>
          <w:rFonts w:ascii="Arial" w:hAnsi="Arial" w:cs="Arial"/>
          <w:sz w:val="22"/>
          <w:szCs w:val="22"/>
          <w:lang w:val="es-PE"/>
        </w:rPr>
        <w:t>estudiantes,</w:t>
      </w:r>
      <w:r w:rsidRPr="00DD45C5">
        <w:rPr>
          <w:rFonts w:ascii="Arial" w:hAnsi="Arial" w:cs="Arial"/>
          <w:spacing w:val="-14"/>
          <w:sz w:val="22"/>
          <w:szCs w:val="22"/>
          <w:lang w:val="es-PE"/>
        </w:rPr>
        <w:t xml:space="preserve"> </w:t>
      </w:r>
      <w:r w:rsidRPr="00DD45C5">
        <w:rPr>
          <w:rFonts w:ascii="Arial" w:hAnsi="Arial" w:cs="Arial"/>
          <w:sz w:val="22"/>
          <w:szCs w:val="22"/>
          <w:lang w:val="es-PE"/>
        </w:rPr>
        <w:t>sino</w:t>
      </w:r>
      <w:r w:rsidRPr="00DD45C5">
        <w:rPr>
          <w:rFonts w:ascii="Arial" w:hAnsi="Arial" w:cs="Arial"/>
          <w:spacing w:val="-14"/>
          <w:sz w:val="22"/>
          <w:szCs w:val="22"/>
          <w:lang w:val="es-PE"/>
        </w:rPr>
        <w:t xml:space="preserve"> </w:t>
      </w:r>
      <w:r w:rsidRPr="00DD45C5">
        <w:rPr>
          <w:rFonts w:ascii="Arial" w:hAnsi="Arial" w:cs="Arial"/>
          <w:sz w:val="22"/>
          <w:szCs w:val="22"/>
          <w:lang w:val="es-PE"/>
        </w:rPr>
        <w:t>que</w:t>
      </w:r>
      <w:r w:rsidRPr="00DD45C5">
        <w:rPr>
          <w:rFonts w:ascii="Arial" w:hAnsi="Arial" w:cs="Arial"/>
          <w:spacing w:val="-14"/>
          <w:sz w:val="22"/>
          <w:szCs w:val="22"/>
          <w:lang w:val="es-PE"/>
        </w:rPr>
        <w:t xml:space="preserve"> </w:t>
      </w:r>
      <w:r w:rsidRPr="00DD45C5">
        <w:rPr>
          <w:rFonts w:ascii="Arial" w:hAnsi="Arial" w:cs="Arial"/>
          <w:sz w:val="22"/>
          <w:szCs w:val="22"/>
          <w:lang w:val="es-PE"/>
        </w:rPr>
        <w:t>también</w:t>
      </w:r>
      <w:r w:rsidRPr="00DD45C5">
        <w:rPr>
          <w:rFonts w:ascii="Arial" w:hAnsi="Arial" w:cs="Arial"/>
          <w:spacing w:val="-14"/>
          <w:sz w:val="22"/>
          <w:szCs w:val="22"/>
          <w:lang w:val="es-PE"/>
        </w:rPr>
        <w:t xml:space="preserve"> </w:t>
      </w:r>
      <w:r w:rsidRPr="00DD45C5">
        <w:rPr>
          <w:rFonts w:ascii="Arial" w:hAnsi="Arial" w:cs="Arial"/>
          <w:sz w:val="22"/>
          <w:szCs w:val="22"/>
          <w:lang w:val="es-PE"/>
        </w:rPr>
        <w:t>transmiten</w:t>
      </w:r>
      <w:r w:rsidRPr="00DD45C5">
        <w:rPr>
          <w:rFonts w:ascii="Arial" w:hAnsi="Arial" w:cs="Arial"/>
          <w:spacing w:val="-13"/>
          <w:sz w:val="22"/>
          <w:szCs w:val="22"/>
          <w:lang w:val="es-PE"/>
        </w:rPr>
        <w:t xml:space="preserve"> </w:t>
      </w:r>
      <w:r w:rsidRPr="00DD45C5">
        <w:rPr>
          <w:rFonts w:ascii="Arial" w:hAnsi="Arial" w:cs="Arial"/>
          <w:sz w:val="22"/>
          <w:szCs w:val="22"/>
          <w:lang w:val="es-PE"/>
        </w:rPr>
        <w:t>conocimientos culturales</w:t>
      </w:r>
      <w:r w:rsidRPr="00DD45C5">
        <w:rPr>
          <w:rFonts w:ascii="Arial" w:hAnsi="Arial" w:cs="Arial"/>
          <w:spacing w:val="-9"/>
          <w:sz w:val="22"/>
          <w:szCs w:val="22"/>
          <w:lang w:val="es-PE"/>
        </w:rPr>
        <w:t xml:space="preserve"> </w:t>
      </w:r>
      <w:r w:rsidRPr="00DD45C5">
        <w:rPr>
          <w:rFonts w:ascii="Arial" w:hAnsi="Arial" w:cs="Arial"/>
          <w:sz w:val="22"/>
          <w:szCs w:val="22"/>
          <w:lang w:val="es-PE"/>
        </w:rPr>
        <w:t>socialmente</w:t>
      </w:r>
      <w:r w:rsidRPr="00DD45C5">
        <w:rPr>
          <w:rFonts w:ascii="Arial" w:hAnsi="Arial" w:cs="Arial"/>
          <w:spacing w:val="-9"/>
          <w:sz w:val="22"/>
          <w:szCs w:val="22"/>
          <w:lang w:val="es-PE"/>
        </w:rPr>
        <w:t xml:space="preserve"> </w:t>
      </w:r>
      <w:r w:rsidRPr="00DD45C5">
        <w:rPr>
          <w:rFonts w:ascii="Arial" w:hAnsi="Arial" w:cs="Arial"/>
          <w:sz w:val="22"/>
          <w:szCs w:val="22"/>
          <w:lang w:val="es-PE"/>
        </w:rPr>
        <w:t>compartidos,</w:t>
      </w:r>
      <w:r w:rsidRPr="00DD45C5">
        <w:rPr>
          <w:rFonts w:ascii="Arial" w:hAnsi="Arial" w:cs="Arial"/>
          <w:spacing w:val="-9"/>
          <w:sz w:val="22"/>
          <w:szCs w:val="22"/>
          <w:lang w:val="es-PE"/>
        </w:rPr>
        <w:t xml:space="preserve"> </w:t>
      </w:r>
      <w:r w:rsidRPr="00DD45C5">
        <w:rPr>
          <w:rFonts w:ascii="Arial" w:hAnsi="Arial" w:cs="Arial"/>
          <w:sz w:val="22"/>
          <w:szCs w:val="22"/>
          <w:lang w:val="es-PE"/>
        </w:rPr>
        <w:t>como</w:t>
      </w:r>
      <w:r w:rsidRPr="00DD45C5">
        <w:rPr>
          <w:rFonts w:ascii="Arial" w:hAnsi="Arial" w:cs="Arial"/>
          <w:spacing w:val="-8"/>
          <w:sz w:val="22"/>
          <w:szCs w:val="22"/>
          <w:lang w:val="es-PE"/>
        </w:rPr>
        <w:t xml:space="preserve"> </w:t>
      </w:r>
      <w:r w:rsidRPr="00DD45C5">
        <w:rPr>
          <w:rFonts w:ascii="Arial" w:hAnsi="Arial" w:cs="Arial"/>
          <w:sz w:val="22"/>
          <w:szCs w:val="22"/>
          <w:lang w:val="es-PE"/>
        </w:rPr>
        <w:t>los</w:t>
      </w:r>
      <w:r w:rsidRPr="00DD45C5">
        <w:rPr>
          <w:rFonts w:ascii="Arial" w:hAnsi="Arial" w:cs="Arial"/>
          <w:spacing w:val="-9"/>
          <w:sz w:val="22"/>
          <w:szCs w:val="22"/>
          <w:lang w:val="es-PE"/>
        </w:rPr>
        <w:t xml:space="preserve"> </w:t>
      </w:r>
      <w:r w:rsidRPr="00DD45C5">
        <w:rPr>
          <w:rFonts w:ascii="Arial" w:hAnsi="Arial" w:cs="Arial"/>
          <w:sz w:val="22"/>
          <w:szCs w:val="22"/>
          <w:lang w:val="es-PE"/>
        </w:rPr>
        <w:t>estereotipos</w:t>
      </w:r>
      <w:r w:rsidRPr="00DD45C5">
        <w:rPr>
          <w:rFonts w:ascii="Arial" w:hAnsi="Arial" w:cs="Arial"/>
          <w:spacing w:val="-9"/>
          <w:sz w:val="22"/>
          <w:szCs w:val="22"/>
          <w:lang w:val="es-PE"/>
        </w:rPr>
        <w:t xml:space="preserve"> </w:t>
      </w:r>
      <w:r w:rsidRPr="00DD45C5">
        <w:rPr>
          <w:rFonts w:ascii="Arial" w:hAnsi="Arial" w:cs="Arial"/>
          <w:sz w:val="22"/>
          <w:szCs w:val="22"/>
          <w:lang w:val="es-PE"/>
        </w:rPr>
        <w:t>(…)</w:t>
      </w:r>
      <w:r w:rsidRPr="00DD45C5">
        <w:rPr>
          <w:rFonts w:ascii="Arial" w:hAnsi="Arial" w:cs="Arial"/>
          <w:spacing w:val="-9"/>
          <w:sz w:val="22"/>
          <w:szCs w:val="22"/>
          <w:lang w:val="es-PE"/>
        </w:rPr>
        <w:t xml:space="preserve"> </w:t>
      </w:r>
      <w:r w:rsidRPr="00DD45C5">
        <w:rPr>
          <w:rFonts w:ascii="Arial" w:hAnsi="Arial" w:cs="Arial"/>
          <w:sz w:val="22"/>
          <w:szCs w:val="22"/>
          <w:lang w:val="es-PE"/>
        </w:rPr>
        <w:t>especialmente</w:t>
      </w:r>
      <w:r w:rsidRPr="00DD45C5">
        <w:rPr>
          <w:rFonts w:ascii="Arial" w:hAnsi="Arial" w:cs="Arial"/>
          <w:spacing w:val="-8"/>
          <w:sz w:val="22"/>
          <w:szCs w:val="22"/>
          <w:lang w:val="es-PE"/>
        </w:rPr>
        <w:t xml:space="preserve"> </w:t>
      </w:r>
      <w:r w:rsidRPr="00DD45C5">
        <w:rPr>
          <w:rFonts w:ascii="Arial" w:hAnsi="Arial" w:cs="Arial"/>
          <w:sz w:val="22"/>
          <w:szCs w:val="22"/>
          <w:lang w:val="es-PE"/>
        </w:rPr>
        <w:t>cuando</w:t>
      </w:r>
      <w:r w:rsidRPr="00DD45C5">
        <w:rPr>
          <w:rFonts w:ascii="Arial" w:hAnsi="Arial" w:cs="Arial"/>
          <w:spacing w:val="-9"/>
          <w:sz w:val="22"/>
          <w:szCs w:val="22"/>
          <w:lang w:val="es-PE"/>
        </w:rPr>
        <w:t xml:space="preserve"> </w:t>
      </w:r>
      <w:r w:rsidRPr="00DD45C5">
        <w:rPr>
          <w:rFonts w:ascii="Arial" w:hAnsi="Arial" w:cs="Arial"/>
          <w:sz w:val="22"/>
          <w:szCs w:val="22"/>
          <w:lang w:val="es-PE"/>
        </w:rPr>
        <w:t>los profesores</w:t>
      </w:r>
      <w:r w:rsidRPr="00DD45C5">
        <w:rPr>
          <w:rFonts w:ascii="Arial" w:hAnsi="Arial" w:cs="Arial"/>
          <w:spacing w:val="-1"/>
          <w:sz w:val="22"/>
          <w:szCs w:val="22"/>
          <w:lang w:val="es-PE"/>
        </w:rPr>
        <w:t xml:space="preserve"> </w:t>
      </w:r>
      <w:r w:rsidRPr="00DD45C5">
        <w:rPr>
          <w:rFonts w:ascii="Arial" w:hAnsi="Arial" w:cs="Arial"/>
          <w:sz w:val="22"/>
          <w:szCs w:val="22"/>
          <w:lang w:val="es-PE"/>
        </w:rPr>
        <w:t>los utilizan</w:t>
      </w:r>
      <w:r w:rsidRPr="00DD45C5">
        <w:rPr>
          <w:rFonts w:ascii="Arial" w:hAnsi="Arial" w:cs="Arial"/>
          <w:spacing w:val="-1"/>
          <w:sz w:val="22"/>
          <w:szCs w:val="22"/>
          <w:lang w:val="es-PE"/>
        </w:rPr>
        <w:t xml:space="preserve"> </w:t>
      </w:r>
      <w:r w:rsidRPr="00DD45C5">
        <w:rPr>
          <w:rFonts w:ascii="Arial" w:hAnsi="Arial" w:cs="Arial"/>
          <w:sz w:val="22"/>
          <w:szCs w:val="22"/>
          <w:lang w:val="es-PE"/>
        </w:rPr>
        <w:t>sin reflexionar</w:t>
      </w:r>
      <w:r w:rsidRPr="00DD45C5">
        <w:rPr>
          <w:rFonts w:ascii="Arial" w:hAnsi="Arial" w:cs="Arial"/>
          <w:spacing w:val="-1"/>
          <w:sz w:val="22"/>
          <w:szCs w:val="22"/>
          <w:lang w:val="es-PE"/>
        </w:rPr>
        <w:t xml:space="preserve"> </w:t>
      </w:r>
      <w:r w:rsidRPr="00DD45C5">
        <w:rPr>
          <w:rFonts w:ascii="Arial" w:hAnsi="Arial" w:cs="Arial"/>
          <w:sz w:val="22"/>
          <w:szCs w:val="22"/>
          <w:lang w:val="es-PE"/>
        </w:rPr>
        <w:t>sobre</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estereotipos de</w:t>
      </w:r>
      <w:r w:rsidRPr="00DD45C5">
        <w:rPr>
          <w:rFonts w:ascii="Arial" w:hAnsi="Arial" w:cs="Arial"/>
          <w:spacing w:val="-2"/>
          <w:sz w:val="22"/>
          <w:szCs w:val="22"/>
          <w:lang w:val="es-PE"/>
        </w:rPr>
        <w:t xml:space="preserve"> </w:t>
      </w:r>
      <w:r w:rsidRPr="00DD45C5">
        <w:rPr>
          <w:rFonts w:ascii="Arial" w:hAnsi="Arial" w:cs="Arial"/>
          <w:sz w:val="22"/>
          <w:szCs w:val="22"/>
          <w:lang w:val="es-PE"/>
        </w:rPr>
        <w:t>género”</w:t>
      </w:r>
      <w:r>
        <w:rPr>
          <w:rFonts w:ascii="Arial" w:hAnsi="Arial" w:cs="Arial"/>
          <w:sz w:val="22"/>
          <w:szCs w:val="22"/>
          <w:lang w:val="es-PE"/>
        </w:rPr>
        <w:t>.</w:t>
      </w:r>
      <w:r w:rsidRPr="00DD45C5">
        <w:rPr>
          <w:rStyle w:val="Refdenotaalpie"/>
          <w:rFonts w:ascii="Arial" w:hAnsi="Arial" w:cs="Arial"/>
          <w:sz w:val="22"/>
          <w:szCs w:val="22"/>
          <w:lang w:val="es-PE"/>
        </w:rPr>
        <w:footnoteReference w:id="249"/>
      </w:r>
    </w:p>
    <w:p w14:paraId="08037B41" w14:textId="77777777"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No obstante, esta importante reforma enfrentó fuertes obstáculos desde algunos sectores y</w:t>
      </w:r>
      <w:r w:rsidRPr="00DD45C5">
        <w:rPr>
          <w:rFonts w:ascii="Arial" w:hAnsi="Arial" w:cs="Arial"/>
          <w:spacing w:val="-5"/>
          <w:sz w:val="22"/>
          <w:szCs w:val="22"/>
          <w:lang w:val="es-PE"/>
        </w:rPr>
        <w:t xml:space="preserve"> </w:t>
      </w:r>
      <w:r w:rsidRPr="00DD45C5">
        <w:rPr>
          <w:rFonts w:ascii="Arial" w:hAnsi="Arial" w:cs="Arial"/>
          <w:sz w:val="22"/>
          <w:szCs w:val="22"/>
          <w:lang w:val="es-PE"/>
        </w:rPr>
        <w:t>grupos</w:t>
      </w:r>
      <w:r w:rsidRPr="00DD45C5">
        <w:rPr>
          <w:rFonts w:ascii="Arial" w:hAnsi="Arial" w:cs="Arial"/>
          <w:spacing w:val="-4"/>
          <w:sz w:val="22"/>
          <w:szCs w:val="22"/>
          <w:lang w:val="es-PE"/>
        </w:rPr>
        <w:t xml:space="preserve"> </w:t>
      </w:r>
      <w:r w:rsidRPr="00DD45C5">
        <w:rPr>
          <w:rFonts w:ascii="Arial" w:hAnsi="Arial" w:cs="Arial"/>
          <w:sz w:val="22"/>
          <w:szCs w:val="22"/>
          <w:lang w:val="es-PE"/>
        </w:rPr>
        <w:t>conservadores</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la</w:t>
      </w:r>
      <w:r w:rsidRPr="00DD45C5">
        <w:rPr>
          <w:rFonts w:ascii="Arial" w:hAnsi="Arial" w:cs="Arial"/>
          <w:spacing w:val="-5"/>
          <w:sz w:val="22"/>
          <w:szCs w:val="22"/>
          <w:lang w:val="es-PE"/>
        </w:rPr>
        <w:t xml:space="preserve"> </w:t>
      </w:r>
      <w:r w:rsidRPr="00DD45C5">
        <w:rPr>
          <w:rFonts w:ascii="Arial" w:hAnsi="Arial" w:cs="Arial"/>
          <w:sz w:val="22"/>
          <w:szCs w:val="22"/>
          <w:lang w:val="es-PE"/>
        </w:rPr>
        <w:t>población,</w:t>
      </w:r>
      <w:r w:rsidRPr="00DD45C5">
        <w:rPr>
          <w:rFonts w:ascii="Arial" w:hAnsi="Arial" w:cs="Arial"/>
          <w:spacing w:val="-4"/>
          <w:sz w:val="22"/>
          <w:szCs w:val="22"/>
          <w:lang w:val="es-PE"/>
        </w:rPr>
        <w:t xml:space="preserve"> </w:t>
      </w:r>
      <w:r w:rsidRPr="00DD45C5">
        <w:rPr>
          <w:rFonts w:ascii="Arial" w:hAnsi="Arial" w:cs="Arial"/>
          <w:sz w:val="22"/>
          <w:szCs w:val="22"/>
          <w:lang w:val="es-PE"/>
        </w:rPr>
        <w:t>quienes</w:t>
      </w:r>
      <w:r w:rsidRPr="00DD45C5">
        <w:rPr>
          <w:rFonts w:ascii="Arial" w:hAnsi="Arial" w:cs="Arial"/>
          <w:spacing w:val="-5"/>
          <w:sz w:val="22"/>
          <w:szCs w:val="22"/>
          <w:lang w:val="es-PE"/>
        </w:rPr>
        <w:t xml:space="preserve"> </w:t>
      </w:r>
      <w:r w:rsidRPr="00DD45C5">
        <w:rPr>
          <w:rFonts w:ascii="Arial" w:hAnsi="Arial" w:cs="Arial"/>
          <w:sz w:val="22"/>
          <w:szCs w:val="22"/>
          <w:lang w:val="es-PE"/>
        </w:rPr>
        <w:t>sostuvieron,</w:t>
      </w:r>
      <w:r w:rsidRPr="00DD45C5">
        <w:rPr>
          <w:rFonts w:ascii="Arial" w:hAnsi="Arial" w:cs="Arial"/>
          <w:spacing w:val="-4"/>
          <w:sz w:val="22"/>
          <w:szCs w:val="22"/>
          <w:lang w:val="es-PE"/>
        </w:rPr>
        <w:t xml:space="preserve"> </w:t>
      </w:r>
      <w:r w:rsidRPr="00DD45C5">
        <w:rPr>
          <w:rFonts w:ascii="Arial" w:hAnsi="Arial" w:cs="Arial"/>
          <w:sz w:val="22"/>
          <w:szCs w:val="22"/>
          <w:lang w:val="es-PE"/>
        </w:rPr>
        <w:t>entre</w:t>
      </w:r>
      <w:r w:rsidRPr="00DD45C5">
        <w:rPr>
          <w:rFonts w:ascii="Arial" w:hAnsi="Arial" w:cs="Arial"/>
          <w:spacing w:val="-5"/>
          <w:sz w:val="22"/>
          <w:szCs w:val="22"/>
          <w:lang w:val="es-PE"/>
        </w:rPr>
        <w:t xml:space="preserve"> </w:t>
      </w:r>
      <w:r w:rsidRPr="00DD45C5">
        <w:rPr>
          <w:rFonts w:ascii="Arial" w:hAnsi="Arial" w:cs="Arial"/>
          <w:sz w:val="22"/>
          <w:szCs w:val="22"/>
          <w:lang w:val="es-PE"/>
        </w:rPr>
        <w:t>otras,</w:t>
      </w:r>
      <w:r w:rsidRPr="00DD45C5">
        <w:rPr>
          <w:rFonts w:ascii="Arial" w:hAnsi="Arial" w:cs="Arial"/>
          <w:spacing w:val="-4"/>
          <w:sz w:val="22"/>
          <w:szCs w:val="22"/>
          <w:lang w:val="es-PE"/>
        </w:rPr>
        <w:t xml:space="preserve"> </w:t>
      </w:r>
      <w:r w:rsidRPr="00DD45C5">
        <w:rPr>
          <w:rFonts w:ascii="Arial" w:hAnsi="Arial" w:cs="Arial"/>
          <w:sz w:val="22"/>
          <w:szCs w:val="22"/>
          <w:lang w:val="es-PE"/>
        </w:rPr>
        <w:t>ideas</w:t>
      </w:r>
      <w:r w:rsidRPr="00DD45C5">
        <w:rPr>
          <w:rFonts w:ascii="Arial" w:hAnsi="Arial" w:cs="Arial"/>
          <w:spacing w:val="-4"/>
          <w:sz w:val="22"/>
          <w:szCs w:val="22"/>
          <w:lang w:val="es-PE"/>
        </w:rPr>
        <w:t xml:space="preserve"> </w:t>
      </w:r>
      <w:r w:rsidRPr="00DD45C5">
        <w:rPr>
          <w:rFonts w:ascii="Arial" w:hAnsi="Arial" w:cs="Arial"/>
          <w:sz w:val="22"/>
          <w:szCs w:val="22"/>
          <w:lang w:val="es-PE"/>
        </w:rPr>
        <w:t>sobre</w:t>
      </w:r>
      <w:r w:rsidRPr="00DD45C5">
        <w:rPr>
          <w:rFonts w:ascii="Arial" w:hAnsi="Arial" w:cs="Arial"/>
          <w:spacing w:val="-5"/>
          <w:sz w:val="22"/>
          <w:szCs w:val="22"/>
          <w:lang w:val="es-PE"/>
        </w:rPr>
        <w:t xml:space="preserve"> </w:t>
      </w:r>
      <w:r w:rsidRPr="00DD45C5">
        <w:rPr>
          <w:rFonts w:ascii="Arial" w:hAnsi="Arial" w:cs="Arial"/>
          <w:sz w:val="22"/>
          <w:szCs w:val="22"/>
          <w:lang w:val="es-PE"/>
        </w:rPr>
        <w:t>que</w:t>
      </w:r>
      <w:r w:rsidRPr="00DD45C5">
        <w:rPr>
          <w:rFonts w:ascii="Arial" w:hAnsi="Arial" w:cs="Arial"/>
          <w:spacing w:val="-57"/>
          <w:sz w:val="22"/>
          <w:szCs w:val="22"/>
          <w:lang w:val="es-PE"/>
        </w:rPr>
        <w:t xml:space="preserve"> </w:t>
      </w:r>
      <w:r w:rsidRPr="00DD45C5">
        <w:rPr>
          <w:rFonts w:ascii="Arial" w:hAnsi="Arial" w:cs="Arial"/>
          <w:sz w:val="22"/>
          <w:szCs w:val="22"/>
          <w:lang w:val="es-PE"/>
        </w:rPr>
        <w:t>el</w:t>
      </w:r>
      <w:r w:rsidRPr="00DD45C5">
        <w:rPr>
          <w:rFonts w:ascii="Arial" w:hAnsi="Arial" w:cs="Arial"/>
          <w:spacing w:val="-11"/>
          <w:sz w:val="22"/>
          <w:szCs w:val="22"/>
          <w:lang w:val="es-PE"/>
        </w:rPr>
        <w:t xml:space="preserve"> </w:t>
      </w:r>
      <w:r w:rsidRPr="00DD45C5">
        <w:rPr>
          <w:rFonts w:ascii="Arial" w:hAnsi="Arial" w:cs="Arial"/>
          <w:sz w:val="22"/>
          <w:szCs w:val="22"/>
          <w:lang w:val="es-PE"/>
        </w:rPr>
        <w:t>nuevo</w:t>
      </w:r>
      <w:r w:rsidRPr="00DD45C5">
        <w:rPr>
          <w:rFonts w:ascii="Arial" w:hAnsi="Arial" w:cs="Arial"/>
          <w:spacing w:val="-11"/>
          <w:sz w:val="22"/>
          <w:szCs w:val="22"/>
          <w:lang w:val="es-PE"/>
        </w:rPr>
        <w:t xml:space="preserve"> </w:t>
      </w:r>
      <w:r w:rsidRPr="00DD45C5">
        <w:rPr>
          <w:rFonts w:ascii="Arial" w:hAnsi="Arial" w:cs="Arial"/>
          <w:sz w:val="22"/>
          <w:szCs w:val="22"/>
          <w:lang w:val="es-PE"/>
        </w:rPr>
        <w:t>Currículo</w:t>
      </w:r>
      <w:r w:rsidRPr="00DD45C5">
        <w:rPr>
          <w:rFonts w:ascii="Arial" w:hAnsi="Arial" w:cs="Arial"/>
          <w:spacing w:val="-10"/>
          <w:sz w:val="22"/>
          <w:szCs w:val="22"/>
          <w:lang w:val="es-PE"/>
        </w:rPr>
        <w:t xml:space="preserve"> </w:t>
      </w:r>
      <w:r w:rsidRPr="00DD45C5">
        <w:rPr>
          <w:rFonts w:ascii="Arial" w:hAnsi="Arial" w:cs="Arial"/>
          <w:sz w:val="22"/>
          <w:szCs w:val="22"/>
          <w:lang w:val="es-PE"/>
        </w:rPr>
        <w:t>promovía</w:t>
      </w:r>
      <w:r w:rsidRPr="00DD45C5">
        <w:rPr>
          <w:rFonts w:ascii="Arial" w:hAnsi="Arial" w:cs="Arial"/>
          <w:spacing w:val="-11"/>
          <w:sz w:val="22"/>
          <w:szCs w:val="22"/>
          <w:lang w:val="es-PE"/>
        </w:rPr>
        <w:t xml:space="preserve"> </w:t>
      </w:r>
      <w:r w:rsidRPr="00DD45C5">
        <w:rPr>
          <w:rFonts w:ascii="Arial" w:hAnsi="Arial" w:cs="Arial"/>
          <w:sz w:val="22"/>
          <w:szCs w:val="22"/>
          <w:lang w:val="es-PE"/>
        </w:rPr>
        <w:t>una</w:t>
      </w:r>
      <w:r w:rsidRPr="00DD45C5">
        <w:rPr>
          <w:rFonts w:ascii="Arial" w:hAnsi="Arial" w:cs="Arial"/>
          <w:spacing w:val="-11"/>
          <w:sz w:val="22"/>
          <w:szCs w:val="22"/>
          <w:lang w:val="es-PE"/>
        </w:rPr>
        <w:t xml:space="preserve"> </w:t>
      </w:r>
      <w:r w:rsidRPr="00DD45C5">
        <w:rPr>
          <w:rFonts w:ascii="Arial" w:hAnsi="Arial" w:cs="Arial"/>
          <w:sz w:val="22"/>
          <w:szCs w:val="22"/>
          <w:lang w:val="es-PE"/>
        </w:rPr>
        <w:t>ideología</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género,</w:t>
      </w:r>
      <w:r w:rsidRPr="00DD45C5">
        <w:rPr>
          <w:rFonts w:ascii="Arial" w:hAnsi="Arial" w:cs="Arial"/>
          <w:spacing w:val="-11"/>
          <w:sz w:val="22"/>
          <w:szCs w:val="22"/>
          <w:lang w:val="es-PE"/>
        </w:rPr>
        <w:t xml:space="preserve"> </w:t>
      </w:r>
      <w:r w:rsidRPr="00DD45C5">
        <w:rPr>
          <w:rFonts w:ascii="Arial" w:hAnsi="Arial" w:cs="Arial"/>
          <w:sz w:val="22"/>
          <w:szCs w:val="22"/>
          <w:lang w:val="es-PE"/>
        </w:rPr>
        <w:t>la</w:t>
      </w:r>
      <w:r w:rsidRPr="00DD45C5">
        <w:rPr>
          <w:rFonts w:ascii="Arial" w:hAnsi="Arial" w:cs="Arial"/>
          <w:spacing w:val="-10"/>
          <w:sz w:val="22"/>
          <w:szCs w:val="22"/>
          <w:lang w:val="es-PE"/>
        </w:rPr>
        <w:t xml:space="preserve"> </w:t>
      </w:r>
      <w:r w:rsidRPr="00DD45C5">
        <w:rPr>
          <w:rFonts w:ascii="Arial" w:hAnsi="Arial" w:cs="Arial"/>
          <w:sz w:val="22"/>
          <w:szCs w:val="22"/>
          <w:lang w:val="es-PE"/>
        </w:rPr>
        <w:t>homosexualidad</w:t>
      </w:r>
      <w:r w:rsidRPr="00DD45C5">
        <w:rPr>
          <w:rFonts w:ascii="Arial" w:hAnsi="Arial" w:cs="Arial"/>
          <w:spacing w:val="-11"/>
          <w:sz w:val="22"/>
          <w:szCs w:val="22"/>
          <w:lang w:val="es-PE"/>
        </w:rPr>
        <w:t xml:space="preserve"> </w:t>
      </w:r>
      <w:r w:rsidRPr="00DD45C5">
        <w:rPr>
          <w:rFonts w:ascii="Arial" w:hAnsi="Arial" w:cs="Arial"/>
          <w:sz w:val="22"/>
          <w:szCs w:val="22"/>
          <w:lang w:val="es-PE"/>
        </w:rPr>
        <w:t>y</w:t>
      </w:r>
      <w:r w:rsidRPr="00DD45C5">
        <w:rPr>
          <w:rFonts w:ascii="Arial" w:hAnsi="Arial" w:cs="Arial"/>
          <w:spacing w:val="-11"/>
          <w:sz w:val="22"/>
          <w:szCs w:val="22"/>
          <w:lang w:val="es-PE"/>
        </w:rPr>
        <w:t xml:space="preserve"> </w:t>
      </w:r>
      <w:r w:rsidRPr="00DD45C5">
        <w:rPr>
          <w:rFonts w:ascii="Arial" w:hAnsi="Arial" w:cs="Arial"/>
          <w:sz w:val="22"/>
          <w:szCs w:val="22"/>
          <w:lang w:val="es-PE"/>
        </w:rPr>
        <w:t>las</w:t>
      </w:r>
      <w:r w:rsidRPr="00DD45C5">
        <w:rPr>
          <w:rFonts w:ascii="Arial" w:hAnsi="Arial" w:cs="Arial"/>
          <w:spacing w:val="-10"/>
          <w:sz w:val="22"/>
          <w:szCs w:val="22"/>
          <w:lang w:val="es-PE"/>
        </w:rPr>
        <w:t xml:space="preserve"> </w:t>
      </w:r>
      <w:r w:rsidRPr="00DD45C5">
        <w:rPr>
          <w:rFonts w:ascii="Arial" w:hAnsi="Arial" w:cs="Arial"/>
          <w:sz w:val="22"/>
          <w:szCs w:val="22"/>
          <w:lang w:val="es-PE"/>
        </w:rPr>
        <w:t>relaciones sexuales</w:t>
      </w:r>
      <w:r w:rsidRPr="00DD45C5">
        <w:rPr>
          <w:rFonts w:ascii="Arial" w:hAnsi="Arial" w:cs="Arial"/>
          <w:spacing w:val="-16"/>
          <w:sz w:val="22"/>
          <w:szCs w:val="22"/>
          <w:lang w:val="es-PE"/>
        </w:rPr>
        <w:t xml:space="preserve"> </w:t>
      </w:r>
      <w:r w:rsidRPr="00DD45C5">
        <w:rPr>
          <w:rFonts w:ascii="Arial" w:hAnsi="Arial" w:cs="Arial"/>
          <w:spacing w:val="-1"/>
          <w:sz w:val="22"/>
          <w:szCs w:val="22"/>
          <w:lang w:val="es-PE"/>
        </w:rPr>
        <w:t>tempranas,</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así</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como</w:t>
      </w:r>
      <w:r w:rsidRPr="00DD45C5">
        <w:rPr>
          <w:rFonts w:ascii="Arial" w:hAnsi="Arial" w:cs="Arial"/>
          <w:spacing w:val="-15"/>
          <w:sz w:val="22"/>
          <w:szCs w:val="22"/>
          <w:lang w:val="es-PE"/>
        </w:rPr>
        <w:t xml:space="preserve"> </w:t>
      </w:r>
      <w:r w:rsidRPr="00DD45C5">
        <w:rPr>
          <w:rFonts w:ascii="Arial" w:hAnsi="Arial" w:cs="Arial"/>
          <w:sz w:val="22"/>
          <w:szCs w:val="22"/>
          <w:lang w:val="es-PE"/>
        </w:rPr>
        <w:t>destruía</w:t>
      </w:r>
      <w:r w:rsidRPr="00DD45C5">
        <w:rPr>
          <w:rFonts w:ascii="Arial" w:hAnsi="Arial" w:cs="Arial"/>
          <w:spacing w:val="-16"/>
          <w:sz w:val="22"/>
          <w:szCs w:val="22"/>
          <w:lang w:val="es-PE"/>
        </w:rPr>
        <w:t xml:space="preserve"> </w:t>
      </w:r>
      <w:r w:rsidRPr="00DD45C5">
        <w:rPr>
          <w:rFonts w:ascii="Arial" w:hAnsi="Arial" w:cs="Arial"/>
          <w:sz w:val="22"/>
          <w:szCs w:val="22"/>
          <w:lang w:val="es-PE"/>
        </w:rPr>
        <w:t>el</w:t>
      </w:r>
      <w:r w:rsidRPr="00DD45C5">
        <w:rPr>
          <w:rFonts w:ascii="Arial" w:hAnsi="Arial" w:cs="Arial"/>
          <w:spacing w:val="-15"/>
          <w:sz w:val="22"/>
          <w:szCs w:val="22"/>
          <w:lang w:val="es-PE"/>
        </w:rPr>
        <w:t xml:space="preserve"> </w:t>
      </w:r>
      <w:r w:rsidRPr="00DD45C5">
        <w:rPr>
          <w:rFonts w:ascii="Arial" w:hAnsi="Arial" w:cs="Arial"/>
          <w:sz w:val="22"/>
          <w:szCs w:val="22"/>
          <w:lang w:val="es-PE"/>
        </w:rPr>
        <w:t>concepto</w:t>
      </w:r>
      <w:r w:rsidRPr="00DD45C5">
        <w:rPr>
          <w:rFonts w:ascii="Arial" w:hAnsi="Arial" w:cs="Arial"/>
          <w:spacing w:val="-15"/>
          <w:sz w:val="22"/>
          <w:szCs w:val="22"/>
          <w:lang w:val="es-PE"/>
        </w:rPr>
        <w:t xml:space="preserve"> </w:t>
      </w:r>
      <w:r w:rsidRPr="00DD45C5">
        <w:rPr>
          <w:rFonts w:ascii="Arial" w:hAnsi="Arial" w:cs="Arial"/>
          <w:sz w:val="22"/>
          <w:szCs w:val="22"/>
          <w:lang w:val="es-PE"/>
        </w:rPr>
        <w:t>de</w:t>
      </w:r>
      <w:r w:rsidRPr="00DD45C5">
        <w:rPr>
          <w:rFonts w:ascii="Arial" w:hAnsi="Arial" w:cs="Arial"/>
          <w:spacing w:val="-15"/>
          <w:sz w:val="22"/>
          <w:szCs w:val="22"/>
          <w:lang w:val="es-PE"/>
        </w:rPr>
        <w:t xml:space="preserve"> </w:t>
      </w:r>
      <w:r w:rsidRPr="00DD45C5">
        <w:rPr>
          <w:rFonts w:ascii="Arial" w:hAnsi="Arial" w:cs="Arial"/>
          <w:sz w:val="22"/>
          <w:szCs w:val="22"/>
          <w:lang w:val="es-PE"/>
        </w:rPr>
        <w:t>familia</w:t>
      </w:r>
      <w:r>
        <w:rPr>
          <w:rFonts w:ascii="Arial" w:hAnsi="Arial" w:cs="Arial"/>
          <w:sz w:val="22"/>
          <w:szCs w:val="22"/>
          <w:lang w:val="es-PE"/>
        </w:rPr>
        <w:t>.</w:t>
      </w:r>
      <w:r w:rsidRPr="00DD45C5">
        <w:rPr>
          <w:rStyle w:val="Refdenotaalpie"/>
          <w:rFonts w:ascii="Arial" w:hAnsi="Arial" w:cs="Arial"/>
          <w:sz w:val="22"/>
          <w:szCs w:val="22"/>
          <w:lang w:val="es-PE"/>
        </w:rPr>
        <w:footnoteReference w:id="250"/>
      </w:r>
      <w:r w:rsidRPr="00DD45C5">
        <w:rPr>
          <w:rFonts w:ascii="Arial" w:hAnsi="Arial" w:cs="Arial"/>
          <w:spacing w:val="-16"/>
          <w:sz w:val="22"/>
          <w:szCs w:val="22"/>
          <w:lang w:val="es-PE"/>
        </w:rPr>
        <w:t xml:space="preserve"> </w:t>
      </w:r>
      <w:r w:rsidRPr="00DD45C5">
        <w:rPr>
          <w:rFonts w:ascii="Arial" w:hAnsi="Arial" w:cs="Arial"/>
          <w:sz w:val="22"/>
          <w:szCs w:val="22"/>
          <w:lang w:val="es-PE"/>
        </w:rPr>
        <w:t>Sobre</w:t>
      </w:r>
      <w:r w:rsidRPr="00DD45C5">
        <w:rPr>
          <w:rFonts w:ascii="Arial" w:hAnsi="Arial" w:cs="Arial"/>
          <w:spacing w:val="-16"/>
          <w:sz w:val="22"/>
          <w:szCs w:val="22"/>
          <w:lang w:val="es-PE"/>
        </w:rPr>
        <w:t xml:space="preserve"> </w:t>
      </w:r>
      <w:r w:rsidRPr="00DD45C5">
        <w:rPr>
          <w:rFonts w:ascii="Arial" w:hAnsi="Arial" w:cs="Arial"/>
          <w:sz w:val="22"/>
          <w:szCs w:val="22"/>
          <w:lang w:val="es-PE"/>
        </w:rPr>
        <w:t>ese</w:t>
      </w:r>
      <w:r w:rsidRPr="00DD45C5">
        <w:rPr>
          <w:rFonts w:ascii="Arial" w:hAnsi="Arial" w:cs="Arial"/>
          <w:spacing w:val="-15"/>
          <w:sz w:val="22"/>
          <w:szCs w:val="22"/>
          <w:lang w:val="es-PE"/>
        </w:rPr>
        <w:t xml:space="preserve"> </w:t>
      </w:r>
      <w:r w:rsidRPr="00DD45C5">
        <w:rPr>
          <w:rFonts w:ascii="Arial" w:hAnsi="Arial" w:cs="Arial"/>
          <w:sz w:val="22"/>
          <w:szCs w:val="22"/>
          <w:lang w:val="es-PE"/>
        </w:rPr>
        <w:t xml:space="preserve">tipo </w:t>
      </w:r>
      <w:r w:rsidRPr="00DD45C5">
        <w:rPr>
          <w:rFonts w:ascii="Arial" w:hAnsi="Arial" w:cs="Arial"/>
          <w:spacing w:val="-15"/>
          <w:sz w:val="22"/>
          <w:szCs w:val="22"/>
          <w:lang w:val="es-PE"/>
        </w:rPr>
        <w:t>de</w:t>
      </w:r>
      <w:r w:rsidRPr="00DD45C5">
        <w:rPr>
          <w:rFonts w:ascii="Arial" w:hAnsi="Arial" w:cs="Arial"/>
          <w:spacing w:val="-16"/>
          <w:sz w:val="22"/>
          <w:szCs w:val="22"/>
          <w:lang w:val="es-PE"/>
        </w:rPr>
        <w:t xml:space="preserve"> </w:t>
      </w:r>
      <w:r w:rsidRPr="00DD45C5">
        <w:rPr>
          <w:rFonts w:ascii="Arial" w:hAnsi="Arial" w:cs="Arial"/>
          <w:sz w:val="22"/>
          <w:szCs w:val="22"/>
          <w:lang w:val="es-PE"/>
        </w:rPr>
        <w:t>creencias sostenidas en gran parte del imaginario colectivo, resulta ilustrador ver que uno de los</w:t>
      </w:r>
      <w:r w:rsidRPr="00DD45C5">
        <w:rPr>
          <w:rFonts w:ascii="Arial" w:hAnsi="Arial" w:cs="Arial"/>
          <w:spacing w:val="1"/>
          <w:sz w:val="22"/>
          <w:szCs w:val="22"/>
          <w:lang w:val="es-PE"/>
        </w:rPr>
        <w:t xml:space="preserve"> </w:t>
      </w:r>
      <w:r w:rsidRPr="00DD45C5">
        <w:rPr>
          <w:rFonts w:ascii="Arial" w:hAnsi="Arial" w:cs="Arial"/>
          <w:sz w:val="22"/>
          <w:szCs w:val="22"/>
          <w:lang w:val="es-PE"/>
        </w:rPr>
        <w:t>resultados</w:t>
      </w:r>
      <w:r w:rsidRPr="00DD45C5">
        <w:rPr>
          <w:rFonts w:ascii="Arial" w:hAnsi="Arial" w:cs="Arial"/>
          <w:spacing w:val="-3"/>
          <w:sz w:val="22"/>
          <w:szCs w:val="22"/>
          <w:lang w:val="es-PE"/>
        </w:rPr>
        <w:t xml:space="preserve"> </w:t>
      </w:r>
      <w:r w:rsidRPr="00DD45C5">
        <w:rPr>
          <w:rFonts w:ascii="Arial" w:hAnsi="Arial" w:cs="Arial"/>
          <w:sz w:val="22"/>
          <w:szCs w:val="22"/>
          <w:lang w:val="es-PE"/>
        </w:rPr>
        <w:t>que</w:t>
      </w:r>
      <w:r w:rsidRPr="00DD45C5">
        <w:rPr>
          <w:rFonts w:ascii="Arial" w:hAnsi="Arial" w:cs="Arial"/>
          <w:spacing w:val="-2"/>
          <w:sz w:val="22"/>
          <w:szCs w:val="22"/>
          <w:lang w:val="es-PE"/>
        </w:rPr>
        <w:t xml:space="preserve"> </w:t>
      </w:r>
      <w:r w:rsidRPr="00DD45C5">
        <w:rPr>
          <w:rFonts w:ascii="Arial" w:hAnsi="Arial" w:cs="Arial"/>
          <w:sz w:val="22"/>
          <w:szCs w:val="22"/>
          <w:lang w:val="es-PE"/>
        </w:rPr>
        <w:t>arrojó</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ENDH</w:t>
      </w:r>
      <w:r w:rsidRPr="00DD45C5">
        <w:rPr>
          <w:rFonts w:ascii="Arial" w:hAnsi="Arial" w:cs="Arial"/>
          <w:spacing w:val="-2"/>
          <w:sz w:val="22"/>
          <w:szCs w:val="22"/>
          <w:lang w:val="es-PE"/>
        </w:rPr>
        <w:t xml:space="preserve"> </w:t>
      </w:r>
      <w:r w:rsidRPr="00DD45C5">
        <w:rPr>
          <w:rFonts w:ascii="Arial" w:hAnsi="Arial" w:cs="Arial"/>
          <w:sz w:val="22"/>
          <w:szCs w:val="22"/>
          <w:lang w:val="es-PE"/>
        </w:rPr>
        <w:t>2019</w:t>
      </w:r>
      <w:r w:rsidRPr="00DD45C5">
        <w:rPr>
          <w:rFonts w:ascii="Arial" w:hAnsi="Arial" w:cs="Arial"/>
          <w:spacing w:val="-2"/>
          <w:sz w:val="22"/>
          <w:szCs w:val="22"/>
          <w:lang w:val="es-PE"/>
        </w:rPr>
        <w:t xml:space="preserve"> </w:t>
      </w:r>
      <w:r w:rsidRPr="00DD45C5">
        <w:rPr>
          <w:rFonts w:ascii="Arial" w:hAnsi="Arial" w:cs="Arial"/>
          <w:sz w:val="22"/>
          <w:szCs w:val="22"/>
          <w:lang w:val="es-PE"/>
        </w:rPr>
        <w:t>estuvo</w:t>
      </w:r>
      <w:r w:rsidRPr="00DD45C5">
        <w:rPr>
          <w:rFonts w:ascii="Arial" w:hAnsi="Arial" w:cs="Arial"/>
          <w:spacing w:val="-2"/>
          <w:sz w:val="22"/>
          <w:szCs w:val="22"/>
          <w:lang w:val="es-PE"/>
        </w:rPr>
        <w:t xml:space="preserve"> </w:t>
      </w:r>
      <w:r w:rsidRPr="00DD45C5">
        <w:rPr>
          <w:rFonts w:ascii="Arial" w:hAnsi="Arial" w:cs="Arial"/>
          <w:sz w:val="22"/>
          <w:szCs w:val="22"/>
          <w:lang w:val="es-PE"/>
        </w:rPr>
        <w:t>referido</w:t>
      </w:r>
      <w:r w:rsidRPr="00DD45C5">
        <w:rPr>
          <w:rFonts w:ascii="Arial" w:hAnsi="Arial" w:cs="Arial"/>
          <w:spacing w:val="-2"/>
          <w:sz w:val="22"/>
          <w:szCs w:val="22"/>
          <w:lang w:val="es-PE"/>
        </w:rPr>
        <w:t xml:space="preserve"> </w:t>
      </w:r>
      <w:r w:rsidRPr="00DD45C5">
        <w:rPr>
          <w:rFonts w:ascii="Arial" w:hAnsi="Arial" w:cs="Arial"/>
          <w:sz w:val="22"/>
          <w:szCs w:val="22"/>
          <w:lang w:val="es-PE"/>
        </w:rPr>
        <w:t>a</w:t>
      </w:r>
      <w:r w:rsidRPr="00DD45C5">
        <w:rPr>
          <w:rFonts w:ascii="Arial" w:hAnsi="Arial" w:cs="Arial"/>
          <w:spacing w:val="-2"/>
          <w:sz w:val="22"/>
          <w:szCs w:val="22"/>
          <w:lang w:val="es-PE"/>
        </w:rPr>
        <w:t xml:space="preserve"> </w:t>
      </w:r>
      <w:r w:rsidRPr="00DD45C5">
        <w:rPr>
          <w:rFonts w:ascii="Arial" w:hAnsi="Arial" w:cs="Arial"/>
          <w:sz w:val="22"/>
          <w:szCs w:val="22"/>
          <w:lang w:val="es-PE"/>
        </w:rPr>
        <w:t>que,</w:t>
      </w:r>
      <w:r w:rsidRPr="00DD45C5">
        <w:rPr>
          <w:rFonts w:ascii="Arial" w:hAnsi="Arial" w:cs="Arial"/>
          <w:spacing w:val="-2"/>
          <w:sz w:val="22"/>
          <w:szCs w:val="22"/>
          <w:lang w:val="es-PE"/>
        </w:rPr>
        <w:t xml:space="preserve"> </w:t>
      </w:r>
      <w:r w:rsidRPr="00DD45C5">
        <w:rPr>
          <w:rFonts w:ascii="Arial" w:hAnsi="Arial" w:cs="Arial"/>
          <w:sz w:val="22"/>
          <w:szCs w:val="22"/>
          <w:lang w:val="es-PE"/>
        </w:rPr>
        <w:t>alrededor</w:t>
      </w:r>
      <w:r w:rsidRPr="00DD45C5">
        <w:rPr>
          <w:rFonts w:ascii="Arial" w:hAnsi="Arial" w:cs="Arial"/>
          <w:spacing w:val="-2"/>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una</w:t>
      </w:r>
      <w:r w:rsidRPr="00DD45C5">
        <w:rPr>
          <w:rFonts w:ascii="Arial" w:hAnsi="Arial" w:cs="Arial"/>
          <w:spacing w:val="-2"/>
          <w:sz w:val="22"/>
          <w:szCs w:val="22"/>
          <w:lang w:val="es-PE"/>
        </w:rPr>
        <w:t xml:space="preserve"> </w:t>
      </w:r>
      <w:r w:rsidRPr="00DD45C5">
        <w:rPr>
          <w:rFonts w:ascii="Arial" w:hAnsi="Arial" w:cs="Arial"/>
          <w:sz w:val="22"/>
          <w:szCs w:val="22"/>
          <w:lang w:val="es-PE"/>
        </w:rPr>
        <w:t>quinta</w:t>
      </w:r>
      <w:r w:rsidRPr="00DD45C5">
        <w:rPr>
          <w:rFonts w:ascii="Arial" w:hAnsi="Arial" w:cs="Arial"/>
          <w:spacing w:val="-2"/>
          <w:sz w:val="22"/>
          <w:szCs w:val="22"/>
          <w:lang w:val="es-PE"/>
        </w:rPr>
        <w:t xml:space="preserve"> </w:t>
      </w:r>
      <w:r w:rsidRPr="00DD45C5">
        <w:rPr>
          <w:rFonts w:ascii="Arial" w:hAnsi="Arial" w:cs="Arial"/>
          <w:sz w:val="22"/>
          <w:szCs w:val="22"/>
          <w:lang w:val="es-PE"/>
        </w:rPr>
        <w:t>parte de</w:t>
      </w:r>
      <w:r w:rsidRPr="00DD45C5">
        <w:rPr>
          <w:rFonts w:ascii="Arial" w:hAnsi="Arial" w:cs="Arial"/>
          <w:spacing w:val="-14"/>
          <w:sz w:val="22"/>
          <w:szCs w:val="22"/>
          <w:lang w:val="es-PE"/>
        </w:rPr>
        <w:t xml:space="preserve"> </w:t>
      </w:r>
      <w:r w:rsidRPr="00DD45C5">
        <w:rPr>
          <w:rFonts w:ascii="Arial" w:hAnsi="Arial" w:cs="Arial"/>
          <w:sz w:val="22"/>
          <w:szCs w:val="22"/>
          <w:lang w:val="es-PE"/>
        </w:rPr>
        <w:t>la</w:t>
      </w:r>
      <w:r w:rsidRPr="00DD45C5">
        <w:rPr>
          <w:rFonts w:ascii="Arial" w:hAnsi="Arial" w:cs="Arial"/>
          <w:spacing w:val="-14"/>
          <w:sz w:val="22"/>
          <w:szCs w:val="22"/>
          <w:lang w:val="es-PE"/>
        </w:rPr>
        <w:t xml:space="preserve"> </w:t>
      </w:r>
      <w:r w:rsidRPr="00DD45C5">
        <w:rPr>
          <w:rFonts w:ascii="Arial" w:hAnsi="Arial" w:cs="Arial"/>
          <w:sz w:val="22"/>
          <w:szCs w:val="22"/>
          <w:lang w:val="es-PE"/>
        </w:rPr>
        <w:t>población</w:t>
      </w:r>
      <w:r w:rsidRPr="00DD45C5">
        <w:rPr>
          <w:rFonts w:ascii="Arial" w:hAnsi="Arial" w:cs="Arial"/>
          <w:spacing w:val="-14"/>
          <w:sz w:val="22"/>
          <w:szCs w:val="22"/>
          <w:lang w:val="es-PE"/>
        </w:rPr>
        <w:t xml:space="preserve"> </w:t>
      </w:r>
      <w:r w:rsidRPr="00DD45C5">
        <w:rPr>
          <w:rFonts w:ascii="Arial" w:hAnsi="Arial" w:cs="Arial"/>
          <w:sz w:val="22"/>
          <w:szCs w:val="22"/>
          <w:lang w:val="es-PE"/>
        </w:rPr>
        <w:t>cree</w:t>
      </w:r>
      <w:r w:rsidRPr="00DD45C5">
        <w:rPr>
          <w:rFonts w:ascii="Arial" w:hAnsi="Arial" w:cs="Arial"/>
          <w:spacing w:val="-14"/>
          <w:sz w:val="22"/>
          <w:szCs w:val="22"/>
          <w:lang w:val="es-PE"/>
        </w:rPr>
        <w:t xml:space="preserve"> </w:t>
      </w:r>
      <w:r w:rsidRPr="00DD45C5">
        <w:rPr>
          <w:rFonts w:ascii="Arial" w:hAnsi="Arial" w:cs="Arial"/>
          <w:sz w:val="22"/>
          <w:szCs w:val="22"/>
          <w:lang w:val="es-PE"/>
        </w:rPr>
        <w:t>(está</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3"/>
          <w:sz w:val="22"/>
          <w:szCs w:val="22"/>
          <w:lang w:val="es-PE"/>
        </w:rPr>
        <w:t xml:space="preserve"> </w:t>
      </w:r>
      <w:r w:rsidRPr="00DD45C5">
        <w:rPr>
          <w:rFonts w:ascii="Arial" w:hAnsi="Arial" w:cs="Arial"/>
          <w:sz w:val="22"/>
          <w:szCs w:val="22"/>
          <w:lang w:val="es-PE"/>
        </w:rPr>
        <w:t>acuerdo</w:t>
      </w:r>
      <w:r w:rsidRPr="00DD45C5">
        <w:rPr>
          <w:rFonts w:ascii="Arial" w:hAnsi="Arial" w:cs="Arial"/>
          <w:spacing w:val="-14"/>
          <w:sz w:val="22"/>
          <w:szCs w:val="22"/>
          <w:lang w:val="es-PE"/>
        </w:rPr>
        <w:t xml:space="preserve"> </w:t>
      </w:r>
      <w:r w:rsidRPr="00DD45C5">
        <w:rPr>
          <w:rFonts w:ascii="Arial" w:hAnsi="Arial" w:cs="Arial"/>
          <w:sz w:val="22"/>
          <w:szCs w:val="22"/>
          <w:lang w:val="es-PE"/>
        </w:rPr>
        <w:t>o</w:t>
      </w:r>
      <w:r w:rsidRPr="00DD45C5">
        <w:rPr>
          <w:rFonts w:ascii="Arial" w:hAnsi="Arial" w:cs="Arial"/>
          <w:spacing w:val="-14"/>
          <w:sz w:val="22"/>
          <w:szCs w:val="22"/>
          <w:lang w:val="es-PE"/>
        </w:rPr>
        <w:t xml:space="preserve"> </w:t>
      </w:r>
      <w:r w:rsidRPr="00DD45C5">
        <w:rPr>
          <w:rFonts w:ascii="Arial" w:hAnsi="Arial" w:cs="Arial"/>
          <w:sz w:val="22"/>
          <w:szCs w:val="22"/>
          <w:lang w:val="es-PE"/>
        </w:rPr>
        <w:t>totalmente</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acuerdo</w:t>
      </w:r>
      <w:r w:rsidRPr="00DD45C5">
        <w:rPr>
          <w:rFonts w:ascii="Arial" w:hAnsi="Arial" w:cs="Arial"/>
          <w:spacing w:val="-13"/>
          <w:sz w:val="22"/>
          <w:szCs w:val="22"/>
          <w:lang w:val="es-PE"/>
        </w:rPr>
        <w:t xml:space="preserve"> </w:t>
      </w:r>
      <w:r w:rsidRPr="00DD45C5">
        <w:rPr>
          <w:rFonts w:ascii="Arial" w:hAnsi="Arial" w:cs="Arial"/>
          <w:sz w:val="22"/>
          <w:szCs w:val="22"/>
          <w:lang w:val="es-PE"/>
        </w:rPr>
        <w:t>con)</w:t>
      </w:r>
      <w:r w:rsidRPr="00DD45C5">
        <w:rPr>
          <w:rFonts w:ascii="Arial" w:hAnsi="Arial" w:cs="Arial"/>
          <w:spacing w:val="-13"/>
          <w:sz w:val="22"/>
          <w:szCs w:val="22"/>
          <w:lang w:val="es-PE"/>
        </w:rPr>
        <w:t xml:space="preserve"> </w:t>
      </w:r>
      <w:r w:rsidRPr="00DD45C5">
        <w:rPr>
          <w:rFonts w:ascii="Arial" w:hAnsi="Arial" w:cs="Arial"/>
          <w:sz w:val="22"/>
          <w:szCs w:val="22"/>
          <w:lang w:val="es-PE"/>
        </w:rPr>
        <w:t>que</w:t>
      </w:r>
      <w:r w:rsidRPr="00DD45C5">
        <w:rPr>
          <w:rFonts w:ascii="Arial" w:hAnsi="Arial" w:cs="Arial"/>
          <w:spacing w:val="-14"/>
          <w:sz w:val="22"/>
          <w:szCs w:val="22"/>
          <w:lang w:val="es-PE"/>
        </w:rPr>
        <w:t xml:space="preserve"> </w:t>
      </w:r>
      <w:r w:rsidRPr="00DD45C5">
        <w:rPr>
          <w:rFonts w:ascii="Arial" w:hAnsi="Arial" w:cs="Arial"/>
          <w:sz w:val="22"/>
          <w:szCs w:val="22"/>
          <w:lang w:val="es-PE"/>
        </w:rPr>
        <w:t>“[l]as</w:t>
      </w:r>
      <w:r w:rsidRPr="00DD45C5">
        <w:rPr>
          <w:rFonts w:ascii="Arial" w:hAnsi="Arial" w:cs="Arial"/>
          <w:spacing w:val="-14"/>
          <w:sz w:val="22"/>
          <w:szCs w:val="22"/>
          <w:lang w:val="es-PE"/>
        </w:rPr>
        <w:t xml:space="preserve"> </w:t>
      </w:r>
      <w:r w:rsidRPr="00DD45C5">
        <w:rPr>
          <w:rFonts w:ascii="Arial" w:hAnsi="Arial" w:cs="Arial"/>
          <w:sz w:val="22"/>
          <w:szCs w:val="22"/>
          <w:lang w:val="es-PE"/>
        </w:rPr>
        <w:t>adolescentes que</w:t>
      </w:r>
      <w:r w:rsidRPr="00DD45C5">
        <w:rPr>
          <w:rFonts w:ascii="Arial" w:hAnsi="Arial" w:cs="Arial"/>
          <w:spacing w:val="-2"/>
          <w:sz w:val="22"/>
          <w:szCs w:val="22"/>
          <w:lang w:val="es-PE"/>
        </w:rPr>
        <w:t xml:space="preserve"> </w:t>
      </w:r>
      <w:r w:rsidRPr="00DD45C5">
        <w:rPr>
          <w:rFonts w:ascii="Arial" w:hAnsi="Arial" w:cs="Arial"/>
          <w:sz w:val="22"/>
          <w:szCs w:val="22"/>
          <w:lang w:val="es-PE"/>
        </w:rPr>
        <w:t>reciben educación</w:t>
      </w:r>
      <w:r w:rsidRPr="00DD45C5">
        <w:rPr>
          <w:rFonts w:ascii="Arial" w:hAnsi="Arial" w:cs="Arial"/>
          <w:spacing w:val="-1"/>
          <w:sz w:val="22"/>
          <w:szCs w:val="22"/>
          <w:lang w:val="es-PE"/>
        </w:rPr>
        <w:t xml:space="preserve"> </w:t>
      </w:r>
      <w:r w:rsidRPr="00DD45C5">
        <w:rPr>
          <w:rFonts w:ascii="Arial" w:hAnsi="Arial" w:cs="Arial"/>
          <w:sz w:val="22"/>
          <w:szCs w:val="22"/>
          <w:lang w:val="es-PE"/>
        </w:rPr>
        <w:t>sexual tienen mayor</w:t>
      </w:r>
      <w:r w:rsidRPr="00DD45C5">
        <w:rPr>
          <w:rFonts w:ascii="Arial" w:hAnsi="Arial" w:cs="Arial"/>
          <w:spacing w:val="-1"/>
          <w:sz w:val="22"/>
          <w:szCs w:val="22"/>
          <w:lang w:val="es-PE"/>
        </w:rPr>
        <w:t xml:space="preserve"> </w:t>
      </w:r>
      <w:r w:rsidRPr="00DD45C5">
        <w:rPr>
          <w:rFonts w:ascii="Arial" w:hAnsi="Arial" w:cs="Arial"/>
          <w:sz w:val="22"/>
          <w:szCs w:val="22"/>
          <w:lang w:val="es-PE"/>
        </w:rPr>
        <w:t>actividad sexual”.</w:t>
      </w:r>
    </w:p>
    <w:p w14:paraId="6A7EED65" w14:textId="77777777"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Pese</w:t>
      </w:r>
      <w:r w:rsidRPr="00DD45C5">
        <w:rPr>
          <w:rFonts w:ascii="Arial" w:hAnsi="Arial" w:cs="Arial"/>
          <w:spacing w:val="-5"/>
          <w:sz w:val="22"/>
          <w:szCs w:val="22"/>
          <w:lang w:val="es-PE"/>
        </w:rPr>
        <w:t xml:space="preserve"> </w:t>
      </w:r>
      <w:r w:rsidRPr="00DD45C5">
        <w:rPr>
          <w:rFonts w:ascii="Arial" w:hAnsi="Arial" w:cs="Arial"/>
          <w:sz w:val="22"/>
          <w:szCs w:val="22"/>
          <w:lang w:val="es-PE"/>
        </w:rPr>
        <w:t>a</w:t>
      </w:r>
      <w:r w:rsidRPr="00DD45C5">
        <w:rPr>
          <w:rFonts w:ascii="Arial" w:hAnsi="Arial" w:cs="Arial"/>
          <w:spacing w:val="-5"/>
          <w:sz w:val="22"/>
          <w:szCs w:val="22"/>
          <w:lang w:val="es-PE"/>
        </w:rPr>
        <w:t xml:space="preserve"> </w:t>
      </w:r>
      <w:r w:rsidRPr="00DD45C5">
        <w:rPr>
          <w:rFonts w:ascii="Arial" w:hAnsi="Arial" w:cs="Arial"/>
          <w:sz w:val="22"/>
          <w:szCs w:val="22"/>
          <w:lang w:val="es-PE"/>
        </w:rPr>
        <w:t>las</w:t>
      </w:r>
      <w:r w:rsidRPr="00DD45C5">
        <w:rPr>
          <w:rFonts w:ascii="Arial" w:hAnsi="Arial" w:cs="Arial"/>
          <w:spacing w:val="-5"/>
          <w:sz w:val="22"/>
          <w:szCs w:val="22"/>
          <w:lang w:val="es-PE"/>
        </w:rPr>
        <w:t xml:space="preserve"> </w:t>
      </w:r>
      <w:r w:rsidRPr="00DD45C5">
        <w:rPr>
          <w:rFonts w:ascii="Arial" w:hAnsi="Arial" w:cs="Arial"/>
          <w:sz w:val="22"/>
          <w:szCs w:val="22"/>
          <w:lang w:val="es-PE"/>
        </w:rPr>
        <w:t>diversas</w:t>
      </w:r>
      <w:r w:rsidRPr="00DD45C5">
        <w:rPr>
          <w:rFonts w:ascii="Arial" w:hAnsi="Arial" w:cs="Arial"/>
          <w:spacing w:val="-5"/>
          <w:sz w:val="22"/>
          <w:szCs w:val="22"/>
          <w:lang w:val="es-PE"/>
        </w:rPr>
        <w:t xml:space="preserve"> </w:t>
      </w:r>
      <w:r w:rsidRPr="00DD45C5">
        <w:rPr>
          <w:rFonts w:ascii="Arial" w:hAnsi="Arial" w:cs="Arial"/>
          <w:sz w:val="22"/>
          <w:szCs w:val="22"/>
          <w:lang w:val="es-PE"/>
        </w:rPr>
        <w:t>acciones</w:t>
      </w:r>
      <w:r w:rsidRPr="00DD45C5">
        <w:rPr>
          <w:rFonts w:ascii="Arial" w:hAnsi="Arial" w:cs="Arial"/>
          <w:spacing w:val="-5"/>
          <w:sz w:val="22"/>
          <w:szCs w:val="22"/>
          <w:lang w:val="es-PE"/>
        </w:rPr>
        <w:t xml:space="preserve"> </w:t>
      </w:r>
      <w:r w:rsidRPr="00DD45C5">
        <w:rPr>
          <w:rFonts w:ascii="Arial" w:hAnsi="Arial" w:cs="Arial"/>
          <w:sz w:val="22"/>
          <w:szCs w:val="22"/>
          <w:lang w:val="es-PE"/>
        </w:rPr>
        <w:t>que</w:t>
      </w:r>
      <w:r w:rsidRPr="00DD45C5">
        <w:rPr>
          <w:rFonts w:ascii="Arial" w:hAnsi="Arial" w:cs="Arial"/>
          <w:spacing w:val="-5"/>
          <w:sz w:val="22"/>
          <w:szCs w:val="22"/>
          <w:lang w:val="es-PE"/>
        </w:rPr>
        <w:t xml:space="preserve"> </w:t>
      </w:r>
      <w:r w:rsidRPr="00DD45C5">
        <w:rPr>
          <w:rFonts w:ascii="Arial" w:hAnsi="Arial" w:cs="Arial"/>
          <w:sz w:val="22"/>
          <w:szCs w:val="22"/>
          <w:lang w:val="es-PE"/>
        </w:rPr>
        <w:t>el</w:t>
      </w:r>
      <w:r w:rsidRPr="00DD45C5">
        <w:rPr>
          <w:rFonts w:ascii="Arial" w:hAnsi="Arial" w:cs="Arial"/>
          <w:spacing w:val="-4"/>
          <w:sz w:val="22"/>
          <w:szCs w:val="22"/>
          <w:lang w:val="es-PE"/>
        </w:rPr>
        <w:t xml:space="preserve"> </w:t>
      </w:r>
      <w:r w:rsidRPr="00DD45C5">
        <w:rPr>
          <w:rFonts w:ascii="Arial" w:hAnsi="Arial" w:cs="Arial"/>
          <w:sz w:val="22"/>
          <w:szCs w:val="22"/>
          <w:lang w:val="es-PE"/>
        </w:rPr>
        <w:t>Estado</w:t>
      </w:r>
      <w:r w:rsidRPr="00DD45C5">
        <w:rPr>
          <w:rFonts w:ascii="Arial" w:hAnsi="Arial" w:cs="Arial"/>
          <w:spacing w:val="-5"/>
          <w:sz w:val="22"/>
          <w:szCs w:val="22"/>
          <w:lang w:val="es-PE"/>
        </w:rPr>
        <w:t xml:space="preserve"> </w:t>
      </w:r>
      <w:r w:rsidRPr="00DD45C5">
        <w:rPr>
          <w:rFonts w:ascii="Arial" w:hAnsi="Arial" w:cs="Arial"/>
          <w:sz w:val="22"/>
          <w:szCs w:val="22"/>
          <w:lang w:val="es-PE"/>
        </w:rPr>
        <w:t>implementó</w:t>
      </w:r>
      <w:r w:rsidRPr="00DD45C5">
        <w:rPr>
          <w:rFonts w:ascii="Arial" w:hAnsi="Arial" w:cs="Arial"/>
          <w:spacing w:val="-5"/>
          <w:sz w:val="22"/>
          <w:szCs w:val="22"/>
          <w:lang w:val="es-PE"/>
        </w:rPr>
        <w:t xml:space="preserve"> </w:t>
      </w:r>
      <w:r w:rsidRPr="00DD45C5">
        <w:rPr>
          <w:rFonts w:ascii="Arial" w:hAnsi="Arial" w:cs="Arial"/>
          <w:sz w:val="22"/>
          <w:szCs w:val="22"/>
          <w:lang w:val="es-PE"/>
        </w:rPr>
        <w:t>para</w:t>
      </w:r>
      <w:r w:rsidRPr="00DD45C5">
        <w:rPr>
          <w:rFonts w:ascii="Arial" w:hAnsi="Arial" w:cs="Arial"/>
          <w:spacing w:val="-5"/>
          <w:sz w:val="22"/>
          <w:szCs w:val="22"/>
          <w:lang w:val="es-PE"/>
        </w:rPr>
        <w:t xml:space="preserve"> </w:t>
      </w:r>
      <w:r w:rsidRPr="00DD45C5">
        <w:rPr>
          <w:rFonts w:ascii="Arial" w:hAnsi="Arial" w:cs="Arial"/>
          <w:sz w:val="22"/>
          <w:szCs w:val="22"/>
          <w:lang w:val="es-PE"/>
        </w:rPr>
        <w:t>informar</w:t>
      </w:r>
      <w:r w:rsidRPr="00DD45C5">
        <w:rPr>
          <w:rFonts w:ascii="Arial" w:hAnsi="Arial" w:cs="Arial"/>
          <w:spacing w:val="-5"/>
          <w:sz w:val="22"/>
          <w:szCs w:val="22"/>
          <w:lang w:val="es-PE"/>
        </w:rPr>
        <w:t xml:space="preserve"> </w:t>
      </w:r>
      <w:r w:rsidRPr="00DD45C5">
        <w:rPr>
          <w:rFonts w:ascii="Arial" w:hAnsi="Arial" w:cs="Arial"/>
          <w:sz w:val="22"/>
          <w:szCs w:val="22"/>
          <w:lang w:val="es-PE"/>
        </w:rPr>
        <w:t>adecuadamente</w:t>
      </w:r>
      <w:r w:rsidRPr="00DD45C5">
        <w:rPr>
          <w:rFonts w:ascii="Arial" w:hAnsi="Arial" w:cs="Arial"/>
          <w:spacing w:val="-5"/>
          <w:sz w:val="22"/>
          <w:szCs w:val="22"/>
          <w:lang w:val="es-PE"/>
        </w:rPr>
        <w:t xml:space="preserve"> </w:t>
      </w:r>
      <w:r w:rsidRPr="00DD45C5">
        <w:rPr>
          <w:rFonts w:ascii="Arial" w:hAnsi="Arial" w:cs="Arial"/>
          <w:sz w:val="22"/>
          <w:szCs w:val="22"/>
          <w:lang w:val="es-PE"/>
        </w:rPr>
        <w:t>a</w:t>
      </w:r>
      <w:r w:rsidRPr="00DD45C5">
        <w:rPr>
          <w:rFonts w:ascii="Arial" w:hAnsi="Arial" w:cs="Arial"/>
          <w:spacing w:val="-4"/>
          <w:sz w:val="22"/>
          <w:szCs w:val="22"/>
          <w:lang w:val="es-PE"/>
        </w:rPr>
        <w:t xml:space="preserve"> </w:t>
      </w:r>
      <w:r w:rsidRPr="00DD45C5">
        <w:rPr>
          <w:rFonts w:ascii="Arial" w:hAnsi="Arial" w:cs="Arial"/>
          <w:sz w:val="22"/>
          <w:szCs w:val="22"/>
          <w:lang w:val="es-PE"/>
        </w:rPr>
        <w:t>la población</w:t>
      </w:r>
      <w:r w:rsidRPr="00DD45C5">
        <w:rPr>
          <w:rFonts w:ascii="Arial" w:hAnsi="Arial" w:cs="Arial"/>
          <w:spacing w:val="-3"/>
          <w:sz w:val="22"/>
          <w:szCs w:val="22"/>
          <w:lang w:val="es-PE"/>
        </w:rPr>
        <w:t xml:space="preserve"> </w:t>
      </w:r>
      <w:r w:rsidRPr="00DD45C5">
        <w:rPr>
          <w:rFonts w:ascii="Arial" w:hAnsi="Arial" w:cs="Arial"/>
          <w:sz w:val="22"/>
          <w:szCs w:val="22"/>
          <w:lang w:val="es-PE"/>
        </w:rPr>
        <w:t>y</w:t>
      </w:r>
      <w:r w:rsidRPr="00DD45C5">
        <w:rPr>
          <w:rFonts w:ascii="Arial" w:hAnsi="Arial" w:cs="Arial"/>
          <w:spacing w:val="-3"/>
          <w:sz w:val="22"/>
          <w:szCs w:val="22"/>
          <w:lang w:val="es-PE"/>
        </w:rPr>
        <w:t xml:space="preserve"> </w:t>
      </w:r>
      <w:r w:rsidRPr="00DD45C5">
        <w:rPr>
          <w:rFonts w:ascii="Arial" w:hAnsi="Arial" w:cs="Arial"/>
          <w:sz w:val="22"/>
          <w:szCs w:val="22"/>
          <w:lang w:val="es-PE"/>
        </w:rPr>
        <w:t>romper</w:t>
      </w:r>
      <w:r w:rsidRPr="00DD45C5">
        <w:rPr>
          <w:rFonts w:ascii="Arial" w:hAnsi="Arial" w:cs="Arial"/>
          <w:spacing w:val="-2"/>
          <w:sz w:val="22"/>
          <w:szCs w:val="22"/>
          <w:lang w:val="es-PE"/>
        </w:rPr>
        <w:t xml:space="preserve"> </w:t>
      </w:r>
      <w:r w:rsidRPr="00DD45C5">
        <w:rPr>
          <w:rFonts w:ascii="Arial" w:hAnsi="Arial" w:cs="Arial"/>
          <w:sz w:val="22"/>
          <w:szCs w:val="22"/>
          <w:lang w:val="es-PE"/>
        </w:rPr>
        <w:t>los</w:t>
      </w:r>
      <w:r w:rsidRPr="00DD45C5">
        <w:rPr>
          <w:rFonts w:ascii="Arial" w:hAnsi="Arial" w:cs="Arial"/>
          <w:spacing w:val="-3"/>
          <w:sz w:val="22"/>
          <w:szCs w:val="22"/>
          <w:lang w:val="es-PE"/>
        </w:rPr>
        <w:t xml:space="preserve"> </w:t>
      </w:r>
      <w:r w:rsidRPr="00DD45C5">
        <w:rPr>
          <w:rFonts w:ascii="Arial" w:hAnsi="Arial" w:cs="Arial"/>
          <w:sz w:val="22"/>
          <w:szCs w:val="22"/>
          <w:lang w:val="es-PE"/>
        </w:rPr>
        <w:t>mitos</w:t>
      </w:r>
      <w:r w:rsidRPr="00DD45C5">
        <w:rPr>
          <w:rFonts w:ascii="Arial" w:hAnsi="Arial" w:cs="Arial"/>
          <w:spacing w:val="-2"/>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esta</w:t>
      </w:r>
      <w:r w:rsidRPr="00DD45C5">
        <w:rPr>
          <w:rFonts w:ascii="Arial" w:hAnsi="Arial" w:cs="Arial"/>
          <w:spacing w:val="-2"/>
          <w:sz w:val="22"/>
          <w:szCs w:val="22"/>
          <w:lang w:val="es-PE"/>
        </w:rPr>
        <w:t xml:space="preserve"> </w:t>
      </w:r>
      <w:r w:rsidRPr="00DD45C5">
        <w:rPr>
          <w:rFonts w:ascii="Arial" w:hAnsi="Arial" w:cs="Arial"/>
          <w:sz w:val="22"/>
          <w:szCs w:val="22"/>
          <w:lang w:val="es-PE"/>
        </w:rPr>
        <w:t>contra</w:t>
      </w:r>
      <w:r w:rsidRPr="00DD45C5">
        <w:rPr>
          <w:rFonts w:ascii="Arial" w:hAnsi="Arial" w:cs="Arial"/>
          <w:spacing w:val="-3"/>
          <w:sz w:val="22"/>
          <w:szCs w:val="22"/>
          <w:lang w:val="es-PE"/>
        </w:rPr>
        <w:t xml:space="preserve"> </w:t>
      </w:r>
      <w:r w:rsidRPr="00DD45C5">
        <w:rPr>
          <w:rFonts w:ascii="Arial" w:hAnsi="Arial" w:cs="Arial"/>
          <w:sz w:val="22"/>
          <w:szCs w:val="22"/>
          <w:lang w:val="es-PE"/>
        </w:rPr>
        <w:t>campaña,</w:t>
      </w:r>
      <w:r w:rsidRPr="00DD45C5">
        <w:rPr>
          <w:rFonts w:ascii="Arial" w:hAnsi="Arial" w:cs="Arial"/>
          <w:spacing w:val="-2"/>
          <w:sz w:val="22"/>
          <w:szCs w:val="22"/>
          <w:lang w:val="es-PE"/>
        </w:rPr>
        <w:t xml:space="preserve"> </w:t>
      </w:r>
      <w:r w:rsidRPr="00DD45C5">
        <w:rPr>
          <w:rFonts w:ascii="Arial" w:hAnsi="Arial" w:cs="Arial"/>
          <w:sz w:val="22"/>
          <w:szCs w:val="22"/>
          <w:lang w:val="es-PE"/>
        </w:rPr>
        <w:t>en</w:t>
      </w:r>
      <w:r w:rsidRPr="00DD45C5">
        <w:rPr>
          <w:rFonts w:ascii="Arial" w:hAnsi="Arial" w:cs="Arial"/>
          <w:spacing w:val="-3"/>
          <w:sz w:val="22"/>
          <w:szCs w:val="22"/>
          <w:lang w:val="es-PE"/>
        </w:rPr>
        <w:t xml:space="preserve"> </w:t>
      </w:r>
      <w:r w:rsidRPr="00DD45C5">
        <w:rPr>
          <w:rFonts w:ascii="Arial" w:hAnsi="Arial" w:cs="Arial"/>
          <w:sz w:val="22"/>
          <w:szCs w:val="22"/>
          <w:lang w:val="es-PE"/>
        </w:rPr>
        <w:t>el</w:t>
      </w:r>
      <w:r w:rsidRPr="00DD45C5">
        <w:rPr>
          <w:rFonts w:ascii="Arial" w:hAnsi="Arial" w:cs="Arial"/>
          <w:spacing w:val="-2"/>
          <w:sz w:val="22"/>
          <w:szCs w:val="22"/>
          <w:lang w:val="es-PE"/>
        </w:rPr>
        <w:t xml:space="preserve"> </w:t>
      </w:r>
      <w:r w:rsidRPr="00DD45C5">
        <w:rPr>
          <w:rFonts w:ascii="Arial" w:hAnsi="Arial" w:cs="Arial"/>
          <w:sz w:val="22"/>
          <w:szCs w:val="22"/>
          <w:lang w:val="es-PE"/>
        </w:rPr>
        <w:t>2018</w:t>
      </w:r>
      <w:r w:rsidRPr="00DD45C5">
        <w:rPr>
          <w:rFonts w:ascii="Arial" w:hAnsi="Arial" w:cs="Arial"/>
          <w:spacing w:val="-3"/>
          <w:sz w:val="22"/>
          <w:szCs w:val="22"/>
          <w:lang w:val="es-PE"/>
        </w:rPr>
        <w:t xml:space="preserve"> </w:t>
      </w:r>
      <w:r w:rsidRPr="00DD45C5">
        <w:rPr>
          <w:rFonts w:ascii="Arial" w:hAnsi="Arial" w:cs="Arial"/>
          <w:sz w:val="22"/>
          <w:szCs w:val="22"/>
          <w:lang w:val="es-PE"/>
        </w:rPr>
        <w:t>las</w:t>
      </w:r>
      <w:r w:rsidRPr="00DD45C5">
        <w:rPr>
          <w:rFonts w:ascii="Arial" w:hAnsi="Arial" w:cs="Arial"/>
          <w:spacing w:val="-2"/>
          <w:sz w:val="22"/>
          <w:szCs w:val="22"/>
          <w:lang w:val="es-PE"/>
        </w:rPr>
        <w:t xml:space="preserve"> </w:t>
      </w:r>
      <w:r w:rsidRPr="00DD45C5">
        <w:rPr>
          <w:rFonts w:ascii="Arial" w:hAnsi="Arial" w:cs="Arial"/>
          <w:sz w:val="22"/>
          <w:szCs w:val="22"/>
          <w:lang w:val="es-PE"/>
        </w:rPr>
        <w:t>asociaciones</w:t>
      </w:r>
      <w:r w:rsidRPr="00DD45C5">
        <w:rPr>
          <w:rFonts w:ascii="Arial" w:hAnsi="Arial" w:cs="Arial"/>
          <w:spacing w:val="-3"/>
          <w:sz w:val="22"/>
          <w:szCs w:val="22"/>
          <w:lang w:val="es-PE"/>
        </w:rPr>
        <w:t xml:space="preserve"> </w:t>
      </w:r>
      <w:r w:rsidRPr="00DD45C5">
        <w:rPr>
          <w:rFonts w:ascii="Arial" w:hAnsi="Arial" w:cs="Arial"/>
          <w:sz w:val="22"/>
          <w:szCs w:val="22"/>
          <w:lang w:val="es-PE"/>
        </w:rPr>
        <w:t>civiles contrarias</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reforma</w:t>
      </w:r>
      <w:r w:rsidRPr="00DD45C5">
        <w:rPr>
          <w:rFonts w:ascii="Arial" w:hAnsi="Arial" w:cs="Arial"/>
          <w:spacing w:val="1"/>
          <w:sz w:val="22"/>
          <w:szCs w:val="22"/>
          <w:lang w:val="es-PE"/>
        </w:rPr>
        <w:t xml:space="preserve"> </w:t>
      </w:r>
      <w:r w:rsidRPr="00DD45C5">
        <w:rPr>
          <w:rFonts w:ascii="Arial" w:hAnsi="Arial" w:cs="Arial"/>
          <w:sz w:val="22"/>
          <w:szCs w:val="22"/>
          <w:lang w:val="es-PE"/>
        </w:rPr>
        <w:t>lograron</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Poder</w:t>
      </w:r>
      <w:r w:rsidRPr="00DD45C5">
        <w:rPr>
          <w:rFonts w:ascii="Arial" w:hAnsi="Arial" w:cs="Arial"/>
          <w:spacing w:val="1"/>
          <w:sz w:val="22"/>
          <w:szCs w:val="22"/>
          <w:lang w:val="es-PE"/>
        </w:rPr>
        <w:t xml:space="preserve"> </w:t>
      </w:r>
      <w:r w:rsidRPr="00DD45C5">
        <w:rPr>
          <w:rFonts w:ascii="Arial" w:hAnsi="Arial" w:cs="Arial"/>
          <w:sz w:val="22"/>
          <w:szCs w:val="22"/>
          <w:lang w:val="es-PE"/>
        </w:rPr>
        <w:t>Judicial</w:t>
      </w:r>
      <w:r w:rsidRPr="00DD45C5">
        <w:rPr>
          <w:rFonts w:ascii="Arial" w:hAnsi="Arial" w:cs="Arial"/>
          <w:spacing w:val="1"/>
          <w:sz w:val="22"/>
          <w:szCs w:val="22"/>
          <w:lang w:val="es-PE"/>
        </w:rPr>
        <w:t xml:space="preserve"> </w:t>
      </w:r>
      <w:r w:rsidRPr="00DD45C5">
        <w:rPr>
          <w:rFonts w:ascii="Arial" w:hAnsi="Arial" w:cs="Arial"/>
          <w:sz w:val="22"/>
          <w:szCs w:val="22"/>
          <w:lang w:val="es-PE"/>
        </w:rPr>
        <w:t>suspendiera</w:t>
      </w:r>
      <w:r w:rsidRPr="00DD45C5">
        <w:rPr>
          <w:rFonts w:ascii="Arial" w:hAnsi="Arial" w:cs="Arial"/>
          <w:spacing w:val="1"/>
          <w:sz w:val="22"/>
          <w:szCs w:val="22"/>
          <w:lang w:val="es-PE"/>
        </w:rPr>
        <w:t xml:space="preserve"> </w:t>
      </w:r>
      <w:r w:rsidRPr="00DD45C5">
        <w:rPr>
          <w:rFonts w:ascii="Arial" w:hAnsi="Arial" w:cs="Arial"/>
          <w:sz w:val="22"/>
          <w:szCs w:val="22"/>
          <w:lang w:val="es-PE"/>
        </w:rPr>
        <w:t>parcialmente</w:t>
      </w:r>
      <w:r w:rsidRPr="00DD45C5">
        <w:rPr>
          <w:rFonts w:ascii="Arial" w:hAnsi="Arial" w:cs="Arial"/>
          <w:spacing w:val="1"/>
          <w:sz w:val="22"/>
          <w:szCs w:val="22"/>
          <w:lang w:val="es-PE"/>
        </w:rPr>
        <w:t xml:space="preserve"> </w:t>
      </w:r>
      <w:r w:rsidRPr="00DD45C5">
        <w:rPr>
          <w:rFonts w:ascii="Arial" w:hAnsi="Arial" w:cs="Arial"/>
          <w:sz w:val="22"/>
          <w:szCs w:val="22"/>
          <w:lang w:val="es-PE"/>
        </w:rPr>
        <w:t>la implementación</w:t>
      </w:r>
      <w:r w:rsidRPr="00DD45C5">
        <w:rPr>
          <w:rFonts w:ascii="Arial" w:hAnsi="Arial" w:cs="Arial"/>
          <w:spacing w:val="1"/>
          <w:sz w:val="22"/>
          <w:szCs w:val="22"/>
          <w:lang w:val="es-PE"/>
        </w:rPr>
        <w:t xml:space="preserve"> </w:t>
      </w:r>
      <w:r w:rsidRPr="00DD45C5">
        <w:rPr>
          <w:rFonts w:ascii="Arial" w:hAnsi="Arial" w:cs="Arial"/>
          <w:sz w:val="22"/>
          <w:szCs w:val="22"/>
          <w:lang w:val="es-PE"/>
        </w:rPr>
        <w:t>del</w:t>
      </w:r>
      <w:r w:rsidRPr="00DD45C5">
        <w:rPr>
          <w:rFonts w:ascii="Arial" w:hAnsi="Arial" w:cs="Arial"/>
          <w:spacing w:val="1"/>
          <w:sz w:val="22"/>
          <w:szCs w:val="22"/>
          <w:lang w:val="es-PE"/>
        </w:rPr>
        <w:t xml:space="preserve"> </w:t>
      </w:r>
      <w:r w:rsidRPr="00DD45C5">
        <w:rPr>
          <w:rFonts w:ascii="Arial" w:hAnsi="Arial" w:cs="Arial"/>
          <w:sz w:val="22"/>
          <w:szCs w:val="22"/>
          <w:lang w:val="es-PE"/>
        </w:rPr>
        <w:t>enfoque</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igualdad</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género</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Currículo</w:t>
      </w:r>
      <w:r w:rsidRPr="00DD45C5">
        <w:rPr>
          <w:rFonts w:ascii="Arial" w:hAnsi="Arial" w:cs="Arial"/>
          <w:spacing w:val="1"/>
          <w:sz w:val="22"/>
          <w:szCs w:val="22"/>
          <w:lang w:val="es-PE"/>
        </w:rPr>
        <w:t xml:space="preserve"> </w:t>
      </w:r>
      <w:r w:rsidRPr="00DD45C5">
        <w:rPr>
          <w:rFonts w:ascii="Arial" w:hAnsi="Arial" w:cs="Arial"/>
          <w:sz w:val="22"/>
          <w:szCs w:val="22"/>
          <w:lang w:val="es-PE"/>
        </w:rPr>
        <w:t>Nacional</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Educación Básica. Inmediatamente, el Sistema de las Naciones Unidas en Perú alzó su</w:t>
      </w:r>
      <w:r w:rsidRPr="00DD45C5">
        <w:rPr>
          <w:rFonts w:ascii="Arial" w:hAnsi="Arial" w:cs="Arial"/>
          <w:spacing w:val="1"/>
          <w:sz w:val="22"/>
          <w:szCs w:val="22"/>
          <w:lang w:val="es-PE"/>
        </w:rPr>
        <w:t xml:space="preserve"> </w:t>
      </w:r>
      <w:r w:rsidRPr="00DD45C5">
        <w:rPr>
          <w:rFonts w:ascii="Arial" w:hAnsi="Arial" w:cs="Arial"/>
          <w:sz w:val="22"/>
          <w:szCs w:val="22"/>
          <w:lang w:val="es-PE"/>
        </w:rPr>
        <w:t>voz de preocupación, denunciando que este fallo afectaría el derecho a una educación</w:t>
      </w:r>
      <w:r w:rsidRPr="00DD45C5">
        <w:rPr>
          <w:rFonts w:ascii="Arial" w:hAnsi="Arial" w:cs="Arial"/>
          <w:spacing w:val="1"/>
          <w:sz w:val="22"/>
          <w:szCs w:val="22"/>
          <w:lang w:val="es-PE"/>
        </w:rPr>
        <w:t xml:space="preserve"> </w:t>
      </w:r>
      <w:r w:rsidRPr="00DD45C5">
        <w:rPr>
          <w:rFonts w:ascii="Arial" w:hAnsi="Arial" w:cs="Arial"/>
          <w:sz w:val="22"/>
          <w:szCs w:val="22"/>
          <w:lang w:val="es-PE"/>
        </w:rPr>
        <w:t>básica</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9"/>
          <w:sz w:val="22"/>
          <w:szCs w:val="22"/>
          <w:lang w:val="es-PE"/>
        </w:rPr>
        <w:t xml:space="preserve"> </w:t>
      </w:r>
      <w:r w:rsidRPr="00DD45C5">
        <w:rPr>
          <w:rFonts w:ascii="Arial" w:hAnsi="Arial" w:cs="Arial"/>
          <w:sz w:val="22"/>
          <w:szCs w:val="22"/>
          <w:lang w:val="es-PE"/>
        </w:rPr>
        <w:t>calidad</w:t>
      </w:r>
      <w:r w:rsidRPr="00DD45C5">
        <w:rPr>
          <w:rFonts w:ascii="Arial" w:hAnsi="Arial" w:cs="Arial"/>
          <w:spacing w:val="-9"/>
          <w:sz w:val="22"/>
          <w:szCs w:val="22"/>
          <w:lang w:val="es-PE"/>
        </w:rPr>
        <w:t xml:space="preserve"> </w:t>
      </w:r>
      <w:r w:rsidRPr="00DD45C5">
        <w:rPr>
          <w:rFonts w:ascii="Arial" w:hAnsi="Arial" w:cs="Arial"/>
          <w:sz w:val="22"/>
          <w:szCs w:val="22"/>
          <w:lang w:val="es-PE"/>
        </w:rPr>
        <w:t>de</w:t>
      </w:r>
      <w:r w:rsidRPr="00DD45C5">
        <w:rPr>
          <w:rFonts w:ascii="Arial" w:hAnsi="Arial" w:cs="Arial"/>
          <w:spacing w:val="-9"/>
          <w:sz w:val="22"/>
          <w:szCs w:val="22"/>
          <w:lang w:val="es-PE"/>
        </w:rPr>
        <w:t xml:space="preserve"> </w:t>
      </w:r>
      <w:r w:rsidRPr="00DD45C5">
        <w:rPr>
          <w:rFonts w:ascii="Arial" w:hAnsi="Arial" w:cs="Arial"/>
          <w:sz w:val="22"/>
          <w:szCs w:val="22"/>
          <w:lang w:val="es-PE"/>
        </w:rPr>
        <w:t>más</w:t>
      </w:r>
      <w:r w:rsidRPr="00DD45C5">
        <w:rPr>
          <w:rFonts w:ascii="Arial" w:hAnsi="Arial" w:cs="Arial"/>
          <w:spacing w:val="-9"/>
          <w:sz w:val="22"/>
          <w:szCs w:val="22"/>
          <w:lang w:val="es-PE"/>
        </w:rPr>
        <w:t xml:space="preserve"> </w:t>
      </w:r>
      <w:r w:rsidRPr="00DD45C5">
        <w:rPr>
          <w:rFonts w:ascii="Arial" w:hAnsi="Arial" w:cs="Arial"/>
          <w:sz w:val="22"/>
          <w:szCs w:val="22"/>
          <w:lang w:val="es-PE"/>
        </w:rPr>
        <w:t>de</w:t>
      </w:r>
      <w:r w:rsidRPr="00DD45C5">
        <w:rPr>
          <w:rFonts w:ascii="Arial" w:hAnsi="Arial" w:cs="Arial"/>
          <w:spacing w:val="-9"/>
          <w:sz w:val="22"/>
          <w:szCs w:val="22"/>
          <w:lang w:val="es-PE"/>
        </w:rPr>
        <w:t xml:space="preserve"> </w:t>
      </w:r>
      <w:r w:rsidRPr="00DD45C5">
        <w:rPr>
          <w:rFonts w:ascii="Arial" w:hAnsi="Arial" w:cs="Arial"/>
          <w:sz w:val="22"/>
          <w:szCs w:val="22"/>
          <w:lang w:val="es-PE"/>
        </w:rPr>
        <w:t>7</w:t>
      </w:r>
      <w:r w:rsidRPr="00DD45C5">
        <w:rPr>
          <w:rFonts w:ascii="Arial" w:hAnsi="Arial" w:cs="Arial"/>
          <w:spacing w:val="-9"/>
          <w:sz w:val="22"/>
          <w:szCs w:val="22"/>
          <w:lang w:val="es-PE"/>
        </w:rPr>
        <w:t xml:space="preserve"> </w:t>
      </w:r>
      <w:r w:rsidRPr="00DD45C5">
        <w:rPr>
          <w:rFonts w:ascii="Arial" w:hAnsi="Arial" w:cs="Arial"/>
          <w:sz w:val="22"/>
          <w:szCs w:val="22"/>
          <w:lang w:val="es-PE"/>
        </w:rPr>
        <w:t>millones</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9"/>
          <w:sz w:val="22"/>
          <w:szCs w:val="22"/>
          <w:lang w:val="es-PE"/>
        </w:rPr>
        <w:t xml:space="preserve"> </w:t>
      </w:r>
      <w:r w:rsidRPr="00DD45C5">
        <w:rPr>
          <w:rFonts w:ascii="Arial" w:hAnsi="Arial" w:cs="Arial"/>
          <w:sz w:val="22"/>
          <w:szCs w:val="22"/>
          <w:lang w:val="es-PE"/>
        </w:rPr>
        <w:t>niños,</w:t>
      </w:r>
      <w:r w:rsidRPr="00DD45C5">
        <w:rPr>
          <w:rFonts w:ascii="Arial" w:hAnsi="Arial" w:cs="Arial"/>
          <w:spacing w:val="-9"/>
          <w:sz w:val="22"/>
          <w:szCs w:val="22"/>
          <w:lang w:val="es-PE"/>
        </w:rPr>
        <w:t xml:space="preserve"> </w:t>
      </w:r>
      <w:r w:rsidRPr="00DD45C5">
        <w:rPr>
          <w:rFonts w:ascii="Arial" w:hAnsi="Arial" w:cs="Arial"/>
          <w:sz w:val="22"/>
          <w:szCs w:val="22"/>
          <w:lang w:val="es-PE"/>
        </w:rPr>
        <w:t>niñas</w:t>
      </w:r>
      <w:r w:rsidRPr="00DD45C5">
        <w:rPr>
          <w:rFonts w:ascii="Arial" w:hAnsi="Arial" w:cs="Arial"/>
          <w:spacing w:val="-9"/>
          <w:sz w:val="22"/>
          <w:szCs w:val="22"/>
          <w:lang w:val="es-PE"/>
        </w:rPr>
        <w:t xml:space="preserve"> </w:t>
      </w:r>
      <w:r w:rsidRPr="00DD45C5">
        <w:rPr>
          <w:rFonts w:ascii="Arial" w:hAnsi="Arial" w:cs="Arial"/>
          <w:sz w:val="22"/>
          <w:szCs w:val="22"/>
          <w:lang w:val="es-PE"/>
        </w:rPr>
        <w:t>y</w:t>
      </w:r>
      <w:r w:rsidRPr="00DD45C5">
        <w:rPr>
          <w:rFonts w:ascii="Arial" w:hAnsi="Arial" w:cs="Arial"/>
          <w:spacing w:val="-9"/>
          <w:sz w:val="22"/>
          <w:szCs w:val="22"/>
          <w:lang w:val="es-PE"/>
        </w:rPr>
        <w:t xml:space="preserve"> </w:t>
      </w:r>
      <w:r w:rsidRPr="00DD45C5">
        <w:rPr>
          <w:rFonts w:ascii="Arial" w:hAnsi="Arial" w:cs="Arial"/>
          <w:sz w:val="22"/>
          <w:szCs w:val="22"/>
          <w:lang w:val="es-PE"/>
        </w:rPr>
        <w:t>adolescentes</w:t>
      </w:r>
      <w:r w:rsidRPr="00DD45C5">
        <w:rPr>
          <w:rFonts w:ascii="Arial" w:hAnsi="Arial" w:cs="Arial"/>
          <w:spacing w:val="-9"/>
          <w:sz w:val="22"/>
          <w:szCs w:val="22"/>
          <w:lang w:val="es-PE"/>
        </w:rPr>
        <w:t xml:space="preserve"> </w:t>
      </w:r>
      <w:r w:rsidRPr="00DD45C5">
        <w:rPr>
          <w:rFonts w:ascii="Arial" w:hAnsi="Arial" w:cs="Arial"/>
          <w:sz w:val="22"/>
          <w:szCs w:val="22"/>
          <w:lang w:val="es-PE"/>
        </w:rPr>
        <w:t>en</w:t>
      </w:r>
      <w:r w:rsidRPr="00DD45C5">
        <w:rPr>
          <w:rFonts w:ascii="Arial" w:hAnsi="Arial" w:cs="Arial"/>
          <w:spacing w:val="-9"/>
          <w:sz w:val="22"/>
          <w:szCs w:val="22"/>
          <w:lang w:val="es-PE"/>
        </w:rPr>
        <w:t xml:space="preserve"> </w:t>
      </w:r>
      <w:r w:rsidRPr="00DD45C5">
        <w:rPr>
          <w:rFonts w:ascii="Arial" w:hAnsi="Arial" w:cs="Arial"/>
          <w:sz w:val="22"/>
          <w:szCs w:val="22"/>
          <w:lang w:val="es-PE"/>
        </w:rPr>
        <w:t>el</w:t>
      </w:r>
      <w:r w:rsidRPr="00DD45C5">
        <w:rPr>
          <w:rFonts w:ascii="Arial" w:hAnsi="Arial" w:cs="Arial"/>
          <w:spacing w:val="-10"/>
          <w:sz w:val="22"/>
          <w:szCs w:val="22"/>
          <w:lang w:val="es-PE"/>
        </w:rPr>
        <w:t xml:space="preserve"> </w:t>
      </w:r>
      <w:r w:rsidRPr="00DD45C5">
        <w:rPr>
          <w:rFonts w:ascii="Arial" w:hAnsi="Arial" w:cs="Arial"/>
          <w:sz w:val="22"/>
          <w:szCs w:val="22"/>
          <w:lang w:val="es-PE"/>
        </w:rPr>
        <w:t>país,</w:t>
      </w:r>
      <w:r w:rsidRPr="00DD45C5">
        <w:rPr>
          <w:rFonts w:ascii="Arial" w:hAnsi="Arial" w:cs="Arial"/>
          <w:spacing w:val="-9"/>
          <w:sz w:val="22"/>
          <w:szCs w:val="22"/>
          <w:lang w:val="es-PE"/>
        </w:rPr>
        <w:t xml:space="preserve"> </w:t>
      </w:r>
      <w:r w:rsidRPr="00DD45C5">
        <w:rPr>
          <w:rFonts w:ascii="Arial" w:hAnsi="Arial" w:cs="Arial"/>
          <w:sz w:val="22"/>
          <w:szCs w:val="22"/>
          <w:lang w:val="es-PE"/>
        </w:rPr>
        <w:t>dado</w:t>
      </w:r>
      <w:r w:rsidRPr="00DD45C5">
        <w:rPr>
          <w:rFonts w:ascii="Arial" w:hAnsi="Arial" w:cs="Arial"/>
          <w:spacing w:val="-9"/>
          <w:sz w:val="22"/>
          <w:szCs w:val="22"/>
          <w:lang w:val="es-PE"/>
        </w:rPr>
        <w:t xml:space="preserve"> </w:t>
      </w:r>
      <w:r w:rsidRPr="00DD45C5">
        <w:rPr>
          <w:rFonts w:ascii="Arial" w:hAnsi="Arial" w:cs="Arial"/>
          <w:sz w:val="22"/>
          <w:szCs w:val="22"/>
          <w:lang w:val="es-PE"/>
        </w:rPr>
        <w:t>que la reforma promueve un tipo de educación que puede protegerlos y formarlos “para la</w:t>
      </w:r>
      <w:r w:rsidRPr="00DD45C5">
        <w:rPr>
          <w:rFonts w:ascii="Arial" w:hAnsi="Arial" w:cs="Arial"/>
          <w:spacing w:val="1"/>
          <w:sz w:val="22"/>
          <w:szCs w:val="22"/>
          <w:lang w:val="es-PE"/>
        </w:rPr>
        <w:t xml:space="preserve"> </w:t>
      </w:r>
      <w:r w:rsidRPr="00DD45C5">
        <w:rPr>
          <w:rFonts w:ascii="Arial" w:hAnsi="Arial" w:cs="Arial"/>
          <w:sz w:val="22"/>
          <w:szCs w:val="22"/>
          <w:lang w:val="es-PE"/>
        </w:rPr>
        <w:t>vida, sin discriminación y con igualdad de oportunidades”, y así también “[c]ontribuye a que</w:t>
      </w:r>
      <w:r w:rsidRPr="00DD45C5">
        <w:rPr>
          <w:rFonts w:ascii="Arial" w:hAnsi="Arial" w:cs="Arial"/>
          <w:spacing w:val="-11"/>
          <w:sz w:val="22"/>
          <w:szCs w:val="22"/>
          <w:lang w:val="es-PE"/>
        </w:rPr>
        <w:t xml:space="preserve"> </w:t>
      </w:r>
      <w:r w:rsidRPr="00DD45C5">
        <w:rPr>
          <w:rFonts w:ascii="Arial" w:hAnsi="Arial" w:cs="Arial"/>
          <w:sz w:val="22"/>
          <w:szCs w:val="22"/>
          <w:lang w:val="es-PE"/>
        </w:rPr>
        <w:t>aprendan</w:t>
      </w:r>
      <w:r w:rsidRPr="00DD45C5">
        <w:rPr>
          <w:rFonts w:ascii="Arial" w:hAnsi="Arial" w:cs="Arial"/>
          <w:spacing w:val="-10"/>
          <w:sz w:val="22"/>
          <w:szCs w:val="22"/>
          <w:lang w:val="es-PE"/>
        </w:rPr>
        <w:t xml:space="preserve"> </w:t>
      </w:r>
      <w:r w:rsidRPr="00DD45C5">
        <w:rPr>
          <w:rFonts w:ascii="Arial" w:hAnsi="Arial" w:cs="Arial"/>
          <w:sz w:val="22"/>
          <w:szCs w:val="22"/>
          <w:lang w:val="es-PE"/>
        </w:rPr>
        <w:t>a</w:t>
      </w:r>
      <w:r w:rsidRPr="00DD45C5">
        <w:rPr>
          <w:rFonts w:ascii="Arial" w:hAnsi="Arial" w:cs="Arial"/>
          <w:spacing w:val="-9"/>
          <w:sz w:val="22"/>
          <w:szCs w:val="22"/>
          <w:lang w:val="es-PE"/>
        </w:rPr>
        <w:t xml:space="preserve"> </w:t>
      </w:r>
      <w:r w:rsidRPr="00DD45C5">
        <w:rPr>
          <w:rFonts w:ascii="Arial" w:hAnsi="Arial" w:cs="Arial"/>
          <w:sz w:val="22"/>
          <w:szCs w:val="22"/>
          <w:lang w:val="es-PE"/>
        </w:rPr>
        <w:t>reconocer</w:t>
      </w:r>
      <w:r w:rsidRPr="00DD45C5">
        <w:rPr>
          <w:rFonts w:ascii="Arial" w:hAnsi="Arial" w:cs="Arial"/>
          <w:spacing w:val="-10"/>
          <w:sz w:val="22"/>
          <w:szCs w:val="22"/>
          <w:lang w:val="es-PE"/>
        </w:rPr>
        <w:t xml:space="preserve"> </w:t>
      </w:r>
      <w:r w:rsidRPr="00DD45C5">
        <w:rPr>
          <w:rFonts w:ascii="Arial" w:hAnsi="Arial" w:cs="Arial"/>
          <w:sz w:val="22"/>
          <w:szCs w:val="22"/>
          <w:lang w:val="es-PE"/>
        </w:rPr>
        <w:t>sus</w:t>
      </w:r>
      <w:r w:rsidRPr="00DD45C5">
        <w:rPr>
          <w:rFonts w:ascii="Arial" w:hAnsi="Arial" w:cs="Arial"/>
          <w:spacing w:val="-9"/>
          <w:sz w:val="22"/>
          <w:szCs w:val="22"/>
          <w:lang w:val="es-PE"/>
        </w:rPr>
        <w:t xml:space="preserve"> </w:t>
      </w:r>
      <w:r w:rsidRPr="00DD45C5">
        <w:rPr>
          <w:rFonts w:ascii="Arial" w:hAnsi="Arial" w:cs="Arial"/>
          <w:sz w:val="22"/>
          <w:szCs w:val="22"/>
          <w:lang w:val="es-PE"/>
        </w:rPr>
        <w:t>derechos,</w:t>
      </w:r>
      <w:r w:rsidRPr="00DD45C5">
        <w:rPr>
          <w:rFonts w:ascii="Arial" w:hAnsi="Arial" w:cs="Arial"/>
          <w:spacing w:val="-10"/>
          <w:sz w:val="22"/>
          <w:szCs w:val="22"/>
          <w:lang w:val="es-PE"/>
        </w:rPr>
        <w:t xml:space="preserve"> </w:t>
      </w:r>
      <w:r w:rsidRPr="00DD45C5">
        <w:rPr>
          <w:rFonts w:ascii="Arial" w:hAnsi="Arial" w:cs="Arial"/>
          <w:sz w:val="22"/>
          <w:szCs w:val="22"/>
          <w:lang w:val="es-PE"/>
        </w:rPr>
        <w:t>a</w:t>
      </w:r>
      <w:r w:rsidRPr="00DD45C5">
        <w:rPr>
          <w:rFonts w:ascii="Arial" w:hAnsi="Arial" w:cs="Arial"/>
          <w:spacing w:val="-10"/>
          <w:sz w:val="22"/>
          <w:szCs w:val="22"/>
          <w:lang w:val="es-PE"/>
        </w:rPr>
        <w:t xml:space="preserve"> </w:t>
      </w:r>
      <w:r w:rsidRPr="00DD45C5">
        <w:rPr>
          <w:rFonts w:ascii="Arial" w:hAnsi="Arial" w:cs="Arial"/>
          <w:sz w:val="22"/>
          <w:szCs w:val="22"/>
          <w:lang w:val="es-PE"/>
        </w:rPr>
        <w:t>prevenir</w:t>
      </w:r>
      <w:r w:rsidRPr="00DD45C5">
        <w:rPr>
          <w:rFonts w:ascii="Arial" w:hAnsi="Arial" w:cs="Arial"/>
          <w:spacing w:val="-9"/>
          <w:sz w:val="22"/>
          <w:szCs w:val="22"/>
          <w:lang w:val="es-PE"/>
        </w:rPr>
        <w:t xml:space="preserve"> </w:t>
      </w:r>
      <w:r w:rsidRPr="00DD45C5">
        <w:rPr>
          <w:rFonts w:ascii="Arial" w:hAnsi="Arial" w:cs="Arial"/>
          <w:sz w:val="22"/>
          <w:szCs w:val="22"/>
          <w:lang w:val="es-PE"/>
        </w:rPr>
        <w:t>la</w:t>
      </w:r>
      <w:r w:rsidRPr="00DD45C5">
        <w:rPr>
          <w:rFonts w:ascii="Arial" w:hAnsi="Arial" w:cs="Arial"/>
          <w:spacing w:val="-10"/>
          <w:sz w:val="22"/>
          <w:szCs w:val="22"/>
          <w:lang w:val="es-PE"/>
        </w:rPr>
        <w:t xml:space="preserve"> </w:t>
      </w:r>
      <w:r w:rsidRPr="00DD45C5">
        <w:rPr>
          <w:rFonts w:ascii="Arial" w:hAnsi="Arial" w:cs="Arial"/>
          <w:sz w:val="22"/>
          <w:szCs w:val="22"/>
          <w:lang w:val="es-PE"/>
        </w:rPr>
        <w:t>violencia</w:t>
      </w:r>
      <w:r w:rsidRPr="00DD45C5">
        <w:rPr>
          <w:rFonts w:ascii="Arial" w:hAnsi="Arial" w:cs="Arial"/>
          <w:spacing w:val="-9"/>
          <w:sz w:val="22"/>
          <w:szCs w:val="22"/>
          <w:lang w:val="es-PE"/>
        </w:rPr>
        <w:t xml:space="preserve"> </w:t>
      </w:r>
      <w:r w:rsidRPr="00DD45C5">
        <w:rPr>
          <w:rFonts w:ascii="Arial" w:hAnsi="Arial" w:cs="Arial"/>
          <w:sz w:val="22"/>
          <w:szCs w:val="22"/>
          <w:lang w:val="es-PE"/>
        </w:rPr>
        <w:t>y</w:t>
      </w:r>
      <w:r w:rsidRPr="00DD45C5">
        <w:rPr>
          <w:rFonts w:ascii="Arial" w:hAnsi="Arial" w:cs="Arial"/>
          <w:spacing w:val="-10"/>
          <w:sz w:val="22"/>
          <w:szCs w:val="22"/>
          <w:lang w:val="es-PE"/>
        </w:rPr>
        <w:t xml:space="preserve"> </w:t>
      </w:r>
      <w:r w:rsidRPr="00DD45C5">
        <w:rPr>
          <w:rFonts w:ascii="Arial" w:hAnsi="Arial" w:cs="Arial"/>
          <w:sz w:val="22"/>
          <w:szCs w:val="22"/>
          <w:lang w:val="es-PE"/>
        </w:rPr>
        <w:t>a</w:t>
      </w:r>
      <w:r w:rsidRPr="00DD45C5">
        <w:rPr>
          <w:rFonts w:ascii="Arial" w:hAnsi="Arial" w:cs="Arial"/>
          <w:spacing w:val="-9"/>
          <w:sz w:val="22"/>
          <w:szCs w:val="22"/>
          <w:lang w:val="es-PE"/>
        </w:rPr>
        <w:t xml:space="preserve"> </w:t>
      </w:r>
      <w:r w:rsidRPr="00DD45C5">
        <w:rPr>
          <w:rFonts w:ascii="Arial" w:hAnsi="Arial" w:cs="Arial"/>
          <w:sz w:val="22"/>
          <w:szCs w:val="22"/>
          <w:lang w:val="es-PE"/>
        </w:rPr>
        <w:t>relacionarse</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manera respetuosa,</w:t>
      </w:r>
      <w:r w:rsidRPr="00DD45C5">
        <w:rPr>
          <w:rFonts w:ascii="Arial" w:hAnsi="Arial" w:cs="Arial"/>
          <w:spacing w:val="-1"/>
          <w:sz w:val="22"/>
          <w:szCs w:val="22"/>
          <w:lang w:val="es-PE"/>
        </w:rPr>
        <w:t xml:space="preserve"> </w:t>
      </w:r>
      <w:r w:rsidRPr="00DD45C5">
        <w:rPr>
          <w:rFonts w:ascii="Arial" w:hAnsi="Arial" w:cs="Arial"/>
          <w:sz w:val="22"/>
          <w:szCs w:val="22"/>
          <w:lang w:val="es-PE"/>
        </w:rPr>
        <w:t>justa</w:t>
      </w:r>
      <w:r w:rsidRPr="00DD45C5">
        <w:rPr>
          <w:rFonts w:ascii="Arial" w:hAnsi="Arial" w:cs="Arial"/>
          <w:spacing w:val="-1"/>
          <w:sz w:val="22"/>
          <w:szCs w:val="22"/>
          <w:lang w:val="es-PE"/>
        </w:rPr>
        <w:t xml:space="preserve"> </w:t>
      </w:r>
      <w:r w:rsidRPr="00DD45C5">
        <w:rPr>
          <w:rFonts w:ascii="Arial" w:hAnsi="Arial" w:cs="Arial"/>
          <w:sz w:val="22"/>
          <w:szCs w:val="22"/>
          <w:lang w:val="es-PE"/>
        </w:rPr>
        <w:t>y pacífica”</w:t>
      </w:r>
      <w:r>
        <w:rPr>
          <w:rFonts w:ascii="Arial" w:hAnsi="Arial" w:cs="Arial"/>
          <w:sz w:val="22"/>
          <w:szCs w:val="22"/>
          <w:lang w:val="es-PE"/>
        </w:rPr>
        <w:t>.</w:t>
      </w:r>
      <w:r w:rsidRPr="00DD45C5">
        <w:rPr>
          <w:rStyle w:val="Refdenotaalpie"/>
          <w:rFonts w:ascii="Arial" w:hAnsi="Arial" w:cs="Arial"/>
          <w:sz w:val="22"/>
          <w:szCs w:val="22"/>
          <w:lang w:val="es-PE"/>
        </w:rPr>
        <w:footnoteReference w:id="251"/>
      </w:r>
    </w:p>
    <w:p w14:paraId="426BA789" w14:textId="77777777"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pacing w:val="-1"/>
          <w:sz w:val="22"/>
          <w:szCs w:val="22"/>
          <w:lang w:val="es-PE"/>
        </w:rPr>
        <w:t>Positivamente,</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el</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2019</w:t>
      </w:r>
      <w:r w:rsidRPr="00DD45C5">
        <w:rPr>
          <w:rFonts w:ascii="Arial" w:hAnsi="Arial" w:cs="Arial"/>
          <w:spacing w:val="-15"/>
          <w:sz w:val="22"/>
          <w:szCs w:val="22"/>
          <w:lang w:val="es-PE"/>
        </w:rPr>
        <w:t xml:space="preserve"> </w:t>
      </w:r>
      <w:r w:rsidRPr="00DD45C5">
        <w:rPr>
          <w:rFonts w:ascii="Arial" w:hAnsi="Arial" w:cs="Arial"/>
          <w:sz w:val="22"/>
          <w:szCs w:val="22"/>
          <w:lang w:val="es-PE"/>
        </w:rPr>
        <w:t>la</w:t>
      </w:r>
      <w:r w:rsidRPr="00DD45C5">
        <w:rPr>
          <w:rFonts w:ascii="Arial" w:hAnsi="Arial" w:cs="Arial"/>
          <w:spacing w:val="-15"/>
          <w:sz w:val="22"/>
          <w:szCs w:val="22"/>
          <w:lang w:val="es-PE"/>
        </w:rPr>
        <w:t xml:space="preserve"> </w:t>
      </w:r>
      <w:r w:rsidRPr="00DD45C5">
        <w:rPr>
          <w:rFonts w:ascii="Arial" w:hAnsi="Arial" w:cs="Arial"/>
          <w:sz w:val="22"/>
          <w:szCs w:val="22"/>
          <w:lang w:val="es-PE"/>
        </w:rPr>
        <w:t>Corte</w:t>
      </w:r>
      <w:r w:rsidRPr="00DD45C5">
        <w:rPr>
          <w:rFonts w:ascii="Arial" w:hAnsi="Arial" w:cs="Arial"/>
          <w:spacing w:val="-14"/>
          <w:sz w:val="22"/>
          <w:szCs w:val="22"/>
          <w:lang w:val="es-PE"/>
        </w:rPr>
        <w:t xml:space="preserve"> </w:t>
      </w:r>
      <w:r w:rsidRPr="00DD45C5">
        <w:rPr>
          <w:rFonts w:ascii="Arial" w:hAnsi="Arial" w:cs="Arial"/>
          <w:sz w:val="22"/>
          <w:szCs w:val="22"/>
          <w:lang w:val="es-PE"/>
        </w:rPr>
        <w:t>Suprema</w:t>
      </w:r>
      <w:r w:rsidRPr="00DD45C5">
        <w:rPr>
          <w:rFonts w:ascii="Arial" w:hAnsi="Arial" w:cs="Arial"/>
          <w:spacing w:val="-15"/>
          <w:sz w:val="22"/>
          <w:szCs w:val="22"/>
          <w:lang w:val="es-PE"/>
        </w:rPr>
        <w:t xml:space="preserve"> </w:t>
      </w:r>
      <w:r w:rsidRPr="00DD45C5">
        <w:rPr>
          <w:rFonts w:ascii="Arial" w:hAnsi="Arial" w:cs="Arial"/>
          <w:sz w:val="22"/>
          <w:szCs w:val="22"/>
          <w:lang w:val="es-PE"/>
        </w:rPr>
        <w:t>de</w:t>
      </w:r>
      <w:r w:rsidRPr="00DD45C5">
        <w:rPr>
          <w:rFonts w:ascii="Arial" w:hAnsi="Arial" w:cs="Arial"/>
          <w:spacing w:val="-15"/>
          <w:sz w:val="22"/>
          <w:szCs w:val="22"/>
          <w:lang w:val="es-PE"/>
        </w:rPr>
        <w:t xml:space="preserve"> </w:t>
      </w:r>
      <w:r w:rsidRPr="00DD45C5">
        <w:rPr>
          <w:rFonts w:ascii="Arial" w:hAnsi="Arial" w:cs="Arial"/>
          <w:sz w:val="22"/>
          <w:szCs w:val="22"/>
          <w:lang w:val="es-PE"/>
        </w:rPr>
        <w:t>Justicia</w:t>
      </w:r>
      <w:r w:rsidRPr="00DD45C5">
        <w:rPr>
          <w:rFonts w:ascii="Arial" w:hAnsi="Arial" w:cs="Arial"/>
          <w:spacing w:val="-15"/>
          <w:sz w:val="22"/>
          <w:szCs w:val="22"/>
          <w:lang w:val="es-PE"/>
        </w:rPr>
        <w:t xml:space="preserve"> </w:t>
      </w:r>
      <w:r w:rsidRPr="00DD45C5">
        <w:rPr>
          <w:rFonts w:ascii="Arial" w:hAnsi="Arial" w:cs="Arial"/>
          <w:sz w:val="22"/>
          <w:szCs w:val="22"/>
          <w:lang w:val="es-PE"/>
        </w:rPr>
        <w:t>revirtió</w:t>
      </w:r>
      <w:r w:rsidRPr="00DD45C5">
        <w:rPr>
          <w:rFonts w:ascii="Arial" w:hAnsi="Arial" w:cs="Arial"/>
          <w:spacing w:val="-15"/>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fallo</w:t>
      </w:r>
      <w:r w:rsidRPr="00DD45C5">
        <w:rPr>
          <w:rFonts w:ascii="Arial" w:hAnsi="Arial" w:cs="Arial"/>
          <w:spacing w:val="-15"/>
          <w:sz w:val="22"/>
          <w:szCs w:val="22"/>
          <w:lang w:val="es-PE"/>
        </w:rPr>
        <w:t xml:space="preserve"> </w:t>
      </w:r>
      <w:r w:rsidRPr="00DD45C5">
        <w:rPr>
          <w:rFonts w:ascii="Arial" w:hAnsi="Arial" w:cs="Arial"/>
          <w:sz w:val="22"/>
          <w:szCs w:val="22"/>
          <w:lang w:val="es-PE"/>
        </w:rPr>
        <w:t>de</w:t>
      </w:r>
      <w:r w:rsidRPr="00DD45C5">
        <w:rPr>
          <w:rFonts w:ascii="Arial" w:hAnsi="Arial" w:cs="Arial"/>
          <w:spacing w:val="-15"/>
          <w:sz w:val="22"/>
          <w:szCs w:val="22"/>
          <w:lang w:val="es-PE"/>
        </w:rPr>
        <w:t xml:space="preserve"> </w:t>
      </w:r>
      <w:r w:rsidRPr="00DD45C5">
        <w:rPr>
          <w:rFonts w:ascii="Arial" w:hAnsi="Arial" w:cs="Arial"/>
          <w:sz w:val="22"/>
          <w:szCs w:val="22"/>
          <w:lang w:val="es-PE"/>
        </w:rPr>
        <w:t>la</w:t>
      </w:r>
      <w:r w:rsidRPr="00DD45C5">
        <w:rPr>
          <w:rFonts w:ascii="Arial" w:hAnsi="Arial" w:cs="Arial"/>
          <w:spacing w:val="-15"/>
          <w:sz w:val="22"/>
          <w:szCs w:val="22"/>
          <w:lang w:val="es-PE"/>
        </w:rPr>
        <w:t xml:space="preserve"> </w:t>
      </w:r>
      <w:r w:rsidRPr="00DD45C5">
        <w:rPr>
          <w:rFonts w:ascii="Arial" w:hAnsi="Arial" w:cs="Arial"/>
          <w:sz w:val="22"/>
          <w:szCs w:val="22"/>
          <w:lang w:val="es-PE"/>
        </w:rPr>
        <w:t>instancia</w:t>
      </w:r>
      <w:r w:rsidRPr="00DD45C5">
        <w:rPr>
          <w:rFonts w:ascii="Arial" w:hAnsi="Arial" w:cs="Arial"/>
          <w:spacing w:val="-15"/>
          <w:sz w:val="22"/>
          <w:szCs w:val="22"/>
          <w:lang w:val="es-PE"/>
        </w:rPr>
        <w:t xml:space="preserve"> </w:t>
      </w:r>
      <w:r w:rsidRPr="00DD45C5">
        <w:rPr>
          <w:rFonts w:ascii="Arial" w:hAnsi="Arial" w:cs="Arial"/>
          <w:sz w:val="22"/>
          <w:szCs w:val="22"/>
          <w:lang w:val="es-PE"/>
        </w:rPr>
        <w:t>inferior y</w:t>
      </w:r>
      <w:r w:rsidRPr="00DD45C5">
        <w:rPr>
          <w:rFonts w:ascii="Arial" w:hAnsi="Arial" w:cs="Arial"/>
          <w:spacing w:val="-6"/>
          <w:sz w:val="22"/>
          <w:szCs w:val="22"/>
          <w:lang w:val="es-PE"/>
        </w:rPr>
        <w:t xml:space="preserve"> </w:t>
      </w:r>
      <w:r w:rsidRPr="00DD45C5">
        <w:rPr>
          <w:rFonts w:ascii="Arial" w:hAnsi="Arial" w:cs="Arial"/>
          <w:sz w:val="22"/>
          <w:szCs w:val="22"/>
          <w:lang w:val="es-PE"/>
        </w:rPr>
        <w:t>declaró</w:t>
      </w:r>
      <w:r w:rsidRPr="00DD45C5">
        <w:rPr>
          <w:rFonts w:ascii="Arial" w:hAnsi="Arial" w:cs="Arial"/>
          <w:spacing w:val="-6"/>
          <w:sz w:val="22"/>
          <w:szCs w:val="22"/>
          <w:lang w:val="es-PE"/>
        </w:rPr>
        <w:t xml:space="preserve"> </w:t>
      </w:r>
      <w:r w:rsidRPr="00DD45C5">
        <w:rPr>
          <w:rFonts w:ascii="Arial" w:hAnsi="Arial" w:cs="Arial"/>
          <w:sz w:val="22"/>
          <w:szCs w:val="22"/>
          <w:lang w:val="es-PE"/>
        </w:rPr>
        <w:t>infundada</w:t>
      </w:r>
      <w:r w:rsidRPr="00DD45C5">
        <w:rPr>
          <w:rFonts w:ascii="Arial" w:hAnsi="Arial" w:cs="Arial"/>
          <w:spacing w:val="-5"/>
          <w:sz w:val="22"/>
          <w:szCs w:val="22"/>
          <w:lang w:val="es-PE"/>
        </w:rPr>
        <w:t xml:space="preserve"> </w:t>
      </w:r>
      <w:r w:rsidRPr="00DD45C5">
        <w:rPr>
          <w:rFonts w:ascii="Arial" w:hAnsi="Arial" w:cs="Arial"/>
          <w:sz w:val="22"/>
          <w:szCs w:val="22"/>
          <w:lang w:val="es-PE"/>
        </w:rPr>
        <w:t>en</w:t>
      </w:r>
      <w:r w:rsidRPr="00DD45C5">
        <w:rPr>
          <w:rFonts w:ascii="Arial" w:hAnsi="Arial" w:cs="Arial"/>
          <w:spacing w:val="-6"/>
          <w:sz w:val="22"/>
          <w:szCs w:val="22"/>
          <w:lang w:val="es-PE"/>
        </w:rPr>
        <w:t xml:space="preserve"> </w:t>
      </w:r>
      <w:r w:rsidRPr="00DD45C5">
        <w:rPr>
          <w:rFonts w:ascii="Arial" w:hAnsi="Arial" w:cs="Arial"/>
          <w:sz w:val="22"/>
          <w:szCs w:val="22"/>
          <w:lang w:val="es-PE"/>
        </w:rPr>
        <w:t>todos</w:t>
      </w:r>
      <w:r w:rsidRPr="00DD45C5">
        <w:rPr>
          <w:rFonts w:ascii="Arial" w:hAnsi="Arial" w:cs="Arial"/>
          <w:spacing w:val="-5"/>
          <w:sz w:val="22"/>
          <w:szCs w:val="22"/>
          <w:lang w:val="es-PE"/>
        </w:rPr>
        <w:t xml:space="preserve"> </w:t>
      </w:r>
      <w:r w:rsidRPr="00DD45C5">
        <w:rPr>
          <w:rFonts w:ascii="Arial" w:hAnsi="Arial" w:cs="Arial"/>
          <w:sz w:val="22"/>
          <w:szCs w:val="22"/>
          <w:lang w:val="es-PE"/>
        </w:rPr>
        <w:t>sus</w:t>
      </w:r>
      <w:r w:rsidRPr="00DD45C5">
        <w:rPr>
          <w:rFonts w:ascii="Arial" w:hAnsi="Arial" w:cs="Arial"/>
          <w:spacing w:val="-4"/>
          <w:sz w:val="22"/>
          <w:szCs w:val="22"/>
          <w:lang w:val="es-PE"/>
        </w:rPr>
        <w:t xml:space="preserve"> </w:t>
      </w:r>
      <w:r w:rsidRPr="00DD45C5">
        <w:rPr>
          <w:rFonts w:ascii="Arial" w:hAnsi="Arial" w:cs="Arial"/>
          <w:sz w:val="22"/>
          <w:szCs w:val="22"/>
          <w:lang w:val="es-PE"/>
        </w:rPr>
        <w:t>extremos</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5"/>
          <w:sz w:val="22"/>
          <w:szCs w:val="22"/>
          <w:lang w:val="es-PE"/>
        </w:rPr>
        <w:t xml:space="preserve"> </w:t>
      </w:r>
      <w:r w:rsidRPr="00DD45C5">
        <w:rPr>
          <w:rFonts w:ascii="Arial" w:hAnsi="Arial" w:cs="Arial"/>
          <w:sz w:val="22"/>
          <w:szCs w:val="22"/>
          <w:lang w:val="es-PE"/>
        </w:rPr>
        <w:t>demanda</w:t>
      </w:r>
      <w:r w:rsidRPr="00DD45C5">
        <w:rPr>
          <w:rFonts w:ascii="Arial" w:hAnsi="Arial" w:cs="Arial"/>
          <w:spacing w:val="-5"/>
          <w:sz w:val="22"/>
          <w:szCs w:val="22"/>
          <w:lang w:val="es-PE"/>
        </w:rPr>
        <w:t xml:space="preserve"> </w:t>
      </w:r>
      <w:r w:rsidRPr="00DD45C5">
        <w:rPr>
          <w:rFonts w:ascii="Arial" w:hAnsi="Arial" w:cs="Arial"/>
          <w:sz w:val="22"/>
          <w:szCs w:val="22"/>
          <w:lang w:val="es-PE"/>
        </w:rPr>
        <w:t>del</w:t>
      </w:r>
      <w:r w:rsidRPr="00DD45C5">
        <w:rPr>
          <w:rFonts w:ascii="Arial" w:hAnsi="Arial" w:cs="Arial"/>
          <w:spacing w:val="-6"/>
          <w:sz w:val="22"/>
          <w:szCs w:val="22"/>
          <w:lang w:val="es-PE"/>
        </w:rPr>
        <w:t xml:space="preserve"> </w:t>
      </w:r>
      <w:r w:rsidRPr="00DD45C5">
        <w:rPr>
          <w:rFonts w:ascii="Arial" w:hAnsi="Arial" w:cs="Arial"/>
          <w:sz w:val="22"/>
          <w:szCs w:val="22"/>
          <w:lang w:val="es-PE"/>
        </w:rPr>
        <w:t>colectivo</w:t>
      </w:r>
      <w:r w:rsidRPr="00DD45C5">
        <w:rPr>
          <w:rFonts w:ascii="Arial" w:hAnsi="Arial" w:cs="Arial"/>
          <w:spacing w:val="-5"/>
          <w:sz w:val="22"/>
          <w:szCs w:val="22"/>
          <w:lang w:val="es-PE"/>
        </w:rPr>
        <w:t xml:space="preserve"> </w:t>
      </w:r>
      <w:r w:rsidRPr="00DD45C5">
        <w:rPr>
          <w:rFonts w:ascii="Arial" w:hAnsi="Arial" w:cs="Arial"/>
          <w:sz w:val="22"/>
          <w:szCs w:val="22"/>
          <w:lang w:val="es-PE"/>
        </w:rPr>
        <w:t>“Padres</w:t>
      </w:r>
      <w:r w:rsidRPr="00DD45C5">
        <w:rPr>
          <w:rFonts w:ascii="Arial" w:hAnsi="Arial" w:cs="Arial"/>
          <w:spacing w:val="-6"/>
          <w:sz w:val="22"/>
          <w:szCs w:val="22"/>
          <w:lang w:val="es-PE"/>
        </w:rPr>
        <w:t xml:space="preserve"> </w:t>
      </w:r>
      <w:r w:rsidRPr="00DD45C5">
        <w:rPr>
          <w:rFonts w:ascii="Arial" w:hAnsi="Arial" w:cs="Arial"/>
          <w:sz w:val="22"/>
          <w:szCs w:val="22"/>
          <w:lang w:val="es-PE"/>
        </w:rPr>
        <w:t>en</w:t>
      </w:r>
      <w:r w:rsidRPr="00DD45C5">
        <w:rPr>
          <w:rFonts w:ascii="Arial" w:hAnsi="Arial" w:cs="Arial"/>
          <w:spacing w:val="-6"/>
          <w:sz w:val="22"/>
          <w:szCs w:val="22"/>
          <w:lang w:val="es-PE"/>
        </w:rPr>
        <w:t xml:space="preserve"> </w:t>
      </w:r>
      <w:r w:rsidRPr="00DD45C5">
        <w:rPr>
          <w:rFonts w:ascii="Arial" w:hAnsi="Arial" w:cs="Arial"/>
          <w:sz w:val="22"/>
          <w:szCs w:val="22"/>
          <w:lang w:val="es-PE"/>
        </w:rPr>
        <w:t>Acción”. De esta forma, el Estado peruano confirmó su “deber de erradicar los valores contrarios</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5"/>
          <w:sz w:val="22"/>
          <w:szCs w:val="22"/>
          <w:lang w:val="es-PE"/>
        </w:rPr>
        <w:t xml:space="preserve"> </w:t>
      </w:r>
      <w:r w:rsidRPr="00DD45C5">
        <w:rPr>
          <w:rFonts w:ascii="Arial" w:hAnsi="Arial" w:cs="Arial"/>
          <w:sz w:val="22"/>
          <w:szCs w:val="22"/>
          <w:lang w:val="es-PE"/>
        </w:rPr>
        <w:t>la</w:t>
      </w:r>
      <w:r w:rsidRPr="00DD45C5">
        <w:rPr>
          <w:rFonts w:ascii="Arial" w:hAnsi="Arial" w:cs="Arial"/>
          <w:spacing w:val="-14"/>
          <w:sz w:val="22"/>
          <w:szCs w:val="22"/>
          <w:lang w:val="es-PE"/>
        </w:rPr>
        <w:t xml:space="preserve"> </w:t>
      </w:r>
      <w:r w:rsidRPr="00DD45C5">
        <w:rPr>
          <w:rFonts w:ascii="Arial" w:hAnsi="Arial" w:cs="Arial"/>
          <w:sz w:val="22"/>
          <w:szCs w:val="22"/>
          <w:lang w:val="es-PE"/>
        </w:rPr>
        <w:t>Constitución</w:t>
      </w:r>
      <w:r w:rsidRPr="00DD45C5">
        <w:rPr>
          <w:rFonts w:ascii="Arial" w:hAnsi="Arial" w:cs="Arial"/>
          <w:spacing w:val="-14"/>
          <w:sz w:val="22"/>
          <w:szCs w:val="22"/>
          <w:lang w:val="es-PE"/>
        </w:rPr>
        <w:t xml:space="preserve"> </w:t>
      </w:r>
      <w:r w:rsidRPr="00DD45C5">
        <w:rPr>
          <w:rFonts w:ascii="Arial" w:hAnsi="Arial" w:cs="Arial"/>
          <w:sz w:val="22"/>
          <w:szCs w:val="22"/>
          <w:lang w:val="es-PE"/>
        </w:rPr>
        <w:t>educando</w:t>
      </w:r>
      <w:r w:rsidRPr="00DD45C5">
        <w:rPr>
          <w:rFonts w:ascii="Arial" w:hAnsi="Arial" w:cs="Arial"/>
          <w:spacing w:val="-14"/>
          <w:sz w:val="22"/>
          <w:szCs w:val="22"/>
          <w:lang w:val="es-PE"/>
        </w:rPr>
        <w:t xml:space="preserve"> </w:t>
      </w:r>
      <w:r w:rsidRPr="00DD45C5">
        <w:rPr>
          <w:rFonts w:ascii="Arial" w:hAnsi="Arial" w:cs="Arial"/>
          <w:sz w:val="22"/>
          <w:szCs w:val="22"/>
          <w:lang w:val="es-PE"/>
        </w:rPr>
        <w:t>a</w:t>
      </w:r>
      <w:r w:rsidRPr="00DD45C5">
        <w:rPr>
          <w:rFonts w:ascii="Arial" w:hAnsi="Arial" w:cs="Arial"/>
          <w:spacing w:val="-15"/>
          <w:sz w:val="22"/>
          <w:szCs w:val="22"/>
          <w:lang w:val="es-PE"/>
        </w:rPr>
        <w:t xml:space="preserve"> </w:t>
      </w:r>
      <w:r w:rsidRPr="00DD45C5">
        <w:rPr>
          <w:rFonts w:ascii="Arial" w:hAnsi="Arial" w:cs="Arial"/>
          <w:sz w:val="22"/>
          <w:szCs w:val="22"/>
          <w:lang w:val="es-PE"/>
        </w:rPr>
        <w:t>los</w:t>
      </w:r>
      <w:r w:rsidRPr="00DD45C5">
        <w:rPr>
          <w:rFonts w:ascii="Arial" w:hAnsi="Arial" w:cs="Arial"/>
          <w:spacing w:val="-14"/>
          <w:sz w:val="22"/>
          <w:szCs w:val="22"/>
          <w:lang w:val="es-PE"/>
        </w:rPr>
        <w:t xml:space="preserve"> </w:t>
      </w:r>
      <w:r w:rsidRPr="00DD45C5">
        <w:rPr>
          <w:rFonts w:ascii="Arial" w:hAnsi="Arial" w:cs="Arial"/>
          <w:sz w:val="22"/>
          <w:szCs w:val="22"/>
          <w:lang w:val="es-PE"/>
        </w:rPr>
        <w:t>futuros</w:t>
      </w:r>
      <w:r w:rsidRPr="00DD45C5">
        <w:rPr>
          <w:rFonts w:ascii="Arial" w:hAnsi="Arial" w:cs="Arial"/>
          <w:spacing w:val="-14"/>
          <w:sz w:val="22"/>
          <w:szCs w:val="22"/>
          <w:lang w:val="es-PE"/>
        </w:rPr>
        <w:t xml:space="preserve"> </w:t>
      </w:r>
      <w:r w:rsidRPr="00DD45C5">
        <w:rPr>
          <w:rFonts w:ascii="Arial" w:hAnsi="Arial" w:cs="Arial"/>
          <w:sz w:val="22"/>
          <w:szCs w:val="22"/>
          <w:lang w:val="es-PE"/>
        </w:rPr>
        <w:t>ciudadanos</w:t>
      </w:r>
      <w:r w:rsidRPr="00DD45C5">
        <w:rPr>
          <w:rFonts w:ascii="Arial" w:hAnsi="Arial" w:cs="Arial"/>
          <w:spacing w:val="-14"/>
          <w:sz w:val="22"/>
          <w:szCs w:val="22"/>
          <w:lang w:val="es-PE"/>
        </w:rPr>
        <w:t xml:space="preserve"> </w:t>
      </w:r>
      <w:r w:rsidRPr="00DD45C5">
        <w:rPr>
          <w:rFonts w:ascii="Arial" w:hAnsi="Arial" w:cs="Arial"/>
          <w:sz w:val="22"/>
          <w:szCs w:val="22"/>
          <w:lang w:val="es-PE"/>
        </w:rPr>
        <w:t>en</w:t>
      </w:r>
      <w:r w:rsidRPr="00DD45C5">
        <w:rPr>
          <w:rFonts w:ascii="Arial" w:hAnsi="Arial" w:cs="Arial"/>
          <w:spacing w:val="-15"/>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respeto</w:t>
      </w:r>
      <w:r w:rsidRPr="00DD45C5">
        <w:rPr>
          <w:rFonts w:ascii="Arial" w:hAnsi="Arial" w:cs="Arial"/>
          <w:spacing w:val="-14"/>
          <w:sz w:val="22"/>
          <w:szCs w:val="22"/>
          <w:lang w:val="es-PE"/>
        </w:rPr>
        <w:t xml:space="preserve"> </w:t>
      </w:r>
      <w:r w:rsidRPr="00DD45C5">
        <w:rPr>
          <w:rFonts w:ascii="Arial" w:hAnsi="Arial" w:cs="Arial"/>
          <w:sz w:val="22"/>
          <w:szCs w:val="22"/>
          <w:lang w:val="es-PE"/>
        </w:rPr>
        <w:t>irrestricto</w:t>
      </w:r>
      <w:r w:rsidRPr="00DD45C5">
        <w:rPr>
          <w:rFonts w:ascii="Arial" w:hAnsi="Arial" w:cs="Arial"/>
          <w:spacing w:val="-14"/>
          <w:sz w:val="22"/>
          <w:szCs w:val="22"/>
          <w:lang w:val="es-PE"/>
        </w:rPr>
        <w:t xml:space="preserve"> </w:t>
      </w:r>
      <w:r w:rsidRPr="00DD45C5">
        <w:rPr>
          <w:rFonts w:ascii="Arial" w:hAnsi="Arial" w:cs="Arial"/>
          <w:sz w:val="22"/>
          <w:szCs w:val="22"/>
          <w:lang w:val="es-PE"/>
        </w:rPr>
        <w:t>a</w:t>
      </w:r>
      <w:r w:rsidRPr="00DD45C5">
        <w:rPr>
          <w:rFonts w:ascii="Arial" w:hAnsi="Arial" w:cs="Arial"/>
          <w:spacing w:val="-15"/>
          <w:sz w:val="22"/>
          <w:szCs w:val="22"/>
          <w:lang w:val="es-PE"/>
        </w:rPr>
        <w:t xml:space="preserve"> </w:t>
      </w:r>
      <w:r w:rsidRPr="00DD45C5">
        <w:rPr>
          <w:rFonts w:ascii="Arial" w:hAnsi="Arial" w:cs="Arial"/>
          <w:sz w:val="22"/>
          <w:szCs w:val="22"/>
          <w:lang w:val="es-PE"/>
        </w:rPr>
        <w:t>los</w:t>
      </w:r>
      <w:r w:rsidRPr="00DD45C5">
        <w:rPr>
          <w:rFonts w:ascii="Arial" w:hAnsi="Arial" w:cs="Arial"/>
          <w:spacing w:val="-14"/>
          <w:sz w:val="22"/>
          <w:szCs w:val="22"/>
          <w:lang w:val="es-PE"/>
        </w:rPr>
        <w:t xml:space="preserve"> </w:t>
      </w:r>
      <w:r w:rsidRPr="00DD45C5">
        <w:rPr>
          <w:rFonts w:ascii="Arial" w:hAnsi="Arial" w:cs="Arial"/>
          <w:sz w:val="22"/>
          <w:szCs w:val="22"/>
          <w:lang w:val="es-PE"/>
        </w:rPr>
        <w:t>derechos</w:t>
      </w:r>
      <w:r w:rsidRPr="00DD45C5">
        <w:rPr>
          <w:rFonts w:ascii="Arial" w:hAnsi="Arial" w:cs="Arial"/>
          <w:spacing w:val="-57"/>
          <w:sz w:val="22"/>
          <w:szCs w:val="22"/>
          <w:lang w:val="es-PE"/>
        </w:rPr>
        <w:t xml:space="preserve"> </w:t>
      </w:r>
      <w:r w:rsidRPr="00DD45C5">
        <w:rPr>
          <w:rFonts w:ascii="Arial" w:hAnsi="Arial" w:cs="Arial"/>
          <w:sz w:val="22"/>
          <w:szCs w:val="22"/>
          <w:lang w:val="es-PE"/>
        </w:rPr>
        <w:t>de todas</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personas”</w:t>
      </w:r>
      <w:r>
        <w:rPr>
          <w:rFonts w:ascii="Arial" w:hAnsi="Arial" w:cs="Arial"/>
          <w:sz w:val="22"/>
          <w:szCs w:val="22"/>
          <w:lang w:val="es-PE"/>
        </w:rPr>
        <w:t>.</w:t>
      </w:r>
      <w:r w:rsidRPr="00DD45C5">
        <w:rPr>
          <w:rStyle w:val="Refdenotaalpie"/>
          <w:rFonts w:ascii="Arial" w:hAnsi="Arial" w:cs="Arial"/>
          <w:sz w:val="22"/>
          <w:szCs w:val="22"/>
          <w:lang w:val="es-PE"/>
        </w:rPr>
        <w:footnoteReference w:id="252"/>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decisión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segunda</w:t>
      </w:r>
      <w:r w:rsidRPr="00DD45C5">
        <w:rPr>
          <w:rFonts w:ascii="Arial" w:hAnsi="Arial" w:cs="Arial"/>
          <w:spacing w:val="1"/>
          <w:sz w:val="22"/>
          <w:szCs w:val="22"/>
          <w:lang w:val="es-PE"/>
        </w:rPr>
        <w:t xml:space="preserve"> </w:t>
      </w:r>
      <w:r w:rsidRPr="00DD45C5">
        <w:rPr>
          <w:rFonts w:ascii="Arial" w:hAnsi="Arial" w:cs="Arial"/>
          <w:sz w:val="22"/>
          <w:szCs w:val="22"/>
          <w:lang w:val="es-PE"/>
        </w:rPr>
        <w:t>instancia que</w:t>
      </w:r>
      <w:r w:rsidRPr="00DD45C5">
        <w:rPr>
          <w:rFonts w:ascii="Arial" w:hAnsi="Arial" w:cs="Arial"/>
          <w:spacing w:val="1"/>
          <w:sz w:val="22"/>
          <w:szCs w:val="22"/>
          <w:lang w:val="es-PE"/>
        </w:rPr>
        <w:t xml:space="preserve"> </w:t>
      </w:r>
      <w:r w:rsidRPr="00DD45C5">
        <w:rPr>
          <w:rFonts w:ascii="Arial" w:hAnsi="Arial" w:cs="Arial"/>
          <w:sz w:val="22"/>
          <w:szCs w:val="22"/>
          <w:lang w:val="es-PE"/>
        </w:rPr>
        <w:t>estuvo</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punto</w:t>
      </w:r>
      <w:r w:rsidRPr="00DD45C5">
        <w:rPr>
          <w:rFonts w:ascii="Arial" w:hAnsi="Arial" w:cs="Arial"/>
          <w:spacing w:val="1"/>
          <w:sz w:val="22"/>
          <w:szCs w:val="22"/>
          <w:lang w:val="es-PE"/>
        </w:rPr>
        <w:t xml:space="preserve"> de </w:t>
      </w:r>
      <w:r w:rsidRPr="00DD45C5">
        <w:rPr>
          <w:rFonts w:ascii="Arial" w:hAnsi="Arial" w:cs="Arial"/>
          <w:sz w:val="22"/>
          <w:szCs w:val="22"/>
          <w:lang w:val="es-PE"/>
        </w:rPr>
        <w:t>desactivar la política de educación con enfoque de género, muestra de todos modos un problema</w:t>
      </w:r>
      <w:r w:rsidRPr="00DD45C5">
        <w:rPr>
          <w:rFonts w:ascii="Arial" w:hAnsi="Arial" w:cs="Arial"/>
          <w:spacing w:val="1"/>
          <w:sz w:val="22"/>
          <w:szCs w:val="22"/>
          <w:lang w:val="es-PE"/>
        </w:rPr>
        <w:t xml:space="preserve"> </w:t>
      </w:r>
      <w:r w:rsidRPr="00DD45C5">
        <w:rPr>
          <w:rFonts w:ascii="Arial" w:hAnsi="Arial" w:cs="Arial"/>
          <w:sz w:val="22"/>
          <w:szCs w:val="22"/>
          <w:lang w:val="es-PE"/>
        </w:rPr>
        <w:t>latente:</w:t>
      </w:r>
      <w:r w:rsidRPr="00DD45C5">
        <w:rPr>
          <w:rFonts w:ascii="Arial" w:hAnsi="Arial" w:cs="Arial"/>
          <w:spacing w:val="-6"/>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cultura</w:t>
      </w:r>
      <w:r w:rsidRPr="00DD45C5">
        <w:rPr>
          <w:rFonts w:ascii="Arial" w:hAnsi="Arial" w:cs="Arial"/>
          <w:spacing w:val="-6"/>
          <w:sz w:val="22"/>
          <w:szCs w:val="22"/>
          <w:lang w:val="es-PE"/>
        </w:rPr>
        <w:t xml:space="preserve"> </w:t>
      </w:r>
      <w:r w:rsidRPr="00DD45C5">
        <w:rPr>
          <w:rFonts w:ascii="Arial" w:hAnsi="Arial" w:cs="Arial"/>
          <w:sz w:val="22"/>
          <w:szCs w:val="22"/>
          <w:lang w:val="es-PE"/>
        </w:rPr>
        <w:t>judicial</w:t>
      </w:r>
      <w:r w:rsidRPr="00DD45C5">
        <w:rPr>
          <w:rFonts w:ascii="Arial" w:hAnsi="Arial" w:cs="Arial"/>
          <w:spacing w:val="-6"/>
          <w:sz w:val="22"/>
          <w:szCs w:val="22"/>
          <w:lang w:val="es-PE"/>
        </w:rPr>
        <w:t xml:space="preserve"> </w:t>
      </w:r>
      <w:r w:rsidRPr="00DD45C5">
        <w:rPr>
          <w:rFonts w:ascii="Arial" w:hAnsi="Arial" w:cs="Arial"/>
          <w:sz w:val="22"/>
          <w:szCs w:val="22"/>
          <w:lang w:val="es-PE"/>
        </w:rPr>
        <w:t>y</w:t>
      </w:r>
      <w:r w:rsidRPr="00DD45C5">
        <w:rPr>
          <w:rFonts w:ascii="Arial" w:hAnsi="Arial" w:cs="Arial"/>
          <w:spacing w:val="-5"/>
          <w:sz w:val="22"/>
          <w:szCs w:val="22"/>
          <w:lang w:val="es-PE"/>
        </w:rPr>
        <w:t xml:space="preserve"> </w:t>
      </w:r>
      <w:r w:rsidRPr="00DD45C5">
        <w:rPr>
          <w:rFonts w:ascii="Arial" w:hAnsi="Arial" w:cs="Arial"/>
          <w:sz w:val="22"/>
          <w:szCs w:val="22"/>
          <w:lang w:val="es-PE"/>
        </w:rPr>
        <w:t>su</w:t>
      </w:r>
      <w:r w:rsidRPr="00DD45C5">
        <w:rPr>
          <w:rFonts w:ascii="Arial" w:hAnsi="Arial" w:cs="Arial"/>
          <w:spacing w:val="-6"/>
          <w:sz w:val="22"/>
          <w:szCs w:val="22"/>
          <w:lang w:val="es-PE"/>
        </w:rPr>
        <w:t xml:space="preserve"> </w:t>
      </w:r>
      <w:r w:rsidRPr="00DD45C5">
        <w:rPr>
          <w:rFonts w:ascii="Arial" w:hAnsi="Arial" w:cs="Arial"/>
          <w:sz w:val="22"/>
          <w:szCs w:val="22"/>
          <w:lang w:val="es-PE"/>
        </w:rPr>
        <w:t>importancia</w:t>
      </w:r>
      <w:r w:rsidRPr="00DD45C5">
        <w:rPr>
          <w:rFonts w:ascii="Arial" w:hAnsi="Arial" w:cs="Arial"/>
          <w:spacing w:val="-6"/>
          <w:sz w:val="22"/>
          <w:szCs w:val="22"/>
          <w:lang w:val="es-PE"/>
        </w:rPr>
        <w:t xml:space="preserve"> </w:t>
      </w:r>
      <w:r w:rsidRPr="00DD45C5">
        <w:rPr>
          <w:rFonts w:ascii="Arial" w:hAnsi="Arial" w:cs="Arial"/>
          <w:sz w:val="22"/>
          <w:szCs w:val="22"/>
          <w:lang w:val="es-PE"/>
        </w:rPr>
        <w:t>en</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control</w:t>
      </w:r>
      <w:r w:rsidRPr="00DD45C5">
        <w:rPr>
          <w:rFonts w:ascii="Arial" w:hAnsi="Arial" w:cs="Arial"/>
          <w:spacing w:val="-5"/>
          <w:sz w:val="22"/>
          <w:szCs w:val="22"/>
          <w:lang w:val="es-PE"/>
        </w:rPr>
        <w:t xml:space="preserve"> </w:t>
      </w:r>
      <w:r w:rsidRPr="00DD45C5">
        <w:rPr>
          <w:rFonts w:ascii="Arial" w:hAnsi="Arial" w:cs="Arial"/>
          <w:sz w:val="22"/>
          <w:szCs w:val="22"/>
          <w:lang w:val="es-PE"/>
        </w:rPr>
        <w:t>o</w:t>
      </w:r>
      <w:r w:rsidRPr="00DD45C5">
        <w:rPr>
          <w:rFonts w:ascii="Arial" w:hAnsi="Arial" w:cs="Arial"/>
          <w:spacing w:val="-6"/>
          <w:sz w:val="22"/>
          <w:szCs w:val="22"/>
          <w:lang w:val="es-PE"/>
        </w:rPr>
        <w:t xml:space="preserve"> </w:t>
      </w:r>
      <w:r w:rsidRPr="00DD45C5">
        <w:rPr>
          <w:rFonts w:ascii="Arial" w:hAnsi="Arial" w:cs="Arial"/>
          <w:sz w:val="22"/>
          <w:szCs w:val="22"/>
          <w:lang w:val="es-PE"/>
        </w:rPr>
        <w:t>fortalecimiento</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las</w:t>
      </w:r>
      <w:r w:rsidRPr="00DD45C5">
        <w:rPr>
          <w:rFonts w:ascii="Arial" w:hAnsi="Arial" w:cs="Arial"/>
          <w:spacing w:val="-6"/>
          <w:sz w:val="22"/>
          <w:szCs w:val="22"/>
          <w:lang w:val="es-PE"/>
        </w:rPr>
        <w:t xml:space="preserve"> </w:t>
      </w:r>
      <w:r w:rsidRPr="00DD45C5">
        <w:rPr>
          <w:rFonts w:ascii="Arial" w:hAnsi="Arial" w:cs="Arial"/>
          <w:sz w:val="22"/>
          <w:szCs w:val="22"/>
          <w:lang w:val="es-PE"/>
        </w:rPr>
        <w:t>políticas</w:t>
      </w:r>
      <w:r w:rsidRPr="00DD45C5">
        <w:rPr>
          <w:rFonts w:ascii="Arial" w:hAnsi="Arial" w:cs="Arial"/>
          <w:spacing w:val="-57"/>
          <w:sz w:val="22"/>
          <w:szCs w:val="22"/>
          <w:lang w:val="es-PE"/>
        </w:rPr>
        <w:t xml:space="preserve"> </w:t>
      </w:r>
      <w:r w:rsidRPr="00DD45C5">
        <w:rPr>
          <w:rFonts w:ascii="Arial" w:hAnsi="Arial" w:cs="Arial"/>
          <w:sz w:val="22"/>
          <w:szCs w:val="22"/>
          <w:lang w:val="es-PE"/>
        </w:rPr>
        <w:t>públicas. De ahí la necesidad de realizar alianzas también con las escuelas de formación de</w:t>
      </w:r>
      <w:r w:rsidRPr="00DD45C5">
        <w:rPr>
          <w:rFonts w:ascii="Arial" w:hAnsi="Arial" w:cs="Arial"/>
          <w:spacing w:val="-8"/>
          <w:sz w:val="22"/>
          <w:szCs w:val="22"/>
          <w:lang w:val="es-PE"/>
        </w:rPr>
        <w:t xml:space="preserve"> </w:t>
      </w:r>
      <w:r w:rsidRPr="00DD45C5">
        <w:rPr>
          <w:rFonts w:ascii="Arial" w:hAnsi="Arial" w:cs="Arial"/>
          <w:sz w:val="22"/>
          <w:szCs w:val="22"/>
          <w:lang w:val="es-PE"/>
        </w:rPr>
        <w:t>jueces</w:t>
      </w:r>
      <w:r w:rsidRPr="00DD45C5">
        <w:rPr>
          <w:rFonts w:ascii="Arial" w:hAnsi="Arial" w:cs="Arial"/>
          <w:spacing w:val="-8"/>
          <w:sz w:val="22"/>
          <w:szCs w:val="22"/>
          <w:lang w:val="es-PE"/>
        </w:rPr>
        <w:t xml:space="preserve"> </w:t>
      </w:r>
      <w:r w:rsidRPr="00DD45C5">
        <w:rPr>
          <w:rFonts w:ascii="Arial" w:hAnsi="Arial" w:cs="Arial"/>
          <w:sz w:val="22"/>
          <w:szCs w:val="22"/>
          <w:lang w:val="es-PE"/>
        </w:rPr>
        <w:t>y</w:t>
      </w:r>
      <w:r w:rsidRPr="00DD45C5">
        <w:rPr>
          <w:rFonts w:ascii="Arial" w:hAnsi="Arial" w:cs="Arial"/>
          <w:spacing w:val="-8"/>
          <w:sz w:val="22"/>
          <w:szCs w:val="22"/>
          <w:lang w:val="es-PE"/>
        </w:rPr>
        <w:t xml:space="preserve"> </w:t>
      </w:r>
      <w:r w:rsidRPr="00DD45C5">
        <w:rPr>
          <w:rFonts w:ascii="Arial" w:hAnsi="Arial" w:cs="Arial"/>
          <w:sz w:val="22"/>
          <w:szCs w:val="22"/>
          <w:lang w:val="es-PE"/>
        </w:rPr>
        <w:t>fiscales</w:t>
      </w:r>
      <w:r w:rsidRPr="00DD45C5">
        <w:rPr>
          <w:rFonts w:ascii="Arial" w:hAnsi="Arial" w:cs="Arial"/>
          <w:spacing w:val="-8"/>
          <w:sz w:val="22"/>
          <w:szCs w:val="22"/>
          <w:lang w:val="es-PE"/>
        </w:rPr>
        <w:t xml:space="preserve"> </w:t>
      </w:r>
      <w:r w:rsidRPr="00DD45C5">
        <w:rPr>
          <w:rFonts w:ascii="Arial" w:hAnsi="Arial" w:cs="Arial"/>
          <w:sz w:val="22"/>
          <w:szCs w:val="22"/>
          <w:lang w:val="es-PE"/>
        </w:rPr>
        <w:t>y,</w:t>
      </w:r>
      <w:r w:rsidRPr="00DD45C5">
        <w:rPr>
          <w:rFonts w:ascii="Arial" w:hAnsi="Arial" w:cs="Arial"/>
          <w:spacing w:val="-8"/>
          <w:sz w:val="22"/>
          <w:szCs w:val="22"/>
          <w:lang w:val="es-PE"/>
        </w:rPr>
        <w:t xml:space="preserve"> </w:t>
      </w:r>
      <w:r w:rsidRPr="00DD45C5">
        <w:rPr>
          <w:rFonts w:ascii="Arial" w:hAnsi="Arial" w:cs="Arial"/>
          <w:sz w:val="22"/>
          <w:szCs w:val="22"/>
          <w:lang w:val="es-PE"/>
        </w:rPr>
        <w:t>desde</w:t>
      </w:r>
      <w:r w:rsidRPr="00DD45C5">
        <w:rPr>
          <w:rFonts w:ascii="Arial" w:hAnsi="Arial" w:cs="Arial"/>
          <w:spacing w:val="-8"/>
          <w:sz w:val="22"/>
          <w:szCs w:val="22"/>
          <w:lang w:val="es-PE"/>
        </w:rPr>
        <w:t xml:space="preserve"> </w:t>
      </w:r>
      <w:r w:rsidRPr="00DD45C5">
        <w:rPr>
          <w:rFonts w:ascii="Arial" w:hAnsi="Arial" w:cs="Arial"/>
          <w:sz w:val="22"/>
          <w:szCs w:val="22"/>
          <w:lang w:val="es-PE"/>
        </w:rPr>
        <w:t>luego,</w:t>
      </w:r>
      <w:r w:rsidRPr="00DD45C5">
        <w:rPr>
          <w:rFonts w:ascii="Arial" w:hAnsi="Arial" w:cs="Arial"/>
          <w:spacing w:val="-8"/>
          <w:sz w:val="22"/>
          <w:szCs w:val="22"/>
          <w:lang w:val="es-PE"/>
        </w:rPr>
        <w:t xml:space="preserve"> </w:t>
      </w:r>
      <w:r w:rsidRPr="00DD45C5">
        <w:rPr>
          <w:rFonts w:ascii="Arial" w:hAnsi="Arial" w:cs="Arial"/>
          <w:sz w:val="22"/>
          <w:szCs w:val="22"/>
          <w:lang w:val="es-PE"/>
        </w:rPr>
        <w:t>desarrollar</w:t>
      </w:r>
      <w:r w:rsidRPr="00DD45C5">
        <w:rPr>
          <w:rFonts w:ascii="Arial" w:hAnsi="Arial" w:cs="Arial"/>
          <w:spacing w:val="-8"/>
          <w:sz w:val="22"/>
          <w:szCs w:val="22"/>
          <w:lang w:val="es-PE"/>
        </w:rPr>
        <w:t xml:space="preserve"> </w:t>
      </w:r>
      <w:r w:rsidRPr="00DD45C5">
        <w:rPr>
          <w:rFonts w:ascii="Arial" w:hAnsi="Arial" w:cs="Arial"/>
          <w:sz w:val="22"/>
          <w:szCs w:val="22"/>
          <w:lang w:val="es-PE"/>
        </w:rPr>
        <w:t>estrategias</w:t>
      </w:r>
      <w:r w:rsidRPr="00DD45C5">
        <w:rPr>
          <w:rFonts w:ascii="Arial" w:hAnsi="Arial" w:cs="Arial"/>
          <w:spacing w:val="-8"/>
          <w:sz w:val="22"/>
          <w:szCs w:val="22"/>
          <w:lang w:val="es-PE"/>
        </w:rPr>
        <w:t xml:space="preserve"> </w:t>
      </w:r>
      <w:r w:rsidRPr="00DD45C5">
        <w:rPr>
          <w:rFonts w:ascii="Arial" w:hAnsi="Arial" w:cs="Arial"/>
          <w:sz w:val="22"/>
          <w:szCs w:val="22"/>
          <w:lang w:val="es-PE"/>
        </w:rPr>
        <w:t>que</w:t>
      </w:r>
      <w:r w:rsidRPr="00DD45C5">
        <w:rPr>
          <w:rFonts w:ascii="Arial" w:hAnsi="Arial" w:cs="Arial"/>
          <w:spacing w:val="-8"/>
          <w:sz w:val="22"/>
          <w:szCs w:val="22"/>
          <w:lang w:val="es-PE"/>
        </w:rPr>
        <w:t xml:space="preserve"> </w:t>
      </w:r>
      <w:r w:rsidRPr="00DD45C5">
        <w:rPr>
          <w:rFonts w:ascii="Arial" w:hAnsi="Arial" w:cs="Arial"/>
          <w:sz w:val="22"/>
          <w:szCs w:val="22"/>
          <w:lang w:val="es-PE"/>
        </w:rPr>
        <w:t>comprometan</w:t>
      </w:r>
      <w:r w:rsidRPr="00DD45C5">
        <w:rPr>
          <w:rFonts w:ascii="Arial" w:hAnsi="Arial" w:cs="Arial"/>
          <w:spacing w:val="-8"/>
          <w:sz w:val="22"/>
          <w:szCs w:val="22"/>
          <w:lang w:val="es-PE"/>
        </w:rPr>
        <w:t xml:space="preserve"> </w:t>
      </w:r>
      <w:r w:rsidRPr="00DD45C5">
        <w:rPr>
          <w:rFonts w:ascii="Arial" w:hAnsi="Arial" w:cs="Arial"/>
          <w:sz w:val="22"/>
          <w:szCs w:val="22"/>
          <w:lang w:val="es-PE"/>
        </w:rPr>
        <w:t>la</w:t>
      </w:r>
      <w:r w:rsidRPr="00DD45C5">
        <w:rPr>
          <w:rFonts w:ascii="Arial" w:hAnsi="Arial" w:cs="Arial"/>
          <w:spacing w:val="-8"/>
          <w:sz w:val="22"/>
          <w:szCs w:val="22"/>
          <w:lang w:val="es-PE"/>
        </w:rPr>
        <w:t xml:space="preserve"> </w:t>
      </w:r>
      <w:r w:rsidRPr="00DD45C5">
        <w:rPr>
          <w:rFonts w:ascii="Arial" w:hAnsi="Arial" w:cs="Arial"/>
          <w:sz w:val="22"/>
          <w:szCs w:val="22"/>
          <w:lang w:val="es-PE"/>
        </w:rPr>
        <w:t>formación de jueces desde las Facultades de Derecho, en la medida que la cultura judicial viene</w:t>
      </w:r>
      <w:r w:rsidRPr="00DD45C5">
        <w:rPr>
          <w:rFonts w:ascii="Arial" w:hAnsi="Arial" w:cs="Arial"/>
          <w:spacing w:val="1"/>
          <w:sz w:val="22"/>
          <w:szCs w:val="22"/>
          <w:lang w:val="es-PE"/>
        </w:rPr>
        <w:t xml:space="preserve"> </w:t>
      </w:r>
      <w:r w:rsidRPr="00DD45C5">
        <w:rPr>
          <w:rFonts w:ascii="Arial" w:hAnsi="Arial" w:cs="Arial"/>
          <w:sz w:val="22"/>
          <w:szCs w:val="22"/>
          <w:lang w:val="es-PE"/>
        </w:rPr>
        <w:t>precedida</w:t>
      </w:r>
      <w:r w:rsidRPr="00DD45C5">
        <w:rPr>
          <w:rFonts w:ascii="Arial" w:hAnsi="Arial" w:cs="Arial"/>
          <w:spacing w:val="-2"/>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discursos y</w:t>
      </w:r>
      <w:r w:rsidRPr="00DD45C5">
        <w:rPr>
          <w:rFonts w:ascii="Arial" w:hAnsi="Arial" w:cs="Arial"/>
          <w:spacing w:val="-1"/>
          <w:sz w:val="22"/>
          <w:szCs w:val="22"/>
          <w:lang w:val="es-PE"/>
        </w:rPr>
        <w:t xml:space="preserve"> </w:t>
      </w:r>
      <w:r w:rsidRPr="00DD45C5">
        <w:rPr>
          <w:rFonts w:ascii="Arial" w:hAnsi="Arial" w:cs="Arial"/>
          <w:sz w:val="22"/>
          <w:szCs w:val="22"/>
          <w:lang w:val="es-PE"/>
        </w:rPr>
        <w:t>perfiles que</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forman</w:t>
      </w:r>
      <w:r w:rsidRPr="00DD45C5">
        <w:rPr>
          <w:rFonts w:ascii="Arial" w:hAnsi="Arial" w:cs="Arial"/>
          <w:spacing w:val="-1"/>
          <w:sz w:val="22"/>
          <w:szCs w:val="22"/>
          <w:lang w:val="es-PE"/>
        </w:rPr>
        <w:t xml:space="preserve"> </w:t>
      </w:r>
      <w:r w:rsidRPr="00DD45C5">
        <w:rPr>
          <w:rFonts w:ascii="Arial" w:hAnsi="Arial" w:cs="Arial"/>
          <w:sz w:val="22"/>
          <w:szCs w:val="22"/>
          <w:lang w:val="es-PE"/>
        </w:rPr>
        <w:t>en ellas.</w:t>
      </w:r>
    </w:p>
    <w:p w14:paraId="22004AED" w14:textId="28589A4B"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 xml:space="preserve">En el ámbito de la cultura ciudadana, el reto es también importante. </w:t>
      </w:r>
      <w:r w:rsidR="00886255">
        <w:rPr>
          <w:rFonts w:ascii="Arial" w:hAnsi="Arial" w:cs="Arial"/>
          <w:sz w:val="22"/>
          <w:szCs w:val="22"/>
          <w:lang w:val="es-PE"/>
        </w:rPr>
        <w:t xml:space="preserve"> En el año 2017 u</w:t>
      </w:r>
      <w:r w:rsidRPr="00DD45C5">
        <w:rPr>
          <w:rFonts w:ascii="Arial" w:hAnsi="Arial" w:cs="Arial"/>
          <w:sz w:val="22"/>
          <w:szCs w:val="22"/>
          <w:lang w:val="es-PE"/>
        </w:rPr>
        <w:t>n</w:t>
      </w:r>
      <w:r w:rsidRPr="00DD45C5">
        <w:rPr>
          <w:rFonts w:ascii="Arial" w:hAnsi="Arial" w:cs="Arial"/>
          <w:spacing w:val="1"/>
          <w:sz w:val="22"/>
          <w:szCs w:val="22"/>
          <w:lang w:val="es-PE"/>
        </w:rPr>
        <w:t xml:space="preserve"> </w:t>
      </w:r>
      <w:r w:rsidRPr="00DD45C5">
        <w:rPr>
          <w:rFonts w:ascii="Arial" w:hAnsi="Arial" w:cs="Arial"/>
          <w:sz w:val="22"/>
          <w:szCs w:val="22"/>
          <w:lang w:val="es-PE"/>
        </w:rPr>
        <w:t>colectivo</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padres</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familia</w:t>
      </w:r>
      <w:r w:rsidRPr="00DD45C5">
        <w:rPr>
          <w:rFonts w:ascii="Arial" w:hAnsi="Arial" w:cs="Arial"/>
          <w:spacing w:val="-4"/>
          <w:sz w:val="22"/>
          <w:szCs w:val="22"/>
          <w:lang w:val="es-PE"/>
        </w:rPr>
        <w:t xml:space="preserve"> </w:t>
      </w:r>
      <w:r w:rsidRPr="00DD45C5">
        <w:rPr>
          <w:rFonts w:ascii="Arial" w:hAnsi="Arial" w:cs="Arial"/>
          <w:sz w:val="22"/>
          <w:szCs w:val="22"/>
          <w:lang w:val="es-PE"/>
        </w:rPr>
        <w:t>presentó</w:t>
      </w:r>
      <w:r w:rsidRPr="00DD45C5">
        <w:rPr>
          <w:rFonts w:ascii="Arial" w:hAnsi="Arial" w:cs="Arial"/>
          <w:spacing w:val="-4"/>
          <w:sz w:val="22"/>
          <w:szCs w:val="22"/>
          <w:lang w:val="es-PE"/>
        </w:rPr>
        <w:t xml:space="preserve"> </w:t>
      </w:r>
      <w:r w:rsidRPr="00DD45C5">
        <w:rPr>
          <w:rFonts w:ascii="Arial" w:hAnsi="Arial" w:cs="Arial"/>
          <w:sz w:val="22"/>
          <w:szCs w:val="22"/>
          <w:lang w:val="es-PE"/>
        </w:rPr>
        <w:t>una</w:t>
      </w:r>
      <w:r w:rsidRPr="00DD45C5">
        <w:rPr>
          <w:rFonts w:ascii="Arial" w:hAnsi="Arial" w:cs="Arial"/>
          <w:spacing w:val="-5"/>
          <w:sz w:val="22"/>
          <w:szCs w:val="22"/>
          <w:lang w:val="es-PE"/>
        </w:rPr>
        <w:t xml:space="preserve"> </w:t>
      </w:r>
      <w:r w:rsidRPr="00DD45C5">
        <w:rPr>
          <w:rFonts w:ascii="Arial" w:hAnsi="Arial" w:cs="Arial"/>
          <w:sz w:val="22"/>
          <w:szCs w:val="22"/>
          <w:lang w:val="es-PE"/>
        </w:rPr>
        <w:t>nueva</w:t>
      </w:r>
      <w:r w:rsidRPr="00DD45C5">
        <w:rPr>
          <w:rFonts w:ascii="Arial" w:hAnsi="Arial" w:cs="Arial"/>
          <w:spacing w:val="-4"/>
          <w:sz w:val="22"/>
          <w:szCs w:val="22"/>
          <w:lang w:val="es-PE"/>
        </w:rPr>
        <w:t xml:space="preserve"> </w:t>
      </w:r>
      <w:r w:rsidRPr="00DD45C5">
        <w:rPr>
          <w:rFonts w:ascii="Arial" w:hAnsi="Arial" w:cs="Arial"/>
          <w:sz w:val="22"/>
          <w:szCs w:val="22"/>
          <w:lang w:val="es-PE"/>
        </w:rPr>
        <w:t>demanda</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amparo</w:t>
      </w:r>
      <w:r w:rsidRPr="00DD45C5">
        <w:rPr>
          <w:rFonts w:ascii="Arial" w:hAnsi="Arial" w:cs="Arial"/>
          <w:spacing w:val="-4"/>
          <w:sz w:val="22"/>
          <w:szCs w:val="22"/>
          <w:lang w:val="es-PE"/>
        </w:rPr>
        <w:t xml:space="preserve"> </w:t>
      </w:r>
      <w:r w:rsidRPr="00DD45C5">
        <w:rPr>
          <w:rFonts w:ascii="Arial" w:hAnsi="Arial" w:cs="Arial"/>
          <w:sz w:val="22"/>
          <w:szCs w:val="22"/>
          <w:lang w:val="es-PE"/>
        </w:rPr>
        <w:t>ante</w:t>
      </w:r>
      <w:r w:rsidRPr="00DD45C5">
        <w:rPr>
          <w:rFonts w:ascii="Arial" w:hAnsi="Arial" w:cs="Arial"/>
          <w:spacing w:val="-4"/>
          <w:sz w:val="22"/>
          <w:szCs w:val="22"/>
          <w:lang w:val="es-PE"/>
        </w:rPr>
        <w:t xml:space="preserve"> </w:t>
      </w:r>
      <w:r w:rsidRPr="00DD45C5">
        <w:rPr>
          <w:rFonts w:ascii="Arial" w:hAnsi="Arial" w:cs="Arial"/>
          <w:sz w:val="22"/>
          <w:szCs w:val="22"/>
          <w:lang w:val="es-PE"/>
        </w:rPr>
        <w:t>el</w:t>
      </w:r>
      <w:r w:rsidRPr="00DD45C5">
        <w:rPr>
          <w:rFonts w:ascii="Arial" w:hAnsi="Arial" w:cs="Arial"/>
          <w:spacing w:val="-5"/>
          <w:sz w:val="22"/>
          <w:szCs w:val="22"/>
          <w:lang w:val="es-PE"/>
        </w:rPr>
        <w:t xml:space="preserve"> </w:t>
      </w:r>
      <w:r w:rsidRPr="00DD45C5">
        <w:rPr>
          <w:rFonts w:ascii="Arial" w:hAnsi="Arial" w:cs="Arial"/>
          <w:sz w:val="22"/>
          <w:szCs w:val="22"/>
          <w:lang w:val="es-PE"/>
        </w:rPr>
        <w:t>sistema</w:t>
      </w:r>
      <w:r w:rsidRPr="00DD45C5">
        <w:rPr>
          <w:rFonts w:ascii="Arial" w:hAnsi="Arial" w:cs="Arial"/>
          <w:spacing w:val="-4"/>
          <w:sz w:val="22"/>
          <w:szCs w:val="22"/>
          <w:lang w:val="es-PE"/>
        </w:rPr>
        <w:t xml:space="preserve"> </w:t>
      </w:r>
      <w:r w:rsidRPr="00DD45C5">
        <w:rPr>
          <w:rFonts w:ascii="Arial" w:hAnsi="Arial" w:cs="Arial"/>
          <w:sz w:val="22"/>
          <w:szCs w:val="22"/>
          <w:lang w:val="es-PE"/>
        </w:rPr>
        <w:t>de justicia constitucional para lograr que la referida sentencia de la Corte Suprema sea</w:t>
      </w:r>
      <w:r w:rsidRPr="00DD45C5">
        <w:rPr>
          <w:rFonts w:ascii="Arial" w:hAnsi="Arial" w:cs="Arial"/>
          <w:spacing w:val="1"/>
          <w:sz w:val="22"/>
          <w:szCs w:val="22"/>
          <w:lang w:val="es-PE"/>
        </w:rPr>
        <w:t xml:space="preserve"> </w:t>
      </w:r>
      <w:r w:rsidRPr="00DD45C5">
        <w:rPr>
          <w:rFonts w:ascii="Arial" w:hAnsi="Arial" w:cs="Arial"/>
          <w:sz w:val="22"/>
          <w:szCs w:val="22"/>
          <w:lang w:val="es-PE"/>
        </w:rPr>
        <w:t>calificada como vulneratoria del derecho al debido proceso</w:t>
      </w:r>
      <w:r>
        <w:rPr>
          <w:rFonts w:ascii="Arial" w:hAnsi="Arial" w:cs="Arial"/>
          <w:sz w:val="22"/>
          <w:szCs w:val="22"/>
          <w:lang w:val="es-PE"/>
        </w:rPr>
        <w:t>.</w:t>
      </w:r>
      <w:r w:rsidRPr="00DD45C5">
        <w:rPr>
          <w:rStyle w:val="Refdenotaalpie"/>
          <w:rFonts w:ascii="Arial" w:hAnsi="Arial" w:cs="Arial"/>
          <w:sz w:val="22"/>
          <w:szCs w:val="22"/>
          <w:lang w:val="es-PE"/>
        </w:rPr>
        <w:footnoteReference w:id="253"/>
      </w:r>
      <w:r w:rsidRPr="00DD45C5">
        <w:rPr>
          <w:rFonts w:ascii="Arial" w:hAnsi="Arial" w:cs="Arial"/>
          <w:sz w:val="22"/>
          <w:szCs w:val="22"/>
          <w:lang w:val="es-PE"/>
        </w:rPr>
        <w:t xml:space="preserve"> Ello, a pesar de que en la “Encuesta de opinión sobre religión, política y sexualidad en el Perú - 2021”, se reportó que el 92 % de la población cree que la educación sexual integral permite construir una sociedad donde niñas y mujeres tengan los mismos derechos que los varones y el 89 % considera que contribuye a prevenir embarazos no deseados. Por ello también, el 80 % de la población se muestra claramente a favor de la inclusión de la educación sexual en las escuelas</w:t>
      </w:r>
      <w:r>
        <w:rPr>
          <w:rFonts w:ascii="Arial" w:hAnsi="Arial" w:cs="Arial"/>
          <w:sz w:val="22"/>
          <w:szCs w:val="22"/>
          <w:lang w:val="es-PE"/>
        </w:rPr>
        <w:t>.</w:t>
      </w:r>
      <w:r w:rsidRPr="00DD45C5">
        <w:rPr>
          <w:rStyle w:val="Refdenotaalpie"/>
          <w:rFonts w:ascii="Arial" w:hAnsi="Arial" w:cs="Arial"/>
          <w:sz w:val="22"/>
          <w:szCs w:val="22"/>
          <w:lang w:val="es-PE"/>
        </w:rPr>
        <w:footnoteReference w:id="254"/>
      </w:r>
      <w:r w:rsidRPr="00DD45C5">
        <w:rPr>
          <w:rFonts w:ascii="Arial" w:hAnsi="Arial" w:cs="Arial"/>
          <w:sz w:val="22"/>
          <w:szCs w:val="22"/>
          <w:lang w:val="es-PE"/>
        </w:rPr>
        <w:t> </w:t>
      </w:r>
    </w:p>
    <w:p w14:paraId="46DD1DD6" w14:textId="77777777"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Por otro lado, la presencia de discursos políticos contrarios a la reforma aún está muy presente en la actualidad del</w:t>
      </w:r>
      <w:r w:rsidRPr="00DD45C5">
        <w:rPr>
          <w:rFonts w:ascii="Arial" w:hAnsi="Arial" w:cs="Arial"/>
          <w:spacing w:val="1"/>
          <w:sz w:val="22"/>
          <w:szCs w:val="22"/>
          <w:lang w:val="es-PE"/>
        </w:rPr>
        <w:t xml:space="preserve"> </w:t>
      </w:r>
      <w:r w:rsidRPr="00DD45C5">
        <w:rPr>
          <w:rFonts w:ascii="Arial" w:hAnsi="Arial" w:cs="Arial"/>
          <w:sz w:val="22"/>
          <w:szCs w:val="22"/>
          <w:lang w:val="es-PE"/>
        </w:rPr>
        <w:t>país</w:t>
      </w:r>
      <w:r w:rsidRPr="00DD45C5">
        <w:rPr>
          <w:rStyle w:val="Refdenotaalpie"/>
          <w:rFonts w:ascii="Arial" w:hAnsi="Arial" w:cs="Arial"/>
          <w:sz w:val="22"/>
          <w:szCs w:val="22"/>
          <w:lang w:val="es-PE"/>
        </w:rPr>
        <w:footnoteReference w:id="255"/>
      </w:r>
      <w:r w:rsidRPr="00DD45C5">
        <w:rPr>
          <w:rFonts w:ascii="Arial" w:hAnsi="Arial" w:cs="Arial"/>
          <w:sz w:val="22"/>
          <w:szCs w:val="22"/>
          <w:lang w:val="es-PE"/>
        </w:rPr>
        <w:t>, lo que sigue alimentando la sensación en cierto sector de la población, en sentido que</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inclusión</w:t>
      </w:r>
      <w:r w:rsidRPr="00DD45C5">
        <w:rPr>
          <w:rFonts w:ascii="Arial" w:hAnsi="Arial" w:cs="Arial"/>
          <w:spacing w:val="-1"/>
          <w:sz w:val="22"/>
          <w:szCs w:val="22"/>
          <w:lang w:val="es-PE"/>
        </w:rPr>
        <w:t xml:space="preserve"> </w:t>
      </w:r>
      <w:r w:rsidRPr="00DD45C5">
        <w:rPr>
          <w:rFonts w:ascii="Arial" w:hAnsi="Arial" w:cs="Arial"/>
          <w:sz w:val="22"/>
          <w:szCs w:val="22"/>
          <w:lang w:val="es-PE"/>
        </w:rPr>
        <w:t>del enfoque</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género en</w:t>
      </w:r>
      <w:r w:rsidRPr="00DD45C5">
        <w:rPr>
          <w:rFonts w:ascii="Arial" w:hAnsi="Arial" w:cs="Arial"/>
          <w:spacing w:val="-1"/>
          <w:sz w:val="22"/>
          <w:szCs w:val="22"/>
          <w:lang w:val="es-PE"/>
        </w:rPr>
        <w:t xml:space="preserve"> </w:t>
      </w:r>
      <w:r w:rsidRPr="00DD45C5">
        <w:rPr>
          <w:rFonts w:ascii="Arial" w:hAnsi="Arial" w:cs="Arial"/>
          <w:sz w:val="22"/>
          <w:szCs w:val="22"/>
          <w:lang w:val="es-PE"/>
        </w:rPr>
        <w:t>el currículo básico</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es errada. Esto se ha visto reforzado por la reciente aprobación de la Ley 31498 en junio de 2022, que "impulsa la calidad de los materiales y recursos educativos en el Perú", la cual afecta a la autonomía de funciones del MINEDU. Cabe señalar que dicha norma fue aprobada por el Congreso de la República a pesar de que fue observada por el Poder Ejecutivo. Ello debe llevar a la reflexión sobre la importante presencia que estos discursos tienen en instancias oficiales como el Legislativo. </w:t>
      </w:r>
    </w:p>
    <w:p w14:paraId="29E57D7E" w14:textId="77777777" w:rsidR="00C450A3" w:rsidRPr="00DD45C5"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Finalmente, entre los retos que enfrenta la problemática del cambio de los estereotipos</w:t>
      </w:r>
      <w:r w:rsidRPr="00DD45C5">
        <w:rPr>
          <w:rFonts w:ascii="Arial" w:hAnsi="Arial" w:cs="Arial"/>
          <w:spacing w:val="1"/>
          <w:sz w:val="22"/>
          <w:szCs w:val="22"/>
          <w:lang w:val="es-PE"/>
        </w:rPr>
        <w:t xml:space="preserve"> </w:t>
      </w:r>
      <w:r w:rsidRPr="00DD45C5">
        <w:rPr>
          <w:rFonts w:ascii="Arial" w:hAnsi="Arial" w:cs="Arial"/>
          <w:sz w:val="22"/>
          <w:szCs w:val="22"/>
          <w:lang w:val="es-PE"/>
        </w:rPr>
        <w:t>desde</w:t>
      </w:r>
      <w:r w:rsidRPr="00DD45C5">
        <w:rPr>
          <w:rFonts w:ascii="Arial" w:hAnsi="Arial" w:cs="Arial"/>
          <w:spacing w:val="-12"/>
          <w:sz w:val="22"/>
          <w:szCs w:val="22"/>
          <w:lang w:val="es-PE"/>
        </w:rPr>
        <w:t xml:space="preserve"> </w:t>
      </w:r>
      <w:r w:rsidRPr="00DD45C5">
        <w:rPr>
          <w:rFonts w:ascii="Arial" w:hAnsi="Arial" w:cs="Arial"/>
          <w:sz w:val="22"/>
          <w:szCs w:val="22"/>
          <w:lang w:val="es-PE"/>
        </w:rPr>
        <w:t>el</w:t>
      </w:r>
      <w:r w:rsidRPr="00DD45C5">
        <w:rPr>
          <w:rFonts w:ascii="Arial" w:hAnsi="Arial" w:cs="Arial"/>
          <w:spacing w:val="-12"/>
          <w:sz w:val="22"/>
          <w:szCs w:val="22"/>
          <w:lang w:val="es-PE"/>
        </w:rPr>
        <w:t xml:space="preserve"> </w:t>
      </w:r>
      <w:r w:rsidRPr="00DD45C5">
        <w:rPr>
          <w:rFonts w:ascii="Arial" w:hAnsi="Arial" w:cs="Arial"/>
          <w:sz w:val="22"/>
          <w:szCs w:val="22"/>
          <w:lang w:val="es-PE"/>
        </w:rPr>
        <w:t>ámbito</w:t>
      </w:r>
      <w:r w:rsidRPr="00DD45C5">
        <w:rPr>
          <w:rFonts w:ascii="Arial" w:hAnsi="Arial" w:cs="Arial"/>
          <w:spacing w:val="-11"/>
          <w:sz w:val="22"/>
          <w:szCs w:val="22"/>
          <w:lang w:val="es-PE"/>
        </w:rPr>
        <w:t xml:space="preserve"> </w:t>
      </w:r>
      <w:r w:rsidRPr="00DD45C5">
        <w:rPr>
          <w:rFonts w:ascii="Arial" w:hAnsi="Arial" w:cs="Arial"/>
          <w:sz w:val="22"/>
          <w:szCs w:val="22"/>
          <w:lang w:val="es-PE"/>
        </w:rPr>
        <w:t>educativo,</w:t>
      </w:r>
      <w:r w:rsidRPr="00DD45C5">
        <w:rPr>
          <w:rFonts w:ascii="Arial" w:hAnsi="Arial" w:cs="Arial"/>
          <w:spacing w:val="-12"/>
          <w:sz w:val="22"/>
          <w:szCs w:val="22"/>
          <w:lang w:val="es-PE"/>
        </w:rPr>
        <w:t xml:space="preserve"> </w:t>
      </w:r>
      <w:r w:rsidRPr="00DD45C5">
        <w:rPr>
          <w:rFonts w:ascii="Arial" w:hAnsi="Arial" w:cs="Arial"/>
          <w:sz w:val="22"/>
          <w:szCs w:val="22"/>
          <w:lang w:val="es-PE"/>
        </w:rPr>
        <w:t>también</w:t>
      </w:r>
      <w:r w:rsidRPr="00DD45C5">
        <w:rPr>
          <w:rFonts w:ascii="Arial" w:hAnsi="Arial" w:cs="Arial"/>
          <w:spacing w:val="-12"/>
          <w:sz w:val="22"/>
          <w:szCs w:val="22"/>
          <w:lang w:val="es-PE"/>
        </w:rPr>
        <w:t xml:space="preserve"> </w:t>
      </w:r>
      <w:r w:rsidRPr="00DD45C5">
        <w:rPr>
          <w:rFonts w:ascii="Arial" w:hAnsi="Arial" w:cs="Arial"/>
          <w:sz w:val="22"/>
          <w:szCs w:val="22"/>
          <w:lang w:val="es-PE"/>
        </w:rPr>
        <w:t>se</w:t>
      </w:r>
      <w:r w:rsidRPr="00DD45C5">
        <w:rPr>
          <w:rFonts w:ascii="Arial" w:hAnsi="Arial" w:cs="Arial"/>
          <w:spacing w:val="-11"/>
          <w:sz w:val="22"/>
          <w:szCs w:val="22"/>
          <w:lang w:val="es-PE"/>
        </w:rPr>
        <w:t xml:space="preserve"> </w:t>
      </w:r>
      <w:r w:rsidRPr="00DD45C5">
        <w:rPr>
          <w:rFonts w:ascii="Arial" w:hAnsi="Arial" w:cs="Arial"/>
          <w:spacing w:val="1"/>
          <w:sz w:val="22"/>
          <w:szCs w:val="22"/>
          <w:lang w:val="es-PE"/>
        </w:rPr>
        <w:t>encuentra</w:t>
      </w:r>
      <w:r w:rsidRPr="00DD45C5">
        <w:rPr>
          <w:rFonts w:ascii="Arial" w:hAnsi="Arial" w:cs="Arial"/>
          <w:spacing w:val="-12"/>
          <w:sz w:val="22"/>
          <w:szCs w:val="22"/>
          <w:lang w:val="es-PE"/>
        </w:rPr>
        <w:t xml:space="preserve"> </w:t>
      </w:r>
      <w:r w:rsidRPr="00DD45C5">
        <w:rPr>
          <w:rFonts w:ascii="Arial" w:hAnsi="Arial" w:cs="Arial"/>
          <w:sz w:val="22"/>
          <w:szCs w:val="22"/>
          <w:lang w:val="es-PE"/>
        </w:rPr>
        <w:t>el</w:t>
      </w:r>
      <w:r w:rsidRPr="00DD45C5">
        <w:rPr>
          <w:rFonts w:ascii="Arial" w:hAnsi="Arial" w:cs="Arial"/>
          <w:spacing w:val="-12"/>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la</w:t>
      </w:r>
      <w:r w:rsidRPr="00DD45C5">
        <w:rPr>
          <w:rFonts w:ascii="Arial" w:hAnsi="Arial" w:cs="Arial"/>
          <w:spacing w:val="-12"/>
          <w:sz w:val="22"/>
          <w:szCs w:val="22"/>
          <w:lang w:val="es-PE"/>
        </w:rPr>
        <w:t xml:space="preserve"> </w:t>
      </w:r>
      <w:r w:rsidRPr="00DD45C5">
        <w:rPr>
          <w:rFonts w:ascii="Arial" w:hAnsi="Arial" w:cs="Arial"/>
          <w:sz w:val="22"/>
          <w:szCs w:val="22"/>
          <w:lang w:val="es-PE"/>
        </w:rPr>
        <w:t>educación</w:t>
      </w:r>
      <w:r w:rsidRPr="00DD45C5">
        <w:rPr>
          <w:rFonts w:ascii="Arial" w:hAnsi="Arial" w:cs="Arial"/>
          <w:spacing w:val="-11"/>
          <w:sz w:val="22"/>
          <w:szCs w:val="22"/>
          <w:lang w:val="es-PE"/>
        </w:rPr>
        <w:t xml:space="preserve"> </w:t>
      </w:r>
      <w:r w:rsidRPr="00DD45C5">
        <w:rPr>
          <w:rFonts w:ascii="Arial" w:hAnsi="Arial" w:cs="Arial"/>
          <w:sz w:val="22"/>
          <w:szCs w:val="22"/>
          <w:lang w:val="es-PE"/>
        </w:rPr>
        <w:t>superior.</w:t>
      </w:r>
      <w:r w:rsidRPr="00DD45C5">
        <w:rPr>
          <w:rFonts w:ascii="Arial" w:hAnsi="Arial" w:cs="Arial"/>
          <w:spacing w:val="-12"/>
          <w:sz w:val="22"/>
          <w:szCs w:val="22"/>
          <w:lang w:val="es-PE"/>
        </w:rPr>
        <w:t xml:space="preserve"> </w:t>
      </w:r>
      <w:r w:rsidRPr="00DD45C5">
        <w:rPr>
          <w:rFonts w:ascii="Arial" w:hAnsi="Arial" w:cs="Arial"/>
          <w:sz w:val="22"/>
          <w:szCs w:val="22"/>
          <w:lang w:val="es-PE"/>
        </w:rPr>
        <w:t>Desde</w:t>
      </w:r>
      <w:r w:rsidRPr="00DD45C5">
        <w:rPr>
          <w:rFonts w:ascii="Arial" w:hAnsi="Arial" w:cs="Arial"/>
          <w:spacing w:val="-12"/>
          <w:sz w:val="22"/>
          <w:szCs w:val="22"/>
          <w:lang w:val="es-PE"/>
        </w:rPr>
        <w:t xml:space="preserve"> </w:t>
      </w:r>
      <w:r w:rsidRPr="00DD45C5">
        <w:rPr>
          <w:rFonts w:ascii="Arial" w:hAnsi="Arial" w:cs="Arial"/>
          <w:sz w:val="22"/>
          <w:szCs w:val="22"/>
          <w:lang w:val="es-PE"/>
        </w:rPr>
        <w:t>el</w:t>
      </w:r>
      <w:r w:rsidRPr="00DD45C5">
        <w:rPr>
          <w:rFonts w:ascii="Arial" w:hAnsi="Arial" w:cs="Arial"/>
          <w:spacing w:val="-11"/>
          <w:sz w:val="22"/>
          <w:szCs w:val="22"/>
          <w:lang w:val="es-PE"/>
        </w:rPr>
        <w:t xml:space="preserve"> </w:t>
      </w:r>
      <w:r w:rsidRPr="00DD45C5">
        <w:rPr>
          <w:rFonts w:ascii="Arial" w:hAnsi="Arial" w:cs="Arial"/>
          <w:sz w:val="22"/>
          <w:szCs w:val="22"/>
          <w:lang w:val="es-PE"/>
        </w:rPr>
        <w:t>año 2011</w:t>
      </w:r>
      <w:r w:rsidRPr="00DD45C5">
        <w:rPr>
          <w:rFonts w:ascii="Arial" w:hAnsi="Arial" w:cs="Arial"/>
          <w:spacing w:val="-11"/>
          <w:sz w:val="22"/>
          <w:szCs w:val="22"/>
          <w:lang w:val="es-PE"/>
        </w:rPr>
        <w:t xml:space="preserve"> </w:t>
      </w:r>
      <w:r w:rsidRPr="00DD45C5">
        <w:rPr>
          <w:rFonts w:ascii="Arial" w:hAnsi="Arial" w:cs="Arial"/>
          <w:sz w:val="22"/>
          <w:szCs w:val="22"/>
          <w:lang w:val="es-PE"/>
        </w:rPr>
        <w:t>se</w:t>
      </w:r>
      <w:r w:rsidRPr="00DD45C5">
        <w:rPr>
          <w:rFonts w:ascii="Arial" w:hAnsi="Arial" w:cs="Arial"/>
          <w:spacing w:val="-11"/>
          <w:sz w:val="22"/>
          <w:szCs w:val="22"/>
          <w:lang w:val="es-PE"/>
        </w:rPr>
        <w:t xml:space="preserve"> </w:t>
      </w:r>
      <w:r w:rsidRPr="00DD45C5">
        <w:rPr>
          <w:rFonts w:ascii="Arial" w:hAnsi="Arial" w:cs="Arial"/>
          <w:sz w:val="22"/>
          <w:szCs w:val="22"/>
          <w:lang w:val="es-PE"/>
        </w:rPr>
        <w:t>llamaba</w:t>
      </w:r>
      <w:r w:rsidRPr="00DD45C5">
        <w:rPr>
          <w:rFonts w:ascii="Arial" w:hAnsi="Arial" w:cs="Arial"/>
          <w:spacing w:val="-11"/>
          <w:sz w:val="22"/>
          <w:szCs w:val="22"/>
          <w:lang w:val="es-PE"/>
        </w:rPr>
        <w:t xml:space="preserve"> </w:t>
      </w:r>
      <w:r w:rsidRPr="00DD45C5">
        <w:rPr>
          <w:rFonts w:ascii="Arial" w:hAnsi="Arial" w:cs="Arial"/>
          <w:sz w:val="22"/>
          <w:szCs w:val="22"/>
          <w:lang w:val="es-PE"/>
        </w:rPr>
        <w:t>la</w:t>
      </w:r>
      <w:r w:rsidRPr="00DD45C5">
        <w:rPr>
          <w:rFonts w:ascii="Arial" w:hAnsi="Arial" w:cs="Arial"/>
          <w:spacing w:val="-11"/>
          <w:sz w:val="22"/>
          <w:szCs w:val="22"/>
          <w:lang w:val="es-PE"/>
        </w:rPr>
        <w:t xml:space="preserve"> </w:t>
      </w:r>
      <w:r w:rsidRPr="00DD45C5">
        <w:rPr>
          <w:rFonts w:ascii="Arial" w:hAnsi="Arial" w:cs="Arial"/>
          <w:sz w:val="22"/>
          <w:szCs w:val="22"/>
          <w:lang w:val="es-PE"/>
        </w:rPr>
        <w:t>atención</w:t>
      </w:r>
      <w:r w:rsidRPr="00DD45C5">
        <w:rPr>
          <w:rFonts w:ascii="Arial" w:hAnsi="Arial" w:cs="Arial"/>
          <w:spacing w:val="-11"/>
          <w:sz w:val="22"/>
          <w:szCs w:val="22"/>
          <w:lang w:val="es-PE"/>
        </w:rPr>
        <w:t xml:space="preserve"> </w:t>
      </w:r>
      <w:r w:rsidRPr="00DD45C5">
        <w:rPr>
          <w:rFonts w:ascii="Arial" w:hAnsi="Arial" w:cs="Arial"/>
          <w:sz w:val="22"/>
          <w:szCs w:val="22"/>
          <w:lang w:val="es-PE"/>
        </w:rPr>
        <w:t>sobre</w:t>
      </w:r>
      <w:r w:rsidRPr="00DD45C5">
        <w:rPr>
          <w:rFonts w:ascii="Arial" w:hAnsi="Arial" w:cs="Arial"/>
          <w:spacing w:val="-11"/>
          <w:sz w:val="22"/>
          <w:szCs w:val="22"/>
          <w:lang w:val="es-PE"/>
        </w:rPr>
        <w:t xml:space="preserve"> </w:t>
      </w:r>
      <w:r w:rsidRPr="00DD45C5">
        <w:rPr>
          <w:rFonts w:ascii="Arial" w:hAnsi="Arial" w:cs="Arial"/>
          <w:sz w:val="22"/>
          <w:szCs w:val="22"/>
          <w:lang w:val="es-PE"/>
        </w:rPr>
        <w:t>que</w:t>
      </w:r>
      <w:r w:rsidRPr="00DD45C5">
        <w:rPr>
          <w:rFonts w:ascii="Arial" w:hAnsi="Arial" w:cs="Arial"/>
          <w:spacing w:val="-11"/>
          <w:sz w:val="22"/>
          <w:szCs w:val="22"/>
          <w:lang w:val="es-PE"/>
        </w:rPr>
        <w:t xml:space="preserve"> </w:t>
      </w:r>
      <w:r w:rsidRPr="00DD45C5">
        <w:rPr>
          <w:rFonts w:ascii="Arial" w:hAnsi="Arial" w:cs="Arial"/>
          <w:sz w:val="22"/>
          <w:szCs w:val="22"/>
          <w:lang w:val="es-PE"/>
        </w:rPr>
        <w:t>el</w:t>
      </w:r>
      <w:r w:rsidRPr="00DD45C5">
        <w:rPr>
          <w:rFonts w:ascii="Arial" w:hAnsi="Arial" w:cs="Arial"/>
          <w:spacing w:val="-11"/>
          <w:sz w:val="22"/>
          <w:szCs w:val="22"/>
          <w:lang w:val="es-PE"/>
        </w:rPr>
        <w:t xml:space="preserve"> </w:t>
      </w:r>
      <w:r w:rsidRPr="00DD45C5">
        <w:rPr>
          <w:rFonts w:ascii="Arial" w:hAnsi="Arial" w:cs="Arial"/>
          <w:sz w:val="22"/>
          <w:szCs w:val="22"/>
          <w:lang w:val="es-PE"/>
        </w:rPr>
        <w:t>“debate</w:t>
      </w:r>
      <w:r w:rsidRPr="00DD45C5">
        <w:rPr>
          <w:rFonts w:ascii="Arial" w:hAnsi="Arial" w:cs="Arial"/>
          <w:spacing w:val="-11"/>
          <w:sz w:val="22"/>
          <w:szCs w:val="22"/>
          <w:lang w:val="es-PE"/>
        </w:rPr>
        <w:t xml:space="preserve"> </w:t>
      </w:r>
      <w:r w:rsidRPr="00DD45C5">
        <w:rPr>
          <w:rFonts w:ascii="Arial" w:hAnsi="Arial" w:cs="Arial"/>
          <w:sz w:val="22"/>
          <w:szCs w:val="22"/>
          <w:lang w:val="es-PE"/>
        </w:rPr>
        <w:t>sobre</w:t>
      </w:r>
      <w:r w:rsidRPr="00DD45C5">
        <w:rPr>
          <w:rFonts w:ascii="Arial" w:hAnsi="Arial" w:cs="Arial"/>
          <w:spacing w:val="-11"/>
          <w:sz w:val="22"/>
          <w:szCs w:val="22"/>
          <w:lang w:val="es-PE"/>
        </w:rPr>
        <w:t xml:space="preserve"> </w:t>
      </w:r>
      <w:r w:rsidRPr="00DD45C5">
        <w:rPr>
          <w:rFonts w:ascii="Arial" w:hAnsi="Arial" w:cs="Arial"/>
          <w:sz w:val="22"/>
          <w:szCs w:val="22"/>
          <w:lang w:val="es-PE"/>
        </w:rPr>
        <w:t>la</w:t>
      </w:r>
      <w:r w:rsidRPr="00DD45C5">
        <w:rPr>
          <w:rFonts w:ascii="Arial" w:hAnsi="Arial" w:cs="Arial"/>
          <w:spacing w:val="-11"/>
          <w:sz w:val="22"/>
          <w:szCs w:val="22"/>
          <w:lang w:val="es-PE"/>
        </w:rPr>
        <w:t xml:space="preserve"> </w:t>
      </w:r>
      <w:r w:rsidRPr="00DD45C5">
        <w:rPr>
          <w:rFonts w:ascii="Arial" w:hAnsi="Arial" w:cs="Arial"/>
          <w:sz w:val="22"/>
          <w:szCs w:val="22"/>
          <w:lang w:val="es-PE"/>
        </w:rPr>
        <w:t>equidad</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género</w:t>
      </w:r>
      <w:r w:rsidRPr="00DD45C5">
        <w:rPr>
          <w:rFonts w:ascii="Arial" w:hAnsi="Arial" w:cs="Arial"/>
          <w:spacing w:val="-11"/>
          <w:sz w:val="22"/>
          <w:szCs w:val="22"/>
          <w:lang w:val="es-PE"/>
        </w:rPr>
        <w:t xml:space="preserve"> </w:t>
      </w:r>
      <w:r w:rsidRPr="00DD45C5">
        <w:rPr>
          <w:rFonts w:ascii="Arial" w:hAnsi="Arial" w:cs="Arial"/>
          <w:sz w:val="22"/>
          <w:szCs w:val="22"/>
          <w:lang w:val="es-PE"/>
        </w:rPr>
        <w:t>no</w:t>
      </w:r>
      <w:r w:rsidRPr="00DD45C5">
        <w:rPr>
          <w:rFonts w:ascii="Arial" w:hAnsi="Arial" w:cs="Arial"/>
          <w:spacing w:val="-11"/>
          <w:sz w:val="22"/>
          <w:szCs w:val="22"/>
          <w:lang w:val="es-PE"/>
        </w:rPr>
        <w:t xml:space="preserve"> </w:t>
      </w:r>
      <w:r w:rsidRPr="00DD45C5">
        <w:rPr>
          <w:rFonts w:ascii="Arial" w:hAnsi="Arial" w:cs="Arial"/>
          <w:sz w:val="22"/>
          <w:szCs w:val="22"/>
          <w:lang w:val="es-PE"/>
        </w:rPr>
        <w:t>ha</w:t>
      </w:r>
      <w:r w:rsidRPr="00DD45C5">
        <w:rPr>
          <w:rFonts w:ascii="Arial" w:hAnsi="Arial" w:cs="Arial"/>
          <w:spacing w:val="-11"/>
          <w:sz w:val="22"/>
          <w:szCs w:val="22"/>
          <w:lang w:val="es-PE"/>
        </w:rPr>
        <w:t xml:space="preserve"> </w:t>
      </w:r>
      <w:r w:rsidRPr="00DD45C5">
        <w:rPr>
          <w:rFonts w:ascii="Arial" w:hAnsi="Arial" w:cs="Arial"/>
          <w:sz w:val="22"/>
          <w:szCs w:val="22"/>
          <w:lang w:val="es-PE"/>
        </w:rPr>
        <w:t>llegado</w:t>
      </w:r>
      <w:r w:rsidRPr="00DD45C5">
        <w:rPr>
          <w:rFonts w:ascii="Arial" w:hAnsi="Arial" w:cs="Arial"/>
          <w:spacing w:val="-58"/>
          <w:sz w:val="22"/>
          <w:szCs w:val="22"/>
          <w:lang w:val="es-PE"/>
        </w:rPr>
        <w:t xml:space="preserve"> </w:t>
      </w:r>
      <w:r w:rsidRPr="00DD45C5">
        <w:rPr>
          <w:rFonts w:ascii="Arial" w:hAnsi="Arial" w:cs="Arial"/>
          <w:sz w:val="22"/>
          <w:szCs w:val="22"/>
          <w:lang w:val="es-PE"/>
        </w:rPr>
        <w:t>a</w:t>
      </w:r>
      <w:r w:rsidRPr="00DD45C5">
        <w:rPr>
          <w:rFonts w:ascii="Arial" w:hAnsi="Arial" w:cs="Arial"/>
          <w:spacing w:val="-15"/>
          <w:sz w:val="22"/>
          <w:szCs w:val="22"/>
          <w:lang w:val="es-PE"/>
        </w:rPr>
        <w:t xml:space="preserve"> </w:t>
      </w:r>
      <w:r w:rsidRPr="00DD45C5">
        <w:rPr>
          <w:rFonts w:ascii="Arial" w:hAnsi="Arial" w:cs="Arial"/>
          <w:sz w:val="22"/>
          <w:szCs w:val="22"/>
          <w:lang w:val="es-PE"/>
        </w:rPr>
        <w:t>la</w:t>
      </w:r>
      <w:r w:rsidRPr="00DD45C5">
        <w:rPr>
          <w:rFonts w:ascii="Arial" w:hAnsi="Arial" w:cs="Arial"/>
          <w:spacing w:val="-14"/>
          <w:sz w:val="22"/>
          <w:szCs w:val="22"/>
          <w:lang w:val="es-PE"/>
        </w:rPr>
        <w:t xml:space="preserve"> </w:t>
      </w:r>
      <w:r w:rsidRPr="00DD45C5">
        <w:rPr>
          <w:rFonts w:ascii="Arial" w:hAnsi="Arial" w:cs="Arial"/>
          <w:sz w:val="22"/>
          <w:szCs w:val="22"/>
          <w:lang w:val="es-PE"/>
        </w:rPr>
        <w:t>educación</w:t>
      </w:r>
      <w:r w:rsidRPr="00DD45C5">
        <w:rPr>
          <w:rFonts w:ascii="Arial" w:hAnsi="Arial" w:cs="Arial"/>
          <w:spacing w:val="-14"/>
          <w:sz w:val="22"/>
          <w:szCs w:val="22"/>
          <w:lang w:val="es-PE"/>
        </w:rPr>
        <w:t xml:space="preserve"> </w:t>
      </w:r>
      <w:r w:rsidRPr="00DD45C5">
        <w:rPr>
          <w:rFonts w:ascii="Arial" w:hAnsi="Arial" w:cs="Arial"/>
          <w:sz w:val="22"/>
          <w:szCs w:val="22"/>
          <w:lang w:val="es-PE"/>
        </w:rPr>
        <w:t>superior”</w:t>
      </w:r>
      <w:r>
        <w:rPr>
          <w:rFonts w:ascii="Arial" w:hAnsi="Arial" w:cs="Arial"/>
          <w:sz w:val="22"/>
          <w:szCs w:val="22"/>
          <w:lang w:val="es-PE"/>
        </w:rPr>
        <w:t>.</w:t>
      </w:r>
      <w:r w:rsidRPr="00DD45C5">
        <w:rPr>
          <w:rStyle w:val="Refdenotaalpie"/>
          <w:rFonts w:ascii="Arial" w:hAnsi="Arial" w:cs="Arial"/>
          <w:sz w:val="22"/>
          <w:szCs w:val="22"/>
          <w:lang w:val="es-PE"/>
        </w:rPr>
        <w:footnoteReference w:id="256"/>
      </w:r>
      <w:r w:rsidRPr="00DD45C5">
        <w:rPr>
          <w:rFonts w:ascii="Arial" w:hAnsi="Arial" w:cs="Arial"/>
          <w:spacing w:val="-14"/>
          <w:sz w:val="22"/>
          <w:szCs w:val="22"/>
          <w:lang w:val="es-PE"/>
        </w:rPr>
        <w:t xml:space="preserve"> </w:t>
      </w:r>
      <w:r w:rsidRPr="00DD45C5">
        <w:rPr>
          <w:rFonts w:ascii="Arial" w:hAnsi="Arial" w:cs="Arial"/>
          <w:sz w:val="22"/>
          <w:szCs w:val="22"/>
          <w:lang w:val="es-PE"/>
        </w:rPr>
        <w:t>Si</w:t>
      </w:r>
      <w:r w:rsidRPr="00DD45C5">
        <w:rPr>
          <w:rFonts w:ascii="Arial" w:hAnsi="Arial" w:cs="Arial"/>
          <w:spacing w:val="-14"/>
          <w:sz w:val="22"/>
          <w:szCs w:val="22"/>
          <w:lang w:val="es-PE"/>
        </w:rPr>
        <w:t xml:space="preserve"> </w:t>
      </w:r>
      <w:r w:rsidRPr="00DD45C5">
        <w:rPr>
          <w:rFonts w:ascii="Arial" w:hAnsi="Arial" w:cs="Arial"/>
          <w:sz w:val="22"/>
          <w:szCs w:val="22"/>
          <w:lang w:val="es-PE"/>
        </w:rPr>
        <w:t>bien</w:t>
      </w:r>
      <w:r w:rsidRPr="00DD45C5">
        <w:rPr>
          <w:rFonts w:ascii="Arial" w:hAnsi="Arial" w:cs="Arial"/>
          <w:spacing w:val="-14"/>
          <w:sz w:val="22"/>
          <w:szCs w:val="22"/>
          <w:lang w:val="es-PE"/>
        </w:rPr>
        <w:t xml:space="preserve"> </w:t>
      </w:r>
      <w:r w:rsidRPr="00DD45C5">
        <w:rPr>
          <w:rFonts w:ascii="Arial" w:hAnsi="Arial" w:cs="Arial"/>
          <w:sz w:val="22"/>
          <w:szCs w:val="22"/>
          <w:lang w:val="es-PE"/>
        </w:rPr>
        <w:t>desde</w:t>
      </w:r>
      <w:r w:rsidRPr="00DD45C5">
        <w:rPr>
          <w:rFonts w:ascii="Arial" w:hAnsi="Arial" w:cs="Arial"/>
          <w:spacing w:val="-15"/>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Ministerio</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Educación</w:t>
      </w:r>
      <w:r w:rsidRPr="00DD45C5">
        <w:rPr>
          <w:rFonts w:ascii="Arial" w:hAnsi="Arial" w:cs="Arial"/>
          <w:spacing w:val="-14"/>
          <w:sz w:val="22"/>
          <w:szCs w:val="22"/>
          <w:lang w:val="es-PE"/>
        </w:rPr>
        <w:t xml:space="preserve"> </w:t>
      </w:r>
      <w:r w:rsidRPr="00DD45C5">
        <w:rPr>
          <w:rFonts w:ascii="Arial" w:hAnsi="Arial" w:cs="Arial"/>
          <w:sz w:val="22"/>
          <w:szCs w:val="22"/>
          <w:lang w:val="es-PE"/>
        </w:rPr>
        <w:t>se</w:t>
      </w:r>
      <w:r w:rsidRPr="00DD45C5">
        <w:rPr>
          <w:rFonts w:ascii="Arial" w:hAnsi="Arial" w:cs="Arial"/>
          <w:spacing w:val="-14"/>
          <w:sz w:val="22"/>
          <w:szCs w:val="22"/>
          <w:lang w:val="es-PE"/>
        </w:rPr>
        <w:t xml:space="preserve"> </w:t>
      </w:r>
      <w:r w:rsidRPr="00DD45C5">
        <w:rPr>
          <w:rFonts w:ascii="Arial" w:hAnsi="Arial" w:cs="Arial"/>
          <w:sz w:val="22"/>
          <w:szCs w:val="22"/>
          <w:lang w:val="es-PE"/>
        </w:rPr>
        <w:t>han</w:t>
      </w:r>
      <w:r w:rsidRPr="00DD45C5">
        <w:rPr>
          <w:rFonts w:ascii="Arial" w:hAnsi="Arial" w:cs="Arial"/>
          <w:spacing w:val="-15"/>
          <w:sz w:val="22"/>
          <w:szCs w:val="22"/>
          <w:lang w:val="es-PE"/>
        </w:rPr>
        <w:t xml:space="preserve"> </w:t>
      </w:r>
      <w:r w:rsidRPr="00DD45C5">
        <w:rPr>
          <w:rFonts w:ascii="Arial" w:hAnsi="Arial" w:cs="Arial"/>
          <w:sz w:val="22"/>
          <w:szCs w:val="22"/>
          <w:lang w:val="es-PE"/>
        </w:rPr>
        <w:t>ido</w:t>
      </w:r>
      <w:r w:rsidRPr="00DD45C5">
        <w:rPr>
          <w:rFonts w:ascii="Arial" w:hAnsi="Arial" w:cs="Arial"/>
          <w:spacing w:val="-14"/>
          <w:sz w:val="22"/>
          <w:szCs w:val="22"/>
          <w:lang w:val="es-PE"/>
        </w:rPr>
        <w:t xml:space="preserve"> </w:t>
      </w:r>
      <w:r w:rsidRPr="00DD45C5">
        <w:rPr>
          <w:rFonts w:ascii="Arial" w:hAnsi="Arial" w:cs="Arial"/>
          <w:sz w:val="22"/>
          <w:szCs w:val="22"/>
          <w:lang w:val="es-PE"/>
        </w:rPr>
        <w:t>da</w:t>
      </w:r>
      <w:r>
        <w:rPr>
          <w:rFonts w:ascii="Arial" w:hAnsi="Arial" w:cs="Arial"/>
          <w:sz w:val="22"/>
          <w:szCs w:val="22"/>
          <w:lang w:val="es-PE"/>
        </w:rPr>
        <w:t>n</w:t>
      </w:r>
      <w:r w:rsidRPr="00DD45C5">
        <w:rPr>
          <w:rFonts w:ascii="Arial" w:hAnsi="Arial" w:cs="Arial"/>
          <w:sz w:val="22"/>
          <w:szCs w:val="22"/>
          <w:lang w:val="es-PE"/>
        </w:rPr>
        <w:t>do</w:t>
      </w:r>
      <w:r w:rsidRPr="00DD45C5">
        <w:rPr>
          <w:rFonts w:ascii="Arial" w:hAnsi="Arial" w:cs="Arial"/>
          <w:spacing w:val="-14"/>
          <w:sz w:val="22"/>
          <w:szCs w:val="22"/>
          <w:lang w:val="es-PE"/>
        </w:rPr>
        <w:t xml:space="preserve"> </w:t>
      </w:r>
      <w:r w:rsidRPr="00DD45C5">
        <w:rPr>
          <w:rFonts w:ascii="Arial" w:hAnsi="Arial" w:cs="Arial"/>
          <w:sz w:val="22"/>
          <w:szCs w:val="22"/>
          <w:lang w:val="es-PE"/>
        </w:rPr>
        <w:t>pasos importantes al</w:t>
      </w:r>
      <w:r w:rsidRPr="00DD45C5">
        <w:rPr>
          <w:rFonts w:ascii="Arial" w:hAnsi="Arial" w:cs="Arial"/>
          <w:spacing w:val="1"/>
          <w:sz w:val="22"/>
          <w:szCs w:val="22"/>
          <w:lang w:val="es-PE"/>
        </w:rPr>
        <w:t xml:space="preserve"> </w:t>
      </w:r>
      <w:r w:rsidRPr="00DD45C5">
        <w:rPr>
          <w:rFonts w:ascii="Arial" w:hAnsi="Arial" w:cs="Arial"/>
          <w:sz w:val="22"/>
          <w:szCs w:val="22"/>
          <w:lang w:val="es-PE"/>
        </w:rPr>
        <w:t>respecto,</w:t>
      </w:r>
      <w:r w:rsidRPr="00DD45C5">
        <w:rPr>
          <w:rFonts w:ascii="Arial" w:hAnsi="Arial" w:cs="Arial"/>
          <w:spacing w:val="1"/>
          <w:sz w:val="22"/>
          <w:szCs w:val="22"/>
          <w:lang w:val="es-PE"/>
        </w:rPr>
        <w:t xml:space="preserve"> </w:t>
      </w:r>
      <w:r w:rsidRPr="00DD45C5">
        <w:rPr>
          <w:rFonts w:ascii="Arial" w:hAnsi="Arial" w:cs="Arial"/>
          <w:sz w:val="22"/>
          <w:szCs w:val="22"/>
          <w:lang w:val="es-PE"/>
        </w:rPr>
        <w:t>como</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emisión</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2020</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Lineamientos</w:t>
      </w:r>
      <w:r w:rsidRPr="00DD45C5">
        <w:rPr>
          <w:rFonts w:ascii="Arial" w:hAnsi="Arial" w:cs="Arial"/>
          <w:spacing w:val="1"/>
          <w:sz w:val="22"/>
          <w:szCs w:val="22"/>
          <w:lang w:val="es-PE"/>
        </w:rPr>
        <w:t xml:space="preserve"> </w:t>
      </w:r>
      <w:r w:rsidRPr="00DD45C5">
        <w:rPr>
          <w:rFonts w:ascii="Arial" w:hAnsi="Arial" w:cs="Arial"/>
          <w:sz w:val="22"/>
          <w:szCs w:val="22"/>
          <w:lang w:val="es-PE"/>
        </w:rPr>
        <w:t>para</w:t>
      </w:r>
      <w:r w:rsidRPr="00DD45C5">
        <w:rPr>
          <w:rFonts w:ascii="Arial" w:hAnsi="Arial" w:cs="Arial"/>
          <w:spacing w:val="1"/>
          <w:sz w:val="22"/>
          <w:szCs w:val="22"/>
          <w:lang w:val="es-PE"/>
        </w:rPr>
        <w:t xml:space="preserve"> </w:t>
      </w:r>
      <w:r w:rsidRPr="00DD45C5">
        <w:rPr>
          <w:rFonts w:ascii="Arial" w:hAnsi="Arial" w:cs="Arial"/>
          <w:sz w:val="22"/>
          <w:szCs w:val="22"/>
          <w:lang w:val="es-PE"/>
        </w:rPr>
        <w:t>la aplicación</w:t>
      </w:r>
      <w:r w:rsidRPr="00DD45C5">
        <w:rPr>
          <w:rFonts w:ascii="Arial" w:hAnsi="Arial" w:cs="Arial"/>
          <w:spacing w:val="-12"/>
          <w:sz w:val="22"/>
          <w:szCs w:val="22"/>
          <w:lang w:val="es-PE"/>
        </w:rPr>
        <w:t xml:space="preserve"> </w:t>
      </w:r>
      <w:r w:rsidRPr="00DD45C5">
        <w:rPr>
          <w:rFonts w:ascii="Arial" w:hAnsi="Arial" w:cs="Arial"/>
          <w:sz w:val="22"/>
          <w:szCs w:val="22"/>
          <w:lang w:val="es-PE"/>
        </w:rPr>
        <w:t>del</w:t>
      </w:r>
      <w:r w:rsidRPr="00DD45C5">
        <w:rPr>
          <w:rFonts w:ascii="Arial" w:hAnsi="Arial" w:cs="Arial"/>
          <w:spacing w:val="-11"/>
          <w:sz w:val="22"/>
          <w:szCs w:val="22"/>
          <w:lang w:val="es-PE"/>
        </w:rPr>
        <w:t xml:space="preserve"> </w:t>
      </w:r>
      <w:r w:rsidRPr="00DD45C5">
        <w:rPr>
          <w:rFonts w:ascii="Arial" w:hAnsi="Arial" w:cs="Arial"/>
          <w:sz w:val="22"/>
          <w:szCs w:val="22"/>
          <w:lang w:val="es-PE"/>
        </w:rPr>
        <w:t>enfoque</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género</w:t>
      </w:r>
      <w:r w:rsidRPr="00DD45C5">
        <w:rPr>
          <w:rFonts w:ascii="Arial" w:hAnsi="Arial" w:cs="Arial"/>
          <w:spacing w:val="-11"/>
          <w:sz w:val="22"/>
          <w:szCs w:val="22"/>
          <w:lang w:val="es-PE"/>
        </w:rPr>
        <w:t xml:space="preserve"> </w:t>
      </w:r>
      <w:r w:rsidRPr="00DD45C5">
        <w:rPr>
          <w:rFonts w:ascii="Arial" w:hAnsi="Arial" w:cs="Arial"/>
          <w:sz w:val="22"/>
          <w:szCs w:val="22"/>
          <w:lang w:val="es-PE"/>
        </w:rPr>
        <w:t>en</w:t>
      </w:r>
      <w:r w:rsidRPr="00DD45C5">
        <w:rPr>
          <w:rFonts w:ascii="Arial" w:hAnsi="Arial" w:cs="Arial"/>
          <w:spacing w:val="-11"/>
          <w:sz w:val="22"/>
          <w:szCs w:val="22"/>
          <w:lang w:val="es-PE"/>
        </w:rPr>
        <w:t xml:space="preserve"> </w:t>
      </w:r>
      <w:r w:rsidRPr="00DD45C5">
        <w:rPr>
          <w:rFonts w:ascii="Arial" w:hAnsi="Arial" w:cs="Arial"/>
          <w:sz w:val="22"/>
          <w:szCs w:val="22"/>
          <w:lang w:val="es-PE"/>
        </w:rPr>
        <w:t>Centros</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Educación</w:t>
      </w:r>
      <w:r w:rsidRPr="00DD45C5">
        <w:rPr>
          <w:rFonts w:ascii="Arial" w:hAnsi="Arial" w:cs="Arial"/>
          <w:spacing w:val="-11"/>
          <w:sz w:val="22"/>
          <w:szCs w:val="22"/>
          <w:lang w:val="es-PE"/>
        </w:rPr>
        <w:t xml:space="preserve"> </w:t>
      </w:r>
      <w:r w:rsidRPr="00DD45C5">
        <w:rPr>
          <w:rFonts w:ascii="Arial" w:hAnsi="Arial" w:cs="Arial"/>
          <w:sz w:val="22"/>
          <w:szCs w:val="22"/>
          <w:lang w:val="es-PE"/>
        </w:rPr>
        <w:t>Técnico-Productiva,</w:t>
      </w:r>
      <w:r w:rsidRPr="00DD45C5">
        <w:rPr>
          <w:rFonts w:ascii="Arial" w:hAnsi="Arial" w:cs="Arial"/>
          <w:spacing w:val="-11"/>
          <w:sz w:val="22"/>
          <w:szCs w:val="22"/>
          <w:lang w:val="es-PE"/>
        </w:rPr>
        <w:t xml:space="preserve"> </w:t>
      </w:r>
      <w:r w:rsidRPr="00DD45C5">
        <w:rPr>
          <w:rFonts w:ascii="Arial" w:hAnsi="Arial" w:cs="Arial"/>
          <w:sz w:val="22"/>
          <w:szCs w:val="22"/>
          <w:lang w:val="es-PE"/>
        </w:rPr>
        <w:t>Institutos</w:t>
      </w:r>
      <w:r w:rsidRPr="00DD45C5">
        <w:rPr>
          <w:rFonts w:ascii="Arial" w:hAnsi="Arial" w:cs="Arial"/>
          <w:spacing w:val="-58"/>
          <w:sz w:val="22"/>
          <w:szCs w:val="22"/>
          <w:lang w:val="es-PE"/>
        </w:rPr>
        <w:t xml:space="preserve"> </w:t>
      </w:r>
      <w:r w:rsidRPr="00DD45C5">
        <w:rPr>
          <w:rFonts w:ascii="Arial" w:hAnsi="Arial" w:cs="Arial"/>
          <w:sz w:val="22"/>
          <w:szCs w:val="22"/>
          <w:lang w:val="es-PE"/>
        </w:rPr>
        <w:t>y</w:t>
      </w:r>
      <w:r w:rsidRPr="00DD45C5">
        <w:rPr>
          <w:rFonts w:ascii="Arial" w:hAnsi="Arial" w:cs="Arial"/>
          <w:spacing w:val="-5"/>
          <w:sz w:val="22"/>
          <w:szCs w:val="22"/>
          <w:lang w:val="es-PE"/>
        </w:rPr>
        <w:t xml:space="preserve"> </w:t>
      </w:r>
      <w:r w:rsidRPr="00DD45C5">
        <w:rPr>
          <w:rFonts w:ascii="Arial" w:hAnsi="Arial" w:cs="Arial"/>
          <w:sz w:val="22"/>
          <w:szCs w:val="22"/>
          <w:lang w:val="es-PE"/>
        </w:rPr>
        <w:t>Escuelas</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Educación</w:t>
      </w:r>
      <w:r w:rsidRPr="00DD45C5">
        <w:rPr>
          <w:rFonts w:ascii="Arial" w:hAnsi="Arial" w:cs="Arial"/>
          <w:spacing w:val="-5"/>
          <w:sz w:val="22"/>
          <w:szCs w:val="22"/>
          <w:lang w:val="es-PE"/>
        </w:rPr>
        <w:t xml:space="preserve"> </w:t>
      </w:r>
      <w:r w:rsidRPr="00DD45C5">
        <w:rPr>
          <w:rFonts w:ascii="Arial" w:hAnsi="Arial" w:cs="Arial"/>
          <w:sz w:val="22"/>
          <w:szCs w:val="22"/>
          <w:lang w:val="es-PE"/>
        </w:rPr>
        <w:t>Superior</w:t>
      </w:r>
      <w:r w:rsidRPr="00DD45C5">
        <w:rPr>
          <w:rStyle w:val="Refdenotaalpie"/>
          <w:rFonts w:ascii="Arial" w:hAnsi="Arial" w:cs="Arial"/>
          <w:sz w:val="22"/>
          <w:szCs w:val="22"/>
          <w:lang w:val="es-PE"/>
        </w:rPr>
        <w:footnoteReference w:id="257"/>
      </w:r>
      <w:r w:rsidRPr="00DD45C5">
        <w:rPr>
          <w:rFonts w:ascii="Arial" w:hAnsi="Arial" w:cs="Arial"/>
          <w:sz w:val="22"/>
          <w:szCs w:val="22"/>
          <w:lang w:val="es-PE"/>
        </w:rPr>
        <w:t>,</w:t>
      </w:r>
      <w:r w:rsidRPr="00DD45C5">
        <w:rPr>
          <w:rFonts w:ascii="Arial" w:hAnsi="Arial" w:cs="Arial"/>
          <w:spacing w:val="-5"/>
          <w:sz w:val="22"/>
          <w:szCs w:val="22"/>
          <w:lang w:val="es-PE"/>
        </w:rPr>
        <w:t xml:space="preserve"> </w:t>
      </w:r>
      <w:r w:rsidRPr="00DD45C5">
        <w:rPr>
          <w:rFonts w:ascii="Arial" w:hAnsi="Arial" w:cs="Arial"/>
          <w:sz w:val="22"/>
          <w:szCs w:val="22"/>
          <w:lang w:val="es-PE"/>
        </w:rPr>
        <w:t>se</w:t>
      </w:r>
      <w:r w:rsidRPr="00DD45C5">
        <w:rPr>
          <w:rFonts w:ascii="Arial" w:hAnsi="Arial" w:cs="Arial"/>
          <w:spacing w:val="-4"/>
          <w:sz w:val="22"/>
          <w:szCs w:val="22"/>
          <w:lang w:val="es-PE"/>
        </w:rPr>
        <w:t xml:space="preserve"> </w:t>
      </w:r>
      <w:r w:rsidRPr="00DD45C5">
        <w:rPr>
          <w:rFonts w:ascii="Arial" w:hAnsi="Arial" w:cs="Arial"/>
          <w:sz w:val="22"/>
          <w:szCs w:val="22"/>
          <w:lang w:val="es-PE"/>
        </w:rPr>
        <w:t>hace</w:t>
      </w:r>
      <w:r w:rsidRPr="00DD45C5">
        <w:rPr>
          <w:rFonts w:ascii="Arial" w:hAnsi="Arial" w:cs="Arial"/>
          <w:spacing w:val="-5"/>
          <w:sz w:val="22"/>
          <w:szCs w:val="22"/>
          <w:lang w:val="es-PE"/>
        </w:rPr>
        <w:t xml:space="preserve"> </w:t>
      </w:r>
      <w:r w:rsidRPr="00DD45C5">
        <w:rPr>
          <w:rFonts w:ascii="Arial" w:hAnsi="Arial" w:cs="Arial"/>
          <w:sz w:val="22"/>
          <w:szCs w:val="22"/>
          <w:lang w:val="es-PE"/>
        </w:rPr>
        <w:t>necesaria</w:t>
      </w:r>
      <w:r w:rsidRPr="00DD45C5">
        <w:rPr>
          <w:rFonts w:ascii="Arial" w:hAnsi="Arial" w:cs="Arial"/>
          <w:spacing w:val="-5"/>
          <w:sz w:val="22"/>
          <w:szCs w:val="22"/>
          <w:lang w:val="es-PE"/>
        </w:rPr>
        <w:t xml:space="preserve"> </w:t>
      </w:r>
      <w:r w:rsidRPr="00DD45C5">
        <w:rPr>
          <w:rFonts w:ascii="Arial" w:hAnsi="Arial" w:cs="Arial"/>
          <w:sz w:val="22"/>
          <w:szCs w:val="22"/>
          <w:lang w:val="es-PE"/>
        </w:rPr>
        <w:t>una</w:t>
      </w:r>
      <w:r w:rsidRPr="00DD45C5">
        <w:rPr>
          <w:rFonts w:ascii="Arial" w:hAnsi="Arial" w:cs="Arial"/>
          <w:spacing w:val="-4"/>
          <w:sz w:val="22"/>
          <w:szCs w:val="22"/>
          <w:lang w:val="es-PE"/>
        </w:rPr>
        <w:t xml:space="preserve"> </w:t>
      </w:r>
      <w:r w:rsidRPr="00DD45C5">
        <w:rPr>
          <w:rFonts w:ascii="Arial" w:hAnsi="Arial" w:cs="Arial"/>
          <w:sz w:val="22"/>
          <w:szCs w:val="22"/>
          <w:lang w:val="es-PE"/>
        </w:rPr>
        <w:t>discusión</w:t>
      </w:r>
      <w:r w:rsidRPr="00DD45C5">
        <w:rPr>
          <w:rFonts w:ascii="Arial" w:hAnsi="Arial" w:cs="Arial"/>
          <w:spacing w:val="-5"/>
          <w:sz w:val="22"/>
          <w:szCs w:val="22"/>
          <w:lang w:val="es-PE"/>
        </w:rPr>
        <w:t xml:space="preserve"> </w:t>
      </w:r>
      <w:r w:rsidRPr="00DD45C5">
        <w:rPr>
          <w:rFonts w:ascii="Arial" w:hAnsi="Arial" w:cs="Arial"/>
          <w:sz w:val="22"/>
          <w:szCs w:val="22"/>
          <w:lang w:val="es-PE"/>
        </w:rPr>
        <w:t>mucho</w:t>
      </w:r>
      <w:r w:rsidRPr="00DD45C5">
        <w:rPr>
          <w:rFonts w:ascii="Arial" w:hAnsi="Arial" w:cs="Arial"/>
          <w:spacing w:val="-5"/>
          <w:sz w:val="22"/>
          <w:szCs w:val="22"/>
          <w:lang w:val="es-PE"/>
        </w:rPr>
        <w:t xml:space="preserve"> </w:t>
      </w:r>
      <w:r w:rsidRPr="00DD45C5">
        <w:rPr>
          <w:rFonts w:ascii="Arial" w:hAnsi="Arial" w:cs="Arial"/>
          <w:sz w:val="22"/>
          <w:szCs w:val="22"/>
          <w:lang w:val="es-PE"/>
        </w:rPr>
        <w:t>más</w:t>
      </w:r>
      <w:r w:rsidRPr="00DD45C5">
        <w:rPr>
          <w:rFonts w:ascii="Arial" w:hAnsi="Arial" w:cs="Arial"/>
          <w:spacing w:val="-3"/>
          <w:sz w:val="22"/>
          <w:szCs w:val="22"/>
          <w:lang w:val="es-PE"/>
        </w:rPr>
        <w:t xml:space="preserve"> </w:t>
      </w:r>
      <w:r w:rsidRPr="00DD45C5">
        <w:rPr>
          <w:rFonts w:ascii="Arial" w:hAnsi="Arial" w:cs="Arial"/>
          <w:sz w:val="22"/>
          <w:szCs w:val="22"/>
          <w:lang w:val="es-PE"/>
        </w:rPr>
        <w:t>abierta y profunda, que incorpore, como ya hemos señalado en el acápite anterior, la necesidad</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32"/>
          <w:sz w:val="22"/>
          <w:szCs w:val="22"/>
          <w:lang w:val="es-PE"/>
        </w:rPr>
        <w:t xml:space="preserve"> </w:t>
      </w:r>
      <w:r w:rsidRPr="00DD45C5">
        <w:rPr>
          <w:rFonts w:ascii="Arial" w:hAnsi="Arial" w:cs="Arial"/>
          <w:sz w:val="22"/>
          <w:szCs w:val="22"/>
          <w:lang w:val="es-PE"/>
        </w:rPr>
        <w:t>fortalecer</w:t>
      </w:r>
      <w:r w:rsidRPr="00DD45C5">
        <w:rPr>
          <w:rFonts w:ascii="Arial" w:hAnsi="Arial" w:cs="Arial"/>
          <w:spacing w:val="32"/>
          <w:sz w:val="22"/>
          <w:szCs w:val="22"/>
          <w:lang w:val="es-PE"/>
        </w:rPr>
        <w:t xml:space="preserve"> </w:t>
      </w:r>
      <w:r w:rsidRPr="00DD45C5">
        <w:rPr>
          <w:rFonts w:ascii="Arial" w:hAnsi="Arial" w:cs="Arial"/>
          <w:sz w:val="22"/>
          <w:szCs w:val="22"/>
          <w:lang w:val="es-PE"/>
        </w:rPr>
        <w:t>la</w:t>
      </w:r>
      <w:r w:rsidRPr="00DD45C5">
        <w:rPr>
          <w:rFonts w:ascii="Arial" w:hAnsi="Arial" w:cs="Arial"/>
          <w:spacing w:val="32"/>
          <w:sz w:val="22"/>
          <w:szCs w:val="22"/>
          <w:lang w:val="es-PE"/>
        </w:rPr>
        <w:t xml:space="preserve"> </w:t>
      </w:r>
      <w:r w:rsidRPr="00DD45C5">
        <w:rPr>
          <w:rFonts w:ascii="Arial" w:hAnsi="Arial" w:cs="Arial"/>
          <w:sz w:val="22"/>
          <w:szCs w:val="22"/>
          <w:lang w:val="es-PE"/>
        </w:rPr>
        <w:t>institucionalidad</w:t>
      </w:r>
      <w:r w:rsidRPr="00DD45C5">
        <w:rPr>
          <w:rFonts w:ascii="Arial" w:hAnsi="Arial" w:cs="Arial"/>
          <w:spacing w:val="32"/>
          <w:sz w:val="22"/>
          <w:szCs w:val="22"/>
          <w:lang w:val="es-PE"/>
        </w:rPr>
        <w:t xml:space="preserve"> </w:t>
      </w:r>
      <w:r w:rsidRPr="00DD45C5">
        <w:rPr>
          <w:rFonts w:ascii="Arial" w:hAnsi="Arial" w:cs="Arial"/>
          <w:sz w:val="22"/>
          <w:szCs w:val="22"/>
          <w:lang w:val="es-PE"/>
        </w:rPr>
        <w:t>horizontal</w:t>
      </w:r>
      <w:r w:rsidRPr="00DD45C5">
        <w:rPr>
          <w:rFonts w:ascii="Arial" w:hAnsi="Arial" w:cs="Arial"/>
          <w:spacing w:val="33"/>
          <w:sz w:val="22"/>
          <w:szCs w:val="22"/>
          <w:lang w:val="es-PE"/>
        </w:rPr>
        <w:t xml:space="preserve"> </w:t>
      </w:r>
      <w:r w:rsidRPr="00DD45C5">
        <w:rPr>
          <w:rFonts w:ascii="Arial" w:hAnsi="Arial" w:cs="Arial"/>
          <w:sz w:val="22"/>
          <w:szCs w:val="22"/>
          <w:lang w:val="es-PE"/>
        </w:rPr>
        <w:t>del</w:t>
      </w:r>
      <w:r w:rsidRPr="00DD45C5">
        <w:rPr>
          <w:rFonts w:ascii="Arial" w:hAnsi="Arial" w:cs="Arial"/>
          <w:spacing w:val="32"/>
          <w:sz w:val="22"/>
          <w:szCs w:val="22"/>
          <w:lang w:val="es-PE"/>
        </w:rPr>
        <w:t xml:space="preserve"> </w:t>
      </w:r>
      <w:r w:rsidRPr="00DD45C5">
        <w:rPr>
          <w:rFonts w:ascii="Arial" w:hAnsi="Arial" w:cs="Arial"/>
          <w:sz w:val="22"/>
          <w:szCs w:val="22"/>
          <w:lang w:val="es-PE"/>
        </w:rPr>
        <w:t>ente</w:t>
      </w:r>
      <w:r w:rsidRPr="00DD45C5">
        <w:rPr>
          <w:rFonts w:ascii="Arial" w:hAnsi="Arial" w:cs="Arial"/>
          <w:spacing w:val="32"/>
          <w:sz w:val="22"/>
          <w:szCs w:val="22"/>
          <w:lang w:val="es-PE"/>
        </w:rPr>
        <w:t xml:space="preserve"> </w:t>
      </w:r>
      <w:r w:rsidRPr="00DD45C5">
        <w:rPr>
          <w:rFonts w:ascii="Arial" w:hAnsi="Arial" w:cs="Arial"/>
          <w:sz w:val="22"/>
          <w:szCs w:val="22"/>
          <w:lang w:val="es-PE"/>
        </w:rPr>
        <w:t>encargado</w:t>
      </w:r>
      <w:r w:rsidRPr="00DD45C5">
        <w:rPr>
          <w:rFonts w:ascii="Arial" w:hAnsi="Arial" w:cs="Arial"/>
          <w:spacing w:val="32"/>
          <w:sz w:val="22"/>
          <w:szCs w:val="22"/>
          <w:lang w:val="es-PE"/>
        </w:rPr>
        <w:t xml:space="preserve"> </w:t>
      </w:r>
      <w:r w:rsidRPr="00DD45C5">
        <w:rPr>
          <w:rFonts w:ascii="Arial" w:hAnsi="Arial" w:cs="Arial"/>
          <w:sz w:val="22"/>
          <w:szCs w:val="22"/>
          <w:lang w:val="es-PE"/>
        </w:rPr>
        <w:t>de</w:t>
      </w:r>
      <w:r w:rsidRPr="00DD45C5">
        <w:rPr>
          <w:rFonts w:ascii="Arial" w:hAnsi="Arial" w:cs="Arial"/>
          <w:spacing w:val="32"/>
          <w:sz w:val="22"/>
          <w:szCs w:val="22"/>
          <w:lang w:val="es-PE"/>
        </w:rPr>
        <w:t xml:space="preserve"> </w:t>
      </w:r>
      <w:r w:rsidRPr="00DD45C5">
        <w:rPr>
          <w:rFonts w:ascii="Arial" w:hAnsi="Arial" w:cs="Arial"/>
          <w:sz w:val="22"/>
          <w:szCs w:val="22"/>
          <w:lang w:val="es-PE"/>
        </w:rPr>
        <w:t>la</w:t>
      </w:r>
      <w:r w:rsidRPr="00DD45C5">
        <w:rPr>
          <w:rFonts w:ascii="Arial" w:hAnsi="Arial" w:cs="Arial"/>
          <w:spacing w:val="33"/>
          <w:sz w:val="22"/>
          <w:szCs w:val="22"/>
          <w:lang w:val="es-PE"/>
        </w:rPr>
        <w:t xml:space="preserve"> </w:t>
      </w:r>
      <w:r w:rsidRPr="00DD45C5">
        <w:rPr>
          <w:rFonts w:ascii="Arial" w:hAnsi="Arial" w:cs="Arial"/>
          <w:sz w:val="22"/>
          <w:szCs w:val="22"/>
          <w:lang w:val="es-PE"/>
        </w:rPr>
        <w:t>lucha</w:t>
      </w:r>
      <w:r w:rsidRPr="00DD45C5">
        <w:rPr>
          <w:rFonts w:ascii="Arial" w:hAnsi="Arial" w:cs="Arial"/>
          <w:spacing w:val="32"/>
          <w:sz w:val="22"/>
          <w:szCs w:val="22"/>
          <w:lang w:val="es-PE"/>
        </w:rPr>
        <w:t xml:space="preserve"> </w:t>
      </w:r>
      <w:r w:rsidRPr="00DD45C5">
        <w:rPr>
          <w:rFonts w:ascii="Arial" w:hAnsi="Arial" w:cs="Arial"/>
          <w:sz w:val="22"/>
          <w:szCs w:val="22"/>
          <w:lang w:val="es-PE"/>
        </w:rPr>
        <w:t>contra</w:t>
      </w:r>
      <w:r w:rsidRPr="00DD45C5">
        <w:rPr>
          <w:rFonts w:ascii="Arial" w:hAnsi="Arial" w:cs="Arial"/>
          <w:spacing w:val="32"/>
          <w:sz w:val="22"/>
          <w:szCs w:val="22"/>
          <w:lang w:val="es-PE"/>
        </w:rPr>
        <w:t xml:space="preserve"> </w:t>
      </w:r>
      <w:r w:rsidRPr="00DD45C5">
        <w:rPr>
          <w:rFonts w:ascii="Arial" w:hAnsi="Arial" w:cs="Arial"/>
          <w:sz w:val="22"/>
          <w:szCs w:val="22"/>
          <w:lang w:val="es-PE"/>
        </w:rPr>
        <w:t>los estereotipos</w:t>
      </w:r>
      <w:r w:rsidRPr="00DD45C5">
        <w:rPr>
          <w:rFonts w:ascii="Arial" w:hAnsi="Arial" w:cs="Arial"/>
          <w:spacing w:val="-8"/>
          <w:sz w:val="22"/>
          <w:szCs w:val="22"/>
          <w:lang w:val="es-PE"/>
        </w:rPr>
        <w:t xml:space="preserve"> </w:t>
      </w:r>
      <w:r w:rsidRPr="00DD45C5">
        <w:rPr>
          <w:rFonts w:ascii="Arial" w:hAnsi="Arial" w:cs="Arial"/>
          <w:sz w:val="22"/>
          <w:szCs w:val="22"/>
          <w:lang w:val="es-PE"/>
        </w:rPr>
        <w:t>y</w:t>
      </w:r>
      <w:r w:rsidRPr="00DD45C5">
        <w:rPr>
          <w:rFonts w:ascii="Arial" w:hAnsi="Arial" w:cs="Arial"/>
          <w:spacing w:val="-7"/>
          <w:sz w:val="22"/>
          <w:szCs w:val="22"/>
          <w:lang w:val="es-PE"/>
        </w:rPr>
        <w:t xml:space="preserve"> </w:t>
      </w:r>
      <w:r w:rsidRPr="00DD45C5">
        <w:rPr>
          <w:rFonts w:ascii="Arial" w:hAnsi="Arial" w:cs="Arial"/>
          <w:sz w:val="22"/>
          <w:szCs w:val="22"/>
          <w:lang w:val="es-PE"/>
        </w:rPr>
        <w:t>la</w:t>
      </w:r>
      <w:r w:rsidRPr="00DD45C5">
        <w:rPr>
          <w:rFonts w:ascii="Arial" w:hAnsi="Arial" w:cs="Arial"/>
          <w:spacing w:val="-8"/>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7"/>
          <w:sz w:val="22"/>
          <w:szCs w:val="22"/>
          <w:lang w:val="es-PE"/>
        </w:rPr>
        <w:t xml:space="preserve"> </w:t>
      </w:r>
      <w:r w:rsidRPr="00DD45C5">
        <w:rPr>
          <w:rFonts w:ascii="Arial" w:hAnsi="Arial" w:cs="Arial"/>
          <w:sz w:val="22"/>
          <w:szCs w:val="22"/>
          <w:lang w:val="es-PE"/>
        </w:rPr>
        <w:t>que</w:t>
      </w:r>
      <w:r w:rsidRPr="00DD45C5">
        <w:rPr>
          <w:rFonts w:ascii="Arial" w:hAnsi="Arial" w:cs="Arial"/>
          <w:spacing w:val="-8"/>
          <w:sz w:val="22"/>
          <w:szCs w:val="22"/>
          <w:lang w:val="es-PE"/>
        </w:rPr>
        <w:t xml:space="preserve"> </w:t>
      </w:r>
      <w:r w:rsidRPr="00DD45C5">
        <w:rPr>
          <w:rFonts w:ascii="Arial" w:hAnsi="Arial" w:cs="Arial"/>
          <w:sz w:val="22"/>
          <w:szCs w:val="22"/>
          <w:lang w:val="es-PE"/>
        </w:rPr>
        <w:t>incluya</w:t>
      </w:r>
      <w:r w:rsidRPr="00DD45C5">
        <w:rPr>
          <w:rFonts w:ascii="Arial" w:hAnsi="Arial" w:cs="Arial"/>
          <w:spacing w:val="-7"/>
          <w:sz w:val="22"/>
          <w:szCs w:val="22"/>
          <w:lang w:val="es-PE"/>
        </w:rPr>
        <w:t xml:space="preserve"> </w:t>
      </w:r>
      <w:r w:rsidRPr="00DD45C5">
        <w:rPr>
          <w:rFonts w:ascii="Arial" w:hAnsi="Arial" w:cs="Arial"/>
          <w:sz w:val="22"/>
          <w:szCs w:val="22"/>
          <w:lang w:val="es-PE"/>
        </w:rPr>
        <w:t>una</w:t>
      </w:r>
      <w:r w:rsidRPr="00DD45C5">
        <w:rPr>
          <w:rFonts w:ascii="Arial" w:hAnsi="Arial" w:cs="Arial"/>
          <w:spacing w:val="-7"/>
          <w:sz w:val="22"/>
          <w:szCs w:val="22"/>
          <w:lang w:val="es-PE"/>
        </w:rPr>
        <w:t xml:space="preserve"> </w:t>
      </w:r>
      <w:r w:rsidRPr="00DD45C5">
        <w:rPr>
          <w:rFonts w:ascii="Arial" w:hAnsi="Arial" w:cs="Arial"/>
          <w:sz w:val="22"/>
          <w:szCs w:val="22"/>
          <w:lang w:val="es-PE"/>
        </w:rPr>
        <w:t>agencia</w:t>
      </w:r>
      <w:r w:rsidRPr="00DD45C5">
        <w:rPr>
          <w:rFonts w:ascii="Arial" w:hAnsi="Arial" w:cs="Arial"/>
          <w:spacing w:val="-8"/>
          <w:sz w:val="22"/>
          <w:szCs w:val="22"/>
          <w:lang w:val="es-PE"/>
        </w:rPr>
        <w:t xml:space="preserve"> </w:t>
      </w:r>
      <w:r w:rsidRPr="00DD45C5">
        <w:rPr>
          <w:rFonts w:ascii="Arial" w:hAnsi="Arial" w:cs="Arial"/>
          <w:sz w:val="22"/>
          <w:szCs w:val="22"/>
          <w:lang w:val="es-PE"/>
        </w:rPr>
        <w:t>estatal</w:t>
      </w:r>
      <w:r w:rsidRPr="00DD45C5">
        <w:rPr>
          <w:rFonts w:ascii="Arial" w:hAnsi="Arial" w:cs="Arial"/>
          <w:spacing w:val="-7"/>
          <w:sz w:val="22"/>
          <w:szCs w:val="22"/>
          <w:lang w:val="es-PE"/>
        </w:rPr>
        <w:t xml:space="preserve"> </w:t>
      </w:r>
      <w:r w:rsidRPr="00DD45C5">
        <w:rPr>
          <w:rFonts w:ascii="Arial" w:hAnsi="Arial" w:cs="Arial"/>
          <w:sz w:val="22"/>
          <w:szCs w:val="22"/>
          <w:lang w:val="es-PE"/>
        </w:rPr>
        <w:t>mucho</w:t>
      </w:r>
      <w:r w:rsidRPr="00DD45C5">
        <w:rPr>
          <w:rFonts w:ascii="Arial" w:hAnsi="Arial" w:cs="Arial"/>
          <w:spacing w:val="-8"/>
          <w:sz w:val="22"/>
          <w:szCs w:val="22"/>
          <w:lang w:val="es-PE"/>
        </w:rPr>
        <w:t xml:space="preserve"> </w:t>
      </w:r>
      <w:r w:rsidRPr="00DD45C5">
        <w:rPr>
          <w:rFonts w:ascii="Arial" w:hAnsi="Arial" w:cs="Arial"/>
          <w:sz w:val="22"/>
          <w:szCs w:val="22"/>
          <w:lang w:val="es-PE"/>
        </w:rPr>
        <w:t>más</w:t>
      </w:r>
      <w:r w:rsidRPr="00DD45C5">
        <w:rPr>
          <w:rFonts w:ascii="Arial" w:hAnsi="Arial" w:cs="Arial"/>
          <w:spacing w:val="-7"/>
          <w:sz w:val="22"/>
          <w:szCs w:val="22"/>
          <w:lang w:val="es-PE"/>
        </w:rPr>
        <w:t xml:space="preserve"> </w:t>
      </w:r>
      <w:r w:rsidRPr="00DD45C5">
        <w:rPr>
          <w:rFonts w:ascii="Arial" w:hAnsi="Arial" w:cs="Arial"/>
          <w:sz w:val="22"/>
          <w:szCs w:val="22"/>
          <w:lang w:val="es-PE"/>
        </w:rPr>
        <w:t>activa</w:t>
      </w:r>
      <w:r w:rsidRPr="00DD45C5">
        <w:rPr>
          <w:rFonts w:ascii="Arial" w:hAnsi="Arial" w:cs="Arial"/>
          <w:spacing w:val="-7"/>
          <w:sz w:val="22"/>
          <w:szCs w:val="22"/>
          <w:lang w:val="es-PE"/>
        </w:rPr>
        <w:t xml:space="preserve"> </w:t>
      </w:r>
      <w:r w:rsidRPr="00DD45C5">
        <w:rPr>
          <w:rFonts w:ascii="Arial" w:hAnsi="Arial" w:cs="Arial"/>
          <w:sz w:val="22"/>
          <w:szCs w:val="22"/>
          <w:lang w:val="es-PE"/>
        </w:rPr>
        <w:t>que</w:t>
      </w:r>
      <w:r w:rsidRPr="00DD45C5">
        <w:rPr>
          <w:rFonts w:ascii="Arial" w:hAnsi="Arial" w:cs="Arial"/>
          <w:spacing w:val="-8"/>
          <w:sz w:val="22"/>
          <w:szCs w:val="22"/>
          <w:lang w:val="es-PE"/>
        </w:rPr>
        <w:t xml:space="preserve"> </w:t>
      </w:r>
      <w:r w:rsidRPr="00DD45C5">
        <w:rPr>
          <w:rFonts w:ascii="Arial" w:hAnsi="Arial" w:cs="Arial"/>
          <w:sz w:val="22"/>
          <w:szCs w:val="22"/>
          <w:lang w:val="es-PE"/>
        </w:rPr>
        <w:t>dé</w:t>
      </w:r>
      <w:r w:rsidRPr="00DD45C5">
        <w:rPr>
          <w:rFonts w:ascii="Arial" w:hAnsi="Arial" w:cs="Arial"/>
          <w:spacing w:val="-57"/>
          <w:sz w:val="22"/>
          <w:szCs w:val="22"/>
          <w:lang w:val="es-PE"/>
        </w:rPr>
        <w:t xml:space="preserve"> </w:t>
      </w:r>
      <w:r w:rsidRPr="00DD45C5">
        <w:rPr>
          <w:rFonts w:ascii="Arial" w:hAnsi="Arial" w:cs="Arial"/>
          <w:sz w:val="22"/>
          <w:szCs w:val="22"/>
          <w:lang w:val="es-PE"/>
        </w:rPr>
        <w:t xml:space="preserve"> seguimiento</w:t>
      </w:r>
      <w:r w:rsidRPr="00DD45C5">
        <w:rPr>
          <w:rFonts w:ascii="Arial" w:hAnsi="Arial" w:cs="Arial"/>
          <w:spacing w:val="-2"/>
          <w:sz w:val="22"/>
          <w:szCs w:val="22"/>
          <w:lang w:val="es-PE"/>
        </w:rPr>
        <w:t xml:space="preserve"> </w:t>
      </w:r>
      <w:r w:rsidRPr="00DD45C5">
        <w:rPr>
          <w:rFonts w:ascii="Arial" w:hAnsi="Arial" w:cs="Arial"/>
          <w:sz w:val="22"/>
          <w:szCs w:val="22"/>
          <w:lang w:val="es-PE"/>
        </w:rPr>
        <w:t>a</w:t>
      </w:r>
      <w:r w:rsidRPr="00DD45C5">
        <w:rPr>
          <w:rFonts w:ascii="Arial" w:hAnsi="Arial" w:cs="Arial"/>
          <w:spacing w:val="-2"/>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distintas</w:t>
      </w:r>
      <w:r w:rsidRPr="00DD45C5">
        <w:rPr>
          <w:rFonts w:ascii="Arial" w:hAnsi="Arial" w:cs="Arial"/>
          <w:spacing w:val="-2"/>
          <w:sz w:val="22"/>
          <w:szCs w:val="22"/>
          <w:lang w:val="es-PE"/>
        </w:rPr>
        <w:t xml:space="preserve"> </w:t>
      </w:r>
      <w:r w:rsidRPr="00DD45C5">
        <w:rPr>
          <w:rFonts w:ascii="Arial" w:hAnsi="Arial" w:cs="Arial"/>
          <w:sz w:val="22"/>
          <w:szCs w:val="22"/>
          <w:lang w:val="es-PE"/>
        </w:rPr>
        <w:t>políticas</w:t>
      </w:r>
      <w:r w:rsidRPr="00DD45C5">
        <w:rPr>
          <w:rFonts w:ascii="Arial" w:hAnsi="Arial" w:cs="Arial"/>
          <w:spacing w:val="-1"/>
          <w:sz w:val="22"/>
          <w:szCs w:val="22"/>
          <w:lang w:val="es-PE"/>
        </w:rPr>
        <w:t xml:space="preserve"> </w:t>
      </w:r>
      <w:r w:rsidRPr="00DD45C5">
        <w:rPr>
          <w:rFonts w:ascii="Arial" w:hAnsi="Arial" w:cs="Arial"/>
          <w:sz w:val="22"/>
          <w:szCs w:val="22"/>
          <w:lang w:val="es-PE"/>
        </w:rPr>
        <w:t>sectoriales</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lucha</w:t>
      </w:r>
      <w:r w:rsidRPr="00DD45C5">
        <w:rPr>
          <w:rFonts w:ascii="Arial" w:hAnsi="Arial" w:cs="Arial"/>
          <w:spacing w:val="-2"/>
          <w:sz w:val="22"/>
          <w:szCs w:val="22"/>
          <w:lang w:val="es-PE"/>
        </w:rPr>
        <w:t xml:space="preserve"> </w:t>
      </w:r>
      <w:r w:rsidRPr="00DD45C5">
        <w:rPr>
          <w:rFonts w:ascii="Arial" w:hAnsi="Arial" w:cs="Arial"/>
          <w:sz w:val="22"/>
          <w:szCs w:val="22"/>
          <w:lang w:val="es-PE"/>
        </w:rPr>
        <w:t>contra</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discriminación.</w:t>
      </w:r>
    </w:p>
    <w:p w14:paraId="3CAF7D34" w14:textId="73E93F02" w:rsidR="00C450A3" w:rsidRDefault="00C450A3"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En</w:t>
      </w:r>
      <w:r w:rsidRPr="00DD45C5">
        <w:rPr>
          <w:rFonts w:ascii="Arial" w:hAnsi="Arial" w:cs="Arial"/>
          <w:spacing w:val="-11"/>
          <w:sz w:val="22"/>
          <w:szCs w:val="22"/>
          <w:lang w:val="es-PE"/>
        </w:rPr>
        <w:t xml:space="preserve"> </w:t>
      </w:r>
      <w:r w:rsidRPr="00DD45C5">
        <w:rPr>
          <w:rFonts w:ascii="Arial" w:hAnsi="Arial" w:cs="Arial"/>
          <w:sz w:val="22"/>
          <w:szCs w:val="22"/>
          <w:lang w:val="es-PE"/>
        </w:rPr>
        <w:t>esa</w:t>
      </w:r>
      <w:r w:rsidRPr="00DD45C5">
        <w:rPr>
          <w:rFonts w:ascii="Arial" w:hAnsi="Arial" w:cs="Arial"/>
          <w:spacing w:val="-11"/>
          <w:sz w:val="22"/>
          <w:szCs w:val="22"/>
          <w:lang w:val="es-PE"/>
        </w:rPr>
        <w:t xml:space="preserve"> </w:t>
      </w:r>
      <w:r w:rsidRPr="00DD45C5">
        <w:rPr>
          <w:rFonts w:ascii="Arial" w:hAnsi="Arial" w:cs="Arial"/>
          <w:sz w:val="22"/>
          <w:szCs w:val="22"/>
          <w:lang w:val="es-PE"/>
        </w:rPr>
        <w:t>dirección,</w:t>
      </w:r>
      <w:r w:rsidRPr="00DD45C5">
        <w:rPr>
          <w:rFonts w:ascii="Arial" w:hAnsi="Arial" w:cs="Arial"/>
          <w:spacing w:val="-11"/>
          <w:sz w:val="22"/>
          <w:szCs w:val="22"/>
          <w:lang w:val="es-PE"/>
        </w:rPr>
        <w:t xml:space="preserve"> </w:t>
      </w:r>
      <w:r w:rsidRPr="00DD45C5">
        <w:rPr>
          <w:rFonts w:ascii="Arial" w:hAnsi="Arial" w:cs="Arial"/>
          <w:sz w:val="22"/>
          <w:szCs w:val="22"/>
          <w:lang w:val="es-PE"/>
        </w:rPr>
        <w:t>algunos</w:t>
      </w:r>
      <w:r w:rsidRPr="00DD45C5">
        <w:rPr>
          <w:rFonts w:ascii="Arial" w:hAnsi="Arial" w:cs="Arial"/>
          <w:spacing w:val="-11"/>
          <w:sz w:val="22"/>
          <w:szCs w:val="22"/>
          <w:lang w:val="es-PE"/>
        </w:rPr>
        <w:t xml:space="preserve"> </w:t>
      </w:r>
      <w:r w:rsidRPr="00DD45C5">
        <w:rPr>
          <w:rFonts w:ascii="Arial" w:hAnsi="Arial" w:cs="Arial"/>
          <w:sz w:val="22"/>
          <w:szCs w:val="22"/>
          <w:lang w:val="es-PE"/>
        </w:rPr>
        <w:t>temas</w:t>
      </w:r>
      <w:r w:rsidRPr="00DD45C5">
        <w:rPr>
          <w:rFonts w:ascii="Arial" w:hAnsi="Arial" w:cs="Arial"/>
          <w:spacing w:val="-11"/>
          <w:sz w:val="22"/>
          <w:szCs w:val="22"/>
          <w:lang w:val="es-PE"/>
        </w:rPr>
        <w:t xml:space="preserve"> </w:t>
      </w:r>
      <w:r w:rsidRPr="00DD45C5">
        <w:rPr>
          <w:rFonts w:ascii="Arial" w:hAnsi="Arial" w:cs="Arial"/>
          <w:sz w:val="22"/>
          <w:szCs w:val="22"/>
          <w:lang w:val="es-PE"/>
        </w:rPr>
        <w:t>pendientes</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discusión</w:t>
      </w:r>
      <w:r w:rsidRPr="00DD45C5">
        <w:rPr>
          <w:rFonts w:ascii="Arial" w:hAnsi="Arial" w:cs="Arial"/>
          <w:spacing w:val="-11"/>
          <w:sz w:val="22"/>
          <w:szCs w:val="22"/>
          <w:lang w:val="es-PE"/>
        </w:rPr>
        <w:t xml:space="preserve"> </w:t>
      </w:r>
      <w:r w:rsidRPr="00DD45C5">
        <w:rPr>
          <w:rFonts w:ascii="Arial" w:hAnsi="Arial" w:cs="Arial"/>
          <w:sz w:val="22"/>
          <w:szCs w:val="22"/>
          <w:lang w:val="es-PE"/>
        </w:rPr>
        <w:t>nacional</w:t>
      </w:r>
      <w:r w:rsidRPr="00DD45C5">
        <w:rPr>
          <w:rFonts w:ascii="Arial" w:hAnsi="Arial" w:cs="Arial"/>
          <w:spacing w:val="-11"/>
          <w:sz w:val="22"/>
          <w:szCs w:val="22"/>
          <w:lang w:val="es-PE"/>
        </w:rPr>
        <w:t xml:space="preserve"> </w:t>
      </w:r>
      <w:r w:rsidRPr="00DD45C5">
        <w:rPr>
          <w:rFonts w:ascii="Arial" w:hAnsi="Arial" w:cs="Arial"/>
          <w:sz w:val="22"/>
          <w:szCs w:val="22"/>
          <w:lang w:val="es-PE"/>
        </w:rPr>
        <w:t>son:</w:t>
      </w:r>
      <w:r w:rsidRPr="00DD45C5">
        <w:rPr>
          <w:rFonts w:ascii="Arial" w:hAnsi="Arial" w:cs="Arial"/>
          <w:spacing w:val="-10"/>
          <w:sz w:val="22"/>
          <w:szCs w:val="22"/>
          <w:lang w:val="es-PE"/>
        </w:rPr>
        <w:t xml:space="preserve"> </w:t>
      </w:r>
      <w:r w:rsidRPr="00DD45C5">
        <w:rPr>
          <w:rFonts w:ascii="Arial" w:hAnsi="Arial" w:cs="Arial"/>
          <w:sz w:val="22"/>
          <w:szCs w:val="22"/>
          <w:lang w:val="es-PE"/>
        </w:rPr>
        <w:t>la</w:t>
      </w:r>
      <w:r w:rsidRPr="00DD45C5">
        <w:rPr>
          <w:rFonts w:ascii="Arial" w:hAnsi="Arial" w:cs="Arial"/>
          <w:spacing w:val="-11"/>
          <w:sz w:val="22"/>
          <w:szCs w:val="22"/>
          <w:lang w:val="es-PE"/>
        </w:rPr>
        <w:t xml:space="preserve"> </w:t>
      </w:r>
      <w:r w:rsidRPr="00DD45C5">
        <w:rPr>
          <w:rFonts w:ascii="Arial" w:hAnsi="Arial" w:cs="Arial"/>
          <w:sz w:val="22"/>
          <w:szCs w:val="22"/>
          <w:lang w:val="es-PE"/>
        </w:rPr>
        <w:t>“transformación de los currículos”, los “cambios en los usos y costumbres de la vida universitaria”,</w:t>
      </w:r>
      <w:r w:rsidRPr="00DD45C5">
        <w:rPr>
          <w:rFonts w:ascii="Arial" w:hAnsi="Arial" w:cs="Arial"/>
          <w:spacing w:val="1"/>
          <w:sz w:val="22"/>
          <w:szCs w:val="22"/>
          <w:lang w:val="es-PE"/>
        </w:rPr>
        <w:t xml:space="preserve"> </w:t>
      </w:r>
      <w:r w:rsidRPr="00DD45C5">
        <w:rPr>
          <w:rFonts w:ascii="Arial" w:hAnsi="Arial" w:cs="Arial"/>
          <w:sz w:val="22"/>
          <w:szCs w:val="22"/>
          <w:lang w:val="es-PE"/>
        </w:rPr>
        <w:t>“reformas de estructuras y procedimientos que favorezcan la contratación y promoción</w:t>
      </w:r>
      <w:r w:rsidRPr="00DD45C5">
        <w:rPr>
          <w:rFonts w:ascii="Arial" w:hAnsi="Arial" w:cs="Arial"/>
          <w:spacing w:val="1"/>
          <w:sz w:val="22"/>
          <w:szCs w:val="22"/>
          <w:lang w:val="es-PE"/>
        </w:rPr>
        <w:t xml:space="preserve"> </w:t>
      </w:r>
      <w:r w:rsidRPr="00DD45C5">
        <w:rPr>
          <w:rFonts w:ascii="Arial" w:hAnsi="Arial" w:cs="Arial"/>
          <w:sz w:val="22"/>
          <w:szCs w:val="22"/>
          <w:lang w:val="es-PE"/>
        </w:rPr>
        <w:t>de docentes mujeres”, la “feminización de algunas carreras profesionales”</w:t>
      </w:r>
      <w:r w:rsidRPr="00DD45C5">
        <w:rPr>
          <w:rStyle w:val="Refdenotaalpie"/>
          <w:rFonts w:ascii="Arial" w:hAnsi="Arial" w:cs="Arial"/>
          <w:sz w:val="22"/>
          <w:szCs w:val="22"/>
          <w:lang w:val="es-PE"/>
        </w:rPr>
        <w:footnoteReference w:id="258"/>
      </w:r>
      <w:r w:rsidRPr="00DD45C5">
        <w:rPr>
          <w:rFonts w:ascii="Arial" w:hAnsi="Arial" w:cs="Arial"/>
          <w:sz w:val="22"/>
          <w:szCs w:val="22"/>
          <w:lang w:val="es-PE"/>
        </w:rPr>
        <w:t>, entre otros temas relacionados con la lucha contra los estereotipos y prejuicios al interior de las</w:t>
      </w:r>
      <w:r w:rsidRPr="00DD45C5">
        <w:rPr>
          <w:rFonts w:ascii="Arial" w:hAnsi="Arial" w:cs="Arial"/>
          <w:spacing w:val="1"/>
          <w:sz w:val="22"/>
          <w:szCs w:val="22"/>
          <w:lang w:val="es-PE"/>
        </w:rPr>
        <w:t xml:space="preserve"> </w:t>
      </w:r>
      <w:r w:rsidRPr="00DD45C5">
        <w:rPr>
          <w:rFonts w:ascii="Arial" w:hAnsi="Arial" w:cs="Arial"/>
          <w:sz w:val="22"/>
          <w:szCs w:val="22"/>
          <w:lang w:val="es-PE"/>
        </w:rPr>
        <w:t>universidades y centros de educación superior, de diversa índole, no solo los referidos a</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discriminación por razones de</w:t>
      </w:r>
      <w:r w:rsidRPr="00DD45C5">
        <w:rPr>
          <w:rFonts w:ascii="Arial" w:hAnsi="Arial" w:cs="Arial"/>
          <w:spacing w:val="-1"/>
          <w:sz w:val="22"/>
          <w:szCs w:val="22"/>
          <w:lang w:val="es-PE"/>
        </w:rPr>
        <w:t xml:space="preserve"> </w:t>
      </w:r>
      <w:r w:rsidRPr="00DD45C5">
        <w:rPr>
          <w:rFonts w:ascii="Arial" w:hAnsi="Arial" w:cs="Arial"/>
          <w:sz w:val="22"/>
          <w:szCs w:val="22"/>
          <w:lang w:val="es-PE"/>
        </w:rPr>
        <w:t>género.</w:t>
      </w:r>
    </w:p>
    <w:p w14:paraId="009D7356" w14:textId="01CB5632" w:rsidR="0013257E" w:rsidRDefault="0013257E" w:rsidP="00A40F61">
      <w:pPr>
        <w:pStyle w:val="Sinespaciado"/>
        <w:spacing w:before="100" w:beforeAutospacing="1" w:after="100" w:afterAutospacing="1" w:line="312" w:lineRule="auto"/>
        <w:ind w:left="426"/>
        <w:jc w:val="both"/>
        <w:rPr>
          <w:rFonts w:ascii="Arial" w:hAnsi="Arial" w:cs="Arial"/>
          <w:lang w:eastAsia="es-PE"/>
        </w:rPr>
      </w:pPr>
      <w:r w:rsidRPr="00B3173F">
        <w:rPr>
          <w:rFonts w:ascii="Arial" w:hAnsi="Arial" w:cs="Arial"/>
          <w:lang w:eastAsia="es-PE"/>
        </w:rPr>
        <w:t xml:space="preserve">En este contexto, esta causa indirecta se conecta directamente con la problemática pública al afirmar que si las reformas educativas no son diseñadas de manera inclusiva y no abordan las desigualdades y discriminaciones arraigadas, es probable que estas problemáticas persistan o incluso se intensifiquen. Esto acentúa los desafíos que </w:t>
      </w:r>
      <w:r w:rsidR="009446F6">
        <w:rPr>
          <w:rFonts w:ascii="Arial" w:hAnsi="Arial" w:cs="Arial"/>
          <w:lang w:eastAsia="es-PE"/>
        </w:rPr>
        <w:t>enfrenta</w:t>
      </w:r>
      <w:r w:rsidRPr="00B3173F">
        <w:rPr>
          <w:rFonts w:ascii="Arial" w:hAnsi="Arial" w:cs="Arial"/>
          <w:lang w:eastAsia="es-PE"/>
        </w:rPr>
        <w:t xml:space="preserve"> la sociedad y que solo pueden ser combatidos a través de la educación. El alcance limitado de las reformas educativas obstaculiza una transformación profunda en los planes de estudio, los materiales didácticos y las metodologías de enseñanza. Como resultado, persiste la enseñanza de contenidos que reflejan estereotipos, prejuicios y perspectivas parciales de la diversidad humana.</w:t>
      </w:r>
    </w:p>
    <w:p w14:paraId="01ADB8F6" w14:textId="2DB24614" w:rsidR="0013257E" w:rsidRPr="00184243" w:rsidRDefault="0013257E" w:rsidP="00A40F61">
      <w:pPr>
        <w:pStyle w:val="NormalWeb"/>
        <w:spacing w:line="312" w:lineRule="auto"/>
        <w:ind w:left="426"/>
        <w:jc w:val="both"/>
        <w:rPr>
          <w:rFonts w:ascii="Arial" w:hAnsi="Arial" w:cs="Arial"/>
          <w:sz w:val="22"/>
          <w:szCs w:val="22"/>
        </w:rPr>
      </w:pPr>
      <w:r w:rsidRPr="00F02DC8">
        <w:rPr>
          <w:rFonts w:ascii="Arial" w:hAnsi="Arial" w:cs="Arial"/>
          <w:sz w:val="22"/>
          <w:szCs w:val="22"/>
        </w:rPr>
        <w:t xml:space="preserve">La mera carencia de una política educativa </w:t>
      </w:r>
      <w:r w:rsidRPr="00184243">
        <w:rPr>
          <w:rFonts w:ascii="Arial" w:hAnsi="Arial" w:cs="Arial"/>
          <w:sz w:val="22"/>
          <w:szCs w:val="22"/>
        </w:rPr>
        <w:t>unificada</w:t>
      </w:r>
      <w:r w:rsidRPr="00F02DC8">
        <w:rPr>
          <w:rFonts w:ascii="Arial" w:hAnsi="Arial" w:cs="Arial"/>
          <w:sz w:val="22"/>
          <w:szCs w:val="22"/>
        </w:rPr>
        <w:t>, junto con la falta de reformas exhaustivas en el ámbito educativo, permite</w:t>
      </w:r>
      <w:r w:rsidR="009446F6">
        <w:rPr>
          <w:rFonts w:ascii="Arial" w:hAnsi="Arial" w:cs="Arial"/>
          <w:sz w:val="22"/>
          <w:szCs w:val="22"/>
        </w:rPr>
        <w:t>n</w:t>
      </w:r>
      <w:r w:rsidRPr="00F02DC8">
        <w:rPr>
          <w:rFonts w:ascii="Arial" w:hAnsi="Arial" w:cs="Arial"/>
          <w:sz w:val="22"/>
          <w:szCs w:val="22"/>
        </w:rPr>
        <w:t xml:space="preserve"> que los sistemas de enseñanza sigan reproduciendo patrones de discriminación y marginación en contra de grupos de especial protección, perpetuando así la desigualdad y la discriminación estructural</w:t>
      </w:r>
      <w:r w:rsidR="00184243" w:rsidRPr="00184243">
        <w:rPr>
          <w:rFonts w:ascii="Arial" w:hAnsi="Arial" w:cs="Arial"/>
          <w:sz w:val="22"/>
          <w:szCs w:val="22"/>
        </w:rPr>
        <w:t>.</w:t>
      </w:r>
      <w:r w:rsidR="00184243">
        <w:rPr>
          <w:rFonts w:ascii="Arial" w:hAnsi="Arial" w:cs="Arial"/>
          <w:sz w:val="22"/>
          <w:szCs w:val="22"/>
        </w:rPr>
        <w:t xml:space="preserve"> </w:t>
      </w:r>
    </w:p>
    <w:p w14:paraId="080DCB77" w14:textId="14434636" w:rsidR="0013257E" w:rsidRPr="00DD45C5" w:rsidRDefault="0013257E" w:rsidP="00F02DC8">
      <w:pPr>
        <w:pStyle w:val="Textoindependiente"/>
        <w:spacing w:before="1"/>
        <w:ind w:right="913"/>
        <w:jc w:val="both"/>
        <w:rPr>
          <w:rFonts w:ascii="Arial" w:hAnsi="Arial" w:cs="Arial"/>
          <w:sz w:val="22"/>
          <w:szCs w:val="22"/>
          <w:lang w:val="es-PE"/>
        </w:rPr>
      </w:pPr>
      <w:r>
        <w:rPr>
          <w:rFonts w:ascii="Arial" w:hAnsi="Arial" w:cs="Arial"/>
          <w:sz w:val="22"/>
          <w:szCs w:val="22"/>
          <w:lang w:val="es-PE"/>
        </w:rPr>
        <w:tab/>
      </w:r>
    </w:p>
    <w:tbl>
      <w:tblPr>
        <w:tblW w:w="8505" w:type="dxa"/>
        <w:tblCellMar>
          <w:left w:w="70" w:type="dxa"/>
          <w:right w:w="70" w:type="dxa"/>
        </w:tblCellMar>
        <w:tblLook w:val="04A0" w:firstRow="1" w:lastRow="0" w:firstColumn="1" w:lastColumn="0" w:noHBand="0" w:noVBand="1"/>
      </w:tblPr>
      <w:tblGrid>
        <w:gridCol w:w="2020"/>
        <w:gridCol w:w="6485"/>
      </w:tblGrid>
      <w:tr w:rsidR="00DA34D8" w:rsidRPr="00DA34D8" w14:paraId="4DAD7CF2" w14:textId="77777777" w:rsidTr="00F02DC8">
        <w:trPr>
          <w:trHeight w:val="684"/>
        </w:trPr>
        <w:tc>
          <w:tcPr>
            <w:tcW w:w="202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FAD79F4" w14:textId="77777777" w:rsidR="00DA34D8" w:rsidRPr="00DA34D8" w:rsidRDefault="00DA34D8" w:rsidP="00DA34D8">
            <w:pPr>
              <w:spacing w:after="0" w:line="240" w:lineRule="auto"/>
              <w:jc w:val="center"/>
              <w:rPr>
                <w:rFonts w:ascii="Arial" w:eastAsia="Times New Roman" w:hAnsi="Arial" w:cs="Arial"/>
                <w:b/>
                <w:bCs/>
                <w:color w:val="FFFFFF"/>
                <w:sz w:val="16"/>
                <w:szCs w:val="16"/>
                <w:lang w:eastAsia="es-PE"/>
              </w:rPr>
            </w:pPr>
            <w:r w:rsidRPr="00DA34D8">
              <w:rPr>
                <w:rFonts w:ascii="Arial" w:eastAsia="Times New Roman" w:hAnsi="Arial" w:cs="Arial"/>
                <w:b/>
                <w:bCs/>
                <w:color w:val="FFFFFF"/>
                <w:sz w:val="16"/>
                <w:szCs w:val="16"/>
                <w:lang w:eastAsia="es-PE"/>
              </w:rPr>
              <w:t>Causa indirecta 3.2:</w:t>
            </w:r>
          </w:p>
        </w:tc>
        <w:tc>
          <w:tcPr>
            <w:tcW w:w="6485" w:type="dxa"/>
            <w:tcBorders>
              <w:top w:val="single" w:sz="4" w:space="0" w:color="auto"/>
              <w:left w:val="nil"/>
              <w:bottom w:val="single" w:sz="4" w:space="0" w:color="auto"/>
              <w:right w:val="single" w:sz="4" w:space="0" w:color="auto"/>
            </w:tcBorders>
            <w:shd w:val="clear" w:color="000000" w:fill="002060"/>
            <w:vAlign w:val="center"/>
            <w:hideMark/>
          </w:tcPr>
          <w:p w14:paraId="1D2C75BC" w14:textId="77777777" w:rsidR="00DA34D8" w:rsidRPr="00DA34D8" w:rsidRDefault="00DA34D8" w:rsidP="00DA34D8">
            <w:pPr>
              <w:spacing w:after="0" w:line="240" w:lineRule="auto"/>
              <w:rPr>
                <w:rFonts w:ascii="Arial" w:eastAsia="Times New Roman" w:hAnsi="Arial" w:cs="Arial"/>
                <w:b/>
                <w:bCs/>
                <w:color w:val="FFFFFF"/>
                <w:sz w:val="16"/>
                <w:szCs w:val="16"/>
                <w:lang w:eastAsia="es-PE"/>
              </w:rPr>
            </w:pPr>
            <w:r w:rsidRPr="00DA34D8">
              <w:rPr>
                <w:rFonts w:ascii="Arial" w:eastAsia="Times New Roman" w:hAnsi="Arial" w:cs="Arial"/>
                <w:b/>
                <w:bCs/>
                <w:color w:val="FFFFFF"/>
                <w:sz w:val="16"/>
                <w:szCs w:val="16"/>
                <w:lang w:eastAsia="es-PE"/>
              </w:rPr>
              <w:t>Limitado alcance de las reformas promovidas por el Estado en el espacio de la educación</w:t>
            </w:r>
          </w:p>
        </w:tc>
      </w:tr>
      <w:tr w:rsidR="00DA34D8" w:rsidRPr="00DA34D8" w14:paraId="31729BB5" w14:textId="77777777" w:rsidTr="00F02DC8">
        <w:trPr>
          <w:trHeight w:val="479"/>
        </w:trPr>
        <w:tc>
          <w:tcPr>
            <w:tcW w:w="2020" w:type="dxa"/>
            <w:tcBorders>
              <w:top w:val="nil"/>
              <w:left w:val="single" w:sz="4" w:space="0" w:color="auto"/>
              <w:bottom w:val="single" w:sz="4" w:space="0" w:color="auto"/>
              <w:right w:val="single" w:sz="4" w:space="0" w:color="auto"/>
            </w:tcBorders>
            <w:shd w:val="clear" w:color="000000" w:fill="D9E1F2"/>
            <w:vAlign w:val="center"/>
            <w:hideMark/>
          </w:tcPr>
          <w:p w14:paraId="139F2CFA" w14:textId="77777777" w:rsidR="00DA34D8" w:rsidRPr="00DA34D8" w:rsidRDefault="00DA34D8" w:rsidP="00DA34D8">
            <w:pPr>
              <w:spacing w:after="0" w:line="240" w:lineRule="auto"/>
              <w:jc w:val="center"/>
              <w:rPr>
                <w:rFonts w:ascii="Arial" w:eastAsia="Times New Roman" w:hAnsi="Arial" w:cs="Arial"/>
                <w:b/>
                <w:bCs/>
                <w:sz w:val="16"/>
                <w:szCs w:val="16"/>
                <w:lang w:eastAsia="es-PE"/>
              </w:rPr>
            </w:pPr>
            <w:r w:rsidRPr="00DA34D8">
              <w:rPr>
                <w:rFonts w:ascii="Arial" w:eastAsia="Times New Roman" w:hAnsi="Arial" w:cs="Arial"/>
                <w:b/>
                <w:bCs/>
                <w:sz w:val="16"/>
                <w:szCs w:val="16"/>
                <w:lang w:eastAsia="es-PE"/>
              </w:rPr>
              <w:t>Relación de causalidad</w:t>
            </w:r>
          </w:p>
        </w:tc>
        <w:tc>
          <w:tcPr>
            <w:tcW w:w="6485" w:type="dxa"/>
            <w:tcBorders>
              <w:top w:val="nil"/>
              <w:left w:val="nil"/>
              <w:bottom w:val="single" w:sz="8" w:space="0" w:color="auto"/>
              <w:right w:val="single" w:sz="8" w:space="0" w:color="auto"/>
            </w:tcBorders>
            <w:shd w:val="clear" w:color="auto" w:fill="auto"/>
            <w:vAlign w:val="center"/>
            <w:hideMark/>
          </w:tcPr>
          <w:p w14:paraId="4C20E004" w14:textId="70B677A8" w:rsidR="00DA34D8" w:rsidRDefault="00DA34D8" w:rsidP="00F02DC8">
            <w:pPr>
              <w:spacing w:after="0" w:line="240" w:lineRule="auto"/>
              <w:jc w:val="both"/>
              <w:rPr>
                <w:rFonts w:ascii="Arial" w:eastAsia="Times New Roman" w:hAnsi="Arial" w:cs="Arial"/>
                <w:color w:val="000000"/>
                <w:sz w:val="16"/>
                <w:szCs w:val="16"/>
                <w:lang w:eastAsia="es-PE"/>
              </w:rPr>
            </w:pPr>
            <w:r w:rsidRPr="00DA34D8">
              <w:rPr>
                <w:rFonts w:ascii="Arial" w:eastAsia="Times New Roman" w:hAnsi="Arial" w:cs="Arial"/>
                <w:color w:val="000000"/>
                <w:sz w:val="16"/>
                <w:szCs w:val="16"/>
                <w:lang w:eastAsia="es-PE"/>
              </w:rPr>
              <w:t xml:space="preserve">Si las reformas educativas no son diseñadas de manera inclusiva y no abordan las desigualdades y discriminaciones arraigadas, es probable que estas problemáticas persistan o incluso se intensifiquen. Esto acentúa los desafíos que </w:t>
            </w:r>
            <w:r w:rsidR="009446F6">
              <w:rPr>
                <w:rFonts w:ascii="Arial" w:eastAsia="Times New Roman" w:hAnsi="Arial" w:cs="Arial"/>
                <w:color w:val="000000"/>
                <w:sz w:val="16"/>
                <w:szCs w:val="16"/>
                <w:lang w:eastAsia="es-PE"/>
              </w:rPr>
              <w:t>enfrenta</w:t>
            </w:r>
            <w:r w:rsidRPr="00DA34D8">
              <w:rPr>
                <w:rFonts w:ascii="Arial" w:eastAsia="Times New Roman" w:hAnsi="Arial" w:cs="Arial"/>
                <w:color w:val="000000"/>
                <w:sz w:val="16"/>
                <w:szCs w:val="16"/>
                <w:lang w:eastAsia="es-PE"/>
              </w:rPr>
              <w:t xml:space="preserve"> la sociedad y que solo pueden ser combatidos a través de la educación. El alcance limitado de las reformas educativas obstaculiza una transformación profunda en los planes de estudio, los materiales didácticos y las metodologías de enseñanza. Como resultado, persiste la enseñanza de contenidos que reflejan estereotipos, prejuicios y perspectivas parciales de la diversidad humana.</w:t>
            </w:r>
          </w:p>
          <w:p w14:paraId="0BF7158E" w14:textId="77777777" w:rsidR="009446F6" w:rsidRPr="00DA34D8" w:rsidRDefault="009446F6" w:rsidP="00F02DC8">
            <w:pPr>
              <w:spacing w:after="0" w:line="240" w:lineRule="auto"/>
              <w:jc w:val="both"/>
              <w:rPr>
                <w:rFonts w:ascii="Arial" w:eastAsia="Times New Roman" w:hAnsi="Arial" w:cs="Arial"/>
                <w:color w:val="000000"/>
                <w:sz w:val="16"/>
                <w:szCs w:val="16"/>
                <w:lang w:eastAsia="es-PE"/>
              </w:rPr>
            </w:pPr>
          </w:p>
          <w:p w14:paraId="5C8D3D39" w14:textId="243ED9E3" w:rsidR="00DA34D8" w:rsidRPr="00DA34D8" w:rsidRDefault="00DA34D8" w:rsidP="00F02DC8">
            <w:pPr>
              <w:spacing w:after="0" w:line="240" w:lineRule="auto"/>
              <w:jc w:val="both"/>
              <w:rPr>
                <w:rFonts w:ascii="Arial" w:eastAsia="Times New Roman" w:hAnsi="Arial" w:cs="Arial"/>
                <w:color w:val="000000"/>
                <w:sz w:val="16"/>
                <w:szCs w:val="16"/>
                <w:lang w:eastAsia="es-PE"/>
              </w:rPr>
            </w:pPr>
            <w:r w:rsidRPr="00DA34D8">
              <w:rPr>
                <w:rFonts w:ascii="Arial" w:eastAsia="Times New Roman" w:hAnsi="Arial" w:cs="Arial"/>
                <w:color w:val="000000"/>
                <w:sz w:val="16"/>
                <w:szCs w:val="16"/>
                <w:lang w:eastAsia="es-PE"/>
              </w:rPr>
              <w:t>La mera carencia de una política educativa unificada, junto con la falta de reformas exhaustivas en el ámbito educativo, permite que los sistemas de enseñanza sigan reproduciendo patrones de discriminación y marginación en contra de grupos de especial protección, perpetuando así la desigualdad y la discriminación estructural.</w:t>
            </w:r>
          </w:p>
        </w:tc>
      </w:tr>
      <w:tr w:rsidR="00DA34D8" w:rsidRPr="00DA34D8" w14:paraId="75BA95A8" w14:textId="77777777" w:rsidTr="00F02DC8">
        <w:trPr>
          <w:trHeight w:val="479"/>
        </w:trPr>
        <w:tc>
          <w:tcPr>
            <w:tcW w:w="2020" w:type="dxa"/>
            <w:tcBorders>
              <w:top w:val="nil"/>
              <w:left w:val="single" w:sz="4" w:space="0" w:color="auto"/>
              <w:bottom w:val="single" w:sz="4" w:space="0" w:color="auto"/>
              <w:right w:val="single" w:sz="4" w:space="0" w:color="auto"/>
            </w:tcBorders>
            <w:shd w:val="clear" w:color="000000" w:fill="D9E1F2"/>
            <w:vAlign w:val="center"/>
            <w:hideMark/>
          </w:tcPr>
          <w:p w14:paraId="14CC4D17" w14:textId="77777777" w:rsidR="00DA34D8" w:rsidRPr="00DA34D8" w:rsidRDefault="00DA34D8" w:rsidP="00DA34D8">
            <w:pPr>
              <w:spacing w:after="0" w:line="240" w:lineRule="auto"/>
              <w:jc w:val="center"/>
              <w:rPr>
                <w:rFonts w:ascii="Arial" w:eastAsia="Times New Roman" w:hAnsi="Arial" w:cs="Arial"/>
                <w:b/>
                <w:bCs/>
                <w:sz w:val="16"/>
                <w:szCs w:val="16"/>
                <w:lang w:eastAsia="es-PE"/>
              </w:rPr>
            </w:pPr>
            <w:r w:rsidRPr="00DA34D8">
              <w:rPr>
                <w:rFonts w:ascii="Arial" w:eastAsia="Times New Roman" w:hAnsi="Arial" w:cs="Arial"/>
                <w:b/>
                <w:bCs/>
                <w:sz w:val="16"/>
                <w:szCs w:val="16"/>
                <w:lang w:eastAsia="es-PE"/>
              </w:rPr>
              <w:t>Situación actual</w:t>
            </w:r>
          </w:p>
        </w:tc>
        <w:tc>
          <w:tcPr>
            <w:tcW w:w="6485" w:type="dxa"/>
            <w:tcBorders>
              <w:top w:val="nil"/>
              <w:left w:val="nil"/>
              <w:bottom w:val="single" w:sz="8" w:space="0" w:color="auto"/>
              <w:right w:val="single" w:sz="8" w:space="0" w:color="auto"/>
            </w:tcBorders>
            <w:shd w:val="clear" w:color="auto" w:fill="auto"/>
            <w:vAlign w:val="center"/>
            <w:hideMark/>
          </w:tcPr>
          <w:p w14:paraId="0D65D770" w14:textId="77777777" w:rsidR="00DA34D8" w:rsidRDefault="00DA34D8" w:rsidP="00F02DC8">
            <w:pPr>
              <w:spacing w:after="0" w:line="240" w:lineRule="auto"/>
              <w:jc w:val="both"/>
              <w:rPr>
                <w:rFonts w:ascii="Arial" w:eastAsia="Times New Roman" w:hAnsi="Arial" w:cs="Arial"/>
                <w:color w:val="000000"/>
                <w:sz w:val="16"/>
                <w:szCs w:val="16"/>
                <w:lang w:eastAsia="es-PE"/>
              </w:rPr>
            </w:pPr>
            <w:r w:rsidRPr="00DA34D8">
              <w:rPr>
                <w:rFonts w:ascii="Arial" w:eastAsia="Times New Roman" w:hAnsi="Arial" w:cs="Arial"/>
                <w:color w:val="000000"/>
                <w:sz w:val="16"/>
                <w:szCs w:val="16"/>
                <w:lang w:eastAsia="es-PE"/>
              </w:rPr>
              <w:t>La Comisión Interamericana de Derechos Humanos (CIDH) ha enfatizado en repetidas ocasiones la importancia de que los Estados tomen medidas concretas para prevenir la violencia y la discriminación en el ámbito educativo, tanto en instituciones públicas como privadas, en relación con las personas LGBTI. Esta postura está en plena consonancia con las recomendaciones del Comité de los Derechos del Niño, que subraya la necesidad de que los programas educativos aborden la discriminación basada en la orientación sexual e identidad de género de los niños y niñas.</w:t>
            </w:r>
          </w:p>
          <w:p w14:paraId="2DC467DF" w14:textId="77777777" w:rsidR="001A7368" w:rsidRPr="00DA34D8" w:rsidRDefault="001A7368" w:rsidP="00F02DC8">
            <w:pPr>
              <w:spacing w:after="0" w:line="240" w:lineRule="auto"/>
              <w:jc w:val="both"/>
              <w:rPr>
                <w:rFonts w:ascii="Arial" w:eastAsia="Times New Roman" w:hAnsi="Arial" w:cs="Arial"/>
                <w:color w:val="000000"/>
                <w:sz w:val="16"/>
                <w:szCs w:val="16"/>
                <w:lang w:eastAsia="es-PE"/>
              </w:rPr>
            </w:pPr>
          </w:p>
          <w:p w14:paraId="718BE751" w14:textId="23194A6B" w:rsidR="00DA34D8" w:rsidRPr="00DA34D8" w:rsidRDefault="00DA34D8" w:rsidP="00F02DC8">
            <w:pPr>
              <w:spacing w:after="0" w:line="240" w:lineRule="auto"/>
              <w:jc w:val="both"/>
              <w:rPr>
                <w:rFonts w:ascii="Arial" w:eastAsia="Times New Roman" w:hAnsi="Arial" w:cs="Arial"/>
                <w:color w:val="000000"/>
                <w:sz w:val="16"/>
                <w:szCs w:val="16"/>
                <w:lang w:eastAsia="es-PE"/>
              </w:rPr>
            </w:pPr>
            <w:r w:rsidRPr="00DA34D8">
              <w:rPr>
                <w:rFonts w:ascii="Arial" w:eastAsia="Times New Roman" w:hAnsi="Arial" w:cs="Arial"/>
                <w:color w:val="000000"/>
                <w:sz w:val="16"/>
                <w:szCs w:val="16"/>
                <w:lang w:eastAsia="es-PE"/>
              </w:rPr>
              <w:t xml:space="preserve">En esta línea, al revisar los currículos escolares y los materiales educativos empleados en diversos países, se ha constatado que muchos de estos continúan reflejando estereotipos y representaciones sesgadas en relación con aspectos como género, </w:t>
            </w:r>
            <w:r w:rsidR="001A7368">
              <w:rPr>
                <w:rFonts w:ascii="Arial" w:eastAsia="Times New Roman" w:hAnsi="Arial" w:cs="Arial"/>
                <w:color w:val="000000"/>
                <w:sz w:val="16"/>
                <w:szCs w:val="16"/>
                <w:lang w:eastAsia="es-PE"/>
              </w:rPr>
              <w:t>origen étnico</w:t>
            </w:r>
            <w:r w:rsidRPr="00DA34D8">
              <w:rPr>
                <w:rFonts w:ascii="Arial" w:eastAsia="Times New Roman" w:hAnsi="Arial" w:cs="Arial"/>
                <w:color w:val="000000"/>
                <w:sz w:val="16"/>
                <w:szCs w:val="16"/>
                <w:lang w:eastAsia="es-PE"/>
              </w:rPr>
              <w:t>, orientación sexual, y otros.</w:t>
            </w:r>
          </w:p>
          <w:p w14:paraId="3AA6AB4A" w14:textId="77777777" w:rsidR="001A7368" w:rsidRDefault="001A7368" w:rsidP="00F02DC8">
            <w:pPr>
              <w:spacing w:after="0" w:line="240" w:lineRule="auto"/>
              <w:jc w:val="both"/>
              <w:rPr>
                <w:rFonts w:ascii="Arial" w:eastAsia="Times New Roman" w:hAnsi="Arial" w:cs="Arial"/>
                <w:color w:val="000000"/>
                <w:sz w:val="16"/>
                <w:szCs w:val="16"/>
                <w:lang w:eastAsia="es-PE"/>
              </w:rPr>
            </w:pPr>
          </w:p>
          <w:p w14:paraId="768BB770" w14:textId="7121D99F" w:rsidR="00DA34D8" w:rsidRDefault="00DA34D8" w:rsidP="001A7368">
            <w:pPr>
              <w:spacing w:after="0" w:line="240" w:lineRule="auto"/>
              <w:jc w:val="both"/>
              <w:rPr>
                <w:rFonts w:ascii="Arial" w:eastAsia="Times New Roman" w:hAnsi="Arial" w:cs="Arial"/>
                <w:color w:val="000000"/>
                <w:sz w:val="16"/>
                <w:szCs w:val="16"/>
                <w:lang w:eastAsia="es-PE"/>
              </w:rPr>
            </w:pPr>
            <w:r w:rsidRPr="00DA34D8">
              <w:rPr>
                <w:rFonts w:ascii="Arial" w:eastAsia="Times New Roman" w:hAnsi="Arial" w:cs="Arial"/>
                <w:color w:val="000000"/>
                <w:sz w:val="16"/>
                <w:szCs w:val="16"/>
                <w:lang w:eastAsia="es-PE"/>
              </w:rPr>
              <w:t>Este patrón de sesgo y representación inadecuada constituye una preocupante limitación en la promoción de la igualdad y la erradicación de la discriminación en los entornos educativos. La educación es un pilar fundamental para la formación de una sociedad justa y equitativa, y los currículos y materiales educativos desempeñan un papel crucial en la transmisión de valores, percepciones y conocimientos. Por ende, la persistencia de estereotipos y representaciones sesgadas en estos contextos tiene un efecto perjudicial tanto en la percepción de los individuos como en la perpetuación de desigualdades estructurales.</w:t>
            </w:r>
          </w:p>
          <w:p w14:paraId="257721B5" w14:textId="77777777" w:rsidR="001A7368" w:rsidRPr="00DA34D8" w:rsidRDefault="001A7368" w:rsidP="00F02DC8">
            <w:pPr>
              <w:spacing w:after="0" w:line="240" w:lineRule="auto"/>
              <w:jc w:val="both"/>
              <w:rPr>
                <w:rFonts w:ascii="Arial" w:eastAsia="Times New Roman" w:hAnsi="Arial" w:cs="Arial"/>
                <w:color w:val="000000"/>
                <w:sz w:val="16"/>
                <w:szCs w:val="16"/>
                <w:lang w:eastAsia="es-PE"/>
              </w:rPr>
            </w:pPr>
          </w:p>
          <w:p w14:paraId="7CB63921" w14:textId="230878F4" w:rsidR="00DA34D8" w:rsidRPr="00DA34D8" w:rsidRDefault="00DA34D8" w:rsidP="00F02DC8">
            <w:pPr>
              <w:spacing w:after="0" w:line="240" w:lineRule="auto"/>
              <w:jc w:val="both"/>
              <w:rPr>
                <w:rFonts w:ascii="Arial" w:eastAsia="Times New Roman" w:hAnsi="Arial" w:cs="Arial"/>
                <w:color w:val="000000"/>
                <w:sz w:val="16"/>
                <w:szCs w:val="16"/>
                <w:lang w:eastAsia="es-PE"/>
              </w:rPr>
            </w:pPr>
            <w:r w:rsidRPr="00DA34D8">
              <w:rPr>
                <w:rFonts w:ascii="Arial" w:eastAsia="Times New Roman" w:hAnsi="Arial" w:cs="Arial"/>
                <w:color w:val="000000"/>
                <w:sz w:val="16"/>
                <w:szCs w:val="16"/>
                <w:lang w:eastAsia="es-PE"/>
              </w:rPr>
              <w:t>Con base en estos hallazgos, queda claro que un enfoque cuidadoso y deliberado en la revisión y diseño de currículos y materiales educativos es esencial para fomentar la inclusión, la igualdad y el respeto a la diversidad en el ámbito educativo. Las recomendaciones de la CIDH y el Comité de los Derechos del Niño proporcionan una base sólida para guiar a los Estados hacia la creación de entornos educativos que promuevan la igualdad de oportunidades y la erradicación de la discriminación.</w:t>
            </w:r>
          </w:p>
        </w:tc>
      </w:tr>
    </w:tbl>
    <w:p w14:paraId="035C1355" w14:textId="77777777" w:rsidR="00601074" w:rsidRPr="00DD45C5" w:rsidRDefault="00601074" w:rsidP="00601074">
      <w:pPr>
        <w:pStyle w:val="Textoindependiente"/>
        <w:spacing w:before="1"/>
        <w:ind w:left="426" w:right="9"/>
        <w:jc w:val="both"/>
        <w:rPr>
          <w:rFonts w:ascii="Arial" w:hAnsi="Arial" w:cs="Arial"/>
          <w:sz w:val="22"/>
          <w:szCs w:val="22"/>
          <w:lang w:val="es-PE"/>
        </w:rPr>
      </w:pPr>
    </w:p>
    <w:p w14:paraId="7E5E5CF9" w14:textId="77777777" w:rsidR="00601074" w:rsidRPr="00DD45C5" w:rsidRDefault="00601074" w:rsidP="00A40F61">
      <w:pPr>
        <w:pStyle w:val="Ttulo3"/>
        <w:numPr>
          <w:ilvl w:val="0"/>
          <w:numId w:val="10"/>
        </w:numPr>
        <w:spacing w:before="100" w:beforeAutospacing="1" w:after="100" w:afterAutospacing="1" w:line="312" w:lineRule="auto"/>
        <w:jc w:val="both"/>
        <w:rPr>
          <w:rFonts w:ascii="Arial" w:hAnsi="Arial" w:cs="Arial"/>
          <w:b/>
          <w:bCs/>
          <w:color w:val="auto"/>
          <w:sz w:val="22"/>
          <w:szCs w:val="22"/>
        </w:rPr>
      </w:pPr>
      <w:bookmarkStart w:id="90" w:name="_Toc138414174"/>
      <w:r w:rsidRPr="00DD45C5">
        <w:rPr>
          <w:rFonts w:ascii="Arial" w:hAnsi="Arial" w:cs="Arial"/>
          <w:b/>
          <w:bCs/>
          <w:color w:val="auto"/>
          <w:sz w:val="22"/>
          <w:szCs w:val="22"/>
        </w:rPr>
        <w:t>Causa directa 4: Presencia de barreras institucionales, sistemáticas y estructurales de discriminación</w:t>
      </w:r>
      <w:bookmarkEnd w:id="90"/>
    </w:p>
    <w:p w14:paraId="0521A609" w14:textId="77777777" w:rsidR="00601074"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Una última causa del problema de la desigualdad y discriminación estructural en el ejercicio pleno de los derechos humanos es la presencia de barreras institucionales, sistemáticas y estructurales de discriminación. Para analizar esta causa, es vital definir cada uno de estos conceptos:</w:t>
      </w:r>
    </w:p>
    <w:p w14:paraId="3DA36775" w14:textId="77777777" w:rsidR="00601074" w:rsidRPr="002A717E" w:rsidRDefault="00601074" w:rsidP="00A40F61">
      <w:pPr>
        <w:pStyle w:val="Prrafodelista"/>
        <w:numPr>
          <w:ilvl w:val="0"/>
          <w:numId w:val="23"/>
        </w:numPr>
        <w:spacing w:before="100" w:beforeAutospacing="1" w:after="100" w:afterAutospacing="1" w:line="312" w:lineRule="auto"/>
        <w:contextualSpacing w:val="0"/>
        <w:jc w:val="both"/>
        <w:rPr>
          <w:rFonts w:ascii="Arial" w:eastAsia="Times New Roman" w:hAnsi="Arial" w:cs="Arial"/>
          <w:color w:val="000000" w:themeColor="text1"/>
          <w:lang w:eastAsia="es-MX"/>
        </w:rPr>
      </w:pPr>
      <w:r w:rsidRPr="00955CFB">
        <w:rPr>
          <w:rFonts w:ascii="Arial" w:eastAsia="Times New Roman" w:hAnsi="Arial" w:cs="Arial"/>
          <w:b/>
          <w:bCs/>
          <w:color w:val="000000" w:themeColor="text1"/>
          <w:lang w:eastAsia="es-MX"/>
        </w:rPr>
        <w:t>Barreras institucionales</w:t>
      </w:r>
      <w:r w:rsidRPr="00955CFB">
        <w:rPr>
          <w:rFonts w:ascii="Arial" w:eastAsia="Times New Roman" w:hAnsi="Arial" w:cs="Arial"/>
          <w:color w:val="000000" w:themeColor="text1"/>
          <w:lang w:eastAsia="es-MX"/>
        </w:rPr>
        <w:t>: son aquellos obstáculos que se presentan en el ejercicio del derecho a la participación ciudadana, generalmente sucede cuando: i) hay una intromisión injustificada al ejercicio del  derecho mediante la regulación; ii) se genera un desconocimiento de los deberes de respetar,  asegurar,  proteger  y  promover  por  parte  del  Estado;  y  iii)  se  vulnera  el  alcance de universalidad y expansividad del principio de la participación inscrita en el modelo del Estado social de derecho.</w:t>
      </w:r>
      <w:r w:rsidRPr="00955CFB">
        <w:rPr>
          <w:rStyle w:val="Refdenotaalpie"/>
          <w:rFonts w:ascii="Arial" w:hAnsi="Arial" w:cs="Arial"/>
          <w:color w:val="000000" w:themeColor="text1"/>
          <w:lang w:eastAsia="es-MX"/>
        </w:rPr>
        <w:footnoteReference w:id="259"/>
      </w:r>
      <w:r w:rsidRPr="00955CFB">
        <w:rPr>
          <w:rFonts w:ascii="Arial" w:eastAsia="Times New Roman" w:hAnsi="Arial" w:cs="Arial"/>
          <w:color w:val="000000" w:themeColor="text1"/>
          <w:lang w:eastAsia="es-MX"/>
        </w:rPr>
        <w:t xml:space="preserve"> En ese sentido, las barreras institucionales </w:t>
      </w:r>
      <w:r w:rsidRPr="00955CFB">
        <w:rPr>
          <w:rFonts w:ascii="Arial" w:eastAsia="Times New Roman" w:hAnsi="Arial" w:cs="Arial"/>
          <w:color w:val="000000" w:themeColor="text1"/>
          <w:shd w:val="clear" w:color="auto" w:fill="FFFFFF"/>
          <w:lang w:eastAsia="es-MX"/>
        </w:rPr>
        <w:t>abarcan las políticas y los procesos institucionales de l</w:t>
      </w:r>
      <w:r>
        <w:rPr>
          <w:rFonts w:ascii="Arial" w:eastAsia="Times New Roman" w:hAnsi="Arial" w:cs="Arial"/>
          <w:color w:val="000000" w:themeColor="text1"/>
          <w:shd w:val="clear" w:color="auto" w:fill="FFFFFF"/>
          <w:lang w:eastAsia="es-MX"/>
        </w:rPr>
        <w:t>a administración pública. E</w:t>
      </w:r>
      <w:r w:rsidRPr="00955CFB">
        <w:rPr>
          <w:rFonts w:ascii="Arial" w:eastAsia="Times New Roman" w:hAnsi="Arial" w:cs="Arial"/>
          <w:color w:val="000000" w:themeColor="text1"/>
          <w:shd w:val="clear" w:color="auto" w:fill="FFFFFF"/>
          <w:lang w:eastAsia="es-MX"/>
        </w:rPr>
        <w:t>stas barreras se materializan en la poca eficacia en los mecanismos judiciales, la falta</w:t>
      </w:r>
      <w:r>
        <w:rPr>
          <w:rFonts w:ascii="Arial" w:eastAsia="Times New Roman" w:hAnsi="Arial" w:cs="Arial"/>
          <w:color w:val="000000" w:themeColor="text1"/>
          <w:shd w:val="clear" w:color="auto" w:fill="FFFFFF"/>
          <w:lang w:eastAsia="es-MX"/>
        </w:rPr>
        <w:t xml:space="preserve"> de</w:t>
      </w:r>
      <w:r w:rsidRPr="00955CFB">
        <w:rPr>
          <w:rFonts w:ascii="Arial" w:eastAsia="Times New Roman" w:hAnsi="Arial" w:cs="Arial"/>
          <w:color w:val="000000" w:themeColor="text1"/>
          <w:shd w:val="clear" w:color="auto" w:fill="FFFFFF"/>
          <w:lang w:eastAsia="es-MX"/>
        </w:rPr>
        <w:t xml:space="preserve"> información y la desconfianza.</w:t>
      </w:r>
    </w:p>
    <w:p w14:paraId="56F5926F" w14:textId="77777777" w:rsidR="00601074" w:rsidRPr="002A717E" w:rsidRDefault="00601074" w:rsidP="00A40F61">
      <w:pPr>
        <w:pStyle w:val="Prrafodelista"/>
        <w:numPr>
          <w:ilvl w:val="0"/>
          <w:numId w:val="23"/>
        </w:numPr>
        <w:spacing w:before="100" w:beforeAutospacing="1" w:after="100" w:afterAutospacing="1" w:line="312" w:lineRule="auto"/>
        <w:contextualSpacing w:val="0"/>
        <w:jc w:val="both"/>
        <w:rPr>
          <w:rFonts w:ascii="Arial" w:eastAsia="Times New Roman" w:hAnsi="Arial" w:cs="Arial"/>
          <w:color w:val="000000" w:themeColor="text1"/>
          <w:lang w:eastAsia="es-MX"/>
        </w:rPr>
      </w:pPr>
      <w:r w:rsidRPr="00955CFB">
        <w:rPr>
          <w:rFonts w:ascii="Arial" w:eastAsia="Times New Roman" w:hAnsi="Arial" w:cs="Arial"/>
          <w:b/>
          <w:bCs/>
          <w:color w:val="000000" w:themeColor="text1"/>
          <w:shd w:val="clear" w:color="auto" w:fill="FFFFFF"/>
          <w:lang w:eastAsia="es-MX"/>
        </w:rPr>
        <w:t xml:space="preserve">Barreras </w:t>
      </w:r>
      <w:r>
        <w:rPr>
          <w:rFonts w:ascii="Arial" w:eastAsia="Times New Roman" w:hAnsi="Arial" w:cs="Arial"/>
          <w:b/>
          <w:bCs/>
          <w:lang w:eastAsia="es-MX"/>
        </w:rPr>
        <w:t>sistemáticas</w:t>
      </w:r>
      <w:r w:rsidRPr="00955CFB">
        <w:rPr>
          <w:rFonts w:ascii="Arial" w:eastAsia="Times New Roman" w:hAnsi="Arial" w:cs="Arial"/>
          <w:b/>
          <w:bCs/>
          <w:lang w:eastAsia="es-MX"/>
        </w:rPr>
        <w:t>:</w:t>
      </w:r>
      <w:r w:rsidRPr="00955CFB">
        <w:rPr>
          <w:rFonts w:ascii="Arial" w:eastAsia="Times New Roman" w:hAnsi="Arial" w:cs="Arial"/>
          <w:lang w:eastAsia="es-MX"/>
        </w:rPr>
        <w:t xml:space="preserve"> son patrones de comportamiento que forman parte de las estructuras sociales y administrativas. Asimismo, crean o perpetúan una posición de desventaja a determinados grupos sociales a causa de su identidad, en muchos casos tienen vínculos con los diversos tipos de discriminación.</w:t>
      </w:r>
      <w:r w:rsidRPr="00955CFB">
        <w:rPr>
          <w:rStyle w:val="Refdenotaalpie"/>
          <w:rFonts w:ascii="Arial" w:hAnsi="Arial" w:cs="Arial"/>
          <w:lang w:eastAsia="es-MX"/>
        </w:rPr>
        <w:footnoteReference w:id="260"/>
      </w:r>
    </w:p>
    <w:p w14:paraId="5B205902" w14:textId="77777777" w:rsidR="00601074" w:rsidRPr="00955CFB" w:rsidRDefault="00601074" w:rsidP="00A40F61">
      <w:pPr>
        <w:pStyle w:val="Prrafodelista"/>
        <w:numPr>
          <w:ilvl w:val="0"/>
          <w:numId w:val="23"/>
        </w:numPr>
        <w:spacing w:before="100" w:beforeAutospacing="1" w:after="100" w:afterAutospacing="1" w:line="312" w:lineRule="auto"/>
        <w:contextualSpacing w:val="0"/>
        <w:jc w:val="both"/>
        <w:rPr>
          <w:rFonts w:ascii="Arial" w:eastAsia="Times New Roman" w:hAnsi="Arial" w:cs="Arial"/>
          <w:color w:val="000000" w:themeColor="text1"/>
          <w:lang w:eastAsia="es-MX"/>
        </w:rPr>
      </w:pPr>
      <w:r w:rsidRPr="002A717E">
        <w:rPr>
          <w:rFonts w:ascii="Arial" w:eastAsia="Times New Roman" w:hAnsi="Arial" w:cs="Arial"/>
          <w:b/>
          <w:bCs/>
          <w:lang w:eastAsia="es-MX"/>
        </w:rPr>
        <w:t>Barreras estructurales</w:t>
      </w:r>
      <w:r w:rsidRPr="00955CFB">
        <w:rPr>
          <w:rFonts w:ascii="Arial" w:eastAsia="Times New Roman" w:hAnsi="Arial" w:cs="Arial"/>
          <w:lang w:eastAsia="es-MX"/>
        </w:rPr>
        <w:t>: obedecen a las limitaciones sociales y culturales producto de diversos factores ideológicos e institucionales que sostienen variados estereotipos que promueven un acceso y trato diferenciado para hombres y mujeres, y demás grupos sociales y, en general, la existencia de un orden de género que impacta no sólo en el ámbito laboral, sino en todas las dimensiones de la vida humana.</w:t>
      </w:r>
      <w:r w:rsidRPr="00955CFB">
        <w:rPr>
          <w:rStyle w:val="Refdenotaalpie"/>
          <w:rFonts w:ascii="Arial" w:hAnsi="Arial" w:cs="Arial"/>
          <w:lang w:eastAsia="es-MX"/>
        </w:rPr>
        <w:footnoteReference w:id="261"/>
      </w:r>
    </w:p>
    <w:p w14:paraId="5206BB74" w14:textId="77777777" w:rsidR="009B516A" w:rsidRDefault="009B516A"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La variante histórica es sumamente útil para reconstruir los procesos que</w:t>
      </w:r>
      <w:r>
        <w:rPr>
          <w:rFonts w:ascii="Arial" w:hAnsi="Arial" w:cs="Arial"/>
        </w:rPr>
        <w:t xml:space="preserve"> </w:t>
      </w:r>
      <w:r w:rsidRPr="00DD45C5">
        <w:rPr>
          <w:rFonts w:ascii="Arial" w:hAnsi="Arial" w:cs="Arial"/>
          <w:sz w:val="22"/>
          <w:szCs w:val="22"/>
          <w:lang w:val="es-PE"/>
        </w:rPr>
        <w:t>originariamente generaron los problemas de exclusión. En dicha reconstrucción se observa cómo, con anterioridad, ciertos preconceptos, prejuicios y estereotipos estaban “naturalizados” por diferente tipo de justificaciones</w:t>
      </w:r>
      <w:r>
        <w:rPr>
          <w:rFonts w:ascii="Arial" w:hAnsi="Arial" w:cs="Arial"/>
          <w:sz w:val="22"/>
          <w:szCs w:val="22"/>
          <w:lang w:val="es-PE"/>
        </w:rPr>
        <w:t>.</w:t>
      </w:r>
      <w:r w:rsidRPr="00DD45C5">
        <w:rPr>
          <w:rStyle w:val="Refdenotaalpie"/>
          <w:rFonts w:ascii="Arial" w:hAnsi="Arial" w:cs="Arial"/>
          <w:sz w:val="22"/>
          <w:szCs w:val="22"/>
          <w:lang w:val="es-PE"/>
        </w:rPr>
        <w:footnoteReference w:id="262"/>
      </w:r>
      <w:r w:rsidRPr="00DD45C5">
        <w:rPr>
          <w:rFonts w:ascii="Arial" w:hAnsi="Arial" w:cs="Arial"/>
          <w:sz w:val="22"/>
          <w:szCs w:val="22"/>
          <w:lang w:val="es-PE"/>
        </w:rPr>
        <w:t xml:space="preserve"> Por ejemplo, respecto al caso de los pueblos indígenas en el Perú, las reconstrucciones históricas evidencian que discriminaciones relacionadas a la raza o cultura pueden rastrearse a lo largo de la historia colonial y republicana del país, lo que permite hablar de la identificación de “tres racismos”: uno colonial caracterizado por “justificaciones” religiosas y culturales de la exclusión; otro gestado a inicios de la República, con una “justificación” más cientificista; y finalmente un tercer racismo donde, por sobre todo, los filtros de la discriminación se producen a través de factores como la “educación y la posición económica”</w:t>
      </w:r>
      <w:r>
        <w:rPr>
          <w:rFonts w:ascii="Arial" w:hAnsi="Arial" w:cs="Arial"/>
          <w:sz w:val="22"/>
          <w:szCs w:val="22"/>
          <w:lang w:val="es-PE"/>
        </w:rPr>
        <w:t>.</w:t>
      </w:r>
      <w:r w:rsidRPr="00DD45C5">
        <w:rPr>
          <w:rStyle w:val="Refdenotaalpie"/>
          <w:rFonts w:ascii="Arial" w:hAnsi="Arial" w:cs="Arial"/>
          <w:sz w:val="22"/>
          <w:szCs w:val="22"/>
          <w:lang w:val="es-PE"/>
        </w:rPr>
        <w:footnoteReference w:id="263"/>
      </w:r>
      <w:r w:rsidRPr="00DD45C5">
        <w:rPr>
          <w:rFonts w:ascii="Arial" w:hAnsi="Arial" w:cs="Arial"/>
          <w:sz w:val="22"/>
          <w:szCs w:val="22"/>
          <w:lang w:val="es-PE"/>
        </w:rPr>
        <w:t xml:space="preserve"> Estas discriminaciones, en ocasiones, se manifiestan y refuerzan institucionalmente mediante decisiones de uno o varios actores estatales</w:t>
      </w:r>
      <w:r w:rsidRPr="00DD45C5">
        <w:rPr>
          <w:rStyle w:val="Refdenotaalpie"/>
          <w:rFonts w:ascii="Arial" w:hAnsi="Arial" w:cs="Arial"/>
          <w:sz w:val="22"/>
          <w:szCs w:val="22"/>
          <w:lang w:val="es-PE"/>
        </w:rPr>
        <w:footnoteReference w:id="264"/>
      </w:r>
      <w:r>
        <w:rPr>
          <w:rFonts w:ascii="Arial" w:hAnsi="Arial" w:cs="Arial"/>
          <w:sz w:val="22"/>
          <w:szCs w:val="22"/>
          <w:lang w:val="es-PE"/>
        </w:rPr>
        <w:t>, en lo que se puede denominar</w:t>
      </w:r>
      <w:r w:rsidRPr="00DD45C5">
        <w:rPr>
          <w:rFonts w:ascii="Arial" w:hAnsi="Arial" w:cs="Arial"/>
          <w:sz w:val="22"/>
          <w:szCs w:val="22"/>
          <w:lang w:val="es-PE"/>
        </w:rPr>
        <w:t xml:space="preserve"> </w:t>
      </w:r>
      <w:r w:rsidR="00601074" w:rsidRPr="00DD45C5">
        <w:rPr>
          <w:rFonts w:ascii="Arial" w:hAnsi="Arial" w:cs="Arial"/>
          <w:sz w:val="22"/>
          <w:szCs w:val="22"/>
          <w:lang w:val="es-PE"/>
        </w:rPr>
        <w:t xml:space="preserve">discriminación </w:t>
      </w:r>
      <w:r w:rsidR="00601074" w:rsidRPr="00DD45C5">
        <w:rPr>
          <w:rFonts w:ascii="Arial" w:hAnsi="Arial" w:cs="Arial"/>
          <w:i/>
          <w:sz w:val="22"/>
          <w:szCs w:val="22"/>
          <w:lang w:val="es-PE"/>
        </w:rPr>
        <w:t>institucional</w:t>
      </w:r>
      <w:r w:rsidR="00601074" w:rsidRPr="00DD45C5">
        <w:rPr>
          <w:rFonts w:ascii="Arial" w:hAnsi="Arial" w:cs="Arial"/>
          <w:sz w:val="22"/>
          <w:szCs w:val="22"/>
          <w:lang w:val="es-PE"/>
        </w:rPr>
        <w:t xml:space="preserve">. </w:t>
      </w:r>
    </w:p>
    <w:p w14:paraId="3AAA98B0" w14:textId="5151D9BB" w:rsidR="00601074" w:rsidRPr="00DD45C5" w:rsidRDefault="009B516A"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En efecto, la discriminación institucional implica que, desde el</w:t>
      </w:r>
      <w:r w:rsidR="00601074" w:rsidRPr="00DD45C5">
        <w:rPr>
          <w:rFonts w:ascii="Arial" w:hAnsi="Arial" w:cs="Arial"/>
          <w:sz w:val="22"/>
          <w:szCs w:val="22"/>
          <w:lang w:val="es-PE"/>
        </w:rPr>
        <w:t xml:space="preserve"> Estado, antes que </w:t>
      </w:r>
      <w:r>
        <w:rPr>
          <w:rFonts w:ascii="Arial" w:hAnsi="Arial" w:cs="Arial"/>
          <w:sz w:val="22"/>
          <w:szCs w:val="22"/>
          <w:lang w:val="es-PE"/>
        </w:rPr>
        <w:t xml:space="preserve">las </w:t>
      </w:r>
      <w:r w:rsidR="00601074" w:rsidRPr="00DD45C5">
        <w:rPr>
          <w:rFonts w:ascii="Arial" w:hAnsi="Arial" w:cs="Arial"/>
          <w:sz w:val="22"/>
          <w:szCs w:val="22"/>
          <w:lang w:val="es-PE"/>
        </w:rPr>
        <w:t xml:space="preserve">personas, </w:t>
      </w:r>
      <w:r w:rsidRPr="00DD45C5">
        <w:rPr>
          <w:rFonts w:ascii="Arial" w:hAnsi="Arial" w:cs="Arial"/>
          <w:sz w:val="22"/>
          <w:szCs w:val="22"/>
          <w:lang w:val="es-PE"/>
        </w:rPr>
        <w:t xml:space="preserve">son las instituciones </w:t>
      </w:r>
      <w:r w:rsidR="00601074" w:rsidRPr="00DD45C5">
        <w:rPr>
          <w:rFonts w:ascii="Arial" w:hAnsi="Arial" w:cs="Arial"/>
          <w:sz w:val="22"/>
          <w:szCs w:val="22"/>
          <w:lang w:val="es-PE"/>
        </w:rPr>
        <w:t>quienes discriminan. Pero estas, tanto instituciones jurídicas como políticas</w:t>
      </w:r>
      <w:r>
        <w:rPr>
          <w:rFonts w:ascii="Arial" w:hAnsi="Arial" w:cs="Arial"/>
          <w:sz w:val="22"/>
          <w:szCs w:val="22"/>
          <w:lang w:val="es-PE"/>
        </w:rPr>
        <w:t>,</w:t>
      </w:r>
      <w:r w:rsidR="00601074" w:rsidRPr="00DD45C5">
        <w:rPr>
          <w:rFonts w:ascii="Arial" w:hAnsi="Arial" w:cs="Arial"/>
          <w:sz w:val="22"/>
          <w:szCs w:val="22"/>
          <w:lang w:val="es-PE"/>
        </w:rPr>
        <w:t xml:space="preserve"> no atentan</w:t>
      </w:r>
      <w:r w:rsidR="00601074" w:rsidRPr="00DD45C5">
        <w:rPr>
          <w:rFonts w:ascii="Arial" w:hAnsi="Arial" w:cs="Arial"/>
          <w:spacing w:val="1"/>
          <w:sz w:val="22"/>
          <w:szCs w:val="22"/>
          <w:lang w:val="es-PE"/>
        </w:rPr>
        <w:t xml:space="preserve"> </w:t>
      </w:r>
      <w:r w:rsidR="00601074" w:rsidRPr="00DD45C5">
        <w:rPr>
          <w:rFonts w:ascii="Arial" w:hAnsi="Arial" w:cs="Arial"/>
          <w:sz w:val="22"/>
          <w:szCs w:val="22"/>
          <w:lang w:val="es-PE"/>
        </w:rPr>
        <w:t>contra el derecho a la igualdad de forma aislada. Lo hacen sostenidas por un conjunto de prácticas, actitudes, creencias, y hasta ideales normativos, que provienen principalmente</w:t>
      </w:r>
      <w:r w:rsidR="00601074" w:rsidRPr="00DD45C5">
        <w:rPr>
          <w:rFonts w:ascii="Arial" w:hAnsi="Arial" w:cs="Arial"/>
          <w:spacing w:val="-57"/>
          <w:sz w:val="22"/>
          <w:szCs w:val="22"/>
          <w:lang w:val="es-PE"/>
        </w:rPr>
        <w:t xml:space="preserve"> </w:t>
      </w:r>
      <w:r w:rsidR="00601074" w:rsidRPr="00DD45C5">
        <w:rPr>
          <w:rFonts w:ascii="Arial" w:hAnsi="Arial" w:cs="Arial"/>
          <w:sz w:val="22"/>
          <w:szCs w:val="22"/>
          <w:lang w:val="es-PE"/>
        </w:rPr>
        <w:t>de las relaciones culturales, históricas, económicas y políticas que se van moldeando y</w:t>
      </w:r>
      <w:r w:rsidR="00601074" w:rsidRPr="00DD45C5">
        <w:rPr>
          <w:rFonts w:ascii="Arial" w:hAnsi="Arial" w:cs="Arial"/>
          <w:spacing w:val="1"/>
          <w:sz w:val="22"/>
          <w:szCs w:val="22"/>
          <w:lang w:val="es-PE"/>
        </w:rPr>
        <w:t xml:space="preserve"> </w:t>
      </w:r>
      <w:r w:rsidR="00601074" w:rsidRPr="00DD45C5">
        <w:rPr>
          <w:rFonts w:ascii="Arial" w:hAnsi="Arial" w:cs="Arial"/>
          <w:sz w:val="22"/>
          <w:szCs w:val="22"/>
          <w:lang w:val="es-PE"/>
        </w:rPr>
        <w:t>asentando en la propia estructura de la sociedad, y que, por ello, son tan complejas de</w:t>
      </w:r>
      <w:r w:rsidR="00601074" w:rsidRPr="00DD45C5">
        <w:rPr>
          <w:rFonts w:ascii="Arial" w:hAnsi="Arial" w:cs="Arial"/>
          <w:spacing w:val="1"/>
          <w:sz w:val="22"/>
          <w:szCs w:val="22"/>
          <w:lang w:val="es-PE"/>
        </w:rPr>
        <w:t xml:space="preserve"> </w:t>
      </w:r>
      <w:r w:rsidR="00601074" w:rsidRPr="00DD45C5">
        <w:rPr>
          <w:rFonts w:ascii="Arial" w:hAnsi="Arial" w:cs="Arial"/>
          <w:sz w:val="22"/>
          <w:szCs w:val="22"/>
          <w:lang w:val="es-PE"/>
        </w:rPr>
        <w:t>modificar.</w:t>
      </w:r>
    </w:p>
    <w:p w14:paraId="362EFAC7"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ese</w:t>
      </w:r>
      <w:r w:rsidRPr="00DD45C5">
        <w:rPr>
          <w:rFonts w:ascii="Arial" w:hAnsi="Arial" w:cs="Arial"/>
          <w:spacing w:val="1"/>
          <w:sz w:val="22"/>
          <w:szCs w:val="22"/>
          <w:lang w:val="es-PE"/>
        </w:rPr>
        <w:t xml:space="preserve"> </w:t>
      </w:r>
      <w:r w:rsidRPr="00DD45C5">
        <w:rPr>
          <w:rFonts w:ascii="Arial" w:hAnsi="Arial" w:cs="Arial"/>
          <w:sz w:val="22"/>
          <w:szCs w:val="22"/>
          <w:lang w:val="es-PE"/>
        </w:rPr>
        <w:t>sentido</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sostiene</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“[p]ara</w:t>
      </w:r>
      <w:r w:rsidRPr="00DD45C5">
        <w:rPr>
          <w:rFonts w:ascii="Arial" w:hAnsi="Arial" w:cs="Arial"/>
          <w:spacing w:val="1"/>
          <w:sz w:val="22"/>
          <w:szCs w:val="22"/>
          <w:lang w:val="es-PE"/>
        </w:rPr>
        <w:t xml:space="preserve"> </w:t>
      </w:r>
      <w:r w:rsidRPr="00DD45C5">
        <w:rPr>
          <w:rFonts w:ascii="Arial" w:hAnsi="Arial" w:cs="Arial"/>
          <w:sz w:val="22"/>
          <w:szCs w:val="22"/>
          <w:lang w:val="es-PE"/>
        </w:rPr>
        <w:t>caracterizar</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violaciones</w:t>
      </w:r>
      <w:r w:rsidRPr="00DD45C5">
        <w:rPr>
          <w:rFonts w:ascii="Arial" w:hAnsi="Arial" w:cs="Arial"/>
          <w:spacing w:val="1"/>
          <w:sz w:val="22"/>
          <w:szCs w:val="22"/>
          <w:lang w:val="es-PE"/>
        </w:rPr>
        <w:t xml:space="preserve"> </w:t>
      </w:r>
      <w:r w:rsidRPr="00DD45C5">
        <w:rPr>
          <w:rFonts w:ascii="Arial" w:hAnsi="Arial" w:cs="Arial"/>
          <w:sz w:val="22"/>
          <w:szCs w:val="22"/>
          <w:lang w:val="es-PE"/>
        </w:rPr>
        <w:t>sistémicas</w:t>
      </w:r>
      <w:r w:rsidRPr="00DD45C5">
        <w:rPr>
          <w:rFonts w:ascii="Arial" w:hAnsi="Arial" w:cs="Arial"/>
          <w:spacing w:val="1"/>
          <w:sz w:val="22"/>
          <w:szCs w:val="22"/>
          <w:lang w:val="es-PE"/>
        </w:rPr>
        <w:t xml:space="preserve"> </w:t>
      </w:r>
      <w:r w:rsidRPr="00DD45C5">
        <w:rPr>
          <w:rFonts w:ascii="Arial" w:hAnsi="Arial" w:cs="Arial"/>
          <w:sz w:val="22"/>
          <w:szCs w:val="22"/>
          <w:lang w:val="es-PE"/>
        </w:rPr>
        <w:t>o</w:t>
      </w:r>
      <w:r w:rsidRPr="00DD45C5">
        <w:rPr>
          <w:rFonts w:ascii="Arial" w:hAnsi="Arial" w:cs="Arial"/>
          <w:spacing w:val="1"/>
          <w:sz w:val="22"/>
          <w:szCs w:val="22"/>
          <w:lang w:val="es-PE"/>
        </w:rPr>
        <w:t xml:space="preserve"> </w:t>
      </w:r>
      <w:r w:rsidRPr="00DD45C5">
        <w:rPr>
          <w:rFonts w:ascii="Arial" w:hAnsi="Arial" w:cs="Arial"/>
          <w:sz w:val="22"/>
          <w:szCs w:val="22"/>
          <w:lang w:val="es-PE"/>
        </w:rPr>
        <w:t>estructurales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derechos</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debe</w:t>
      </w:r>
      <w:r w:rsidRPr="00DD45C5">
        <w:rPr>
          <w:rFonts w:ascii="Arial" w:hAnsi="Arial" w:cs="Arial"/>
          <w:spacing w:val="1"/>
          <w:sz w:val="22"/>
          <w:szCs w:val="22"/>
          <w:lang w:val="es-PE"/>
        </w:rPr>
        <w:t xml:space="preserve"> </w:t>
      </w:r>
      <w:r w:rsidRPr="00DD45C5">
        <w:rPr>
          <w:rFonts w:ascii="Arial" w:hAnsi="Arial" w:cs="Arial"/>
          <w:sz w:val="22"/>
          <w:szCs w:val="22"/>
          <w:lang w:val="es-PE"/>
        </w:rPr>
        <w:t>tener</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consideración</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estos</w:t>
      </w:r>
      <w:r w:rsidRPr="00DD45C5">
        <w:rPr>
          <w:rFonts w:ascii="Arial" w:hAnsi="Arial" w:cs="Arial"/>
          <w:spacing w:val="1"/>
          <w:sz w:val="22"/>
          <w:szCs w:val="22"/>
          <w:lang w:val="es-PE"/>
        </w:rPr>
        <w:t xml:space="preserve"> </w:t>
      </w:r>
      <w:r w:rsidRPr="00DD45C5">
        <w:rPr>
          <w:rFonts w:ascii="Arial" w:hAnsi="Arial" w:cs="Arial"/>
          <w:sz w:val="22"/>
          <w:szCs w:val="22"/>
          <w:lang w:val="es-PE"/>
        </w:rPr>
        <w:t>casos</w:t>
      </w:r>
      <w:r w:rsidRPr="00DD45C5">
        <w:rPr>
          <w:rFonts w:ascii="Arial" w:hAnsi="Arial" w:cs="Arial"/>
          <w:spacing w:val="1"/>
          <w:sz w:val="22"/>
          <w:szCs w:val="22"/>
          <w:lang w:val="es-PE"/>
        </w:rPr>
        <w:t xml:space="preserve"> </w:t>
      </w:r>
      <w:r w:rsidRPr="00DD45C5">
        <w:rPr>
          <w:rFonts w:ascii="Arial" w:hAnsi="Arial" w:cs="Arial"/>
          <w:sz w:val="22"/>
          <w:szCs w:val="22"/>
          <w:lang w:val="es-PE"/>
        </w:rPr>
        <w:t>es</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57"/>
          <w:sz w:val="22"/>
          <w:szCs w:val="22"/>
          <w:lang w:val="es-PE"/>
        </w:rPr>
        <w:t xml:space="preserve"> </w:t>
      </w:r>
      <w:r w:rsidRPr="00DD45C5">
        <w:rPr>
          <w:rFonts w:ascii="Arial" w:hAnsi="Arial" w:cs="Arial"/>
          <w:sz w:val="22"/>
          <w:szCs w:val="22"/>
          <w:lang w:val="es-PE"/>
        </w:rPr>
        <w:t>organización del Estado (la institucionalidad) la que permite y facilita las violaciones de los derechos y libertades fundamentales de ciertos grupos de la población”</w:t>
      </w:r>
      <w:r>
        <w:rPr>
          <w:rFonts w:ascii="Arial" w:hAnsi="Arial" w:cs="Arial"/>
          <w:sz w:val="22"/>
          <w:szCs w:val="22"/>
          <w:lang w:val="es-PE"/>
        </w:rPr>
        <w:t>.</w:t>
      </w:r>
      <w:r w:rsidRPr="00DD45C5">
        <w:rPr>
          <w:rStyle w:val="Refdenotaalpie"/>
          <w:rFonts w:ascii="Arial" w:hAnsi="Arial" w:cs="Arial"/>
          <w:sz w:val="22"/>
          <w:szCs w:val="22"/>
          <w:lang w:val="es-PE"/>
        </w:rPr>
        <w:footnoteReference w:id="265"/>
      </w:r>
      <w:r w:rsidRPr="00DD45C5">
        <w:rPr>
          <w:rFonts w:ascii="Arial" w:hAnsi="Arial" w:cs="Arial"/>
          <w:sz w:val="22"/>
          <w:szCs w:val="22"/>
          <w:lang w:val="es-PE"/>
        </w:rPr>
        <w:t xml:space="preserve"> Así,</w:t>
      </w:r>
      <w:r w:rsidRPr="00DD45C5">
        <w:rPr>
          <w:rFonts w:ascii="Arial" w:hAnsi="Arial" w:cs="Arial"/>
          <w:spacing w:val="1"/>
          <w:sz w:val="22"/>
          <w:szCs w:val="22"/>
          <w:lang w:val="es-PE"/>
        </w:rPr>
        <w:t xml:space="preserve"> </w:t>
      </w:r>
      <w:r w:rsidRPr="00DD45C5">
        <w:rPr>
          <w:rFonts w:ascii="Arial" w:hAnsi="Arial" w:cs="Arial"/>
          <w:sz w:val="22"/>
          <w:szCs w:val="22"/>
          <w:lang w:val="es-PE"/>
        </w:rPr>
        <w:t>instituciones como el parlamento, el sistema de justicia, y el propio gobierno, están</w:t>
      </w:r>
      <w:r w:rsidRPr="00DD45C5">
        <w:rPr>
          <w:rFonts w:ascii="Arial" w:hAnsi="Arial" w:cs="Arial"/>
          <w:spacing w:val="1"/>
          <w:sz w:val="22"/>
          <w:szCs w:val="22"/>
          <w:lang w:val="es-PE"/>
        </w:rPr>
        <w:t xml:space="preserve"> </w:t>
      </w:r>
      <w:r w:rsidRPr="00DD45C5">
        <w:rPr>
          <w:rFonts w:ascii="Arial" w:hAnsi="Arial" w:cs="Arial"/>
          <w:sz w:val="22"/>
          <w:szCs w:val="22"/>
          <w:lang w:val="es-PE"/>
        </w:rPr>
        <w:t>sostenidas por “estructuras jurídicas y políticas” que “funcionan sobre la base de ciertos</w:t>
      </w:r>
      <w:r w:rsidRPr="00DD45C5">
        <w:rPr>
          <w:rFonts w:ascii="Arial" w:hAnsi="Arial" w:cs="Arial"/>
          <w:spacing w:val="1"/>
          <w:sz w:val="22"/>
          <w:szCs w:val="22"/>
          <w:lang w:val="es-PE"/>
        </w:rPr>
        <w:t xml:space="preserve"> </w:t>
      </w:r>
      <w:r w:rsidRPr="00DD45C5">
        <w:rPr>
          <w:rFonts w:ascii="Arial" w:hAnsi="Arial" w:cs="Arial"/>
          <w:sz w:val="22"/>
          <w:szCs w:val="22"/>
          <w:lang w:val="es-PE"/>
        </w:rPr>
        <w:t>estándares</w:t>
      </w:r>
      <w:r w:rsidRPr="00DD45C5">
        <w:rPr>
          <w:rFonts w:ascii="Arial" w:hAnsi="Arial" w:cs="Arial"/>
          <w:spacing w:val="-13"/>
          <w:sz w:val="22"/>
          <w:szCs w:val="22"/>
          <w:lang w:val="es-PE"/>
        </w:rPr>
        <w:t xml:space="preserve"> </w:t>
      </w:r>
      <w:r w:rsidRPr="00DD45C5">
        <w:rPr>
          <w:rFonts w:ascii="Arial" w:hAnsi="Arial" w:cs="Arial"/>
          <w:sz w:val="22"/>
          <w:szCs w:val="22"/>
          <w:lang w:val="es-PE"/>
        </w:rPr>
        <w:t>culturales</w:t>
      </w:r>
      <w:r w:rsidRPr="00DD45C5">
        <w:rPr>
          <w:rFonts w:ascii="Arial" w:hAnsi="Arial" w:cs="Arial"/>
          <w:spacing w:val="-12"/>
          <w:sz w:val="22"/>
          <w:szCs w:val="22"/>
          <w:lang w:val="es-PE"/>
        </w:rPr>
        <w:t xml:space="preserve"> </w:t>
      </w:r>
      <w:r w:rsidRPr="00DD45C5">
        <w:rPr>
          <w:rFonts w:ascii="Arial" w:hAnsi="Arial" w:cs="Arial"/>
          <w:sz w:val="22"/>
          <w:szCs w:val="22"/>
          <w:lang w:val="es-PE"/>
        </w:rPr>
        <w:t>que</w:t>
      </w:r>
      <w:r w:rsidRPr="00DD45C5">
        <w:rPr>
          <w:rFonts w:ascii="Arial" w:hAnsi="Arial" w:cs="Arial"/>
          <w:spacing w:val="-12"/>
          <w:sz w:val="22"/>
          <w:szCs w:val="22"/>
          <w:lang w:val="es-PE"/>
        </w:rPr>
        <w:t xml:space="preserve"> </w:t>
      </w:r>
      <w:r w:rsidRPr="00DD45C5">
        <w:rPr>
          <w:rFonts w:ascii="Arial" w:hAnsi="Arial" w:cs="Arial"/>
          <w:sz w:val="22"/>
          <w:szCs w:val="22"/>
          <w:lang w:val="es-PE"/>
        </w:rPr>
        <w:t>hacen</w:t>
      </w:r>
      <w:r w:rsidRPr="00DD45C5">
        <w:rPr>
          <w:rFonts w:ascii="Arial" w:hAnsi="Arial" w:cs="Arial"/>
          <w:spacing w:val="-12"/>
          <w:sz w:val="22"/>
          <w:szCs w:val="22"/>
          <w:lang w:val="es-PE"/>
        </w:rPr>
        <w:t xml:space="preserve"> </w:t>
      </w:r>
      <w:r w:rsidRPr="00DD45C5">
        <w:rPr>
          <w:rFonts w:ascii="Arial" w:hAnsi="Arial" w:cs="Arial"/>
          <w:sz w:val="22"/>
          <w:szCs w:val="22"/>
          <w:lang w:val="es-PE"/>
        </w:rPr>
        <w:t>posible</w:t>
      </w:r>
      <w:r w:rsidRPr="00DD45C5">
        <w:rPr>
          <w:rFonts w:ascii="Arial" w:hAnsi="Arial" w:cs="Arial"/>
          <w:spacing w:val="-12"/>
          <w:sz w:val="22"/>
          <w:szCs w:val="22"/>
          <w:lang w:val="es-PE"/>
        </w:rPr>
        <w:t xml:space="preserve"> </w:t>
      </w:r>
      <w:r w:rsidRPr="00DD45C5">
        <w:rPr>
          <w:rFonts w:ascii="Arial" w:hAnsi="Arial" w:cs="Arial"/>
          <w:sz w:val="22"/>
          <w:szCs w:val="22"/>
          <w:lang w:val="es-PE"/>
        </w:rPr>
        <w:t>mantener</w:t>
      </w:r>
      <w:r w:rsidRPr="00DD45C5">
        <w:rPr>
          <w:rFonts w:ascii="Arial" w:hAnsi="Arial" w:cs="Arial"/>
          <w:spacing w:val="-12"/>
          <w:sz w:val="22"/>
          <w:szCs w:val="22"/>
          <w:lang w:val="es-PE"/>
        </w:rPr>
        <w:t xml:space="preserve"> </w:t>
      </w:r>
      <w:r w:rsidRPr="00DD45C5">
        <w:rPr>
          <w:rFonts w:ascii="Arial" w:hAnsi="Arial" w:cs="Arial"/>
          <w:sz w:val="22"/>
          <w:szCs w:val="22"/>
          <w:lang w:val="es-PE"/>
        </w:rPr>
        <w:t>vigentes</w:t>
      </w:r>
      <w:r w:rsidRPr="00DD45C5">
        <w:rPr>
          <w:rFonts w:ascii="Arial" w:hAnsi="Arial" w:cs="Arial"/>
          <w:spacing w:val="-12"/>
          <w:sz w:val="22"/>
          <w:szCs w:val="22"/>
          <w:lang w:val="es-PE"/>
        </w:rPr>
        <w:t xml:space="preserve"> </w:t>
      </w:r>
      <w:r w:rsidRPr="00DD45C5">
        <w:rPr>
          <w:rFonts w:ascii="Arial" w:hAnsi="Arial" w:cs="Arial"/>
          <w:sz w:val="22"/>
          <w:szCs w:val="22"/>
          <w:lang w:val="es-PE"/>
        </w:rPr>
        <w:t>dichas</w:t>
      </w:r>
      <w:r w:rsidRPr="00DD45C5">
        <w:rPr>
          <w:rFonts w:ascii="Arial" w:hAnsi="Arial" w:cs="Arial"/>
          <w:spacing w:val="-12"/>
          <w:sz w:val="22"/>
          <w:szCs w:val="22"/>
          <w:lang w:val="es-PE"/>
        </w:rPr>
        <w:t xml:space="preserve"> </w:t>
      </w:r>
      <w:r w:rsidRPr="00DD45C5">
        <w:rPr>
          <w:rFonts w:ascii="Arial" w:hAnsi="Arial" w:cs="Arial"/>
          <w:sz w:val="22"/>
          <w:szCs w:val="22"/>
          <w:lang w:val="es-PE"/>
        </w:rPr>
        <w:t>prácticas</w:t>
      </w:r>
      <w:r w:rsidRPr="00DD45C5">
        <w:rPr>
          <w:rFonts w:ascii="Arial" w:hAnsi="Arial" w:cs="Arial"/>
          <w:spacing w:val="-12"/>
          <w:sz w:val="22"/>
          <w:szCs w:val="22"/>
          <w:lang w:val="es-PE"/>
        </w:rPr>
        <w:t xml:space="preserve"> </w:t>
      </w:r>
      <w:r w:rsidRPr="00DD45C5">
        <w:rPr>
          <w:rFonts w:ascii="Arial" w:hAnsi="Arial" w:cs="Arial"/>
          <w:sz w:val="22"/>
          <w:szCs w:val="22"/>
          <w:lang w:val="es-PE"/>
        </w:rPr>
        <w:t>violatorias,</w:t>
      </w:r>
      <w:r w:rsidRPr="00DD45C5">
        <w:rPr>
          <w:rFonts w:ascii="Arial" w:hAnsi="Arial" w:cs="Arial"/>
          <w:spacing w:val="-12"/>
          <w:sz w:val="22"/>
          <w:szCs w:val="22"/>
          <w:lang w:val="es-PE"/>
        </w:rPr>
        <w:t xml:space="preserve"> </w:t>
      </w:r>
      <w:r w:rsidRPr="00DD45C5">
        <w:rPr>
          <w:rFonts w:ascii="Arial" w:hAnsi="Arial" w:cs="Arial"/>
          <w:sz w:val="22"/>
          <w:szCs w:val="22"/>
          <w:lang w:val="es-PE"/>
        </w:rPr>
        <w:t>en particular,</w:t>
      </w:r>
      <w:r w:rsidRPr="00DD45C5">
        <w:rPr>
          <w:rFonts w:ascii="Arial" w:hAnsi="Arial" w:cs="Arial"/>
          <w:spacing w:val="11"/>
          <w:sz w:val="22"/>
          <w:szCs w:val="22"/>
          <w:lang w:val="es-PE"/>
        </w:rPr>
        <w:t xml:space="preserve"> </w:t>
      </w:r>
      <w:r w:rsidRPr="00DD45C5">
        <w:rPr>
          <w:rFonts w:ascii="Arial" w:hAnsi="Arial" w:cs="Arial"/>
          <w:sz w:val="22"/>
          <w:szCs w:val="22"/>
          <w:lang w:val="es-PE"/>
        </w:rPr>
        <w:t>la</w:t>
      </w:r>
      <w:r w:rsidRPr="00DD45C5">
        <w:rPr>
          <w:rFonts w:ascii="Arial" w:hAnsi="Arial" w:cs="Arial"/>
          <w:spacing w:val="12"/>
          <w:sz w:val="22"/>
          <w:szCs w:val="22"/>
          <w:lang w:val="es-PE"/>
        </w:rPr>
        <w:t xml:space="preserve"> </w:t>
      </w:r>
      <w:r w:rsidRPr="00DD45C5">
        <w:rPr>
          <w:rFonts w:ascii="Arial" w:hAnsi="Arial" w:cs="Arial"/>
          <w:sz w:val="22"/>
          <w:szCs w:val="22"/>
          <w:lang w:val="es-PE"/>
        </w:rPr>
        <w:t>invisibilización</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2"/>
          <w:sz w:val="22"/>
          <w:szCs w:val="22"/>
          <w:lang w:val="es-PE"/>
        </w:rPr>
        <w:t xml:space="preserve"> </w:t>
      </w:r>
      <w:r w:rsidRPr="00DD45C5">
        <w:rPr>
          <w:rFonts w:ascii="Arial" w:hAnsi="Arial" w:cs="Arial"/>
          <w:sz w:val="22"/>
          <w:szCs w:val="22"/>
          <w:lang w:val="es-PE"/>
        </w:rPr>
        <w:t>los</w:t>
      </w:r>
      <w:r w:rsidRPr="00DD45C5">
        <w:rPr>
          <w:rFonts w:ascii="Arial" w:hAnsi="Arial" w:cs="Arial"/>
          <w:spacing w:val="11"/>
          <w:sz w:val="22"/>
          <w:szCs w:val="22"/>
          <w:lang w:val="es-PE"/>
        </w:rPr>
        <w:t xml:space="preserve"> </w:t>
      </w:r>
      <w:r w:rsidRPr="00DD45C5">
        <w:rPr>
          <w:rFonts w:ascii="Arial" w:hAnsi="Arial" w:cs="Arial"/>
          <w:sz w:val="22"/>
          <w:szCs w:val="22"/>
          <w:lang w:val="es-PE"/>
        </w:rPr>
        <w:t>derechos</w:t>
      </w:r>
      <w:r w:rsidRPr="00DD45C5">
        <w:rPr>
          <w:rFonts w:ascii="Arial" w:hAnsi="Arial" w:cs="Arial"/>
          <w:spacing w:val="12"/>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los</w:t>
      </w:r>
      <w:r w:rsidRPr="00DD45C5">
        <w:rPr>
          <w:rFonts w:ascii="Arial" w:hAnsi="Arial" w:cs="Arial"/>
          <w:spacing w:val="12"/>
          <w:sz w:val="22"/>
          <w:szCs w:val="22"/>
          <w:lang w:val="es-PE"/>
        </w:rPr>
        <w:t xml:space="preserve"> </w:t>
      </w:r>
      <w:r w:rsidRPr="00DD45C5">
        <w:rPr>
          <w:rFonts w:ascii="Arial" w:hAnsi="Arial" w:cs="Arial"/>
          <w:sz w:val="22"/>
          <w:szCs w:val="22"/>
          <w:lang w:val="es-PE"/>
        </w:rPr>
        <w:t>grupos</w:t>
      </w:r>
      <w:r w:rsidRPr="00DD45C5">
        <w:rPr>
          <w:rFonts w:ascii="Arial" w:hAnsi="Arial" w:cs="Arial"/>
          <w:spacing w:val="11"/>
          <w:sz w:val="22"/>
          <w:szCs w:val="22"/>
          <w:lang w:val="es-PE"/>
        </w:rPr>
        <w:t xml:space="preserve"> </w:t>
      </w:r>
      <w:r w:rsidRPr="00DD45C5">
        <w:rPr>
          <w:rFonts w:ascii="Arial" w:hAnsi="Arial" w:cs="Arial"/>
          <w:sz w:val="22"/>
          <w:szCs w:val="22"/>
          <w:lang w:val="es-PE"/>
        </w:rPr>
        <w:t>desprotegidos;</w:t>
      </w:r>
      <w:r w:rsidRPr="00DD45C5">
        <w:rPr>
          <w:rFonts w:ascii="Arial" w:hAnsi="Arial" w:cs="Arial"/>
          <w:spacing w:val="12"/>
          <w:sz w:val="22"/>
          <w:szCs w:val="22"/>
          <w:lang w:val="es-PE"/>
        </w:rPr>
        <w:t xml:space="preserve"> </w:t>
      </w:r>
      <w:r w:rsidRPr="00DD45C5">
        <w:rPr>
          <w:rFonts w:ascii="Arial" w:hAnsi="Arial" w:cs="Arial"/>
          <w:sz w:val="22"/>
          <w:szCs w:val="22"/>
          <w:lang w:val="es-PE"/>
        </w:rPr>
        <w:t>[por</w:t>
      </w:r>
      <w:r w:rsidRPr="00DD45C5">
        <w:rPr>
          <w:rFonts w:ascii="Arial" w:hAnsi="Arial" w:cs="Arial"/>
          <w:spacing w:val="11"/>
          <w:sz w:val="22"/>
          <w:szCs w:val="22"/>
          <w:lang w:val="es-PE"/>
        </w:rPr>
        <w:t xml:space="preserve"> </w:t>
      </w:r>
      <w:r w:rsidRPr="00DD45C5">
        <w:rPr>
          <w:rFonts w:ascii="Arial" w:hAnsi="Arial" w:cs="Arial"/>
          <w:sz w:val="22"/>
          <w:szCs w:val="22"/>
          <w:lang w:val="es-PE"/>
        </w:rPr>
        <w:t>lo</w:t>
      </w:r>
      <w:r w:rsidRPr="00DD45C5">
        <w:rPr>
          <w:rFonts w:ascii="Arial" w:hAnsi="Arial" w:cs="Arial"/>
          <w:spacing w:val="12"/>
          <w:sz w:val="22"/>
          <w:szCs w:val="22"/>
          <w:lang w:val="es-PE"/>
        </w:rPr>
        <w:t xml:space="preserve"> </w:t>
      </w:r>
      <w:r w:rsidRPr="00DD45C5">
        <w:rPr>
          <w:rFonts w:ascii="Arial" w:hAnsi="Arial" w:cs="Arial"/>
          <w:sz w:val="22"/>
          <w:szCs w:val="22"/>
          <w:lang w:val="es-PE"/>
        </w:rPr>
        <w:t>que], los esfuerzos para hacer frente a estas violaciones deben apuntar tanto a las condiciones</w:t>
      </w:r>
      <w:r w:rsidRPr="00DD45C5">
        <w:rPr>
          <w:rFonts w:ascii="Arial" w:hAnsi="Arial" w:cs="Arial"/>
          <w:spacing w:val="1"/>
          <w:sz w:val="22"/>
          <w:szCs w:val="22"/>
          <w:lang w:val="es-PE"/>
        </w:rPr>
        <w:t xml:space="preserve"> </w:t>
      </w:r>
      <w:r w:rsidRPr="00DD45C5">
        <w:rPr>
          <w:rFonts w:ascii="Arial" w:hAnsi="Arial" w:cs="Arial"/>
          <w:sz w:val="22"/>
          <w:szCs w:val="22"/>
          <w:lang w:val="es-PE"/>
        </w:rPr>
        <w:t>jurídicas y políticas como a las culturales, que hacen posible que estas violaciones</w:t>
      </w:r>
      <w:r w:rsidRPr="00DD45C5">
        <w:rPr>
          <w:rFonts w:ascii="Arial" w:hAnsi="Arial" w:cs="Arial"/>
          <w:spacing w:val="1"/>
          <w:sz w:val="22"/>
          <w:szCs w:val="22"/>
          <w:lang w:val="es-PE"/>
        </w:rPr>
        <w:t xml:space="preserve"> </w:t>
      </w:r>
      <w:r w:rsidRPr="00DD45C5">
        <w:rPr>
          <w:rFonts w:ascii="Arial" w:hAnsi="Arial" w:cs="Arial"/>
          <w:sz w:val="22"/>
          <w:szCs w:val="22"/>
          <w:lang w:val="es-PE"/>
        </w:rPr>
        <w:t>sistémicas</w:t>
      </w:r>
      <w:r w:rsidRPr="00DD45C5">
        <w:rPr>
          <w:rFonts w:ascii="Arial" w:hAnsi="Arial" w:cs="Arial"/>
          <w:spacing w:val="-1"/>
          <w:sz w:val="22"/>
          <w:szCs w:val="22"/>
          <w:lang w:val="es-PE"/>
        </w:rPr>
        <w:t xml:space="preserve"> </w:t>
      </w:r>
      <w:r w:rsidRPr="00DD45C5">
        <w:rPr>
          <w:rFonts w:ascii="Arial" w:hAnsi="Arial" w:cs="Arial"/>
          <w:sz w:val="22"/>
          <w:szCs w:val="22"/>
          <w:lang w:val="es-PE"/>
        </w:rPr>
        <w:t>ocurran”</w:t>
      </w:r>
      <w:r>
        <w:rPr>
          <w:rFonts w:ascii="Arial" w:hAnsi="Arial" w:cs="Arial"/>
          <w:sz w:val="22"/>
          <w:szCs w:val="22"/>
          <w:lang w:val="es-PE"/>
        </w:rPr>
        <w:t>.</w:t>
      </w:r>
      <w:r w:rsidRPr="00DD45C5">
        <w:rPr>
          <w:rStyle w:val="Refdenotaalpie"/>
          <w:rFonts w:ascii="Arial" w:hAnsi="Arial" w:cs="Arial"/>
          <w:sz w:val="22"/>
          <w:szCs w:val="22"/>
          <w:lang w:val="es-PE"/>
        </w:rPr>
        <w:footnoteReference w:id="266"/>
      </w:r>
    </w:p>
    <w:p w14:paraId="0D60DD9B" w14:textId="77777777" w:rsidR="00601074" w:rsidRPr="00DD45C5" w:rsidRDefault="00601074" w:rsidP="00A40F61">
      <w:pPr>
        <w:pStyle w:val="Textoindependiente"/>
        <w:spacing w:before="100" w:beforeAutospacing="1" w:after="100" w:afterAutospacing="1" w:line="312" w:lineRule="auto"/>
        <w:ind w:left="426" w:right="-1"/>
        <w:jc w:val="both"/>
        <w:rPr>
          <w:rFonts w:ascii="Arial" w:hAnsi="Arial" w:cs="Arial"/>
          <w:sz w:val="22"/>
          <w:szCs w:val="22"/>
          <w:lang w:val="es-PE"/>
        </w:rPr>
      </w:pPr>
      <w:r w:rsidRPr="00DD45C5">
        <w:rPr>
          <w:rFonts w:ascii="Arial" w:hAnsi="Arial" w:cs="Arial"/>
          <w:sz w:val="22"/>
          <w:szCs w:val="22"/>
          <w:lang w:val="es-PE"/>
        </w:rPr>
        <w:t>Lo anterior implica que las violaciones a los derechos de las personas se dan no solamente desde las manifestaciones formales del poder del Estado, como las normas o decisiones que se materializan en instrumentos con carácter vinculante, sino también mediante el discurso. Es el caso de, por ejemplo, la población migrante, que muchas veces es estigmatizada en el discurso no solamente ciudadano, sino también en el discurso oficial de las autoridades políticas. Cuando desde el discurso de las autoridades políticas se aborda el problema de la migración partiendo de un enfoque de seguridad ciudadana y no de uno de integración, se establece un sentido común en el cual se genera una imagen negativa sobre el colectivo, propiciando situaciones de discriminación y afectación de derechos.</w:t>
      </w:r>
    </w:p>
    <w:p w14:paraId="35265CFA"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No obstante, de</w:t>
      </w:r>
      <w:r w:rsidRPr="00DD45C5">
        <w:rPr>
          <w:rFonts w:ascii="Arial" w:hAnsi="Arial" w:cs="Arial"/>
          <w:spacing w:val="1"/>
          <w:sz w:val="22"/>
          <w:szCs w:val="22"/>
          <w:lang w:val="es-PE"/>
        </w:rPr>
        <w:t xml:space="preserve"> </w:t>
      </w:r>
      <w:r w:rsidRPr="00DD45C5">
        <w:rPr>
          <w:rFonts w:ascii="Arial" w:hAnsi="Arial" w:cs="Arial"/>
          <w:sz w:val="22"/>
          <w:szCs w:val="22"/>
          <w:lang w:val="es-PE"/>
        </w:rPr>
        <w:t>todas</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condiciones</w:t>
      </w:r>
      <w:r w:rsidRPr="00DD45C5">
        <w:rPr>
          <w:rFonts w:ascii="Arial" w:hAnsi="Arial" w:cs="Arial"/>
          <w:spacing w:val="1"/>
          <w:sz w:val="22"/>
          <w:szCs w:val="22"/>
          <w:lang w:val="es-PE"/>
        </w:rPr>
        <w:t xml:space="preserve"> </w:t>
      </w:r>
      <w:r w:rsidRPr="00DD45C5">
        <w:rPr>
          <w:rFonts w:ascii="Arial" w:hAnsi="Arial" w:cs="Arial"/>
          <w:sz w:val="22"/>
          <w:szCs w:val="22"/>
          <w:lang w:val="es-PE"/>
        </w:rPr>
        <w:t>jurídicas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políticas</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permeabilizan</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Pr>
          <w:rFonts w:ascii="Arial" w:hAnsi="Arial" w:cs="Arial"/>
          <w:sz w:val="22"/>
          <w:szCs w:val="22"/>
          <w:lang w:val="es-PE"/>
        </w:rPr>
        <w:t>vulneraciones sistemáticas</w:t>
      </w:r>
      <w:r w:rsidRPr="00DD45C5">
        <w:rPr>
          <w:rFonts w:ascii="Arial" w:hAnsi="Arial" w:cs="Arial"/>
          <w:sz w:val="22"/>
          <w:szCs w:val="22"/>
          <w:lang w:val="es-PE"/>
        </w:rPr>
        <w:t xml:space="preserve"> de discriminación en el Perú, hay unas que pueden ser reconocidas con</w:t>
      </w:r>
      <w:r w:rsidRPr="00DD45C5">
        <w:rPr>
          <w:rFonts w:ascii="Arial" w:hAnsi="Arial" w:cs="Arial"/>
          <w:spacing w:val="1"/>
          <w:sz w:val="22"/>
          <w:szCs w:val="22"/>
          <w:lang w:val="es-PE"/>
        </w:rPr>
        <w:t xml:space="preserve"> </w:t>
      </w:r>
      <w:r w:rsidRPr="00DD45C5">
        <w:rPr>
          <w:rFonts w:ascii="Arial" w:hAnsi="Arial" w:cs="Arial"/>
          <w:sz w:val="22"/>
          <w:szCs w:val="22"/>
          <w:lang w:val="es-PE"/>
        </w:rPr>
        <w:t>mucho mayor facilidad. Son aquellas que se encuentran en el marco de la ley o de las</w:t>
      </w:r>
      <w:r w:rsidRPr="00DD45C5">
        <w:rPr>
          <w:rFonts w:ascii="Arial" w:hAnsi="Arial" w:cs="Arial"/>
          <w:spacing w:val="1"/>
          <w:sz w:val="22"/>
          <w:szCs w:val="22"/>
          <w:lang w:val="es-PE"/>
        </w:rPr>
        <w:t xml:space="preserve"> </w:t>
      </w:r>
      <w:r w:rsidRPr="00DD45C5">
        <w:rPr>
          <w:rFonts w:ascii="Arial" w:hAnsi="Arial" w:cs="Arial"/>
          <w:sz w:val="22"/>
          <w:szCs w:val="22"/>
          <w:lang w:val="es-PE"/>
        </w:rPr>
        <w:t>decisiones administrativas, y que si bien pueden ser denunciadas de forma inmediata</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como</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vulneraciones</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contra</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la</w:t>
      </w:r>
      <w:r w:rsidRPr="00DD45C5">
        <w:rPr>
          <w:rFonts w:ascii="Arial" w:hAnsi="Arial" w:cs="Arial"/>
          <w:spacing w:val="-14"/>
          <w:sz w:val="22"/>
          <w:szCs w:val="22"/>
          <w:lang w:val="es-PE"/>
        </w:rPr>
        <w:t xml:space="preserve"> </w:t>
      </w:r>
      <w:r w:rsidRPr="00DD45C5">
        <w:rPr>
          <w:rFonts w:ascii="Arial" w:hAnsi="Arial" w:cs="Arial"/>
          <w:sz w:val="22"/>
          <w:szCs w:val="22"/>
          <w:lang w:val="es-PE"/>
        </w:rPr>
        <w:t>dimensión</w:t>
      </w:r>
      <w:r w:rsidRPr="00DD45C5">
        <w:rPr>
          <w:rFonts w:ascii="Arial" w:hAnsi="Arial" w:cs="Arial"/>
          <w:spacing w:val="-14"/>
          <w:sz w:val="22"/>
          <w:szCs w:val="22"/>
          <w:lang w:val="es-PE"/>
        </w:rPr>
        <w:t xml:space="preserve"> </w:t>
      </w:r>
      <w:r w:rsidRPr="00DD45C5">
        <w:rPr>
          <w:rFonts w:ascii="Arial" w:hAnsi="Arial" w:cs="Arial"/>
          <w:sz w:val="22"/>
          <w:szCs w:val="22"/>
          <w:lang w:val="es-PE"/>
        </w:rPr>
        <w:t>formal</w:t>
      </w:r>
      <w:r w:rsidRPr="00DD45C5">
        <w:rPr>
          <w:rFonts w:ascii="Arial" w:hAnsi="Arial" w:cs="Arial"/>
          <w:spacing w:val="-14"/>
          <w:sz w:val="22"/>
          <w:szCs w:val="22"/>
          <w:lang w:val="es-PE"/>
        </w:rPr>
        <w:t xml:space="preserve"> </w:t>
      </w:r>
      <w:r w:rsidRPr="00DD45C5">
        <w:rPr>
          <w:rFonts w:ascii="Arial" w:hAnsi="Arial" w:cs="Arial"/>
          <w:sz w:val="22"/>
          <w:szCs w:val="22"/>
          <w:lang w:val="es-PE"/>
        </w:rPr>
        <w:t>del</w:t>
      </w:r>
      <w:r w:rsidRPr="00DD45C5">
        <w:rPr>
          <w:rFonts w:ascii="Arial" w:hAnsi="Arial" w:cs="Arial"/>
          <w:spacing w:val="-14"/>
          <w:sz w:val="22"/>
          <w:szCs w:val="22"/>
          <w:lang w:val="es-PE"/>
        </w:rPr>
        <w:t xml:space="preserve"> </w:t>
      </w:r>
      <w:r w:rsidRPr="00DD45C5">
        <w:rPr>
          <w:rFonts w:ascii="Arial" w:hAnsi="Arial" w:cs="Arial"/>
          <w:sz w:val="22"/>
          <w:szCs w:val="22"/>
          <w:lang w:val="es-PE"/>
        </w:rPr>
        <w:t>principio</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igualdad</w:t>
      </w:r>
      <w:r w:rsidRPr="00DD45C5">
        <w:rPr>
          <w:rFonts w:ascii="Arial" w:hAnsi="Arial" w:cs="Arial"/>
          <w:spacing w:val="-14"/>
          <w:sz w:val="22"/>
          <w:szCs w:val="22"/>
          <w:lang w:val="es-PE"/>
        </w:rPr>
        <w:t xml:space="preserve"> </w:t>
      </w:r>
      <w:r w:rsidRPr="00DD45C5">
        <w:rPr>
          <w:rFonts w:ascii="Arial" w:hAnsi="Arial" w:cs="Arial"/>
          <w:sz w:val="22"/>
          <w:szCs w:val="22"/>
          <w:lang w:val="es-PE"/>
        </w:rPr>
        <w:t>(trato</w:t>
      </w:r>
      <w:r w:rsidRPr="00DD45C5">
        <w:rPr>
          <w:rFonts w:ascii="Arial" w:hAnsi="Arial" w:cs="Arial"/>
          <w:spacing w:val="-14"/>
          <w:sz w:val="22"/>
          <w:szCs w:val="22"/>
          <w:lang w:val="es-PE"/>
        </w:rPr>
        <w:t xml:space="preserve"> </w:t>
      </w:r>
      <w:r w:rsidRPr="00DD45C5">
        <w:rPr>
          <w:rFonts w:ascii="Arial" w:hAnsi="Arial" w:cs="Arial"/>
          <w:sz w:val="22"/>
          <w:szCs w:val="22"/>
          <w:lang w:val="es-PE"/>
        </w:rPr>
        <w:t>igualitario</w:t>
      </w:r>
      <w:r w:rsidRPr="00DD45C5">
        <w:rPr>
          <w:rFonts w:ascii="Arial" w:hAnsi="Arial" w:cs="Arial"/>
          <w:spacing w:val="-57"/>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ley),</w:t>
      </w:r>
      <w:r w:rsidRPr="00DD45C5">
        <w:rPr>
          <w:rFonts w:ascii="Arial" w:hAnsi="Arial" w:cs="Arial"/>
          <w:spacing w:val="-1"/>
          <w:sz w:val="22"/>
          <w:szCs w:val="22"/>
          <w:lang w:val="es-PE"/>
        </w:rPr>
        <w:t xml:space="preserve"> </w:t>
      </w:r>
      <w:r w:rsidRPr="00DD45C5">
        <w:rPr>
          <w:rFonts w:ascii="Arial" w:hAnsi="Arial" w:cs="Arial"/>
          <w:sz w:val="22"/>
          <w:szCs w:val="22"/>
          <w:lang w:val="es-PE"/>
        </w:rPr>
        <w:t>su modificación</w:t>
      </w:r>
      <w:r w:rsidRPr="00DD45C5">
        <w:rPr>
          <w:rFonts w:ascii="Arial" w:hAnsi="Arial" w:cs="Arial"/>
          <w:spacing w:val="-1"/>
          <w:sz w:val="22"/>
          <w:szCs w:val="22"/>
          <w:lang w:val="es-PE"/>
        </w:rPr>
        <w:t xml:space="preserve"> </w:t>
      </w:r>
      <w:r w:rsidRPr="00DD45C5">
        <w:rPr>
          <w:rFonts w:ascii="Arial" w:hAnsi="Arial" w:cs="Arial"/>
          <w:sz w:val="22"/>
          <w:szCs w:val="22"/>
          <w:lang w:val="es-PE"/>
        </w:rPr>
        <w:t>o</w:t>
      </w:r>
      <w:r w:rsidRPr="00DD45C5">
        <w:rPr>
          <w:rFonts w:ascii="Arial" w:hAnsi="Arial" w:cs="Arial"/>
          <w:spacing w:val="-1"/>
          <w:sz w:val="22"/>
          <w:szCs w:val="22"/>
          <w:lang w:val="es-PE"/>
        </w:rPr>
        <w:t xml:space="preserve"> </w:t>
      </w:r>
      <w:r w:rsidRPr="00DD45C5">
        <w:rPr>
          <w:rFonts w:ascii="Arial" w:hAnsi="Arial" w:cs="Arial"/>
          <w:sz w:val="22"/>
          <w:szCs w:val="22"/>
          <w:lang w:val="es-PE"/>
        </w:rPr>
        <w:t>eliminación se</w:t>
      </w:r>
      <w:r w:rsidRPr="00DD45C5">
        <w:rPr>
          <w:rFonts w:ascii="Arial" w:hAnsi="Arial" w:cs="Arial"/>
          <w:spacing w:val="-2"/>
          <w:sz w:val="22"/>
          <w:szCs w:val="22"/>
          <w:lang w:val="es-PE"/>
        </w:rPr>
        <w:t xml:space="preserve"> </w:t>
      </w:r>
      <w:r w:rsidRPr="00DD45C5">
        <w:rPr>
          <w:rFonts w:ascii="Arial" w:hAnsi="Arial" w:cs="Arial"/>
          <w:sz w:val="22"/>
          <w:szCs w:val="22"/>
          <w:lang w:val="es-PE"/>
        </w:rPr>
        <w:t>enfrenta</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fuertes</w:t>
      </w:r>
      <w:r w:rsidRPr="00DD45C5">
        <w:rPr>
          <w:rFonts w:ascii="Arial" w:hAnsi="Arial" w:cs="Arial"/>
          <w:spacing w:val="-1"/>
          <w:sz w:val="22"/>
          <w:szCs w:val="22"/>
          <w:lang w:val="es-PE"/>
        </w:rPr>
        <w:t xml:space="preserve"> </w:t>
      </w:r>
      <w:r w:rsidRPr="00DD45C5">
        <w:rPr>
          <w:rFonts w:ascii="Arial" w:hAnsi="Arial" w:cs="Arial"/>
          <w:sz w:val="22"/>
          <w:szCs w:val="22"/>
          <w:lang w:val="es-PE"/>
        </w:rPr>
        <w:t>obstáculos.</w:t>
      </w:r>
    </w:p>
    <w:p w14:paraId="2127414F"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Son extensos los esfuerzos de los órganos internacionales de vigilancia de los derechos</w:t>
      </w:r>
      <w:r w:rsidRPr="00DD45C5">
        <w:rPr>
          <w:rFonts w:ascii="Arial" w:hAnsi="Arial" w:cs="Arial"/>
          <w:spacing w:val="1"/>
          <w:sz w:val="22"/>
          <w:szCs w:val="22"/>
          <w:lang w:val="es-PE"/>
        </w:rPr>
        <w:t xml:space="preserve"> </w:t>
      </w:r>
      <w:r w:rsidRPr="00DD45C5">
        <w:rPr>
          <w:rFonts w:ascii="Arial" w:hAnsi="Arial" w:cs="Arial"/>
          <w:sz w:val="22"/>
          <w:szCs w:val="22"/>
          <w:lang w:val="es-PE"/>
        </w:rPr>
        <w:t>humanos para insistir en el deber que tiene el Estado peruano de revisar su normativa y</w:t>
      </w:r>
      <w:r w:rsidRPr="00DD45C5">
        <w:rPr>
          <w:rFonts w:ascii="Arial" w:hAnsi="Arial" w:cs="Arial"/>
          <w:spacing w:val="1"/>
          <w:sz w:val="22"/>
          <w:szCs w:val="22"/>
          <w:lang w:val="es-PE"/>
        </w:rPr>
        <w:t xml:space="preserve"> </w:t>
      </w:r>
      <w:r w:rsidRPr="00DD45C5">
        <w:rPr>
          <w:rFonts w:ascii="Arial" w:hAnsi="Arial" w:cs="Arial"/>
          <w:sz w:val="22"/>
          <w:szCs w:val="22"/>
          <w:lang w:val="es-PE"/>
        </w:rPr>
        <w:t>de desterrar disposiciones o esquemas discriminatorios de los derechos de los más</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vulnerables. Así, pueden mencionarse las </w:t>
      </w:r>
      <w:r w:rsidRPr="00DD45C5">
        <w:rPr>
          <w:rFonts w:ascii="Arial" w:hAnsi="Arial" w:cs="Arial"/>
          <w:i/>
          <w:sz w:val="22"/>
          <w:szCs w:val="22"/>
          <w:lang w:val="es-PE"/>
        </w:rPr>
        <w:t xml:space="preserve">Observaciones finales </w:t>
      </w:r>
      <w:r w:rsidRPr="00DD45C5">
        <w:rPr>
          <w:rFonts w:ascii="Arial" w:hAnsi="Arial" w:cs="Arial"/>
          <w:sz w:val="22"/>
          <w:szCs w:val="22"/>
          <w:lang w:val="es-PE"/>
        </w:rPr>
        <w:t>del Comité para la</w:t>
      </w:r>
      <w:r w:rsidRPr="00DD45C5">
        <w:rPr>
          <w:rFonts w:ascii="Arial" w:hAnsi="Arial" w:cs="Arial"/>
          <w:spacing w:val="1"/>
          <w:sz w:val="22"/>
          <w:szCs w:val="22"/>
          <w:lang w:val="es-PE"/>
        </w:rPr>
        <w:t xml:space="preserve"> </w:t>
      </w:r>
      <w:r w:rsidRPr="00DD45C5">
        <w:rPr>
          <w:rFonts w:ascii="Arial" w:hAnsi="Arial" w:cs="Arial"/>
          <w:sz w:val="22"/>
          <w:szCs w:val="22"/>
          <w:lang w:val="es-PE"/>
        </w:rPr>
        <w:t>Eliminación de la Discriminación Racial del 2018, donde se instó al Estado peruano a</w:t>
      </w:r>
      <w:r w:rsidRPr="00DD45C5">
        <w:rPr>
          <w:rFonts w:ascii="Arial" w:hAnsi="Arial" w:cs="Arial"/>
          <w:spacing w:val="1"/>
          <w:sz w:val="22"/>
          <w:szCs w:val="22"/>
          <w:lang w:val="es-PE"/>
        </w:rPr>
        <w:t xml:space="preserve"> </w:t>
      </w:r>
      <w:r w:rsidRPr="00DD45C5">
        <w:rPr>
          <w:rFonts w:ascii="Arial" w:hAnsi="Arial" w:cs="Arial"/>
          <w:sz w:val="22"/>
          <w:szCs w:val="22"/>
          <w:lang w:val="es-PE"/>
        </w:rPr>
        <w:t>revisar</w:t>
      </w:r>
      <w:r w:rsidRPr="00DD45C5">
        <w:rPr>
          <w:rFonts w:ascii="Arial" w:hAnsi="Arial" w:cs="Arial"/>
          <w:spacing w:val="1"/>
          <w:sz w:val="22"/>
          <w:szCs w:val="22"/>
          <w:lang w:val="es-PE"/>
        </w:rPr>
        <w:t xml:space="preserve"> </w:t>
      </w:r>
      <w:r w:rsidRPr="00DD45C5">
        <w:rPr>
          <w:rFonts w:ascii="Arial" w:hAnsi="Arial" w:cs="Arial"/>
          <w:sz w:val="22"/>
          <w:szCs w:val="22"/>
          <w:lang w:val="es-PE"/>
        </w:rPr>
        <w:t>“todas</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medidas</w:t>
      </w:r>
      <w:r w:rsidRPr="00DD45C5">
        <w:rPr>
          <w:rFonts w:ascii="Arial" w:hAnsi="Arial" w:cs="Arial"/>
          <w:spacing w:val="1"/>
          <w:sz w:val="22"/>
          <w:szCs w:val="22"/>
          <w:lang w:val="es-PE"/>
        </w:rPr>
        <w:t xml:space="preserve"> </w:t>
      </w:r>
      <w:r w:rsidRPr="00DD45C5">
        <w:rPr>
          <w:rFonts w:ascii="Arial" w:hAnsi="Arial" w:cs="Arial"/>
          <w:sz w:val="22"/>
          <w:szCs w:val="22"/>
          <w:lang w:val="es-PE"/>
        </w:rPr>
        <w:t>administrativas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legislativas</w:t>
      </w:r>
      <w:r w:rsidRPr="00DD45C5">
        <w:rPr>
          <w:rFonts w:ascii="Arial" w:hAnsi="Arial" w:cs="Arial"/>
          <w:spacing w:val="1"/>
          <w:sz w:val="22"/>
          <w:szCs w:val="22"/>
          <w:lang w:val="es-PE"/>
        </w:rPr>
        <w:t xml:space="preserve"> </w:t>
      </w:r>
      <w:r w:rsidRPr="00DD45C5">
        <w:rPr>
          <w:rFonts w:ascii="Arial" w:hAnsi="Arial" w:cs="Arial"/>
          <w:sz w:val="22"/>
          <w:szCs w:val="22"/>
          <w:lang w:val="es-PE"/>
        </w:rPr>
        <w:t>susceptibles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afectar</w:t>
      </w:r>
      <w:r w:rsidRPr="00DD45C5">
        <w:rPr>
          <w:rFonts w:ascii="Arial" w:hAnsi="Arial" w:cs="Arial"/>
          <w:spacing w:val="1"/>
          <w:sz w:val="22"/>
          <w:szCs w:val="22"/>
          <w:lang w:val="es-PE"/>
        </w:rPr>
        <w:t xml:space="preserve"> </w:t>
      </w:r>
      <w:r w:rsidRPr="00DD45C5">
        <w:rPr>
          <w:rFonts w:ascii="Arial" w:hAnsi="Arial" w:cs="Arial"/>
          <w:sz w:val="22"/>
          <w:szCs w:val="22"/>
          <w:lang w:val="es-PE"/>
        </w:rPr>
        <w:t>derechos”</w:t>
      </w:r>
      <w:r>
        <w:rPr>
          <w:rFonts w:ascii="Arial" w:hAnsi="Arial" w:cs="Arial"/>
          <w:sz w:val="22"/>
          <w:szCs w:val="22"/>
          <w:lang w:val="es-PE"/>
        </w:rPr>
        <w:t>.</w:t>
      </w:r>
      <w:r w:rsidRPr="00DD45C5">
        <w:rPr>
          <w:rStyle w:val="Refdenotaalpie"/>
          <w:rFonts w:ascii="Arial" w:hAnsi="Arial" w:cs="Arial"/>
          <w:sz w:val="22"/>
          <w:szCs w:val="22"/>
          <w:lang w:val="es-PE"/>
        </w:rPr>
        <w:footnoteReference w:id="267"/>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mismo</w:t>
      </w:r>
      <w:r w:rsidRPr="00DD45C5">
        <w:rPr>
          <w:rFonts w:ascii="Arial" w:hAnsi="Arial" w:cs="Arial"/>
          <w:spacing w:val="1"/>
          <w:sz w:val="22"/>
          <w:szCs w:val="22"/>
          <w:lang w:val="es-PE"/>
        </w:rPr>
        <w:t xml:space="preserve"> </w:t>
      </w:r>
      <w:r w:rsidRPr="00DD45C5">
        <w:rPr>
          <w:rFonts w:ascii="Arial" w:hAnsi="Arial" w:cs="Arial"/>
          <w:sz w:val="22"/>
          <w:szCs w:val="22"/>
          <w:lang w:val="es-PE"/>
        </w:rPr>
        <w:t>sentido,</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Comité</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Derechos</w:t>
      </w:r>
      <w:r w:rsidRPr="00DD45C5">
        <w:rPr>
          <w:rFonts w:ascii="Arial" w:hAnsi="Arial" w:cs="Arial"/>
          <w:spacing w:val="1"/>
          <w:sz w:val="22"/>
          <w:szCs w:val="22"/>
          <w:lang w:val="es-PE"/>
        </w:rPr>
        <w:t xml:space="preserve"> </w:t>
      </w:r>
      <w:r w:rsidRPr="00DD45C5">
        <w:rPr>
          <w:rFonts w:ascii="Arial" w:hAnsi="Arial" w:cs="Arial"/>
          <w:sz w:val="22"/>
          <w:szCs w:val="22"/>
          <w:lang w:val="es-PE"/>
        </w:rPr>
        <w:t>Humanos,</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sus</w:t>
      </w:r>
      <w:r w:rsidRPr="00DD45C5">
        <w:rPr>
          <w:rFonts w:ascii="Arial" w:hAnsi="Arial" w:cs="Arial"/>
          <w:spacing w:val="1"/>
          <w:sz w:val="22"/>
          <w:szCs w:val="22"/>
          <w:lang w:val="es-PE"/>
        </w:rPr>
        <w:t xml:space="preserve"> </w:t>
      </w:r>
      <w:r w:rsidRPr="00DD45C5">
        <w:rPr>
          <w:rFonts w:ascii="Arial" w:hAnsi="Arial" w:cs="Arial"/>
          <w:i/>
          <w:sz w:val="22"/>
          <w:szCs w:val="22"/>
          <w:lang w:val="es-PE"/>
        </w:rPr>
        <w:t xml:space="preserve">Observaciones finales </w:t>
      </w:r>
      <w:r w:rsidRPr="00DD45C5">
        <w:rPr>
          <w:rFonts w:ascii="Arial" w:hAnsi="Arial" w:cs="Arial"/>
          <w:sz w:val="22"/>
          <w:szCs w:val="22"/>
          <w:lang w:val="es-PE"/>
        </w:rPr>
        <w:t>del 2013, recomendó al Perú a “modificar su legislación para</w:t>
      </w:r>
      <w:r w:rsidRPr="00DD45C5">
        <w:rPr>
          <w:rFonts w:ascii="Arial" w:hAnsi="Arial" w:cs="Arial"/>
          <w:spacing w:val="1"/>
          <w:sz w:val="22"/>
          <w:szCs w:val="22"/>
          <w:lang w:val="es-PE"/>
        </w:rPr>
        <w:t xml:space="preserve"> </w:t>
      </w:r>
      <w:r w:rsidRPr="00DD45C5">
        <w:rPr>
          <w:rFonts w:ascii="Arial" w:hAnsi="Arial" w:cs="Arial"/>
          <w:sz w:val="22"/>
          <w:szCs w:val="22"/>
          <w:lang w:val="es-PE"/>
        </w:rPr>
        <w:t>prohibir la discriminación por motivos de orientación sexual e identidad de género”</w:t>
      </w:r>
      <w:r>
        <w:rPr>
          <w:rFonts w:ascii="Arial" w:hAnsi="Arial" w:cs="Arial"/>
          <w:sz w:val="22"/>
          <w:szCs w:val="22"/>
          <w:lang w:val="es-PE"/>
        </w:rPr>
        <w:t>.</w:t>
      </w:r>
      <w:r w:rsidRPr="00DD45C5">
        <w:rPr>
          <w:rStyle w:val="Refdenotaalpie"/>
          <w:rFonts w:ascii="Arial" w:hAnsi="Arial" w:cs="Arial"/>
          <w:sz w:val="22"/>
          <w:szCs w:val="22"/>
          <w:lang w:val="es-PE"/>
        </w:rPr>
        <w:footnoteReference w:id="268"/>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De otro lado, pueden citarse también las </w:t>
      </w:r>
      <w:r w:rsidRPr="00DD45C5">
        <w:rPr>
          <w:rFonts w:ascii="Arial" w:hAnsi="Arial" w:cs="Arial"/>
          <w:i/>
          <w:sz w:val="22"/>
          <w:szCs w:val="22"/>
          <w:lang w:val="es-PE"/>
        </w:rPr>
        <w:t xml:space="preserve">Observaciones finales </w:t>
      </w:r>
      <w:r w:rsidRPr="00DD45C5">
        <w:rPr>
          <w:rFonts w:ascii="Arial" w:hAnsi="Arial" w:cs="Arial"/>
          <w:sz w:val="22"/>
          <w:szCs w:val="22"/>
          <w:lang w:val="es-PE"/>
        </w:rPr>
        <w:t>del Comité de Derechos</w:t>
      </w:r>
      <w:r w:rsidRPr="00DD45C5">
        <w:rPr>
          <w:rFonts w:ascii="Arial" w:hAnsi="Arial" w:cs="Arial"/>
          <w:spacing w:val="1"/>
          <w:sz w:val="22"/>
          <w:szCs w:val="22"/>
          <w:lang w:val="es-PE"/>
        </w:rPr>
        <w:t xml:space="preserve"> </w:t>
      </w:r>
      <w:r w:rsidRPr="00DD45C5">
        <w:rPr>
          <w:rFonts w:ascii="Arial" w:hAnsi="Arial" w:cs="Arial"/>
          <w:sz w:val="22"/>
          <w:szCs w:val="22"/>
          <w:lang w:val="es-PE"/>
        </w:rPr>
        <w:t>Económicos, Sociales y Culturales del 2012, que recomendó al Estado que modifique</w:t>
      </w:r>
      <w:r w:rsidRPr="00DD45C5">
        <w:rPr>
          <w:rFonts w:ascii="Arial" w:hAnsi="Arial" w:cs="Arial"/>
          <w:spacing w:val="1"/>
          <w:sz w:val="22"/>
          <w:szCs w:val="22"/>
          <w:lang w:val="es-PE"/>
        </w:rPr>
        <w:t xml:space="preserve"> </w:t>
      </w:r>
      <w:r w:rsidRPr="00DD45C5">
        <w:rPr>
          <w:rFonts w:ascii="Arial" w:hAnsi="Arial" w:cs="Arial"/>
          <w:sz w:val="22"/>
          <w:szCs w:val="22"/>
          <w:lang w:val="es-PE"/>
        </w:rPr>
        <w:t>normas</w:t>
      </w:r>
      <w:r w:rsidRPr="00DD45C5">
        <w:rPr>
          <w:rFonts w:ascii="Arial" w:hAnsi="Arial" w:cs="Arial"/>
          <w:spacing w:val="-12"/>
          <w:sz w:val="22"/>
          <w:szCs w:val="22"/>
          <w:lang w:val="es-PE"/>
        </w:rPr>
        <w:t xml:space="preserve"> </w:t>
      </w:r>
      <w:r w:rsidRPr="00DD45C5">
        <w:rPr>
          <w:rFonts w:ascii="Arial" w:hAnsi="Arial" w:cs="Arial"/>
          <w:sz w:val="22"/>
          <w:szCs w:val="22"/>
          <w:lang w:val="es-PE"/>
        </w:rPr>
        <w:t>como</w:t>
      </w:r>
      <w:r w:rsidRPr="00DD45C5">
        <w:rPr>
          <w:rFonts w:ascii="Arial" w:hAnsi="Arial" w:cs="Arial"/>
          <w:spacing w:val="-11"/>
          <w:sz w:val="22"/>
          <w:szCs w:val="22"/>
          <w:lang w:val="es-PE"/>
        </w:rPr>
        <w:t xml:space="preserve"> </w:t>
      </w:r>
      <w:r w:rsidRPr="00DD45C5">
        <w:rPr>
          <w:rFonts w:ascii="Arial" w:hAnsi="Arial" w:cs="Arial"/>
          <w:sz w:val="22"/>
          <w:szCs w:val="22"/>
          <w:lang w:val="es-PE"/>
        </w:rPr>
        <w:t>la</w:t>
      </w:r>
      <w:r w:rsidRPr="00DD45C5">
        <w:rPr>
          <w:rFonts w:ascii="Arial" w:hAnsi="Arial" w:cs="Arial"/>
          <w:spacing w:val="-11"/>
          <w:sz w:val="22"/>
          <w:szCs w:val="22"/>
          <w:lang w:val="es-PE"/>
        </w:rPr>
        <w:t xml:space="preserve"> </w:t>
      </w:r>
      <w:r w:rsidRPr="00DD45C5">
        <w:rPr>
          <w:rFonts w:ascii="Arial" w:hAnsi="Arial" w:cs="Arial"/>
          <w:sz w:val="22"/>
          <w:szCs w:val="22"/>
          <w:lang w:val="es-PE"/>
        </w:rPr>
        <w:t>“Ley</w:t>
      </w:r>
      <w:r w:rsidRPr="00DD45C5">
        <w:rPr>
          <w:rFonts w:ascii="Arial" w:hAnsi="Arial" w:cs="Arial"/>
          <w:spacing w:val="-12"/>
          <w:sz w:val="22"/>
          <w:szCs w:val="22"/>
          <w:lang w:val="es-PE"/>
        </w:rPr>
        <w:t xml:space="preserve"> </w:t>
      </w:r>
      <w:r w:rsidRPr="00DD45C5">
        <w:rPr>
          <w:rFonts w:ascii="Arial" w:hAnsi="Arial" w:cs="Arial"/>
          <w:sz w:val="22"/>
          <w:szCs w:val="22"/>
          <w:lang w:val="es-PE"/>
        </w:rPr>
        <w:t>que</w:t>
      </w:r>
      <w:r w:rsidRPr="00DD45C5">
        <w:rPr>
          <w:rFonts w:ascii="Arial" w:hAnsi="Arial" w:cs="Arial"/>
          <w:spacing w:val="-10"/>
          <w:sz w:val="22"/>
          <w:szCs w:val="22"/>
          <w:lang w:val="es-PE"/>
        </w:rPr>
        <w:t xml:space="preserve"> </w:t>
      </w:r>
      <w:r w:rsidRPr="00DD45C5">
        <w:rPr>
          <w:rFonts w:ascii="Arial" w:hAnsi="Arial" w:cs="Arial"/>
          <w:sz w:val="22"/>
          <w:szCs w:val="22"/>
          <w:lang w:val="es-PE"/>
        </w:rPr>
        <w:t>aprueba</w:t>
      </w:r>
      <w:r w:rsidRPr="00DD45C5">
        <w:rPr>
          <w:rFonts w:ascii="Arial" w:hAnsi="Arial" w:cs="Arial"/>
          <w:spacing w:val="-11"/>
          <w:sz w:val="22"/>
          <w:szCs w:val="22"/>
          <w:lang w:val="es-PE"/>
        </w:rPr>
        <w:t xml:space="preserve"> </w:t>
      </w:r>
      <w:r w:rsidRPr="00DD45C5">
        <w:rPr>
          <w:rFonts w:ascii="Arial" w:hAnsi="Arial" w:cs="Arial"/>
          <w:sz w:val="22"/>
          <w:szCs w:val="22"/>
          <w:lang w:val="es-PE"/>
        </w:rPr>
        <w:t>las</w:t>
      </w:r>
      <w:r w:rsidRPr="00DD45C5">
        <w:rPr>
          <w:rFonts w:ascii="Arial" w:hAnsi="Arial" w:cs="Arial"/>
          <w:spacing w:val="-12"/>
          <w:sz w:val="22"/>
          <w:szCs w:val="22"/>
          <w:lang w:val="es-PE"/>
        </w:rPr>
        <w:t xml:space="preserve"> </w:t>
      </w:r>
      <w:r w:rsidRPr="00DD45C5">
        <w:rPr>
          <w:rFonts w:ascii="Arial" w:hAnsi="Arial" w:cs="Arial"/>
          <w:sz w:val="22"/>
          <w:szCs w:val="22"/>
          <w:lang w:val="es-PE"/>
        </w:rPr>
        <w:t>normas</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promoción</w:t>
      </w:r>
      <w:r w:rsidRPr="00DD45C5">
        <w:rPr>
          <w:rFonts w:ascii="Arial" w:hAnsi="Arial" w:cs="Arial"/>
          <w:spacing w:val="-11"/>
          <w:sz w:val="22"/>
          <w:szCs w:val="22"/>
          <w:lang w:val="es-PE"/>
        </w:rPr>
        <w:t xml:space="preserve"> </w:t>
      </w:r>
      <w:r w:rsidRPr="00DD45C5">
        <w:rPr>
          <w:rFonts w:ascii="Arial" w:hAnsi="Arial" w:cs="Arial"/>
          <w:sz w:val="22"/>
          <w:szCs w:val="22"/>
          <w:lang w:val="es-PE"/>
        </w:rPr>
        <w:t>del</w:t>
      </w:r>
      <w:r w:rsidRPr="00DD45C5">
        <w:rPr>
          <w:rFonts w:ascii="Arial" w:hAnsi="Arial" w:cs="Arial"/>
          <w:spacing w:val="-12"/>
          <w:sz w:val="22"/>
          <w:szCs w:val="22"/>
          <w:lang w:val="es-PE"/>
        </w:rPr>
        <w:t xml:space="preserve"> </w:t>
      </w:r>
      <w:r w:rsidRPr="00DD45C5">
        <w:rPr>
          <w:rFonts w:ascii="Arial" w:hAnsi="Arial" w:cs="Arial"/>
          <w:sz w:val="22"/>
          <w:szCs w:val="22"/>
          <w:lang w:val="es-PE"/>
        </w:rPr>
        <w:t>sector</w:t>
      </w:r>
      <w:r w:rsidRPr="00DD45C5">
        <w:rPr>
          <w:rFonts w:ascii="Arial" w:hAnsi="Arial" w:cs="Arial"/>
          <w:spacing w:val="-11"/>
          <w:sz w:val="22"/>
          <w:szCs w:val="22"/>
          <w:lang w:val="es-PE"/>
        </w:rPr>
        <w:t xml:space="preserve"> </w:t>
      </w:r>
      <w:r w:rsidRPr="00DD45C5">
        <w:rPr>
          <w:rFonts w:ascii="Arial" w:hAnsi="Arial" w:cs="Arial"/>
          <w:sz w:val="22"/>
          <w:szCs w:val="22"/>
          <w:lang w:val="es-PE"/>
        </w:rPr>
        <w:t>agrario</w:t>
      </w:r>
      <w:r w:rsidRPr="00DD45C5">
        <w:rPr>
          <w:rFonts w:ascii="Arial" w:hAnsi="Arial" w:cs="Arial"/>
          <w:spacing w:val="-11"/>
          <w:sz w:val="22"/>
          <w:szCs w:val="22"/>
          <w:lang w:val="es-PE"/>
        </w:rPr>
        <w:t xml:space="preserve"> </w:t>
      </w:r>
      <w:r w:rsidRPr="00DD45C5">
        <w:rPr>
          <w:rFonts w:ascii="Arial" w:hAnsi="Arial" w:cs="Arial"/>
          <w:sz w:val="22"/>
          <w:szCs w:val="22"/>
          <w:lang w:val="es-PE"/>
        </w:rPr>
        <w:t>(Nº</w:t>
      </w:r>
      <w:r w:rsidRPr="00DD45C5">
        <w:rPr>
          <w:rFonts w:ascii="Arial" w:hAnsi="Arial" w:cs="Arial"/>
          <w:spacing w:val="-12"/>
          <w:sz w:val="22"/>
          <w:szCs w:val="22"/>
          <w:lang w:val="es-PE"/>
        </w:rPr>
        <w:t xml:space="preserve"> </w:t>
      </w:r>
      <w:r w:rsidRPr="00DD45C5">
        <w:rPr>
          <w:rFonts w:ascii="Arial" w:hAnsi="Arial" w:cs="Arial"/>
          <w:sz w:val="22"/>
          <w:szCs w:val="22"/>
          <w:lang w:val="es-PE"/>
        </w:rPr>
        <w:t>27360)</w:t>
      </w:r>
      <w:r w:rsidRPr="00DD45C5">
        <w:rPr>
          <w:rFonts w:ascii="Arial" w:hAnsi="Arial" w:cs="Arial"/>
          <w:spacing w:val="-57"/>
          <w:sz w:val="22"/>
          <w:szCs w:val="22"/>
          <w:lang w:val="es-PE"/>
        </w:rPr>
        <w:t xml:space="preserve"> </w:t>
      </w:r>
      <w:r w:rsidRPr="00DD45C5">
        <w:rPr>
          <w:rFonts w:ascii="Arial" w:hAnsi="Arial" w:cs="Arial"/>
          <w:sz w:val="22"/>
          <w:szCs w:val="22"/>
          <w:lang w:val="es-PE"/>
        </w:rPr>
        <w:t xml:space="preserve"> para garantizar que a los trabajadores del sector de las exportaciones agrícolas no se les</w:t>
      </w:r>
      <w:r w:rsidRPr="00DD45C5">
        <w:rPr>
          <w:rFonts w:ascii="Arial" w:hAnsi="Arial" w:cs="Arial"/>
          <w:spacing w:val="1"/>
          <w:sz w:val="22"/>
          <w:szCs w:val="22"/>
          <w:lang w:val="es-PE"/>
        </w:rPr>
        <w:t xml:space="preserve"> </w:t>
      </w:r>
      <w:r w:rsidRPr="00DD45C5">
        <w:rPr>
          <w:rFonts w:ascii="Arial" w:hAnsi="Arial" w:cs="Arial"/>
          <w:sz w:val="22"/>
          <w:szCs w:val="22"/>
          <w:lang w:val="es-PE"/>
        </w:rPr>
        <w:t>pague</w:t>
      </w:r>
      <w:r w:rsidRPr="00DD45C5">
        <w:rPr>
          <w:rFonts w:ascii="Arial" w:hAnsi="Arial" w:cs="Arial"/>
          <w:spacing w:val="-7"/>
          <w:sz w:val="22"/>
          <w:szCs w:val="22"/>
          <w:lang w:val="es-PE"/>
        </w:rPr>
        <w:t xml:space="preserve"> </w:t>
      </w:r>
      <w:r w:rsidRPr="00DD45C5">
        <w:rPr>
          <w:rFonts w:ascii="Arial" w:hAnsi="Arial" w:cs="Arial"/>
          <w:sz w:val="22"/>
          <w:szCs w:val="22"/>
          <w:lang w:val="es-PE"/>
        </w:rPr>
        <w:t>un</w:t>
      </w:r>
      <w:r w:rsidRPr="00DD45C5">
        <w:rPr>
          <w:rFonts w:ascii="Arial" w:hAnsi="Arial" w:cs="Arial"/>
          <w:spacing w:val="-5"/>
          <w:sz w:val="22"/>
          <w:szCs w:val="22"/>
          <w:lang w:val="es-PE"/>
        </w:rPr>
        <w:t xml:space="preserve"> </w:t>
      </w:r>
      <w:r w:rsidRPr="00DD45C5">
        <w:rPr>
          <w:rFonts w:ascii="Arial" w:hAnsi="Arial" w:cs="Arial"/>
          <w:sz w:val="22"/>
          <w:szCs w:val="22"/>
          <w:lang w:val="es-PE"/>
        </w:rPr>
        <w:t>sueldo</w:t>
      </w:r>
      <w:r w:rsidRPr="00DD45C5">
        <w:rPr>
          <w:rFonts w:ascii="Arial" w:hAnsi="Arial" w:cs="Arial"/>
          <w:spacing w:val="-5"/>
          <w:sz w:val="22"/>
          <w:szCs w:val="22"/>
          <w:lang w:val="es-PE"/>
        </w:rPr>
        <w:t xml:space="preserve"> </w:t>
      </w:r>
      <w:r w:rsidRPr="00DD45C5">
        <w:rPr>
          <w:rFonts w:ascii="Arial" w:hAnsi="Arial" w:cs="Arial"/>
          <w:sz w:val="22"/>
          <w:szCs w:val="22"/>
          <w:lang w:val="es-PE"/>
        </w:rPr>
        <w:t>inferior</w:t>
      </w:r>
      <w:r w:rsidRPr="00DD45C5">
        <w:rPr>
          <w:rFonts w:ascii="Arial" w:hAnsi="Arial" w:cs="Arial"/>
          <w:spacing w:val="-6"/>
          <w:sz w:val="22"/>
          <w:szCs w:val="22"/>
          <w:lang w:val="es-PE"/>
        </w:rPr>
        <w:t xml:space="preserve"> </w:t>
      </w:r>
      <w:r w:rsidRPr="00DD45C5">
        <w:rPr>
          <w:rFonts w:ascii="Arial" w:hAnsi="Arial" w:cs="Arial"/>
          <w:sz w:val="22"/>
          <w:szCs w:val="22"/>
          <w:lang w:val="es-PE"/>
        </w:rPr>
        <w:t>al</w:t>
      </w:r>
      <w:r w:rsidRPr="00DD45C5">
        <w:rPr>
          <w:rFonts w:ascii="Arial" w:hAnsi="Arial" w:cs="Arial"/>
          <w:spacing w:val="-6"/>
          <w:sz w:val="22"/>
          <w:szCs w:val="22"/>
          <w:lang w:val="es-PE"/>
        </w:rPr>
        <w:t xml:space="preserve"> </w:t>
      </w:r>
      <w:r w:rsidRPr="00DD45C5">
        <w:rPr>
          <w:rFonts w:ascii="Arial" w:hAnsi="Arial" w:cs="Arial"/>
          <w:sz w:val="22"/>
          <w:szCs w:val="22"/>
          <w:lang w:val="es-PE"/>
        </w:rPr>
        <w:t>salario</w:t>
      </w:r>
      <w:r w:rsidRPr="00DD45C5">
        <w:rPr>
          <w:rFonts w:ascii="Arial" w:hAnsi="Arial" w:cs="Arial"/>
          <w:spacing w:val="-5"/>
          <w:sz w:val="22"/>
          <w:szCs w:val="22"/>
          <w:lang w:val="es-PE"/>
        </w:rPr>
        <w:t xml:space="preserve"> </w:t>
      </w:r>
      <w:r w:rsidRPr="00DD45C5">
        <w:rPr>
          <w:rFonts w:ascii="Arial" w:hAnsi="Arial" w:cs="Arial"/>
          <w:sz w:val="22"/>
          <w:szCs w:val="22"/>
          <w:lang w:val="es-PE"/>
        </w:rPr>
        <w:t>mínimo</w:t>
      </w:r>
      <w:r w:rsidRPr="00DD45C5">
        <w:rPr>
          <w:rFonts w:ascii="Arial" w:hAnsi="Arial" w:cs="Arial"/>
          <w:spacing w:val="-6"/>
          <w:sz w:val="22"/>
          <w:szCs w:val="22"/>
          <w:lang w:val="es-PE"/>
        </w:rPr>
        <w:t xml:space="preserve"> </w:t>
      </w:r>
      <w:r w:rsidRPr="00DD45C5">
        <w:rPr>
          <w:rFonts w:ascii="Arial" w:hAnsi="Arial" w:cs="Arial"/>
          <w:sz w:val="22"/>
          <w:szCs w:val="22"/>
          <w:lang w:val="es-PE"/>
        </w:rPr>
        <w:t>nacional</w:t>
      </w:r>
      <w:r w:rsidRPr="00DD45C5">
        <w:rPr>
          <w:rFonts w:ascii="Arial" w:hAnsi="Arial" w:cs="Arial"/>
          <w:spacing w:val="-6"/>
          <w:sz w:val="22"/>
          <w:szCs w:val="22"/>
          <w:lang w:val="es-PE"/>
        </w:rPr>
        <w:t xml:space="preserve"> </w:t>
      </w:r>
      <w:r w:rsidRPr="00DD45C5">
        <w:rPr>
          <w:rFonts w:ascii="Arial" w:hAnsi="Arial" w:cs="Arial"/>
          <w:sz w:val="22"/>
          <w:szCs w:val="22"/>
          <w:lang w:val="es-PE"/>
        </w:rPr>
        <w:t>[y]</w:t>
      </w:r>
      <w:r w:rsidRPr="00DD45C5">
        <w:rPr>
          <w:rFonts w:ascii="Arial" w:hAnsi="Arial" w:cs="Arial"/>
          <w:spacing w:val="-6"/>
          <w:sz w:val="22"/>
          <w:szCs w:val="22"/>
          <w:lang w:val="es-PE"/>
        </w:rPr>
        <w:t xml:space="preserve"> </w:t>
      </w:r>
      <w:r w:rsidRPr="00DD45C5">
        <w:rPr>
          <w:rFonts w:ascii="Arial" w:hAnsi="Arial" w:cs="Arial"/>
          <w:sz w:val="22"/>
          <w:szCs w:val="22"/>
          <w:lang w:val="es-PE"/>
        </w:rPr>
        <w:t>no</w:t>
      </w:r>
      <w:r w:rsidRPr="00DD45C5">
        <w:rPr>
          <w:rFonts w:ascii="Arial" w:hAnsi="Arial" w:cs="Arial"/>
          <w:spacing w:val="-5"/>
          <w:sz w:val="22"/>
          <w:szCs w:val="22"/>
          <w:lang w:val="es-PE"/>
        </w:rPr>
        <w:t xml:space="preserve"> </w:t>
      </w:r>
      <w:r w:rsidRPr="00DD45C5">
        <w:rPr>
          <w:rFonts w:ascii="Arial" w:hAnsi="Arial" w:cs="Arial"/>
          <w:sz w:val="22"/>
          <w:szCs w:val="22"/>
          <w:lang w:val="es-PE"/>
        </w:rPr>
        <w:t>se</w:t>
      </w:r>
      <w:r w:rsidRPr="00DD45C5">
        <w:rPr>
          <w:rFonts w:ascii="Arial" w:hAnsi="Arial" w:cs="Arial"/>
          <w:spacing w:val="-7"/>
          <w:sz w:val="22"/>
          <w:szCs w:val="22"/>
          <w:lang w:val="es-PE"/>
        </w:rPr>
        <w:t xml:space="preserve"> </w:t>
      </w:r>
      <w:r w:rsidRPr="00DD45C5">
        <w:rPr>
          <w:rFonts w:ascii="Arial" w:hAnsi="Arial" w:cs="Arial"/>
          <w:sz w:val="22"/>
          <w:szCs w:val="22"/>
          <w:lang w:val="es-PE"/>
        </w:rPr>
        <w:t>les</w:t>
      </w:r>
      <w:r w:rsidRPr="00DD45C5">
        <w:rPr>
          <w:rFonts w:ascii="Arial" w:hAnsi="Arial" w:cs="Arial"/>
          <w:spacing w:val="-5"/>
          <w:sz w:val="22"/>
          <w:szCs w:val="22"/>
          <w:lang w:val="es-PE"/>
        </w:rPr>
        <w:t xml:space="preserve"> </w:t>
      </w:r>
      <w:r w:rsidRPr="00DD45C5">
        <w:rPr>
          <w:rFonts w:ascii="Arial" w:hAnsi="Arial" w:cs="Arial"/>
          <w:sz w:val="22"/>
          <w:szCs w:val="22"/>
          <w:lang w:val="es-PE"/>
        </w:rPr>
        <w:t>exija</w:t>
      </w:r>
      <w:r w:rsidRPr="00DD45C5">
        <w:rPr>
          <w:rFonts w:ascii="Arial" w:hAnsi="Arial" w:cs="Arial"/>
          <w:spacing w:val="-6"/>
          <w:sz w:val="22"/>
          <w:szCs w:val="22"/>
          <w:lang w:val="es-PE"/>
        </w:rPr>
        <w:t xml:space="preserve"> </w:t>
      </w:r>
      <w:r w:rsidRPr="00DD45C5">
        <w:rPr>
          <w:rFonts w:ascii="Arial" w:hAnsi="Arial" w:cs="Arial"/>
          <w:sz w:val="22"/>
          <w:szCs w:val="22"/>
          <w:lang w:val="es-PE"/>
        </w:rPr>
        <w:t>cumplir</w:t>
      </w:r>
      <w:r w:rsidRPr="00DD45C5">
        <w:rPr>
          <w:rFonts w:ascii="Arial" w:hAnsi="Arial" w:cs="Arial"/>
          <w:spacing w:val="-7"/>
          <w:sz w:val="22"/>
          <w:szCs w:val="22"/>
          <w:lang w:val="es-PE"/>
        </w:rPr>
        <w:t xml:space="preserve"> </w:t>
      </w:r>
      <w:r w:rsidRPr="00DD45C5">
        <w:rPr>
          <w:rFonts w:ascii="Arial" w:hAnsi="Arial" w:cs="Arial"/>
          <w:sz w:val="22"/>
          <w:szCs w:val="22"/>
          <w:lang w:val="es-PE"/>
        </w:rPr>
        <w:t>un</w:t>
      </w:r>
      <w:r w:rsidRPr="00DD45C5">
        <w:rPr>
          <w:rFonts w:ascii="Arial" w:hAnsi="Arial" w:cs="Arial"/>
          <w:spacing w:val="-5"/>
          <w:sz w:val="22"/>
          <w:szCs w:val="22"/>
          <w:lang w:val="es-PE"/>
        </w:rPr>
        <w:t xml:space="preserve"> </w:t>
      </w:r>
      <w:r w:rsidRPr="00DD45C5">
        <w:rPr>
          <w:rFonts w:ascii="Arial" w:hAnsi="Arial" w:cs="Arial"/>
          <w:sz w:val="22"/>
          <w:szCs w:val="22"/>
          <w:lang w:val="es-PE"/>
        </w:rPr>
        <w:t>horario laboral excesivo”, así como “el Código Penal para despenalizar los abortos en los casos</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embarazos resultantes de</w:t>
      </w:r>
      <w:r w:rsidRPr="00DD45C5">
        <w:rPr>
          <w:rFonts w:ascii="Arial" w:hAnsi="Arial" w:cs="Arial"/>
          <w:spacing w:val="-1"/>
          <w:sz w:val="22"/>
          <w:szCs w:val="22"/>
          <w:lang w:val="es-PE"/>
        </w:rPr>
        <w:t xml:space="preserve"> </w:t>
      </w:r>
      <w:r w:rsidRPr="00DD45C5">
        <w:rPr>
          <w:rFonts w:ascii="Arial" w:hAnsi="Arial" w:cs="Arial"/>
          <w:sz w:val="22"/>
          <w:szCs w:val="22"/>
          <w:lang w:val="es-PE"/>
        </w:rPr>
        <w:t>violaciones”</w:t>
      </w:r>
      <w:r>
        <w:rPr>
          <w:rFonts w:ascii="Arial" w:hAnsi="Arial" w:cs="Arial"/>
          <w:sz w:val="22"/>
          <w:szCs w:val="22"/>
          <w:lang w:val="es-PE"/>
        </w:rPr>
        <w:t>.</w:t>
      </w:r>
      <w:r w:rsidRPr="00DD45C5">
        <w:rPr>
          <w:rStyle w:val="Refdenotaalpie"/>
          <w:rFonts w:ascii="Arial" w:hAnsi="Arial" w:cs="Arial"/>
          <w:sz w:val="22"/>
          <w:szCs w:val="22"/>
          <w:lang w:val="es-PE"/>
        </w:rPr>
        <w:footnoteReference w:id="269"/>
      </w:r>
    </w:p>
    <w:p w14:paraId="199C1746"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Si bien, desde la emisión de todas esas observaciones internacionales —y muchas otras</w:t>
      </w:r>
      <w:r w:rsidRPr="00DD45C5">
        <w:rPr>
          <w:rFonts w:ascii="Arial" w:hAnsi="Arial" w:cs="Arial"/>
          <w:spacing w:val="1"/>
          <w:sz w:val="22"/>
          <w:szCs w:val="22"/>
          <w:lang w:val="es-PE"/>
        </w:rPr>
        <w:t xml:space="preserve"> </w:t>
      </w:r>
      <w:r w:rsidRPr="00DD45C5">
        <w:rPr>
          <w:rFonts w:ascii="Arial" w:hAnsi="Arial" w:cs="Arial"/>
          <w:sz w:val="22"/>
          <w:szCs w:val="22"/>
          <w:lang w:val="es-PE"/>
        </w:rPr>
        <w:t>similares—</w:t>
      </w:r>
      <w:r w:rsidRPr="00DD45C5">
        <w:rPr>
          <w:rFonts w:ascii="Arial" w:hAnsi="Arial" w:cs="Arial"/>
          <w:spacing w:val="-6"/>
          <w:sz w:val="22"/>
          <w:szCs w:val="22"/>
          <w:lang w:val="es-PE"/>
        </w:rPr>
        <w:t xml:space="preserve"> </w:t>
      </w:r>
      <w:r w:rsidRPr="00DD45C5">
        <w:rPr>
          <w:rFonts w:ascii="Arial" w:hAnsi="Arial" w:cs="Arial"/>
          <w:sz w:val="22"/>
          <w:szCs w:val="22"/>
          <w:lang w:val="es-PE"/>
        </w:rPr>
        <w:t>hasta</w:t>
      </w:r>
      <w:r w:rsidRPr="00DD45C5">
        <w:rPr>
          <w:rFonts w:ascii="Arial" w:hAnsi="Arial" w:cs="Arial"/>
          <w:spacing w:val="-6"/>
          <w:sz w:val="22"/>
          <w:szCs w:val="22"/>
          <w:lang w:val="es-PE"/>
        </w:rPr>
        <w:t xml:space="preserve"> </w:t>
      </w:r>
      <w:r w:rsidRPr="00DD45C5">
        <w:rPr>
          <w:rFonts w:ascii="Arial" w:hAnsi="Arial" w:cs="Arial"/>
          <w:sz w:val="22"/>
          <w:szCs w:val="22"/>
          <w:lang w:val="es-PE"/>
        </w:rPr>
        <w:t>la</w:t>
      </w:r>
      <w:r w:rsidRPr="00DD45C5">
        <w:rPr>
          <w:rFonts w:ascii="Arial" w:hAnsi="Arial" w:cs="Arial"/>
          <w:spacing w:val="-5"/>
          <w:sz w:val="22"/>
          <w:szCs w:val="22"/>
          <w:lang w:val="es-PE"/>
        </w:rPr>
        <w:t xml:space="preserve"> </w:t>
      </w:r>
      <w:r w:rsidRPr="00DD45C5">
        <w:rPr>
          <w:rFonts w:ascii="Arial" w:hAnsi="Arial" w:cs="Arial"/>
          <w:sz w:val="22"/>
          <w:szCs w:val="22"/>
          <w:lang w:val="es-PE"/>
        </w:rPr>
        <w:t>actualidad,</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5"/>
          <w:sz w:val="22"/>
          <w:szCs w:val="22"/>
          <w:lang w:val="es-PE"/>
        </w:rPr>
        <w:t xml:space="preserve"> </w:t>
      </w:r>
      <w:r w:rsidRPr="00DD45C5">
        <w:rPr>
          <w:rFonts w:ascii="Arial" w:hAnsi="Arial" w:cs="Arial"/>
          <w:sz w:val="22"/>
          <w:szCs w:val="22"/>
          <w:lang w:val="es-PE"/>
        </w:rPr>
        <w:t>Estado</w:t>
      </w:r>
      <w:r w:rsidRPr="00DD45C5">
        <w:rPr>
          <w:rFonts w:ascii="Arial" w:hAnsi="Arial" w:cs="Arial"/>
          <w:spacing w:val="-6"/>
          <w:sz w:val="22"/>
          <w:szCs w:val="22"/>
          <w:lang w:val="es-PE"/>
        </w:rPr>
        <w:t xml:space="preserve"> </w:t>
      </w:r>
      <w:r w:rsidRPr="00DD45C5">
        <w:rPr>
          <w:rFonts w:ascii="Arial" w:hAnsi="Arial" w:cs="Arial"/>
          <w:sz w:val="22"/>
          <w:szCs w:val="22"/>
          <w:lang w:val="es-PE"/>
        </w:rPr>
        <w:t>ha</w:t>
      </w:r>
      <w:r w:rsidRPr="00DD45C5">
        <w:rPr>
          <w:rFonts w:ascii="Arial" w:hAnsi="Arial" w:cs="Arial"/>
          <w:spacing w:val="-5"/>
          <w:sz w:val="22"/>
          <w:szCs w:val="22"/>
          <w:lang w:val="es-PE"/>
        </w:rPr>
        <w:t xml:space="preserve"> </w:t>
      </w:r>
      <w:r w:rsidRPr="00DD45C5">
        <w:rPr>
          <w:rFonts w:ascii="Arial" w:hAnsi="Arial" w:cs="Arial"/>
          <w:sz w:val="22"/>
          <w:szCs w:val="22"/>
          <w:lang w:val="es-PE"/>
        </w:rPr>
        <w:t>ido</w:t>
      </w:r>
      <w:r w:rsidRPr="00DD45C5">
        <w:rPr>
          <w:rFonts w:ascii="Arial" w:hAnsi="Arial" w:cs="Arial"/>
          <w:spacing w:val="-6"/>
          <w:sz w:val="22"/>
          <w:szCs w:val="22"/>
          <w:lang w:val="es-PE"/>
        </w:rPr>
        <w:t xml:space="preserve"> </w:t>
      </w:r>
      <w:r w:rsidRPr="00DD45C5">
        <w:rPr>
          <w:rFonts w:ascii="Arial" w:hAnsi="Arial" w:cs="Arial"/>
          <w:sz w:val="22"/>
          <w:szCs w:val="22"/>
          <w:lang w:val="es-PE"/>
        </w:rPr>
        <w:t>avanzando</w:t>
      </w:r>
      <w:r w:rsidRPr="00DD45C5">
        <w:rPr>
          <w:rFonts w:ascii="Arial" w:hAnsi="Arial" w:cs="Arial"/>
          <w:spacing w:val="-5"/>
          <w:sz w:val="22"/>
          <w:szCs w:val="22"/>
          <w:lang w:val="es-PE"/>
        </w:rPr>
        <w:t xml:space="preserve"> </w:t>
      </w:r>
      <w:r w:rsidRPr="00DD45C5">
        <w:rPr>
          <w:rFonts w:ascii="Arial" w:hAnsi="Arial" w:cs="Arial"/>
          <w:sz w:val="22"/>
          <w:szCs w:val="22"/>
          <w:lang w:val="es-PE"/>
        </w:rPr>
        <w:t>en</w:t>
      </w:r>
      <w:r w:rsidRPr="00DD45C5">
        <w:rPr>
          <w:rFonts w:ascii="Arial" w:hAnsi="Arial" w:cs="Arial"/>
          <w:spacing w:val="-6"/>
          <w:sz w:val="22"/>
          <w:szCs w:val="22"/>
          <w:lang w:val="es-PE"/>
        </w:rPr>
        <w:t xml:space="preserve"> </w:t>
      </w:r>
      <w:r w:rsidRPr="00DD45C5">
        <w:rPr>
          <w:rFonts w:ascii="Arial" w:hAnsi="Arial" w:cs="Arial"/>
          <w:sz w:val="22"/>
          <w:szCs w:val="22"/>
          <w:lang w:val="es-PE"/>
        </w:rPr>
        <w:t>la</w:t>
      </w:r>
      <w:r w:rsidRPr="00DD45C5">
        <w:rPr>
          <w:rFonts w:ascii="Arial" w:hAnsi="Arial" w:cs="Arial"/>
          <w:spacing w:val="-5"/>
          <w:sz w:val="22"/>
          <w:szCs w:val="22"/>
          <w:lang w:val="es-PE"/>
        </w:rPr>
        <w:t xml:space="preserve"> </w:t>
      </w:r>
      <w:r w:rsidRPr="00DD45C5">
        <w:rPr>
          <w:rFonts w:ascii="Arial" w:hAnsi="Arial" w:cs="Arial"/>
          <w:sz w:val="22"/>
          <w:szCs w:val="22"/>
          <w:lang w:val="es-PE"/>
        </w:rPr>
        <w:t>revisión</w:t>
      </w:r>
      <w:r w:rsidRPr="00DD45C5">
        <w:rPr>
          <w:rFonts w:ascii="Arial" w:hAnsi="Arial" w:cs="Arial"/>
          <w:spacing w:val="-6"/>
          <w:sz w:val="22"/>
          <w:szCs w:val="22"/>
          <w:lang w:val="es-PE"/>
        </w:rPr>
        <w:t xml:space="preserve"> </w:t>
      </w:r>
      <w:r w:rsidRPr="00DD45C5">
        <w:rPr>
          <w:rFonts w:ascii="Arial" w:hAnsi="Arial" w:cs="Arial"/>
          <w:sz w:val="22"/>
          <w:szCs w:val="22"/>
          <w:lang w:val="es-PE"/>
        </w:rPr>
        <w:t>y</w:t>
      </w:r>
      <w:r w:rsidRPr="00DD45C5">
        <w:rPr>
          <w:rFonts w:ascii="Arial" w:hAnsi="Arial" w:cs="Arial"/>
          <w:spacing w:val="-5"/>
          <w:sz w:val="22"/>
          <w:szCs w:val="22"/>
          <w:lang w:val="es-PE"/>
        </w:rPr>
        <w:t xml:space="preserve"> </w:t>
      </w:r>
      <w:r w:rsidRPr="00DD45C5">
        <w:rPr>
          <w:rFonts w:ascii="Arial" w:hAnsi="Arial" w:cs="Arial"/>
          <w:sz w:val="22"/>
          <w:szCs w:val="22"/>
          <w:lang w:val="es-PE"/>
        </w:rPr>
        <w:t>modificación de</w:t>
      </w:r>
      <w:r w:rsidRPr="00DD45C5">
        <w:rPr>
          <w:rFonts w:ascii="Arial" w:hAnsi="Arial" w:cs="Arial"/>
          <w:spacing w:val="-11"/>
          <w:sz w:val="22"/>
          <w:szCs w:val="22"/>
          <w:lang w:val="es-PE"/>
        </w:rPr>
        <w:t xml:space="preserve"> </w:t>
      </w:r>
      <w:r w:rsidRPr="00DD45C5">
        <w:rPr>
          <w:rFonts w:ascii="Arial" w:hAnsi="Arial" w:cs="Arial"/>
          <w:sz w:val="22"/>
          <w:szCs w:val="22"/>
          <w:lang w:val="es-PE"/>
        </w:rPr>
        <w:t>su</w:t>
      </w:r>
      <w:r w:rsidRPr="00DD45C5">
        <w:rPr>
          <w:rFonts w:ascii="Arial" w:hAnsi="Arial" w:cs="Arial"/>
          <w:spacing w:val="-11"/>
          <w:sz w:val="22"/>
          <w:szCs w:val="22"/>
          <w:lang w:val="es-PE"/>
        </w:rPr>
        <w:t xml:space="preserve"> </w:t>
      </w:r>
      <w:r w:rsidRPr="00DD45C5">
        <w:rPr>
          <w:rFonts w:ascii="Arial" w:hAnsi="Arial" w:cs="Arial"/>
          <w:sz w:val="22"/>
          <w:szCs w:val="22"/>
          <w:lang w:val="es-PE"/>
        </w:rPr>
        <w:t>normativa</w:t>
      </w:r>
      <w:r w:rsidRPr="00DD45C5">
        <w:rPr>
          <w:rFonts w:ascii="Arial" w:hAnsi="Arial" w:cs="Arial"/>
          <w:spacing w:val="-10"/>
          <w:sz w:val="22"/>
          <w:szCs w:val="22"/>
          <w:lang w:val="es-PE"/>
        </w:rPr>
        <w:t xml:space="preserve"> </w:t>
      </w:r>
      <w:r w:rsidRPr="00DD45C5">
        <w:rPr>
          <w:rFonts w:ascii="Arial" w:hAnsi="Arial" w:cs="Arial"/>
          <w:sz w:val="22"/>
          <w:szCs w:val="22"/>
          <w:lang w:val="es-PE"/>
        </w:rPr>
        <w:t>discriminatoria,</w:t>
      </w:r>
      <w:r w:rsidRPr="00DD45C5">
        <w:rPr>
          <w:rFonts w:ascii="Arial" w:hAnsi="Arial" w:cs="Arial"/>
          <w:spacing w:val="-11"/>
          <w:sz w:val="22"/>
          <w:szCs w:val="22"/>
          <w:lang w:val="es-PE"/>
        </w:rPr>
        <w:t xml:space="preserve"> </w:t>
      </w:r>
      <w:r w:rsidRPr="00DD45C5">
        <w:rPr>
          <w:rFonts w:ascii="Arial" w:hAnsi="Arial" w:cs="Arial"/>
          <w:sz w:val="22"/>
          <w:szCs w:val="22"/>
          <w:lang w:val="es-PE"/>
        </w:rPr>
        <w:t>así</w:t>
      </w:r>
      <w:r w:rsidRPr="00DD45C5">
        <w:rPr>
          <w:rFonts w:ascii="Arial" w:hAnsi="Arial" w:cs="Arial"/>
          <w:spacing w:val="-10"/>
          <w:sz w:val="22"/>
          <w:szCs w:val="22"/>
          <w:lang w:val="es-PE"/>
        </w:rPr>
        <w:t xml:space="preserve"> </w:t>
      </w:r>
      <w:r w:rsidRPr="00DD45C5">
        <w:rPr>
          <w:rFonts w:ascii="Arial" w:hAnsi="Arial" w:cs="Arial"/>
          <w:sz w:val="22"/>
          <w:szCs w:val="22"/>
          <w:lang w:val="es-PE"/>
        </w:rPr>
        <w:t>como</w:t>
      </w:r>
      <w:r w:rsidRPr="00DD45C5">
        <w:rPr>
          <w:rFonts w:ascii="Arial" w:hAnsi="Arial" w:cs="Arial"/>
          <w:spacing w:val="-11"/>
          <w:sz w:val="22"/>
          <w:szCs w:val="22"/>
          <w:lang w:val="es-PE"/>
        </w:rPr>
        <w:t xml:space="preserve"> </w:t>
      </w:r>
      <w:r w:rsidRPr="00DD45C5">
        <w:rPr>
          <w:rFonts w:ascii="Arial" w:hAnsi="Arial" w:cs="Arial"/>
          <w:sz w:val="22"/>
          <w:szCs w:val="22"/>
          <w:lang w:val="es-PE"/>
        </w:rPr>
        <w:t>en</w:t>
      </w:r>
      <w:r w:rsidRPr="00DD45C5">
        <w:rPr>
          <w:rFonts w:ascii="Arial" w:hAnsi="Arial" w:cs="Arial"/>
          <w:spacing w:val="-10"/>
          <w:sz w:val="22"/>
          <w:szCs w:val="22"/>
          <w:lang w:val="es-PE"/>
        </w:rPr>
        <w:t xml:space="preserve"> </w:t>
      </w:r>
      <w:r w:rsidRPr="00DD45C5">
        <w:rPr>
          <w:rFonts w:ascii="Arial" w:hAnsi="Arial" w:cs="Arial"/>
          <w:sz w:val="22"/>
          <w:szCs w:val="22"/>
          <w:lang w:val="es-PE"/>
        </w:rPr>
        <w:t>la</w:t>
      </w:r>
      <w:r w:rsidRPr="00DD45C5">
        <w:rPr>
          <w:rFonts w:ascii="Arial" w:hAnsi="Arial" w:cs="Arial"/>
          <w:spacing w:val="-11"/>
          <w:sz w:val="22"/>
          <w:szCs w:val="22"/>
          <w:lang w:val="es-PE"/>
        </w:rPr>
        <w:t xml:space="preserve"> </w:t>
      </w:r>
      <w:r w:rsidRPr="00DD45C5">
        <w:rPr>
          <w:rFonts w:ascii="Arial" w:hAnsi="Arial" w:cs="Arial"/>
          <w:sz w:val="22"/>
          <w:szCs w:val="22"/>
          <w:lang w:val="es-PE"/>
        </w:rPr>
        <w:t>emisión</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nuevas</w:t>
      </w:r>
      <w:r w:rsidRPr="00DD45C5">
        <w:rPr>
          <w:rFonts w:ascii="Arial" w:hAnsi="Arial" w:cs="Arial"/>
          <w:spacing w:val="-10"/>
          <w:sz w:val="22"/>
          <w:szCs w:val="22"/>
          <w:lang w:val="es-PE"/>
        </w:rPr>
        <w:t xml:space="preserve"> </w:t>
      </w:r>
      <w:r w:rsidRPr="00DD45C5">
        <w:rPr>
          <w:rFonts w:ascii="Arial" w:hAnsi="Arial" w:cs="Arial"/>
          <w:sz w:val="22"/>
          <w:szCs w:val="22"/>
          <w:lang w:val="es-PE"/>
        </w:rPr>
        <w:t>normas</w:t>
      </w:r>
      <w:r w:rsidRPr="00DD45C5">
        <w:rPr>
          <w:rFonts w:ascii="Arial" w:hAnsi="Arial" w:cs="Arial"/>
          <w:spacing w:val="-11"/>
          <w:sz w:val="22"/>
          <w:szCs w:val="22"/>
          <w:lang w:val="es-PE"/>
        </w:rPr>
        <w:t xml:space="preserve"> </w:t>
      </w:r>
      <w:r w:rsidRPr="00DD45C5">
        <w:rPr>
          <w:rFonts w:ascii="Arial" w:hAnsi="Arial" w:cs="Arial"/>
          <w:sz w:val="22"/>
          <w:szCs w:val="22"/>
          <w:lang w:val="es-PE"/>
        </w:rPr>
        <w:t>que</w:t>
      </w:r>
      <w:r w:rsidRPr="00DD45C5">
        <w:rPr>
          <w:rFonts w:ascii="Arial" w:hAnsi="Arial" w:cs="Arial"/>
          <w:spacing w:val="-10"/>
          <w:sz w:val="22"/>
          <w:szCs w:val="22"/>
          <w:lang w:val="es-PE"/>
        </w:rPr>
        <w:t xml:space="preserve"> </w:t>
      </w:r>
      <w:r>
        <w:rPr>
          <w:rFonts w:ascii="Arial" w:hAnsi="Arial" w:cs="Arial"/>
          <w:sz w:val="22"/>
          <w:szCs w:val="22"/>
          <w:lang w:val="es-PE"/>
        </w:rPr>
        <w:t>visibilizan y</w:t>
      </w:r>
      <w:r w:rsidRPr="00DD45C5">
        <w:rPr>
          <w:rFonts w:ascii="Arial" w:hAnsi="Arial" w:cs="Arial"/>
          <w:spacing w:val="-9"/>
          <w:sz w:val="22"/>
          <w:szCs w:val="22"/>
          <w:lang w:val="es-PE"/>
        </w:rPr>
        <w:t xml:space="preserve"> </w:t>
      </w:r>
      <w:r w:rsidRPr="00DD45C5">
        <w:rPr>
          <w:rFonts w:ascii="Arial" w:hAnsi="Arial" w:cs="Arial"/>
          <w:sz w:val="22"/>
          <w:szCs w:val="22"/>
          <w:lang w:val="es-PE"/>
        </w:rPr>
        <w:t>sancionan</w:t>
      </w:r>
      <w:r w:rsidRPr="00DD45C5">
        <w:rPr>
          <w:rFonts w:ascii="Arial" w:hAnsi="Arial" w:cs="Arial"/>
          <w:spacing w:val="-8"/>
          <w:sz w:val="22"/>
          <w:szCs w:val="22"/>
          <w:lang w:val="es-PE"/>
        </w:rPr>
        <w:t xml:space="preserve"> </w:t>
      </w:r>
      <w:r w:rsidRPr="00DD45C5">
        <w:rPr>
          <w:rFonts w:ascii="Arial" w:hAnsi="Arial" w:cs="Arial"/>
          <w:sz w:val="22"/>
          <w:szCs w:val="22"/>
          <w:lang w:val="es-PE"/>
        </w:rPr>
        <w:t>adecuadamente</w:t>
      </w:r>
      <w:r w:rsidRPr="00DD45C5">
        <w:rPr>
          <w:rFonts w:ascii="Arial" w:hAnsi="Arial" w:cs="Arial"/>
          <w:spacing w:val="-9"/>
          <w:sz w:val="22"/>
          <w:szCs w:val="22"/>
          <w:lang w:val="es-PE"/>
        </w:rPr>
        <w:t xml:space="preserve"> </w:t>
      </w:r>
      <w:r w:rsidRPr="00DD45C5">
        <w:rPr>
          <w:rFonts w:ascii="Arial" w:hAnsi="Arial" w:cs="Arial"/>
          <w:sz w:val="22"/>
          <w:szCs w:val="22"/>
          <w:lang w:val="es-PE"/>
        </w:rPr>
        <w:t>situaciones</w:t>
      </w:r>
      <w:r w:rsidRPr="00DD45C5">
        <w:rPr>
          <w:rFonts w:ascii="Arial" w:hAnsi="Arial" w:cs="Arial"/>
          <w:spacing w:val="-9"/>
          <w:sz w:val="22"/>
          <w:szCs w:val="22"/>
          <w:lang w:val="es-PE"/>
        </w:rPr>
        <w:t xml:space="preserve"> </w:t>
      </w:r>
      <w:r w:rsidRPr="00DD45C5">
        <w:rPr>
          <w:rFonts w:ascii="Arial" w:hAnsi="Arial" w:cs="Arial"/>
          <w:sz w:val="22"/>
          <w:szCs w:val="22"/>
          <w:lang w:val="es-PE"/>
        </w:rPr>
        <w:t>particulares</w:t>
      </w:r>
      <w:r w:rsidRPr="00DD45C5">
        <w:rPr>
          <w:rFonts w:ascii="Arial" w:hAnsi="Arial" w:cs="Arial"/>
          <w:spacing w:val="-8"/>
          <w:sz w:val="22"/>
          <w:szCs w:val="22"/>
          <w:lang w:val="es-PE"/>
        </w:rPr>
        <w:t xml:space="preserve"> </w:t>
      </w:r>
      <w:r w:rsidRPr="00DD45C5">
        <w:rPr>
          <w:rFonts w:ascii="Arial" w:hAnsi="Arial" w:cs="Arial"/>
          <w:sz w:val="22"/>
          <w:szCs w:val="22"/>
          <w:lang w:val="es-PE"/>
        </w:rPr>
        <w:t>de</w:t>
      </w:r>
      <w:r w:rsidRPr="00DD45C5">
        <w:rPr>
          <w:rFonts w:ascii="Arial" w:hAnsi="Arial" w:cs="Arial"/>
          <w:spacing w:val="-9"/>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9"/>
          <w:sz w:val="22"/>
          <w:szCs w:val="22"/>
          <w:lang w:val="es-PE"/>
        </w:rPr>
        <w:t xml:space="preserve"> </w:t>
      </w:r>
      <w:r w:rsidRPr="00DD45C5">
        <w:rPr>
          <w:rFonts w:ascii="Arial" w:hAnsi="Arial" w:cs="Arial"/>
          <w:sz w:val="22"/>
          <w:szCs w:val="22"/>
          <w:lang w:val="es-PE"/>
        </w:rPr>
        <w:t>lo</w:t>
      </w:r>
      <w:r w:rsidRPr="00DD45C5">
        <w:rPr>
          <w:rFonts w:ascii="Arial" w:hAnsi="Arial" w:cs="Arial"/>
          <w:spacing w:val="-8"/>
          <w:sz w:val="22"/>
          <w:szCs w:val="22"/>
          <w:lang w:val="es-PE"/>
        </w:rPr>
        <w:t xml:space="preserve"> </w:t>
      </w:r>
      <w:r w:rsidRPr="00DD45C5">
        <w:rPr>
          <w:rFonts w:ascii="Arial" w:hAnsi="Arial" w:cs="Arial"/>
          <w:sz w:val="22"/>
          <w:szCs w:val="22"/>
          <w:lang w:val="es-PE"/>
        </w:rPr>
        <w:t>cierto</w:t>
      </w:r>
      <w:r w:rsidRPr="00DD45C5">
        <w:rPr>
          <w:rFonts w:ascii="Arial" w:hAnsi="Arial" w:cs="Arial"/>
          <w:spacing w:val="-8"/>
          <w:sz w:val="22"/>
          <w:szCs w:val="22"/>
          <w:lang w:val="es-PE"/>
        </w:rPr>
        <w:t xml:space="preserve"> </w:t>
      </w:r>
      <w:r w:rsidRPr="00DD45C5">
        <w:rPr>
          <w:rFonts w:ascii="Arial" w:hAnsi="Arial" w:cs="Arial"/>
          <w:sz w:val="22"/>
          <w:szCs w:val="22"/>
          <w:lang w:val="es-PE"/>
        </w:rPr>
        <w:t>es</w:t>
      </w:r>
      <w:r w:rsidRPr="00DD45C5">
        <w:rPr>
          <w:rFonts w:ascii="Arial" w:hAnsi="Arial" w:cs="Arial"/>
          <w:spacing w:val="-9"/>
          <w:sz w:val="22"/>
          <w:szCs w:val="22"/>
          <w:lang w:val="es-PE"/>
        </w:rPr>
        <w:t xml:space="preserve"> </w:t>
      </w:r>
      <w:r w:rsidRPr="00DD45C5">
        <w:rPr>
          <w:rFonts w:ascii="Arial" w:hAnsi="Arial" w:cs="Arial"/>
          <w:sz w:val="22"/>
          <w:szCs w:val="22"/>
          <w:lang w:val="es-PE"/>
        </w:rPr>
        <w:t>que</w:t>
      </w:r>
      <w:r w:rsidRPr="00DD45C5">
        <w:rPr>
          <w:rFonts w:ascii="Arial" w:hAnsi="Arial" w:cs="Arial"/>
          <w:spacing w:val="-9"/>
          <w:sz w:val="22"/>
          <w:szCs w:val="22"/>
          <w:lang w:val="es-PE"/>
        </w:rPr>
        <w:t xml:space="preserve"> </w:t>
      </w:r>
      <w:r w:rsidRPr="00DD45C5">
        <w:rPr>
          <w:rFonts w:ascii="Arial" w:hAnsi="Arial" w:cs="Arial"/>
          <w:sz w:val="22"/>
          <w:szCs w:val="22"/>
          <w:lang w:val="es-PE"/>
        </w:rPr>
        <w:t>el trabajo aún sigue siendo muy deficiente. Esto sobre todo porque, aun cuando muchas de las normas que presentan resistencia al cambio (como por ejemplo las referidas al</w:t>
      </w:r>
      <w:r w:rsidRPr="00DD45C5">
        <w:rPr>
          <w:rFonts w:ascii="Arial" w:hAnsi="Arial" w:cs="Arial"/>
          <w:spacing w:val="1"/>
          <w:sz w:val="22"/>
          <w:szCs w:val="22"/>
          <w:lang w:val="es-PE"/>
        </w:rPr>
        <w:t xml:space="preserve"> </w:t>
      </w:r>
      <w:r w:rsidRPr="00DD45C5">
        <w:rPr>
          <w:rFonts w:ascii="Arial" w:hAnsi="Arial" w:cs="Arial"/>
          <w:sz w:val="22"/>
          <w:szCs w:val="22"/>
          <w:lang w:val="es-PE"/>
        </w:rPr>
        <w:t>matrimonio</w:t>
      </w:r>
      <w:r w:rsidRPr="00DD45C5">
        <w:rPr>
          <w:rFonts w:ascii="Arial" w:hAnsi="Arial" w:cs="Arial"/>
          <w:spacing w:val="-15"/>
          <w:sz w:val="22"/>
          <w:szCs w:val="22"/>
          <w:lang w:val="es-PE"/>
        </w:rPr>
        <w:t xml:space="preserve"> </w:t>
      </w:r>
      <w:r w:rsidRPr="00DD45C5">
        <w:rPr>
          <w:rFonts w:ascii="Arial" w:hAnsi="Arial" w:cs="Arial"/>
          <w:sz w:val="22"/>
          <w:szCs w:val="22"/>
          <w:lang w:val="es-PE"/>
        </w:rPr>
        <w:t>entre</w:t>
      </w:r>
      <w:r w:rsidRPr="00DD45C5">
        <w:rPr>
          <w:rFonts w:ascii="Arial" w:hAnsi="Arial" w:cs="Arial"/>
          <w:spacing w:val="-15"/>
          <w:sz w:val="22"/>
          <w:szCs w:val="22"/>
          <w:lang w:val="es-PE"/>
        </w:rPr>
        <w:t xml:space="preserve"> </w:t>
      </w:r>
      <w:r w:rsidRPr="00DD45C5">
        <w:rPr>
          <w:rFonts w:ascii="Arial" w:hAnsi="Arial" w:cs="Arial"/>
          <w:sz w:val="22"/>
          <w:szCs w:val="22"/>
          <w:lang w:val="es-PE"/>
        </w:rPr>
        <w:t>personas</w:t>
      </w:r>
      <w:r w:rsidRPr="00DD45C5">
        <w:rPr>
          <w:rFonts w:ascii="Arial" w:hAnsi="Arial" w:cs="Arial"/>
          <w:spacing w:val="-14"/>
          <w:sz w:val="22"/>
          <w:szCs w:val="22"/>
          <w:lang w:val="es-PE"/>
        </w:rPr>
        <w:t xml:space="preserve"> </w:t>
      </w:r>
      <w:r w:rsidRPr="00DD45C5">
        <w:rPr>
          <w:rFonts w:ascii="Arial" w:hAnsi="Arial" w:cs="Arial"/>
          <w:sz w:val="22"/>
          <w:szCs w:val="22"/>
          <w:lang w:val="es-PE"/>
        </w:rPr>
        <w:t>del</w:t>
      </w:r>
      <w:r w:rsidRPr="00DD45C5">
        <w:rPr>
          <w:rFonts w:ascii="Arial" w:hAnsi="Arial" w:cs="Arial"/>
          <w:spacing w:val="-15"/>
          <w:sz w:val="22"/>
          <w:szCs w:val="22"/>
          <w:lang w:val="es-PE"/>
        </w:rPr>
        <w:t xml:space="preserve"> </w:t>
      </w:r>
      <w:r w:rsidRPr="00DD45C5">
        <w:rPr>
          <w:rFonts w:ascii="Arial" w:hAnsi="Arial" w:cs="Arial"/>
          <w:sz w:val="22"/>
          <w:szCs w:val="22"/>
          <w:lang w:val="es-PE"/>
        </w:rPr>
        <w:t>mismo</w:t>
      </w:r>
      <w:r w:rsidRPr="00DD45C5">
        <w:rPr>
          <w:rFonts w:ascii="Arial" w:hAnsi="Arial" w:cs="Arial"/>
          <w:spacing w:val="-15"/>
          <w:sz w:val="22"/>
          <w:szCs w:val="22"/>
          <w:lang w:val="es-PE"/>
        </w:rPr>
        <w:t xml:space="preserve"> </w:t>
      </w:r>
      <w:r w:rsidRPr="00DD45C5">
        <w:rPr>
          <w:rFonts w:ascii="Arial" w:hAnsi="Arial" w:cs="Arial"/>
          <w:sz w:val="22"/>
          <w:szCs w:val="22"/>
          <w:lang w:val="es-PE"/>
        </w:rPr>
        <w:t>sexo,</w:t>
      </w:r>
      <w:r w:rsidRPr="00DD45C5">
        <w:rPr>
          <w:rFonts w:ascii="Arial" w:hAnsi="Arial" w:cs="Arial"/>
          <w:spacing w:val="-14"/>
          <w:sz w:val="22"/>
          <w:szCs w:val="22"/>
          <w:lang w:val="es-PE"/>
        </w:rPr>
        <w:t xml:space="preserve"> </w:t>
      </w:r>
      <w:r w:rsidRPr="00DD45C5">
        <w:rPr>
          <w:rFonts w:ascii="Arial" w:hAnsi="Arial" w:cs="Arial"/>
          <w:sz w:val="22"/>
          <w:szCs w:val="22"/>
          <w:lang w:val="es-PE"/>
        </w:rPr>
        <w:t>la</w:t>
      </w:r>
      <w:r w:rsidRPr="00DD45C5">
        <w:rPr>
          <w:rFonts w:ascii="Arial" w:hAnsi="Arial" w:cs="Arial"/>
          <w:spacing w:val="-15"/>
          <w:sz w:val="22"/>
          <w:szCs w:val="22"/>
          <w:lang w:val="es-PE"/>
        </w:rPr>
        <w:t xml:space="preserve"> </w:t>
      </w:r>
      <w:r w:rsidRPr="00DD45C5">
        <w:rPr>
          <w:rFonts w:ascii="Arial" w:hAnsi="Arial" w:cs="Arial"/>
          <w:sz w:val="22"/>
          <w:szCs w:val="22"/>
          <w:lang w:val="es-PE"/>
        </w:rPr>
        <w:t>penalización</w:t>
      </w:r>
      <w:r w:rsidRPr="00DD45C5">
        <w:rPr>
          <w:rFonts w:ascii="Arial" w:hAnsi="Arial" w:cs="Arial"/>
          <w:spacing w:val="-15"/>
          <w:sz w:val="22"/>
          <w:szCs w:val="22"/>
          <w:lang w:val="es-PE"/>
        </w:rPr>
        <w:t xml:space="preserve"> </w:t>
      </w:r>
      <w:r w:rsidRPr="00DD45C5">
        <w:rPr>
          <w:rFonts w:ascii="Arial" w:hAnsi="Arial" w:cs="Arial"/>
          <w:sz w:val="22"/>
          <w:szCs w:val="22"/>
          <w:lang w:val="es-PE"/>
        </w:rPr>
        <w:t>del</w:t>
      </w:r>
      <w:r w:rsidRPr="00DD45C5">
        <w:rPr>
          <w:rFonts w:ascii="Arial" w:hAnsi="Arial" w:cs="Arial"/>
          <w:spacing w:val="-14"/>
          <w:sz w:val="22"/>
          <w:szCs w:val="22"/>
          <w:lang w:val="es-PE"/>
        </w:rPr>
        <w:t xml:space="preserve"> </w:t>
      </w:r>
      <w:r w:rsidRPr="00DD45C5">
        <w:rPr>
          <w:rFonts w:ascii="Arial" w:hAnsi="Arial" w:cs="Arial"/>
          <w:sz w:val="22"/>
          <w:szCs w:val="22"/>
          <w:lang w:val="es-PE"/>
        </w:rPr>
        <w:t>aborto,</w:t>
      </w:r>
      <w:r w:rsidRPr="00DD45C5">
        <w:rPr>
          <w:rFonts w:ascii="Arial" w:hAnsi="Arial" w:cs="Arial"/>
          <w:spacing w:val="-15"/>
          <w:sz w:val="22"/>
          <w:szCs w:val="22"/>
          <w:lang w:val="es-PE"/>
        </w:rPr>
        <w:t xml:space="preserve"> </w:t>
      </w:r>
      <w:r w:rsidRPr="00DD45C5">
        <w:rPr>
          <w:rFonts w:ascii="Arial" w:hAnsi="Arial" w:cs="Arial"/>
          <w:sz w:val="22"/>
          <w:szCs w:val="22"/>
          <w:lang w:val="es-PE"/>
        </w:rPr>
        <w:t>o</w:t>
      </w:r>
      <w:r w:rsidRPr="00DD45C5">
        <w:rPr>
          <w:rFonts w:ascii="Arial" w:hAnsi="Arial" w:cs="Arial"/>
          <w:spacing w:val="-15"/>
          <w:sz w:val="22"/>
          <w:szCs w:val="22"/>
          <w:lang w:val="es-PE"/>
        </w:rPr>
        <w:t xml:space="preserve"> </w:t>
      </w:r>
      <w:r w:rsidRPr="00DD45C5">
        <w:rPr>
          <w:rFonts w:ascii="Arial" w:hAnsi="Arial" w:cs="Arial"/>
          <w:sz w:val="22"/>
          <w:szCs w:val="22"/>
          <w:lang w:val="es-PE"/>
        </w:rPr>
        <w:t>normas</w:t>
      </w:r>
      <w:r w:rsidRPr="00DD45C5">
        <w:rPr>
          <w:rFonts w:ascii="Arial" w:hAnsi="Arial" w:cs="Arial"/>
          <w:spacing w:val="-14"/>
          <w:sz w:val="22"/>
          <w:szCs w:val="22"/>
          <w:lang w:val="es-PE"/>
        </w:rPr>
        <w:t xml:space="preserve"> </w:t>
      </w:r>
      <w:r w:rsidRPr="00DD45C5">
        <w:rPr>
          <w:rFonts w:ascii="Arial" w:hAnsi="Arial" w:cs="Arial"/>
          <w:sz w:val="22"/>
          <w:szCs w:val="22"/>
          <w:lang w:val="es-PE"/>
        </w:rPr>
        <w:t>laborales</w:t>
      </w:r>
      <w:r w:rsidRPr="00DD45C5">
        <w:rPr>
          <w:rFonts w:ascii="Arial" w:hAnsi="Arial" w:cs="Arial"/>
          <w:spacing w:val="-58"/>
          <w:sz w:val="22"/>
          <w:szCs w:val="22"/>
          <w:lang w:val="es-PE"/>
        </w:rPr>
        <w:t xml:space="preserve"> </w:t>
      </w:r>
      <w:r w:rsidRPr="00DD45C5">
        <w:rPr>
          <w:rFonts w:ascii="Arial" w:hAnsi="Arial" w:cs="Arial"/>
          <w:sz w:val="22"/>
          <w:szCs w:val="22"/>
          <w:lang w:val="es-PE"/>
        </w:rPr>
        <w:t>con</w:t>
      </w:r>
      <w:r w:rsidRPr="00DD45C5">
        <w:rPr>
          <w:rFonts w:ascii="Arial" w:hAnsi="Arial" w:cs="Arial"/>
          <w:spacing w:val="-11"/>
          <w:sz w:val="22"/>
          <w:szCs w:val="22"/>
          <w:lang w:val="es-PE"/>
        </w:rPr>
        <w:t xml:space="preserve"> </w:t>
      </w:r>
      <w:r w:rsidRPr="00DD45C5">
        <w:rPr>
          <w:rFonts w:ascii="Arial" w:hAnsi="Arial" w:cs="Arial"/>
          <w:sz w:val="22"/>
          <w:szCs w:val="22"/>
          <w:lang w:val="es-PE"/>
        </w:rPr>
        <w:t>tratos</w:t>
      </w:r>
      <w:r w:rsidRPr="00DD45C5">
        <w:rPr>
          <w:rFonts w:ascii="Arial" w:hAnsi="Arial" w:cs="Arial"/>
          <w:spacing w:val="-11"/>
          <w:sz w:val="22"/>
          <w:szCs w:val="22"/>
          <w:lang w:val="es-PE"/>
        </w:rPr>
        <w:t xml:space="preserve"> </w:t>
      </w:r>
      <w:r w:rsidRPr="00DD45C5">
        <w:rPr>
          <w:rFonts w:ascii="Arial" w:hAnsi="Arial" w:cs="Arial"/>
          <w:sz w:val="22"/>
          <w:szCs w:val="22"/>
          <w:lang w:val="es-PE"/>
        </w:rPr>
        <w:t>desiguales</w:t>
      </w:r>
      <w:r w:rsidRPr="00DD45C5">
        <w:rPr>
          <w:rFonts w:ascii="Arial" w:hAnsi="Arial" w:cs="Arial"/>
          <w:spacing w:val="-10"/>
          <w:sz w:val="22"/>
          <w:szCs w:val="22"/>
          <w:lang w:val="es-PE"/>
        </w:rPr>
        <w:t xml:space="preserve"> </w:t>
      </w:r>
      <w:r w:rsidRPr="00DD45C5">
        <w:rPr>
          <w:rFonts w:ascii="Arial" w:hAnsi="Arial" w:cs="Arial"/>
          <w:sz w:val="22"/>
          <w:szCs w:val="22"/>
          <w:lang w:val="es-PE"/>
        </w:rPr>
        <w:t>injustificados)</w:t>
      </w:r>
      <w:r w:rsidRPr="00DD45C5">
        <w:rPr>
          <w:rFonts w:ascii="Arial" w:hAnsi="Arial" w:cs="Arial"/>
          <w:spacing w:val="-11"/>
          <w:sz w:val="22"/>
          <w:szCs w:val="22"/>
          <w:lang w:val="es-PE"/>
        </w:rPr>
        <w:t xml:space="preserve"> </w:t>
      </w:r>
      <w:r w:rsidRPr="00DD45C5">
        <w:rPr>
          <w:rFonts w:ascii="Arial" w:hAnsi="Arial" w:cs="Arial"/>
          <w:sz w:val="22"/>
          <w:szCs w:val="22"/>
          <w:lang w:val="es-PE"/>
        </w:rPr>
        <w:t>están</w:t>
      </w:r>
      <w:r w:rsidRPr="00DD45C5">
        <w:rPr>
          <w:rFonts w:ascii="Arial" w:hAnsi="Arial" w:cs="Arial"/>
          <w:spacing w:val="-10"/>
          <w:sz w:val="22"/>
          <w:szCs w:val="22"/>
          <w:lang w:val="es-PE"/>
        </w:rPr>
        <w:t xml:space="preserve"> </w:t>
      </w:r>
      <w:r w:rsidRPr="00DD45C5">
        <w:rPr>
          <w:rFonts w:ascii="Arial" w:hAnsi="Arial" w:cs="Arial"/>
          <w:sz w:val="22"/>
          <w:szCs w:val="22"/>
          <w:lang w:val="es-PE"/>
        </w:rPr>
        <w:t>enmarcadas</w:t>
      </w:r>
      <w:r w:rsidRPr="00DD45C5">
        <w:rPr>
          <w:rFonts w:ascii="Arial" w:hAnsi="Arial" w:cs="Arial"/>
          <w:spacing w:val="-11"/>
          <w:sz w:val="22"/>
          <w:szCs w:val="22"/>
          <w:lang w:val="es-PE"/>
        </w:rPr>
        <w:t xml:space="preserve"> </w:t>
      </w:r>
      <w:r w:rsidRPr="00DD45C5">
        <w:rPr>
          <w:rFonts w:ascii="Arial" w:hAnsi="Arial" w:cs="Arial"/>
          <w:sz w:val="22"/>
          <w:szCs w:val="22"/>
          <w:lang w:val="es-PE"/>
        </w:rPr>
        <w:t>en</w:t>
      </w:r>
      <w:r w:rsidRPr="00DD45C5">
        <w:rPr>
          <w:rFonts w:ascii="Arial" w:hAnsi="Arial" w:cs="Arial"/>
          <w:spacing w:val="-10"/>
          <w:sz w:val="22"/>
          <w:szCs w:val="22"/>
          <w:lang w:val="es-PE"/>
        </w:rPr>
        <w:t xml:space="preserve"> </w:t>
      </w:r>
      <w:r w:rsidRPr="00DD45C5">
        <w:rPr>
          <w:rFonts w:ascii="Arial" w:hAnsi="Arial" w:cs="Arial"/>
          <w:sz w:val="22"/>
          <w:szCs w:val="22"/>
          <w:lang w:val="es-PE"/>
        </w:rPr>
        <w:t>desacuerdos</w:t>
      </w:r>
      <w:r w:rsidRPr="00DD45C5">
        <w:rPr>
          <w:rFonts w:ascii="Arial" w:hAnsi="Arial" w:cs="Arial"/>
          <w:spacing w:val="-11"/>
          <w:sz w:val="22"/>
          <w:szCs w:val="22"/>
          <w:lang w:val="es-PE"/>
        </w:rPr>
        <w:t xml:space="preserve"> </w:t>
      </w:r>
      <w:r w:rsidRPr="00DD45C5">
        <w:rPr>
          <w:rFonts w:ascii="Arial" w:hAnsi="Arial" w:cs="Arial"/>
          <w:sz w:val="22"/>
          <w:szCs w:val="22"/>
          <w:lang w:val="es-PE"/>
        </w:rPr>
        <w:t>políticos</w:t>
      </w:r>
      <w:r w:rsidRPr="00DD45C5">
        <w:rPr>
          <w:rFonts w:ascii="Arial" w:hAnsi="Arial" w:cs="Arial"/>
          <w:spacing w:val="-10"/>
          <w:sz w:val="22"/>
          <w:szCs w:val="22"/>
          <w:lang w:val="es-PE"/>
        </w:rPr>
        <w:t xml:space="preserve"> </w:t>
      </w:r>
      <w:r w:rsidRPr="00DD45C5">
        <w:rPr>
          <w:rFonts w:ascii="Arial" w:hAnsi="Arial" w:cs="Arial"/>
          <w:sz w:val="22"/>
          <w:szCs w:val="22"/>
          <w:lang w:val="es-PE"/>
        </w:rPr>
        <w:t>o</w:t>
      </w:r>
      <w:r w:rsidRPr="00DD45C5">
        <w:rPr>
          <w:rFonts w:ascii="Arial" w:hAnsi="Arial" w:cs="Arial"/>
          <w:spacing w:val="-11"/>
          <w:sz w:val="22"/>
          <w:szCs w:val="22"/>
          <w:lang w:val="es-PE"/>
        </w:rPr>
        <w:t xml:space="preserve"> sociales profundos</w:t>
      </w:r>
      <w:r w:rsidRPr="00DD45C5">
        <w:rPr>
          <w:rFonts w:ascii="Arial" w:hAnsi="Arial" w:cs="Arial"/>
          <w:sz w:val="22"/>
          <w:szCs w:val="22"/>
          <w:lang w:val="es-PE"/>
        </w:rPr>
        <w:t>, nada justifica que el Estado siga permitiendo —o no realice los esfuerzos</w:t>
      </w:r>
      <w:r w:rsidRPr="00DD45C5">
        <w:rPr>
          <w:rFonts w:ascii="Arial" w:hAnsi="Arial" w:cs="Arial"/>
          <w:spacing w:val="1"/>
          <w:sz w:val="22"/>
          <w:szCs w:val="22"/>
          <w:lang w:val="es-PE"/>
        </w:rPr>
        <w:t xml:space="preserve"> </w:t>
      </w:r>
      <w:r w:rsidRPr="00DD45C5">
        <w:rPr>
          <w:rFonts w:ascii="Arial" w:hAnsi="Arial" w:cs="Arial"/>
          <w:sz w:val="22"/>
          <w:szCs w:val="22"/>
          <w:lang w:val="es-PE"/>
        </w:rPr>
        <w:t>suficientes</w:t>
      </w:r>
      <w:r w:rsidRPr="00DD45C5">
        <w:rPr>
          <w:rFonts w:ascii="Arial" w:hAnsi="Arial" w:cs="Arial"/>
          <w:spacing w:val="-2"/>
          <w:sz w:val="22"/>
          <w:szCs w:val="22"/>
          <w:lang w:val="es-PE"/>
        </w:rPr>
        <w:t xml:space="preserve"> </w:t>
      </w:r>
      <w:r w:rsidRPr="00DD45C5">
        <w:rPr>
          <w:rFonts w:ascii="Arial" w:hAnsi="Arial" w:cs="Arial"/>
          <w:sz w:val="22"/>
          <w:szCs w:val="22"/>
          <w:lang w:val="es-PE"/>
        </w:rPr>
        <w:t>para</w:t>
      </w:r>
      <w:r w:rsidRPr="00DD45C5">
        <w:rPr>
          <w:rFonts w:ascii="Arial" w:hAnsi="Arial" w:cs="Arial"/>
          <w:spacing w:val="-3"/>
          <w:sz w:val="22"/>
          <w:szCs w:val="22"/>
          <w:lang w:val="es-PE"/>
        </w:rPr>
        <w:t xml:space="preserve"> </w:t>
      </w:r>
      <w:r w:rsidRPr="00DD45C5">
        <w:rPr>
          <w:rFonts w:ascii="Arial" w:hAnsi="Arial" w:cs="Arial"/>
          <w:sz w:val="22"/>
          <w:szCs w:val="22"/>
          <w:lang w:val="es-PE"/>
        </w:rPr>
        <w:t>evitar—</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3"/>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ley</w:t>
      </w:r>
      <w:r w:rsidRPr="00DD45C5">
        <w:rPr>
          <w:rFonts w:ascii="Arial" w:hAnsi="Arial" w:cs="Arial"/>
          <w:spacing w:val="-2"/>
          <w:sz w:val="22"/>
          <w:szCs w:val="22"/>
          <w:lang w:val="es-PE"/>
        </w:rPr>
        <w:t xml:space="preserve"> </w:t>
      </w:r>
      <w:r w:rsidRPr="00DD45C5">
        <w:rPr>
          <w:rFonts w:ascii="Arial" w:hAnsi="Arial" w:cs="Arial"/>
          <w:sz w:val="22"/>
          <w:szCs w:val="22"/>
          <w:lang w:val="es-PE"/>
        </w:rPr>
        <w:t>y</w:t>
      </w:r>
      <w:r w:rsidRPr="00DD45C5">
        <w:rPr>
          <w:rFonts w:ascii="Arial" w:hAnsi="Arial" w:cs="Arial"/>
          <w:spacing w:val="-2"/>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instituciones</w:t>
      </w:r>
      <w:r w:rsidRPr="00DD45C5">
        <w:rPr>
          <w:rFonts w:ascii="Arial" w:hAnsi="Arial" w:cs="Arial"/>
          <w:spacing w:val="-2"/>
          <w:sz w:val="22"/>
          <w:szCs w:val="22"/>
          <w:lang w:val="es-PE"/>
        </w:rPr>
        <w:t xml:space="preserve"> </w:t>
      </w:r>
      <w:r w:rsidRPr="00DD45C5">
        <w:rPr>
          <w:rFonts w:ascii="Arial" w:hAnsi="Arial" w:cs="Arial"/>
          <w:sz w:val="22"/>
          <w:szCs w:val="22"/>
          <w:lang w:val="es-PE"/>
        </w:rPr>
        <w:t>públicas</w:t>
      </w:r>
      <w:r w:rsidRPr="00DD45C5">
        <w:rPr>
          <w:rFonts w:ascii="Arial" w:hAnsi="Arial" w:cs="Arial"/>
          <w:spacing w:val="-1"/>
          <w:sz w:val="22"/>
          <w:szCs w:val="22"/>
          <w:lang w:val="es-PE"/>
        </w:rPr>
        <w:t xml:space="preserve"> </w:t>
      </w:r>
      <w:r w:rsidRPr="00DD45C5">
        <w:rPr>
          <w:rFonts w:ascii="Arial" w:hAnsi="Arial" w:cs="Arial"/>
          <w:sz w:val="22"/>
          <w:szCs w:val="22"/>
          <w:lang w:val="es-PE"/>
        </w:rPr>
        <w:t>sean</w:t>
      </w:r>
      <w:r w:rsidRPr="00DD45C5">
        <w:rPr>
          <w:rFonts w:ascii="Arial" w:hAnsi="Arial" w:cs="Arial"/>
          <w:spacing w:val="-2"/>
          <w:sz w:val="22"/>
          <w:szCs w:val="22"/>
          <w:lang w:val="es-PE"/>
        </w:rPr>
        <w:t xml:space="preserve"> </w:t>
      </w:r>
      <w:r w:rsidRPr="00DD45C5">
        <w:rPr>
          <w:rFonts w:ascii="Arial" w:hAnsi="Arial" w:cs="Arial"/>
          <w:sz w:val="22"/>
          <w:szCs w:val="22"/>
          <w:lang w:val="es-PE"/>
        </w:rPr>
        <w:t>las</w:t>
      </w:r>
      <w:r w:rsidRPr="00DD45C5">
        <w:rPr>
          <w:rFonts w:ascii="Arial" w:hAnsi="Arial" w:cs="Arial"/>
          <w:spacing w:val="-2"/>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discriminen.</w:t>
      </w:r>
    </w:p>
    <w:p w14:paraId="648D1D3A"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Al respecto, es posible hacer referencia a algunos de los temas más emblemáticos. Por</w:t>
      </w:r>
      <w:r w:rsidRPr="00DD45C5">
        <w:rPr>
          <w:rFonts w:ascii="Arial" w:hAnsi="Arial" w:cs="Arial"/>
          <w:spacing w:val="1"/>
          <w:sz w:val="22"/>
          <w:szCs w:val="22"/>
          <w:lang w:val="es-PE"/>
        </w:rPr>
        <w:t xml:space="preserve"> </w:t>
      </w:r>
      <w:r w:rsidRPr="00DD45C5">
        <w:rPr>
          <w:rFonts w:ascii="Arial" w:hAnsi="Arial" w:cs="Arial"/>
          <w:sz w:val="22"/>
          <w:szCs w:val="22"/>
          <w:lang w:val="es-PE"/>
        </w:rPr>
        <w:t>ejemplo,</w:t>
      </w:r>
      <w:r w:rsidRPr="00DD45C5">
        <w:rPr>
          <w:rFonts w:ascii="Arial" w:hAnsi="Arial" w:cs="Arial"/>
          <w:spacing w:val="-5"/>
          <w:sz w:val="22"/>
          <w:szCs w:val="22"/>
          <w:lang w:val="es-PE"/>
        </w:rPr>
        <w:t xml:space="preserve"> </w:t>
      </w:r>
      <w:r w:rsidRPr="00DD45C5">
        <w:rPr>
          <w:rFonts w:ascii="Arial" w:hAnsi="Arial" w:cs="Arial"/>
          <w:sz w:val="22"/>
          <w:szCs w:val="22"/>
          <w:lang w:val="es-PE"/>
        </w:rPr>
        <w:t>uno</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los</w:t>
      </w:r>
      <w:r w:rsidRPr="00DD45C5">
        <w:rPr>
          <w:rFonts w:ascii="Arial" w:hAnsi="Arial" w:cs="Arial"/>
          <w:spacing w:val="-5"/>
          <w:sz w:val="22"/>
          <w:szCs w:val="22"/>
          <w:lang w:val="es-PE"/>
        </w:rPr>
        <w:t xml:space="preserve"> </w:t>
      </w:r>
      <w:r w:rsidRPr="00DD45C5">
        <w:rPr>
          <w:rFonts w:ascii="Arial" w:hAnsi="Arial" w:cs="Arial"/>
          <w:sz w:val="22"/>
          <w:szCs w:val="22"/>
          <w:lang w:val="es-PE"/>
        </w:rPr>
        <w:t>ámbitos</w:t>
      </w:r>
      <w:r w:rsidRPr="00DD45C5">
        <w:rPr>
          <w:rFonts w:ascii="Arial" w:hAnsi="Arial" w:cs="Arial"/>
          <w:spacing w:val="-5"/>
          <w:sz w:val="22"/>
          <w:szCs w:val="22"/>
          <w:lang w:val="es-PE"/>
        </w:rPr>
        <w:t xml:space="preserve"> </w:t>
      </w:r>
      <w:r w:rsidRPr="00DD45C5">
        <w:rPr>
          <w:rFonts w:ascii="Arial" w:hAnsi="Arial" w:cs="Arial"/>
          <w:sz w:val="22"/>
          <w:szCs w:val="22"/>
          <w:lang w:val="es-PE"/>
        </w:rPr>
        <w:t>donde</w:t>
      </w:r>
      <w:r w:rsidRPr="00DD45C5">
        <w:rPr>
          <w:rFonts w:ascii="Arial" w:hAnsi="Arial" w:cs="Arial"/>
          <w:spacing w:val="-5"/>
          <w:sz w:val="22"/>
          <w:szCs w:val="22"/>
          <w:lang w:val="es-PE"/>
        </w:rPr>
        <w:t xml:space="preserve"> </w:t>
      </w:r>
      <w:r w:rsidRPr="00DD45C5">
        <w:rPr>
          <w:rFonts w:ascii="Arial" w:hAnsi="Arial" w:cs="Arial"/>
          <w:sz w:val="22"/>
          <w:szCs w:val="22"/>
          <w:lang w:val="es-PE"/>
        </w:rPr>
        <w:t>se</w:t>
      </w:r>
      <w:r w:rsidRPr="00DD45C5">
        <w:rPr>
          <w:rFonts w:ascii="Arial" w:hAnsi="Arial" w:cs="Arial"/>
          <w:spacing w:val="-5"/>
          <w:sz w:val="22"/>
          <w:szCs w:val="22"/>
          <w:lang w:val="es-PE"/>
        </w:rPr>
        <w:t xml:space="preserve"> </w:t>
      </w:r>
      <w:r w:rsidRPr="00DD45C5">
        <w:rPr>
          <w:rFonts w:ascii="Arial" w:hAnsi="Arial" w:cs="Arial"/>
          <w:sz w:val="22"/>
          <w:szCs w:val="22"/>
          <w:lang w:val="es-PE"/>
        </w:rPr>
        <w:t>han</w:t>
      </w:r>
      <w:r w:rsidRPr="00DD45C5">
        <w:rPr>
          <w:rFonts w:ascii="Arial" w:hAnsi="Arial" w:cs="Arial"/>
          <w:spacing w:val="-5"/>
          <w:sz w:val="22"/>
          <w:szCs w:val="22"/>
          <w:lang w:val="es-PE"/>
        </w:rPr>
        <w:t xml:space="preserve"> </w:t>
      </w:r>
      <w:r w:rsidRPr="00DD45C5">
        <w:rPr>
          <w:rFonts w:ascii="Arial" w:hAnsi="Arial" w:cs="Arial"/>
          <w:sz w:val="22"/>
          <w:szCs w:val="22"/>
          <w:lang w:val="es-PE"/>
        </w:rPr>
        <w:t>dado</w:t>
      </w:r>
      <w:r w:rsidRPr="00DD45C5">
        <w:rPr>
          <w:rFonts w:ascii="Arial" w:hAnsi="Arial" w:cs="Arial"/>
          <w:spacing w:val="-5"/>
          <w:sz w:val="22"/>
          <w:szCs w:val="22"/>
          <w:lang w:val="es-PE"/>
        </w:rPr>
        <w:t xml:space="preserve"> </w:t>
      </w:r>
      <w:r w:rsidRPr="00DD45C5">
        <w:rPr>
          <w:rFonts w:ascii="Arial" w:hAnsi="Arial" w:cs="Arial"/>
          <w:sz w:val="22"/>
          <w:szCs w:val="22"/>
          <w:lang w:val="es-PE"/>
        </w:rPr>
        <w:t>pasos</w:t>
      </w:r>
      <w:r w:rsidRPr="00DD45C5">
        <w:rPr>
          <w:rFonts w:ascii="Arial" w:hAnsi="Arial" w:cs="Arial"/>
          <w:spacing w:val="-5"/>
          <w:sz w:val="22"/>
          <w:szCs w:val="22"/>
          <w:lang w:val="es-PE"/>
        </w:rPr>
        <w:t xml:space="preserve"> </w:t>
      </w:r>
      <w:r w:rsidRPr="00DD45C5">
        <w:rPr>
          <w:rFonts w:ascii="Arial" w:hAnsi="Arial" w:cs="Arial"/>
          <w:sz w:val="22"/>
          <w:szCs w:val="22"/>
          <w:lang w:val="es-PE"/>
        </w:rPr>
        <w:t>muy</w:t>
      </w:r>
      <w:r w:rsidRPr="00DD45C5">
        <w:rPr>
          <w:rFonts w:ascii="Arial" w:hAnsi="Arial" w:cs="Arial"/>
          <w:spacing w:val="-4"/>
          <w:sz w:val="22"/>
          <w:szCs w:val="22"/>
          <w:lang w:val="es-PE"/>
        </w:rPr>
        <w:t xml:space="preserve"> </w:t>
      </w:r>
      <w:r w:rsidRPr="00DD45C5">
        <w:rPr>
          <w:rFonts w:ascii="Arial" w:hAnsi="Arial" w:cs="Arial"/>
          <w:sz w:val="22"/>
          <w:szCs w:val="22"/>
          <w:lang w:val="es-PE"/>
        </w:rPr>
        <w:t>importantes,</w:t>
      </w:r>
      <w:r w:rsidRPr="00DD45C5">
        <w:rPr>
          <w:rFonts w:ascii="Arial" w:hAnsi="Arial" w:cs="Arial"/>
          <w:spacing w:val="-5"/>
          <w:sz w:val="22"/>
          <w:szCs w:val="22"/>
          <w:lang w:val="es-PE"/>
        </w:rPr>
        <w:t xml:space="preserve"> </w:t>
      </w:r>
      <w:r w:rsidRPr="00DD45C5">
        <w:rPr>
          <w:rFonts w:ascii="Arial" w:hAnsi="Arial" w:cs="Arial"/>
          <w:sz w:val="22"/>
          <w:szCs w:val="22"/>
          <w:lang w:val="es-PE"/>
        </w:rPr>
        <w:t>pero</w:t>
      </w:r>
      <w:r w:rsidRPr="00DD45C5">
        <w:rPr>
          <w:rFonts w:ascii="Arial" w:hAnsi="Arial" w:cs="Arial"/>
          <w:spacing w:val="-5"/>
          <w:sz w:val="22"/>
          <w:szCs w:val="22"/>
          <w:lang w:val="es-PE"/>
        </w:rPr>
        <w:t xml:space="preserve"> </w:t>
      </w:r>
      <w:r w:rsidRPr="00DD45C5">
        <w:rPr>
          <w:rFonts w:ascii="Arial" w:hAnsi="Arial" w:cs="Arial"/>
          <w:sz w:val="22"/>
          <w:szCs w:val="22"/>
          <w:lang w:val="es-PE"/>
        </w:rPr>
        <w:t>aun</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5"/>
          <w:sz w:val="22"/>
          <w:szCs w:val="22"/>
          <w:lang w:val="es-PE"/>
        </w:rPr>
        <w:t xml:space="preserve"> </w:t>
      </w:r>
      <w:r w:rsidRPr="00DD45C5">
        <w:rPr>
          <w:rFonts w:ascii="Arial" w:hAnsi="Arial" w:cs="Arial"/>
          <w:sz w:val="22"/>
          <w:szCs w:val="22"/>
          <w:lang w:val="es-PE"/>
        </w:rPr>
        <w:t>labor siendo ardua, es el sector mujer. Normas como la Ley Nº 30709, Ley que prohíbe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4"/>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3"/>
          <w:sz w:val="22"/>
          <w:szCs w:val="22"/>
          <w:lang w:val="es-PE"/>
        </w:rPr>
        <w:t xml:space="preserve"> </w:t>
      </w:r>
      <w:r w:rsidRPr="00DD45C5">
        <w:rPr>
          <w:rFonts w:ascii="Arial" w:hAnsi="Arial" w:cs="Arial"/>
          <w:sz w:val="22"/>
          <w:szCs w:val="22"/>
          <w:lang w:val="es-PE"/>
        </w:rPr>
        <w:t>remunerativa</w:t>
      </w:r>
      <w:r w:rsidRPr="00DD45C5">
        <w:rPr>
          <w:rFonts w:ascii="Arial" w:hAnsi="Arial" w:cs="Arial"/>
          <w:spacing w:val="-4"/>
          <w:sz w:val="22"/>
          <w:szCs w:val="22"/>
          <w:lang w:val="es-PE"/>
        </w:rPr>
        <w:t xml:space="preserve"> </w:t>
      </w:r>
      <w:r w:rsidRPr="00DD45C5">
        <w:rPr>
          <w:rFonts w:ascii="Arial" w:hAnsi="Arial" w:cs="Arial"/>
          <w:sz w:val="22"/>
          <w:szCs w:val="22"/>
          <w:lang w:val="es-PE"/>
        </w:rPr>
        <w:t>entre</w:t>
      </w:r>
      <w:r w:rsidRPr="00DD45C5">
        <w:rPr>
          <w:rFonts w:ascii="Arial" w:hAnsi="Arial" w:cs="Arial"/>
          <w:spacing w:val="-3"/>
          <w:sz w:val="22"/>
          <w:szCs w:val="22"/>
          <w:lang w:val="es-PE"/>
        </w:rPr>
        <w:t xml:space="preserve"> </w:t>
      </w:r>
      <w:r w:rsidRPr="00DD45C5">
        <w:rPr>
          <w:rFonts w:ascii="Arial" w:hAnsi="Arial" w:cs="Arial"/>
          <w:sz w:val="22"/>
          <w:szCs w:val="22"/>
          <w:lang w:val="es-PE"/>
        </w:rPr>
        <w:t>varones</w:t>
      </w:r>
      <w:r w:rsidRPr="00DD45C5">
        <w:rPr>
          <w:rFonts w:ascii="Arial" w:hAnsi="Arial" w:cs="Arial"/>
          <w:spacing w:val="-4"/>
          <w:sz w:val="22"/>
          <w:szCs w:val="22"/>
          <w:lang w:val="es-PE"/>
        </w:rPr>
        <w:t xml:space="preserve"> </w:t>
      </w:r>
      <w:r w:rsidRPr="00DD45C5">
        <w:rPr>
          <w:rFonts w:ascii="Arial" w:hAnsi="Arial" w:cs="Arial"/>
          <w:sz w:val="22"/>
          <w:szCs w:val="22"/>
          <w:lang w:val="es-PE"/>
        </w:rPr>
        <w:t>y</w:t>
      </w:r>
      <w:r w:rsidRPr="00DD45C5">
        <w:rPr>
          <w:rFonts w:ascii="Arial" w:hAnsi="Arial" w:cs="Arial"/>
          <w:spacing w:val="-3"/>
          <w:sz w:val="22"/>
          <w:szCs w:val="22"/>
          <w:lang w:val="es-PE"/>
        </w:rPr>
        <w:t xml:space="preserve"> </w:t>
      </w:r>
      <w:r w:rsidRPr="00DD45C5">
        <w:rPr>
          <w:rFonts w:ascii="Arial" w:hAnsi="Arial" w:cs="Arial"/>
          <w:sz w:val="22"/>
          <w:szCs w:val="22"/>
          <w:lang w:val="es-PE"/>
        </w:rPr>
        <w:t>mujeres,</w:t>
      </w:r>
      <w:r w:rsidRPr="00DD45C5">
        <w:rPr>
          <w:rFonts w:ascii="Arial" w:hAnsi="Arial" w:cs="Arial"/>
          <w:spacing w:val="-4"/>
          <w:sz w:val="22"/>
          <w:szCs w:val="22"/>
          <w:lang w:val="es-PE"/>
        </w:rPr>
        <w:t xml:space="preserve"> </w:t>
      </w:r>
      <w:r w:rsidRPr="00DD45C5">
        <w:rPr>
          <w:rFonts w:ascii="Arial" w:hAnsi="Arial" w:cs="Arial"/>
          <w:sz w:val="22"/>
          <w:szCs w:val="22"/>
          <w:lang w:val="es-PE"/>
        </w:rPr>
        <w:t>emitida</w:t>
      </w:r>
      <w:r w:rsidRPr="00DD45C5">
        <w:rPr>
          <w:rFonts w:ascii="Arial" w:hAnsi="Arial" w:cs="Arial"/>
          <w:spacing w:val="-3"/>
          <w:sz w:val="22"/>
          <w:szCs w:val="22"/>
          <w:lang w:val="es-PE"/>
        </w:rPr>
        <w:t xml:space="preserve"> </w:t>
      </w:r>
      <w:r w:rsidRPr="00DD45C5">
        <w:rPr>
          <w:rFonts w:ascii="Arial" w:hAnsi="Arial" w:cs="Arial"/>
          <w:sz w:val="22"/>
          <w:szCs w:val="22"/>
          <w:lang w:val="es-PE"/>
        </w:rPr>
        <w:t>en</w:t>
      </w:r>
      <w:r w:rsidRPr="00DD45C5">
        <w:rPr>
          <w:rFonts w:ascii="Arial" w:hAnsi="Arial" w:cs="Arial"/>
          <w:spacing w:val="-4"/>
          <w:sz w:val="22"/>
          <w:szCs w:val="22"/>
          <w:lang w:val="es-PE"/>
        </w:rPr>
        <w:t xml:space="preserve"> </w:t>
      </w:r>
      <w:r w:rsidRPr="00DD45C5">
        <w:rPr>
          <w:rFonts w:ascii="Arial" w:hAnsi="Arial" w:cs="Arial"/>
          <w:sz w:val="22"/>
          <w:szCs w:val="22"/>
          <w:lang w:val="es-PE"/>
        </w:rPr>
        <w:t>el</w:t>
      </w:r>
      <w:r w:rsidRPr="00DD45C5">
        <w:rPr>
          <w:rFonts w:ascii="Arial" w:hAnsi="Arial" w:cs="Arial"/>
          <w:spacing w:val="-3"/>
          <w:sz w:val="22"/>
          <w:szCs w:val="22"/>
          <w:lang w:val="es-PE"/>
        </w:rPr>
        <w:t xml:space="preserve"> </w:t>
      </w:r>
      <w:r w:rsidRPr="00DD45C5">
        <w:rPr>
          <w:rFonts w:ascii="Arial" w:hAnsi="Arial" w:cs="Arial"/>
          <w:sz w:val="22"/>
          <w:szCs w:val="22"/>
          <w:lang w:val="es-PE"/>
        </w:rPr>
        <w:t>2017,</w:t>
      </w:r>
      <w:r w:rsidRPr="00DD45C5">
        <w:rPr>
          <w:rFonts w:ascii="Arial" w:hAnsi="Arial" w:cs="Arial"/>
          <w:spacing w:val="-4"/>
          <w:sz w:val="22"/>
          <w:szCs w:val="22"/>
          <w:lang w:val="es-PE"/>
        </w:rPr>
        <w:t xml:space="preserve"> </w:t>
      </w:r>
      <w:r w:rsidRPr="00DD45C5">
        <w:rPr>
          <w:rFonts w:ascii="Arial" w:hAnsi="Arial" w:cs="Arial"/>
          <w:sz w:val="22"/>
          <w:szCs w:val="22"/>
          <w:lang w:val="es-PE"/>
        </w:rPr>
        <w:t>o</w:t>
      </w:r>
      <w:r w:rsidRPr="00DD45C5">
        <w:rPr>
          <w:rFonts w:ascii="Arial" w:hAnsi="Arial" w:cs="Arial"/>
          <w:spacing w:val="-3"/>
          <w:sz w:val="22"/>
          <w:szCs w:val="22"/>
          <w:lang w:val="es-PE"/>
        </w:rPr>
        <w:t xml:space="preserve"> </w:t>
      </w:r>
      <w:r w:rsidRPr="00DD45C5">
        <w:rPr>
          <w:rFonts w:ascii="Arial" w:hAnsi="Arial" w:cs="Arial"/>
          <w:sz w:val="22"/>
          <w:szCs w:val="22"/>
          <w:lang w:val="es-PE"/>
        </w:rPr>
        <w:t>la</w:t>
      </w:r>
      <w:r w:rsidRPr="00DD45C5">
        <w:rPr>
          <w:rFonts w:ascii="Arial" w:hAnsi="Arial" w:cs="Arial"/>
          <w:spacing w:val="-4"/>
          <w:sz w:val="22"/>
          <w:szCs w:val="22"/>
          <w:lang w:val="es-PE"/>
        </w:rPr>
        <w:t xml:space="preserve"> </w:t>
      </w:r>
      <w:r w:rsidRPr="00DD45C5">
        <w:rPr>
          <w:rFonts w:ascii="Arial" w:hAnsi="Arial" w:cs="Arial"/>
          <w:sz w:val="22"/>
          <w:szCs w:val="22"/>
          <w:lang w:val="es-PE"/>
        </w:rPr>
        <w:t>reforma política para garantizar paridad y alternancia de género en las elecciones, Ley 31030,</w:t>
      </w:r>
      <w:r w:rsidRPr="00DD45C5">
        <w:rPr>
          <w:rFonts w:ascii="Arial" w:hAnsi="Arial" w:cs="Arial"/>
          <w:spacing w:val="1"/>
          <w:sz w:val="22"/>
          <w:szCs w:val="22"/>
          <w:lang w:val="es-PE"/>
        </w:rPr>
        <w:t xml:space="preserve"> </w:t>
      </w:r>
      <w:r w:rsidRPr="00DD45C5">
        <w:rPr>
          <w:rFonts w:ascii="Arial" w:hAnsi="Arial" w:cs="Arial"/>
          <w:sz w:val="22"/>
          <w:szCs w:val="22"/>
          <w:lang w:val="es-PE"/>
        </w:rPr>
        <w:t>promovida</w:t>
      </w:r>
      <w:r w:rsidRPr="00DD45C5">
        <w:rPr>
          <w:rFonts w:ascii="Arial" w:hAnsi="Arial" w:cs="Arial"/>
          <w:spacing w:val="1"/>
          <w:sz w:val="22"/>
          <w:szCs w:val="22"/>
          <w:lang w:val="es-PE"/>
        </w:rPr>
        <w:t xml:space="preserve"> </w:t>
      </w:r>
      <w:r w:rsidRPr="00DD45C5">
        <w:rPr>
          <w:rFonts w:ascii="Arial" w:hAnsi="Arial" w:cs="Arial"/>
          <w:sz w:val="22"/>
          <w:szCs w:val="22"/>
          <w:lang w:val="es-PE"/>
        </w:rPr>
        <w:t>por</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Poder</w:t>
      </w:r>
      <w:r w:rsidRPr="00DD45C5">
        <w:rPr>
          <w:rFonts w:ascii="Arial" w:hAnsi="Arial" w:cs="Arial"/>
          <w:spacing w:val="1"/>
          <w:sz w:val="22"/>
          <w:szCs w:val="22"/>
          <w:lang w:val="es-PE"/>
        </w:rPr>
        <w:t xml:space="preserve"> </w:t>
      </w:r>
      <w:r w:rsidRPr="00DD45C5">
        <w:rPr>
          <w:rFonts w:ascii="Arial" w:hAnsi="Arial" w:cs="Arial"/>
          <w:sz w:val="22"/>
          <w:szCs w:val="22"/>
          <w:lang w:val="es-PE"/>
        </w:rPr>
        <w:t>Ejecutivo</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aprobada</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2020,</w:t>
      </w:r>
      <w:r w:rsidRPr="00DD45C5">
        <w:rPr>
          <w:rFonts w:ascii="Arial" w:hAnsi="Arial" w:cs="Arial"/>
          <w:spacing w:val="1"/>
          <w:sz w:val="22"/>
          <w:szCs w:val="22"/>
          <w:lang w:val="es-PE"/>
        </w:rPr>
        <w:t xml:space="preserve"> </w:t>
      </w:r>
      <w:r w:rsidRPr="00DD45C5">
        <w:rPr>
          <w:rFonts w:ascii="Arial" w:hAnsi="Arial" w:cs="Arial"/>
          <w:sz w:val="22"/>
          <w:szCs w:val="22"/>
          <w:lang w:val="es-PE"/>
        </w:rPr>
        <w:t>constituyen</w:t>
      </w:r>
      <w:r w:rsidRPr="00DD45C5">
        <w:rPr>
          <w:rFonts w:ascii="Arial" w:hAnsi="Arial" w:cs="Arial"/>
          <w:spacing w:val="1"/>
          <w:sz w:val="22"/>
          <w:szCs w:val="22"/>
          <w:lang w:val="es-PE"/>
        </w:rPr>
        <w:t xml:space="preserve"> </w:t>
      </w:r>
      <w:r w:rsidRPr="00DD45C5">
        <w:rPr>
          <w:rFonts w:ascii="Arial" w:hAnsi="Arial" w:cs="Arial"/>
          <w:sz w:val="22"/>
          <w:szCs w:val="22"/>
          <w:lang w:val="es-PE"/>
        </w:rPr>
        <w:t>pasos</w:t>
      </w:r>
      <w:r w:rsidRPr="00DD45C5">
        <w:rPr>
          <w:rFonts w:ascii="Arial" w:hAnsi="Arial" w:cs="Arial"/>
          <w:spacing w:val="1"/>
          <w:sz w:val="22"/>
          <w:szCs w:val="22"/>
          <w:lang w:val="es-PE"/>
        </w:rPr>
        <w:t xml:space="preserve"> </w:t>
      </w:r>
      <w:r w:rsidRPr="00DD45C5">
        <w:rPr>
          <w:rFonts w:ascii="Arial" w:hAnsi="Arial" w:cs="Arial"/>
          <w:sz w:val="22"/>
          <w:szCs w:val="22"/>
          <w:lang w:val="es-PE"/>
        </w:rPr>
        <w:t>trascendentales en la lucha contra la discriminación por razones de género. No obstante,</w:t>
      </w:r>
      <w:r w:rsidRPr="00DD45C5">
        <w:rPr>
          <w:rFonts w:ascii="Arial" w:hAnsi="Arial" w:cs="Arial"/>
          <w:spacing w:val="-57"/>
          <w:sz w:val="22"/>
          <w:szCs w:val="22"/>
          <w:lang w:val="es-PE"/>
        </w:rPr>
        <w:t xml:space="preserve"> </w:t>
      </w:r>
      <w:r w:rsidRPr="00DD45C5">
        <w:rPr>
          <w:rFonts w:ascii="Arial" w:hAnsi="Arial" w:cs="Arial"/>
          <w:spacing w:val="-1"/>
          <w:sz w:val="22"/>
          <w:szCs w:val="22"/>
          <w:lang w:val="es-PE"/>
        </w:rPr>
        <w:t>el</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panorama</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aún</w:t>
      </w:r>
      <w:r w:rsidRPr="00DD45C5">
        <w:rPr>
          <w:rFonts w:ascii="Arial" w:hAnsi="Arial" w:cs="Arial"/>
          <w:spacing w:val="-13"/>
          <w:sz w:val="22"/>
          <w:szCs w:val="22"/>
          <w:lang w:val="es-PE"/>
        </w:rPr>
        <w:t xml:space="preserve"> </w:t>
      </w:r>
      <w:r w:rsidRPr="00DD45C5">
        <w:rPr>
          <w:rFonts w:ascii="Arial" w:hAnsi="Arial" w:cs="Arial"/>
          <w:spacing w:val="-1"/>
          <w:sz w:val="22"/>
          <w:szCs w:val="22"/>
          <w:lang w:val="es-PE"/>
        </w:rPr>
        <w:t>se</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presenta</w:t>
      </w:r>
      <w:r w:rsidRPr="00DD45C5">
        <w:rPr>
          <w:rFonts w:ascii="Arial" w:hAnsi="Arial" w:cs="Arial"/>
          <w:spacing w:val="-13"/>
          <w:sz w:val="22"/>
          <w:szCs w:val="22"/>
          <w:lang w:val="es-PE"/>
        </w:rPr>
        <w:t xml:space="preserve"> </w:t>
      </w:r>
      <w:r w:rsidRPr="00DD45C5">
        <w:rPr>
          <w:rFonts w:ascii="Arial" w:hAnsi="Arial" w:cs="Arial"/>
          <w:spacing w:val="-1"/>
          <w:sz w:val="22"/>
          <w:szCs w:val="22"/>
          <w:lang w:val="es-PE"/>
        </w:rPr>
        <w:t>bastante</w:t>
      </w:r>
      <w:r w:rsidRPr="00DD45C5">
        <w:rPr>
          <w:rFonts w:ascii="Arial" w:hAnsi="Arial" w:cs="Arial"/>
          <w:spacing w:val="-14"/>
          <w:sz w:val="22"/>
          <w:szCs w:val="22"/>
          <w:lang w:val="es-PE"/>
        </w:rPr>
        <w:t xml:space="preserve"> </w:t>
      </w:r>
      <w:r w:rsidRPr="00DD45C5">
        <w:rPr>
          <w:rFonts w:ascii="Arial" w:hAnsi="Arial" w:cs="Arial"/>
          <w:sz w:val="22"/>
          <w:szCs w:val="22"/>
          <w:lang w:val="es-PE"/>
        </w:rPr>
        <w:t>complejo,</w:t>
      </w:r>
      <w:r w:rsidRPr="00DD45C5">
        <w:rPr>
          <w:rFonts w:ascii="Arial" w:hAnsi="Arial" w:cs="Arial"/>
          <w:spacing w:val="-14"/>
          <w:sz w:val="22"/>
          <w:szCs w:val="22"/>
          <w:lang w:val="es-PE"/>
        </w:rPr>
        <w:t xml:space="preserve"> </w:t>
      </w:r>
      <w:r w:rsidRPr="00DD45C5">
        <w:rPr>
          <w:rFonts w:ascii="Arial" w:hAnsi="Arial" w:cs="Arial"/>
          <w:sz w:val="22"/>
          <w:szCs w:val="22"/>
          <w:lang w:val="es-PE"/>
        </w:rPr>
        <w:t>no</w:t>
      </w:r>
      <w:r w:rsidRPr="00DD45C5">
        <w:rPr>
          <w:rFonts w:ascii="Arial" w:hAnsi="Arial" w:cs="Arial"/>
          <w:spacing w:val="-13"/>
          <w:sz w:val="22"/>
          <w:szCs w:val="22"/>
          <w:lang w:val="es-PE"/>
        </w:rPr>
        <w:t xml:space="preserve"> </w:t>
      </w:r>
      <w:r w:rsidRPr="00DD45C5">
        <w:rPr>
          <w:rFonts w:ascii="Arial" w:hAnsi="Arial" w:cs="Arial"/>
          <w:sz w:val="22"/>
          <w:szCs w:val="22"/>
          <w:lang w:val="es-PE"/>
        </w:rPr>
        <w:t>solo</w:t>
      </w:r>
      <w:r w:rsidRPr="00DD45C5">
        <w:rPr>
          <w:rFonts w:ascii="Arial" w:hAnsi="Arial" w:cs="Arial"/>
          <w:spacing w:val="-14"/>
          <w:sz w:val="22"/>
          <w:szCs w:val="22"/>
          <w:lang w:val="es-PE"/>
        </w:rPr>
        <w:t xml:space="preserve"> </w:t>
      </w:r>
      <w:r w:rsidRPr="00DD45C5">
        <w:rPr>
          <w:rFonts w:ascii="Arial" w:hAnsi="Arial" w:cs="Arial"/>
          <w:sz w:val="22"/>
          <w:szCs w:val="22"/>
          <w:lang w:val="es-PE"/>
        </w:rPr>
        <w:t>debido</w:t>
      </w:r>
      <w:r w:rsidRPr="00DD45C5">
        <w:rPr>
          <w:rFonts w:ascii="Arial" w:hAnsi="Arial" w:cs="Arial"/>
          <w:spacing w:val="-13"/>
          <w:sz w:val="22"/>
          <w:szCs w:val="22"/>
          <w:lang w:val="es-PE"/>
        </w:rPr>
        <w:t xml:space="preserve"> </w:t>
      </w:r>
      <w:r w:rsidRPr="00DD45C5">
        <w:rPr>
          <w:rFonts w:ascii="Arial" w:hAnsi="Arial" w:cs="Arial"/>
          <w:sz w:val="22"/>
          <w:szCs w:val="22"/>
          <w:lang w:val="es-PE"/>
        </w:rPr>
        <w:t>a</w:t>
      </w:r>
      <w:r w:rsidRPr="00DD45C5">
        <w:rPr>
          <w:rFonts w:ascii="Arial" w:hAnsi="Arial" w:cs="Arial"/>
          <w:spacing w:val="-14"/>
          <w:sz w:val="22"/>
          <w:szCs w:val="22"/>
          <w:lang w:val="es-PE"/>
        </w:rPr>
        <w:t xml:space="preserve"> </w:t>
      </w:r>
      <w:r w:rsidRPr="00DD45C5">
        <w:rPr>
          <w:rFonts w:ascii="Arial" w:hAnsi="Arial" w:cs="Arial"/>
          <w:sz w:val="22"/>
          <w:szCs w:val="22"/>
          <w:lang w:val="es-PE"/>
        </w:rPr>
        <w:t>la</w:t>
      </w:r>
      <w:r w:rsidRPr="00DD45C5">
        <w:rPr>
          <w:rFonts w:ascii="Arial" w:hAnsi="Arial" w:cs="Arial"/>
          <w:spacing w:val="-14"/>
          <w:sz w:val="22"/>
          <w:szCs w:val="22"/>
          <w:lang w:val="es-PE"/>
        </w:rPr>
        <w:t xml:space="preserve"> </w:t>
      </w:r>
      <w:r w:rsidRPr="00DD45C5">
        <w:rPr>
          <w:rFonts w:ascii="Arial" w:hAnsi="Arial" w:cs="Arial"/>
          <w:sz w:val="22"/>
          <w:szCs w:val="22"/>
          <w:lang w:val="es-PE"/>
        </w:rPr>
        <w:t>necesidad</w:t>
      </w:r>
      <w:r w:rsidRPr="00DD45C5">
        <w:rPr>
          <w:rFonts w:ascii="Arial" w:hAnsi="Arial" w:cs="Arial"/>
          <w:spacing w:val="-13"/>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encontrar</w:t>
      </w:r>
      <w:r w:rsidRPr="00DD45C5">
        <w:rPr>
          <w:rFonts w:ascii="Arial" w:hAnsi="Arial" w:cs="Arial"/>
          <w:spacing w:val="-57"/>
          <w:sz w:val="22"/>
          <w:szCs w:val="22"/>
          <w:lang w:val="es-PE"/>
        </w:rPr>
        <w:t xml:space="preserve"> </w:t>
      </w:r>
      <w:r w:rsidRPr="00DD45C5">
        <w:rPr>
          <w:rFonts w:ascii="Arial" w:hAnsi="Arial" w:cs="Arial"/>
          <w:sz w:val="22"/>
          <w:szCs w:val="22"/>
          <w:lang w:val="es-PE"/>
        </w:rPr>
        <w:t>mecanismos idóneos para vigilar el cumplimiento de las normas, sino también por la</w:t>
      </w:r>
      <w:r w:rsidRPr="00DD45C5">
        <w:rPr>
          <w:rFonts w:ascii="Arial" w:hAnsi="Arial" w:cs="Arial"/>
          <w:spacing w:val="1"/>
          <w:sz w:val="22"/>
          <w:szCs w:val="22"/>
          <w:lang w:val="es-PE"/>
        </w:rPr>
        <w:t xml:space="preserve"> </w:t>
      </w:r>
      <w:r w:rsidRPr="00DD45C5">
        <w:rPr>
          <w:rFonts w:ascii="Arial" w:hAnsi="Arial" w:cs="Arial"/>
          <w:sz w:val="22"/>
          <w:szCs w:val="22"/>
          <w:lang w:val="es-PE"/>
        </w:rPr>
        <w:t>existencia</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otros</w:t>
      </w:r>
      <w:r w:rsidRPr="00DD45C5">
        <w:rPr>
          <w:rFonts w:ascii="Arial" w:hAnsi="Arial" w:cs="Arial"/>
          <w:spacing w:val="-10"/>
          <w:sz w:val="22"/>
          <w:szCs w:val="22"/>
          <w:lang w:val="es-PE"/>
        </w:rPr>
        <w:t xml:space="preserve"> </w:t>
      </w:r>
      <w:r w:rsidRPr="00DD45C5">
        <w:rPr>
          <w:rFonts w:ascii="Arial" w:hAnsi="Arial" w:cs="Arial"/>
          <w:sz w:val="22"/>
          <w:szCs w:val="22"/>
          <w:lang w:val="es-PE"/>
        </w:rPr>
        <w:t>múltiples</w:t>
      </w:r>
      <w:r w:rsidRPr="00DD45C5">
        <w:rPr>
          <w:rFonts w:ascii="Arial" w:hAnsi="Arial" w:cs="Arial"/>
          <w:spacing w:val="-10"/>
          <w:sz w:val="22"/>
          <w:szCs w:val="22"/>
          <w:lang w:val="es-PE"/>
        </w:rPr>
        <w:t xml:space="preserve"> </w:t>
      </w:r>
      <w:r w:rsidRPr="00DD45C5">
        <w:rPr>
          <w:rFonts w:ascii="Arial" w:hAnsi="Arial" w:cs="Arial"/>
          <w:sz w:val="22"/>
          <w:szCs w:val="22"/>
          <w:lang w:val="es-PE"/>
        </w:rPr>
        <w:t>espacios</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la</w:t>
      </w:r>
      <w:r w:rsidRPr="00DD45C5">
        <w:rPr>
          <w:rFonts w:ascii="Arial" w:hAnsi="Arial" w:cs="Arial"/>
          <w:spacing w:val="-10"/>
          <w:sz w:val="22"/>
          <w:szCs w:val="22"/>
          <w:lang w:val="es-PE"/>
        </w:rPr>
        <w:t xml:space="preserve"> </w:t>
      </w:r>
      <w:r w:rsidRPr="00DD45C5">
        <w:rPr>
          <w:rFonts w:ascii="Arial" w:hAnsi="Arial" w:cs="Arial"/>
          <w:sz w:val="22"/>
          <w:szCs w:val="22"/>
          <w:lang w:val="es-PE"/>
        </w:rPr>
        <w:t>ley</w:t>
      </w:r>
      <w:r w:rsidRPr="00DD45C5">
        <w:rPr>
          <w:rFonts w:ascii="Arial" w:hAnsi="Arial" w:cs="Arial"/>
          <w:spacing w:val="-10"/>
          <w:sz w:val="22"/>
          <w:szCs w:val="22"/>
          <w:lang w:val="es-PE"/>
        </w:rPr>
        <w:t xml:space="preserve"> </w:t>
      </w:r>
      <w:r w:rsidRPr="00DD45C5">
        <w:rPr>
          <w:rFonts w:ascii="Arial" w:hAnsi="Arial" w:cs="Arial"/>
          <w:sz w:val="22"/>
          <w:szCs w:val="22"/>
          <w:lang w:val="es-PE"/>
        </w:rPr>
        <w:t>que</w:t>
      </w:r>
      <w:r w:rsidRPr="00DD45C5">
        <w:rPr>
          <w:rFonts w:ascii="Arial" w:hAnsi="Arial" w:cs="Arial"/>
          <w:spacing w:val="-10"/>
          <w:sz w:val="22"/>
          <w:szCs w:val="22"/>
          <w:lang w:val="es-PE"/>
        </w:rPr>
        <w:t xml:space="preserve"> </w:t>
      </w:r>
      <w:r w:rsidRPr="00DD45C5">
        <w:rPr>
          <w:rFonts w:ascii="Arial" w:hAnsi="Arial" w:cs="Arial"/>
          <w:sz w:val="22"/>
          <w:szCs w:val="22"/>
          <w:lang w:val="es-PE"/>
        </w:rPr>
        <w:t>permeabilizan</w:t>
      </w:r>
      <w:r w:rsidRPr="00DD45C5">
        <w:rPr>
          <w:rFonts w:ascii="Arial" w:hAnsi="Arial" w:cs="Arial"/>
          <w:spacing w:val="-10"/>
          <w:sz w:val="22"/>
          <w:szCs w:val="22"/>
          <w:lang w:val="es-PE"/>
        </w:rPr>
        <w:t xml:space="preserve"> </w:t>
      </w:r>
      <w:r w:rsidRPr="00DD45C5">
        <w:rPr>
          <w:rFonts w:ascii="Arial" w:hAnsi="Arial" w:cs="Arial"/>
          <w:sz w:val="22"/>
          <w:szCs w:val="22"/>
          <w:lang w:val="es-PE"/>
        </w:rPr>
        <w:t>taras</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discriminación estructural</w:t>
      </w:r>
      <w:r w:rsidRPr="00DD45C5">
        <w:rPr>
          <w:rFonts w:ascii="Arial" w:hAnsi="Arial" w:cs="Arial"/>
          <w:spacing w:val="-1"/>
          <w:sz w:val="22"/>
          <w:szCs w:val="22"/>
          <w:lang w:val="es-PE"/>
        </w:rPr>
        <w:t xml:space="preserve"> </w:t>
      </w:r>
      <w:r w:rsidRPr="00DD45C5">
        <w:rPr>
          <w:rFonts w:ascii="Arial" w:hAnsi="Arial" w:cs="Arial"/>
          <w:sz w:val="22"/>
          <w:szCs w:val="22"/>
          <w:lang w:val="es-PE"/>
        </w:rPr>
        <w:t>contra</w:t>
      </w:r>
      <w:r w:rsidRPr="00DD45C5">
        <w:rPr>
          <w:rFonts w:ascii="Arial" w:hAnsi="Arial" w:cs="Arial"/>
          <w:spacing w:val="-1"/>
          <w:sz w:val="22"/>
          <w:szCs w:val="22"/>
          <w:lang w:val="es-PE"/>
        </w:rPr>
        <w:t xml:space="preserve"> </w:t>
      </w:r>
      <w:r w:rsidRPr="00DD45C5">
        <w:rPr>
          <w:rFonts w:ascii="Arial" w:hAnsi="Arial" w:cs="Arial"/>
          <w:sz w:val="22"/>
          <w:szCs w:val="22"/>
          <w:lang w:val="es-PE"/>
        </w:rPr>
        <w:t>dicho grupo.</w:t>
      </w:r>
    </w:p>
    <w:p w14:paraId="6DAA2A27"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Respecto</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lo</w:t>
      </w:r>
      <w:r w:rsidRPr="00DD45C5">
        <w:rPr>
          <w:rFonts w:ascii="Arial" w:hAnsi="Arial" w:cs="Arial"/>
          <w:spacing w:val="-3"/>
          <w:sz w:val="22"/>
          <w:szCs w:val="22"/>
          <w:lang w:val="es-PE"/>
        </w:rPr>
        <w:t xml:space="preserve"> </w:t>
      </w:r>
      <w:r w:rsidRPr="00DD45C5">
        <w:rPr>
          <w:rFonts w:ascii="Arial" w:hAnsi="Arial" w:cs="Arial"/>
          <w:sz w:val="22"/>
          <w:szCs w:val="22"/>
          <w:lang w:val="es-PE"/>
        </w:rPr>
        <w:t>primero</w:t>
      </w:r>
      <w:r w:rsidRPr="00DD45C5">
        <w:rPr>
          <w:rFonts w:ascii="Arial" w:hAnsi="Arial" w:cs="Arial"/>
          <w:spacing w:val="-2"/>
          <w:sz w:val="22"/>
          <w:szCs w:val="22"/>
          <w:lang w:val="es-PE"/>
        </w:rPr>
        <w:t xml:space="preserve"> </w:t>
      </w:r>
      <w:r w:rsidRPr="00DD45C5">
        <w:rPr>
          <w:rFonts w:ascii="Arial" w:hAnsi="Arial" w:cs="Arial"/>
          <w:sz w:val="22"/>
          <w:szCs w:val="22"/>
          <w:lang w:val="es-PE"/>
        </w:rPr>
        <w:t>puede</w:t>
      </w:r>
      <w:r w:rsidRPr="00DD45C5">
        <w:rPr>
          <w:rFonts w:ascii="Arial" w:hAnsi="Arial" w:cs="Arial"/>
          <w:spacing w:val="-3"/>
          <w:sz w:val="22"/>
          <w:szCs w:val="22"/>
          <w:lang w:val="es-PE"/>
        </w:rPr>
        <w:t xml:space="preserve"> </w:t>
      </w:r>
      <w:r w:rsidRPr="00DD45C5">
        <w:rPr>
          <w:rFonts w:ascii="Arial" w:hAnsi="Arial" w:cs="Arial"/>
          <w:sz w:val="22"/>
          <w:szCs w:val="22"/>
          <w:lang w:val="es-PE"/>
        </w:rPr>
        <w:t>mencionarse,</w:t>
      </w:r>
      <w:r w:rsidRPr="00DD45C5">
        <w:rPr>
          <w:rFonts w:ascii="Arial" w:hAnsi="Arial" w:cs="Arial"/>
          <w:spacing w:val="-2"/>
          <w:sz w:val="22"/>
          <w:szCs w:val="22"/>
          <w:lang w:val="es-PE"/>
        </w:rPr>
        <w:t xml:space="preserve"> </w:t>
      </w:r>
      <w:r w:rsidRPr="00DD45C5">
        <w:rPr>
          <w:rFonts w:ascii="Arial" w:hAnsi="Arial" w:cs="Arial"/>
          <w:sz w:val="22"/>
          <w:szCs w:val="22"/>
          <w:lang w:val="es-PE"/>
        </w:rPr>
        <w:t>por</w:t>
      </w:r>
      <w:r w:rsidRPr="00DD45C5">
        <w:rPr>
          <w:rFonts w:ascii="Arial" w:hAnsi="Arial" w:cs="Arial"/>
          <w:spacing w:val="-3"/>
          <w:sz w:val="22"/>
          <w:szCs w:val="22"/>
          <w:lang w:val="es-PE"/>
        </w:rPr>
        <w:t xml:space="preserve"> </w:t>
      </w:r>
      <w:r w:rsidRPr="00DD45C5">
        <w:rPr>
          <w:rFonts w:ascii="Arial" w:hAnsi="Arial" w:cs="Arial"/>
          <w:sz w:val="22"/>
          <w:szCs w:val="22"/>
          <w:lang w:val="es-PE"/>
        </w:rPr>
        <w:t>ejemplo,</w:t>
      </w:r>
      <w:r w:rsidRPr="00DD45C5">
        <w:rPr>
          <w:rFonts w:ascii="Arial" w:hAnsi="Arial" w:cs="Arial"/>
          <w:spacing w:val="-2"/>
          <w:sz w:val="22"/>
          <w:szCs w:val="22"/>
          <w:lang w:val="es-PE"/>
        </w:rPr>
        <w:t xml:space="preserve"> </w:t>
      </w:r>
      <w:r w:rsidRPr="00DD45C5">
        <w:rPr>
          <w:rFonts w:ascii="Arial" w:hAnsi="Arial" w:cs="Arial"/>
          <w:sz w:val="22"/>
          <w:szCs w:val="22"/>
          <w:lang w:val="es-PE"/>
        </w:rPr>
        <w:t>el</w:t>
      </w:r>
      <w:r w:rsidRPr="00DD45C5">
        <w:rPr>
          <w:rFonts w:ascii="Arial" w:hAnsi="Arial" w:cs="Arial"/>
          <w:spacing w:val="-3"/>
          <w:sz w:val="22"/>
          <w:szCs w:val="22"/>
          <w:lang w:val="es-PE"/>
        </w:rPr>
        <w:t xml:space="preserve"> </w:t>
      </w:r>
      <w:r w:rsidRPr="00DD45C5">
        <w:rPr>
          <w:rFonts w:ascii="Arial" w:hAnsi="Arial" w:cs="Arial"/>
          <w:sz w:val="22"/>
          <w:szCs w:val="22"/>
          <w:lang w:val="es-PE"/>
        </w:rPr>
        <w:t>dato</w:t>
      </w:r>
      <w:r w:rsidRPr="00DD45C5">
        <w:rPr>
          <w:rFonts w:ascii="Arial" w:hAnsi="Arial" w:cs="Arial"/>
          <w:spacing w:val="-2"/>
          <w:sz w:val="22"/>
          <w:szCs w:val="22"/>
          <w:lang w:val="es-PE"/>
        </w:rPr>
        <w:t xml:space="preserve"> </w:t>
      </w:r>
      <w:r w:rsidRPr="00DD45C5">
        <w:rPr>
          <w:rFonts w:ascii="Arial" w:hAnsi="Arial" w:cs="Arial"/>
          <w:sz w:val="22"/>
          <w:szCs w:val="22"/>
          <w:lang w:val="es-PE"/>
        </w:rPr>
        <w:t>recogido</w:t>
      </w:r>
      <w:r w:rsidRPr="00DD45C5">
        <w:rPr>
          <w:rFonts w:ascii="Arial" w:hAnsi="Arial" w:cs="Arial"/>
          <w:spacing w:val="-3"/>
          <w:sz w:val="22"/>
          <w:szCs w:val="22"/>
          <w:lang w:val="es-PE"/>
        </w:rPr>
        <w:t xml:space="preserve"> </w:t>
      </w:r>
      <w:r w:rsidRPr="00DD45C5">
        <w:rPr>
          <w:rFonts w:ascii="Arial" w:hAnsi="Arial" w:cs="Arial"/>
          <w:sz w:val="22"/>
          <w:szCs w:val="22"/>
          <w:lang w:val="es-PE"/>
        </w:rPr>
        <w:t>por</w:t>
      </w:r>
      <w:r w:rsidRPr="00DD45C5">
        <w:rPr>
          <w:rFonts w:ascii="Arial" w:hAnsi="Arial" w:cs="Arial"/>
          <w:spacing w:val="-2"/>
          <w:sz w:val="22"/>
          <w:szCs w:val="22"/>
          <w:lang w:val="es-PE"/>
        </w:rPr>
        <w:t xml:space="preserve"> </w:t>
      </w:r>
      <w:r w:rsidRPr="00DD45C5">
        <w:rPr>
          <w:rFonts w:ascii="Arial" w:hAnsi="Arial" w:cs="Arial"/>
          <w:sz w:val="22"/>
          <w:szCs w:val="22"/>
          <w:lang w:val="es-PE"/>
        </w:rPr>
        <w:t>el</w:t>
      </w:r>
      <w:r w:rsidRPr="00DD45C5">
        <w:rPr>
          <w:rFonts w:ascii="Arial" w:hAnsi="Arial" w:cs="Arial"/>
          <w:spacing w:val="-3"/>
          <w:sz w:val="22"/>
          <w:szCs w:val="22"/>
          <w:lang w:val="es-PE"/>
        </w:rPr>
        <w:t xml:space="preserve"> </w:t>
      </w:r>
      <w:r w:rsidRPr="00DD45C5">
        <w:rPr>
          <w:rFonts w:ascii="Arial" w:hAnsi="Arial" w:cs="Arial"/>
          <w:sz w:val="22"/>
          <w:szCs w:val="22"/>
          <w:lang w:val="es-PE"/>
        </w:rPr>
        <w:t xml:space="preserve">informe del INEI </w:t>
      </w:r>
      <w:r w:rsidRPr="00DD45C5">
        <w:rPr>
          <w:rFonts w:ascii="Arial" w:hAnsi="Arial" w:cs="Arial"/>
          <w:i/>
          <w:sz w:val="22"/>
          <w:szCs w:val="22"/>
          <w:lang w:val="es-PE"/>
        </w:rPr>
        <w:t>Brechas de Género 2020</w:t>
      </w:r>
      <w:r w:rsidRPr="00DD45C5">
        <w:rPr>
          <w:rFonts w:ascii="Arial" w:hAnsi="Arial" w:cs="Arial"/>
          <w:sz w:val="22"/>
          <w:szCs w:val="22"/>
          <w:lang w:val="es-PE"/>
        </w:rPr>
        <w:t>, donde se observa que las mujeres peruanas si bien</w:t>
      </w:r>
      <w:r w:rsidRPr="00DD45C5">
        <w:rPr>
          <w:rFonts w:ascii="Arial" w:hAnsi="Arial" w:cs="Arial"/>
          <w:spacing w:val="1"/>
          <w:sz w:val="22"/>
          <w:szCs w:val="22"/>
          <w:lang w:val="es-PE"/>
        </w:rPr>
        <w:t xml:space="preserve"> </w:t>
      </w:r>
      <w:r w:rsidRPr="00DD45C5">
        <w:rPr>
          <w:rFonts w:ascii="Arial" w:hAnsi="Arial" w:cs="Arial"/>
          <w:sz w:val="22"/>
          <w:szCs w:val="22"/>
          <w:lang w:val="es-PE"/>
        </w:rPr>
        <w:t>“han tenido avances importantes en lograr la igualdad con los hombres en el acceso a</w:t>
      </w:r>
      <w:r w:rsidRPr="00DD45C5">
        <w:rPr>
          <w:rFonts w:ascii="Arial" w:hAnsi="Arial" w:cs="Arial"/>
          <w:spacing w:val="1"/>
          <w:sz w:val="22"/>
          <w:szCs w:val="22"/>
          <w:lang w:val="es-PE"/>
        </w:rPr>
        <w:t xml:space="preserve"> </w:t>
      </w:r>
      <w:r w:rsidRPr="00DD45C5">
        <w:rPr>
          <w:rFonts w:ascii="Arial" w:hAnsi="Arial" w:cs="Arial"/>
          <w:sz w:val="22"/>
          <w:szCs w:val="22"/>
          <w:lang w:val="es-PE"/>
        </w:rPr>
        <w:t>derechos</w:t>
      </w:r>
      <w:r w:rsidRPr="00DD45C5">
        <w:rPr>
          <w:rFonts w:ascii="Arial" w:hAnsi="Arial" w:cs="Arial"/>
          <w:spacing w:val="-9"/>
          <w:sz w:val="22"/>
          <w:szCs w:val="22"/>
          <w:lang w:val="es-PE"/>
        </w:rPr>
        <w:t xml:space="preserve"> </w:t>
      </w:r>
      <w:r w:rsidRPr="00DD45C5">
        <w:rPr>
          <w:rFonts w:ascii="Arial" w:hAnsi="Arial" w:cs="Arial"/>
          <w:sz w:val="22"/>
          <w:szCs w:val="22"/>
          <w:lang w:val="es-PE"/>
        </w:rPr>
        <w:t>básicos</w:t>
      </w:r>
      <w:r w:rsidRPr="00DD45C5">
        <w:rPr>
          <w:rFonts w:ascii="Arial" w:hAnsi="Arial" w:cs="Arial"/>
          <w:spacing w:val="-9"/>
          <w:sz w:val="22"/>
          <w:szCs w:val="22"/>
          <w:lang w:val="es-PE"/>
        </w:rPr>
        <w:t xml:space="preserve"> </w:t>
      </w:r>
      <w:r w:rsidRPr="00DD45C5">
        <w:rPr>
          <w:rFonts w:ascii="Arial" w:hAnsi="Arial" w:cs="Arial"/>
          <w:sz w:val="22"/>
          <w:szCs w:val="22"/>
          <w:lang w:val="es-PE"/>
        </w:rPr>
        <w:t>como</w:t>
      </w:r>
      <w:r w:rsidRPr="00DD45C5">
        <w:rPr>
          <w:rFonts w:ascii="Arial" w:hAnsi="Arial" w:cs="Arial"/>
          <w:spacing w:val="-8"/>
          <w:sz w:val="22"/>
          <w:szCs w:val="22"/>
          <w:lang w:val="es-PE"/>
        </w:rPr>
        <w:t xml:space="preserve"> </w:t>
      </w:r>
      <w:r w:rsidRPr="00DD45C5">
        <w:rPr>
          <w:rFonts w:ascii="Arial" w:hAnsi="Arial" w:cs="Arial"/>
          <w:sz w:val="22"/>
          <w:szCs w:val="22"/>
          <w:lang w:val="es-PE"/>
        </w:rPr>
        <w:t>la</w:t>
      </w:r>
      <w:r w:rsidRPr="00DD45C5">
        <w:rPr>
          <w:rFonts w:ascii="Arial" w:hAnsi="Arial" w:cs="Arial"/>
          <w:spacing w:val="-9"/>
          <w:sz w:val="22"/>
          <w:szCs w:val="22"/>
          <w:lang w:val="es-PE"/>
        </w:rPr>
        <w:t xml:space="preserve"> </w:t>
      </w:r>
      <w:r w:rsidRPr="00DD45C5">
        <w:rPr>
          <w:rFonts w:ascii="Arial" w:hAnsi="Arial" w:cs="Arial"/>
          <w:sz w:val="22"/>
          <w:szCs w:val="22"/>
          <w:lang w:val="es-PE"/>
        </w:rPr>
        <w:t>salud</w:t>
      </w:r>
      <w:r w:rsidRPr="00DD45C5">
        <w:rPr>
          <w:rFonts w:ascii="Arial" w:hAnsi="Arial" w:cs="Arial"/>
          <w:spacing w:val="-8"/>
          <w:sz w:val="22"/>
          <w:szCs w:val="22"/>
          <w:lang w:val="es-PE"/>
        </w:rPr>
        <w:t xml:space="preserve"> </w:t>
      </w:r>
      <w:r w:rsidRPr="00DD45C5">
        <w:rPr>
          <w:rFonts w:ascii="Arial" w:hAnsi="Arial" w:cs="Arial"/>
          <w:sz w:val="22"/>
          <w:szCs w:val="22"/>
          <w:lang w:val="es-PE"/>
        </w:rPr>
        <w:t>y</w:t>
      </w:r>
      <w:r w:rsidRPr="00DD45C5">
        <w:rPr>
          <w:rFonts w:ascii="Arial" w:hAnsi="Arial" w:cs="Arial"/>
          <w:spacing w:val="-9"/>
          <w:sz w:val="22"/>
          <w:szCs w:val="22"/>
          <w:lang w:val="es-PE"/>
        </w:rPr>
        <w:t xml:space="preserve"> </w:t>
      </w:r>
      <w:r w:rsidRPr="00DD45C5">
        <w:rPr>
          <w:rFonts w:ascii="Arial" w:hAnsi="Arial" w:cs="Arial"/>
          <w:sz w:val="22"/>
          <w:szCs w:val="22"/>
          <w:lang w:val="es-PE"/>
        </w:rPr>
        <w:t>la</w:t>
      </w:r>
      <w:r w:rsidRPr="00DD45C5">
        <w:rPr>
          <w:rFonts w:ascii="Arial" w:hAnsi="Arial" w:cs="Arial"/>
          <w:spacing w:val="-8"/>
          <w:sz w:val="22"/>
          <w:szCs w:val="22"/>
          <w:lang w:val="es-PE"/>
        </w:rPr>
        <w:t xml:space="preserve"> </w:t>
      </w:r>
      <w:r w:rsidRPr="00DD45C5">
        <w:rPr>
          <w:rFonts w:ascii="Arial" w:hAnsi="Arial" w:cs="Arial"/>
          <w:sz w:val="22"/>
          <w:szCs w:val="22"/>
          <w:lang w:val="es-PE"/>
        </w:rPr>
        <w:t>educación,</w:t>
      </w:r>
      <w:r w:rsidRPr="00DD45C5">
        <w:rPr>
          <w:rFonts w:ascii="Arial" w:hAnsi="Arial" w:cs="Arial"/>
          <w:spacing w:val="-9"/>
          <w:sz w:val="22"/>
          <w:szCs w:val="22"/>
          <w:lang w:val="es-PE"/>
        </w:rPr>
        <w:t xml:space="preserve"> </w:t>
      </w:r>
      <w:r w:rsidRPr="00DD45C5">
        <w:rPr>
          <w:rFonts w:ascii="Arial" w:hAnsi="Arial" w:cs="Arial"/>
          <w:sz w:val="22"/>
          <w:szCs w:val="22"/>
          <w:lang w:val="es-PE"/>
        </w:rPr>
        <w:t>todavía</w:t>
      </w:r>
      <w:r w:rsidRPr="00DD45C5">
        <w:rPr>
          <w:rFonts w:ascii="Arial" w:hAnsi="Arial" w:cs="Arial"/>
          <w:spacing w:val="-9"/>
          <w:sz w:val="22"/>
          <w:szCs w:val="22"/>
          <w:lang w:val="es-PE"/>
        </w:rPr>
        <w:t xml:space="preserve"> </w:t>
      </w:r>
      <w:r w:rsidRPr="00DD45C5">
        <w:rPr>
          <w:rFonts w:ascii="Arial" w:hAnsi="Arial" w:cs="Arial"/>
          <w:sz w:val="22"/>
          <w:szCs w:val="22"/>
          <w:lang w:val="es-PE"/>
        </w:rPr>
        <w:t>están</w:t>
      </w:r>
      <w:r w:rsidRPr="00DD45C5">
        <w:rPr>
          <w:rFonts w:ascii="Arial" w:hAnsi="Arial" w:cs="Arial"/>
          <w:spacing w:val="-8"/>
          <w:sz w:val="22"/>
          <w:szCs w:val="22"/>
          <w:lang w:val="es-PE"/>
        </w:rPr>
        <w:t xml:space="preserve"> </w:t>
      </w:r>
      <w:r w:rsidRPr="00DD45C5">
        <w:rPr>
          <w:rFonts w:ascii="Arial" w:hAnsi="Arial" w:cs="Arial"/>
          <w:sz w:val="22"/>
          <w:szCs w:val="22"/>
          <w:lang w:val="es-PE"/>
        </w:rPr>
        <w:t>relegadas</w:t>
      </w:r>
      <w:r w:rsidRPr="00DD45C5">
        <w:rPr>
          <w:rFonts w:ascii="Arial" w:hAnsi="Arial" w:cs="Arial"/>
          <w:spacing w:val="-9"/>
          <w:sz w:val="22"/>
          <w:szCs w:val="22"/>
          <w:lang w:val="es-PE"/>
        </w:rPr>
        <w:t xml:space="preserve"> </w:t>
      </w:r>
      <w:r w:rsidRPr="00DD45C5">
        <w:rPr>
          <w:rFonts w:ascii="Arial" w:hAnsi="Arial" w:cs="Arial"/>
          <w:sz w:val="22"/>
          <w:szCs w:val="22"/>
          <w:lang w:val="es-PE"/>
        </w:rPr>
        <w:t>cuando</w:t>
      </w:r>
      <w:r w:rsidRPr="00DD45C5">
        <w:rPr>
          <w:rFonts w:ascii="Arial" w:hAnsi="Arial" w:cs="Arial"/>
          <w:spacing w:val="-8"/>
          <w:sz w:val="22"/>
          <w:szCs w:val="22"/>
          <w:lang w:val="es-PE"/>
        </w:rPr>
        <w:t xml:space="preserve"> </w:t>
      </w:r>
      <w:r w:rsidRPr="00DD45C5">
        <w:rPr>
          <w:rFonts w:ascii="Arial" w:hAnsi="Arial" w:cs="Arial"/>
          <w:sz w:val="22"/>
          <w:szCs w:val="22"/>
          <w:lang w:val="es-PE"/>
        </w:rPr>
        <w:t>se</w:t>
      </w:r>
      <w:r w:rsidRPr="00DD45C5">
        <w:rPr>
          <w:rFonts w:ascii="Arial" w:hAnsi="Arial" w:cs="Arial"/>
          <w:spacing w:val="-9"/>
          <w:sz w:val="22"/>
          <w:szCs w:val="22"/>
          <w:lang w:val="es-PE"/>
        </w:rPr>
        <w:t xml:space="preserve"> </w:t>
      </w:r>
      <w:r w:rsidRPr="00DD45C5">
        <w:rPr>
          <w:rFonts w:ascii="Arial" w:hAnsi="Arial" w:cs="Arial"/>
          <w:sz w:val="22"/>
          <w:szCs w:val="22"/>
          <w:lang w:val="es-PE"/>
        </w:rPr>
        <w:t>trata</w:t>
      </w:r>
      <w:r w:rsidRPr="00DD45C5">
        <w:rPr>
          <w:rFonts w:ascii="Arial" w:hAnsi="Arial" w:cs="Arial"/>
          <w:spacing w:val="-8"/>
          <w:sz w:val="22"/>
          <w:szCs w:val="22"/>
          <w:lang w:val="es-PE"/>
        </w:rPr>
        <w:t xml:space="preserve"> </w:t>
      </w:r>
      <w:r w:rsidRPr="00DD45C5">
        <w:rPr>
          <w:rFonts w:ascii="Arial" w:hAnsi="Arial" w:cs="Arial"/>
          <w:sz w:val="22"/>
          <w:szCs w:val="22"/>
          <w:lang w:val="es-PE"/>
        </w:rPr>
        <w:t>de sus ingresos”</w:t>
      </w:r>
      <w:r>
        <w:rPr>
          <w:rFonts w:ascii="Arial" w:hAnsi="Arial" w:cs="Arial"/>
          <w:sz w:val="22"/>
          <w:szCs w:val="22"/>
          <w:lang w:val="es-PE"/>
        </w:rPr>
        <w:t>.</w:t>
      </w:r>
      <w:r w:rsidRPr="00DD45C5">
        <w:rPr>
          <w:rStyle w:val="Refdenotaalpie"/>
          <w:rFonts w:ascii="Arial" w:hAnsi="Arial" w:cs="Arial"/>
          <w:sz w:val="22"/>
          <w:szCs w:val="22"/>
          <w:lang w:val="es-PE"/>
        </w:rPr>
        <w:footnoteReference w:id="270"/>
      </w:r>
      <w:r w:rsidRPr="00DD45C5">
        <w:rPr>
          <w:rFonts w:ascii="Arial" w:hAnsi="Arial" w:cs="Arial"/>
          <w:sz w:val="22"/>
          <w:szCs w:val="22"/>
          <w:lang w:val="es-PE"/>
        </w:rPr>
        <w:t xml:space="preserve"> Se registra que, en promedio, las mujeres ganan 26</w:t>
      </w:r>
      <w:r>
        <w:rPr>
          <w:rFonts w:ascii="Arial" w:hAnsi="Arial" w:cs="Arial"/>
          <w:sz w:val="22"/>
          <w:szCs w:val="22"/>
          <w:lang w:val="es-PE"/>
        </w:rPr>
        <w:t>.</w:t>
      </w:r>
      <w:r w:rsidRPr="00DD45C5">
        <w:rPr>
          <w:rFonts w:ascii="Arial" w:hAnsi="Arial" w:cs="Arial"/>
          <w:sz w:val="22"/>
          <w:szCs w:val="22"/>
          <w:lang w:val="es-PE"/>
        </w:rPr>
        <w:t>9% menos que los</w:t>
      </w:r>
      <w:r w:rsidRPr="00DD45C5">
        <w:rPr>
          <w:rFonts w:ascii="Arial" w:hAnsi="Arial" w:cs="Arial"/>
          <w:spacing w:val="1"/>
          <w:sz w:val="22"/>
          <w:szCs w:val="22"/>
          <w:lang w:val="es-PE"/>
        </w:rPr>
        <w:t xml:space="preserve"> </w:t>
      </w:r>
      <w:r w:rsidRPr="00DD45C5">
        <w:rPr>
          <w:rFonts w:ascii="Arial" w:hAnsi="Arial" w:cs="Arial"/>
          <w:sz w:val="22"/>
          <w:szCs w:val="22"/>
          <w:lang w:val="es-PE"/>
        </w:rPr>
        <w:t>hombres que ocupan los mismos puestos o trabajan en el mismo rubro, siendo “[u]no de los</w:t>
      </w:r>
      <w:r w:rsidRPr="00DD45C5">
        <w:rPr>
          <w:rFonts w:ascii="Arial" w:hAnsi="Arial" w:cs="Arial"/>
          <w:spacing w:val="10"/>
          <w:sz w:val="22"/>
          <w:szCs w:val="22"/>
          <w:lang w:val="es-PE"/>
        </w:rPr>
        <w:t xml:space="preserve"> </w:t>
      </w:r>
      <w:r w:rsidRPr="00DD45C5">
        <w:rPr>
          <w:rFonts w:ascii="Arial" w:hAnsi="Arial" w:cs="Arial"/>
          <w:sz w:val="22"/>
          <w:szCs w:val="22"/>
          <w:lang w:val="es-PE"/>
        </w:rPr>
        <w:t>motivos</w:t>
      </w:r>
      <w:r w:rsidRPr="00DD45C5">
        <w:rPr>
          <w:rFonts w:ascii="Arial" w:hAnsi="Arial" w:cs="Arial"/>
          <w:spacing w:val="11"/>
          <w:sz w:val="22"/>
          <w:szCs w:val="22"/>
          <w:lang w:val="es-PE"/>
        </w:rPr>
        <w:t xml:space="preserve"> </w:t>
      </w:r>
      <w:r w:rsidRPr="00DD45C5">
        <w:rPr>
          <w:rFonts w:ascii="Arial" w:hAnsi="Arial" w:cs="Arial"/>
          <w:sz w:val="22"/>
          <w:szCs w:val="22"/>
          <w:lang w:val="es-PE"/>
        </w:rPr>
        <w:t>principales</w:t>
      </w:r>
      <w:r w:rsidRPr="00DD45C5">
        <w:rPr>
          <w:rFonts w:ascii="Arial" w:hAnsi="Arial" w:cs="Arial"/>
          <w:spacing w:val="10"/>
          <w:sz w:val="22"/>
          <w:szCs w:val="22"/>
          <w:lang w:val="es-PE"/>
        </w:rPr>
        <w:t xml:space="preserve"> </w:t>
      </w:r>
      <w:r w:rsidRPr="00DD45C5">
        <w:rPr>
          <w:rFonts w:ascii="Arial" w:hAnsi="Arial" w:cs="Arial"/>
          <w:sz w:val="22"/>
          <w:szCs w:val="22"/>
          <w:lang w:val="es-PE"/>
        </w:rPr>
        <w:t>(…)</w:t>
      </w:r>
      <w:r w:rsidRPr="00DD45C5">
        <w:rPr>
          <w:rFonts w:ascii="Arial" w:hAnsi="Arial" w:cs="Arial"/>
          <w:spacing w:val="11"/>
          <w:sz w:val="22"/>
          <w:szCs w:val="22"/>
          <w:lang w:val="es-PE"/>
        </w:rPr>
        <w:t xml:space="preserve"> </w:t>
      </w:r>
      <w:r w:rsidRPr="00DD45C5">
        <w:rPr>
          <w:rFonts w:ascii="Arial" w:hAnsi="Arial" w:cs="Arial"/>
          <w:sz w:val="22"/>
          <w:szCs w:val="22"/>
          <w:lang w:val="es-PE"/>
        </w:rPr>
        <w:t>que</w:t>
      </w:r>
      <w:r w:rsidRPr="00DD45C5">
        <w:rPr>
          <w:rFonts w:ascii="Arial" w:hAnsi="Arial" w:cs="Arial"/>
          <w:spacing w:val="11"/>
          <w:sz w:val="22"/>
          <w:szCs w:val="22"/>
          <w:lang w:val="es-PE"/>
        </w:rPr>
        <w:t xml:space="preserve"> </w:t>
      </w:r>
      <w:r w:rsidRPr="00DD45C5">
        <w:rPr>
          <w:rFonts w:ascii="Arial" w:hAnsi="Arial" w:cs="Arial"/>
          <w:sz w:val="22"/>
          <w:szCs w:val="22"/>
          <w:lang w:val="es-PE"/>
        </w:rPr>
        <w:t>muchas</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ellas</w:t>
      </w:r>
      <w:r w:rsidRPr="00DD45C5">
        <w:rPr>
          <w:rFonts w:ascii="Arial" w:hAnsi="Arial" w:cs="Arial"/>
          <w:spacing w:val="11"/>
          <w:sz w:val="22"/>
          <w:szCs w:val="22"/>
          <w:lang w:val="es-PE"/>
        </w:rPr>
        <w:t xml:space="preserve"> </w:t>
      </w:r>
      <w:r w:rsidRPr="00DD45C5">
        <w:rPr>
          <w:rFonts w:ascii="Arial" w:hAnsi="Arial" w:cs="Arial"/>
          <w:sz w:val="22"/>
          <w:szCs w:val="22"/>
          <w:lang w:val="es-PE"/>
        </w:rPr>
        <w:t>trabajan</w:t>
      </w:r>
      <w:r w:rsidRPr="00DD45C5">
        <w:rPr>
          <w:rFonts w:ascii="Arial" w:hAnsi="Arial" w:cs="Arial"/>
          <w:spacing w:val="10"/>
          <w:sz w:val="22"/>
          <w:szCs w:val="22"/>
          <w:lang w:val="es-PE"/>
        </w:rPr>
        <w:t xml:space="preserve"> </w:t>
      </w:r>
      <w:r w:rsidRPr="00DD45C5">
        <w:rPr>
          <w:rFonts w:ascii="Arial" w:hAnsi="Arial" w:cs="Arial"/>
          <w:sz w:val="22"/>
          <w:szCs w:val="22"/>
          <w:lang w:val="es-PE"/>
        </w:rPr>
        <w:t>menos</w:t>
      </w:r>
      <w:r w:rsidRPr="00DD45C5">
        <w:rPr>
          <w:rFonts w:ascii="Arial" w:hAnsi="Arial" w:cs="Arial"/>
          <w:spacing w:val="11"/>
          <w:sz w:val="22"/>
          <w:szCs w:val="22"/>
          <w:lang w:val="es-PE"/>
        </w:rPr>
        <w:t xml:space="preserve"> </w:t>
      </w:r>
      <w:r w:rsidRPr="00DD45C5">
        <w:rPr>
          <w:rFonts w:ascii="Arial" w:hAnsi="Arial" w:cs="Arial"/>
          <w:sz w:val="22"/>
          <w:szCs w:val="22"/>
          <w:lang w:val="es-PE"/>
        </w:rPr>
        <w:t>horas,</w:t>
      </w:r>
      <w:r w:rsidRPr="00DD45C5">
        <w:rPr>
          <w:rFonts w:ascii="Arial" w:hAnsi="Arial" w:cs="Arial"/>
          <w:spacing w:val="11"/>
          <w:sz w:val="22"/>
          <w:szCs w:val="22"/>
          <w:lang w:val="es-PE"/>
        </w:rPr>
        <w:t xml:space="preserve"> </w:t>
      </w:r>
      <w:r w:rsidRPr="00DD45C5">
        <w:rPr>
          <w:rFonts w:ascii="Arial" w:hAnsi="Arial" w:cs="Arial"/>
          <w:sz w:val="22"/>
          <w:szCs w:val="22"/>
          <w:lang w:val="es-PE"/>
        </w:rPr>
        <w:t>por</w:t>
      </w:r>
      <w:r w:rsidRPr="00DD45C5">
        <w:rPr>
          <w:rFonts w:ascii="Arial" w:hAnsi="Arial" w:cs="Arial"/>
          <w:spacing w:val="10"/>
          <w:sz w:val="22"/>
          <w:szCs w:val="22"/>
          <w:lang w:val="es-PE"/>
        </w:rPr>
        <w:t xml:space="preserve"> </w:t>
      </w:r>
      <w:r w:rsidRPr="00DD45C5">
        <w:rPr>
          <w:rFonts w:ascii="Arial" w:hAnsi="Arial" w:cs="Arial"/>
          <w:sz w:val="22"/>
          <w:szCs w:val="22"/>
          <w:lang w:val="es-PE"/>
        </w:rPr>
        <w:t>dedicarse</w:t>
      </w:r>
      <w:r w:rsidRPr="00DD45C5">
        <w:rPr>
          <w:rFonts w:ascii="Arial" w:hAnsi="Arial" w:cs="Arial"/>
          <w:spacing w:val="11"/>
          <w:sz w:val="22"/>
          <w:szCs w:val="22"/>
          <w:lang w:val="es-PE"/>
        </w:rPr>
        <w:t xml:space="preserve"> </w:t>
      </w:r>
      <w:r w:rsidRPr="00DD45C5">
        <w:rPr>
          <w:rFonts w:ascii="Arial" w:hAnsi="Arial" w:cs="Arial"/>
          <w:sz w:val="22"/>
          <w:szCs w:val="22"/>
          <w:lang w:val="es-PE"/>
        </w:rPr>
        <w:t>a sus</w:t>
      </w:r>
      <w:r w:rsidRPr="00DD45C5">
        <w:rPr>
          <w:rFonts w:ascii="Arial" w:hAnsi="Arial" w:cs="Arial"/>
          <w:spacing w:val="-8"/>
          <w:sz w:val="22"/>
          <w:szCs w:val="22"/>
          <w:lang w:val="es-PE"/>
        </w:rPr>
        <w:t xml:space="preserve"> </w:t>
      </w:r>
      <w:r w:rsidRPr="00DD45C5">
        <w:rPr>
          <w:rFonts w:ascii="Arial" w:hAnsi="Arial" w:cs="Arial"/>
          <w:sz w:val="22"/>
          <w:szCs w:val="22"/>
          <w:lang w:val="es-PE"/>
        </w:rPr>
        <w:t>familias”</w:t>
      </w:r>
      <w:r w:rsidRPr="00DD45C5">
        <w:rPr>
          <w:rStyle w:val="Refdenotaalpie"/>
          <w:rFonts w:ascii="Arial" w:hAnsi="Arial" w:cs="Arial"/>
          <w:sz w:val="22"/>
          <w:szCs w:val="22"/>
          <w:lang w:val="es-PE"/>
        </w:rPr>
        <w:footnoteReference w:id="271"/>
      </w:r>
      <w:r w:rsidRPr="00DD45C5">
        <w:rPr>
          <w:rFonts w:ascii="Arial" w:hAnsi="Arial" w:cs="Arial"/>
          <w:sz w:val="22"/>
          <w:szCs w:val="22"/>
          <w:lang w:val="es-PE"/>
        </w:rPr>
        <w:t>,</w:t>
      </w:r>
      <w:r w:rsidRPr="00DD45C5">
        <w:rPr>
          <w:rFonts w:ascii="Arial" w:hAnsi="Arial" w:cs="Arial"/>
          <w:spacing w:val="-7"/>
          <w:sz w:val="22"/>
          <w:szCs w:val="22"/>
          <w:lang w:val="es-PE"/>
        </w:rPr>
        <w:t xml:space="preserve"> </w:t>
      </w:r>
      <w:r w:rsidRPr="00DD45C5">
        <w:rPr>
          <w:rFonts w:ascii="Arial" w:hAnsi="Arial" w:cs="Arial"/>
          <w:sz w:val="22"/>
          <w:szCs w:val="22"/>
          <w:lang w:val="es-PE"/>
        </w:rPr>
        <w:t>lo</w:t>
      </w:r>
      <w:r w:rsidRPr="00DD45C5">
        <w:rPr>
          <w:rFonts w:ascii="Arial" w:hAnsi="Arial" w:cs="Arial"/>
          <w:spacing w:val="-7"/>
          <w:sz w:val="22"/>
          <w:szCs w:val="22"/>
          <w:lang w:val="es-PE"/>
        </w:rPr>
        <w:t xml:space="preserve"> </w:t>
      </w:r>
      <w:r w:rsidRPr="00DD45C5">
        <w:rPr>
          <w:rFonts w:ascii="Arial" w:hAnsi="Arial" w:cs="Arial"/>
          <w:sz w:val="22"/>
          <w:szCs w:val="22"/>
          <w:lang w:val="es-PE"/>
        </w:rPr>
        <w:t>que</w:t>
      </w:r>
      <w:r w:rsidRPr="00DD45C5">
        <w:rPr>
          <w:rFonts w:ascii="Arial" w:hAnsi="Arial" w:cs="Arial"/>
          <w:spacing w:val="-7"/>
          <w:sz w:val="22"/>
          <w:szCs w:val="22"/>
          <w:lang w:val="es-PE"/>
        </w:rPr>
        <w:t xml:space="preserve"> </w:t>
      </w:r>
      <w:r w:rsidRPr="00DD45C5">
        <w:rPr>
          <w:rFonts w:ascii="Arial" w:hAnsi="Arial" w:cs="Arial"/>
          <w:sz w:val="22"/>
          <w:szCs w:val="22"/>
          <w:lang w:val="es-PE"/>
        </w:rPr>
        <w:t>puede</w:t>
      </w:r>
      <w:r w:rsidRPr="00DD45C5">
        <w:rPr>
          <w:rFonts w:ascii="Arial" w:hAnsi="Arial" w:cs="Arial"/>
          <w:spacing w:val="-8"/>
          <w:sz w:val="22"/>
          <w:szCs w:val="22"/>
          <w:lang w:val="es-PE"/>
        </w:rPr>
        <w:t xml:space="preserve"> </w:t>
      </w:r>
      <w:r w:rsidRPr="00DD45C5">
        <w:rPr>
          <w:rFonts w:ascii="Arial" w:hAnsi="Arial" w:cs="Arial"/>
          <w:sz w:val="22"/>
          <w:szCs w:val="22"/>
          <w:lang w:val="es-PE"/>
        </w:rPr>
        <w:t>añadirse</w:t>
      </w:r>
      <w:r w:rsidRPr="00DD45C5">
        <w:rPr>
          <w:rFonts w:ascii="Arial" w:hAnsi="Arial" w:cs="Arial"/>
          <w:spacing w:val="-7"/>
          <w:sz w:val="22"/>
          <w:szCs w:val="22"/>
          <w:lang w:val="es-PE"/>
        </w:rPr>
        <w:t xml:space="preserve"> </w:t>
      </w:r>
      <w:r w:rsidRPr="00DD45C5">
        <w:rPr>
          <w:rFonts w:ascii="Arial" w:hAnsi="Arial" w:cs="Arial"/>
          <w:sz w:val="22"/>
          <w:szCs w:val="22"/>
          <w:lang w:val="es-PE"/>
        </w:rPr>
        <w:t>a</w:t>
      </w:r>
      <w:r w:rsidRPr="00DD45C5">
        <w:rPr>
          <w:rFonts w:ascii="Arial" w:hAnsi="Arial" w:cs="Arial"/>
          <w:spacing w:val="-7"/>
          <w:sz w:val="22"/>
          <w:szCs w:val="22"/>
          <w:lang w:val="es-PE"/>
        </w:rPr>
        <w:t xml:space="preserve"> </w:t>
      </w:r>
      <w:r w:rsidRPr="00DD45C5">
        <w:rPr>
          <w:rFonts w:ascii="Arial" w:hAnsi="Arial" w:cs="Arial"/>
          <w:sz w:val="22"/>
          <w:szCs w:val="22"/>
          <w:lang w:val="es-PE"/>
        </w:rPr>
        <w:t>otros</w:t>
      </w:r>
      <w:r w:rsidRPr="00DD45C5">
        <w:rPr>
          <w:rFonts w:ascii="Arial" w:hAnsi="Arial" w:cs="Arial"/>
          <w:spacing w:val="-7"/>
          <w:sz w:val="22"/>
          <w:szCs w:val="22"/>
          <w:lang w:val="es-PE"/>
        </w:rPr>
        <w:t xml:space="preserve"> </w:t>
      </w:r>
      <w:r w:rsidRPr="00DD45C5">
        <w:rPr>
          <w:rFonts w:ascii="Arial" w:hAnsi="Arial" w:cs="Arial"/>
          <w:sz w:val="22"/>
          <w:szCs w:val="22"/>
          <w:lang w:val="es-PE"/>
        </w:rPr>
        <w:t>factores</w:t>
      </w:r>
      <w:r w:rsidRPr="00DD45C5">
        <w:rPr>
          <w:rFonts w:ascii="Arial" w:hAnsi="Arial" w:cs="Arial"/>
          <w:spacing w:val="-7"/>
          <w:sz w:val="22"/>
          <w:szCs w:val="22"/>
          <w:lang w:val="es-PE"/>
        </w:rPr>
        <w:t xml:space="preserve"> </w:t>
      </w:r>
      <w:r w:rsidRPr="00DD45C5">
        <w:rPr>
          <w:rFonts w:ascii="Arial" w:hAnsi="Arial" w:cs="Arial"/>
          <w:sz w:val="22"/>
          <w:szCs w:val="22"/>
          <w:lang w:val="es-PE"/>
        </w:rPr>
        <w:t>relacionados</w:t>
      </w:r>
      <w:r w:rsidRPr="00DD45C5">
        <w:rPr>
          <w:rFonts w:ascii="Arial" w:hAnsi="Arial" w:cs="Arial"/>
          <w:spacing w:val="-8"/>
          <w:sz w:val="22"/>
          <w:szCs w:val="22"/>
          <w:lang w:val="es-PE"/>
        </w:rPr>
        <w:t xml:space="preserve"> </w:t>
      </w:r>
      <w:r w:rsidRPr="00DD45C5">
        <w:rPr>
          <w:rFonts w:ascii="Arial" w:hAnsi="Arial" w:cs="Arial"/>
          <w:sz w:val="22"/>
          <w:szCs w:val="22"/>
          <w:lang w:val="es-PE"/>
        </w:rPr>
        <w:t>con</w:t>
      </w:r>
      <w:r w:rsidRPr="00DD45C5">
        <w:rPr>
          <w:rFonts w:ascii="Arial" w:hAnsi="Arial" w:cs="Arial"/>
          <w:spacing w:val="-7"/>
          <w:sz w:val="22"/>
          <w:szCs w:val="22"/>
          <w:lang w:val="es-PE"/>
        </w:rPr>
        <w:t xml:space="preserve"> </w:t>
      </w:r>
      <w:r w:rsidRPr="00DD45C5">
        <w:rPr>
          <w:rFonts w:ascii="Arial" w:hAnsi="Arial" w:cs="Arial"/>
          <w:sz w:val="22"/>
          <w:szCs w:val="22"/>
          <w:lang w:val="es-PE"/>
        </w:rPr>
        <w:t>el</w:t>
      </w:r>
      <w:r w:rsidRPr="00DD45C5">
        <w:rPr>
          <w:rFonts w:ascii="Arial" w:hAnsi="Arial" w:cs="Arial"/>
          <w:spacing w:val="-7"/>
          <w:sz w:val="22"/>
          <w:szCs w:val="22"/>
          <w:lang w:val="es-PE"/>
        </w:rPr>
        <w:t xml:space="preserve"> </w:t>
      </w:r>
      <w:r w:rsidRPr="00DD45C5">
        <w:rPr>
          <w:rFonts w:ascii="Arial" w:hAnsi="Arial" w:cs="Arial"/>
          <w:sz w:val="22"/>
          <w:szCs w:val="22"/>
          <w:lang w:val="es-PE"/>
        </w:rPr>
        <w:t>tipo</w:t>
      </w:r>
      <w:r w:rsidRPr="00DD45C5">
        <w:rPr>
          <w:rFonts w:ascii="Arial" w:hAnsi="Arial" w:cs="Arial"/>
          <w:spacing w:val="-7"/>
          <w:sz w:val="22"/>
          <w:szCs w:val="22"/>
          <w:lang w:val="es-PE"/>
        </w:rPr>
        <w:t xml:space="preserve"> </w:t>
      </w:r>
      <w:r w:rsidRPr="00DD45C5">
        <w:rPr>
          <w:rFonts w:ascii="Arial" w:hAnsi="Arial" w:cs="Arial"/>
          <w:sz w:val="22"/>
          <w:szCs w:val="22"/>
          <w:lang w:val="es-PE"/>
        </w:rPr>
        <w:t>de</w:t>
      </w:r>
      <w:r w:rsidRPr="00DD45C5">
        <w:rPr>
          <w:rFonts w:ascii="Arial" w:hAnsi="Arial" w:cs="Arial"/>
          <w:spacing w:val="-8"/>
          <w:sz w:val="22"/>
          <w:szCs w:val="22"/>
          <w:lang w:val="es-PE"/>
        </w:rPr>
        <w:t xml:space="preserve"> </w:t>
      </w:r>
      <w:r w:rsidRPr="00DD45C5">
        <w:rPr>
          <w:rFonts w:ascii="Arial" w:hAnsi="Arial" w:cs="Arial"/>
          <w:sz w:val="22"/>
          <w:szCs w:val="22"/>
          <w:lang w:val="es-PE"/>
        </w:rPr>
        <w:t>carrera o</w:t>
      </w:r>
      <w:r w:rsidRPr="00DD45C5">
        <w:rPr>
          <w:rFonts w:ascii="Arial" w:hAnsi="Arial" w:cs="Arial"/>
          <w:spacing w:val="-1"/>
          <w:sz w:val="22"/>
          <w:szCs w:val="22"/>
          <w:lang w:val="es-PE"/>
        </w:rPr>
        <w:t xml:space="preserve"> </w:t>
      </w:r>
      <w:r w:rsidRPr="00DD45C5">
        <w:rPr>
          <w:rFonts w:ascii="Arial" w:hAnsi="Arial" w:cs="Arial"/>
          <w:sz w:val="22"/>
          <w:szCs w:val="22"/>
          <w:lang w:val="es-PE"/>
        </w:rPr>
        <w:t>trabajo</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pueden</w:t>
      </w:r>
      <w:r w:rsidRPr="00DD45C5">
        <w:rPr>
          <w:rFonts w:ascii="Arial" w:hAnsi="Arial" w:cs="Arial"/>
          <w:spacing w:val="-1"/>
          <w:sz w:val="22"/>
          <w:szCs w:val="22"/>
          <w:lang w:val="es-PE"/>
        </w:rPr>
        <w:t xml:space="preserve"> </w:t>
      </w:r>
      <w:r w:rsidRPr="00DD45C5">
        <w:rPr>
          <w:rFonts w:ascii="Arial" w:hAnsi="Arial" w:cs="Arial"/>
          <w:sz w:val="22"/>
          <w:szCs w:val="22"/>
          <w:lang w:val="es-PE"/>
        </w:rPr>
        <w:t>considerarse</w:t>
      </w:r>
      <w:r w:rsidRPr="00DD45C5">
        <w:rPr>
          <w:rFonts w:ascii="Arial" w:hAnsi="Arial" w:cs="Arial"/>
          <w:spacing w:val="-2"/>
          <w:sz w:val="22"/>
          <w:szCs w:val="22"/>
          <w:lang w:val="es-PE"/>
        </w:rPr>
        <w:t xml:space="preserve"> </w:t>
      </w:r>
      <w:r w:rsidRPr="00DD45C5">
        <w:rPr>
          <w:rFonts w:ascii="Arial" w:hAnsi="Arial" w:cs="Arial"/>
          <w:sz w:val="22"/>
          <w:szCs w:val="22"/>
          <w:lang w:val="es-PE"/>
        </w:rPr>
        <w:t>sesgadamente</w:t>
      </w:r>
      <w:r w:rsidRPr="00DD45C5">
        <w:rPr>
          <w:rFonts w:ascii="Arial" w:hAnsi="Arial" w:cs="Arial"/>
          <w:spacing w:val="-1"/>
          <w:sz w:val="22"/>
          <w:szCs w:val="22"/>
          <w:lang w:val="es-PE"/>
        </w:rPr>
        <w:t xml:space="preserve"> </w:t>
      </w:r>
      <w:r w:rsidRPr="00DD45C5">
        <w:rPr>
          <w:rFonts w:ascii="Arial" w:hAnsi="Arial" w:cs="Arial"/>
          <w:sz w:val="22"/>
          <w:szCs w:val="22"/>
          <w:lang w:val="es-PE"/>
        </w:rPr>
        <w:t>como</w:t>
      </w:r>
      <w:r w:rsidRPr="00DD45C5">
        <w:rPr>
          <w:rFonts w:ascii="Arial" w:hAnsi="Arial" w:cs="Arial"/>
          <w:spacing w:val="-1"/>
          <w:sz w:val="22"/>
          <w:szCs w:val="22"/>
          <w:lang w:val="es-PE"/>
        </w:rPr>
        <w:t xml:space="preserve"> </w:t>
      </w:r>
      <w:r w:rsidRPr="00DD45C5">
        <w:rPr>
          <w:rFonts w:ascii="Arial" w:hAnsi="Arial" w:cs="Arial"/>
          <w:sz w:val="22"/>
          <w:szCs w:val="22"/>
          <w:lang w:val="es-PE"/>
        </w:rPr>
        <w:t>“más</w:t>
      </w:r>
      <w:r w:rsidRPr="00DD45C5">
        <w:rPr>
          <w:rFonts w:ascii="Arial" w:hAnsi="Arial" w:cs="Arial"/>
          <w:spacing w:val="-1"/>
          <w:sz w:val="22"/>
          <w:szCs w:val="22"/>
          <w:lang w:val="es-PE"/>
        </w:rPr>
        <w:t xml:space="preserve"> </w:t>
      </w:r>
      <w:r w:rsidRPr="00DD45C5">
        <w:rPr>
          <w:rFonts w:ascii="Arial" w:hAnsi="Arial" w:cs="Arial"/>
          <w:sz w:val="22"/>
          <w:szCs w:val="22"/>
          <w:lang w:val="es-PE"/>
        </w:rPr>
        <w:t>masculinos”</w:t>
      </w:r>
      <w:r>
        <w:rPr>
          <w:rFonts w:ascii="Arial" w:hAnsi="Arial" w:cs="Arial"/>
          <w:sz w:val="22"/>
          <w:szCs w:val="22"/>
          <w:lang w:val="es-PE"/>
        </w:rPr>
        <w:t>.</w:t>
      </w:r>
      <w:r w:rsidRPr="00DD45C5">
        <w:rPr>
          <w:rStyle w:val="Refdenotaalpie"/>
          <w:rFonts w:ascii="Arial" w:hAnsi="Arial" w:cs="Arial"/>
          <w:sz w:val="22"/>
          <w:szCs w:val="22"/>
          <w:lang w:val="es-PE"/>
        </w:rPr>
        <w:footnoteReference w:id="272"/>
      </w:r>
    </w:p>
    <w:p w14:paraId="4BCC20D9"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Pese</w:t>
      </w:r>
      <w:r w:rsidRPr="00DD45C5">
        <w:rPr>
          <w:rFonts w:ascii="Arial" w:hAnsi="Arial" w:cs="Arial"/>
          <w:spacing w:val="1"/>
          <w:sz w:val="22"/>
          <w:szCs w:val="22"/>
          <w:lang w:val="es-PE"/>
        </w:rPr>
        <w:t xml:space="preserve"> </w:t>
      </w:r>
      <w:r w:rsidRPr="00DD45C5">
        <w:rPr>
          <w:rFonts w:ascii="Arial" w:hAnsi="Arial" w:cs="Arial"/>
          <w:sz w:val="22"/>
          <w:szCs w:val="22"/>
          <w:lang w:val="es-PE"/>
        </w:rPr>
        <w:t>a</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existencia</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una</w:t>
      </w:r>
      <w:r w:rsidRPr="00DD45C5">
        <w:rPr>
          <w:rFonts w:ascii="Arial" w:hAnsi="Arial" w:cs="Arial"/>
          <w:spacing w:val="1"/>
          <w:sz w:val="22"/>
          <w:szCs w:val="22"/>
          <w:lang w:val="es-PE"/>
        </w:rPr>
        <w:t xml:space="preserve"> </w:t>
      </w:r>
      <w:r w:rsidRPr="00DD45C5">
        <w:rPr>
          <w:rFonts w:ascii="Arial" w:hAnsi="Arial" w:cs="Arial"/>
          <w:sz w:val="22"/>
          <w:szCs w:val="22"/>
          <w:lang w:val="es-PE"/>
        </w:rPr>
        <w:t>norma</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sanciona</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trato</w:t>
      </w:r>
      <w:r w:rsidRPr="00DD45C5">
        <w:rPr>
          <w:rFonts w:ascii="Arial" w:hAnsi="Arial" w:cs="Arial"/>
          <w:spacing w:val="1"/>
          <w:sz w:val="22"/>
          <w:szCs w:val="22"/>
          <w:lang w:val="es-PE"/>
        </w:rPr>
        <w:t xml:space="preserve"> </w:t>
      </w:r>
      <w:r w:rsidRPr="00DD45C5">
        <w:rPr>
          <w:rFonts w:ascii="Arial" w:hAnsi="Arial" w:cs="Arial"/>
          <w:sz w:val="22"/>
          <w:szCs w:val="22"/>
          <w:lang w:val="es-PE"/>
        </w:rPr>
        <w:t>discriminatorio</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remuneración,</w:t>
      </w:r>
      <w:r w:rsidRPr="00DD45C5">
        <w:rPr>
          <w:rFonts w:ascii="Arial" w:hAnsi="Arial" w:cs="Arial"/>
          <w:spacing w:val="-13"/>
          <w:sz w:val="22"/>
          <w:szCs w:val="22"/>
          <w:lang w:val="es-PE"/>
        </w:rPr>
        <w:t xml:space="preserve"> </w:t>
      </w:r>
      <w:r w:rsidRPr="00DD45C5">
        <w:rPr>
          <w:rFonts w:ascii="Arial" w:hAnsi="Arial" w:cs="Arial"/>
          <w:sz w:val="22"/>
          <w:szCs w:val="22"/>
          <w:lang w:val="es-PE"/>
        </w:rPr>
        <w:t>es</w:t>
      </w:r>
      <w:r w:rsidRPr="00DD45C5">
        <w:rPr>
          <w:rFonts w:ascii="Arial" w:hAnsi="Arial" w:cs="Arial"/>
          <w:spacing w:val="-13"/>
          <w:sz w:val="22"/>
          <w:szCs w:val="22"/>
          <w:lang w:val="es-PE"/>
        </w:rPr>
        <w:t xml:space="preserve"> </w:t>
      </w:r>
      <w:r w:rsidRPr="00DD45C5">
        <w:rPr>
          <w:rFonts w:ascii="Arial" w:hAnsi="Arial" w:cs="Arial"/>
          <w:sz w:val="22"/>
          <w:szCs w:val="22"/>
          <w:lang w:val="es-PE"/>
        </w:rPr>
        <w:t>innegable</w:t>
      </w:r>
      <w:r w:rsidRPr="00DD45C5">
        <w:rPr>
          <w:rFonts w:ascii="Arial" w:hAnsi="Arial" w:cs="Arial"/>
          <w:spacing w:val="-13"/>
          <w:sz w:val="22"/>
          <w:szCs w:val="22"/>
          <w:lang w:val="es-PE"/>
        </w:rPr>
        <w:t xml:space="preserve"> </w:t>
      </w:r>
      <w:r w:rsidRPr="00DD45C5">
        <w:rPr>
          <w:rFonts w:ascii="Arial" w:hAnsi="Arial" w:cs="Arial"/>
          <w:sz w:val="22"/>
          <w:szCs w:val="22"/>
          <w:lang w:val="es-PE"/>
        </w:rPr>
        <w:t>que</w:t>
      </w:r>
      <w:r w:rsidRPr="00DD45C5">
        <w:rPr>
          <w:rFonts w:ascii="Arial" w:hAnsi="Arial" w:cs="Arial"/>
          <w:spacing w:val="-12"/>
          <w:sz w:val="22"/>
          <w:szCs w:val="22"/>
          <w:lang w:val="es-PE"/>
        </w:rPr>
        <w:t xml:space="preserve"> </w:t>
      </w:r>
      <w:r w:rsidRPr="00DD45C5">
        <w:rPr>
          <w:rFonts w:ascii="Arial" w:hAnsi="Arial" w:cs="Arial"/>
          <w:sz w:val="22"/>
          <w:szCs w:val="22"/>
          <w:lang w:val="es-PE"/>
        </w:rPr>
        <w:t>el</w:t>
      </w:r>
      <w:r w:rsidRPr="00DD45C5">
        <w:rPr>
          <w:rFonts w:ascii="Arial" w:hAnsi="Arial" w:cs="Arial"/>
          <w:spacing w:val="-13"/>
          <w:sz w:val="22"/>
          <w:szCs w:val="22"/>
          <w:lang w:val="es-PE"/>
        </w:rPr>
        <w:t xml:space="preserve"> </w:t>
      </w:r>
      <w:r w:rsidRPr="00DD45C5">
        <w:rPr>
          <w:rFonts w:ascii="Arial" w:hAnsi="Arial" w:cs="Arial"/>
          <w:sz w:val="22"/>
          <w:szCs w:val="22"/>
          <w:lang w:val="es-PE"/>
        </w:rPr>
        <w:t>problema</w:t>
      </w:r>
      <w:r w:rsidRPr="00DD45C5">
        <w:rPr>
          <w:rFonts w:ascii="Arial" w:hAnsi="Arial" w:cs="Arial"/>
          <w:spacing w:val="-13"/>
          <w:sz w:val="22"/>
          <w:szCs w:val="22"/>
          <w:lang w:val="es-PE"/>
        </w:rPr>
        <w:t xml:space="preserve"> </w:t>
      </w:r>
      <w:r w:rsidRPr="00DD45C5">
        <w:rPr>
          <w:rFonts w:ascii="Arial" w:hAnsi="Arial" w:cs="Arial"/>
          <w:sz w:val="22"/>
          <w:szCs w:val="22"/>
          <w:lang w:val="es-PE"/>
        </w:rPr>
        <w:t>de</w:t>
      </w:r>
      <w:r w:rsidRPr="00DD45C5">
        <w:rPr>
          <w:rFonts w:ascii="Arial" w:hAnsi="Arial" w:cs="Arial"/>
          <w:spacing w:val="-13"/>
          <w:sz w:val="22"/>
          <w:szCs w:val="22"/>
          <w:lang w:val="es-PE"/>
        </w:rPr>
        <w:t xml:space="preserve"> </w:t>
      </w:r>
      <w:r w:rsidRPr="00DD45C5">
        <w:rPr>
          <w:rFonts w:ascii="Arial" w:hAnsi="Arial" w:cs="Arial"/>
          <w:sz w:val="22"/>
          <w:szCs w:val="22"/>
          <w:lang w:val="es-PE"/>
        </w:rPr>
        <w:t>la</w:t>
      </w:r>
      <w:r w:rsidRPr="00DD45C5">
        <w:rPr>
          <w:rFonts w:ascii="Arial" w:hAnsi="Arial" w:cs="Arial"/>
          <w:spacing w:val="-12"/>
          <w:sz w:val="22"/>
          <w:szCs w:val="22"/>
          <w:lang w:val="es-PE"/>
        </w:rPr>
        <w:t xml:space="preserve"> </w:t>
      </w:r>
      <w:r w:rsidRPr="00DD45C5">
        <w:rPr>
          <w:rFonts w:ascii="Arial" w:hAnsi="Arial" w:cs="Arial"/>
          <w:sz w:val="22"/>
          <w:szCs w:val="22"/>
          <w:lang w:val="es-PE"/>
        </w:rPr>
        <w:t>brecha</w:t>
      </w:r>
      <w:r w:rsidRPr="00DD45C5">
        <w:rPr>
          <w:rFonts w:ascii="Arial" w:hAnsi="Arial" w:cs="Arial"/>
          <w:spacing w:val="-13"/>
          <w:sz w:val="22"/>
          <w:szCs w:val="22"/>
          <w:lang w:val="es-PE"/>
        </w:rPr>
        <w:t xml:space="preserve"> </w:t>
      </w:r>
      <w:r w:rsidRPr="00DD45C5">
        <w:rPr>
          <w:rFonts w:ascii="Arial" w:hAnsi="Arial" w:cs="Arial"/>
          <w:sz w:val="22"/>
          <w:szCs w:val="22"/>
          <w:lang w:val="es-PE"/>
        </w:rPr>
        <w:t>salarial</w:t>
      </w:r>
      <w:r w:rsidRPr="00DD45C5">
        <w:rPr>
          <w:rFonts w:ascii="Arial" w:hAnsi="Arial" w:cs="Arial"/>
          <w:spacing w:val="-13"/>
          <w:sz w:val="22"/>
          <w:szCs w:val="22"/>
          <w:lang w:val="es-PE"/>
        </w:rPr>
        <w:t xml:space="preserve"> </w:t>
      </w:r>
      <w:r w:rsidRPr="00DD45C5">
        <w:rPr>
          <w:rFonts w:ascii="Arial" w:hAnsi="Arial" w:cs="Arial"/>
          <w:sz w:val="22"/>
          <w:szCs w:val="22"/>
          <w:lang w:val="es-PE"/>
        </w:rPr>
        <w:t>entre</w:t>
      </w:r>
      <w:r w:rsidRPr="00DD45C5">
        <w:rPr>
          <w:rFonts w:ascii="Arial" w:hAnsi="Arial" w:cs="Arial"/>
          <w:spacing w:val="-13"/>
          <w:sz w:val="22"/>
          <w:szCs w:val="22"/>
          <w:lang w:val="es-PE"/>
        </w:rPr>
        <w:t xml:space="preserve"> </w:t>
      </w:r>
      <w:r w:rsidRPr="00DD45C5">
        <w:rPr>
          <w:rFonts w:ascii="Arial" w:hAnsi="Arial" w:cs="Arial"/>
          <w:sz w:val="22"/>
          <w:szCs w:val="22"/>
          <w:lang w:val="es-PE"/>
        </w:rPr>
        <w:t>hombres</w:t>
      </w:r>
      <w:r w:rsidRPr="00DD45C5">
        <w:rPr>
          <w:rFonts w:ascii="Arial" w:hAnsi="Arial" w:cs="Arial"/>
          <w:spacing w:val="-12"/>
          <w:sz w:val="22"/>
          <w:szCs w:val="22"/>
          <w:lang w:val="es-PE"/>
        </w:rPr>
        <w:t xml:space="preserve"> </w:t>
      </w:r>
      <w:r w:rsidRPr="00DD45C5">
        <w:rPr>
          <w:rFonts w:ascii="Arial" w:hAnsi="Arial" w:cs="Arial"/>
          <w:sz w:val="22"/>
          <w:szCs w:val="22"/>
          <w:lang w:val="es-PE"/>
        </w:rPr>
        <w:t>y</w:t>
      </w:r>
      <w:r w:rsidRPr="00DD45C5">
        <w:rPr>
          <w:rFonts w:ascii="Arial" w:hAnsi="Arial" w:cs="Arial"/>
          <w:spacing w:val="-13"/>
          <w:sz w:val="22"/>
          <w:szCs w:val="22"/>
          <w:lang w:val="es-PE"/>
        </w:rPr>
        <w:t xml:space="preserve"> </w:t>
      </w:r>
      <w:r w:rsidRPr="00DD45C5">
        <w:rPr>
          <w:rFonts w:ascii="Arial" w:hAnsi="Arial" w:cs="Arial"/>
          <w:sz w:val="22"/>
          <w:szCs w:val="22"/>
          <w:lang w:val="es-PE"/>
        </w:rPr>
        <w:t>mujeres está relacionado también con la existencia de diferencias injustificadas en las propias</w:t>
      </w:r>
      <w:r w:rsidRPr="00570A12">
        <w:rPr>
          <w:rFonts w:ascii="Arial" w:hAnsi="Arial" w:cs="Arial"/>
          <w:sz w:val="22"/>
          <w:szCs w:val="22"/>
          <w:lang w:val="es-PE"/>
        </w:rPr>
        <w:t xml:space="preserve"> </w:t>
      </w:r>
      <w:r w:rsidRPr="00DD45C5">
        <w:rPr>
          <w:rFonts w:ascii="Arial" w:hAnsi="Arial" w:cs="Arial"/>
          <w:sz w:val="22"/>
          <w:szCs w:val="22"/>
          <w:lang w:val="es-PE"/>
        </w:rPr>
        <w:t>leyes</w:t>
      </w:r>
      <w:r w:rsidRPr="00570A12">
        <w:rPr>
          <w:rFonts w:ascii="Arial" w:hAnsi="Arial" w:cs="Arial"/>
          <w:sz w:val="22"/>
          <w:szCs w:val="22"/>
          <w:lang w:val="es-PE"/>
        </w:rPr>
        <w:t xml:space="preserve"> </w:t>
      </w:r>
      <w:r w:rsidRPr="00DD45C5">
        <w:rPr>
          <w:rFonts w:ascii="Arial" w:hAnsi="Arial" w:cs="Arial"/>
          <w:sz w:val="22"/>
          <w:szCs w:val="22"/>
          <w:lang w:val="es-PE"/>
        </w:rPr>
        <w:t>en</w:t>
      </w:r>
      <w:r w:rsidRPr="00570A12">
        <w:rPr>
          <w:rFonts w:ascii="Arial" w:hAnsi="Arial" w:cs="Arial"/>
          <w:sz w:val="22"/>
          <w:szCs w:val="22"/>
          <w:lang w:val="es-PE"/>
        </w:rPr>
        <w:t xml:space="preserve"> </w:t>
      </w:r>
      <w:r w:rsidRPr="00DD45C5">
        <w:rPr>
          <w:rFonts w:ascii="Arial" w:hAnsi="Arial" w:cs="Arial"/>
          <w:sz w:val="22"/>
          <w:szCs w:val="22"/>
          <w:lang w:val="es-PE"/>
        </w:rPr>
        <w:t>cuanto</w:t>
      </w:r>
      <w:r w:rsidRPr="00570A12">
        <w:rPr>
          <w:rFonts w:ascii="Arial" w:hAnsi="Arial" w:cs="Arial"/>
          <w:sz w:val="22"/>
          <w:szCs w:val="22"/>
          <w:lang w:val="es-PE"/>
        </w:rPr>
        <w:t xml:space="preserve"> </w:t>
      </w:r>
      <w:r w:rsidRPr="00DD45C5">
        <w:rPr>
          <w:rFonts w:ascii="Arial" w:hAnsi="Arial" w:cs="Arial"/>
          <w:sz w:val="22"/>
          <w:szCs w:val="22"/>
          <w:lang w:val="es-PE"/>
        </w:rPr>
        <w:t>a</w:t>
      </w:r>
      <w:r w:rsidRPr="00570A12">
        <w:rPr>
          <w:rFonts w:ascii="Arial" w:hAnsi="Arial" w:cs="Arial"/>
          <w:sz w:val="22"/>
          <w:szCs w:val="22"/>
          <w:lang w:val="es-PE"/>
        </w:rPr>
        <w:t xml:space="preserve"> </w:t>
      </w:r>
      <w:r w:rsidRPr="00DD45C5">
        <w:rPr>
          <w:rFonts w:ascii="Arial" w:hAnsi="Arial" w:cs="Arial"/>
          <w:sz w:val="22"/>
          <w:szCs w:val="22"/>
          <w:lang w:val="es-PE"/>
        </w:rPr>
        <w:t>división</w:t>
      </w:r>
      <w:r w:rsidRPr="00570A12">
        <w:rPr>
          <w:rFonts w:ascii="Arial" w:hAnsi="Arial" w:cs="Arial"/>
          <w:sz w:val="22"/>
          <w:szCs w:val="22"/>
          <w:lang w:val="es-PE"/>
        </w:rPr>
        <w:t xml:space="preserve"> </w:t>
      </w:r>
      <w:r w:rsidRPr="00DD45C5">
        <w:rPr>
          <w:rFonts w:ascii="Arial" w:hAnsi="Arial" w:cs="Arial"/>
          <w:sz w:val="22"/>
          <w:szCs w:val="22"/>
          <w:lang w:val="es-PE"/>
        </w:rPr>
        <w:t>del</w:t>
      </w:r>
      <w:r w:rsidRPr="00570A12">
        <w:rPr>
          <w:rFonts w:ascii="Arial" w:hAnsi="Arial" w:cs="Arial"/>
          <w:sz w:val="22"/>
          <w:szCs w:val="22"/>
          <w:lang w:val="es-PE"/>
        </w:rPr>
        <w:t xml:space="preserve"> </w:t>
      </w:r>
      <w:r w:rsidRPr="00DD45C5">
        <w:rPr>
          <w:rFonts w:ascii="Arial" w:hAnsi="Arial" w:cs="Arial"/>
          <w:sz w:val="22"/>
          <w:szCs w:val="22"/>
          <w:lang w:val="es-PE"/>
        </w:rPr>
        <w:t>trabajo</w:t>
      </w:r>
      <w:r w:rsidRPr="00570A12">
        <w:rPr>
          <w:rFonts w:ascii="Arial" w:hAnsi="Arial" w:cs="Arial"/>
          <w:sz w:val="22"/>
          <w:szCs w:val="22"/>
          <w:lang w:val="es-PE"/>
        </w:rPr>
        <w:t xml:space="preserve"> </w:t>
      </w:r>
      <w:r w:rsidRPr="00DD45C5">
        <w:rPr>
          <w:rFonts w:ascii="Arial" w:hAnsi="Arial" w:cs="Arial"/>
          <w:sz w:val="22"/>
          <w:szCs w:val="22"/>
          <w:lang w:val="es-PE"/>
        </w:rPr>
        <w:t>de</w:t>
      </w:r>
      <w:r w:rsidRPr="00570A12">
        <w:rPr>
          <w:rFonts w:ascii="Arial" w:hAnsi="Arial" w:cs="Arial"/>
          <w:sz w:val="22"/>
          <w:szCs w:val="22"/>
          <w:lang w:val="es-PE"/>
        </w:rPr>
        <w:t xml:space="preserve"> </w:t>
      </w:r>
      <w:r w:rsidRPr="00DD45C5">
        <w:rPr>
          <w:rFonts w:ascii="Arial" w:hAnsi="Arial" w:cs="Arial"/>
          <w:sz w:val="22"/>
          <w:szCs w:val="22"/>
          <w:lang w:val="es-PE"/>
        </w:rPr>
        <w:t>cuidado.</w:t>
      </w:r>
      <w:r w:rsidRPr="00570A12">
        <w:rPr>
          <w:rFonts w:ascii="Arial" w:hAnsi="Arial" w:cs="Arial"/>
          <w:sz w:val="22"/>
          <w:szCs w:val="22"/>
          <w:lang w:val="es-PE"/>
        </w:rPr>
        <w:t xml:space="preserve"> Consideremos que, en el Perú, según la Encuesta Nacional de Uso del Tiempo (2010) que elaboraron el Ministerio de la Mujer y Poblaciones Vulnerables (MIMP) y el INEI, las mujeres invierten 24 horas semanales más que los hombres en la realización de actividades domésticas no remuneradas. Ante ello,</w:t>
      </w:r>
      <w:r w:rsidRPr="00DD45C5">
        <w:rPr>
          <w:rFonts w:ascii="Arial" w:hAnsi="Arial" w:cs="Arial"/>
          <w:sz w:val="22"/>
          <w:szCs w:val="22"/>
          <w:lang w:val="es-PE"/>
        </w:rPr>
        <w:t xml:space="preserve"> basta</w:t>
      </w:r>
      <w:r w:rsidRPr="00570A12">
        <w:rPr>
          <w:rFonts w:ascii="Arial" w:hAnsi="Arial" w:cs="Arial"/>
          <w:sz w:val="22"/>
          <w:szCs w:val="22"/>
          <w:lang w:val="es-PE"/>
        </w:rPr>
        <w:t xml:space="preserve"> </w:t>
      </w:r>
      <w:r w:rsidRPr="00DD45C5">
        <w:rPr>
          <w:rFonts w:ascii="Arial" w:hAnsi="Arial" w:cs="Arial"/>
          <w:sz w:val="22"/>
          <w:szCs w:val="22"/>
          <w:lang w:val="es-PE"/>
        </w:rPr>
        <w:t>ver</w:t>
      </w:r>
      <w:r w:rsidRPr="00570A12">
        <w:rPr>
          <w:rFonts w:ascii="Arial" w:hAnsi="Arial" w:cs="Arial"/>
          <w:sz w:val="22"/>
          <w:szCs w:val="22"/>
          <w:lang w:val="es-PE"/>
        </w:rPr>
        <w:t xml:space="preserve"> </w:t>
      </w:r>
      <w:r w:rsidRPr="00DD45C5">
        <w:rPr>
          <w:rFonts w:ascii="Arial" w:hAnsi="Arial" w:cs="Arial"/>
          <w:sz w:val="22"/>
          <w:szCs w:val="22"/>
          <w:lang w:val="es-PE"/>
        </w:rPr>
        <w:t>solo</w:t>
      </w:r>
      <w:r w:rsidRPr="00570A12">
        <w:rPr>
          <w:rFonts w:ascii="Arial" w:hAnsi="Arial" w:cs="Arial"/>
          <w:sz w:val="22"/>
          <w:szCs w:val="22"/>
          <w:lang w:val="es-PE"/>
        </w:rPr>
        <w:t xml:space="preserve"> </w:t>
      </w:r>
      <w:r w:rsidRPr="00DD45C5">
        <w:rPr>
          <w:rFonts w:ascii="Arial" w:hAnsi="Arial" w:cs="Arial"/>
          <w:sz w:val="22"/>
          <w:szCs w:val="22"/>
          <w:lang w:val="es-PE"/>
        </w:rPr>
        <w:t>como</w:t>
      </w:r>
      <w:r w:rsidRPr="00570A12">
        <w:rPr>
          <w:rFonts w:ascii="Arial" w:hAnsi="Arial" w:cs="Arial"/>
          <w:sz w:val="22"/>
          <w:szCs w:val="22"/>
          <w:lang w:val="es-PE"/>
        </w:rPr>
        <w:t xml:space="preserve"> </w:t>
      </w:r>
      <w:r w:rsidRPr="00DD45C5">
        <w:rPr>
          <w:rFonts w:ascii="Arial" w:hAnsi="Arial" w:cs="Arial"/>
          <w:sz w:val="22"/>
          <w:szCs w:val="22"/>
          <w:lang w:val="es-PE"/>
        </w:rPr>
        <w:t>ejemplo</w:t>
      </w:r>
      <w:r w:rsidRPr="00570A12">
        <w:rPr>
          <w:rFonts w:ascii="Arial" w:hAnsi="Arial" w:cs="Arial"/>
          <w:sz w:val="22"/>
          <w:szCs w:val="22"/>
          <w:lang w:val="es-PE"/>
        </w:rPr>
        <w:t xml:space="preserve"> </w:t>
      </w:r>
      <w:r w:rsidRPr="00DD45C5">
        <w:rPr>
          <w:rFonts w:ascii="Arial" w:hAnsi="Arial" w:cs="Arial"/>
          <w:sz w:val="22"/>
          <w:szCs w:val="22"/>
          <w:lang w:val="es-PE"/>
        </w:rPr>
        <w:t>la</w:t>
      </w:r>
      <w:r w:rsidRPr="00570A12">
        <w:rPr>
          <w:rFonts w:ascii="Arial" w:hAnsi="Arial" w:cs="Arial"/>
          <w:sz w:val="22"/>
          <w:szCs w:val="22"/>
          <w:lang w:val="es-PE"/>
        </w:rPr>
        <w:t xml:space="preserve"> </w:t>
      </w:r>
      <w:r w:rsidRPr="00DD45C5">
        <w:rPr>
          <w:rFonts w:ascii="Arial" w:hAnsi="Arial" w:cs="Arial"/>
          <w:sz w:val="22"/>
          <w:szCs w:val="22"/>
          <w:lang w:val="es-PE"/>
        </w:rPr>
        <w:t>enorme desproporción que existe en el plazo de las licencias por maternidad y paternidad que se</w:t>
      </w:r>
      <w:r w:rsidRPr="00570A12">
        <w:rPr>
          <w:rFonts w:ascii="Arial" w:hAnsi="Arial" w:cs="Arial"/>
          <w:sz w:val="22"/>
          <w:szCs w:val="22"/>
          <w:lang w:val="es-PE"/>
        </w:rPr>
        <w:t xml:space="preserve"> </w:t>
      </w:r>
      <w:r w:rsidRPr="00DD45C5">
        <w:rPr>
          <w:rFonts w:ascii="Arial" w:hAnsi="Arial" w:cs="Arial"/>
          <w:sz w:val="22"/>
          <w:szCs w:val="22"/>
          <w:lang w:val="es-PE"/>
        </w:rPr>
        <w:t>le</w:t>
      </w:r>
      <w:r w:rsidRPr="00570A12">
        <w:rPr>
          <w:rFonts w:ascii="Arial" w:hAnsi="Arial" w:cs="Arial"/>
          <w:sz w:val="22"/>
          <w:szCs w:val="22"/>
          <w:lang w:val="es-PE"/>
        </w:rPr>
        <w:t xml:space="preserve"> </w:t>
      </w:r>
      <w:r w:rsidRPr="00DD45C5">
        <w:rPr>
          <w:rFonts w:ascii="Arial" w:hAnsi="Arial" w:cs="Arial"/>
          <w:sz w:val="22"/>
          <w:szCs w:val="22"/>
          <w:lang w:val="es-PE"/>
        </w:rPr>
        <w:t>otorga</w:t>
      </w:r>
      <w:r w:rsidRPr="00570A12">
        <w:rPr>
          <w:rFonts w:ascii="Arial" w:hAnsi="Arial" w:cs="Arial"/>
          <w:sz w:val="22"/>
          <w:szCs w:val="22"/>
          <w:lang w:val="es-PE"/>
        </w:rPr>
        <w:t xml:space="preserve"> </w:t>
      </w:r>
      <w:r w:rsidRPr="00DD45C5">
        <w:rPr>
          <w:rFonts w:ascii="Arial" w:hAnsi="Arial" w:cs="Arial"/>
          <w:sz w:val="22"/>
          <w:szCs w:val="22"/>
          <w:lang w:val="es-PE"/>
        </w:rPr>
        <w:t>a</w:t>
      </w:r>
      <w:r w:rsidRPr="00570A12">
        <w:rPr>
          <w:rFonts w:ascii="Arial" w:hAnsi="Arial" w:cs="Arial"/>
          <w:sz w:val="22"/>
          <w:szCs w:val="22"/>
          <w:lang w:val="es-PE"/>
        </w:rPr>
        <w:t xml:space="preserve"> </w:t>
      </w:r>
      <w:r w:rsidRPr="00DD45C5">
        <w:rPr>
          <w:rFonts w:ascii="Arial" w:hAnsi="Arial" w:cs="Arial"/>
          <w:sz w:val="22"/>
          <w:szCs w:val="22"/>
          <w:lang w:val="es-PE"/>
        </w:rPr>
        <w:t>las</w:t>
      </w:r>
      <w:r w:rsidRPr="00570A12">
        <w:rPr>
          <w:rFonts w:ascii="Arial" w:hAnsi="Arial" w:cs="Arial"/>
          <w:sz w:val="22"/>
          <w:szCs w:val="22"/>
          <w:lang w:val="es-PE"/>
        </w:rPr>
        <w:t xml:space="preserve"> </w:t>
      </w:r>
      <w:r w:rsidRPr="00DD45C5">
        <w:rPr>
          <w:rFonts w:ascii="Arial" w:hAnsi="Arial" w:cs="Arial"/>
          <w:sz w:val="22"/>
          <w:szCs w:val="22"/>
          <w:lang w:val="es-PE"/>
        </w:rPr>
        <w:t>y</w:t>
      </w:r>
      <w:r w:rsidRPr="00570A12">
        <w:rPr>
          <w:rFonts w:ascii="Arial" w:hAnsi="Arial" w:cs="Arial"/>
          <w:sz w:val="22"/>
          <w:szCs w:val="22"/>
          <w:lang w:val="es-PE"/>
        </w:rPr>
        <w:t xml:space="preserve"> </w:t>
      </w:r>
      <w:r w:rsidRPr="00DD45C5">
        <w:rPr>
          <w:rFonts w:ascii="Arial" w:hAnsi="Arial" w:cs="Arial"/>
          <w:sz w:val="22"/>
          <w:szCs w:val="22"/>
          <w:lang w:val="es-PE"/>
        </w:rPr>
        <w:t>los</w:t>
      </w:r>
      <w:r w:rsidRPr="00570A12">
        <w:rPr>
          <w:rFonts w:ascii="Arial" w:hAnsi="Arial" w:cs="Arial"/>
          <w:sz w:val="22"/>
          <w:szCs w:val="22"/>
          <w:lang w:val="es-PE"/>
        </w:rPr>
        <w:t xml:space="preserve"> </w:t>
      </w:r>
      <w:r w:rsidRPr="00DD45C5">
        <w:rPr>
          <w:rFonts w:ascii="Arial" w:hAnsi="Arial" w:cs="Arial"/>
          <w:sz w:val="22"/>
          <w:szCs w:val="22"/>
          <w:lang w:val="es-PE"/>
        </w:rPr>
        <w:t>trabajadores</w:t>
      </w:r>
      <w:r w:rsidRPr="00570A12">
        <w:rPr>
          <w:rFonts w:ascii="Arial" w:hAnsi="Arial" w:cs="Arial"/>
          <w:sz w:val="22"/>
          <w:szCs w:val="22"/>
          <w:lang w:val="es-PE"/>
        </w:rPr>
        <w:t xml:space="preserve"> </w:t>
      </w:r>
      <w:r w:rsidRPr="00DD45C5">
        <w:rPr>
          <w:rFonts w:ascii="Arial" w:hAnsi="Arial" w:cs="Arial"/>
          <w:sz w:val="22"/>
          <w:szCs w:val="22"/>
          <w:lang w:val="es-PE"/>
        </w:rPr>
        <w:t>en</w:t>
      </w:r>
      <w:r w:rsidRPr="00570A12">
        <w:rPr>
          <w:rFonts w:ascii="Arial" w:hAnsi="Arial" w:cs="Arial"/>
          <w:sz w:val="22"/>
          <w:szCs w:val="22"/>
          <w:lang w:val="es-PE"/>
        </w:rPr>
        <w:t xml:space="preserve"> </w:t>
      </w:r>
      <w:r w:rsidRPr="00DD45C5">
        <w:rPr>
          <w:rFonts w:ascii="Arial" w:hAnsi="Arial" w:cs="Arial"/>
          <w:sz w:val="22"/>
          <w:szCs w:val="22"/>
          <w:lang w:val="es-PE"/>
        </w:rPr>
        <w:t>el</w:t>
      </w:r>
      <w:r w:rsidRPr="00570A12">
        <w:rPr>
          <w:rFonts w:ascii="Arial" w:hAnsi="Arial" w:cs="Arial"/>
          <w:sz w:val="22"/>
          <w:szCs w:val="22"/>
          <w:lang w:val="es-PE"/>
        </w:rPr>
        <w:t xml:space="preserve"> </w:t>
      </w:r>
      <w:r w:rsidRPr="00DD45C5">
        <w:rPr>
          <w:rFonts w:ascii="Arial" w:hAnsi="Arial" w:cs="Arial"/>
          <w:sz w:val="22"/>
          <w:szCs w:val="22"/>
          <w:lang w:val="es-PE"/>
        </w:rPr>
        <w:t>Perú.</w:t>
      </w:r>
      <w:r w:rsidRPr="00570A12">
        <w:rPr>
          <w:rFonts w:ascii="Arial" w:hAnsi="Arial" w:cs="Arial"/>
          <w:sz w:val="22"/>
          <w:szCs w:val="22"/>
          <w:lang w:val="es-PE"/>
        </w:rPr>
        <w:t xml:space="preserve"> </w:t>
      </w:r>
      <w:r w:rsidRPr="00DD45C5">
        <w:rPr>
          <w:rFonts w:ascii="Arial" w:hAnsi="Arial" w:cs="Arial"/>
          <w:sz w:val="22"/>
          <w:szCs w:val="22"/>
          <w:lang w:val="es-PE"/>
        </w:rPr>
        <w:t>Si</w:t>
      </w:r>
      <w:r w:rsidRPr="00570A12">
        <w:rPr>
          <w:rFonts w:ascii="Arial" w:hAnsi="Arial" w:cs="Arial"/>
          <w:sz w:val="22"/>
          <w:szCs w:val="22"/>
          <w:lang w:val="es-PE"/>
        </w:rPr>
        <w:t xml:space="preserve"> </w:t>
      </w:r>
      <w:r w:rsidRPr="00DD45C5">
        <w:rPr>
          <w:rFonts w:ascii="Arial" w:hAnsi="Arial" w:cs="Arial"/>
          <w:sz w:val="22"/>
          <w:szCs w:val="22"/>
          <w:lang w:val="es-PE"/>
        </w:rPr>
        <w:t>bien</w:t>
      </w:r>
      <w:r w:rsidRPr="00570A12">
        <w:rPr>
          <w:rFonts w:ascii="Arial" w:hAnsi="Arial" w:cs="Arial"/>
          <w:sz w:val="22"/>
          <w:szCs w:val="22"/>
          <w:lang w:val="es-PE"/>
        </w:rPr>
        <w:t xml:space="preserve"> </w:t>
      </w:r>
      <w:r w:rsidRPr="00DD45C5">
        <w:rPr>
          <w:rFonts w:ascii="Arial" w:hAnsi="Arial" w:cs="Arial"/>
          <w:sz w:val="22"/>
          <w:szCs w:val="22"/>
          <w:lang w:val="es-PE"/>
        </w:rPr>
        <w:t>en</w:t>
      </w:r>
      <w:r w:rsidRPr="00570A12">
        <w:rPr>
          <w:rFonts w:ascii="Arial" w:hAnsi="Arial" w:cs="Arial"/>
          <w:sz w:val="22"/>
          <w:szCs w:val="22"/>
          <w:lang w:val="es-PE"/>
        </w:rPr>
        <w:t xml:space="preserve"> </w:t>
      </w:r>
      <w:r w:rsidRPr="00DD45C5">
        <w:rPr>
          <w:rFonts w:ascii="Arial" w:hAnsi="Arial" w:cs="Arial"/>
          <w:sz w:val="22"/>
          <w:szCs w:val="22"/>
          <w:lang w:val="es-PE"/>
        </w:rPr>
        <w:t>el</w:t>
      </w:r>
      <w:r w:rsidRPr="00570A12">
        <w:rPr>
          <w:rFonts w:ascii="Arial" w:hAnsi="Arial" w:cs="Arial"/>
          <w:sz w:val="22"/>
          <w:szCs w:val="22"/>
          <w:lang w:val="es-PE"/>
        </w:rPr>
        <w:t xml:space="preserve"> </w:t>
      </w:r>
      <w:r w:rsidRPr="00DD45C5">
        <w:rPr>
          <w:rFonts w:ascii="Arial" w:hAnsi="Arial" w:cs="Arial"/>
          <w:sz w:val="22"/>
          <w:szCs w:val="22"/>
          <w:lang w:val="es-PE"/>
        </w:rPr>
        <w:t>2018</w:t>
      </w:r>
      <w:r w:rsidRPr="00570A12">
        <w:rPr>
          <w:rFonts w:ascii="Arial" w:hAnsi="Arial" w:cs="Arial"/>
          <w:sz w:val="22"/>
          <w:szCs w:val="22"/>
          <w:lang w:val="es-PE"/>
        </w:rPr>
        <w:t xml:space="preserve"> </w:t>
      </w:r>
      <w:r w:rsidRPr="00DD45C5">
        <w:rPr>
          <w:rFonts w:ascii="Arial" w:hAnsi="Arial" w:cs="Arial"/>
          <w:sz w:val="22"/>
          <w:szCs w:val="22"/>
          <w:lang w:val="es-PE"/>
        </w:rPr>
        <w:t>se</w:t>
      </w:r>
      <w:r w:rsidRPr="00570A12">
        <w:rPr>
          <w:rFonts w:ascii="Arial" w:hAnsi="Arial" w:cs="Arial"/>
          <w:sz w:val="22"/>
          <w:szCs w:val="22"/>
          <w:lang w:val="es-PE"/>
        </w:rPr>
        <w:t xml:space="preserve"> </w:t>
      </w:r>
      <w:r w:rsidRPr="00DD45C5">
        <w:rPr>
          <w:rFonts w:ascii="Arial" w:hAnsi="Arial" w:cs="Arial"/>
          <w:sz w:val="22"/>
          <w:szCs w:val="22"/>
          <w:lang w:val="es-PE"/>
        </w:rPr>
        <w:t>emitió</w:t>
      </w:r>
      <w:r w:rsidRPr="00570A12">
        <w:rPr>
          <w:rFonts w:ascii="Arial" w:hAnsi="Arial" w:cs="Arial"/>
          <w:sz w:val="22"/>
          <w:szCs w:val="22"/>
          <w:lang w:val="es-PE"/>
        </w:rPr>
        <w:t xml:space="preserve"> </w:t>
      </w:r>
      <w:r w:rsidRPr="00DD45C5">
        <w:rPr>
          <w:rFonts w:ascii="Arial" w:hAnsi="Arial" w:cs="Arial"/>
          <w:sz w:val="22"/>
          <w:szCs w:val="22"/>
          <w:lang w:val="es-PE"/>
        </w:rPr>
        <w:t>la</w:t>
      </w:r>
      <w:r w:rsidRPr="00570A12">
        <w:rPr>
          <w:rFonts w:ascii="Arial" w:hAnsi="Arial" w:cs="Arial"/>
          <w:sz w:val="22"/>
          <w:szCs w:val="22"/>
          <w:lang w:val="es-PE"/>
        </w:rPr>
        <w:t xml:space="preserve"> </w:t>
      </w:r>
      <w:r w:rsidRPr="00DD45C5">
        <w:rPr>
          <w:rFonts w:ascii="Arial" w:hAnsi="Arial" w:cs="Arial"/>
          <w:sz w:val="22"/>
          <w:szCs w:val="22"/>
          <w:lang w:val="es-PE"/>
        </w:rPr>
        <w:t>Ley</w:t>
      </w:r>
      <w:r w:rsidRPr="00570A12">
        <w:rPr>
          <w:rFonts w:ascii="Arial" w:hAnsi="Arial" w:cs="Arial"/>
          <w:sz w:val="22"/>
          <w:szCs w:val="22"/>
          <w:lang w:val="es-PE"/>
        </w:rPr>
        <w:t xml:space="preserve"> </w:t>
      </w:r>
      <w:r w:rsidRPr="00DD45C5">
        <w:rPr>
          <w:rFonts w:ascii="Arial" w:hAnsi="Arial" w:cs="Arial"/>
          <w:sz w:val="22"/>
          <w:szCs w:val="22"/>
          <w:lang w:val="es-PE"/>
        </w:rPr>
        <w:t>N°</w:t>
      </w:r>
      <w:r w:rsidRPr="00570A12">
        <w:rPr>
          <w:rFonts w:ascii="Arial" w:hAnsi="Arial" w:cs="Arial"/>
          <w:sz w:val="22"/>
          <w:szCs w:val="22"/>
          <w:lang w:val="es-PE"/>
        </w:rPr>
        <w:t xml:space="preserve"> </w:t>
      </w:r>
      <w:r w:rsidRPr="00DD45C5">
        <w:rPr>
          <w:rFonts w:ascii="Arial" w:hAnsi="Arial" w:cs="Arial"/>
          <w:sz w:val="22"/>
          <w:szCs w:val="22"/>
          <w:lang w:val="es-PE"/>
        </w:rPr>
        <w:t>30807 que incrementa el periodo de la segunda, la diferencia sigue siendo sustancial (10 días</w:t>
      </w:r>
      <w:r w:rsidRPr="00570A12">
        <w:rPr>
          <w:rFonts w:ascii="Arial" w:hAnsi="Arial" w:cs="Arial"/>
          <w:sz w:val="22"/>
          <w:szCs w:val="22"/>
          <w:lang w:val="es-PE"/>
        </w:rPr>
        <w:t xml:space="preserve"> </w:t>
      </w:r>
      <w:r w:rsidRPr="00DD45C5">
        <w:rPr>
          <w:rFonts w:ascii="Arial" w:hAnsi="Arial" w:cs="Arial"/>
          <w:sz w:val="22"/>
          <w:szCs w:val="22"/>
          <w:lang w:val="es-PE"/>
        </w:rPr>
        <w:t>para el padre en comparación a los 98 días para la madre). Es cierto que, en la región,</w:t>
      </w:r>
      <w:r w:rsidRPr="00DD45C5">
        <w:rPr>
          <w:rFonts w:ascii="Arial" w:hAnsi="Arial" w:cs="Arial"/>
          <w:spacing w:val="1"/>
          <w:sz w:val="22"/>
          <w:szCs w:val="22"/>
          <w:lang w:val="es-PE"/>
        </w:rPr>
        <w:t xml:space="preserve"> </w:t>
      </w:r>
      <w:r w:rsidRPr="00DD45C5">
        <w:rPr>
          <w:rFonts w:ascii="Arial" w:hAnsi="Arial" w:cs="Arial"/>
          <w:sz w:val="22"/>
          <w:szCs w:val="22"/>
          <w:lang w:val="es-PE"/>
        </w:rPr>
        <w:t>Perú es uno de los países que otorga un plazo mayor; no obstante, en contraste con otros países</w:t>
      </w:r>
      <w:r w:rsidRPr="00DD45C5">
        <w:rPr>
          <w:rFonts w:ascii="Arial" w:hAnsi="Arial" w:cs="Arial"/>
          <w:spacing w:val="-12"/>
          <w:sz w:val="22"/>
          <w:szCs w:val="22"/>
          <w:lang w:val="es-PE"/>
        </w:rPr>
        <w:t xml:space="preserve"> </w:t>
      </w:r>
      <w:r w:rsidRPr="00DD45C5">
        <w:rPr>
          <w:rFonts w:ascii="Arial" w:hAnsi="Arial" w:cs="Arial"/>
          <w:sz w:val="22"/>
          <w:szCs w:val="22"/>
          <w:lang w:val="es-PE"/>
        </w:rPr>
        <w:t>en</w:t>
      </w:r>
      <w:r w:rsidRPr="00DD45C5">
        <w:rPr>
          <w:rFonts w:ascii="Arial" w:hAnsi="Arial" w:cs="Arial"/>
          <w:spacing w:val="-11"/>
          <w:sz w:val="22"/>
          <w:szCs w:val="22"/>
          <w:lang w:val="es-PE"/>
        </w:rPr>
        <w:t xml:space="preserve"> </w:t>
      </w:r>
      <w:r w:rsidRPr="00DD45C5">
        <w:rPr>
          <w:rFonts w:ascii="Arial" w:hAnsi="Arial" w:cs="Arial"/>
          <w:sz w:val="22"/>
          <w:szCs w:val="22"/>
          <w:lang w:val="es-PE"/>
        </w:rPr>
        <w:t>el</w:t>
      </w:r>
      <w:r w:rsidRPr="00DD45C5">
        <w:rPr>
          <w:rFonts w:ascii="Arial" w:hAnsi="Arial" w:cs="Arial"/>
          <w:spacing w:val="-11"/>
          <w:sz w:val="22"/>
          <w:szCs w:val="22"/>
          <w:lang w:val="es-PE"/>
        </w:rPr>
        <w:t xml:space="preserve"> </w:t>
      </w:r>
      <w:r w:rsidRPr="00DD45C5">
        <w:rPr>
          <w:rFonts w:ascii="Arial" w:hAnsi="Arial" w:cs="Arial"/>
          <w:sz w:val="22"/>
          <w:szCs w:val="22"/>
          <w:lang w:val="es-PE"/>
        </w:rPr>
        <w:t>mundo,</w:t>
      </w:r>
      <w:r w:rsidRPr="00DD45C5">
        <w:rPr>
          <w:rFonts w:ascii="Arial" w:hAnsi="Arial" w:cs="Arial"/>
          <w:spacing w:val="-11"/>
          <w:sz w:val="22"/>
          <w:szCs w:val="22"/>
          <w:lang w:val="es-PE"/>
        </w:rPr>
        <w:t xml:space="preserve"> </w:t>
      </w:r>
      <w:r w:rsidRPr="00DD45C5">
        <w:rPr>
          <w:rFonts w:ascii="Arial" w:hAnsi="Arial" w:cs="Arial"/>
          <w:sz w:val="22"/>
          <w:szCs w:val="22"/>
          <w:lang w:val="es-PE"/>
        </w:rPr>
        <w:t>en</w:t>
      </w:r>
      <w:r w:rsidRPr="00DD45C5">
        <w:rPr>
          <w:rFonts w:ascii="Arial" w:hAnsi="Arial" w:cs="Arial"/>
          <w:spacing w:val="-11"/>
          <w:sz w:val="22"/>
          <w:szCs w:val="22"/>
          <w:lang w:val="es-PE"/>
        </w:rPr>
        <w:t xml:space="preserve"> </w:t>
      </w:r>
      <w:r w:rsidRPr="00DD45C5">
        <w:rPr>
          <w:rFonts w:ascii="Arial" w:hAnsi="Arial" w:cs="Arial"/>
          <w:sz w:val="22"/>
          <w:szCs w:val="22"/>
          <w:lang w:val="es-PE"/>
        </w:rPr>
        <w:t>donde</w:t>
      </w:r>
      <w:r w:rsidRPr="00DD45C5">
        <w:rPr>
          <w:rFonts w:ascii="Arial" w:hAnsi="Arial" w:cs="Arial"/>
          <w:spacing w:val="-10"/>
          <w:sz w:val="22"/>
          <w:szCs w:val="22"/>
          <w:lang w:val="es-PE"/>
        </w:rPr>
        <w:t xml:space="preserve"> </w:t>
      </w:r>
      <w:r w:rsidRPr="00DD45C5">
        <w:rPr>
          <w:rFonts w:ascii="Arial" w:hAnsi="Arial" w:cs="Arial"/>
          <w:sz w:val="22"/>
          <w:szCs w:val="22"/>
          <w:lang w:val="es-PE"/>
        </w:rPr>
        <w:t>algunos</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ellos</w:t>
      </w:r>
      <w:r w:rsidRPr="00DD45C5">
        <w:rPr>
          <w:rFonts w:ascii="Arial" w:hAnsi="Arial" w:cs="Arial"/>
          <w:spacing w:val="-11"/>
          <w:sz w:val="22"/>
          <w:szCs w:val="22"/>
          <w:lang w:val="es-PE"/>
        </w:rPr>
        <w:t xml:space="preserve"> </w:t>
      </w:r>
      <w:r w:rsidRPr="00DD45C5">
        <w:rPr>
          <w:rFonts w:ascii="Arial" w:hAnsi="Arial" w:cs="Arial"/>
          <w:sz w:val="22"/>
          <w:szCs w:val="22"/>
          <w:lang w:val="es-PE"/>
        </w:rPr>
        <w:t>han</w:t>
      </w:r>
      <w:r w:rsidRPr="00DD45C5">
        <w:rPr>
          <w:rFonts w:ascii="Arial" w:hAnsi="Arial" w:cs="Arial"/>
          <w:spacing w:val="-11"/>
          <w:sz w:val="22"/>
          <w:szCs w:val="22"/>
          <w:lang w:val="es-PE"/>
        </w:rPr>
        <w:t xml:space="preserve"> </w:t>
      </w:r>
      <w:r w:rsidRPr="00DD45C5">
        <w:rPr>
          <w:rFonts w:ascii="Arial" w:hAnsi="Arial" w:cs="Arial"/>
          <w:sz w:val="22"/>
          <w:szCs w:val="22"/>
          <w:lang w:val="es-PE"/>
        </w:rPr>
        <w:t>reconocido</w:t>
      </w:r>
      <w:r w:rsidRPr="00DD45C5">
        <w:rPr>
          <w:rFonts w:ascii="Arial" w:hAnsi="Arial" w:cs="Arial"/>
          <w:spacing w:val="-11"/>
          <w:sz w:val="22"/>
          <w:szCs w:val="22"/>
          <w:lang w:val="es-PE"/>
        </w:rPr>
        <w:t xml:space="preserve"> </w:t>
      </w:r>
      <w:r w:rsidRPr="00DD45C5">
        <w:rPr>
          <w:rFonts w:ascii="Arial" w:hAnsi="Arial" w:cs="Arial"/>
          <w:sz w:val="22"/>
          <w:szCs w:val="22"/>
          <w:lang w:val="es-PE"/>
        </w:rPr>
        <w:t>inclusive</w:t>
      </w:r>
      <w:r w:rsidRPr="00DD45C5">
        <w:rPr>
          <w:rFonts w:ascii="Arial" w:hAnsi="Arial" w:cs="Arial"/>
          <w:spacing w:val="-11"/>
          <w:sz w:val="22"/>
          <w:szCs w:val="22"/>
          <w:lang w:val="es-PE"/>
        </w:rPr>
        <w:t xml:space="preserve"> </w:t>
      </w:r>
      <w:r w:rsidRPr="00DD45C5">
        <w:rPr>
          <w:rFonts w:ascii="Arial" w:hAnsi="Arial" w:cs="Arial"/>
          <w:sz w:val="22"/>
          <w:szCs w:val="22"/>
          <w:lang w:val="es-PE"/>
        </w:rPr>
        <w:t>el</w:t>
      </w:r>
      <w:r w:rsidRPr="00DD45C5">
        <w:rPr>
          <w:rFonts w:ascii="Arial" w:hAnsi="Arial" w:cs="Arial"/>
          <w:spacing w:val="-11"/>
          <w:sz w:val="22"/>
          <w:szCs w:val="22"/>
          <w:lang w:val="es-PE"/>
        </w:rPr>
        <w:t xml:space="preserve"> </w:t>
      </w:r>
      <w:r w:rsidRPr="00DD45C5">
        <w:rPr>
          <w:rFonts w:ascii="Arial" w:hAnsi="Arial" w:cs="Arial"/>
          <w:sz w:val="22"/>
          <w:szCs w:val="22"/>
          <w:lang w:val="es-PE"/>
        </w:rPr>
        <w:t>mismo</w:t>
      </w:r>
      <w:r w:rsidRPr="00DD45C5">
        <w:rPr>
          <w:rFonts w:ascii="Arial" w:hAnsi="Arial" w:cs="Arial"/>
          <w:spacing w:val="-11"/>
          <w:sz w:val="22"/>
          <w:szCs w:val="22"/>
          <w:lang w:val="es-PE"/>
        </w:rPr>
        <w:t xml:space="preserve"> </w:t>
      </w:r>
      <w:r w:rsidRPr="00DD45C5">
        <w:rPr>
          <w:rFonts w:ascii="Arial" w:hAnsi="Arial" w:cs="Arial"/>
          <w:sz w:val="22"/>
          <w:szCs w:val="22"/>
          <w:lang w:val="es-PE"/>
        </w:rPr>
        <w:t>periodo de tiempo para ambos progenitores</w:t>
      </w:r>
      <w:r w:rsidRPr="00DD45C5">
        <w:rPr>
          <w:rStyle w:val="Refdenotaalpie"/>
          <w:rFonts w:ascii="Arial" w:hAnsi="Arial" w:cs="Arial"/>
          <w:sz w:val="22"/>
          <w:szCs w:val="22"/>
          <w:lang w:val="es-PE"/>
        </w:rPr>
        <w:footnoteReference w:id="273"/>
      </w:r>
      <w:r w:rsidRPr="00DD45C5">
        <w:rPr>
          <w:rFonts w:ascii="Arial" w:hAnsi="Arial" w:cs="Arial"/>
          <w:sz w:val="22"/>
          <w:szCs w:val="22"/>
          <w:lang w:val="es-PE"/>
        </w:rPr>
        <w:t>, aún nos encontramos bastante atrás. No puede</w:t>
      </w:r>
      <w:r w:rsidRPr="00DD45C5">
        <w:rPr>
          <w:rFonts w:ascii="Arial" w:hAnsi="Arial" w:cs="Arial"/>
          <w:spacing w:val="1"/>
          <w:sz w:val="22"/>
          <w:szCs w:val="22"/>
          <w:lang w:val="es-PE"/>
        </w:rPr>
        <w:t xml:space="preserve"> </w:t>
      </w:r>
      <w:r w:rsidRPr="00DD45C5">
        <w:rPr>
          <w:rFonts w:ascii="Arial" w:hAnsi="Arial" w:cs="Arial"/>
          <w:sz w:val="22"/>
          <w:szCs w:val="22"/>
          <w:lang w:val="es-PE"/>
        </w:rPr>
        <w:t>negarse</w:t>
      </w:r>
      <w:r w:rsidRPr="00DD45C5">
        <w:rPr>
          <w:rFonts w:ascii="Arial" w:hAnsi="Arial" w:cs="Arial"/>
          <w:spacing w:val="-6"/>
          <w:sz w:val="22"/>
          <w:szCs w:val="22"/>
          <w:lang w:val="es-PE"/>
        </w:rPr>
        <w:t xml:space="preserve"> </w:t>
      </w:r>
      <w:r w:rsidRPr="00DD45C5">
        <w:rPr>
          <w:rFonts w:ascii="Arial" w:hAnsi="Arial" w:cs="Arial"/>
          <w:sz w:val="22"/>
          <w:szCs w:val="22"/>
          <w:lang w:val="es-PE"/>
        </w:rPr>
        <w:t>que</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realidad</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economía</w:t>
      </w:r>
      <w:r w:rsidRPr="00DD45C5">
        <w:rPr>
          <w:rFonts w:ascii="Arial" w:hAnsi="Arial" w:cs="Arial"/>
          <w:spacing w:val="-5"/>
          <w:sz w:val="22"/>
          <w:szCs w:val="22"/>
          <w:lang w:val="es-PE"/>
        </w:rPr>
        <w:t xml:space="preserve"> </w:t>
      </w:r>
      <w:r w:rsidRPr="00DD45C5">
        <w:rPr>
          <w:rFonts w:ascii="Arial" w:hAnsi="Arial" w:cs="Arial"/>
          <w:sz w:val="22"/>
          <w:szCs w:val="22"/>
          <w:lang w:val="es-PE"/>
        </w:rPr>
        <w:t>peruana,</w:t>
      </w:r>
      <w:r w:rsidRPr="00DD45C5">
        <w:rPr>
          <w:rFonts w:ascii="Arial" w:hAnsi="Arial" w:cs="Arial"/>
          <w:spacing w:val="-5"/>
          <w:sz w:val="22"/>
          <w:szCs w:val="22"/>
          <w:lang w:val="es-PE"/>
        </w:rPr>
        <w:t xml:space="preserve"> </w:t>
      </w:r>
      <w:r w:rsidRPr="00DD45C5">
        <w:rPr>
          <w:rFonts w:ascii="Arial" w:hAnsi="Arial" w:cs="Arial"/>
          <w:sz w:val="22"/>
          <w:szCs w:val="22"/>
          <w:lang w:val="es-PE"/>
        </w:rPr>
        <w:t>marcada</w:t>
      </w:r>
      <w:r w:rsidRPr="00DD45C5">
        <w:rPr>
          <w:rFonts w:ascii="Arial" w:hAnsi="Arial" w:cs="Arial"/>
          <w:spacing w:val="-6"/>
          <w:sz w:val="22"/>
          <w:szCs w:val="22"/>
          <w:lang w:val="es-PE"/>
        </w:rPr>
        <w:t xml:space="preserve"> </w:t>
      </w:r>
      <w:r w:rsidRPr="00DD45C5">
        <w:rPr>
          <w:rFonts w:ascii="Arial" w:hAnsi="Arial" w:cs="Arial"/>
          <w:sz w:val="22"/>
          <w:szCs w:val="22"/>
          <w:lang w:val="es-PE"/>
        </w:rPr>
        <w:t>por</w:t>
      </w:r>
      <w:r w:rsidRPr="00DD45C5">
        <w:rPr>
          <w:rFonts w:ascii="Arial" w:hAnsi="Arial" w:cs="Arial"/>
          <w:spacing w:val="-5"/>
          <w:sz w:val="22"/>
          <w:szCs w:val="22"/>
          <w:lang w:val="es-PE"/>
        </w:rPr>
        <w:t xml:space="preserve"> </w:t>
      </w:r>
      <w:r w:rsidRPr="00DD45C5">
        <w:rPr>
          <w:rFonts w:ascii="Arial" w:hAnsi="Arial" w:cs="Arial"/>
          <w:sz w:val="22"/>
          <w:szCs w:val="22"/>
          <w:lang w:val="es-PE"/>
        </w:rPr>
        <w:t>una</w:t>
      </w:r>
      <w:r w:rsidRPr="00DD45C5">
        <w:rPr>
          <w:rFonts w:ascii="Arial" w:hAnsi="Arial" w:cs="Arial"/>
          <w:spacing w:val="-5"/>
          <w:sz w:val="22"/>
          <w:szCs w:val="22"/>
          <w:lang w:val="es-PE"/>
        </w:rPr>
        <w:t xml:space="preserve"> </w:t>
      </w:r>
      <w:r w:rsidRPr="00DD45C5">
        <w:rPr>
          <w:rFonts w:ascii="Arial" w:hAnsi="Arial" w:cs="Arial"/>
          <w:sz w:val="22"/>
          <w:szCs w:val="22"/>
          <w:lang w:val="es-PE"/>
        </w:rPr>
        <w:t>profunda</w:t>
      </w:r>
      <w:r w:rsidRPr="00DD45C5">
        <w:rPr>
          <w:rFonts w:ascii="Arial" w:hAnsi="Arial" w:cs="Arial"/>
          <w:spacing w:val="-6"/>
          <w:sz w:val="22"/>
          <w:szCs w:val="22"/>
          <w:lang w:val="es-PE"/>
        </w:rPr>
        <w:t xml:space="preserve"> </w:t>
      </w:r>
      <w:r w:rsidRPr="00DD45C5">
        <w:rPr>
          <w:rFonts w:ascii="Arial" w:hAnsi="Arial" w:cs="Arial"/>
          <w:sz w:val="22"/>
          <w:szCs w:val="22"/>
          <w:lang w:val="es-PE"/>
        </w:rPr>
        <w:t>informalidad,</w:t>
      </w:r>
      <w:r w:rsidRPr="00DD45C5">
        <w:rPr>
          <w:rFonts w:ascii="Arial" w:hAnsi="Arial" w:cs="Arial"/>
          <w:spacing w:val="-57"/>
          <w:sz w:val="22"/>
          <w:szCs w:val="22"/>
          <w:lang w:val="es-PE"/>
        </w:rPr>
        <w:t xml:space="preserve"> </w:t>
      </w:r>
      <w:r w:rsidRPr="00DD45C5">
        <w:rPr>
          <w:rFonts w:ascii="Arial" w:hAnsi="Arial" w:cs="Arial"/>
          <w:sz w:val="22"/>
          <w:szCs w:val="22"/>
          <w:lang w:val="es-PE"/>
        </w:rPr>
        <w:t>obstaculiza cambios laborales necesarios como estos, aunque pequeños, con una enorme</w:t>
      </w:r>
      <w:r w:rsidRPr="00DD45C5">
        <w:rPr>
          <w:rFonts w:ascii="Arial" w:hAnsi="Arial" w:cs="Arial"/>
          <w:spacing w:val="-57"/>
          <w:sz w:val="22"/>
          <w:szCs w:val="22"/>
          <w:lang w:val="es-PE"/>
        </w:rPr>
        <w:t xml:space="preserve"> </w:t>
      </w:r>
      <w:r w:rsidRPr="00DD45C5">
        <w:rPr>
          <w:rFonts w:ascii="Arial" w:hAnsi="Arial" w:cs="Arial"/>
          <w:sz w:val="22"/>
          <w:szCs w:val="22"/>
          <w:lang w:val="es-PE"/>
        </w:rPr>
        <w:t>potencia</w:t>
      </w:r>
      <w:r w:rsidRPr="00DD45C5">
        <w:rPr>
          <w:rFonts w:ascii="Arial" w:hAnsi="Arial" w:cs="Arial"/>
          <w:spacing w:val="-3"/>
          <w:sz w:val="22"/>
          <w:szCs w:val="22"/>
          <w:lang w:val="es-PE"/>
        </w:rPr>
        <w:t xml:space="preserve"> </w:t>
      </w:r>
      <w:r w:rsidRPr="00DD45C5">
        <w:rPr>
          <w:rFonts w:ascii="Arial" w:hAnsi="Arial" w:cs="Arial"/>
          <w:sz w:val="22"/>
          <w:szCs w:val="22"/>
          <w:lang w:val="es-PE"/>
        </w:rPr>
        <w:t>simbólica;</w:t>
      </w:r>
      <w:r w:rsidRPr="00DD45C5">
        <w:rPr>
          <w:rFonts w:ascii="Arial" w:hAnsi="Arial" w:cs="Arial"/>
          <w:spacing w:val="-2"/>
          <w:sz w:val="22"/>
          <w:szCs w:val="22"/>
          <w:lang w:val="es-PE"/>
        </w:rPr>
        <w:t xml:space="preserve"> </w:t>
      </w:r>
      <w:r w:rsidRPr="00DD45C5">
        <w:rPr>
          <w:rFonts w:ascii="Arial" w:hAnsi="Arial" w:cs="Arial"/>
          <w:sz w:val="22"/>
          <w:szCs w:val="22"/>
          <w:lang w:val="es-PE"/>
        </w:rPr>
        <w:t>sin</w:t>
      </w:r>
      <w:r w:rsidRPr="00DD45C5">
        <w:rPr>
          <w:rFonts w:ascii="Arial" w:hAnsi="Arial" w:cs="Arial"/>
          <w:spacing w:val="-2"/>
          <w:sz w:val="22"/>
          <w:szCs w:val="22"/>
          <w:lang w:val="es-PE"/>
        </w:rPr>
        <w:t xml:space="preserve"> </w:t>
      </w:r>
      <w:r w:rsidRPr="00DD45C5">
        <w:rPr>
          <w:rFonts w:ascii="Arial" w:hAnsi="Arial" w:cs="Arial"/>
          <w:sz w:val="22"/>
          <w:szCs w:val="22"/>
          <w:lang w:val="es-PE"/>
        </w:rPr>
        <w:t>embargo,</w:t>
      </w:r>
      <w:r w:rsidRPr="00DD45C5">
        <w:rPr>
          <w:rFonts w:ascii="Arial" w:hAnsi="Arial" w:cs="Arial"/>
          <w:spacing w:val="-3"/>
          <w:sz w:val="22"/>
          <w:szCs w:val="22"/>
          <w:lang w:val="es-PE"/>
        </w:rPr>
        <w:t xml:space="preserve"> </w:t>
      </w:r>
      <w:r w:rsidRPr="00DD45C5">
        <w:rPr>
          <w:rFonts w:ascii="Arial" w:hAnsi="Arial" w:cs="Arial"/>
          <w:sz w:val="22"/>
          <w:szCs w:val="22"/>
          <w:lang w:val="es-PE"/>
        </w:rPr>
        <w:t>desde</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mirada</w:t>
      </w:r>
      <w:r w:rsidRPr="00DD45C5">
        <w:rPr>
          <w:rFonts w:ascii="Arial" w:hAnsi="Arial" w:cs="Arial"/>
          <w:spacing w:val="-2"/>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los</w:t>
      </w:r>
      <w:r w:rsidRPr="00DD45C5">
        <w:rPr>
          <w:rFonts w:ascii="Arial" w:hAnsi="Arial" w:cs="Arial"/>
          <w:spacing w:val="-2"/>
          <w:sz w:val="22"/>
          <w:szCs w:val="22"/>
          <w:lang w:val="es-PE"/>
        </w:rPr>
        <w:t xml:space="preserve"> </w:t>
      </w:r>
      <w:r w:rsidRPr="00DD45C5">
        <w:rPr>
          <w:rFonts w:ascii="Arial" w:hAnsi="Arial" w:cs="Arial"/>
          <w:sz w:val="22"/>
          <w:szCs w:val="22"/>
          <w:lang w:val="es-PE"/>
        </w:rPr>
        <w:t>derechos</w:t>
      </w:r>
      <w:r w:rsidRPr="00DD45C5">
        <w:rPr>
          <w:rFonts w:ascii="Arial" w:hAnsi="Arial" w:cs="Arial"/>
          <w:spacing w:val="-2"/>
          <w:sz w:val="22"/>
          <w:szCs w:val="22"/>
          <w:lang w:val="es-PE"/>
        </w:rPr>
        <w:t xml:space="preserve"> </w:t>
      </w:r>
      <w:r w:rsidRPr="00DD45C5">
        <w:rPr>
          <w:rFonts w:ascii="Arial" w:hAnsi="Arial" w:cs="Arial"/>
          <w:sz w:val="22"/>
          <w:szCs w:val="22"/>
          <w:lang w:val="es-PE"/>
        </w:rPr>
        <w:t>humanos,</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pauta</w:t>
      </w:r>
      <w:r w:rsidRPr="00DD45C5">
        <w:rPr>
          <w:rFonts w:ascii="Arial" w:hAnsi="Arial" w:cs="Arial"/>
          <w:spacing w:val="-2"/>
          <w:sz w:val="22"/>
          <w:szCs w:val="22"/>
          <w:lang w:val="es-PE"/>
        </w:rPr>
        <w:t xml:space="preserve"> </w:t>
      </w:r>
      <w:r w:rsidRPr="00DD45C5">
        <w:rPr>
          <w:rFonts w:ascii="Arial" w:hAnsi="Arial" w:cs="Arial"/>
          <w:sz w:val="22"/>
          <w:szCs w:val="22"/>
          <w:lang w:val="es-PE"/>
        </w:rPr>
        <w:t>está puesta</w:t>
      </w:r>
      <w:r w:rsidRPr="00DD45C5">
        <w:rPr>
          <w:rFonts w:ascii="Arial" w:hAnsi="Arial" w:cs="Arial"/>
          <w:spacing w:val="-2"/>
          <w:sz w:val="22"/>
          <w:szCs w:val="22"/>
          <w:lang w:val="es-PE"/>
        </w:rPr>
        <w:t xml:space="preserve"> </w:t>
      </w:r>
      <w:r w:rsidRPr="00DD45C5">
        <w:rPr>
          <w:rFonts w:ascii="Arial" w:hAnsi="Arial" w:cs="Arial"/>
          <w:sz w:val="22"/>
          <w:szCs w:val="22"/>
          <w:lang w:val="es-PE"/>
        </w:rPr>
        <w:t>para</w:t>
      </w:r>
      <w:r w:rsidRPr="00DD45C5">
        <w:rPr>
          <w:rFonts w:ascii="Arial" w:hAnsi="Arial" w:cs="Arial"/>
          <w:spacing w:val="-1"/>
          <w:sz w:val="22"/>
          <w:szCs w:val="22"/>
          <w:lang w:val="es-PE"/>
        </w:rPr>
        <w:t xml:space="preserve"> </w:t>
      </w:r>
      <w:r w:rsidRPr="00DD45C5">
        <w:rPr>
          <w:rFonts w:ascii="Arial" w:hAnsi="Arial" w:cs="Arial"/>
          <w:sz w:val="22"/>
          <w:szCs w:val="22"/>
          <w:lang w:val="es-PE"/>
        </w:rPr>
        <w:t>continuar trabajando.</w:t>
      </w:r>
    </w:p>
    <w:p w14:paraId="4EDC6E40"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Una situación similar se da en el caso de la participación de las mujeres en la política. Si bien la reforma sobre paridad de género en los cargos de elección popular del 2020 está</w:t>
      </w:r>
      <w:r w:rsidRPr="00DD45C5">
        <w:rPr>
          <w:rFonts w:ascii="Arial" w:hAnsi="Arial" w:cs="Arial"/>
          <w:spacing w:val="1"/>
          <w:sz w:val="22"/>
          <w:szCs w:val="22"/>
          <w:lang w:val="es-PE"/>
        </w:rPr>
        <w:t xml:space="preserve"> </w:t>
      </w:r>
      <w:r w:rsidRPr="00DD45C5">
        <w:rPr>
          <w:rFonts w:ascii="Arial" w:hAnsi="Arial" w:cs="Arial"/>
          <w:sz w:val="22"/>
          <w:szCs w:val="22"/>
          <w:lang w:val="es-PE"/>
        </w:rPr>
        <w:t>reduciendo progresivamente la brecha en la autonomía de las mujeres en la toma de</w:t>
      </w:r>
      <w:r w:rsidRPr="00DD45C5">
        <w:rPr>
          <w:rFonts w:ascii="Arial" w:hAnsi="Arial" w:cs="Arial"/>
          <w:spacing w:val="1"/>
          <w:sz w:val="22"/>
          <w:szCs w:val="22"/>
          <w:lang w:val="es-PE"/>
        </w:rPr>
        <w:t xml:space="preserve"> </w:t>
      </w:r>
      <w:r w:rsidRPr="00DD45C5">
        <w:rPr>
          <w:rFonts w:ascii="Arial" w:hAnsi="Arial" w:cs="Arial"/>
          <w:sz w:val="22"/>
          <w:szCs w:val="22"/>
          <w:lang w:val="es-PE"/>
        </w:rPr>
        <w:t>decisiones (hasta el último periodo congresal anterior a las elecciones del 2021, por</w:t>
      </w:r>
      <w:r w:rsidRPr="00DD45C5">
        <w:rPr>
          <w:rFonts w:ascii="Arial" w:hAnsi="Arial" w:cs="Arial"/>
          <w:spacing w:val="1"/>
          <w:sz w:val="22"/>
          <w:szCs w:val="22"/>
          <w:lang w:val="es-PE"/>
        </w:rPr>
        <w:t xml:space="preserve"> </w:t>
      </w:r>
      <w:r w:rsidRPr="00DD45C5">
        <w:rPr>
          <w:rFonts w:ascii="Arial" w:hAnsi="Arial" w:cs="Arial"/>
          <w:sz w:val="22"/>
          <w:szCs w:val="22"/>
          <w:lang w:val="es-PE"/>
        </w:rPr>
        <w:t>ejemplo,</w:t>
      </w:r>
      <w:r w:rsidRPr="00DD45C5">
        <w:rPr>
          <w:rFonts w:ascii="Arial" w:hAnsi="Arial" w:cs="Arial"/>
          <w:spacing w:val="-7"/>
          <w:sz w:val="22"/>
          <w:szCs w:val="22"/>
          <w:lang w:val="es-PE"/>
        </w:rPr>
        <w:t xml:space="preserve"> </w:t>
      </w:r>
      <w:r w:rsidRPr="00DD45C5">
        <w:rPr>
          <w:rFonts w:ascii="Arial" w:hAnsi="Arial" w:cs="Arial"/>
          <w:sz w:val="22"/>
          <w:szCs w:val="22"/>
          <w:lang w:val="es-PE"/>
        </w:rPr>
        <w:t>la</w:t>
      </w:r>
      <w:r w:rsidRPr="00DD45C5">
        <w:rPr>
          <w:rFonts w:ascii="Arial" w:hAnsi="Arial" w:cs="Arial"/>
          <w:spacing w:val="-7"/>
          <w:sz w:val="22"/>
          <w:szCs w:val="22"/>
          <w:lang w:val="es-PE"/>
        </w:rPr>
        <w:t xml:space="preserve"> </w:t>
      </w:r>
      <w:r w:rsidRPr="00DD45C5">
        <w:rPr>
          <w:rFonts w:ascii="Arial" w:hAnsi="Arial" w:cs="Arial"/>
          <w:sz w:val="22"/>
          <w:szCs w:val="22"/>
          <w:lang w:val="es-PE"/>
        </w:rPr>
        <w:t>proporción</w:t>
      </w:r>
      <w:r w:rsidRPr="00DD45C5">
        <w:rPr>
          <w:rFonts w:ascii="Arial" w:hAnsi="Arial" w:cs="Arial"/>
          <w:spacing w:val="-7"/>
          <w:sz w:val="22"/>
          <w:szCs w:val="22"/>
          <w:lang w:val="es-PE"/>
        </w:rPr>
        <w:t xml:space="preserve"> </w:t>
      </w:r>
      <w:r w:rsidRPr="00DD45C5">
        <w:rPr>
          <w:rFonts w:ascii="Arial" w:hAnsi="Arial" w:cs="Arial"/>
          <w:sz w:val="22"/>
          <w:szCs w:val="22"/>
          <w:lang w:val="es-PE"/>
        </w:rPr>
        <w:t>de</w:t>
      </w:r>
      <w:r w:rsidRPr="00DD45C5">
        <w:rPr>
          <w:rFonts w:ascii="Arial" w:hAnsi="Arial" w:cs="Arial"/>
          <w:spacing w:val="-7"/>
          <w:sz w:val="22"/>
          <w:szCs w:val="22"/>
          <w:lang w:val="es-PE"/>
        </w:rPr>
        <w:t xml:space="preserve"> </w:t>
      </w:r>
      <w:r w:rsidRPr="00DD45C5">
        <w:rPr>
          <w:rFonts w:ascii="Arial" w:hAnsi="Arial" w:cs="Arial"/>
          <w:sz w:val="22"/>
          <w:szCs w:val="22"/>
          <w:lang w:val="es-PE"/>
        </w:rPr>
        <w:t>mujeres</w:t>
      </w:r>
      <w:r w:rsidRPr="00DD45C5">
        <w:rPr>
          <w:rFonts w:ascii="Arial" w:hAnsi="Arial" w:cs="Arial"/>
          <w:spacing w:val="-7"/>
          <w:sz w:val="22"/>
          <w:szCs w:val="22"/>
          <w:lang w:val="es-PE"/>
        </w:rPr>
        <w:t xml:space="preserve"> </w:t>
      </w:r>
      <w:r w:rsidRPr="00DD45C5">
        <w:rPr>
          <w:rFonts w:ascii="Arial" w:hAnsi="Arial" w:cs="Arial"/>
          <w:sz w:val="22"/>
          <w:szCs w:val="22"/>
          <w:lang w:val="es-PE"/>
        </w:rPr>
        <w:t>que</w:t>
      </w:r>
      <w:r w:rsidRPr="00DD45C5">
        <w:rPr>
          <w:rFonts w:ascii="Arial" w:hAnsi="Arial" w:cs="Arial"/>
          <w:spacing w:val="-7"/>
          <w:sz w:val="22"/>
          <w:szCs w:val="22"/>
          <w:lang w:val="es-PE"/>
        </w:rPr>
        <w:t xml:space="preserve"> </w:t>
      </w:r>
      <w:r w:rsidRPr="00DD45C5">
        <w:rPr>
          <w:rFonts w:ascii="Arial" w:hAnsi="Arial" w:cs="Arial"/>
          <w:sz w:val="22"/>
          <w:szCs w:val="22"/>
          <w:lang w:val="es-PE"/>
        </w:rPr>
        <w:t>integraban</w:t>
      </w:r>
      <w:r w:rsidRPr="00DD45C5">
        <w:rPr>
          <w:rFonts w:ascii="Arial" w:hAnsi="Arial" w:cs="Arial"/>
          <w:spacing w:val="-7"/>
          <w:sz w:val="22"/>
          <w:szCs w:val="22"/>
          <w:lang w:val="es-PE"/>
        </w:rPr>
        <w:t xml:space="preserve"> </w:t>
      </w:r>
      <w:r w:rsidRPr="00DD45C5">
        <w:rPr>
          <w:rFonts w:ascii="Arial" w:hAnsi="Arial" w:cs="Arial"/>
          <w:sz w:val="22"/>
          <w:szCs w:val="22"/>
          <w:lang w:val="es-PE"/>
        </w:rPr>
        <w:t>el</w:t>
      </w:r>
      <w:r w:rsidRPr="00DD45C5">
        <w:rPr>
          <w:rFonts w:ascii="Arial" w:hAnsi="Arial" w:cs="Arial"/>
          <w:spacing w:val="-7"/>
          <w:sz w:val="22"/>
          <w:szCs w:val="22"/>
          <w:lang w:val="es-PE"/>
        </w:rPr>
        <w:t xml:space="preserve"> </w:t>
      </w:r>
      <w:r w:rsidRPr="00DD45C5">
        <w:rPr>
          <w:rFonts w:ascii="Arial" w:hAnsi="Arial" w:cs="Arial"/>
          <w:sz w:val="22"/>
          <w:szCs w:val="22"/>
          <w:lang w:val="es-PE"/>
        </w:rPr>
        <w:t>parlamento</w:t>
      </w:r>
      <w:r w:rsidRPr="00DD45C5">
        <w:rPr>
          <w:rFonts w:ascii="Arial" w:hAnsi="Arial" w:cs="Arial"/>
          <w:spacing w:val="-7"/>
          <w:sz w:val="22"/>
          <w:szCs w:val="22"/>
          <w:lang w:val="es-PE"/>
        </w:rPr>
        <w:t xml:space="preserve"> </w:t>
      </w:r>
      <w:r w:rsidRPr="00DD45C5">
        <w:rPr>
          <w:rFonts w:ascii="Arial" w:hAnsi="Arial" w:cs="Arial"/>
          <w:sz w:val="22"/>
          <w:szCs w:val="22"/>
          <w:lang w:val="es-PE"/>
        </w:rPr>
        <w:t>nacional</w:t>
      </w:r>
      <w:r w:rsidRPr="00DD45C5">
        <w:rPr>
          <w:rFonts w:ascii="Arial" w:hAnsi="Arial" w:cs="Arial"/>
          <w:spacing w:val="-7"/>
          <w:sz w:val="22"/>
          <w:szCs w:val="22"/>
          <w:lang w:val="es-PE"/>
        </w:rPr>
        <w:t xml:space="preserve"> </w:t>
      </w:r>
      <w:r w:rsidRPr="00DD45C5">
        <w:rPr>
          <w:rFonts w:ascii="Arial" w:hAnsi="Arial" w:cs="Arial"/>
          <w:sz w:val="22"/>
          <w:szCs w:val="22"/>
          <w:lang w:val="es-PE"/>
        </w:rPr>
        <w:t>se</w:t>
      </w:r>
      <w:r w:rsidRPr="00DD45C5">
        <w:rPr>
          <w:rFonts w:ascii="Arial" w:hAnsi="Arial" w:cs="Arial"/>
          <w:spacing w:val="-7"/>
          <w:sz w:val="22"/>
          <w:szCs w:val="22"/>
          <w:lang w:val="es-PE"/>
        </w:rPr>
        <w:t xml:space="preserve"> </w:t>
      </w:r>
      <w:r w:rsidRPr="00DD45C5">
        <w:rPr>
          <w:rFonts w:ascii="Arial" w:hAnsi="Arial" w:cs="Arial"/>
          <w:sz w:val="22"/>
          <w:szCs w:val="22"/>
          <w:lang w:val="es-PE"/>
        </w:rPr>
        <w:t>registraba en</w:t>
      </w:r>
      <w:r w:rsidRPr="00DD45C5">
        <w:rPr>
          <w:rFonts w:ascii="Arial" w:hAnsi="Arial" w:cs="Arial"/>
          <w:spacing w:val="-7"/>
          <w:sz w:val="22"/>
          <w:szCs w:val="22"/>
          <w:lang w:val="es-PE"/>
        </w:rPr>
        <w:t xml:space="preserve"> </w:t>
      </w:r>
      <w:r w:rsidRPr="00DD45C5">
        <w:rPr>
          <w:rFonts w:ascii="Arial" w:hAnsi="Arial" w:cs="Arial"/>
          <w:sz w:val="22"/>
          <w:szCs w:val="22"/>
          <w:lang w:val="es-PE"/>
        </w:rPr>
        <w:t>26</w:t>
      </w:r>
      <w:r>
        <w:rPr>
          <w:rFonts w:ascii="Arial" w:hAnsi="Arial" w:cs="Arial"/>
          <w:sz w:val="22"/>
          <w:szCs w:val="22"/>
          <w:lang w:val="es-PE"/>
        </w:rPr>
        <w:t>.</w:t>
      </w:r>
      <w:r w:rsidRPr="00DD45C5">
        <w:rPr>
          <w:rFonts w:ascii="Arial" w:hAnsi="Arial" w:cs="Arial"/>
          <w:sz w:val="22"/>
          <w:szCs w:val="22"/>
          <w:lang w:val="es-PE"/>
        </w:rPr>
        <w:t>2%</w:t>
      </w:r>
      <w:r w:rsidRPr="00DD45C5">
        <w:rPr>
          <w:rStyle w:val="Refdenotaalpie"/>
          <w:rFonts w:ascii="Arial" w:hAnsi="Arial" w:cs="Arial"/>
          <w:sz w:val="22"/>
          <w:szCs w:val="22"/>
          <w:lang w:val="es-PE"/>
        </w:rPr>
        <w:footnoteReference w:id="274"/>
      </w:r>
      <w:r w:rsidRPr="00DD45C5">
        <w:rPr>
          <w:rFonts w:ascii="Arial" w:hAnsi="Arial" w:cs="Arial"/>
          <w:sz w:val="22"/>
          <w:szCs w:val="22"/>
          <w:lang w:val="es-PE"/>
        </w:rPr>
        <w:t>),</w:t>
      </w:r>
      <w:r w:rsidRPr="00DD45C5">
        <w:rPr>
          <w:rFonts w:ascii="Arial" w:hAnsi="Arial" w:cs="Arial"/>
          <w:spacing w:val="-14"/>
          <w:sz w:val="22"/>
          <w:szCs w:val="22"/>
          <w:lang w:val="es-PE"/>
        </w:rPr>
        <w:t xml:space="preserve"> </w:t>
      </w:r>
      <w:r w:rsidRPr="00DD45C5">
        <w:rPr>
          <w:rFonts w:ascii="Arial" w:hAnsi="Arial" w:cs="Arial"/>
          <w:sz w:val="22"/>
          <w:szCs w:val="22"/>
          <w:lang w:val="es-PE"/>
        </w:rPr>
        <w:t>aún</w:t>
      </w:r>
      <w:r w:rsidRPr="00DD45C5">
        <w:rPr>
          <w:rFonts w:ascii="Arial" w:hAnsi="Arial" w:cs="Arial"/>
          <w:spacing w:val="-14"/>
          <w:sz w:val="22"/>
          <w:szCs w:val="22"/>
          <w:lang w:val="es-PE"/>
        </w:rPr>
        <w:t xml:space="preserve"> </w:t>
      </w:r>
      <w:r w:rsidRPr="00DD45C5">
        <w:rPr>
          <w:rFonts w:ascii="Arial" w:hAnsi="Arial" w:cs="Arial"/>
          <w:sz w:val="22"/>
          <w:szCs w:val="22"/>
          <w:lang w:val="es-PE"/>
        </w:rPr>
        <w:t>persiste</w:t>
      </w:r>
      <w:r w:rsidRPr="00DD45C5">
        <w:rPr>
          <w:rFonts w:ascii="Arial" w:hAnsi="Arial" w:cs="Arial"/>
          <w:spacing w:val="-14"/>
          <w:sz w:val="22"/>
          <w:szCs w:val="22"/>
          <w:lang w:val="es-PE"/>
        </w:rPr>
        <w:t xml:space="preserve"> </w:t>
      </w:r>
      <w:r w:rsidRPr="00DD45C5">
        <w:rPr>
          <w:rFonts w:ascii="Arial" w:hAnsi="Arial" w:cs="Arial"/>
          <w:sz w:val="22"/>
          <w:szCs w:val="22"/>
          <w:lang w:val="es-PE"/>
        </w:rPr>
        <w:t>una</w:t>
      </w:r>
      <w:r w:rsidRPr="00DD45C5">
        <w:rPr>
          <w:rFonts w:ascii="Arial" w:hAnsi="Arial" w:cs="Arial"/>
          <w:spacing w:val="-13"/>
          <w:sz w:val="22"/>
          <w:szCs w:val="22"/>
          <w:lang w:val="es-PE"/>
        </w:rPr>
        <w:t xml:space="preserve"> </w:t>
      </w:r>
      <w:r w:rsidRPr="00DD45C5">
        <w:rPr>
          <w:rFonts w:ascii="Arial" w:hAnsi="Arial" w:cs="Arial"/>
          <w:sz w:val="22"/>
          <w:szCs w:val="22"/>
          <w:lang w:val="es-PE"/>
        </w:rPr>
        <w:t>multiplicidad</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problemas</w:t>
      </w:r>
      <w:r w:rsidRPr="00DD45C5">
        <w:rPr>
          <w:rFonts w:ascii="Arial" w:hAnsi="Arial" w:cs="Arial"/>
          <w:spacing w:val="-13"/>
          <w:sz w:val="22"/>
          <w:szCs w:val="22"/>
          <w:lang w:val="es-PE"/>
        </w:rPr>
        <w:t xml:space="preserve"> </w:t>
      </w:r>
      <w:r w:rsidRPr="00DD45C5">
        <w:rPr>
          <w:rFonts w:ascii="Arial" w:hAnsi="Arial" w:cs="Arial"/>
          <w:sz w:val="22"/>
          <w:szCs w:val="22"/>
          <w:lang w:val="es-PE"/>
        </w:rPr>
        <w:t>relacionados</w:t>
      </w:r>
      <w:r w:rsidRPr="00DD45C5">
        <w:rPr>
          <w:rFonts w:ascii="Arial" w:hAnsi="Arial" w:cs="Arial"/>
          <w:spacing w:val="-14"/>
          <w:sz w:val="22"/>
          <w:szCs w:val="22"/>
          <w:lang w:val="es-PE"/>
        </w:rPr>
        <w:t xml:space="preserve"> </w:t>
      </w:r>
      <w:r w:rsidRPr="00DD45C5">
        <w:rPr>
          <w:rFonts w:ascii="Arial" w:hAnsi="Arial" w:cs="Arial"/>
          <w:sz w:val="22"/>
          <w:szCs w:val="22"/>
          <w:lang w:val="es-PE"/>
        </w:rPr>
        <w:t>con</w:t>
      </w:r>
      <w:r w:rsidRPr="00DD45C5">
        <w:rPr>
          <w:rFonts w:ascii="Arial" w:hAnsi="Arial" w:cs="Arial"/>
          <w:spacing w:val="-14"/>
          <w:sz w:val="22"/>
          <w:szCs w:val="22"/>
          <w:lang w:val="es-PE"/>
        </w:rPr>
        <w:t xml:space="preserve"> </w:t>
      </w:r>
      <w:r w:rsidRPr="00DD45C5">
        <w:rPr>
          <w:rFonts w:ascii="Arial" w:hAnsi="Arial" w:cs="Arial"/>
          <w:sz w:val="22"/>
          <w:szCs w:val="22"/>
          <w:lang w:val="es-PE"/>
        </w:rPr>
        <w:t>su</w:t>
      </w:r>
      <w:r w:rsidRPr="00DD45C5">
        <w:rPr>
          <w:rFonts w:ascii="Arial" w:hAnsi="Arial" w:cs="Arial"/>
          <w:spacing w:val="-13"/>
          <w:sz w:val="22"/>
          <w:szCs w:val="22"/>
          <w:lang w:val="es-PE"/>
        </w:rPr>
        <w:t xml:space="preserve"> </w:t>
      </w:r>
      <w:r w:rsidRPr="00DD45C5">
        <w:rPr>
          <w:rFonts w:ascii="Arial" w:hAnsi="Arial" w:cs="Arial"/>
          <w:sz w:val="22"/>
          <w:szCs w:val="22"/>
          <w:lang w:val="es-PE"/>
        </w:rPr>
        <w:t>participación.</w:t>
      </w:r>
      <w:r w:rsidRPr="00DD45C5">
        <w:rPr>
          <w:rFonts w:ascii="Arial" w:hAnsi="Arial" w:cs="Arial"/>
          <w:spacing w:val="-58"/>
          <w:sz w:val="22"/>
          <w:szCs w:val="22"/>
          <w:lang w:val="es-PE"/>
        </w:rPr>
        <w:t xml:space="preserve"> </w:t>
      </w:r>
      <w:r w:rsidRPr="00DD45C5">
        <w:rPr>
          <w:rFonts w:ascii="Arial" w:hAnsi="Arial" w:cs="Arial"/>
          <w:sz w:val="22"/>
          <w:szCs w:val="22"/>
          <w:lang w:val="es-PE"/>
        </w:rPr>
        <w:t>Por</w:t>
      </w:r>
      <w:r w:rsidRPr="00DD45C5">
        <w:rPr>
          <w:rFonts w:ascii="Arial" w:hAnsi="Arial" w:cs="Arial"/>
          <w:spacing w:val="-11"/>
          <w:sz w:val="22"/>
          <w:szCs w:val="22"/>
          <w:lang w:val="es-PE"/>
        </w:rPr>
        <w:t xml:space="preserve"> </w:t>
      </w:r>
      <w:r w:rsidRPr="00DD45C5">
        <w:rPr>
          <w:rFonts w:ascii="Arial" w:hAnsi="Arial" w:cs="Arial"/>
          <w:sz w:val="22"/>
          <w:szCs w:val="22"/>
          <w:lang w:val="es-PE"/>
        </w:rPr>
        <w:t>ejemplo,</w:t>
      </w:r>
      <w:r w:rsidRPr="00DD45C5">
        <w:rPr>
          <w:rFonts w:ascii="Arial" w:hAnsi="Arial" w:cs="Arial"/>
          <w:spacing w:val="-10"/>
          <w:sz w:val="22"/>
          <w:szCs w:val="22"/>
          <w:lang w:val="es-PE"/>
        </w:rPr>
        <w:t xml:space="preserve"> </w:t>
      </w:r>
      <w:r w:rsidRPr="00DD45C5">
        <w:rPr>
          <w:rFonts w:ascii="Arial" w:hAnsi="Arial" w:cs="Arial"/>
          <w:sz w:val="22"/>
          <w:szCs w:val="22"/>
          <w:lang w:val="es-PE"/>
        </w:rPr>
        <w:t>en</w:t>
      </w:r>
      <w:r w:rsidRPr="00DD45C5">
        <w:rPr>
          <w:rFonts w:ascii="Arial" w:hAnsi="Arial" w:cs="Arial"/>
          <w:spacing w:val="-11"/>
          <w:sz w:val="22"/>
          <w:szCs w:val="22"/>
          <w:lang w:val="es-PE"/>
        </w:rPr>
        <w:t xml:space="preserve"> </w:t>
      </w:r>
      <w:r w:rsidRPr="00DD45C5">
        <w:rPr>
          <w:rFonts w:ascii="Arial" w:hAnsi="Arial" w:cs="Arial"/>
          <w:sz w:val="22"/>
          <w:szCs w:val="22"/>
          <w:lang w:val="es-PE"/>
        </w:rPr>
        <w:t>el</w:t>
      </w:r>
      <w:r w:rsidRPr="00DD45C5">
        <w:rPr>
          <w:rFonts w:ascii="Arial" w:hAnsi="Arial" w:cs="Arial"/>
          <w:spacing w:val="-10"/>
          <w:sz w:val="22"/>
          <w:szCs w:val="22"/>
          <w:lang w:val="es-PE"/>
        </w:rPr>
        <w:t xml:space="preserve"> </w:t>
      </w:r>
      <w:r w:rsidRPr="00DD45C5">
        <w:rPr>
          <w:rFonts w:ascii="Arial" w:hAnsi="Arial" w:cs="Arial"/>
          <w:sz w:val="22"/>
          <w:szCs w:val="22"/>
          <w:lang w:val="es-PE"/>
        </w:rPr>
        <w:t>ámbito</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los</w:t>
      </w:r>
      <w:r w:rsidRPr="00DD45C5">
        <w:rPr>
          <w:rFonts w:ascii="Arial" w:hAnsi="Arial" w:cs="Arial"/>
          <w:spacing w:val="-11"/>
          <w:sz w:val="22"/>
          <w:szCs w:val="22"/>
          <w:lang w:val="es-PE"/>
        </w:rPr>
        <w:t xml:space="preserve"> </w:t>
      </w:r>
      <w:r w:rsidRPr="00DD45C5">
        <w:rPr>
          <w:rFonts w:ascii="Arial" w:hAnsi="Arial" w:cs="Arial"/>
          <w:sz w:val="22"/>
          <w:szCs w:val="22"/>
          <w:lang w:val="es-PE"/>
        </w:rPr>
        <w:t>gobiernos</w:t>
      </w:r>
      <w:r w:rsidRPr="00DD45C5">
        <w:rPr>
          <w:rFonts w:ascii="Arial" w:hAnsi="Arial" w:cs="Arial"/>
          <w:spacing w:val="-10"/>
          <w:sz w:val="22"/>
          <w:szCs w:val="22"/>
          <w:lang w:val="es-PE"/>
        </w:rPr>
        <w:t xml:space="preserve"> </w:t>
      </w:r>
      <w:r w:rsidRPr="00DD45C5">
        <w:rPr>
          <w:rFonts w:ascii="Arial" w:hAnsi="Arial" w:cs="Arial"/>
          <w:sz w:val="22"/>
          <w:szCs w:val="22"/>
          <w:lang w:val="es-PE"/>
        </w:rPr>
        <w:t>locales</w:t>
      </w:r>
      <w:r w:rsidRPr="00DD45C5">
        <w:rPr>
          <w:rFonts w:ascii="Arial" w:hAnsi="Arial" w:cs="Arial"/>
          <w:spacing w:val="-11"/>
          <w:sz w:val="22"/>
          <w:szCs w:val="22"/>
          <w:lang w:val="es-PE"/>
        </w:rPr>
        <w:t xml:space="preserve"> </w:t>
      </w:r>
      <w:r w:rsidRPr="00DD45C5">
        <w:rPr>
          <w:rFonts w:ascii="Arial" w:hAnsi="Arial" w:cs="Arial"/>
          <w:sz w:val="22"/>
          <w:szCs w:val="22"/>
          <w:lang w:val="es-PE"/>
        </w:rPr>
        <w:t>y</w:t>
      </w:r>
      <w:r w:rsidRPr="00DD45C5">
        <w:rPr>
          <w:rFonts w:ascii="Arial" w:hAnsi="Arial" w:cs="Arial"/>
          <w:spacing w:val="-10"/>
          <w:sz w:val="22"/>
          <w:szCs w:val="22"/>
          <w:lang w:val="es-PE"/>
        </w:rPr>
        <w:t xml:space="preserve"> </w:t>
      </w:r>
      <w:r w:rsidRPr="00DD45C5">
        <w:rPr>
          <w:rFonts w:ascii="Arial" w:hAnsi="Arial" w:cs="Arial"/>
          <w:sz w:val="22"/>
          <w:szCs w:val="22"/>
          <w:lang w:val="es-PE"/>
        </w:rPr>
        <w:t>regionales</w:t>
      </w:r>
      <w:r w:rsidRPr="00DD45C5">
        <w:rPr>
          <w:rFonts w:ascii="Arial" w:hAnsi="Arial" w:cs="Arial"/>
          <w:spacing w:val="-11"/>
          <w:sz w:val="22"/>
          <w:szCs w:val="22"/>
          <w:lang w:val="es-PE"/>
        </w:rPr>
        <w:t xml:space="preserve"> </w:t>
      </w:r>
      <w:r w:rsidRPr="00DD45C5">
        <w:rPr>
          <w:rFonts w:ascii="Arial" w:hAnsi="Arial" w:cs="Arial"/>
          <w:sz w:val="22"/>
          <w:szCs w:val="22"/>
          <w:lang w:val="es-PE"/>
        </w:rPr>
        <w:t>a</w:t>
      </w:r>
      <w:r w:rsidRPr="00DD45C5">
        <w:rPr>
          <w:rFonts w:ascii="Arial" w:hAnsi="Arial" w:cs="Arial"/>
          <w:spacing w:val="-10"/>
          <w:sz w:val="22"/>
          <w:szCs w:val="22"/>
          <w:lang w:val="es-PE"/>
        </w:rPr>
        <w:t xml:space="preserve"> </w:t>
      </w:r>
      <w:r w:rsidRPr="00DD45C5">
        <w:rPr>
          <w:rFonts w:ascii="Arial" w:hAnsi="Arial" w:cs="Arial"/>
          <w:sz w:val="22"/>
          <w:szCs w:val="22"/>
          <w:lang w:val="es-PE"/>
        </w:rPr>
        <w:t>nivel</w:t>
      </w:r>
      <w:r w:rsidRPr="00DD45C5">
        <w:rPr>
          <w:rFonts w:ascii="Arial" w:hAnsi="Arial" w:cs="Arial"/>
          <w:spacing w:val="-11"/>
          <w:sz w:val="22"/>
          <w:szCs w:val="22"/>
          <w:lang w:val="es-PE"/>
        </w:rPr>
        <w:t xml:space="preserve"> </w:t>
      </w:r>
      <w:r w:rsidRPr="00DD45C5">
        <w:rPr>
          <w:rFonts w:ascii="Arial" w:hAnsi="Arial" w:cs="Arial"/>
          <w:sz w:val="22"/>
          <w:szCs w:val="22"/>
          <w:lang w:val="es-PE"/>
        </w:rPr>
        <w:t>nacional,</w:t>
      </w:r>
      <w:r w:rsidRPr="00DD45C5">
        <w:rPr>
          <w:rFonts w:ascii="Arial" w:hAnsi="Arial" w:cs="Arial"/>
          <w:spacing w:val="-10"/>
          <w:sz w:val="22"/>
          <w:szCs w:val="22"/>
          <w:lang w:val="es-PE"/>
        </w:rPr>
        <w:t xml:space="preserve"> </w:t>
      </w:r>
      <w:r w:rsidRPr="00DD45C5">
        <w:rPr>
          <w:rFonts w:ascii="Arial" w:hAnsi="Arial" w:cs="Arial"/>
          <w:sz w:val="22"/>
          <w:szCs w:val="22"/>
          <w:lang w:val="es-PE"/>
        </w:rPr>
        <w:t>la</w:t>
      </w:r>
      <w:r w:rsidRPr="00DD45C5">
        <w:rPr>
          <w:rFonts w:ascii="Arial" w:hAnsi="Arial" w:cs="Arial"/>
          <w:spacing w:val="-10"/>
          <w:sz w:val="22"/>
          <w:szCs w:val="22"/>
          <w:lang w:val="es-PE"/>
        </w:rPr>
        <w:t xml:space="preserve"> </w:t>
      </w:r>
      <w:r w:rsidRPr="00DD45C5">
        <w:rPr>
          <w:rFonts w:ascii="Arial" w:hAnsi="Arial" w:cs="Arial"/>
          <w:sz w:val="22"/>
          <w:szCs w:val="22"/>
          <w:lang w:val="es-PE"/>
        </w:rPr>
        <w:t>brecha es aún muy profunda: el INEI registra que en el periodo 2019/2022 la proporción de</w:t>
      </w:r>
      <w:r w:rsidRPr="00DD45C5">
        <w:rPr>
          <w:rFonts w:ascii="Arial" w:hAnsi="Arial" w:cs="Arial"/>
          <w:spacing w:val="1"/>
          <w:sz w:val="22"/>
          <w:szCs w:val="22"/>
          <w:lang w:val="es-PE"/>
        </w:rPr>
        <w:t xml:space="preserve"> </w:t>
      </w:r>
      <w:r w:rsidRPr="00DD45C5">
        <w:rPr>
          <w:rFonts w:ascii="Arial" w:hAnsi="Arial" w:cs="Arial"/>
          <w:sz w:val="22"/>
          <w:szCs w:val="22"/>
          <w:lang w:val="es-PE"/>
        </w:rPr>
        <w:t>alcaldesas mujeres era tan solo del 4</w:t>
      </w:r>
      <w:r>
        <w:rPr>
          <w:rFonts w:ascii="Arial" w:hAnsi="Arial" w:cs="Arial"/>
          <w:sz w:val="22"/>
          <w:szCs w:val="22"/>
          <w:lang w:val="es-PE"/>
        </w:rPr>
        <w:t>.</w:t>
      </w:r>
      <w:r w:rsidRPr="00DD45C5">
        <w:rPr>
          <w:rFonts w:ascii="Arial" w:hAnsi="Arial" w:cs="Arial"/>
          <w:sz w:val="22"/>
          <w:szCs w:val="22"/>
          <w:lang w:val="es-PE"/>
        </w:rPr>
        <w:t>8%, y de las mujeres regidoras del 29</w:t>
      </w:r>
      <w:r>
        <w:rPr>
          <w:rFonts w:ascii="Arial" w:hAnsi="Arial" w:cs="Arial"/>
          <w:sz w:val="22"/>
          <w:szCs w:val="22"/>
          <w:lang w:val="es-PE"/>
        </w:rPr>
        <w:t>.</w:t>
      </w:r>
      <w:r w:rsidRPr="00DD45C5">
        <w:rPr>
          <w:rFonts w:ascii="Arial" w:hAnsi="Arial" w:cs="Arial"/>
          <w:sz w:val="22"/>
          <w:szCs w:val="22"/>
          <w:lang w:val="es-PE"/>
        </w:rPr>
        <w:t>9%. Esto se</w:t>
      </w:r>
      <w:r w:rsidRPr="00DD45C5">
        <w:rPr>
          <w:rFonts w:ascii="Arial" w:hAnsi="Arial" w:cs="Arial"/>
          <w:spacing w:val="1"/>
          <w:sz w:val="22"/>
          <w:szCs w:val="22"/>
          <w:lang w:val="es-PE"/>
        </w:rPr>
        <w:t xml:space="preserve"> </w:t>
      </w:r>
      <w:r w:rsidRPr="00DD45C5">
        <w:rPr>
          <w:rFonts w:ascii="Arial" w:hAnsi="Arial" w:cs="Arial"/>
          <w:sz w:val="22"/>
          <w:szCs w:val="22"/>
          <w:lang w:val="es-PE"/>
        </w:rPr>
        <w:t>agrava aún más por la ausencia en el país de una norma que garantice, por lo menos</w:t>
      </w:r>
      <w:r w:rsidRPr="00DD45C5">
        <w:rPr>
          <w:rFonts w:ascii="Arial" w:hAnsi="Arial" w:cs="Arial"/>
          <w:spacing w:val="1"/>
          <w:sz w:val="22"/>
          <w:szCs w:val="22"/>
          <w:lang w:val="es-PE"/>
        </w:rPr>
        <w:t xml:space="preserve"> </w:t>
      </w:r>
      <w:r w:rsidRPr="00DD45C5">
        <w:rPr>
          <w:rFonts w:ascii="Arial" w:hAnsi="Arial" w:cs="Arial"/>
          <w:sz w:val="22"/>
          <w:szCs w:val="22"/>
          <w:lang w:val="es-PE"/>
        </w:rPr>
        <w:t>institucionalmente,</w:t>
      </w:r>
      <w:r w:rsidRPr="00DD45C5">
        <w:rPr>
          <w:rFonts w:ascii="Arial" w:hAnsi="Arial" w:cs="Arial"/>
          <w:spacing w:val="-2"/>
          <w:sz w:val="22"/>
          <w:szCs w:val="22"/>
          <w:lang w:val="es-PE"/>
        </w:rPr>
        <w:t xml:space="preserve"> </w:t>
      </w:r>
      <w:r w:rsidRPr="00DD45C5">
        <w:rPr>
          <w:rFonts w:ascii="Arial" w:hAnsi="Arial" w:cs="Arial"/>
          <w:sz w:val="22"/>
          <w:szCs w:val="22"/>
          <w:lang w:val="es-PE"/>
        </w:rPr>
        <w:t>una</w:t>
      </w:r>
      <w:r w:rsidRPr="00DD45C5">
        <w:rPr>
          <w:rFonts w:ascii="Arial" w:hAnsi="Arial" w:cs="Arial"/>
          <w:spacing w:val="-2"/>
          <w:sz w:val="22"/>
          <w:szCs w:val="22"/>
          <w:lang w:val="es-PE"/>
        </w:rPr>
        <w:t xml:space="preserve"> </w:t>
      </w:r>
      <w:r w:rsidRPr="00DD45C5">
        <w:rPr>
          <w:rFonts w:ascii="Arial" w:hAnsi="Arial" w:cs="Arial"/>
          <w:sz w:val="22"/>
          <w:szCs w:val="22"/>
          <w:lang w:val="es-PE"/>
        </w:rPr>
        <w:t>mayor</w:t>
      </w:r>
      <w:r w:rsidRPr="00DD45C5">
        <w:rPr>
          <w:rFonts w:ascii="Arial" w:hAnsi="Arial" w:cs="Arial"/>
          <w:spacing w:val="-2"/>
          <w:sz w:val="22"/>
          <w:szCs w:val="22"/>
          <w:lang w:val="es-PE"/>
        </w:rPr>
        <w:t xml:space="preserve"> </w:t>
      </w:r>
      <w:r w:rsidRPr="00DD45C5">
        <w:rPr>
          <w:rFonts w:ascii="Arial" w:hAnsi="Arial" w:cs="Arial"/>
          <w:sz w:val="22"/>
          <w:szCs w:val="22"/>
          <w:lang w:val="es-PE"/>
        </w:rPr>
        <w:t>participación</w:t>
      </w:r>
      <w:r w:rsidRPr="00DD45C5">
        <w:rPr>
          <w:rFonts w:ascii="Arial" w:hAnsi="Arial" w:cs="Arial"/>
          <w:spacing w:val="-2"/>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las</w:t>
      </w:r>
      <w:r w:rsidRPr="00DD45C5">
        <w:rPr>
          <w:rFonts w:ascii="Arial" w:hAnsi="Arial" w:cs="Arial"/>
          <w:spacing w:val="-2"/>
          <w:sz w:val="22"/>
          <w:szCs w:val="22"/>
          <w:lang w:val="es-PE"/>
        </w:rPr>
        <w:t xml:space="preserve"> </w:t>
      </w:r>
      <w:r w:rsidRPr="00DD45C5">
        <w:rPr>
          <w:rFonts w:ascii="Arial" w:hAnsi="Arial" w:cs="Arial"/>
          <w:sz w:val="22"/>
          <w:szCs w:val="22"/>
          <w:lang w:val="es-PE"/>
        </w:rPr>
        <w:t>mujeres</w:t>
      </w:r>
      <w:r w:rsidRPr="00DD45C5">
        <w:rPr>
          <w:rFonts w:ascii="Arial" w:hAnsi="Arial" w:cs="Arial"/>
          <w:spacing w:val="-2"/>
          <w:sz w:val="22"/>
          <w:szCs w:val="22"/>
          <w:lang w:val="es-PE"/>
        </w:rPr>
        <w:t xml:space="preserve"> </w:t>
      </w:r>
      <w:r w:rsidRPr="00DD45C5">
        <w:rPr>
          <w:rFonts w:ascii="Arial" w:hAnsi="Arial" w:cs="Arial"/>
          <w:sz w:val="22"/>
          <w:szCs w:val="22"/>
          <w:lang w:val="es-PE"/>
        </w:rPr>
        <w:t>en</w:t>
      </w:r>
      <w:r w:rsidRPr="00DD45C5">
        <w:rPr>
          <w:rFonts w:ascii="Arial" w:hAnsi="Arial" w:cs="Arial"/>
          <w:spacing w:val="-2"/>
          <w:sz w:val="22"/>
          <w:szCs w:val="22"/>
          <w:lang w:val="es-PE"/>
        </w:rPr>
        <w:t xml:space="preserve"> </w:t>
      </w:r>
      <w:r w:rsidRPr="00DD45C5">
        <w:rPr>
          <w:rFonts w:ascii="Arial" w:hAnsi="Arial" w:cs="Arial"/>
          <w:sz w:val="22"/>
          <w:szCs w:val="22"/>
          <w:lang w:val="es-PE"/>
        </w:rPr>
        <w:t>los</w:t>
      </w:r>
      <w:r w:rsidRPr="00DD45C5">
        <w:rPr>
          <w:rFonts w:ascii="Arial" w:hAnsi="Arial" w:cs="Arial"/>
          <w:spacing w:val="-2"/>
          <w:sz w:val="22"/>
          <w:szCs w:val="22"/>
          <w:lang w:val="es-PE"/>
        </w:rPr>
        <w:t xml:space="preserve"> </w:t>
      </w:r>
      <w:r w:rsidRPr="00DD45C5">
        <w:rPr>
          <w:rFonts w:ascii="Arial" w:hAnsi="Arial" w:cs="Arial"/>
          <w:sz w:val="22"/>
          <w:szCs w:val="22"/>
          <w:lang w:val="es-PE"/>
        </w:rPr>
        <w:t>cargos</w:t>
      </w:r>
      <w:r w:rsidRPr="00DD45C5">
        <w:rPr>
          <w:rFonts w:ascii="Arial" w:hAnsi="Arial" w:cs="Arial"/>
          <w:spacing w:val="-2"/>
          <w:sz w:val="22"/>
          <w:szCs w:val="22"/>
          <w:lang w:val="es-PE"/>
        </w:rPr>
        <w:t xml:space="preserve"> </w:t>
      </w:r>
      <w:r w:rsidRPr="00DD45C5">
        <w:rPr>
          <w:rFonts w:ascii="Arial" w:hAnsi="Arial" w:cs="Arial"/>
          <w:sz w:val="22"/>
          <w:szCs w:val="22"/>
          <w:lang w:val="es-PE"/>
        </w:rPr>
        <w:t>públicos,</w:t>
      </w:r>
      <w:r w:rsidRPr="00DD45C5">
        <w:rPr>
          <w:rFonts w:ascii="Arial" w:hAnsi="Arial" w:cs="Arial"/>
          <w:spacing w:val="-1"/>
          <w:sz w:val="22"/>
          <w:szCs w:val="22"/>
          <w:lang w:val="es-PE"/>
        </w:rPr>
        <w:t xml:space="preserve"> </w:t>
      </w:r>
      <w:r w:rsidRPr="00DD45C5">
        <w:rPr>
          <w:rFonts w:ascii="Arial" w:hAnsi="Arial" w:cs="Arial"/>
          <w:sz w:val="22"/>
          <w:szCs w:val="22"/>
          <w:lang w:val="es-PE"/>
        </w:rPr>
        <w:t>como una política de acción afirmativa que les permita tener un “trato favorable [para] superar la</w:t>
      </w:r>
      <w:r w:rsidRPr="00DD45C5">
        <w:rPr>
          <w:rFonts w:ascii="Arial" w:hAnsi="Arial" w:cs="Arial"/>
          <w:spacing w:val="-7"/>
          <w:sz w:val="22"/>
          <w:szCs w:val="22"/>
          <w:lang w:val="es-PE"/>
        </w:rPr>
        <w:t xml:space="preserve"> </w:t>
      </w:r>
      <w:r w:rsidRPr="00DD45C5">
        <w:rPr>
          <w:rFonts w:ascii="Arial" w:hAnsi="Arial" w:cs="Arial"/>
          <w:sz w:val="22"/>
          <w:szCs w:val="22"/>
          <w:lang w:val="es-PE"/>
        </w:rPr>
        <w:t>situación</w:t>
      </w:r>
      <w:r w:rsidRPr="00DD45C5">
        <w:rPr>
          <w:rFonts w:ascii="Arial" w:hAnsi="Arial" w:cs="Arial"/>
          <w:spacing w:val="-7"/>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desigualdad</w:t>
      </w:r>
      <w:r w:rsidRPr="00DD45C5">
        <w:rPr>
          <w:rFonts w:ascii="Arial" w:hAnsi="Arial" w:cs="Arial"/>
          <w:spacing w:val="-7"/>
          <w:sz w:val="22"/>
          <w:szCs w:val="22"/>
          <w:lang w:val="es-PE"/>
        </w:rPr>
        <w:t xml:space="preserve"> </w:t>
      </w:r>
      <w:r w:rsidRPr="00DD45C5">
        <w:rPr>
          <w:rFonts w:ascii="Arial" w:hAnsi="Arial" w:cs="Arial"/>
          <w:sz w:val="22"/>
          <w:szCs w:val="22"/>
          <w:lang w:val="es-PE"/>
        </w:rPr>
        <w:t>real</w:t>
      </w:r>
      <w:r w:rsidRPr="00DD45C5">
        <w:rPr>
          <w:rFonts w:ascii="Arial" w:hAnsi="Arial" w:cs="Arial"/>
          <w:spacing w:val="-6"/>
          <w:sz w:val="22"/>
          <w:szCs w:val="22"/>
          <w:lang w:val="es-PE"/>
        </w:rPr>
        <w:t xml:space="preserve"> </w:t>
      </w:r>
      <w:r w:rsidRPr="00DD45C5">
        <w:rPr>
          <w:rFonts w:ascii="Arial" w:hAnsi="Arial" w:cs="Arial"/>
          <w:sz w:val="22"/>
          <w:szCs w:val="22"/>
          <w:lang w:val="es-PE"/>
        </w:rPr>
        <w:t>en</w:t>
      </w:r>
      <w:r w:rsidRPr="00DD45C5">
        <w:rPr>
          <w:rFonts w:ascii="Arial" w:hAnsi="Arial" w:cs="Arial"/>
          <w:spacing w:val="-7"/>
          <w:sz w:val="22"/>
          <w:szCs w:val="22"/>
          <w:lang w:val="es-PE"/>
        </w:rPr>
        <w:t xml:space="preserve"> </w:t>
      </w:r>
      <w:r w:rsidRPr="00DD45C5">
        <w:rPr>
          <w:rFonts w:ascii="Arial" w:hAnsi="Arial" w:cs="Arial"/>
          <w:sz w:val="22"/>
          <w:szCs w:val="22"/>
          <w:lang w:val="es-PE"/>
        </w:rPr>
        <w:t>que</w:t>
      </w:r>
      <w:r w:rsidRPr="00DD45C5">
        <w:rPr>
          <w:rFonts w:ascii="Arial" w:hAnsi="Arial" w:cs="Arial"/>
          <w:spacing w:val="-7"/>
          <w:sz w:val="22"/>
          <w:szCs w:val="22"/>
          <w:lang w:val="es-PE"/>
        </w:rPr>
        <w:t xml:space="preserve"> </w:t>
      </w:r>
      <w:r w:rsidRPr="00DD45C5">
        <w:rPr>
          <w:rFonts w:ascii="Arial" w:hAnsi="Arial" w:cs="Arial"/>
          <w:sz w:val="22"/>
          <w:szCs w:val="22"/>
          <w:lang w:val="es-PE"/>
        </w:rPr>
        <w:t>se</w:t>
      </w:r>
      <w:r w:rsidRPr="00DD45C5">
        <w:rPr>
          <w:rFonts w:ascii="Arial" w:hAnsi="Arial" w:cs="Arial"/>
          <w:spacing w:val="-6"/>
          <w:sz w:val="22"/>
          <w:szCs w:val="22"/>
          <w:lang w:val="es-PE"/>
        </w:rPr>
        <w:t xml:space="preserve"> </w:t>
      </w:r>
      <w:r w:rsidRPr="00DD45C5">
        <w:rPr>
          <w:rFonts w:ascii="Arial" w:hAnsi="Arial" w:cs="Arial"/>
          <w:sz w:val="22"/>
          <w:szCs w:val="22"/>
          <w:lang w:val="es-PE"/>
        </w:rPr>
        <w:t>encuentran”</w:t>
      </w:r>
      <w:r>
        <w:rPr>
          <w:rFonts w:ascii="Arial" w:hAnsi="Arial" w:cs="Arial"/>
          <w:sz w:val="22"/>
          <w:szCs w:val="22"/>
          <w:lang w:val="es-PE"/>
        </w:rPr>
        <w:t>.</w:t>
      </w:r>
      <w:r w:rsidRPr="00DD45C5">
        <w:rPr>
          <w:rStyle w:val="Refdenotaalpie"/>
          <w:rFonts w:ascii="Arial" w:hAnsi="Arial" w:cs="Arial"/>
          <w:sz w:val="22"/>
          <w:szCs w:val="22"/>
          <w:lang w:val="es-PE"/>
        </w:rPr>
        <w:footnoteReference w:id="275"/>
      </w:r>
      <w:r w:rsidRPr="00DD45C5">
        <w:rPr>
          <w:rFonts w:ascii="Arial" w:hAnsi="Arial" w:cs="Arial"/>
          <w:spacing w:val="-7"/>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avance</w:t>
      </w:r>
      <w:r w:rsidRPr="00DD45C5">
        <w:rPr>
          <w:rFonts w:ascii="Arial" w:hAnsi="Arial" w:cs="Arial"/>
          <w:spacing w:val="-7"/>
          <w:sz w:val="22"/>
          <w:szCs w:val="22"/>
          <w:lang w:val="es-PE"/>
        </w:rPr>
        <w:t xml:space="preserve"> </w:t>
      </w:r>
      <w:r w:rsidRPr="00DD45C5">
        <w:rPr>
          <w:rFonts w:ascii="Arial" w:hAnsi="Arial" w:cs="Arial"/>
          <w:sz w:val="22"/>
          <w:szCs w:val="22"/>
          <w:lang w:val="es-PE"/>
        </w:rPr>
        <w:t>en</w:t>
      </w:r>
      <w:r w:rsidRPr="00DD45C5">
        <w:rPr>
          <w:rFonts w:ascii="Arial" w:hAnsi="Arial" w:cs="Arial"/>
          <w:spacing w:val="-7"/>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reconocimiento de</w:t>
      </w:r>
      <w:r w:rsidRPr="00DD45C5">
        <w:rPr>
          <w:rFonts w:ascii="Arial" w:hAnsi="Arial" w:cs="Arial"/>
          <w:spacing w:val="-4"/>
          <w:sz w:val="22"/>
          <w:szCs w:val="22"/>
          <w:lang w:val="es-PE"/>
        </w:rPr>
        <w:t xml:space="preserve"> </w:t>
      </w:r>
      <w:r w:rsidRPr="00DD45C5">
        <w:rPr>
          <w:rFonts w:ascii="Arial" w:hAnsi="Arial" w:cs="Arial"/>
          <w:sz w:val="22"/>
          <w:szCs w:val="22"/>
          <w:lang w:val="es-PE"/>
        </w:rPr>
        <w:t>derechos</w:t>
      </w:r>
      <w:r w:rsidRPr="00DD45C5">
        <w:rPr>
          <w:rFonts w:ascii="Arial" w:hAnsi="Arial" w:cs="Arial"/>
          <w:spacing w:val="-4"/>
          <w:sz w:val="22"/>
          <w:szCs w:val="22"/>
          <w:lang w:val="es-PE"/>
        </w:rPr>
        <w:t xml:space="preserve"> </w:t>
      </w:r>
      <w:r w:rsidRPr="00DD45C5">
        <w:rPr>
          <w:rFonts w:ascii="Arial" w:hAnsi="Arial" w:cs="Arial"/>
          <w:sz w:val="22"/>
          <w:szCs w:val="22"/>
          <w:lang w:val="es-PE"/>
        </w:rPr>
        <w:t>no</w:t>
      </w:r>
      <w:r w:rsidRPr="00DD45C5">
        <w:rPr>
          <w:rFonts w:ascii="Arial" w:hAnsi="Arial" w:cs="Arial"/>
          <w:spacing w:val="-4"/>
          <w:sz w:val="22"/>
          <w:szCs w:val="22"/>
          <w:lang w:val="es-PE"/>
        </w:rPr>
        <w:t xml:space="preserve"> </w:t>
      </w:r>
      <w:r w:rsidRPr="00DD45C5">
        <w:rPr>
          <w:rFonts w:ascii="Arial" w:hAnsi="Arial" w:cs="Arial"/>
          <w:sz w:val="22"/>
          <w:szCs w:val="22"/>
          <w:lang w:val="es-PE"/>
        </w:rPr>
        <w:t>puede</w:t>
      </w:r>
      <w:r w:rsidRPr="00DD45C5">
        <w:rPr>
          <w:rFonts w:ascii="Arial" w:hAnsi="Arial" w:cs="Arial"/>
          <w:spacing w:val="-4"/>
          <w:sz w:val="22"/>
          <w:szCs w:val="22"/>
          <w:lang w:val="es-PE"/>
        </w:rPr>
        <w:t xml:space="preserve"> </w:t>
      </w:r>
      <w:r w:rsidRPr="00DD45C5">
        <w:rPr>
          <w:rFonts w:ascii="Arial" w:hAnsi="Arial" w:cs="Arial"/>
          <w:sz w:val="22"/>
          <w:szCs w:val="22"/>
          <w:lang w:val="es-PE"/>
        </w:rPr>
        <w:t>avalar</w:t>
      </w:r>
      <w:r w:rsidRPr="00DD45C5">
        <w:rPr>
          <w:rFonts w:ascii="Arial" w:hAnsi="Arial" w:cs="Arial"/>
          <w:spacing w:val="-4"/>
          <w:sz w:val="22"/>
          <w:szCs w:val="22"/>
          <w:lang w:val="es-PE"/>
        </w:rPr>
        <w:t xml:space="preserve"> </w:t>
      </w:r>
      <w:r w:rsidRPr="00DD45C5">
        <w:rPr>
          <w:rFonts w:ascii="Arial" w:hAnsi="Arial" w:cs="Arial"/>
          <w:sz w:val="22"/>
          <w:szCs w:val="22"/>
          <w:lang w:val="es-PE"/>
        </w:rPr>
        <w:t>indiferentemente</w:t>
      </w:r>
      <w:r w:rsidRPr="00DD45C5">
        <w:rPr>
          <w:rFonts w:ascii="Arial" w:hAnsi="Arial" w:cs="Arial"/>
          <w:spacing w:val="-4"/>
          <w:sz w:val="22"/>
          <w:szCs w:val="22"/>
          <w:lang w:val="es-PE"/>
        </w:rPr>
        <w:t xml:space="preserve"> </w:t>
      </w:r>
      <w:r w:rsidRPr="00DD45C5">
        <w:rPr>
          <w:rFonts w:ascii="Arial" w:hAnsi="Arial" w:cs="Arial"/>
          <w:sz w:val="22"/>
          <w:szCs w:val="22"/>
          <w:lang w:val="es-PE"/>
        </w:rPr>
        <w:t>los</w:t>
      </w:r>
      <w:r w:rsidRPr="00DD45C5">
        <w:rPr>
          <w:rFonts w:ascii="Arial" w:hAnsi="Arial" w:cs="Arial"/>
          <w:spacing w:val="-4"/>
          <w:sz w:val="22"/>
          <w:szCs w:val="22"/>
          <w:lang w:val="es-PE"/>
        </w:rPr>
        <w:t xml:space="preserve"> </w:t>
      </w:r>
      <w:r w:rsidRPr="00DD45C5">
        <w:rPr>
          <w:rFonts w:ascii="Arial" w:hAnsi="Arial" w:cs="Arial"/>
          <w:sz w:val="22"/>
          <w:szCs w:val="22"/>
          <w:lang w:val="es-PE"/>
        </w:rPr>
        <w:t>retrocesos,</w:t>
      </w:r>
      <w:r w:rsidRPr="00DD45C5">
        <w:rPr>
          <w:rFonts w:ascii="Arial" w:hAnsi="Arial" w:cs="Arial"/>
          <w:spacing w:val="-4"/>
          <w:sz w:val="22"/>
          <w:szCs w:val="22"/>
          <w:lang w:val="es-PE"/>
        </w:rPr>
        <w:t xml:space="preserve"> </w:t>
      </w:r>
      <w:r w:rsidRPr="00DD45C5">
        <w:rPr>
          <w:rFonts w:ascii="Arial" w:hAnsi="Arial" w:cs="Arial"/>
          <w:sz w:val="22"/>
          <w:szCs w:val="22"/>
          <w:lang w:val="es-PE"/>
        </w:rPr>
        <w:t>y</w:t>
      </w:r>
      <w:r w:rsidRPr="00DD45C5">
        <w:rPr>
          <w:rFonts w:ascii="Arial" w:hAnsi="Arial" w:cs="Arial"/>
          <w:spacing w:val="-4"/>
          <w:sz w:val="22"/>
          <w:szCs w:val="22"/>
          <w:lang w:val="es-PE"/>
        </w:rPr>
        <w:t xml:space="preserve"> </w:t>
      </w:r>
      <w:r w:rsidRPr="00DD45C5">
        <w:rPr>
          <w:rFonts w:ascii="Arial" w:hAnsi="Arial" w:cs="Arial"/>
          <w:sz w:val="22"/>
          <w:szCs w:val="22"/>
          <w:lang w:val="es-PE"/>
        </w:rPr>
        <w:t>menos</w:t>
      </w:r>
      <w:r w:rsidRPr="00DD45C5">
        <w:rPr>
          <w:rFonts w:ascii="Arial" w:hAnsi="Arial" w:cs="Arial"/>
          <w:spacing w:val="-4"/>
          <w:sz w:val="22"/>
          <w:szCs w:val="22"/>
          <w:lang w:val="es-PE"/>
        </w:rPr>
        <w:t xml:space="preserve"> </w:t>
      </w:r>
      <w:r w:rsidRPr="00DD45C5">
        <w:rPr>
          <w:rFonts w:ascii="Arial" w:hAnsi="Arial" w:cs="Arial"/>
          <w:sz w:val="22"/>
          <w:szCs w:val="22"/>
          <w:lang w:val="es-PE"/>
        </w:rPr>
        <w:t>dejarlos</w:t>
      </w:r>
      <w:r w:rsidRPr="00DD45C5">
        <w:rPr>
          <w:rFonts w:ascii="Arial" w:hAnsi="Arial" w:cs="Arial"/>
          <w:spacing w:val="-4"/>
          <w:sz w:val="22"/>
          <w:szCs w:val="22"/>
          <w:lang w:val="es-PE"/>
        </w:rPr>
        <w:t xml:space="preserve"> </w:t>
      </w:r>
      <w:r w:rsidRPr="00DD45C5">
        <w:rPr>
          <w:rFonts w:ascii="Arial" w:hAnsi="Arial" w:cs="Arial"/>
          <w:sz w:val="22"/>
          <w:szCs w:val="22"/>
          <w:lang w:val="es-PE"/>
        </w:rPr>
        <w:t>al</w:t>
      </w:r>
      <w:r w:rsidRPr="00DD45C5">
        <w:rPr>
          <w:rFonts w:ascii="Arial" w:hAnsi="Arial" w:cs="Arial"/>
          <w:spacing w:val="-4"/>
          <w:sz w:val="22"/>
          <w:szCs w:val="22"/>
          <w:lang w:val="es-PE"/>
        </w:rPr>
        <w:t xml:space="preserve"> </w:t>
      </w:r>
      <w:r w:rsidRPr="00DD45C5">
        <w:rPr>
          <w:rFonts w:ascii="Arial" w:hAnsi="Arial" w:cs="Arial"/>
          <w:sz w:val="22"/>
          <w:szCs w:val="22"/>
          <w:lang w:val="es-PE"/>
        </w:rPr>
        <w:t>arbitrio de la coyuntura. Por tan solo poner un ejemplo al respecto, en el gabinete ministerial del 2020, el 42</w:t>
      </w:r>
      <w:r>
        <w:rPr>
          <w:rFonts w:ascii="Arial" w:hAnsi="Arial" w:cs="Arial"/>
          <w:sz w:val="22"/>
          <w:szCs w:val="22"/>
          <w:lang w:val="es-PE"/>
        </w:rPr>
        <w:t>.</w:t>
      </w:r>
      <w:r w:rsidRPr="00DD45C5">
        <w:rPr>
          <w:rFonts w:ascii="Arial" w:hAnsi="Arial" w:cs="Arial"/>
          <w:sz w:val="22"/>
          <w:szCs w:val="22"/>
          <w:lang w:val="es-PE"/>
        </w:rPr>
        <w:t>1% estuvo conformado por mujeres</w:t>
      </w:r>
      <w:r w:rsidRPr="00DD45C5">
        <w:rPr>
          <w:rStyle w:val="Refdenotaalpie"/>
          <w:rFonts w:ascii="Arial" w:hAnsi="Arial" w:cs="Arial"/>
          <w:sz w:val="22"/>
          <w:szCs w:val="22"/>
          <w:lang w:val="es-PE"/>
        </w:rPr>
        <w:footnoteReference w:id="276"/>
      </w:r>
      <w:r w:rsidRPr="00DD45C5">
        <w:rPr>
          <w:rFonts w:ascii="Arial" w:hAnsi="Arial" w:cs="Arial"/>
          <w:sz w:val="22"/>
          <w:szCs w:val="22"/>
          <w:lang w:val="es-PE"/>
        </w:rPr>
        <w:t>, mientras que en el primer gabinete</w:t>
      </w:r>
      <w:r w:rsidRPr="00DD45C5">
        <w:rPr>
          <w:rFonts w:ascii="Arial" w:hAnsi="Arial" w:cs="Arial"/>
          <w:spacing w:val="1"/>
          <w:sz w:val="22"/>
          <w:szCs w:val="22"/>
          <w:lang w:val="es-PE"/>
        </w:rPr>
        <w:t xml:space="preserve"> </w:t>
      </w:r>
      <w:r w:rsidRPr="00DD45C5">
        <w:rPr>
          <w:rFonts w:ascii="Arial" w:hAnsi="Arial" w:cs="Arial"/>
          <w:sz w:val="22"/>
          <w:szCs w:val="22"/>
          <w:lang w:val="es-PE"/>
        </w:rPr>
        <w:t>ministerial</w:t>
      </w:r>
      <w:r w:rsidRPr="00DD45C5">
        <w:rPr>
          <w:rFonts w:ascii="Arial" w:hAnsi="Arial" w:cs="Arial"/>
          <w:spacing w:val="-9"/>
          <w:sz w:val="22"/>
          <w:szCs w:val="22"/>
          <w:lang w:val="es-PE"/>
        </w:rPr>
        <w:t xml:space="preserve"> </w:t>
      </w:r>
      <w:r w:rsidRPr="00DD45C5">
        <w:rPr>
          <w:rFonts w:ascii="Arial" w:hAnsi="Arial" w:cs="Arial"/>
          <w:sz w:val="22"/>
          <w:szCs w:val="22"/>
          <w:lang w:val="es-PE"/>
        </w:rPr>
        <w:t>del</w:t>
      </w:r>
      <w:r w:rsidRPr="00DD45C5">
        <w:rPr>
          <w:rFonts w:ascii="Arial" w:hAnsi="Arial" w:cs="Arial"/>
          <w:spacing w:val="-9"/>
          <w:sz w:val="22"/>
          <w:szCs w:val="22"/>
          <w:lang w:val="es-PE"/>
        </w:rPr>
        <w:t xml:space="preserve"> </w:t>
      </w:r>
      <w:r w:rsidRPr="00DD45C5">
        <w:rPr>
          <w:rFonts w:ascii="Arial" w:hAnsi="Arial" w:cs="Arial"/>
          <w:sz w:val="22"/>
          <w:szCs w:val="22"/>
          <w:lang w:val="es-PE"/>
        </w:rPr>
        <w:t>2021</w:t>
      </w:r>
      <w:r w:rsidRPr="00DD45C5">
        <w:rPr>
          <w:rFonts w:ascii="Arial" w:hAnsi="Arial" w:cs="Arial"/>
          <w:spacing w:val="-9"/>
          <w:sz w:val="22"/>
          <w:szCs w:val="22"/>
          <w:lang w:val="es-PE"/>
        </w:rPr>
        <w:t xml:space="preserve"> </w:t>
      </w:r>
      <w:r w:rsidRPr="00DD45C5">
        <w:rPr>
          <w:rFonts w:ascii="Arial" w:hAnsi="Arial" w:cs="Arial"/>
          <w:sz w:val="22"/>
          <w:szCs w:val="22"/>
          <w:lang w:val="es-PE"/>
        </w:rPr>
        <w:t>se</w:t>
      </w:r>
      <w:r w:rsidRPr="00DD45C5">
        <w:rPr>
          <w:rFonts w:ascii="Arial" w:hAnsi="Arial" w:cs="Arial"/>
          <w:spacing w:val="-9"/>
          <w:sz w:val="22"/>
          <w:szCs w:val="22"/>
          <w:lang w:val="es-PE"/>
        </w:rPr>
        <w:t xml:space="preserve"> </w:t>
      </w:r>
      <w:r w:rsidRPr="00DD45C5">
        <w:rPr>
          <w:rFonts w:ascii="Arial" w:hAnsi="Arial" w:cs="Arial"/>
          <w:sz w:val="22"/>
          <w:szCs w:val="22"/>
          <w:lang w:val="es-PE"/>
        </w:rPr>
        <w:t>incluyó</w:t>
      </w:r>
      <w:r w:rsidRPr="00DD45C5">
        <w:rPr>
          <w:rFonts w:ascii="Arial" w:hAnsi="Arial" w:cs="Arial"/>
          <w:spacing w:val="-9"/>
          <w:sz w:val="22"/>
          <w:szCs w:val="22"/>
          <w:lang w:val="es-PE"/>
        </w:rPr>
        <w:t xml:space="preserve"> </w:t>
      </w:r>
      <w:r w:rsidRPr="00DD45C5">
        <w:rPr>
          <w:rFonts w:ascii="Arial" w:hAnsi="Arial" w:cs="Arial"/>
          <w:sz w:val="22"/>
          <w:szCs w:val="22"/>
          <w:lang w:val="es-PE"/>
        </w:rPr>
        <w:t>a</w:t>
      </w:r>
      <w:r w:rsidRPr="00DD45C5">
        <w:rPr>
          <w:rFonts w:ascii="Arial" w:hAnsi="Arial" w:cs="Arial"/>
          <w:spacing w:val="-9"/>
          <w:sz w:val="22"/>
          <w:szCs w:val="22"/>
          <w:lang w:val="es-PE"/>
        </w:rPr>
        <w:t xml:space="preserve"> </w:t>
      </w:r>
      <w:r w:rsidRPr="00DD45C5">
        <w:rPr>
          <w:rFonts w:ascii="Arial" w:hAnsi="Arial" w:cs="Arial"/>
          <w:sz w:val="22"/>
          <w:szCs w:val="22"/>
          <w:lang w:val="es-PE"/>
        </w:rPr>
        <w:t>solo</w:t>
      </w:r>
      <w:r w:rsidRPr="00DD45C5">
        <w:rPr>
          <w:rFonts w:ascii="Arial" w:hAnsi="Arial" w:cs="Arial"/>
          <w:spacing w:val="-9"/>
          <w:sz w:val="22"/>
          <w:szCs w:val="22"/>
          <w:lang w:val="es-PE"/>
        </w:rPr>
        <w:t xml:space="preserve"> </w:t>
      </w:r>
      <w:r w:rsidRPr="00DD45C5">
        <w:rPr>
          <w:rFonts w:ascii="Arial" w:hAnsi="Arial" w:cs="Arial"/>
          <w:sz w:val="22"/>
          <w:szCs w:val="22"/>
          <w:lang w:val="es-PE"/>
        </w:rPr>
        <w:t>un</w:t>
      </w:r>
      <w:r w:rsidRPr="00DD45C5">
        <w:rPr>
          <w:rFonts w:ascii="Arial" w:hAnsi="Arial" w:cs="Arial"/>
          <w:spacing w:val="-9"/>
          <w:sz w:val="22"/>
          <w:szCs w:val="22"/>
          <w:lang w:val="es-PE"/>
        </w:rPr>
        <w:t xml:space="preserve"> </w:t>
      </w:r>
      <w:r w:rsidRPr="00DD45C5">
        <w:rPr>
          <w:rFonts w:ascii="Arial" w:hAnsi="Arial" w:cs="Arial"/>
          <w:sz w:val="22"/>
          <w:szCs w:val="22"/>
          <w:lang w:val="es-PE"/>
        </w:rPr>
        <w:t>11%</w:t>
      </w:r>
      <w:r w:rsidRPr="00DD45C5">
        <w:rPr>
          <w:rFonts w:ascii="Arial" w:hAnsi="Arial" w:cs="Arial"/>
          <w:spacing w:val="-9"/>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mujeres,</w:t>
      </w:r>
      <w:r w:rsidRPr="00DD45C5">
        <w:rPr>
          <w:rFonts w:ascii="Arial" w:hAnsi="Arial" w:cs="Arial"/>
          <w:spacing w:val="-9"/>
          <w:sz w:val="22"/>
          <w:szCs w:val="22"/>
          <w:lang w:val="es-PE"/>
        </w:rPr>
        <w:t xml:space="preserve"> </w:t>
      </w:r>
      <w:r w:rsidRPr="00DD45C5">
        <w:rPr>
          <w:rFonts w:ascii="Arial" w:hAnsi="Arial" w:cs="Arial"/>
          <w:sz w:val="22"/>
          <w:szCs w:val="22"/>
          <w:lang w:val="es-PE"/>
        </w:rPr>
        <w:t>“lo</w:t>
      </w:r>
      <w:r w:rsidRPr="00DD45C5">
        <w:rPr>
          <w:rFonts w:ascii="Arial" w:hAnsi="Arial" w:cs="Arial"/>
          <w:spacing w:val="-9"/>
          <w:sz w:val="22"/>
          <w:szCs w:val="22"/>
          <w:lang w:val="es-PE"/>
        </w:rPr>
        <w:t xml:space="preserve"> </w:t>
      </w:r>
      <w:r w:rsidRPr="00DD45C5">
        <w:rPr>
          <w:rFonts w:ascii="Arial" w:hAnsi="Arial" w:cs="Arial"/>
          <w:sz w:val="22"/>
          <w:szCs w:val="22"/>
          <w:lang w:val="es-PE"/>
        </w:rPr>
        <w:t>más</w:t>
      </w:r>
      <w:r w:rsidRPr="00DD45C5">
        <w:rPr>
          <w:rFonts w:ascii="Arial" w:hAnsi="Arial" w:cs="Arial"/>
          <w:spacing w:val="-9"/>
          <w:sz w:val="22"/>
          <w:szCs w:val="22"/>
          <w:lang w:val="es-PE"/>
        </w:rPr>
        <w:t xml:space="preserve"> </w:t>
      </w:r>
      <w:r w:rsidRPr="00DD45C5">
        <w:rPr>
          <w:rFonts w:ascii="Arial" w:hAnsi="Arial" w:cs="Arial"/>
          <w:sz w:val="22"/>
          <w:szCs w:val="22"/>
          <w:lang w:val="es-PE"/>
        </w:rPr>
        <w:t>lejos</w:t>
      </w:r>
      <w:r w:rsidRPr="00DD45C5">
        <w:rPr>
          <w:rFonts w:ascii="Arial" w:hAnsi="Arial" w:cs="Arial"/>
          <w:spacing w:val="-9"/>
          <w:sz w:val="22"/>
          <w:szCs w:val="22"/>
          <w:lang w:val="es-PE"/>
        </w:rPr>
        <w:t xml:space="preserve"> </w:t>
      </w:r>
      <w:r w:rsidRPr="00DD45C5">
        <w:rPr>
          <w:rFonts w:ascii="Arial" w:hAnsi="Arial" w:cs="Arial"/>
          <w:sz w:val="22"/>
          <w:szCs w:val="22"/>
          <w:lang w:val="es-PE"/>
        </w:rPr>
        <w:t>que</w:t>
      </w:r>
      <w:r w:rsidRPr="00DD45C5">
        <w:rPr>
          <w:rFonts w:ascii="Arial" w:hAnsi="Arial" w:cs="Arial"/>
          <w:spacing w:val="-10"/>
          <w:sz w:val="22"/>
          <w:szCs w:val="22"/>
          <w:lang w:val="es-PE"/>
        </w:rPr>
        <w:t xml:space="preserve"> </w:t>
      </w:r>
      <w:r w:rsidRPr="00DD45C5">
        <w:rPr>
          <w:rFonts w:ascii="Arial" w:hAnsi="Arial" w:cs="Arial"/>
          <w:sz w:val="22"/>
          <w:szCs w:val="22"/>
          <w:lang w:val="es-PE"/>
        </w:rPr>
        <w:t>hemos</w:t>
      </w:r>
      <w:r w:rsidRPr="00DD45C5">
        <w:rPr>
          <w:rFonts w:ascii="Arial" w:hAnsi="Arial" w:cs="Arial"/>
          <w:spacing w:val="-9"/>
          <w:sz w:val="22"/>
          <w:szCs w:val="22"/>
          <w:lang w:val="es-PE"/>
        </w:rPr>
        <w:t xml:space="preserve"> </w:t>
      </w:r>
      <w:r w:rsidRPr="00DD45C5">
        <w:rPr>
          <w:rFonts w:ascii="Arial" w:hAnsi="Arial" w:cs="Arial"/>
          <w:sz w:val="22"/>
          <w:szCs w:val="22"/>
          <w:lang w:val="es-PE"/>
        </w:rPr>
        <w:t>estado de</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paridad desde</w:t>
      </w:r>
      <w:r w:rsidRPr="00DD45C5">
        <w:rPr>
          <w:rFonts w:ascii="Arial" w:hAnsi="Arial" w:cs="Arial"/>
          <w:spacing w:val="-1"/>
          <w:sz w:val="22"/>
          <w:szCs w:val="22"/>
          <w:lang w:val="es-PE"/>
        </w:rPr>
        <w:t xml:space="preserve"> </w:t>
      </w:r>
      <w:r w:rsidRPr="00DD45C5">
        <w:rPr>
          <w:rFonts w:ascii="Arial" w:hAnsi="Arial" w:cs="Arial"/>
          <w:sz w:val="22"/>
          <w:szCs w:val="22"/>
          <w:lang w:val="es-PE"/>
        </w:rPr>
        <w:t>el año 2001”</w:t>
      </w:r>
      <w:r>
        <w:rPr>
          <w:rFonts w:ascii="Arial" w:hAnsi="Arial" w:cs="Arial"/>
          <w:sz w:val="22"/>
          <w:szCs w:val="22"/>
          <w:lang w:val="es-PE"/>
        </w:rPr>
        <w:t>.</w:t>
      </w:r>
      <w:r w:rsidRPr="00DD45C5">
        <w:rPr>
          <w:rStyle w:val="Refdenotaalpie"/>
          <w:rFonts w:ascii="Arial" w:hAnsi="Arial" w:cs="Arial"/>
          <w:sz w:val="22"/>
          <w:szCs w:val="22"/>
          <w:lang w:val="es-PE"/>
        </w:rPr>
        <w:footnoteReference w:id="277"/>
      </w:r>
    </w:p>
    <w:p w14:paraId="7FFDFDC4"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Otro ámbito donde la discriminación institucional se ve a gran escala, no solo por la</w:t>
      </w:r>
      <w:r w:rsidRPr="00DD45C5">
        <w:rPr>
          <w:rFonts w:ascii="Arial" w:hAnsi="Arial" w:cs="Arial"/>
          <w:spacing w:val="1"/>
          <w:sz w:val="22"/>
          <w:szCs w:val="22"/>
          <w:lang w:val="es-PE"/>
        </w:rPr>
        <w:t xml:space="preserve"> </w:t>
      </w:r>
      <w:r w:rsidRPr="00DD45C5">
        <w:rPr>
          <w:rFonts w:ascii="Arial" w:hAnsi="Arial" w:cs="Arial"/>
          <w:sz w:val="22"/>
          <w:szCs w:val="22"/>
          <w:lang w:val="es-PE"/>
        </w:rPr>
        <w:t>presencia de normas que discriminan, sino también —y más grave aún— por la emisión de decisiones de entidades que ostentan entre sus funciones el velar por la protección de los</w:t>
      </w:r>
      <w:r w:rsidRPr="00DD45C5">
        <w:rPr>
          <w:rFonts w:ascii="Arial" w:hAnsi="Arial" w:cs="Arial"/>
          <w:spacing w:val="-7"/>
          <w:sz w:val="22"/>
          <w:szCs w:val="22"/>
          <w:lang w:val="es-PE"/>
        </w:rPr>
        <w:t xml:space="preserve"> </w:t>
      </w:r>
      <w:r w:rsidRPr="00DD45C5">
        <w:rPr>
          <w:rFonts w:ascii="Arial" w:hAnsi="Arial" w:cs="Arial"/>
          <w:sz w:val="22"/>
          <w:szCs w:val="22"/>
          <w:lang w:val="es-PE"/>
        </w:rPr>
        <w:t>derechos,</w:t>
      </w:r>
      <w:r w:rsidRPr="00DD45C5">
        <w:rPr>
          <w:rFonts w:ascii="Arial" w:hAnsi="Arial" w:cs="Arial"/>
          <w:spacing w:val="-6"/>
          <w:sz w:val="22"/>
          <w:szCs w:val="22"/>
          <w:lang w:val="es-PE"/>
        </w:rPr>
        <w:t xml:space="preserve"> </w:t>
      </w:r>
      <w:r w:rsidRPr="00DD45C5">
        <w:rPr>
          <w:rFonts w:ascii="Arial" w:hAnsi="Arial" w:cs="Arial"/>
          <w:sz w:val="22"/>
          <w:szCs w:val="22"/>
          <w:lang w:val="es-PE"/>
        </w:rPr>
        <w:t>es</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caso</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población</w:t>
      </w:r>
      <w:r w:rsidRPr="00DD45C5">
        <w:rPr>
          <w:rFonts w:ascii="Arial" w:hAnsi="Arial" w:cs="Arial"/>
          <w:spacing w:val="-7"/>
          <w:sz w:val="22"/>
          <w:szCs w:val="22"/>
          <w:lang w:val="es-PE"/>
        </w:rPr>
        <w:t xml:space="preserve"> </w:t>
      </w:r>
      <w:r w:rsidRPr="00DD45C5">
        <w:rPr>
          <w:rFonts w:ascii="Arial" w:hAnsi="Arial" w:cs="Arial"/>
          <w:sz w:val="22"/>
          <w:szCs w:val="22"/>
          <w:lang w:val="es-PE"/>
        </w:rPr>
        <w:t>LGBT</w:t>
      </w:r>
      <w:r w:rsidRPr="00DD45C5">
        <w:rPr>
          <w:rFonts w:ascii="Arial" w:hAnsi="Arial" w:cs="Arial"/>
          <w:spacing w:val="-6"/>
          <w:sz w:val="22"/>
          <w:szCs w:val="22"/>
          <w:lang w:val="es-PE"/>
        </w:rPr>
        <w:t xml:space="preserve"> </w:t>
      </w:r>
      <w:r w:rsidRPr="00DD45C5">
        <w:rPr>
          <w:rFonts w:ascii="Arial" w:hAnsi="Arial" w:cs="Arial"/>
          <w:sz w:val="22"/>
          <w:szCs w:val="22"/>
          <w:lang w:val="es-PE"/>
        </w:rPr>
        <w:t>en</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Perú.</w:t>
      </w:r>
      <w:r w:rsidRPr="00DD45C5">
        <w:rPr>
          <w:rFonts w:ascii="Arial" w:hAnsi="Arial" w:cs="Arial"/>
          <w:spacing w:val="-6"/>
          <w:sz w:val="22"/>
          <w:szCs w:val="22"/>
          <w:lang w:val="es-PE"/>
        </w:rPr>
        <w:t xml:space="preserve"> </w:t>
      </w:r>
      <w:r w:rsidRPr="00DD45C5">
        <w:rPr>
          <w:rFonts w:ascii="Arial" w:hAnsi="Arial" w:cs="Arial"/>
          <w:sz w:val="22"/>
          <w:szCs w:val="22"/>
          <w:lang w:val="es-PE"/>
        </w:rPr>
        <w:t>Pese</w:t>
      </w:r>
      <w:r w:rsidRPr="00DD45C5">
        <w:rPr>
          <w:rFonts w:ascii="Arial" w:hAnsi="Arial" w:cs="Arial"/>
          <w:spacing w:val="-6"/>
          <w:sz w:val="22"/>
          <w:szCs w:val="22"/>
          <w:lang w:val="es-PE"/>
        </w:rPr>
        <w:t xml:space="preserve"> </w:t>
      </w:r>
      <w:r w:rsidRPr="00DD45C5">
        <w:rPr>
          <w:rFonts w:ascii="Arial" w:hAnsi="Arial" w:cs="Arial"/>
          <w:sz w:val="22"/>
          <w:szCs w:val="22"/>
          <w:lang w:val="es-PE"/>
        </w:rPr>
        <w:t>a</w:t>
      </w:r>
      <w:r w:rsidRPr="00DD45C5">
        <w:rPr>
          <w:rFonts w:ascii="Arial" w:hAnsi="Arial" w:cs="Arial"/>
          <w:spacing w:val="-6"/>
          <w:sz w:val="22"/>
          <w:szCs w:val="22"/>
          <w:lang w:val="es-PE"/>
        </w:rPr>
        <w:t xml:space="preserve"> </w:t>
      </w:r>
      <w:r w:rsidRPr="00DD45C5">
        <w:rPr>
          <w:rFonts w:ascii="Arial" w:hAnsi="Arial" w:cs="Arial"/>
          <w:sz w:val="22"/>
          <w:szCs w:val="22"/>
          <w:lang w:val="es-PE"/>
        </w:rPr>
        <w:t>sus</w:t>
      </w:r>
      <w:r w:rsidRPr="00DD45C5">
        <w:rPr>
          <w:rFonts w:ascii="Arial" w:hAnsi="Arial" w:cs="Arial"/>
          <w:spacing w:val="-7"/>
          <w:sz w:val="22"/>
          <w:szCs w:val="22"/>
          <w:lang w:val="es-PE"/>
        </w:rPr>
        <w:t xml:space="preserve"> </w:t>
      </w:r>
      <w:r w:rsidRPr="00DD45C5">
        <w:rPr>
          <w:rFonts w:ascii="Arial" w:hAnsi="Arial" w:cs="Arial"/>
          <w:sz w:val="22"/>
          <w:szCs w:val="22"/>
          <w:lang w:val="es-PE"/>
        </w:rPr>
        <w:t>intensas</w:t>
      </w:r>
      <w:r w:rsidRPr="00DD45C5">
        <w:rPr>
          <w:rFonts w:ascii="Arial" w:hAnsi="Arial" w:cs="Arial"/>
          <w:spacing w:val="-6"/>
          <w:sz w:val="22"/>
          <w:szCs w:val="22"/>
          <w:lang w:val="es-PE"/>
        </w:rPr>
        <w:t xml:space="preserve"> </w:t>
      </w:r>
      <w:r w:rsidRPr="00DD45C5">
        <w:rPr>
          <w:rFonts w:ascii="Arial" w:hAnsi="Arial" w:cs="Arial"/>
          <w:sz w:val="22"/>
          <w:szCs w:val="22"/>
          <w:lang w:val="es-PE"/>
        </w:rPr>
        <w:t>luchas,</w:t>
      </w:r>
      <w:r w:rsidRPr="00DD45C5">
        <w:rPr>
          <w:rFonts w:ascii="Arial" w:hAnsi="Arial" w:cs="Arial"/>
          <w:spacing w:val="-6"/>
          <w:sz w:val="22"/>
          <w:szCs w:val="22"/>
          <w:lang w:val="es-PE"/>
        </w:rPr>
        <w:t xml:space="preserve"> </w:t>
      </w:r>
      <w:r w:rsidRPr="00DD45C5">
        <w:rPr>
          <w:rFonts w:ascii="Arial" w:hAnsi="Arial" w:cs="Arial"/>
          <w:sz w:val="22"/>
          <w:szCs w:val="22"/>
          <w:lang w:val="es-PE"/>
        </w:rPr>
        <w:t>solo en el año 2020, a partir de una demanda de amparo presentada por Promsex, se pudo</w:t>
      </w:r>
      <w:r w:rsidRPr="00DD45C5">
        <w:rPr>
          <w:rFonts w:ascii="Arial" w:hAnsi="Arial" w:cs="Arial"/>
          <w:spacing w:val="1"/>
          <w:sz w:val="22"/>
          <w:szCs w:val="22"/>
          <w:lang w:val="es-PE"/>
        </w:rPr>
        <w:t xml:space="preserve"> </w:t>
      </w:r>
      <w:r w:rsidRPr="00DD45C5">
        <w:rPr>
          <w:rFonts w:ascii="Arial" w:hAnsi="Arial" w:cs="Arial"/>
          <w:sz w:val="22"/>
          <w:szCs w:val="22"/>
          <w:lang w:val="es-PE"/>
        </w:rPr>
        <w:t>lograr la emisión de una orden judicial dirigida al RENIEC para que implemente un</w:t>
      </w:r>
      <w:r w:rsidRPr="00DD45C5">
        <w:rPr>
          <w:rFonts w:ascii="Arial" w:hAnsi="Arial" w:cs="Arial"/>
          <w:spacing w:val="1"/>
          <w:sz w:val="22"/>
          <w:szCs w:val="22"/>
          <w:lang w:val="es-PE"/>
        </w:rPr>
        <w:t xml:space="preserve"> </w:t>
      </w:r>
      <w:r w:rsidRPr="00DD45C5">
        <w:rPr>
          <w:rFonts w:ascii="Arial" w:hAnsi="Arial" w:cs="Arial"/>
          <w:sz w:val="22"/>
          <w:szCs w:val="22"/>
          <w:lang w:val="es-PE"/>
        </w:rPr>
        <w:t>procedimiento administrativo que permita a las personas trans e intersex el cambio de</w:t>
      </w:r>
      <w:r w:rsidRPr="00DD45C5">
        <w:rPr>
          <w:rFonts w:ascii="Arial" w:hAnsi="Arial" w:cs="Arial"/>
          <w:spacing w:val="1"/>
          <w:sz w:val="22"/>
          <w:szCs w:val="22"/>
          <w:lang w:val="es-PE"/>
        </w:rPr>
        <w:t xml:space="preserve"> </w:t>
      </w:r>
      <w:r w:rsidRPr="00DD45C5">
        <w:rPr>
          <w:rFonts w:ascii="Arial" w:hAnsi="Arial" w:cs="Arial"/>
          <w:sz w:val="22"/>
          <w:szCs w:val="22"/>
          <w:lang w:val="es-PE"/>
        </w:rPr>
        <w:t>nombres, sexo e imagen en sus respectivos DNI, y así proteger y garantizar su identida</w:t>
      </w:r>
      <w:r>
        <w:rPr>
          <w:rFonts w:ascii="Arial" w:hAnsi="Arial" w:cs="Arial"/>
          <w:sz w:val="22"/>
          <w:szCs w:val="22"/>
          <w:lang w:val="es-PE"/>
        </w:rPr>
        <w:t xml:space="preserve">d de </w:t>
      </w:r>
      <w:r w:rsidRPr="00DD45C5">
        <w:rPr>
          <w:rFonts w:ascii="Arial" w:hAnsi="Arial" w:cs="Arial"/>
          <w:sz w:val="22"/>
          <w:szCs w:val="22"/>
          <w:lang w:val="es-PE"/>
        </w:rPr>
        <w:t>género.</w:t>
      </w:r>
    </w:p>
    <w:p w14:paraId="0A288003" w14:textId="37177DBC"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Ello</w:t>
      </w:r>
      <w:r w:rsidR="005E5F59">
        <w:rPr>
          <w:rFonts w:ascii="Arial" w:hAnsi="Arial" w:cs="Arial"/>
          <w:sz w:val="22"/>
          <w:szCs w:val="22"/>
          <w:lang w:val="es-PE"/>
        </w:rPr>
        <w:t>,</w:t>
      </w:r>
      <w:r w:rsidRPr="00DD45C5">
        <w:rPr>
          <w:rFonts w:ascii="Arial" w:hAnsi="Arial" w:cs="Arial"/>
          <w:spacing w:val="-11"/>
          <w:sz w:val="22"/>
          <w:szCs w:val="22"/>
          <w:lang w:val="es-PE"/>
        </w:rPr>
        <w:t xml:space="preserve"> </w:t>
      </w:r>
      <w:r w:rsidRPr="00DD45C5">
        <w:rPr>
          <w:rFonts w:ascii="Arial" w:hAnsi="Arial" w:cs="Arial"/>
          <w:sz w:val="22"/>
          <w:szCs w:val="22"/>
          <w:lang w:val="es-PE"/>
        </w:rPr>
        <w:t>pese</w:t>
      </w:r>
      <w:r w:rsidRPr="00DD45C5">
        <w:rPr>
          <w:rFonts w:ascii="Arial" w:hAnsi="Arial" w:cs="Arial"/>
          <w:spacing w:val="-11"/>
          <w:sz w:val="22"/>
          <w:szCs w:val="22"/>
          <w:lang w:val="es-PE"/>
        </w:rPr>
        <w:t xml:space="preserve"> </w:t>
      </w:r>
      <w:r w:rsidRPr="00DD45C5">
        <w:rPr>
          <w:rFonts w:ascii="Arial" w:hAnsi="Arial" w:cs="Arial"/>
          <w:sz w:val="22"/>
          <w:szCs w:val="22"/>
          <w:lang w:val="es-PE"/>
        </w:rPr>
        <w:t>a</w:t>
      </w:r>
      <w:r w:rsidRPr="00DD45C5">
        <w:rPr>
          <w:rFonts w:ascii="Arial" w:hAnsi="Arial" w:cs="Arial"/>
          <w:spacing w:val="-10"/>
          <w:sz w:val="22"/>
          <w:szCs w:val="22"/>
          <w:lang w:val="es-PE"/>
        </w:rPr>
        <w:t xml:space="preserve"> </w:t>
      </w:r>
      <w:r w:rsidRPr="00DD45C5">
        <w:rPr>
          <w:rFonts w:ascii="Arial" w:hAnsi="Arial" w:cs="Arial"/>
          <w:sz w:val="22"/>
          <w:szCs w:val="22"/>
          <w:lang w:val="es-PE"/>
        </w:rPr>
        <w:t>que</w:t>
      </w:r>
      <w:r w:rsidRPr="00DD45C5">
        <w:rPr>
          <w:rFonts w:ascii="Arial" w:hAnsi="Arial" w:cs="Arial"/>
          <w:spacing w:val="-11"/>
          <w:sz w:val="22"/>
          <w:szCs w:val="22"/>
          <w:lang w:val="es-PE"/>
        </w:rPr>
        <w:t xml:space="preserve"> </w:t>
      </w:r>
      <w:r w:rsidRPr="00DD45C5">
        <w:rPr>
          <w:rFonts w:ascii="Arial" w:hAnsi="Arial" w:cs="Arial"/>
          <w:sz w:val="22"/>
          <w:szCs w:val="22"/>
          <w:lang w:val="es-PE"/>
        </w:rPr>
        <w:t>desde</w:t>
      </w:r>
      <w:r w:rsidRPr="00DD45C5">
        <w:rPr>
          <w:rFonts w:ascii="Arial" w:hAnsi="Arial" w:cs="Arial"/>
          <w:spacing w:val="-11"/>
          <w:sz w:val="22"/>
          <w:szCs w:val="22"/>
          <w:lang w:val="es-PE"/>
        </w:rPr>
        <w:t xml:space="preserve"> </w:t>
      </w:r>
      <w:r w:rsidRPr="00DD45C5">
        <w:rPr>
          <w:rFonts w:ascii="Arial" w:hAnsi="Arial" w:cs="Arial"/>
          <w:sz w:val="22"/>
          <w:szCs w:val="22"/>
          <w:lang w:val="es-PE"/>
        </w:rPr>
        <w:t>el</w:t>
      </w:r>
      <w:r w:rsidRPr="00DD45C5">
        <w:rPr>
          <w:rFonts w:ascii="Arial" w:hAnsi="Arial" w:cs="Arial"/>
          <w:spacing w:val="-10"/>
          <w:sz w:val="22"/>
          <w:szCs w:val="22"/>
          <w:lang w:val="es-PE"/>
        </w:rPr>
        <w:t xml:space="preserve"> </w:t>
      </w:r>
      <w:r w:rsidRPr="00DD45C5">
        <w:rPr>
          <w:rFonts w:ascii="Arial" w:hAnsi="Arial" w:cs="Arial"/>
          <w:sz w:val="22"/>
          <w:szCs w:val="22"/>
          <w:lang w:val="es-PE"/>
        </w:rPr>
        <w:t>2017,</w:t>
      </w:r>
      <w:r w:rsidRPr="00DD45C5">
        <w:rPr>
          <w:rFonts w:ascii="Arial" w:hAnsi="Arial" w:cs="Arial"/>
          <w:spacing w:val="-11"/>
          <w:sz w:val="22"/>
          <w:szCs w:val="22"/>
          <w:lang w:val="es-PE"/>
        </w:rPr>
        <w:t xml:space="preserve"> </w:t>
      </w:r>
      <w:r w:rsidRPr="00DD45C5">
        <w:rPr>
          <w:rFonts w:ascii="Arial" w:hAnsi="Arial" w:cs="Arial"/>
          <w:sz w:val="22"/>
          <w:szCs w:val="22"/>
          <w:lang w:val="es-PE"/>
        </w:rPr>
        <w:t>la</w:t>
      </w:r>
      <w:r w:rsidRPr="00DD45C5">
        <w:rPr>
          <w:rFonts w:ascii="Arial" w:hAnsi="Arial" w:cs="Arial"/>
          <w:spacing w:val="-10"/>
          <w:sz w:val="22"/>
          <w:szCs w:val="22"/>
          <w:lang w:val="es-PE"/>
        </w:rPr>
        <w:t xml:space="preserve"> </w:t>
      </w:r>
      <w:r w:rsidRPr="00DD45C5">
        <w:rPr>
          <w:rFonts w:ascii="Arial" w:hAnsi="Arial" w:cs="Arial"/>
          <w:sz w:val="22"/>
          <w:szCs w:val="22"/>
          <w:lang w:val="es-PE"/>
        </w:rPr>
        <w:t>Corte</w:t>
      </w:r>
      <w:r w:rsidRPr="00DD45C5">
        <w:rPr>
          <w:rFonts w:ascii="Arial" w:hAnsi="Arial" w:cs="Arial"/>
          <w:spacing w:val="-11"/>
          <w:sz w:val="22"/>
          <w:szCs w:val="22"/>
          <w:lang w:val="es-PE"/>
        </w:rPr>
        <w:t xml:space="preserve"> </w:t>
      </w:r>
      <w:r w:rsidRPr="00DD45C5">
        <w:rPr>
          <w:rFonts w:ascii="Arial" w:hAnsi="Arial" w:cs="Arial"/>
          <w:sz w:val="22"/>
          <w:szCs w:val="22"/>
          <w:lang w:val="es-PE"/>
        </w:rPr>
        <w:t>IDH,</w:t>
      </w:r>
      <w:r w:rsidRPr="00DD45C5">
        <w:rPr>
          <w:rFonts w:ascii="Arial" w:hAnsi="Arial" w:cs="Arial"/>
          <w:spacing w:val="-11"/>
          <w:sz w:val="22"/>
          <w:szCs w:val="22"/>
          <w:lang w:val="es-PE"/>
        </w:rPr>
        <w:t xml:space="preserve"> </w:t>
      </w:r>
      <w:r w:rsidRPr="00DD45C5">
        <w:rPr>
          <w:rFonts w:ascii="Arial" w:hAnsi="Arial" w:cs="Arial"/>
          <w:sz w:val="22"/>
          <w:szCs w:val="22"/>
          <w:lang w:val="es-PE"/>
        </w:rPr>
        <w:t>a</w:t>
      </w:r>
      <w:r w:rsidRPr="00DD45C5">
        <w:rPr>
          <w:rFonts w:ascii="Arial" w:hAnsi="Arial" w:cs="Arial"/>
          <w:spacing w:val="-10"/>
          <w:sz w:val="22"/>
          <w:szCs w:val="22"/>
          <w:lang w:val="es-PE"/>
        </w:rPr>
        <w:t xml:space="preserve"> </w:t>
      </w:r>
      <w:r w:rsidRPr="00DD45C5">
        <w:rPr>
          <w:rFonts w:ascii="Arial" w:hAnsi="Arial" w:cs="Arial"/>
          <w:sz w:val="22"/>
          <w:szCs w:val="22"/>
          <w:lang w:val="es-PE"/>
        </w:rPr>
        <w:t>través</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su</w:t>
      </w:r>
      <w:r w:rsidRPr="00DD45C5">
        <w:rPr>
          <w:rFonts w:ascii="Arial" w:hAnsi="Arial" w:cs="Arial"/>
          <w:spacing w:val="-11"/>
          <w:sz w:val="22"/>
          <w:szCs w:val="22"/>
          <w:lang w:val="es-PE"/>
        </w:rPr>
        <w:t xml:space="preserve"> </w:t>
      </w:r>
      <w:r w:rsidRPr="00DD45C5">
        <w:rPr>
          <w:rFonts w:ascii="Arial" w:hAnsi="Arial" w:cs="Arial"/>
          <w:sz w:val="22"/>
          <w:szCs w:val="22"/>
          <w:lang w:val="es-PE"/>
        </w:rPr>
        <w:t>Opinión</w:t>
      </w:r>
      <w:r w:rsidRPr="00DD45C5">
        <w:rPr>
          <w:rFonts w:ascii="Arial" w:hAnsi="Arial" w:cs="Arial"/>
          <w:spacing w:val="-11"/>
          <w:sz w:val="22"/>
          <w:szCs w:val="22"/>
          <w:lang w:val="es-PE"/>
        </w:rPr>
        <w:t xml:space="preserve"> </w:t>
      </w:r>
      <w:r w:rsidRPr="00DD45C5">
        <w:rPr>
          <w:rFonts w:ascii="Arial" w:hAnsi="Arial" w:cs="Arial"/>
          <w:sz w:val="22"/>
          <w:szCs w:val="22"/>
          <w:lang w:val="es-PE"/>
        </w:rPr>
        <w:t>Consultiva</w:t>
      </w:r>
      <w:r w:rsidRPr="00DD45C5">
        <w:rPr>
          <w:rFonts w:ascii="Arial" w:hAnsi="Arial" w:cs="Arial"/>
          <w:spacing w:val="-10"/>
          <w:sz w:val="22"/>
          <w:szCs w:val="22"/>
          <w:lang w:val="es-PE"/>
        </w:rPr>
        <w:t xml:space="preserve"> </w:t>
      </w:r>
      <w:r w:rsidRPr="00DD45C5">
        <w:rPr>
          <w:rFonts w:ascii="Arial" w:hAnsi="Arial" w:cs="Arial"/>
          <w:sz w:val="22"/>
          <w:szCs w:val="22"/>
          <w:lang w:val="es-PE"/>
        </w:rPr>
        <w:t>OC-24/17, venía</w:t>
      </w:r>
      <w:r w:rsidRPr="00DD45C5">
        <w:rPr>
          <w:rFonts w:ascii="Arial" w:hAnsi="Arial" w:cs="Arial"/>
          <w:spacing w:val="56"/>
          <w:sz w:val="22"/>
          <w:szCs w:val="22"/>
          <w:lang w:val="es-PE"/>
        </w:rPr>
        <w:t xml:space="preserve"> </w:t>
      </w:r>
      <w:r w:rsidRPr="00DD45C5">
        <w:rPr>
          <w:rFonts w:ascii="Arial" w:hAnsi="Arial" w:cs="Arial"/>
          <w:sz w:val="22"/>
          <w:szCs w:val="22"/>
          <w:lang w:val="es-PE"/>
        </w:rPr>
        <w:t>insistiendo</w:t>
      </w:r>
      <w:r w:rsidRPr="00DD45C5">
        <w:rPr>
          <w:rFonts w:ascii="Arial" w:hAnsi="Arial" w:cs="Arial"/>
          <w:spacing w:val="57"/>
          <w:sz w:val="22"/>
          <w:szCs w:val="22"/>
          <w:lang w:val="es-PE"/>
        </w:rPr>
        <w:t xml:space="preserve"> </w:t>
      </w:r>
      <w:r w:rsidRPr="00DD45C5">
        <w:rPr>
          <w:rFonts w:ascii="Arial" w:hAnsi="Arial" w:cs="Arial"/>
          <w:sz w:val="22"/>
          <w:szCs w:val="22"/>
          <w:lang w:val="es-PE"/>
        </w:rPr>
        <w:t>en</w:t>
      </w:r>
      <w:r w:rsidRPr="00DD45C5">
        <w:rPr>
          <w:rFonts w:ascii="Arial" w:hAnsi="Arial" w:cs="Arial"/>
          <w:spacing w:val="57"/>
          <w:sz w:val="22"/>
          <w:szCs w:val="22"/>
          <w:lang w:val="es-PE"/>
        </w:rPr>
        <w:t xml:space="preserve"> </w:t>
      </w:r>
      <w:r w:rsidRPr="00DD45C5">
        <w:rPr>
          <w:rFonts w:ascii="Arial" w:hAnsi="Arial" w:cs="Arial"/>
          <w:sz w:val="22"/>
          <w:szCs w:val="22"/>
          <w:lang w:val="es-PE"/>
        </w:rPr>
        <w:t>la</w:t>
      </w:r>
      <w:r w:rsidRPr="00DD45C5">
        <w:rPr>
          <w:rFonts w:ascii="Arial" w:hAnsi="Arial" w:cs="Arial"/>
          <w:spacing w:val="57"/>
          <w:sz w:val="22"/>
          <w:szCs w:val="22"/>
          <w:lang w:val="es-PE"/>
        </w:rPr>
        <w:t xml:space="preserve"> </w:t>
      </w:r>
      <w:r w:rsidRPr="00DD45C5">
        <w:rPr>
          <w:rFonts w:ascii="Arial" w:hAnsi="Arial" w:cs="Arial"/>
          <w:sz w:val="22"/>
          <w:szCs w:val="22"/>
          <w:lang w:val="es-PE"/>
        </w:rPr>
        <w:t>obligación</w:t>
      </w:r>
      <w:r w:rsidRPr="00DD45C5">
        <w:rPr>
          <w:rFonts w:ascii="Arial" w:hAnsi="Arial" w:cs="Arial"/>
          <w:spacing w:val="57"/>
          <w:sz w:val="22"/>
          <w:szCs w:val="22"/>
          <w:lang w:val="es-PE"/>
        </w:rPr>
        <w:t xml:space="preserve"> </w:t>
      </w:r>
      <w:r w:rsidRPr="00DD45C5">
        <w:rPr>
          <w:rFonts w:ascii="Arial" w:hAnsi="Arial" w:cs="Arial"/>
          <w:sz w:val="22"/>
          <w:szCs w:val="22"/>
          <w:lang w:val="es-PE"/>
        </w:rPr>
        <w:t>de</w:t>
      </w:r>
      <w:r w:rsidRPr="00DD45C5">
        <w:rPr>
          <w:rFonts w:ascii="Arial" w:hAnsi="Arial" w:cs="Arial"/>
          <w:spacing w:val="57"/>
          <w:sz w:val="22"/>
          <w:szCs w:val="22"/>
          <w:lang w:val="es-PE"/>
        </w:rPr>
        <w:t xml:space="preserve"> </w:t>
      </w:r>
      <w:r w:rsidRPr="00DD45C5">
        <w:rPr>
          <w:rFonts w:ascii="Arial" w:hAnsi="Arial" w:cs="Arial"/>
          <w:sz w:val="22"/>
          <w:szCs w:val="22"/>
          <w:lang w:val="es-PE"/>
        </w:rPr>
        <w:t>los</w:t>
      </w:r>
      <w:r w:rsidRPr="00DD45C5">
        <w:rPr>
          <w:rFonts w:ascii="Arial" w:hAnsi="Arial" w:cs="Arial"/>
          <w:spacing w:val="57"/>
          <w:sz w:val="22"/>
          <w:szCs w:val="22"/>
          <w:lang w:val="es-PE"/>
        </w:rPr>
        <w:t xml:space="preserve"> </w:t>
      </w:r>
      <w:r w:rsidRPr="00DD45C5">
        <w:rPr>
          <w:rFonts w:ascii="Arial" w:hAnsi="Arial" w:cs="Arial"/>
          <w:sz w:val="22"/>
          <w:szCs w:val="22"/>
          <w:lang w:val="es-PE"/>
        </w:rPr>
        <w:t>Estados</w:t>
      </w:r>
      <w:r w:rsidRPr="00DD45C5">
        <w:rPr>
          <w:rFonts w:ascii="Arial" w:hAnsi="Arial" w:cs="Arial"/>
          <w:spacing w:val="56"/>
          <w:sz w:val="22"/>
          <w:szCs w:val="22"/>
          <w:lang w:val="es-PE"/>
        </w:rPr>
        <w:t xml:space="preserve"> </w:t>
      </w:r>
      <w:r w:rsidRPr="00DD45C5">
        <w:rPr>
          <w:rFonts w:ascii="Arial" w:hAnsi="Arial" w:cs="Arial"/>
          <w:sz w:val="22"/>
          <w:szCs w:val="22"/>
          <w:lang w:val="es-PE"/>
        </w:rPr>
        <w:t>parte</w:t>
      </w:r>
      <w:r w:rsidRPr="00DD45C5">
        <w:rPr>
          <w:rFonts w:ascii="Arial" w:hAnsi="Arial" w:cs="Arial"/>
          <w:spacing w:val="58"/>
          <w:sz w:val="22"/>
          <w:szCs w:val="22"/>
          <w:lang w:val="es-PE"/>
        </w:rPr>
        <w:t xml:space="preserve"> </w:t>
      </w:r>
      <w:r w:rsidRPr="00DD45C5">
        <w:rPr>
          <w:rFonts w:ascii="Arial" w:hAnsi="Arial" w:cs="Arial"/>
          <w:sz w:val="22"/>
          <w:szCs w:val="22"/>
          <w:lang w:val="es-PE"/>
        </w:rPr>
        <w:t>—entre</w:t>
      </w:r>
      <w:r w:rsidRPr="00DD45C5">
        <w:rPr>
          <w:rFonts w:ascii="Arial" w:hAnsi="Arial" w:cs="Arial"/>
          <w:spacing w:val="57"/>
          <w:sz w:val="22"/>
          <w:szCs w:val="22"/>
          <w:lang w:val="es-PE"/>
        </w:rPr>
        <w:t xml:space="preserve"> </w:t>
      </w:r>
      <w:r w:rsidRPr="00DD45C5">
        <w:rPr>
          <w:rFonts w:ascii="Arial" w:hAnsi="Arial" w:cs="Arial"/>
          <w:sz w:val="22"/>
          <w:szCs w:val="22"/>
          <w:lang w:val="es-PE"/>
        </w:rPr>
        <w:t>ellos</w:t>
      </w:r>
      <w:r w:rsidRPr="00DD45C5">
        <w:rPr>
          <w:rFonts w:ascii="Arial" w:hAnsi="Arial" w:cs="Arial"/>
          <w:spacing w:val="57"/>
          <w:sz w:val="22"/>
          <w:szCs w:val="22"/>
          <w:lang w:val="es-PE"/>
        </w:rPr>
        <w:t xml:space="preserve"> </w:t>
      </w:r>
      <w:r w:rsidRPr="00DD45C5">
        <w:rPr>
          <w:rFonts w:ascii="Arial" w:hAnsi="Arial" w:cs="Arial"/>
          <w:sz w:val="22"/>
          <w:szCs w:val="22"/>
          <w:lang w:val="es-PE"/>
        </w:rPr>
        <w:t>el</w:t>
      </w:r>
      <w:r w:rsidRPr="00DD45C5">
        <w:rPr>
          <w:rFonts w:ascii="Arial" w:hAnsi="Arial" w:cs="Arial"/>
          <w:spacing w:val="57"/>
          <w:sz w:val="22"/>
          <w:szCs w:val="22"/>
          <w:lang w:val="es-PE"/>
        </w:rPr>
        <w:t xml:space="preserve"> </w:t>
      </w:r>
      <w:r w:rsidRPr="00DD45C5">
        <w:rPr>
          <w:rFonts w:ascii="Arial" w:hAnsi="Arial" w:cs="Arial"/>
          <w:sz w:val="22"/>
          <w:szCs w:val="22"/>
          <w:lang w:val="es-PE"/>
        </w:rPr>
        <w:t>Perú—</w:t>
      </w:r>
      <w:r w:rsidRPr="00DD45C5">
        <w:rPr>
          <w:rFonts w:ascii="Arial" w:hAnsi="Arial" w:cs="Arial"/>
          <w:spacing w:val="57"/>
          <w:sz w:val="22"/>
          <w:szCs w:val="22"/>
          <w:lang w:val="es-PE"/>
        </w:rPr>
        <w:t xml:space="preserve"> </w:t>
      </w:r>
      <w:r w:rsidRPr="00DD45C5">
        <w:rPr>
          <w:rFonts w:ascii="Arial" w:hAnsi="Arial" w:cs="Arial"/>
          <w:sz w:val="22"/>
          <w:szCs w:val="22"/>
          <w:lang w:val="es-PE"/>
        </w:rPr>
        <w:t>de establecer los procedimientos adecuados para garantizar el derecho a la identidad en</w:t>
      </w:r>
      <w:r w:rsidRPr="00DD45C5">
        <w:rPr>
          <w:rFonts w:ascii="Arial" w:hAnsi="Arial" w:cs="Arial"/>
          <w:spacing w:val="1"/>
          <w:sz w:val="22"/>
          <w:szCs w:val="22"/>
          <w:lang w:val="es-PE"/>
        </w:rPr>
        <w:t xml:space="preserve"> </w:t>
      </w:r>
      <w:r w:rsidRPr="00DD45C5">
        <w:rPr>
          <w:rFonts w:ascii="Arial" w:hAnsi="Arial" w:cs="Arial"/>
          <w:sz w:val="22"/>
          <w:szCs w:val="22"/>
          <w:lang w:val="es-PE"/>
        </w:rPr>
        <w:t>conformidad con el marco interamericano. Y, asimismo, pese a que el propio Poder</w:t>
      </w:r>
      <w:r w:rsidRPr="00DD45C5">
        <w:rPr>
          <w:rFonts w:ascii="Arial" w:hAnsi="Arial" w:cs="Arial"/>
          <w:spacing w:val="1"/>
          <w:sz w:val="22"/>
          <w:szCs w:val="22"/>
          <w:lang w:val="es-PE"/>
        </w:rPr>
        <w:t xml:space="preserve"> </w:t>
      </w:r>
      <w:r w:rsidRPr="00DD45C5">
        <w:rPr>
          <w:rFonts w:ascii="Arial" w:hAnsi="Arial" w:cs="Arial"/>
          <w:sz w:val="22"/>
          <w:szCs w:val="22"/>
          <w:lang w:val="es-PE"/>
        </w:rPr>
        <w:t>Ejecutivo,</w:t>
      </w:r>
      <w:r w:rsidRPr="00DD45C5">
        <w:rPr>
          <w:rFonts w:ascii="Arial" w:hAnsi="Arial" w:cs="Arial"/>
          <w:spacing w:val="-13"/>
          <w:sz w:val="22"/>
          <w:szCs w:val="22"/>
          <w:lang w:val="es-PE"/>
        </w:rPr>
        <w:t xml:space="preserve"> </w:t>
      </w:r>
      <w:r w:rsidRPr="00DD45C5">
        <w:rPr>
          <w:rFonts w:ascii="Arial" w:hAnsi="Arial" w:cs="Arial"/>
          <w:sz w:val="22"/>
          <w:szCs w:val="22"/>
          <w:lang w:val="es-PE"/>
        </w:rPr>
        <w:t>a</w:t>
      </w:r>
      <w:r w:rsidRPr="00DD45C5">
        <w:rPr>
          <w:rFonts w:ascii="Arial" w:hAnsi="Arial" w:cs="Arial"/>
          <w:spacing w:val="-12"/>
          <w:sz w:val="22"/>
          <w:szCs w:val="22"/>
          <w:lang w:val="es-PE"/>
        </w:rPr>
        <w:t xml:space="preserve"> </w:t>
      </w:r>
      <w:r w:rsidRPr="00DD45C5">
        <w:rPr>
          <w:rFonts w:ascii="Arial" w:hAnsi="Arial" w:cs="Arial"/>
          <w:sz w:val="22"/>
          <w:szCs w:val="22"/>
          <w:lang w:val="es-PE"/>
        </w:rPr>
        <w:t>través</w:t>
      </w:r>
      <w:r w:rsidRPr="00DD45C5">
        <w:rPr>
          <w:rFonts w:ascii="Arial" w:hAnsi="Arial" w:cs="Arial"/>
          <w:spacing w:val="-12"/>
          <w:sz w:val="22"/>
          <w:szCs w:val="22"/>
          <w:lang w:val="es-PE"/>
        </w:rPr>
        <w:t xml:space="preserve"> </w:t>
      </w:r>
      <w:r w:rsidRPr="00DD45C5">
        <w:rPr>
          <w:rFonts w:ascii="Arial" w:hAnsi="Arial" w:cs="Arial"/>
          <w:sz w:val="22"/>
          <w:szCs w:val="22"/>
          <w:lang w:val="es-PE"/>
        </w:rPr>
        <w:t>de</w:t>
      </w:r>
      <w:r w:rsidRPr="00DD45C5">
        <w:rPr>
          <w:rFonts w:ascii="Arial" w:hAnsi="Arial" w:cs="Arial"/>
          <w:spacing w:val="-12"/>
          <w:sz w:val="22"/>
          <w:szCs w:val="22"/>
          <w:lang w:val="es-PE"/>
        </w:rPr>
        <w:t xml:space="preserve"> </w:t>
      </w:r>
      <w:r w:rsidRPr="00DD45C5">
        <w:rPr>
          <w:rFonts w:ascii="Arial" w:hAnsi="Arial" w:cs="Arial"/>
          <w:sz w:val="22"/>
          <w:szCs w:val="22"/>
          <w:lang w:val="es-PE"/>
        </w:rPr>
        <w:t>la</w:t>
      </w:r>
      <w:r w:rsidRPr="00DD45C5">
        <w:rPr>
          <w:rFonts w:ascii="Arial" w:hAnsi="Arial" w:cs="Arial"/>
          <w:spacing w:val="-12"/>
          <w:sz w:val="22"/>
          <w:szCs w:val="22"/>
          <w:lang w:val="es-PE"/>
        </w:rPr>
        <w:t xml:space="preserve"> </w:t>
      </w:r>
      <w:r w:rsidRPr="00DD45C5">
        <w:rPr>
          <w:rFonts w:ascii="Arial" w:hAnsi="Arial" w:cs="Arial"/>
          <w:sz w:val="22"/>
          <w:szCs w:val="22"/>
          <w:lang w:val="es-PE"/>
        </w:rPr>
        <w:t>CONACOD,</w:t>
      </w:r>
      <w:r w:rsidRPr="00DD45C5">
        <w:rPr>
          <w:rFonts w:ascii="Arial" w:hAnsi="Arial" w:cs="Arial"/>
          <w:spacing w:val="-12"/>
          <w:sz w:val="22"/>
          <w:szCs w:val="22"/>
          <w:lang w:val="es-PE"/>
        </w:rPr>
        <w:t xml:space="preserve"> </w:t>
      </w:r>
      <w:r w:rsidRPr="00DD45C5">
        <w:rPr>
          <w:rFonts w:ascii="Arial" w:hAnsi="Arial" w:cs="Arial"/>
          <w:sz w:val="22"/>
          <w:szCs w:val="22"/>
          <w:lang w:val="es-PE"/>
        </w:rPr>
        <w:t>en</w:t>
      </w:r>
      <w:r w:rsidRPr="00DD45C5">
        <w:rPr>
          <w:rFonts w:ascii="Arial" w:hAnsi="Arial" w:cs="Arial"/>
          <w:spacing w:val="-13"/>
          <w:sz w:val="22"/>
          <w:szCs w:val="22"/>
          <w:lang w:val="es-PE"/>
        </w:rPr>
        <w:t xml:space="preserve"> </w:t>
      </w:r>
      <w:r w:rsidRPr="00DD45C5">
        <w:rPr>
          <w:rFonts w:ascii="Arial" w:hAnsi="Arial" w:cs="Arial"/>
          <w:sz w:val="22"/>
          <w:szCs w:val="22"/>
          <w:lang w:val="es-PE"/>
        </w:rPr>
        <w:t>un</w:t>
      </w:r>
      <w:r w:rsidRPr="00DD45C5">
        <w:rPr>
          <w:rFonts w:ascii="Arial" w:hAnsi="Arial" w:cs="Arial"/>
          <w:spacing w:val="-12"/>
          <w:sz w:val="22"/>
          <w:szCs w:val="22"/>
          <w:lang w:val="es-PE"/>
        </w:rPr>
        <w:t xml:space="preserve"> </w:t>
      </w:r>
      <w:r w:rsidRPr="00DD45C5">
        <w:rPr>
          <w:rFonts w:ascii="Arial" w:hAnsi="Arial" w:cs="Arial"/>
          <w:sz w:val="22"/>
          <w:szCs w:val="22"/>
          <w:lang w:val="es-PE"/>
        </w:rPr>
        <w:t>informe</w:t>
      </w:r>
      <w:r w:rsidRPr="00DD45C5">
        <w:rPr>
          <w:rFonts w:ascii="Arial" w:hAnsi="Arial" w:cs="Arial"/>
          <w:spacing w:val="-12"/>
          <w:sz w:val="22"/>
          <w:szCs w:val="22"/>
          <w:lang w:val="es-PE"/>
        </w:rPr>
        <w:t xml:space="preserve"> </w:t>
      </w:r>
      <w:r w:rsidRPr="00DD45C5">
        <w:rPr>
          <w:rFonts w:ascii="Arial" w:hAnsi="Arial" w:cs="Arial"/>
          <w:sz w:val="22"/>
          <w:szCs w:val="22"/>
          <w:lang w:val="es-PE"/>
        </w:rPr>
        <w:t>del</w:t>
      </w:r>
      <w:r w:rsidRPr="00DD45C5">
        <w:rPr>
          <w:rFonts w:ascii="Arial" w:hAnsi="Arial" w:cs="Arial"/>
          <w:spacing w:val="-12"/>
          <w:sz w:val="22"/>
          <w:szCs w:val="22"/>
          <w:lang w:val="es-PE"/>
        </w:rPr>
        <w:t xml:space="preserve"> </w:t>
      </w:r>
      <w:r w:rsidRPr="00DD45C5">
        <w:rPr>
          <w:rFonts w:ascii="Arial" w:hAnsi="Arial" w:cs="Arial"/>
          <w:sz w:val="22"/>
          <w:szCs w:val="22"/>
          <w:lang w:val="es-PE"/>
        </w:rPr>
        <w:t>2019</w:t>
      </w:r>
      <w:r w:rsidRPr="00DD45C5">
        <w:rPr>
          <w:rFonts w:ascii="Arial" w:hAnsi="Arial" w:cs="Arial"/>
          <w:spacing w:val="-12"/>
          <w:sz w:val="22"/>
          <w:szCs w:val="22"/>
          <w:lang w:val="es-PE"/>
        </w:rPr>
        <w:t xml:space="preserve"> </w:t>
      </w:r>
      <w:r w:rsidRPr="00DD45C5">
        <w:rPr>
          <w:rFonts w:ascii="Arial" w:hAnsi="Arial" w:cs="Arial"/>
          <w:sz w:val="22"/>
          <w:szCs w:val="22"/>
          <w:lang w:val="es-PE"/>
        </w:rPr>
        <w:t>había</w:t>
      </w:r>
      <w:r w:rsidRPr="00DD45C5">
        <w:rPr>
          <w:rFonts w:ascii="Arial" w:hAnsi="Arial" w:cs="Arial"/>
          <w:spacing w:val="-13"/>
          <w:sz w:val="22"/>
          <w:szCs w:val="22"/>
          <w:lang w:val="es-PE"/>
        </w:rPr>
        <w:t xml:space="preserve"> </w:t>
      </w:r>
      <w:r w:rsidRPr="00DD45C5">
        <w:rPr>
          <w:rFonts w:ascii="Arial" w:hAnsi="Arial" w:cs="Arial"/>
          <w:sz w:val="22"/>
          <w:szCs w:val="22"/>
          <w:lang w:val="es-PE"/>
        </w:rPr>
        <w:t>resaltado</w:t>
      </w:r>
      <w:r w:rsidRPr="00DD45C5">
        <w:rPr>
          <w:rFonts w:ascii="Arial" w:hAnsi="Arial" w:cs="Arial"/>
          <w:spacing w:val="-12"/>
          <w:sz w:val="22"/>
          <w:szCs w:val="22"/>
          <w:lang w:val="es-PE"/>
        </w:rPr>
        <w:t xml:space="preserve"> </w:t>
      </w:r>
      <w:r w:rsidRPr="00DD45C5">
        <w:rPr>
          <w:rFonts w:ascii="Arial" w:hAnsi="Arial" w:cs="Arial"/>
          <w:sz w:val="22"/>
          <w:szCs w:val="22"/>
          <w:lang w:val="es-PE"/>
        </w:rPr>
        <w:t>la</w:t>
      </w:r>
      <w:r w:rsidRPr="00DD45C5">
        <w:rPr>
          <w:rFonts w:ascii="Arial" w:hAnsi="Arial" w:cs="Arial"/>
          <w:spacing w:val="-12"/>
          <w:sz w:val="22"/>
          <w:szCs w:val="22"/>
          <w:lang w:val="es-PE"/>
        </w:rPr>
        <w:t xml:space="preserve"> </w:t>
      </w:r>
      <w:r w:rsidRPr="00DD45C5">
        <w:rPr>
          <w:rFonts w:ascii="Arial" w:hAnsi="Arial" w:cs="Arial"/>
          <w:sz w:val="22"/>
          <w:szCs w:val="22"/>
          <w:lang w:val="es-PE"/>
        </w:rPr>
        <w:t>necesidad de que sea el RENIEC quien se encargue de “establecer un procedimiento adecuado,</w:t>
      </w:r>
      <w:r w:rsidRPr="00DD45C5">
        <w:rPr>
          <w:rFonts w:ascii="Arial" w:hAnsi="Arial" w:cs="Arial"/>
          <w:spacing w:val="1"/>
          <w:sz w:val="22"/>
          <w:szCs w:val="22"/>
          <w:lang w:val="es-PE"/>
        </w:rPr>
        <w:t xml:space="preserve"> </w:t>
      </w:r>
      <w:r w:rsidRPr="00DD45C5">
        <w:rPr>
          <w:rFonts w:ascii="Arial" w:hAnsi="Arial" w:cs="Arial"/>
          <w:sz w:val="22"/>
          <w:szCs w:val="22"/>
          <w:lang w:val="es-PE"/>
        </w:rPr>
        <w:t>sencillo y rápido”, y no los jueces a través de procesos sumarísimos debido a “la</w:t>
      </w:r>
      <w:r w:rsidRPr="00DD45C5">
        <w:rPr>
          <w:rFonts w:ascii="Arial" w:hAnsi="Arial" w:cs="Arial"/>
          <w:spacing w:val="1"/>
          <w:sz w:val="22"/>
          <w:szCs w:val="22"/>
          <w:lang w:val="es-PE"/>
        </w:rPr>
        <w:t xml:space="preserve"> </w:t>
      </w:r>
      <w:r w:rsidRPr="00DD45C5">
        <w:rPr>
          <w:rFonts w:ascii="Arial" w:hAnsi="Arial" w:cs="Arial"/>
          <w:sz w:val="22"/>
          <w:szCs w:val="22"/>
          <w:lang w:val="es-PE"/>
        </w:rPr>
        <w:t>incertidumbre</w:t>
      </w:r>
      <w:r w:rsidRPr="00DD45C5">
        <w:rPr>
          <w:rFonts w:ascii="Arial" w:hAnsi="Arial" w:cs="Arial"/>
          <w:spacing w:val="-3"/>
          <w:sz w:val="22"/>
          <w:szCs w:val="22"/>
          <w:lang w:val="es-PE"/>
        </w:rPr>
        <w:t xml:space="preserve"> </w:t>
      </w:r>
      <w:r w:rsidRPr="00DD45C5">
        <w:rPr>
          <w:rFonts w:ascii="Arial" w:hAnsi="Arial" w:cs="Arial"/>
          <w:sz w:val="22"/>
          <w:szCs w:val="22"/>
          <w:lang w:val="es-PE"/>
        </w:rPr>
        <w:t>a</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2"/>
          <w:sz w:val="22"/>
          <w:szCs w:val="22"/>
          <w:lang w:val="es-PE"/>
        </w:rPr>
        <w:t xml:space="preserve"> </w:t>
      </w:r>
      <w:r w:rsidRPr="00DD45C5">
        <w:rPr>
          <w:rFonts w:ascii="Arial" w:hAnsi="Arial" w:cs="Arial"/>
          <w:sz w:val="22"/>
          <w:szCs w:val="22"/>
          <w:lang w:val="es-PE"/>
        </w:rPr>
        <w:t>que</w:t>
      </w:r>
      <w:r w:rsidRPr="00DD45C5">
        <w:rPr>
          <w:rFonts w:ascii="Arial" w:hAnsi="Arial" w:cs="Arial"/>
          <w:spacing w:val="-3"/>
          <w:sz w:val="22"/>
          <w:szCs w:val="22"/>
          <w:lang w:val="es-PE"/>
        </w:rPr>
        <w:t xml:space="preserve"> </w:t>
      </w:r>
      <w:r w:rsidRPr="00DD45C5">
        <w:rPr>
          <w:rFonts w:ascii="Arial" w:hAnsi="Arial" w:cs="Arial"/>
          <w:sz w:val="22"/>
          <w:szCs w:val="22"/>
          <w:lang w:val="es-PE"/>
        </w:rPr>
        <w:t>se</w:t>
      </w:r>
      <w:r w:rsidRPr="00DD45C5">
        <w:rPr>
          <w:rFonts w:ascii="Arial" w:hAnsi="Arial" w:cs="Arial"/>
          <w:spacing w:val="-2"/>
          <w:sz w:val="22"/>
          <w:szCs w:val="22"/>
          <w:lang w:val="es-PE"/>
        </w:rPr>
        <w:t xml:space="preserve"> </w:t>
      </w:r>
      <w:r w:rsidRPr="00DD45C5">
        <w:rPr>
          <w:rFonts w:ascii="Arial" w:hAnsi="Arial" w:cs="Arial"/>
          <w:sz w:val="22"/>
          <w:szCs w:val="22"/>
          <w:lang w:val="es-PE"/>
        </w:rPr>
        <w:t>ven</w:t>
      </w:r>
      <w:r w:rsidRPr="00DD45C5">
        <w:rPr>
          <w:rFonts w:ascii="Arial" w:hAnsi="Arial" w:cs="Arial"/>
          <w:spacing w:val="-2"/>
          <w:sz w:val="22"/>
          <w:szCs w:val="22"/>
          <w:lang w:val="es-PE"/>
        </w:rPr>
        <w:t xml:space="preserve"> </w:t>
      </w:r>
      <w:r w:rsidRPr="00DD45C5">
        <w:rPr>
          <w:rFonts w:ascii="Arial" w:hAnsi="Arial" w:cs="Arial"/>
          <w:sz w:val="22"/>
          <w:szCs w:val="22"/>
          <w:lang w:val="es-PE"/>
        </w:rPr>
        <w:t>sometidas</w:t>
      </w:r>
      <w:r w:rsidRPr="00DD45C5">
        <w:rPr>
          <w:rFonts w:ascii="Arial" w:hAnsi="Arial" w:cs="Arial"/>
          <w:spacing w:val="-3"/>
          <w:sz w:val="22"/>
          <w:szCs w:val="22"/>
          <w:lang w:val="es-PE"/>
        </w:rPr>
        <w:t xml:space="preserve"> </w:t>
      </w:r>
      <w:r w:rsidRPr="00DD45C5">
        <w:rPr>
          <w:rFonts w:ascii="Arial" w:hAnsi="Arial" w:cs="Arial"/>
          <w:sz w:val="22"/>
          <w:szCs w:val="22"/>
          <w:lang w:val="es-PE"/>
        </w:rPr>
        <w:t>las</w:t>
      </w:r>
      <w:r w:rsidRPr="00DD45C5">
        <w:rPr>
          <w:rFonts w:ascii="Arial" w:hAnsi="Arial" w:cs="Arial"/>
          <w:spacing w:val="-2"/>
          <w:sz w:val="22"/>
          <w:szCs w:val="22"/>
          <w:lang w:val="es-PE"/>
        </w:rPr>
        <w:t xml:space="preserve"> </w:t>
      </w:r>
      <w:r w:rsidRPr="00DD45C5">
        <w:rPr>
          <w:rFonts w:ascii="Arial" w:hAnsi="Arial" w:cs="Arial"/>
          <w:sz w:val="22"/>
          <w:szCs w:val="22"/>
          <w:lang w:val="es-PE"/>
        </w:rPr>
        <w:t>personas</w:t>
      </w:r>
      <w:r w:rsidRPr="00DD45C5">
        <w:rPr>
          <w:rFonts w:ascii="Arial" w:hAnsi="Arial" w:cs="Arial"/>
          <w:spacing w:val="-2"/>
          <w:sz w:val="22"/>
          <w:szCs w:val="22"/>
          <w:lang w:val="es-PE"/>
        </w:rPr>
        <w:t xml:space="preserve"> </w:t>
      </w:r>
      <w:r w:rsidRPr="00DD45C5">
        <w:rPr>
          <w:rFonts w:ascii="Arial" w:hAnsi="Arial" w:cs="Arial"/>
          <w:sz w:val="22"/>
          <w:szCs w:val="22"/>
          <w:lang w:val="es-PE"/>
        </w:rPr>
        <w:t>[trans</w:t>
      </w:r>
      <w:r w:rsidRPr="00DD45C5">
        <w:rPr>
          <w:rFonts w:ascii="Arial" w:hAnsi="Arial" w:cs="Arial"/>
          <w:spacing w:val="-2"/>
          <w:sz w:val="22"/>
          <w:szCs w:val="22"/>
          <w:lang w:val="es-PE"/>
        </w:rPr>
        <w:t xml:space="preserve"> </w:t>
      </w:r>
      <w:r w:rsidRPr="00DD45C5">
        <w:rPr>
          <w:rFonts w:ascii="Arial" w:hAnsi="Arial" w:cs="Arial"/>
          <w:sz w:val="22"/>
          <w:szCs w:val="22"/>
          <w:lang w:val="es-PE"/>
        </w:rPr>
        <w:t>e</w:t>
      </w:r>
      <w:r w:rsidRPr="00DD45C5">
        <w:rPr>
          <w:rFonts w:ascii="Arial" w:hAnsi="Arial" w:cs="Arial"/>
          <w:spacing w:val="-3"/>
          <w:sz w:val="22"/>
          <w:szCs w:val="22"/>
          <w:lang w:val="es-PE"/>
        </w:rPr>
        <w:t xml:space="preserve"> </w:t>
      </w:r>
      <w:r w:rsidRPr="00DD45C5">
        <w:rPr>
          <w:rFonts w:ascii="Arial" w:hAnsi="Arial" w:cs="Arial"/>
          <w:sz w:val="22"/>
          <w:szCs w:val="22"/>
          <w:lang w:val="es-PE"/>
        </w:rPr>
        <w:t>intersex]</w:t>
      </w:r>
      <w:r w:rsidRPr="00DD45C5">
        <w:rPr>
          <w:rFonts w:ascii="Arial" w:hAnsi="Arial" w:cs="Arial"/>
          <w:spacing w:val="-2"/>
          <w:sz w:val="22"/>
          <w:szCs w:val="22"/>
          <w:lang w:val="es-PE"/>
        </w:rPr>
        <w:t xml:space="preserve"> </w:t>
      </w:r>
      <w:r w:rsidRPr="00DD45C5">
        <w:rPr>
          <w:rFonts w:ascii="Arial" w:hAnsi="Arial" w:cs="Arial"/>
          <w:sz w:val="22"/>
          <w:szCs w:val="22"/>
          <w:lang w:val="es-PE"/>
        </w:rPr>
        <w:t>en</w:t>
      </w:r>
      <w:r w:rsidRPr="00DD45C5">
        <w:rPr>
          <w:rFonts w:ascii="Arial" w:hAnsi="Arial" w:cs="Arial"/>
          <w:spacing w:val="-2"/>
          <w:sz w:val="22"/>
          <w:szCs w:val="22"/>
          <w:lang w:val="es-PE"/>
        </w:rPr>
        <w:t xml:space="preserve"> </w:t>
      </w:r>
      <w:r w:rsidRPr="00DD45C5">
        <w:rPr>
          <w:rFonts w:ascii="Arial" w:hAnsi="Arial" w:cs="Arial"/>
          <w:sz w:val="22"/>
          <w:szCs w:val="22"/>
          <w:lang w:val="es-PE"/>
        </w:rPr>
        <w:t>busca</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2"/>
          <w:sz w:val="22"/>
          <w:szCs w:val="22"/>
          <w:lang w:val="es-PE"/>
        </w:rPr>
        <w:t xml:space="preserve"> </w:t>
      </w:r>
      <w:r w:rsidRPr="00DD45C5">
        <w:rPr>
          <w:rFonts w:ascii="Arial" w:hAnsi="Arial" w:cs="Arial"/>
          <w:sz w:val="22"/>
          <w:szCs w:val="22"/>
          <w:lang w:val="es-PE"/>
        </w:rPr>
        <w:t>tutela de sus derechos básicos”</w:t>
      </w:r>
      <w:r>
        <w:rPr>
          <w:rFonts w:ascii="Arial" w:hAnsi="Arial" w:cs="Arial"/>
          <w:sz w:val="22"/>
          <w:szCs w:val="22"/>
          <w:lang w:val="es-PE"/>
        </w:rPr>
        <w:t>.</w:t>
      </w:r>
      <w:r w:rsidRPr="00DD45C5">
        <w:rPr>
          <w:rStyle w:val="Refdenotaalpie"/>
          <w:rFonts w:ascii="Arial" w:hAnsi="Arial" w:cs="Arial"/>
          <w:sz w:val="22"/>
          <w:szCs w:val="22"/>
          <w:lang w:val="es-PE"/>
        </w:rPr>
        <w:footnoteReference w:id="278"/>
      </w:r>
      <w:r w:rsidRPr="00DD45C5">
        <w:rPr>
          <w:rFonts w:ascii="Arial" w:hAnsi="Arial" w:cs="Arial"/>
          <w:sz w:val="22"/>
          <w:szCs w:val="22"/>
          <w:lang w:val="es-PE"/>
        </w:rPr>
        <w:t xml:space="preserve"> Frente al constante rechazo por parte de la administración</w:t>
      </w:r>
      <w:r w:rsidRPr="00DD45C5">
        <w:rPr>
          <w:rFonts w:ascii="Arial" w:hAnsi="Arial" w:cs="Arial"/>
          <w:spacing w:val="1"/>
          <w:sz w:val="22"/>
          <w:szCs w:val="22"/>
          <w:lang w:val="es-PE"/>
        </w:rPr>
        <w:t xml:space="preserve"> </w:t>
      </w:r>
      <w:r w:rsidRPr="00DD45C5">
        <w:rPr>
          <w:rFonts w:ascii="Arial" w:hAnsi="Arial" w:cs="Arial"/>
          <w:sz w:val="22"/>
          <w:szCs w:val="22"/>
          <w:lang w:val="es-PE"/>
        </w:rPr>
        <w:t>pública</w:t>
      </w:r>
      <w:r w:rsidRPr="00DD45C5">
        <w:rPr>
          <w:rFonts w:ascii="Arial" w:hAnsi="Arial" w:cs="Arial"/>
          <w:spacing w:val="37"/>
          <w:sz w:val="22"/>
          <w:szCs w:val="22"/>
          <w:lang w:val="es-PE"/>
        </w:rPr>
        <w:t xml:space="preserve"> </w:t>
      </w:r>
      <w:r w:rsidRPr="00DD45C5">
        <w:rPr>
          <w:rFonts w:ascii="Arial" w:hAnsi="Arial" w:cs="Arial"/>
          <w:sz w:val="22"/>
          <w:szCs w:val="22"/>
          <w:lang w:val="es-PE"/>
        </w:rPr>
        <w:t>para</w:t>
      </w:r>
      <w:r w:rsidRPr="00DD45C5">
        <w:rPr>
          <w:rFonts w:ascii="Arial" w:hAnsi="Arial" w:cs="Arial"/>
          <w:spacing w:val="37"/>
          <w:sz w:val="22"/>
          <w:szCs w:val="22"/>
          <w:lang w:val="es-PE"/>
        </w:rPr>
        <w:t xml:space="preserve"> </w:t>
      </w:r>
      <w:r w:rsidRPr="00DD45C5">
        <w:rPr>
          <w:rFonts w:ascii="Arial" w:hAnsi="Arial" w:cs="Arial"/>
          <w:sz w:val="22"/>
          <w:szCs w:val="22"/>
          <w:lang w:val="es-PE"/>
        </w:rPr>
        <w:t>dar</w:t>
      </w:r>
      <w:r w:rsidRPr="00DD45C5">
        <w:rPr>
          <w:rFonts w:ascii="Arial" w:hAnsi="Arial" w:cs="Arial"/>
          <w:spacing w:val="37"/>
          <w:sz w:val="22"/>
          <w:szCs w:val="22"/>
          <w:lang w:val="es-PE"/>
        </w:rPr>
        <w:t xml:space="preserve"> </w:t>
      </w:r>
      <w:r w:rsidRPr="00DD45C5">
        <w:rPr>
          <w:rFonts w:ascii="Arial" w:hAnsi="Arial" w:cs="Arial"/>
          <w:sz w:val="22"/>
          <w:szCs w:val="22"/>
          <w:lang w:val="es-PE"/>
        </w:rPr>
        <w:t>una</w:t>
      </w:r>
      <w:r w:rsidRPr="00DD45C5">
        <w:rPr>
          <w:rFonts w:ascii="Arial" w:hAnsi="Arial" w:cs="Arial"/>
          <w:spacing w:val="37"/>
          <w:sz w:val="22"/>
          <w:szCs w:val="22"/>
          <w:lang w:val="es-PE"/>
        </w:rPr>
        <w:t xml:space="preserve"> </w:t>
      </w:r>
      <w:r w:rsidRPr="00DD45C5">
        <w:rPr>
          <w:rFonts w:ascii="Arial" w:hAnsi="Arial" w:cs="Arial"/>
          <w:sz w:val="22"/>
          <w:szCs w:val="22"/>
          <w:lang w:val="es-PE"/>
        </w:rPr>
        <w:t>respuesta</w:t>
      </w:r>
      <w:r w:rsidRPr="00DD45C5">
        <w:rPr>
          <w:rFonts w:ascii="Arial" w:hAnsi="Arial" w:cs="Arial"/>
          <w:spacing w:val="37"/>
          <w:sz w:val="22"/>
          <w:szCs w:val="22"/>
          <w:lang w:val="es-PE"/>
        </w:rPr>
        <w:t xml:space="preserve"> </w:t>
      </w:r>
      <w:r w:rsidRPr="00DD45C5">
        <w:rPr>
          <w:rFonts w:ascii="Arial" w:hAnsi="Arial" w:cs="Arial"/>
          <w:sz w:val="22"/>
          <w:szCs w:val="22"/>
          <w:lang w:val="es-PE"/>
        </w:rPr>
        <w:t>expeditiva</w:t>
      </w:r>
      <w:r w:rsidRPr="00DD45C5">
        <w:rPr>
          <w:rFonts w:ascii="Arial" w:hAnsi="Arial" w:cs="Arial"/>
          <w:spacing w:val="37"/>
          <w:sz w:val="22"/>
          <w:szCs w:val="22"/>
          <w:lang w:val="es-PE"/>
        </w:rPr>
        <w:t xml:space="preserve"> </w:t>
      </w:r>
      <w:r w:rsidRPr="00DD45C5">
        <w:rPr>
          <w:rFonts w:ascii="Arial" w:hAnsi="Arial" w:cs="Arial"/>
          <w:sz w:val="22"/>
          <w:szCs w:val="22"/>
          <w:lang w:val="es-PE"/>
        </w:rPr>
        <w:t>ante</w:t>
      </w:r>
      <w:r w:rsidRPr="00DD45C5">
        <w:rPr>
          <w:rFonts w:ascii="Arial" w:hAnsi="Arial" w:cs="Arial"/>
          <w:spacing w:val="37"/>
          <w:sz w:val="22"/>
          <w:szCs w:val="22"/>
          <w:lang w:val="es-PE"/>
        </w:rPr>
        <w:t xml:space="preserve"> </w:t>
      </w:r>
      <w:r w:rsidRPr="00DD45C5">
        <w:rPr>
          <w:rFonts w:ascii="Arial" w:hAnsi="Arial" w:cs="Arial"/>
          <w:sz w:val="22"/>
          <w:szCs w:val="22"/>
          <w:lang w:val="es-PE"/>
        </w:rPr>
        <w:t>esta</w:t>
      </w:r>
      <w:r w:rsidRPr="00DD45C5">
        <w:rPr>
          <w:rFonts w:ascii="Arial" w:hAnsi="Arial" w:cs="Arial"/>
          <w:spacing w:val="37"/>
          <w:sz w:val="22"/>
          <w:szCs w:val="22"/>
          <w:lang w:val="es-PE"/>
        </w:rPr>
        <w:t xml:space="preserve"> </w:t>
      </w:r>
      <w:r w:rsidRPr="00DD45C5">
        <w:rPr>
          <w:rFonts w:ascii="Arial" w:hAnsi="Arial" w:cs="Arial"/>
          <w:sz w:val="22"/>
          <w:szCs w:val="22"/>
          <w:lang w:val="es-PE"/>
        </w:rPr>
        <w:t>discriminación</w:t>
      </w:r>
      <w:r w:rsidRPr="00DD45C5">
        <w:rPr>
          <w:rFonts w:ascii="Arial" w:hAnsi="Arial" w:cs="Arial"/>
          <w:spacing w:val="37"/>
          <w:sz w:val="22"/>
          <w:szCs w:val="22"/>
          <w:lang w:val="es-PE"/>
        </w:rPr>
        <w:t xml:space="preserve"> </w:t>
      </w:r>
      <w:r w:rsidRPr="00DD45C5">
        <w:rPr>
          <w:rFonts w:ascii="Arial" w:hAnsi="Arial" w:cs="Arial"/>
          <w:sz w:val="22"/>
          <w:szCs w:val="22"/>
          <w:lang w:val="es-PE"/>
        </w:rPr>
        <w:t>y</w:t>
      </w:r>
      <w:r w:rsidRPr="00DD45C5">
        <w:rPr>
          <w:rFonts w:ascii="Arial" w:hAnsi="Arial" w:cs="Arial"/>
          <w:spacing w:val="37"/>
          <w:sz w:val="22"/>
          <w:szCs w:val="22"/>
          <w:lang w:val="es-PE"/>
        </w:rPr>
        <w:t xml:space="preserve"> </w:t>
      </w:r>
      <w:r w:rsidRPr="00DD45C5">
        <w:rPr>
          <w:rFonts w:ascii="Arial" w:hAnsi="Arial" w:cs="Arial"/>
          <w:sz w:val="22"/>
          <w:szCs w:val="22"/>
          <w:lang w:val="es-PE"/>
        </w:rPr>
        <w:t>vulneración</w:t>
      </w:r>
      <w:r w:rsidRPr="00DD45C5">
        <w:rPr>
          <w:rFonts w:ascii="Arial" w:hAnsi="Arial" w:cs="Arial"/>
          <w:spacing w:val="37"/>
          <w:sz w:val="22"/>
          <w:szCs w:val="22"/>
          <w:lang w:val="es-PE"/>
        </w:rPr>
        <w:t xml:space="preserve"> </w:t>
      </w:r>
      <w:r w:rsidRPr="00DD45C5">
        <w:rPr>
          <w:rFonts w:ascii="Arial" w:hAnsi="Arial" w:cs="Arial"/>
          <w:sz w:val="22"/>
          <w:szCs w:val="22"/>
          <w:lang w:val="es-PE"/>
        </w:rPr>
        <w:t>del derecho</w:t>
      </w:r>
      <w:r w:rsidRPr="00DD45C5">
        <w:rPr>
          <w:rFonts w:ascii="Arial" w:hAnsi="Arial" w:cs="Arial"/>
          <w:spacing w:val="-6"/>
          <w:sz w:val="22"/>
          <w:szCs w:val="22"/>
          <w:lang w:val="es-PE"/>
        </w:rPr>
        <w:t xml:space="preserve"> </w:t>
      </w:r>
      <w:r w:rsidRPr="00DD45C5">
        <w:rPr>
          <w:rFonts w:ascii="Arial" w:hAnsi="Arial" w:cs="Arial"/>
          <w:sz w:val="22"/>
          <w:szCs w:val="22"/>
          <w:lang w:val="es-PE"/>
        </w:rPr>
        <w:t>a</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identidad,</w:t>
      </w:r>
      <w:r w:rsidRPr="00DD45C5">
        <w:rPr>
          <w:rFonts w:ascii="Arial" w:hAnsi="Arial" w:cs="Arial"/>
          <w:spacing w:val="-5"/>
          <w:sz w:val="22"/>
          <w:szCs w:val="22"/>
          <w:lang w:val="es-PE"/>
        </w:rPr>
        <w:t xml:space="preserve"> </w:t>
      </w:r>
      <w:r w:rsidRPr="00DD45C5">
        <w:rPr>
          <w:rFonts w:ascii="Arial" w:hAnsi="Arial" w:cs="Arial"/>
          <w:sz w:val="22"/>
          <w:szCs w:val="22"/>
          <w:lang w:val="es-PE"/>
        </w:rPr>
        <w:t>en</w:t>
      </w:r>
      <w:r w:rsidRPr="00DD45C5">
        <w:rPr>
          <w:rFonts w:ascii="Arial" w:hAnsi="Arial" w:cs="Arial"/>
          <w:spacing w:val="-5"/>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2020</w:t>
      </w:r>
      <w:r w:rsidRPr="00DD45C5">
        <w:rPr>
          <w:rFonts w:ascii="Arial" w:hAnsi="Arial" w:cs="Arial"/>
          <w:spacing w:val="-5"/>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Poder</w:t>
      </w:r>
      <w:r w:rsidRPr="00DD45C5">
        <w:rPr>
          <w:rFonts w:ascii="Arial" w:hAnsi="Arial" w:cs="Arial"/>
          <w:spacing w:val="-5"/>
          <w:sz w:val="22"/>
          <w:szCs w:val="22"/>
          <w:lang w:val="es-PE"/>
        </w:rPr>
        <w:t xml:space="preserve"> </w:t>
      </w:r>
      <w:r w:rsidRPr="00DD45C5">
        <w:rPr>
          <w:rFonts w:ascii="Arial" w:hAnsi="Arial" w:cs="Arial"/>
          <w:sz w:val="22"/>
          <w:szCs w:val="22"/>
          <w:lang w:val="es-PE"/>
        </w:rPr>
        <w:t>Judicial</w:t>
      </w:r>
      <w:r w:rsidRPr="00DD45C5">
        <w:rPr>
          <w:rFonts w:ascii="Arial" w:hAnsi="Arial" w:cs="Arial"/>
          <w:spacing w:val="-5"/>
          <w:sz w:val="22"/>
          <w:szCs w:val="22"/>
          <w:lang w:val="es-PE"/>
        </w:rPr>
        <w:t xml:space="preserve"> </w:t>
      </w:r>
      <w:r w:rsidRPr="00DD45C5">
        <w:rPr>
          <w:rFonts w:ascii="Arial" w:hAnsi="Arial" w:cs="Arial"/>
          <w:sz w:val="22"/>
          <w:szCs w:val="22"/>
          <w:lang w:val="es-PE"/>
        </w:rPr>
        <w:t>declaró</w:t>
      </w:r>
      <w:r w:rsidRPr="00DD45C5">
        <w:rPr>
          <w:rFonts w:ascii="Arial" w:hAnsi="Arial" w:cs="Arial"/>
          <w:spacing w:val="-6"/>
          <w:sz w:val="22"/>
          <w:szCs w:val="22"/>
          <w:lang w:val="es-PE"/>
        </w:rPr>
        <w:t xml:space="preserve"> </w:t>
      </w:r>
      <w:r w:rsidRPr="00DD45C5">
        <w:rPr>
          <w:rFonts w:ascii="Arial" w:hAnsi="Arial" w:cs="Arial"/>
          <w:sz w:val="22"/>
          <w:szCs w:val="22"/>
          <w:lang w:val="es-PE"/>
        </w:rPr>
        <w:t>“la</w:t>
      </w:r>
      <w:r w:rsidRPr="00DD45C5">
        <w:rPr>
          <w:rFonts w:ascii="Arial" w:hAnsi="Arial" w:cs="Arial"/>
          <w:spacing w:val="-5"/>
          <w:sz w:val="22"/>
          <w:szCs w:val="22"/>
          <w:lang w:val="es-PE"/>
        </w:rPr>
        <w:t xml:space="preserve"> </w:t>
      </w:r>
      <w:r w:rsidRPr="00DD45C5">
        <w:rPr>
          <w:rFonts w:ascii="Arial" w:hAnsi="Arial" w:cs="Arial"/>
          <w:sz w:val="22"/>
          <w:szCs w:val="22"/>
          <w:lang w:val="es-PE"/>
        </w:rPr>
        <w:t>existencia</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un</w:t>
      </w:r>
      <w:r w:rsidRPr="00DD45C5">
        <w:rPr>
          <w:rFonts w:ascii="Arial" w:hAnsi="Arial" w:cs="Arial"/>
          <w:spacing w:val="-5"/>
          <w:sz w:val="22"/>
          <w:szCs w:val="22"/>
          <w:lang w:val="es-PE"/>
        </w:rPr>
        <w:t xml:space="preserve"> </w:t>
      </w:r>
      <w:r w:rsidRPr="00DD45C5">
        <w:rPr>
          <w:rFonts w:ascii="Arial" w:hAnsi="Arial" w:cs="Arial"/>
          <w:sz w:val="22"/>
          <w:szCs w:val="22"/>
          <w:lang w:val="es-PE"/>
        </w:rPr>
        <w:t>estado</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57"/>
          <w:sz w:val="22"/>
          <w:szCs w:val="22"/>
          <w:lang w:val="es-PE"/>
        </w:rPr>
        <w:t xml:space="preserve"> </w:t>
      </w:r>
      <w:r w:rsidRPr="00DD45C5">
        <w:rPr>
          <w:rFonts w:ascii="Arial" w:hAnsi="Arial" w:cs="Arial"/>
          <w:sz w:val="22"/>
          <w:szCs w:val="22"/>
          <w:lang w:val="es-PE"/>
        </w:rPr>
        <w:t>cosas inconstitucionales, que reconoce la vulneración masiva de los derechos de las</w:t>
      </w:r>
      <w:r w:rsidRPr="00DD45C5">
        <w:rPr>
          <w:rFonts w:ascii="Arial" w:hAnsi="Arial" w:cs="Arial"/>
          <w:spacing w:val="1"/>
          <w:sz w:val="22"/>
          <w:szCs w:val="22"/>
          <w:lang w:val="es-PE"/>
        </w:rPr>
        <w:t xml:space="preserve"> </w:t>
      </w:r>
      <w:r w:rsidRPr="00DD45C5">
        <w:rPr>
          <w:rFonts w:ascii="Arial" w:hAnsi="Arial" w:cs="Arial"/>
          <w:sz w:val="22"/>
          <w:szCs w:val="22"/>
          <w:lang w:val="es-PE"/>
        </w:rPr>
        <w:t>personas</w:t>
      </w:r>
      <w:r w:rsidRPr="00DD45C5">
        <w:rPr>
          <w:rFonts w:ascii="Arial" w:hAnsi="Arial" w:cs="Arial"/>
          <w:spacing w:val="-1"/>
          <w:sz w:val="22"/>
          <w:szCs w:val="22"/>
          <w:lang w:val="es-PE"/>
        </w:rPr>
        <w:t xml:space="preserve"> </w:t>
      </w:r>
      <w:r w:rsidRPr="00DD45C5">
        <w:rPr>
          <w:rFonts w:ascii="Arial" w:hAnsi="Arial" w:cs="Arial"/>
          <w:sz w:val="22"/>
          <w:szCs w:val="22"/>
          <w:lang w:val="es-PE"/>
        </w:rPr>
        <w:t>trans e</w:t>
      </w:r>
      <w:r w:rsidRPr="00DD45C5">
        <w:rPr>
          <w:rFonts w:ascii="Arial" w:hAnsi="Arial" w:cs="Arial"/>
          <w:spacing w:val="-1"/>
          <w:sz w:val="22"/>
          <w:szCs w:val="22"/>
          <w:lang w:val="es-PE"/>
        </w:rPr>
        <w:t xml:space="preserve"> </w:t>
      </w:r>
      <w:r w:rsidRPr="00DD45C5">
        <w:rPr>
          <w:rFonts w:ascii="Arial" w:hAnsi="Arial" w:cs="Arial"/>
          <w:sz w:val="22"/>
          <w:szCs w:val="22"/>
          <w:lang w:val="es-PE"/>
        </w:rPr>
        <w:t>intersex”</w:t>
      </w:r>
      <w:r w:rsidRPr="00DD45C5">
        <w:rPr>
          <w:rStyle w:val="Refdenotaalpie"/>
          <w:rFonts w:ascii="Arial" w:hAnsi="Arial" w:cs="Arial"/>
          <w:sz w:val="22"/>
          <w:szCs w:val="22"/>
          <w:lang w:val="es-PE"/>
        </w:rPr>
        <w:footnoteReference w:id="279"/>
      </w:r>
      <w:r w:rsidRPr="00DD45C5">
        <w:rPr>
          <w:rFonts w:ascii="Arial" w:hAnsi="Arial" w:cs="Arial"/>
          <w:spacing w:val="3"/>
          <w:sz w:val="22"/>
          <w:szCs w:val="22"/>
          <w:lang w:val="es-PE"/>
        </w:rPr>
        <w:t xml:space="preserve"> </w:t>
      </w:r>
      <w:r w:rsidRPr="00DD45C5">
        <w:rPr>
          <w:rFonts w:ascii="Arial" w:hAnsi="Arial" w:cs="Arial"/>
          <w:sz w:val="22"/>
          <w:szCs w:val="22"/>
          <w:lang w:val="es-PE"/>
        </w:rPr>
        <w:t>en el Perú.</w:t>
      </w:r>
    </w:p>
    <w:p w14:paraId="4474E7DB" w14:textId="77777777" w:rsidR="00601074"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Un último ejemplo está relacionado con los pueblos indígenas. En este caso, además de advertirse que la discriminación es histórica y sobre la base de criterios étnicos y culturales, se aprecia que, institucionalmente, se encuentran expuestos a situaciones de desprotección. Es el claro caso de la reciente Sentencia del Tribunal Constitucional recaída en el Expediente 03066-2019-PA/TC, que consideró que la consulta previa no es un derecho fundamental, lo que significó un gran retroceso en la protección de derechos de los pueblos indígenas, así como, un hecho que los mantiene en una situación de vulnerabilidad frente a otros grupos sociales.</w:t>
      </w:r>
    </w:p>
    <w:p w14:paraId="06318C05" w14:textId="30D164DF" w:rsidR="002A78E2" w:rsidRPr="00A40F61" w:rsidRDefault="002A78E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A40F61">
        <w:rPr>
          <w:rFonts w:ascii="Arial" w:hAnsi="Arial" w:cs="Arial"/>
          <w:sz w:val="22"/>
          <w:szCs w:val="22"/>
          <w:lang w:val="es-PE"/>
        </w:rPr>
        <w:t xml:space="preserve">Finalmente, podemos establecer que existe una relación causal en la que las barreras institucionales, sistemáticas y estructurales tienen un impacto negativo en la realización de los derechos, especialmente en los grupos considerados de especial protección. Estos grupos se encuentran en una posición de desventaja en comparación con otros que no enfrentan factores de vulnerabilidad. La existencia de obstáculos no justificados o de barreras institucionales de facto representa una limitación para todos los ciudadanos en el ejercicio de sus derechos. Sin embargo, estos obstáculos podrían ser superados, aunque con dificultad, por individuos que tienen características favorables en comparación con aquellos que no las tienen. </w:t>
      </w:r>
      <w:r w:rsidR="00DE3874" w:rsidRPr="00A40F61">
        <w:rPr>
          <w:rFonts w:ascii="Arial" w:hAnsi="Arial" w:cs="Arial"/>
          <w:sz w:val="22"/>
          <w:szCs w:val="22"/>
          <w:lang w:val="es-PE"/>
        </w:rPr>
        <w:t>Asimismo, e</w:t>
      </w:r>
      <w:r w:rsidRPr="00A40F61">
        <w:rPr>
          <w:rFonts w:ascii="Arial" w:hAnsi="Arial" w:cs="Arial"/>
          <w:sz w:val="22"/>
          <w:szCs w:val="22"/>
          <w:lang w:val="es-PE"/>
        </w:rPr>
        <w:t>sta situación incluso se vuelve más grave en casos en los que confluyen simultáneamente factores de vulnerabilidad</w:t>
      </w:r>
      <w:r w:rsidR="00DE3874" w:rsidRPr="00A40F61">
        <w:rPr>
          <w:rFonts w:ascii="Arial" w:hAnsi="Arial" w:cs="Arial"/>
          <w:sz w:val="22"/>
          <w:szCs w:val="22"/>
          <w:lang w:val="es-PE"/>
        </w:rPr>
        <w:t xml:space="preserve"> e impacto gravemente en el goce de derechos.</w:t>
      </w:r>
    </w:p>
    <w:tbl>
      <w:tblPr>
        <w:tblW w:w="8539" w:type="dxa"/>
        <w:tblCellMar>
          <w:left w:w="70" w:type="dxa"/>
          <w:right w:w="70" w:type="dxa"/>
        </w:tblCellMar>
        <w:tblLook w:val="04A0" w:firstRow="1" w:lastRow="0" w:firstColumn="1" w:lastColumn="0" w:noHBand="0" w:noVBand="1"/>
      </w:tblPr>
      <w:tblGrid>
        <w:gridCol w:w="2028"/>
        <w:gridCol w:w="6511"/>
      </w:tblGrid>
      <w:tr w:rsidR="00DA34D8" w:rsidRPr="00DA34D8" w14:paraId="6CB2EB92" w14:textId="77777777" w:rsidTr="00F02DC8">
        <w:trPr>
          <w:trHeight w:val="671"/>
        </w:trPr>
        <w:tc>
          <w:tcPr>
            <w:tcW w:w="2028"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658812C7" w14:textId="77777777" w:rsidR="00DA34D8" w:rsidRPr="00DA34D8" w:rsidRDefault="00DA34D8" w:rsidP="00DA34D8">
            <w:pPr>
              <w:spacing w:after="0" w:line="240" w:lineRule="auto"/>
              <w:jc w:val="center"/>
              <w:rPr>
                <w:rFonts w:ascii="Arial" w:eastAsia="Times New Roman" w:hAnsi="Arial" w:cs="Arial"/>
                <w:b/>
                <w:bCs/>
                <w:color w:val="FFFFFF"/>
                <w:sz w:val="16"/>
                <w:szCs w:val="16"/>
                <w:lang w:eastAsia="es-PE"/>
              </w:rPr>
            </w:pPr>
            <w:r w:rsidRPr="00DA34D8">
              <w:rPr>
                <w:rFonts w:ascii="Arial" w:eastAsia="Times New Roman" w:hAnsi="Arial" w:cs="Arial"/>
                <w:b/>
                <w:bCs/>
                <w:color w:val="FFFFFF"/>
                <w:sz w:val="16"/>
                <w:szCs w:val="16"/>
                <w:lang w:eastAsia="es-PE"/>
              </w:rPr>
              <w:t>Causa directa 4:</w:t>
            </w:r>
          </w:p>
        </w:tc>
        <w:tc>
          <w:tcPr>
            <w:tcW w:w="6511" w:type="dxa"/>
            <w:tcBorders>
              <w:top w:val="single" w:sz="4" w:space="0" w:color="auto"/>
              <w:left w:val="nil"/>
              <w:bottom w:val="single" w:sz="4" w:space="0" w:color="auto"/>
              <w:right w:val="single" w:sz="4" w:space="0" w:color="auto"/>
            </w:tcBorders>
            <w:shd w:val="clear" w:color="000000" w:fill="002060"/>
            <w:vAlign w:val="center"/>
            <w:hideMark/>
          </w:tcPr>
          <w:p w14:paraId="3045469E" w14:textId="77777777" w:rsidR="00DA34D8" w:rsidRPr="00DA34D8" w:rsidRDefault="00DA34D8" w:rsidP="00DA34D8">
            <w:pPr>
              <w:spacing w:after="0" w:line="240" w:lineRule="auto"/>
              <w:rPr>
                <w:rFonts w:ascii="Arial" w:eastAsia="Times New Roman" w:hAnsi="Arial" w:cs="Arial"/>
                <w:b/>
                <w:bCs/>
                <w:color w:val="FFFFFF"/>
                <w:sz w:val="16"/>
                <w:szCs w:val="16"/>
                <w:lang w:eastAsia="es-PE"/>
              </w:rPr>
            </w:pPr>
            <w:r w:rsidRPr="00DA34D8">
              <w:rPr>
                <w:rFonts w:ascii="Arial" w:eastAsia="Times New Roman" w:hAnsi="Arial" w:cs="Arial"/>
                <w:b/>
                <w:bCs/>
                <w:color w:val="FFFFFF"/>
                <w:sz w:val="16"/>
                <w:szCs w:val="16"/>
                <w:lang w:eastAsia="es-PE"/>
              </w:rPr>
              <w:t>Presencia de barreras institucionales, sistemáticas y estructurales de discriminación</w:t>
            </w:r>
          </w:p>
        </w:tc>
      </w:tr>
      <w:tr w:rsidR="00DA34D8" w:rsidRPr="00DA34D8" w14:paraId="19192382" w14:textId="77777777" w:rsidTr="00F02DC8">
        <w:trPr>
          <w:trHeight w:val="470"/>
        </w:trPr>
        <w:tc>
          <w:tcPr>
            <w:tcW w:w="2028" w:type="dxa"/>
            <w:tcBorders>
              <w:top w:val="nil"/>
              <w:left w:val="single" w:sz="4" w:space="0" w:color="auto"/>
              <w:bottom w:val="single" w:sz="4" w:space="0" w:color="auto"/>
              <w:right w:val="single" w:sz="4" w:space="0" w:color="auto"/>
            </w:tcBorders>
            <w:shd w:val="clear" w:color="000000" w:fill="D9E1F2"/>
            <w:vAlign w:val="center"/>
            <w:hideMark/>
          </w:tcPr>
          <w:p w14:paraId="27042784" w14:textId="77777777" w:rsidR="00DA34D8" w:rsidRPr="00DA34D8" w:rsidRDefault="00DA34D8" w:rsidP="00DA34D8">
            <w:pPr>
              <w:spacing w:after="0" w:line="240" w:lineRule="auto"/>
              <w:jc w:val="center"/>
              <w:rPr>
                <w:rFonts w:ascii="Arial" w:eastAsia="Times New Roman" w:hAnsi="Arial" w:cs="Arial"/>
                <w:b/>
                <w:bCs/>
                <w:sz w:val="16"/>
                <w:szCs w:val="16"/>
                <w:lang w:eastAsia="es-PE"/>
              </w:rPr>
            </w:pPr>
            <w:r w:rsidRPr="00DA34D8">
              <w:rPr>
                <w:rFonts w:ascii="Arial" w:eastAsia="Times New Roman" w:hAnsi="Arial" w:cs="Arial"/>
                <w:b/>
                <w:bCs/>
                <w:sz w:val="16"/>
                <w:szCs w:val="16"/>
                <w:lang w:eastAsia="es-PE"/>
              </w:rPr>
              <w:t>Relación de causalidad</w:t>
            </w:r>
          </w:p>
        </w:tc>
        <w:tc>
          <w:tcPr>
            <w:tcW w:w="6511" w:type="dxa"/>
            <w:tcBorders>
              <w:top w:val="nil"/>
              <w:left w:val="nil"/>
              <w:bottom w:val="single" w:sz="8" w:space="0" w:color="auto"/>
              <w:right w:val="single" w:sz="8" w:space="0" w:color="auto"/>
            </w:tcBorders>
            <w:shd w:val="clear" w:color="auto" w:fill="auto"/>
            <w:vAlign w:val="center"/>
            <w:hideMark/>
          </w:tcPr>
          <w:p w14:paraId="656CC6F2" w14:textId="70765182" w:rsidR="00DA34D8" w:rsidRPr="00DA34D8" w:rsidRDefault="00DA34D8" w:rsidP="00F02DC8">
            <w:pPr>
              <w:spacing w:after="0" w:line="240" w:lineRule="auto"/>
              <w:jc w:val="both"/>
              <w:rPr>
                <w:rFonts w:ascii="Arial" w:eastAsia="Times New Roman" w:hAnsi="Arial" w:cs="Arial"/>
                <w:color w:val="000000"/>
                <w:sz w:val="16"/>
                <w:szCs w:val="16"/>
                <w:lang w:eastAsia="es-PE"/>
              </w:rPr>
            </w:pPr>
            <w:r w:rsidRPr="00DA34D8">
              <w:rPr>
                <w:rFonts w:ascii="Arial" w:eastAsia="Times New Roman" w:hAnsi="Arial" w:cs="Arial"/>
                <w:color w:val="000000"/>
                <w:sz w:val="16"/>
                <w:szCs w:val="16"/>
                <w:lang w:eastAsia="es-PE"/>
              </w:rPr>
              <w:t>Podemos establecer que existe una relación causal en la que las barreras institucionales, sistemáticas y estructurales tienen un impacto negativo en la realización de los derechos, especialmente en los grupos considerados de especial protección. Estos grupos se encuentran en una posición de desventaja en comparación con otros que no enfrentan factores de vulnerabilidad. La existencia de obstáculos no justificados o de barreras institucionales de facto representa una limitación para todos los ciudadanos en el ejercicio de sus derechos. Sin embargo, estos obstáculos podrían ser superados, aunque con dificultad, por individuos que tienen características favorables en comparación con aquellos que no las tienen. Asimismo, esta situación incluso se vuelve más grave en casos en los que confluyen simultáneamente factores de vulnerabilidad e impacto gravemente en el goce de derechos.</w:t>
            </w:r>
          </w:p>
        </w:tc>
      </w:tr>
      <w:tr w:rsidR="00DA34D8" w:rsidRPr="00DA34D8" w14:paraId="366B8ECC" w14:textId="77777777" w:rsidTr="00F02DC8">
        <w:trPr>
          <w:trHeight w:val="470"/>
        </w:trPr>
        <w:tc>
          <w:tcPr>
            <w:tcW w:w="2028" w:type="dxa"/>
            <w:tcBorders>
              <w:top w:val="nil"/>
              <w:left w:val="single" w:sz="4" w:space="0" w:color="auto"/>
              <w:bottom w:val="single" w:sz="4" w:space="0" w:color="auto"/>
              <w:right w:val="single" w:sz="4" w:space="0" w:color="auto"/>
            </w:tcBorders>
            <w:shd w:val="clear" w:color="000000" w:fill="D9E1F2"/>
            <w:vAlign w:val="center"/>
            <w:hideMark/>
          </w:tcPr>
          <w:p w14:paraId="7473F3C9" w14:textId="77777777" w:rsidR="00DA34D8" w:rsidRPr="00DA34D8" w:rsidRDefault="00DA34D8" w:rsidP="00DA34D8">
            <w:pPr>
              <w:spacing w:after="0" w:line="240" w:lineRule="auto"/>
              <w:jc w:val="center"/>
              <w:rPr>
                <w:rFonts w:ascii="Arial" w:eastAsia="Times New Roman" w:hAnsi="Arial" w:cs="Arial"/>
                <w:b/>
                <w:bCs/>
                <w:sz w:val="16"/>
                <w:szCs w:val="16"/>
                <w:lang w:eastAsia="es-PE"/>
              </w:rPr>
            </w:pPr>
            <w:r w:rsidRPr="00DA34D8">
              <w:rPr>
                <w:rFonts w:ascii="Arial" w:eastAsia="Times New Roman" w:hAnsi="Arial" w:cs="Arial"/>
                <w:b/>
                <w:bCs/>
                <w:sz w:val="16"/>
                <w:szCs w:val="16"/>
                <w:lang w:eastAsia="es-PE"/>
              </w:rPr>
              <w:t>Situación actual</w:t>
            </w:r>
          </w:p>
        </w:tc>
        <w:tc>
          <w:tcPr>
            <w:tcW w:w="6511" w:type="dxa"/>
            <w:tcBorders>
              <w:top w:val="nil"/>
              <w:left w:val="nil"/>
              <w:bottom w:val="single" w:sz="8" w:space="0" w:color="auto"/>
              <w:right w:val="single" w:sz="8" w:space="0" w:color="auto"/>
            </w:tcBorders>
            <w:shd w:val="clear" w:color="auto" w:fill="auto"/>
            <w:vAlign w:val="center"/>
            <w:hideMark/>
          </w:tcPr>
          <w:p w14:paraId="0F18BA7F" w14:textId="2D8A74FC" w:rsidR="00C54844" w:rsidRDefault="00C54844" w:rsidP="002D2A02">
            <w:pPr>
              <w:spacing w:after="0" w:line="240" w:lineRule="auto"/>
              <w:jc w:val="both"/>
              <w:rPr>
                <w:rFonts w:ascii="Arial" w:eastAsia="Times New Roman" w:hAnsi="Arial" w:cs="Arial"/>
                <w:color w:val="000000"/>
                <w:sz w:val="16"/>
                <w:szCs w:val="16"/>
                <w:lang w:eastAsia="es-PE"/>
              </w:rPr>
            </w:pPr>
            <w:r w:rsidRPr="00C54844">
              <w:rPr>
                <w:rFonts w:ascii="Arial" w:eastAsia="Times New Roman" w:hAnsi="Arial" w:cs="Arial"/>
                <w:color w:val="000000"/>
                <w:sz w:val="16"/>
                <w:szCs w:val="16"/>
                <w:lang w:eastAsia="es-PE"/>
              </w:rPr>
              <w:t xml:space="preserve">Las investigaciones en el ámbito social han </w:t>
            </w:r>
            <w:r w:rsidR="002D2A02">
              <w:rPr>
                <w:rFonts w:ascii="Arial" w:eastAsia="Times New Roman" w:hAnsi="Arial" w:cs="Arial"/>
                <w:color w:val="000000"/>
                <w:sz w:val="16"/>
                <w:szCs w:val="16"/>
                <w:lang w:eastAsia="es-PE"/>
              </w:rPr>
              <w:t xml:space="preserve">mostrado </w:t>
            </w:r>
            <w:r w:rsidRPr="00C54844">
              <w:rPr>
                <w:rFonts w:ascii="Arial" w:eastAsia="Times New Roman" w:hAnsi="Arial" w:cs="Arial"/>
                <w:color w:val="000000"/>
                <w:sz w:val="16"/>
                <w:szCs w:val="16"/>
                <w:lang w:eastAsia="es-PE"/>
              </w:rPr>
              <w:t>cómo ciertas instituciones y sistemas perpetúan desigualdades al discriminar a determinados grupos en lo que respecta al acceso a recursos y oportunidades. Un ejemplo que ilustra este fenómeno es la persistencia de las desigualdades de ingresos según el género.</w:t>
            </w:r>
          </w:p>
          <w:p w14:paraId="0ECEA789" w14:textId="77777777" w:rsidR="002D2A02" w:rsidRPr="00C54844" w:rsidRDefault="002D2A02" w:rsidP="00F02DC8">
            <w:pPr>
              <w:spacing w:after="0" w:line="240" w:lineRule="auto"/>
              <w:jc w:val="both"/>
              <w:rPr>
                <w:rFonts w:ascii="Arial" w:eastAsia="Times New Roman" w:hAnsi="Arial" w:cs="Arial"/>
                <w:color w:val="000000"/>
                <w:sz w:val="16"/>
                <w:szCs w:val="16"/>
                <w:lang w:eastAsia="es-PE"/>
              </w:rPr>
            </w:pPr>
          </w:p>
          <w:p w14:paraId="0CBC16A0" w14:textId="77777777" w:rsidR="00C54844" w:rsidRDefault="00C54844" w:rsidP="00F02DC8">
            <w:pPr>
              <w:spacing w:after="0" w:line="240" w:lineRule="auto"/>
              <w:jc w:val="both"/>
              <w:rPr>
                <w:rFonts w:ascii="Arial" w:eastAsia="Times New Roman" w:hAnsi="Arial" w:cs="Arial"/>
                <w:color w:val="000000"/>
                <w:sz w:val="16"/>
                <w:szCs w:val="16"/>
                <w:lang w:eastAsia="es-PE"/>
              </w:rPr>
            </w:pPr>
            <w:r w:rsidRPr="00C54844">
              <w:rPr>
                <w:rFonts w:ascii="Arial" w:eastAsia="Times New Roman" w:hAnsi="Arial" w:cs="Arial"/>
                <w:color w:val="000000"/>
                <w:sz w:val="16"/>
                <w:szCs w:val="16"/>
                <w:lang w:eastAsia="es-PE"/>
              </w:rPr>
              <w:t>El informe "Brechas de Género 2020" del Instituto Nacional de Estadística e Informática (INEI) subraya que, a pesar de los avances de las mujeres peruanas en cuanto a igualdad de acceso a la salud y educación, todavía enfrentan desigualdades significativas en términos de ingresos. En promedio, las mujeres ganan un 26.9% menos que los hombres en roles y áreas laborales similares. Esta disparidad tiene raíces en múltiples factores.</w:t>
            </w:r>
          </w:p>
          <w:p w14:paraId="5536A89C" w14:textId="77777777" w:rsidR="002D2A02" w:rsidRPr="00C54844" w:rsidRDefault="002D2A02" w:rsidP="00F02DC8">
            <w:pPr>
              <w:spacing w:after="0" w:line="240" w:lineRule="auto"/>
              <w:jc w:val="both"/>
              <w:rPr>
                <w:rFonts w:ascii="Arial" w:eastAsia="Times New Roman" w:hAnsi="Arial" w:cs="Arial"/>
                <w:color w:val="000000"/>
                <w:sz w:val="16"/>
                <w:szCs w:val="16"/>
                <w:lang w:eastAsia="es-PE"/>
              </w:rPr>
            </w:pPr>
          </w:p>
          <w:p w14:paraId="2F777FF6" w14:textId="77777777" w:rsidR="00C54844" w:rsidRDefault="00C54844" w:rsidP="00F02DC8">
            <w:pPr>
              <w:spacing w:after="0" w:line="240" w:lineRule="auto"/>
              <w:jc w:val="both"/>
              <w:rPr>
                <w:rFonts w:ascii="Arial" w:eastAsia="Times New Roman" w:hAnsi="Arial" w:cs="Arial"/>
                <w:color w:val="000000"/>
                <w:sz w:val="16"/>
                <w:szCs w:val="16"/>
                <w:lang w:eastAsia="es-PE"/>
              </w:rPr>
            </w:pPr>
            <w:r w:rsidRPr="00C54844">
              <w:rPr>
                <w:rFonts w:ascii="Arial" w:eastAsia="Times New Roman" w:hAnsi="Arial" w:cs="Arial"/>
                <w:color w:val="000000"/>
                <w:sz w:val="16"/>
                <w:szCs w:val="16"/>
                <w:lang w:eastAsia="es-PE"/>
              </w:rPr>
              <w:t>Uno de los aspectos que contribuyen a esta brecha es que muchas mujeres trabajan menos horas debido a responsabilidades familiares, lo que a menudo se relaciona con roles tradicionalmente asignados por género en la crianza y cuidado de la familia. Además, otros factores, como la elección de la carrera o empleo, también pueden influir en esta desigualdad, especialmente en campos que han sido percibidos históricamente como "más masculinos". Las elecciones profesionales influyen en las oportunidades de empleo y en las perspectivas de ascenso, afectando directamente los ingresos que una persona puede obtener.</w:t>
            </w:r>
          </w:p>
          <w:p w14:paraId="501A67C2" w14:textId="77777777" w:rsidR="002D2A02" w:rsidRPr="00C54844" w:rsidRDefault="002D2A02" w:rsidP="00F02DC8">
            <w:pPr>
              <w:spacing w:after="0" w:line="240" w:lineRule="auto"/>
              <w:jc w:val="both"/>
              <w:rPr>
                <w:rFonts w:ascii="Arial" w:eastAsia="Times New Roman" w:hAnsi="Arial" w:cs="Arial"/>
                <w:color w:val="000000"/>
                <w:sz w:val="16"/>
                <w:szCs w:val="16"/>
                <w:lang w:eastAsia="es-PE"/>
              </w:rPr>
            </w:pPr>
          </w:p>
          <w:p w14:paraId="1F5C63C0" w14:textId="1C962CE9" w:rsidR="00DA34D8" w:rsidRPr="00DA34D8" w:rsidRDefault="00C54844" w:rsidP="00F02DC8">
            <w:pPr>
              <w:spacing w:after="0" w:line="240" w:lineRule="auto"/>
              <w:jc w:val="both"/>
              <w:rPr>
                <w:rFonts w:ascii="Arial" w:eastAsia="Times New Roman" w:hAnsi="Arial" w:cs="Arial"/>
                <w:color w:val="000000"/>
                <w:sz w:val="16"/>
                <w:szCs w:val="16"/>
                <w:lang w:eastAsia="es-PE"/>
              </w:rPr>
            </w:pPr>
            <w:r w:rsidRPr="00C54844">
              <w:rPr>
                <w:rFonts w:ascii="Arial" w:eastAsia="Times New Roman" w:hAnsi="Arial" w:cs="Arial"/>
                <w:color w:val="000000"/>
                <w:sz w:val="16"/>
                <w:szCs w:val="16"/>
                <w:lang w:eastAsia="es-PE"/>
              </w:rPr>
              <w:t>Estos hallazgos resaltan la necesidad de implementar políticas y medidas que aborden estas desigualdades persistentes en los ingresos por género. Es fundamental fomentar un entorno en el que las elecciones de carrera y empleo sean libres de estereotipos de género y en el que las responsabilidades familiares sean equitativamente compartidas. Al comprender la complejidad de los factores que contribuyen a estas desigualdades, se pueden tomar acciones más efectivas para avanzar hacia una sociedad más justa e igualitaria.</w:t>
            </w:r>
          </w:p>
        </w:tc>
      </w:tr>
    </w:tbl>
    <w:p w14:paraId="53EF8816" w14:textId="77777777" w:rsidR="00601074" w:rsidRPr="002A78E2" w:rsidRDefault="00601074" w:rsidP="00601074">
      <w:pPr>
        <w:pStyle w:val="Textoindependiente"/>
        <w:spacing w:before="7"/>
        <w:rPr>
          <w:rFonts w:ascii="Arial" w:hAnsi="Arial" w:cs="Arial"/>
          <w:sz w:val="22"/>
          <w:szCs w:val="22"/>
          <w:lang w:val="es-PE"/>
        </w:rPr>
      </w:pPr>
    </w:p>
    <w:p w14:paraId="2744916E" w14:textId="77777777" w:rsidR="00601074" w:rsidRPr="00DD45C5" w:rsidRDefault="00601074" w:rsidP="00A40F61">
      <w:pPr>
        <w:pStyle w:val="Ttulo4"/>
        <w:numPr>
          <w:ilvl w:val="0"/>
          <w:numId w:val="8"/>
        </w:numPr>
        <w:spacing w:before="100" w:beforeAutospacing="1" w:after="100" w:afterAutospacing="1" w:line="312" w:lineRule="auto"/>
        <w:ind w:left="851"/>
        <w:jc w:val="both"/>
        <w:rPr>
          <w:rFonts w:ascii="Arial" w:hAnsi="Arial" w:cs="Arial"/>
          <w:b/>
          <w:bCs/>
          <w:i w:val="0"/>
          <w:iCs w:val="0"/>
          <w:color w:val="auto"/>
        </w:rPr>
      </w:pPr>
      <w:r w:rsidRPr="00DD45C5">
        <w:rPr>
          <w:rFonts w:ascii="Arial" w:hAnsi="Arial" w:cs="Arial"/>
          <w:b/>
          <w:bCs/>
          <w:i w:val="0"/>
          <w:iCs w:val="0"/>
          <w:color w:val="auto"/>
        </w:rPr>
        <w:t>Causa</w:t>
      </w:r>
      <w:r w:rsidRPr="00DD45C5">
        <w:rPr>
          <w:rFonts w:ascii="Arial" w:hAnsi="Arial" w:cs="Arial"/>
          <w:b/>
          <w:bCs/>
          <w:i w:val="0"/>
          <w:iCs w:val="0"/>
          <w:color w:val="auto"/>
          <w:spacing w:val="-2"/>
        </w:rPr>
        <w:t xml:space="preserve"> </w:t>
      </w:r>
      <w:r w:rsidRPr="00DD45C5">
        <w:rPr>
          <w:rFonts w:ascii="Arial" w:hAnsi="Arial" w:cs="Arial"/>
          <w:b/>
          <w:bCs/>
          <w:i w:val="0"/>
          <w:iCs w:val="0"/>
          <w:color w:val="auto"/>
        </w:rPr>
        <w:t>indirecta</w:t>
      </w:r>
      <w:r w:rsidRPr="00DD45C5">
        <w:rPr>
          <w:rFonts w:ascii="Arial" w:hAnsi="Arial" w:cs="Arial"/>
          <w:b/>
          <w:bCs/>
          <w:i w:val="0"/>
          <w:iCs w:val="0"/>
          <w:color w:val="auto"/>
          <w:spacing w:val="-1"/>
        </w:rPr>
        <w:t xml:space="preserve"> </w:t>
      </w:r>
      <w:r w:rsidRPr="00DD45C5">
        <w:rPr>
          <w:rFonts w:ascii="Arial" w:hAnsi="Arial" w:cs="Arial"/>
          <w:b/>
          <w:bCs/>
          <w:i w:val="0"/>
          <w:iCs w:val="0"/>
          <w:color w:val="auto"/>
        </w:rPr>
        <w:t>4.1:</w:t>
      </w:r>
      <w:r w:rsidRPr="00DD45C5">
        <w:rPr>
          <w:rFonts w:ascii="Arial" w:hAnsi="Arial" w:cs="Arial"/>
          <w:b/>
          <w:bCs/>
          <w:i w:val="0"/>
          <w:iCs w:val="0"/>
          <w:color w:val="auto"/>
          <w:spacing w:val="-1"/>
        </w:rPr>
        <w:t xml:space="preserve"> </w:t>
      </w:r>
      <w:r w:rsidRPr="00DD45C5">
        <w:rPr>
          <w:rFonts w:ascii="Arial" w:hAnsi="Arial" w:cs="Arial"/>
          <w:b/>
          <w:bCs/>
          <w:i w:val="0"/>
          <w:iCs w:val="0"/>
          <w:color w:val="auto"/>
        </w:rPr>
        <w:t>Altos niveles de corrupción en la provisión de servicios al ciudadano</w:t>
      </w:r>
    </w:p>
    <w:p w14:paraId="1DE80F0A"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Según el Alto Comisionado de las Naciones Unidas, “la corrupción en sí misma puede</w:t>
      </w:r>
      <w:r>
        <w:rPr>
          <w:rFonts w:ascii="Arial" w:hAnsi="Arial" w:cs="Arial"/>
          <w:spacing w:val="1"/>
          <w:sz w:val="22"/>
          <w:szCs w:val="22"/>
          <w:lang w:val="es-PE"/>
        </w:rPr>
        <w:t xml:space="preserve"> </w:t>
      </w:r>
      <w:r>
        <w:rPr>
          <w:rFonts w:ascii="Arial" w:hAnsi="Arial" w:cs="Arial"/>
          <w:sz w:val="22"/>
          <w:szCs w:val="22"/>
          <w:lang w:val="es-PE"/>
        </w:rPr>
        <w:t>considerarse un obstáculo estructural para el disfrute de [los] derechos”, pues “según su</w:t>
      </w:r>
      <w:r>
        <w:rPr>
          <w:rFonts w:ascii="Arial" w:hAnsi="Arial" w:cs="Arial"/>
          <w:spacing w:val="1"/>
          <w:sz w:val="22"/>
          <w:szCs w:val="22"/>
          <w:lang w:val="es-PE"/>
        </w:rPr>
        <w:t xml:space="preserve"> </w:t>
      </w:r>
      <w:r>
        <w:rPr>
          <w:rFonts w:ascii="Arial" w:hAnsi="Arial" w:cs="Arial"/>
          <w:sz w:val="22"/>
          <w:szCs w:val="22"/>
          <w:lang w:val="es-PE"/>
        </w:rPr>
        <w:t>grado</w:t>
      </w:r>
      <w:r>
        <w:rPr>
          <w:rFonts w:ascii="Arial" w:hAnsi="Arial" w:cs="Arial"/>
          <w:spacing w:val="-8"/>
          <w:sz w:val="22"/>
          <w:szCs w:val="22"/>
          <w:lang w:val="es-PE"/>
        </w:rPr>
        <w:t xml:space="preserve"> </w:t>
      </w:r>
      <w:r>
        <w:rPr>
          <w:rFonts w:ascii="Arial" w:hAnsi="Arial" w:cs="Arial"/>
          <w:sz w:val="22"/>
          <w:szCs w:val="22"/>
          <w:lang w:val="es-PE"/>
        </w:rPr>
        <w:t>de</w:t>
      </w:r>
      <w:r>
        <w:rPr>
          <w:rFonts w:ascii="Arial" w:hAnsi="Arial" w:cs="Arial"/>
          <w:spacing w:val="-7"/>
          <w:sz w:val="22"/>
          <w:szCs w:val="22"/>
          <w:lang w:val="es-PE"/>
        </w:rPr>
        <w:t xml:space="preserve"> </w:t>
      </w:r>
      <w:r>
        <w:rPr>
          <w:rFonts w:ascii="Arial" w:hAnsi="Arial" w:cs="Arial"/>
          <w:sz w:val="22"/>
          <w:szCs w:val="22"/>
          <w:lang w:val="es-PE"/>
        </w:rPr>
        <w:t>penetración</w:t>
      </w:r>
      <w:r>
        <w:rPr>
          <w:rFonts w:ascii="Arial" w:hAnsi="Arial" w:cs="Arial"/>
          <w:spacing w:val="-8"/>
          <w:sz w:val="22"/>
          <w:szCs w:val="22"/>
          <w:lang w:val="es-PE"/>
        </w:rPr>
        <w:t xml:space="preserve"> </w:t>
      </w:r>
      <w:r>
        <w:rPr>
          <w:rFonts w:ascii="Arial" w:hAnsi="Arial" w:cs="Arial"/>
          <w:sz w:val="22"/>
          <w:szCs w:val="22"/>
          <w:lang w:val="es-PE"/>
        </w:rPr>
        <w:t>y</w:t>
      </w:r>
      <w:r>
        <w:rPr>
          <w:rFonts w:ascii="Arial" w:hAnsi="Arial" w:cs="Arial"/>
          <w:spacing w:val="-7"/>
          <w:sz w:val="22"/>
          <w:szCs w:val="22"/>
          <w:lang w:val="es-PE"/>
        </w:rPr>
        <w:t xml:space="preserve"> </w:t>
      </w:r>
      <w:r>
        <w:rPr>
          <w:rFonts w:ascii="Arial" w:hAnsi="Arial" w:cs="Arial"/>
          <w:sz w:val="22"/>
          <w:szCs w:val="22"/>
          <w:lang w:val="es-PE"/>
        </w:rPr>
        <w:t>modalidad”</w:t>
      </w:r>
      <w:r>
        <w:rPr>
          <w:rStyle w:val="Refdenotaalpie"/>
          <w:rFonts w:ascii="Arial" w:eastAsiaTheme="majorEastAsia" w:hAnsi="Arial" w:cs="Arial"/>
          <w:sz w:val="22"/>
          <w:szCs w:val="22"/>
          <w:lang w:val="es-PE"/>
        </w:rPr>
        <w:footnoteReference w:id="280"/>
      </w:r>
      <w:r>
        <w:rPr>
          <w:rFonts w:ascii="Arial" w:hAnsi="Arial" w:cs="Arial"/>
          <w:spacing w:val="-8"/>
          <w:sz w:val="22"/>
          <w:szCs w:val="22"/>
          <w:lang w:val="es-PE"/>
        </w:rPr>
        <w:t xml:space="preserve"> </w:t>
      </w:r>
      <w:r>
        <w:rPr>
          <w:rFonts w:ascii="Arial" w:hAnsi="Arial" w:cs="Arial"/>
          <w:sz w:val="22"/>
          <w:szCs w:val="22"/>
          <w:lang w:val="es-PE"/>
        </w:rPr>
        <w:t>puede</w:t>
      </w:r>
      <w:r>
        <w:rPr>
          <w:rFonts w:ascii="Arial" w:hAnsi="Arial" w:cs="Arial"/>
          <w:spacing w:val="-7"/>
          <w:sz w:val="22"/>
          <w:szCs w:val="22"/>
          <w:lang w:val="es-PE"/>
        </w:rPr>
        <w:t xml:space="preserve"> </w:t>
      </w:r>
      <w:r>
        <w:rPr>
          <w:rFonts w:ascii="Arial" w:hAnsi="Arial" w:cs="Arial"/>
          <w:sz w:val="22"/>
          <w:szCs w:val="22"/>
          <w:lang w:val="es-PE"/>
        </w:rPr>
        <w:t>tener</w:t>
      </w:r>
      <w:r>
        <w:rPr>
          <w:rFonts w:ascii="Arial" w:hAnsi="Arial" w:cs="Arial"/>
          <w:spacing w:val="-7"/>
          <w:sz w:val="22"/>
          <w:szCs w:val="22"/>
          <w:lang w:val="es-PE"/>
        </w:rPr>
        <w:t xml:space="preserve"> </w:t>
      </w:r>
      <w:r>
        <w:rPr>
          <w:rFonts w:ascii="Arial" w:hAnsi="Arial" w:cs="Arial"/>
          <w:sz w:val="22"/>
          <w:szCs w:val="22"/>
          <w:lang w:val="es-PE"/>
        </w:rPr>
        <w:t>un</w:t>
      </w:r>
      <w:r>
        <w:rPr>
          <w:rFonts w:ascii="Arial" w:hAnsi="Arial" w:cs="Arial"/>
          <w:spacing w:val="-8"/>
          <w:sz w:val="22"/>
          <w:szCs w:val="22"/>
          <w:lang w:val="es-PE"/>
        </w:rPr>
        <w:t xml:space="preserve"> </w:t>
      </w:r>
      <w:r>
        <w:rPr>
          <w:rFonts w:ascii="Arial" w:hAnsi="Arial" w:cs="Arial"/>
          <w:sz w:val="22"/>
          <w:szCs w:val="22"/>
          <w:lang w:val="es-PE"/>
        </w:rPr>
        <w:t>impacto</w:t>
      </w:r>
      <w:r>
        <w:rPr>
          <w:rFonts w:ascii="Arial" w:hAnsi="Arial" w:cs="Arial"/>
          <w:spacing w:val="-7"/>
          <w:sz w:val="22"/>
          <w:szCs w:val="22"/>
          <w:lang w:val="es-PE"/>
        </w:rPr>
        <w:t xml:space="preserve"> </w:t>
      </w:r>
      <w:r>
        <w:rPr>
          <w:rFonts w:ascii="Arial" w:hAnsi="Arial" w:cs="Arial"/>
          <w:sz w:val="22"/>
          <w:szCs w:val="22"/>
          <w:lang w:val="es-PE"/>
        </w:rPr>
        <w:t>devastador</w:t>
      </w:r>
      <w:r>
        <w:rPr>
          <w:rFonts w:ascii="Arial" w:hAnsi="Arial" w:cs="Arial"/>
          <w:spacing w:val="-8"/>
          <w:sz w:val="22"/>
          <w:szCs w:val="22"/>
          <w:lang w:val="es-PE"/>
        </w:rPr>
        <w:t xml:space="preserve"> </w:t>
      </w:r>
      <w:r>
        <w:rPr>
          <w:rFonts w:ascii="Arial" w:hAnsi="Arial" w:cs="Arial"/>
          <w:sz w:val="22"/>
          <w:szCs w:val="22"/>
          <w:lang w:val="es-PE"/>
        </w:rPr>
        <w:t>en</w:t>
      </w:r>
      <w:r>
        <w:rPr>
          <w:rFonts w:ascii="Arial" w:hAnsi="Arial" w:cs="Arial"/>
          <w:spacing w:val="-7"/>
          <w:sz w:val="22"/>
          <w:szCs w:val="22"/>
          <w:lang w:val="es-PE"/>
        </w:rPr>
        <w:t xml:space="preserve"> </w:t>
      </w:r>
      <w:r>
        <w:rPr>
          <w:rFonts w:ascii="Arial" w:hAnsi="Arial" w:cs="Arial"/>
          <w:sz w:val="22"/>
          <w:szCs w:val="22"/>
          <w:lang w:val="es-PE"/>
        </w:rPr>
        <w:t>dos</w:t>
      </w:r>
      <w:r>
        <w:rPr>
          <w:rFonts w:ascii="Arial" w:hAnsi="Arial" w:cs="Arial"/>
          <w:spacing w:val="-8"/>
          <w:sz w:val="22"/>
          <w:szCs w:val="22"/>
          <w:lang w:val="es-PE"/>
        </w:rPr>
        <w:t xml:space="preserve"> </w:t>
      </w:r>
      <w:r>
        <w:rPr>
          <w:rFonts w:ascii="Arial" w:hAnsi="Arial" w:cs="Arial"/>
          <w:sz w:val="22"/>
          <w:szCs w:val="22"/>
          <w:lang w:val="es-PE"/>
        </w:rPr>
        <w:t>aspectos relacionados</w:t>
      </w:r>
      <w:r>
        <w:rPr>
          <w:rFonts w:ascii="Arial" w:hAnsi="Arial" w:cs="Arial"/>
          <w:spacing w:val="1"/>
          <w:sz w:val="22"/>
          <w:szCs w:val="22"/>
          <w:lang w:val="es-PE"/>
        </w:rPr>
        <w:t xml:space="preserve"> </w:t>
      </w:r>
      <w:r>
        <w:rPr>
          <w:rFonts w:ascii="Arial" w:hAnsi="Arial" w:cs="Arial"/>
          <w:sz w:val="22"/>
          <w:szCs w:val="22"/>
          <w:lang w:val="es-PE"/>
        </w:rPr>
        <w:t>con</w:t>
      </w:r>
      <w:r>
        <w:rPr>
          <w:rFonts w:ascii="Arial" w:hAnsi="Arial" w:cs="Arial"/>
          <w:spacing w:val="1"/>
          <w:sz w:val="22"/>
          <w:szCs w:val="22"/>
          <w:lang w:val="es-PE"/>
        </w:rPr>
        <w:t xml:space="preserve"> </w:t>
      </w:r>
      <w:r>
        <w:rPr>
          <w:rFonts w:ascii="Arial" w:hAnsi="Arial" w:cs="Arial"/>
          <w:sz w:val="22"/>
          <w:szCs w:val="22"/>
          <w:lang w:val="es-PE"/>
        </w:rPr>
        <w:t>los</w:t>
      </w:r>
      <w:r>
        <w:rPr>
          <w:rFonts w:ascii="Arial" w:hAnsi="Arial" w:cs="Arial"/>
          <w:spacing w:val="1"/>
          <w:sz w:val="22"/>
          <w:szCs w:val="22"/>
          <w:lang w:val="es-PE"/>
        </w:rPr>
        <w:t xml:space="preserve"> </w:t>
      </w:r>
      <w:r>
        <w:rPr>
          <w:rFonts w:ascii="Arial" w:hAnsi="Arial" w:cs="Arial"/>
          <w:sz w:val="22"/>
          <w:szCs w:val="22"/>
          <w:lang w:val="es-PE"/>
        </w:rPr>
        <w:t>mismos.</w:t>
      </w:r>
      <w:r>
        <w:rPr>
          <w:rFonts w:ascii="Arial" w:hAnsi="Arial" w:cs="Arial"/>
          <w:spacing w:val="1"/>
          <w:sz w:val="22"/>
          <w:szCs w:val="22"/>
          <w:lang w:val="es-PE"/>
        </w:rPr>
        <w:t xml:space="preserve"> </w:t>
      </w:r>
      <w:r>
        <w:rPr>
          <w:rFonts w:ascii="Arial" w:hAnsi="Arial" w:cs="Arial"/>
          <w:sz w:val="22"/>
          <w:szCs w:val="22"/>
          <w:lang w:val="es-PE"/>
        </w:rPr>
        <w:t>Por</w:t>
      </w:r>
      <w:r>
        <w:rPr>
          <w:rFonts w:ascii="Arial" w:hAnsi="Arial" w:cs="Arial"/>
          <w:spacing w:val="1"/>
          <w:sz w:val="22"/>
          <w:szCs w:val="22"/>
          <w:lang w:val="es-PE"/>
        </w:rPr>
        <w:t xml:space="preserve"> </w:t>
      </w:r>
      <w:r>
        <w:rPr>
          <w:rFonts w:ascii="Arial" w:hAnsi="Arial" w:cs="Arial"/>
          <w:sz w:val="22"/>
          <w:szCs w:val="22"/>
          <w:lang w:val="es-PE"/>
        </w:rPr>
        <w:t>un</w:t>
      </w:r>
      <w:r>
        <w:rPr>
          <w:rFonts w:ascii="Arial" w:hAnsi="Arial" w:cs="Arial"/>
          <w:spacing w:val="1"/>
          <w:sz w:val="22"/>
          <w:szCs w:val="22"/>
          <w:lang w:val="es-PE"/>
        </w:rPr>
        <w:t xml:space="preserve"> </w:t>
      </w:r>
      <w:r>
        <w:rPr>
          <w:rFonts w:ascii="Arial" w:hAnsi="Arial" w:cs="Arial"/>
          <w:sz w:val="22"/>
          <w:szCs w:val="22"/>
          <w:lang w:val="es-PE"/>
        </w:rPr>
        <w:t>lado,</w:t>
      </w:r>
      <w:r>
        <w:rPr>
          <w:rFonts w:ascii="Arial" w:hAnsi="Arial" w:cs="Arial"/>
          <w:spacing w:val="1"/>
          <w:sz w:val="22"/>
          <w:szCs w:val="22"/>
          <w:lang w:val="es-PE"/>
        </w:rPr>
        <w:t xml:space="preserve"> </w:t>
      </w:r>
      <w:r>
        <w:rPr>
          <w:rFonts w:ascii="Arial" w:hAnsi="Arial" w:cs="Arial"/>
          <w:sz w:val="22"/>
          <w:szCs w:val="22"/>
          <w:lang w:val="es-PE"/>
        </w:rPr>
        <w:t>afecta</w:t>
      </w:r>
      <w:r>
        <w:rPr>
          <w:rFonts w:ascii="Arial" w:hAnsi="Arial" w:cs="Arial"/>
          <w:spacing w:val="1"/>
          <w:sz w:val="22"/>
          <w:szCs w:val="22"/>
          <w:lang w:val="es-PE"/>
        </w:rPr>
        <w:t xml:space="preserve"> </w:t>
      </w:r>
      <w:r>
        <w:rPr>
          <w:rFonts w:ascii="Arial" w:hAnsi="Arial" w:cs="Arial"/>
          <w:sz w:val="22"/>
          <w:szCs w:val="22"/>
          <w:lang w:val="es-PE"/>
        </w:rPr>
        <w:t>“la</w:t>
      </w:r>
      <w:r>
        <w:rPr>
          <w:rFonts w:ascii="Arial" w:hAnsi="Arial" w:cs="Arial"/>
          <w:spacing w:val="1"/>
          <w:sz w:val="22"/>
          <w:szCs w:val="22"/>
          <w:lang w:val="es-PE"/>
        </w:rPr>
        <w:t xml:space="preserve"> </w:t>
      </w:r>
      <w:r>
        <w:rPr>
          <w:rFonts w:ascii="Arial" w:hAnsi="Arial" w:cs="Arial"/>
          <w:sz w:val="22"/>
          <w:szCs w:val="22"/>
          <w:lang w:val="es-PE"/>
        </w:rPr>
        <w:t>disponibilidad,</w:t>
      </w:r>
      <w:r>
        <w:rPr>
          <w:rFonts w:ascii="Arial" w:hAnsi="Arial" w:cs="Arial"/>
          <w:spacing w:val="1"/>
          <w:sz w:val="22"/>
          <w:szCs w:val="22"/>
          <w:lang w:val="es-PE"/>
        </w:rPr>
        <w:t xml:space="preserve"> </w:t>
      </w:r>
      <w:r>
        <w:rPr>
          <w:rFonts w:ascii="Arial" w:hAnsi="Arial" w:cs="Arial"/>
          <w:sz w:val="22"/>
          <w:szCs w:val="22"/>
          <w:lang w:val="es-PE"/>
        </w:rPr>
        <w:t>calidad</w:t>
      </w:r>
      <w:r>
        <w:rPr>
          <w:rFonts w:ascii="Arial" w:hAnsi="Arial" w:cs="Arial"/>
          <w:spacing w:val="1"/>
          <w:sz w:val="22"/>
          <w:szCs w:val="22"/>
          <w:lang w:val="es-PE"/>
        </w:rPr>
        <w:t xml:space="preserve"> </w:t>
      </w:r>
      <w:r>
        <w:rPr>
          <w:rFonts w:ascii="Arial" w:hAnsi="Arial" w:cs="Arial"/>
          <w:sz w:val="22"/>
          <w:szCs w:val="22"/>
          <w:lang w:val="es-PE"/>
        </w:rPr>
        <w:t>y</w:t>
      </w:r>
      <w:r>
        <w:rPr>
          <w:rFonts w:ascii="Arial" w:hAnsi="Arial" w:cs="Arial"/>
          <w:spacing w:val="1"/>
          <w:sz w:val="22"/>
          <w:szCs w:val="22"/>
          <w:lang w:val="es-PE"/>
        </w:rPr>
        <w:t xml:space="preserve"> </w:t>
      </w:r>
      <w:r>
        <w:rPr>
          <w:rFonts w:ascii="Arial" w:hAnsi="Arial" w:cs="Arial"/>
          <w:sz w:val="22"/>
          <w:szCs w:val="22"/>
          <w:lang w:val="es-PE"/>
        </w:rPr>
        <w:t>accesibilidad —sobre la base de la igualdad— de los bienes y servicios vinculados a los</w:t>
      </w:r>
      <w:r>
        <w:rPr>
          <w:rFonts w:ascii="Arial" w:hAnsi="Arial" w:cs="Arial"/>
          <w:spacing w:val="1"/>
          <w:sz w:val="22"/>
          <w:szCs w:val="22"/>
          <w:lang w:val="es-PE"/>
        </w:rPr>
        <w:t xml:space="preserve"> </w:t>
      </w:r>
      <w:r>
        <w:rPr>
          <w:rFonts w:ascii="Arial" w:hAnsi="Arial" w:cs="Arial"/>
          <w:sz w:val="22"/>
          <w:szCs w:val="22"/>
          <w:lang w:val="es-PE"/>
        </w:rPr>
        <w:t>derechos humanos”, y, por otro lado, “socava el funcionamiento y la legitimidad de las</w:t>
      </w:r>
      <w:r>
        <w:rPr>
          <w:rFonts w:ascii="Arial" w:hAnsi="Arial" w:cs="Arial"/>
          <w:spacing w:val="1"/>
          <w:sz w:val="22"/>
          <w:szCs w:val="22"/>
          <w:lang w:val="es-PE"/>
        </w:rPr>
        <w:t xml:space="preserve"> </w:t>
      </w:r>
      <w:r>
        <w:rPr>
          <w:rFonts w:ascii="Arial" w:hAnsi="Arial" w:cs="Arial"/>
          <w:sz w:val="22"/>
          <w:szCs w:val="22"/>
          <w:lang w:val="es-PE"/>
        </w:rPr>
        <w:t>instituciones y los procesos, las normas del Estado de derecho y, en última instancia, del Estado mismo”.</w:t>
      </w:r>
      <w:r>
        <w:rPr>
          <w:rStyle w:val="Refdenotaalpie"/>
          <w:rFonts w:ascii="Arial" w:eastAsiaTheme="majorEastAsia" w:hAnsi="Arial" w:cs="Arial"/>
          <w:sz w:val="22"/>
          <w:szCs w:val="22"/>
          <w:lang w:val="es-PE"/>
        </w:rPr>
        <w:footnoteReference w:id="281"/>
      </w:r>
    </w:p>
    <w:p w14:paraId="0C6DF6B0"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Lo anterior, puede</w:t>
      </w:r>
      <w:r>
        <w:rPr>
          <w:rFonts w:ascii="Arial" w:hAnsi="Arial" w:cs="Arial"/>
          <w:spacing w:val="-5"/>
          <w:sz w:val="22"/>
          <w:szCs w:val="22"/>
          <w:lang w:val="es-PE"/>
        </w:rPr>
        <w:t xml:space="preserve"> </w:t>
      </w:r>
      <w:r>
        <w:rPr>
          <w:rFonts w:ascii="Arial" w:hAnsi="Arial" w:cs="Arial"/>
          <w:sz w:val="22"/>
          <w:szCs w:val="22"/>
          <w:lang w:val="es-PE"/>
        </w:rPr>
        <w:t>explicar</w:t>
      </w:r>
      <w:r>
        <w:rPr>
          <w:rFonts w:ascii="Arial" w:hAnsi="Arial" w:cs="Arial"/>
          <w:spacing w:val="-5"/>
          <w:sz w:val="22"/>
          <w:szCs w:val="22"/>
          <w:lang w:val="es-PE"/>
        </w:rPr>
        <w:t xml:space="preserve"> </w:t>
      </w:r>
      <w:r>
        <w:rPr>
          <w:rFonts w:ascii="Arial" w:hAnsi="Arial" w:cs="Arial"/>
          <w:sz w:val="22"/>
          <w:szCs w:val="22"/>
          <w:lang w:val="es-PE"/>
        </w:rPr>
        <w:t>la relación que</w:t>
      </w:r>
      <w:r>
        <w:rPr>
          <w:rFonts w:ascii="Arial" w:hAnsi="Arial" w:cs="Arial"/>
          <w:spacing w:val="-5"/>
          <w:sz w:val="22"/>
          <w:szCs w:val="22"/>
          <w:lang w:val="es-PE"/>
        </w:rPr>
        <w:t xml:space="preserve"> </w:t>
      </w:r>
      <w:r>
        <w:rPr>
          <w:rFonts w:ascii="Arial" w:hAnsi="Arial" w:cs="Arial"/>
          <w:sz w:val="22"/>
          <w:szCs w:val="22"/>
          <w:lang w:val="es-PE"/>
        </w:rPr>
        <w:t>existe</w:t>
      </w:r>
      <w:r>
        <w:rPr>
          <w:rFonts w:ascii="Arial" w:hAnsi="Arial" w:cs="Arial"/>
          <w:spacing w:val="-5"/>
          <w:sz w:val="22"/>
          <w:szCs w:val="22"/>
          <w:lang w:val="es-PE"/>
        </w:rPr>
        <w:t xml:space="preserve"> </w:t>
      </w:r>
      <w:r>
        <w:rPr>
          <w:rFonts w:ascii="Arial" w:hAnsi="Arial" w:cs="Arial"/>
          <w:sz w:val="22"/>
          <w:szCs w:val="22"/>
          <w:lang w:val="es-PE"/>
        </w:rPr>
        <w:t>entre</w:t>
      </w:r>
      <w:r>
        <w:rPr>
          <w:rFonts w:ascii="Arial" w:hAnsi="Arial" w:cs="Arial"/>
          <w:spacing w:val="-5"/>
          <w:sz w:val="22"/>
          <w:szCs w:val="22"/>
          <w:lang w:val="es-PE"/>
        </w:rPr>
        <w:t xml:space="preserve"> </w:t>
      </w:r>
      <w:r>
        <w:rPr>
          <w:rFonts w:ascii="Arial" w:hAnsi="Arial" w:cs="Arial"/>
          <w:sz w:val="22"/>
          <w:szCs w:val="22"/>
          <w:lang w:val="es-PE"/>
        </w:rPr>
        <w:t>las</w:t>
      </w:r>
      <w:r>
        <w:rPr>
          <w:rFonts w:ascii="Arial" w:hAnsi="Arial" w:cs="Arial"/>
          <w:spacing w:val="-5"/>
          <w:sz w:val="22"/>
          <w:szCs w:val="22"/>
          <w:lang w:val="es-PE"/>
        </w:rPr>
        <w:t xml:space="preserve"> </w:t>
      </w:r>
      <w:r>
        <w:rPr>
          <w:rFonts w:ascii="Arial" w:hAnsi="Arial" w:cs="Arial"/>
          <w:sz w:val="22"/>
          <w:szCs w:val="22"/>
          <w:lang w:val="es-PE"/>
        </w:rPr>
        <w:t>instituciones que son percibidas</w:t>
      </w:r>
      <w:r>
        <w:rPr>
          <w:rFonts w:ascii="Arial" w:hAnsi="Arial" w:cs="Arial"/>
          <w:spacing w:val="-5"/>
          <w:sz w:val="22"/>
          <w:szCs w:val="22"/>
          <w:lang w:val="es-PE"/>
        </w:rPr>
        <w:t xml:space="preserve"> </w:t>
      </w:r>
      <w:r>
        <w:rPr>
          <w:rFonts w:ascii="Arial" w:hAnsi="Arial" w:cs="Arial"/>
          <w:sz w:val="22"/>
          <w:szCs w:val="22"/>
          <w:lang w:val="es-PE"/>
        </w:rPr>
        <w:t>como</w:t>
      </w:r>
      <w:r>
        <w:rPr>
          <w:rFonts w:ascii="Arial" w:hAnsi="Arial" w:cs="Arial"/>
          <w:spacing w:val="-5"/>
          <w:sz w:val="22"/>
          <w:szCs w:val="22"/>
          <w:lang w:val="es-PE"/>
        </w:rPr>
        <w:t xml:space="preserve"> </w:t>
      </w:r>
      <w:r>
        <w:rPr>
          <w:rFonts w:ascii="Arial" w:hAnsi="Arial" w:cs="Arial"/>
          <w:sz w:val="22"/>
          <w:szCs w:val="22"/>
          <w:lang w:val="es-PE"/>
        </w:rPr>
        <w:t>las</w:t>
      </w:r>
      <w:r>
        <w:rPr>
          <w:rFonts w:ascii="Arial" w:hAnsi="Arial" w:cs="Arial"/>
          <w:spacing w:val="-58"/>
          <w:sz w:val="22"/>
          <w:szCs w:val="22"/>
          <w:lang w:val="es-PE"/>
        </w:rPr>
        <w:t xml:space="preserve">      </w:t>
      </w:r>
      <w:r>
        <w:rPr>
          <w:rFonts w:ascii="Arial" w:hAnsi="Arial" w:cs="Arial"/>
          <w:sz w:val="22"/>
          <w:szCs w:val="22"/>
          <w:lang w:val="es-PE"/>
        </w:rPr>
        <w:t>más</w:t>
      </w:r>
      <w:r>
        <w:rPr>
          <w:rFonts w:ascii="Arial" w:hAnsi="Arial" w:cs="Arial"/>
          <w:spacing w:val="-11"/>
          <w:sz w:val="22"/>
          <w:szCs w:val="22"/>
          <w:lang w:val="es-PE"/>
        </w:rPr>
        <w:t xml:space="preserve"> </w:t>
      </w:r>
      <w:r>
        <w:rPr>
          <w:rFonts w:ascii="Arial" w:hAnsi="Arial" w:cs="Arial"/>
          <w:sz w:val="22"/>
          <w:szCs w:val="22"/>
          <w:lang w:val="es-PE"/>
        </w:rPr>
        <w:t>corruptas</w:t>
      </w:r>
      <w:r>
        <w:rPr>
          <w:rFonts w:ascii="Arial" w:hAnsi="Arial" w:cs="Arial"/>
          <w:spacing w:val="-11"/>
          <w:sz w:val="22"/>
          <w:szCs w:val="22"/>
          <w:lang w:val="es-PE"/>
        </w:rPr>
        <w:t xml:space="preserve"> </w:t>
      </w:r>
      <w:r>
        <w:rPr>
          <w:rFonts w:ascii="Arial" w:hAnsi="Arial" w:cs="Arial"/>
          <w:sz w:val="22"/>
          <w:szCs w:val="22"/>
          <w:lang w:val="es-PE"/>
        </w:rPr>
        <w:t>por</w:t>
      </w:r>
      <w:r>
        <w:rPr>
          <w:rFonts w:ascii="Arial" w:hAnsi="Arial" w:cs="Arial"/>
          <w:spacing w:val="-11"/>
          <w:sz w:val="22"/>
          <w:szCs w:val="22"/>
          <w:lang w:val="es-PE"/>
        </w:rPr>
        <w:t xml:space="preserve"> </w:t>
      </w:r>
      <w:r>
        <w:rPr>
          <w:rFonts w:ascii="Arial" w:hAnsi="Arial" w:cs="Arial"/>
          <w:sz w:val="22"/>
          <w:szCs w:val="22"/>
          <w:lang w:val="es-PE"/>
        </w:rPr>
        <w:t>la</w:t>
      </w:r>
      <w:r>
        <w:rPr>
          <w:rFonts w:ascii="Arial" w:hAnsi="Arial" w:cs="Arial"/>
          <w:spacing w:val="-10"/>
          <w:sz w:val="22"/>
          <w:szCs w:val="22"/>
          <w:lang w:val="es-PE"/>
        </w:rPr>
        <w:t xml:space="preserve"> </w:t>
      </w:r>
      <w:r>
        <w:rPr>
          <w:rFonts w:ascii="Arial" w:hAnsi="Arial" w:cs="Arial"/>
          <w:sz w:val="22"/>
          <w:szCs w:val="22"/>
          <w:lang w:val="es-PE"/>
        </w:rPr>
        <w:t>población</w:t>
      </w:r>
      <w:r>
        <w:rPr>
          <w:rFonts w:ascii="Arial" w:hAnsi="Arial" w:cs="Arial"/>
          <w:spacing w:val="-11"/>
          <w:sz w:val="22"/>
          <w:szCs w:val="22"/>
          <w:lang w:val="es-PE"/>
        </w:rPr>
        <w:t xml:space="preserve"> </w:t>
      </w:r>
      <w:r>
        <w:rPr>
          <w:rFonts w:ascii="Arial" w:hAnsi="Arial" w:cs="Arial"/>
          <w:sz w:val="22"/>
          <w:szCs w:val="22"/>
          <w:lang w:val="es-PE"/>
        </w:rPr>
        <w:t>peruana,</w:t>
      </w:r>
      <w:r>
        <w:rPr>
          <w:rFonts w:ascii="Arial" w:hAnsi="Arial" w:cs="Arial"/>
          <w:spacing w:val="-11"/>
          <w:sz w:val="22"/>
          <w:szCs w:val="22"/>
          <w:lang w:val="es-PE"/>
        </w:rPr>
        <w:t xml:space="preserve"> </w:t>
      </w:r>
      <w:r>
        <w:rPr>
          <w:rFonts w:ascii="Arial" w:hAnsi="Arial" w:cs="Arial"/>
          <w:sz w:val="22"/>
          <w:szCs w:val="22"/>
          <w:lang w:val="es-PE"/>
        </w:rPr>
        <w:t>y</w:t>
      </w:r>
      <w:r>
        <w:rPr>
          <w:rFonts w:ascii="Arial" w:hAnsi="Arial" w:cs="Arial"/>
          <w:spacing w:val="-11"/>
          <w:sz w:val="22"/>
          <w:szCs w:val="22"/>
          <w:lang w:val="es-PE"/>
        </w:rPr>
        <w:t xml:space="preserve"> </w:t>
      </w:r>
      <w:r>
        <w:rPr>
          <w:rFonts w:ascii="Arial" w:hAnsi="Arial" w:cs="Arial"/>
          <w:sz w:val="22"/>
          <w:szCs w:val="22"/>
          <w:lang w:val="es-PE"/>
        </w:rPr>
        <w:t>aquellas que</w:t>
      </w:r>
      <w:r>
        <w:rPr>
          <w:rFonts w:ascii="Arial" w:hAnsi="Arial" w:cs="Arial"/>
          <w:spacing w:val="-11"/>
          <w:sz w:val="22"/>
          <w:szCs w:val="22"/>
          <w:lang w:val="es-PE"/>
        </w:rPr>
        <w:t xml:space="preserve"> </w:t>
      </w:r>
      <w:r>
        <w:rPr>
          <w:rFonts w:ascii="Arial" w:hAnsi="Arial" w:cs="Arial"/>
          <w:sz w:val="22"/>
          <w:szCs w:val="22"/>
          <w:lang w:val="es-PE"/>
        </w:rPr>
        <w:t>más</w:t>
      </w:r>
      <w:r>
        <w:rPr>
          <w:rFonts w:ascii="Arial" w:hAnsi="Arial" w:cs="Arial"/>
          <w:spacing w:val="-11"/>
          <w:sz w:val="22"/>
          <w:szCs w:val="22"/>
          <w:lang w:val="es-PE"/>
        </w:rPr>
        <w:t xml:space="preserve"> </w:t>
      </w:r>
      <w:r>
        <w:rPr>
          <w:rFonts w:ascii="Arial" w:hAnsi="Arial" w:cs="Arial"/>
          <w:sz w:val="22"/>
          <w:szCs w:val="22"/>
          <w:lang w:val="es-PE"/>
        </w:rPr>
        <w:t>desconfianza</w:t>
      </w:r>
      <w:r>
        <w:rPr>
          <w:rFonts w:ascii="Arial" w:hAnsi="Arial" w:cs="Arial"/>
          <w:spacing w:val="-10"/>
          <w:sz w:val="22"/>
          <w:szCs w:val="22"/>
          <w:lang w:val="es-PE"/>
        </w:rPr>
        <w:t xml:space="preserve"> </w:t>
      </w:r>
      <w:r>
        <w:rPr>
          <w:rFonts w:ascii="Arial" w:hAnsi="Arial" w:cs="Arial"/>
          <w:sz w:val="22"/>
          <w:szCs w:val="22"/>
          <w:lang w:val="es-PE"/>
        </w:rPr>
        <w:t>generan en los ciudadanos respecto a la protección de sus derechos. En relación con ello y, conforme a la</w:t>
      </w:r>
      <w:r>
        <w:rPr>
          <w:rFonts w:ascii="Arial" w:hAnsi="Arial" w:cs="Arial"/>
          <w:spacing w:val="1"/>
          <w:sz w:val="22"/>
          <w:szCs w:val="22"/>
          <w:lang w:val="es-PE"/>
        </w:rPr>
        <w:t xml:space="preserve"> </w:t>
      </w:r>
      <w:r>
        <w:rPr>
          <w:rFonts w:ascii="Arial" w:hAnsi="Arial" w:cs="Arial"/>
          <w:sz w:val="22"/>
          <w:szCs w:val="22"/>
          <w:lang w:val="es-PE"/>
        </w:rPr>
        <w:t>ENDH 2019, el Poder Judicial y el Congreso se encuentran en las últimas posiciones de instituciones confiables para la ciudadanía. Así, menos de la quinta parte (18%) de las personas confía en</w:t>
      </w:r>
      <w:r>
        <w:rPr>
          <w:rFonts w:ascii="Arial" w:hAnsi="Arial" w:cs="Arial"/>
          <w:spacing w:val="1"/>
          <w:sz w:val="22"/>
          <w:szCs w:val="22"/>
          <w:lang w:val="es-PE"/>
        </w:rPr>
        <w:t xml:space="preserve"> </w:t>
      </w:r>
      <w:r>
        <w:rPr>
          <w:rFonts w:ascii="Arial" w:hAnsi="Arial" w:cs="Arial"/>
          <w:sz w:val="22"/>
          <w:szCs w:val="22"/>
          <w:lang w:val="es-PE"/>
        </w:rPr>
        <w:t>que el primero vaya a defender sus derechos, mientras que solo el (9%) de ciudadanos</w:t>
      </w:r>
      <w:r>
        <w:rPr>
          <w:rFonts w:ascii="Arial" w:hAnsi="Arial" w:cs="Arial"/>
          <w:spacing w:val="1"/>
          <w:sz w:val="22"/>
          <w:szCs w:val="22"/>
          <w:lang w:val="es-PE"/>
        </w:rPr>
        <w:t xml:space="preserve"> </w:t>
      </w:r>
      <w:r>
        <w:rPr>
          <w:rFonts w:ascii="Arial" w:hAnsi="Arial" w:cs="Arial"/>
          <w:sz w:val="22"/>
          <w:szCs w:val="22"/>
          <w:lang w:val="es-PE"/>
        </w:rPr>
        <w:t>confía en que el segundo lo hará. Esta información puede ser contrastada con los resultados de una</w:t>
      </w:r>
      <w:r>
        <w:rPr>
          <w:rFonts w:ascii="Arial" w:hAnsi="Arial" w:cs="Arial"/>
          <w:spacing w:val="1"/>
          <w:sz w:val="22"/>
          <w:szCs w:val="22"/>
          <w:lang w:val="es-PE"/>
        </w:rPr>
        <w:t xml:space="preserve"> </w:t>
      </w:r>
      <w:r>
        <w:rPr>
          <w:rFonts w:ascii="Arial" w:hAnsi="Arial" w:cs="Arial"/>
          <w:sz w:val="22"/>
          <w:szCs w:val="22"/>
          <w:lang w:val="es-PE"/>
        </w:rPr>
        <w:t>encuesta</w:t>
      </w:r>
      <w:r>
        <w:rPr>
          <w:rFonts w:ascii="Arial" w:hAnsi="Arial" w:cs="Arial"/>
          <w:spacing w:val="-15"/>
          <w:sz w:val="22"/>
          <w:szCs w:val="22"/>
          <w:lang w:val="es-PE"/>
        </w:rPr>
        <w:t xml:space="preserve"> </w:t>
      </w:r>
      <w:r>
        <w:rPr>
          <w:rFonts w:ascii="Arial" w:hAnsi="Arial" w:cs="Arial"/>
          <w:sz w:val="22"/>
          <w:szCs w:val="22"/>
          <w:lang w:val="es-PE"/>
        </w:rPr>
        <w:t>realizada</w:t>
      </w:r>
      <w:r>
        <w:rPr>
          <w:rFonts w:ascii="Arial" w:hAnsi="Arial" w:cs="Arial"/>
          <w:spacing w:val="-14"/>
          <w:sz w:val="22"/>
          <w:szCs w:val="22"/>
          <w:lang w:val="es-PE"/>
        </w:rPr>
        <w:t xml:space="preserve"> </w:t>
      </w:r>
      <w:r>
        <w:rPr>
          <w:rFonts w:ascii="Arial" w:hAnsi="Arial" w:cs="Arial"/>
          <w:sz w:val="22"/>
          <w:szCs w:val="22"/>
          <w:lang w:val="es-PE"/>
        </w:rPr>
        <w:t>por</w:t>
      </w:r>
      <w:r>
        <w:rPr>
          <w:rFonts w:ascii="Arial" w:hAnsi="Arial" w:cs="Arial"/>
          <w:spacing w:val="-14"/>
          <w:sz w:val="22"/>
          <w:szCs w:val="22"/>
          <w:lang w:val="es-PE"/>
        </w:rPr>
        <w:t xml:space="preserve"> </w:t>
      </w:r>
      <w:r>
        <w:rPr>
          <w:rFonts w:ascii="Arial" w:hAnsi="Arial" w:cs="Arial"/>
          <w:sz w:val="22"/>
          <w:szCs w:val="22"/>
          <w:lang w:val="es-PE"/>
        </w:rPr>
        <w:t>Proética</w:t>
      </w:r>
      <w:r>
        <w:rPr>
          <w:rFonts w:ascii="Arial" w:hAnsi="Arial" w:cs="Arial"/>
          <w:spacing w:val="-14"/>
          <w:sz w:val="22"/>
          <w:szCs w:val="22"/>
          <w:lang w:val="es-PE"/>
        </w:rPr>
        <w:t xml:space="preserve"> </w:t>
      </w:r>
      <w:r>
        <w:rPr>
          <w:rFonts w:ascii="Arial" w:hAnsi="Arial" w:cs="Arial"/>
          <w:sz w:val="22"/>
          <w:szCs w:val="22"/>
          <w:lang w:val="es-PE"/>
        </w:rPr>
        <w:t>en</w:t>
      </w:r>
      <w:r>
        <w:rPr>
          <w:rFonts w:ascii="Arial" w:hAnsi="Arial" w:cs="Arial"/>
          <w:spacing w:val="-14"/>
          <w:sz w:val="22"/>
          <w:szCs w:val="22"/>
          <w:lang w:val="es-PE"/>
        </w:rPr>
        <w:t xml:space="preserve"> </w:t>
      </w:r>
      <w:r>
        <w:rPr>
          <w:rFonts w:ascii="Arial" w:hAnsi="Arial" w:cs="Arial"/>
          <w:sz w:val="22"/>
          <w:szCs w:val="22"/>
          <w:lang w:val="es-PE"/>
        </w:rPr>
        <w:t>el</w:t>
      </w:r>
      <w:r>
        <w:rPr>
          <w:rFonts w:ascii="Arial" w:hAnsi="Arial" w:cs="Arial"/>
          <w:spacing w:val="-15"/>
          <w:sz w:val="22"/>
          <w:szCs w:val="22"/>
          <w:lang w:val="es-PE"/>
        </w:rPr>
        <w:t xml:space="preserve"> </w:t>
      </w:r>
      <w:r>
        <w:rPr>
          <w:rFonts w:ascii="Arial" w:hAnsi="Arial" w:cs="Arial"/>
          <w:sz w:val="22"/>
          <w:szCs w:val="22"/>
          <w:lang w:val="es-PE"/>
        </w:rPr>
        <w:t>2019,</w:t>
      </w:r>
      <w:r>
        <w:rPr>
          <w:rFonts w:ascii="Arial" w:hAnsi="Arial" w:cs="Arial"/>
          <w:spacing w:val="-14"/>
          <w:sz w:val="22"/>
          <w:szCs w:val="22"/>
          <w:lang w:val="es-PE"/>
        </w:rPr>
        <w:t xml:space="preserve"> </w:t>
      </w:r>
      <w:r>
        <w:rPr>
          <w:rFonts w:ascii="Arial" w:hAnsi="Arial" w:cs="Arial"/>
          <w:sz w:val="22"/>
          <w:szCs w:val="22"/>
          <w:lang w:val="es-PE"/>
        </w:rPr>
        <w:t>en</w:t>
      </w:r>
      <w:r>
        <w:rPr>
          <w:rFonts w:ascii="Arial" w:hAnsi="Arial" w:cs="Arial"/>
          <w:spacing w:val="-14"/>
          <w:sz w:val="22"/>
          <w:szCs w:val="22"/>
          <w:lang w:val="es-PE"/>
        </w:rPr>
        <w:t xml:space="preserve"> </w:t>
      </w:r>
      <w:r>
        <w:rPr>
          <w:rFonts w:ascii="Arial" w:hAnsi="Arial" w:cs="Arial"/>
          <w:sz w:val="22"/>
          <w:szCs w:val="22"/>
          <w:lang w:val="es-PE"/>
        </w:rPr>
        <w:t>la</w:t>
      </w:r>
      <w:r>
        <w:rPr>
          <w:rFonts w:ascii="Arial" w:hAnsi="Arial" w:cs="Arial"/>
          <w:spacing w:val="-14"/>
          <w:sz w:val="22"/>
          <w:szCs w:val="22"/>
          <w:lang w:val="es-PE"/>
        </w:rPr>
        <w:t xml:space="preserve"> </w:t>
      </w:r>
      <w:r>
        <w:rPr>
          <w:rFonts w:ascii="Arial" w:hAnsi="Arial" w:cs="Arial"/>
          <w:sz w:val="22"/>
          <w:szCs w:val="22"/>
          <w:lang w:val="es-PE"/>
        </w:rPr>
        <w:t>que</w:t>
      </w:r>
      <w:r>
        <w:rPr>
          <w:rFonts w:ascii="Arial" w:hAnsi="Arial" w:cs="Arial"/>
          <w:spacing w:val="-14"/>
          <w:sz w:val="22"/>
          <w:szCs w:val="22"/>
          <w:lang w:val="es-PE"/>
        </w:rPr>
        <w:t xml:space="preserve"> </w:t>
      </w:r>
      <w:r>
        <w:rPr>
          <w:rFonts w:ascii="Arial" w:hAnsi="Arial" w:cs="Arial"/>
          <w:sz w:val="22"/>
          <w:szCs w:val="22"/>
          <w:lang w:val="es-PE"/>
        </w:rPr>
        <w:t>se</w:t>
      </w:r>
      <w:r>
        <w:rPr>
          <w:rFonts w:ascii="Arial" w:hAnsi="Arial" w:cs="Arial"/>
          <w:spacing w:val="-15"/>
          <w:sz w:val="22"/>
          <w:szCs w:val="22"/>
          <w:lang w:val="es-PE"/>
        </w:rPr>
        <w:t xml:space="preserve"> </w:t>
      </w:r>
      <w:r>
        <w:rPr>
          <w:rFonts w:ascii="Arial" w:hAnsi="Arial" w:cs="Arial"/>
          <w:sz w:val="22"/>
          <w:szCs w:val="22"/>
          <w:lang w:val="es-PE"/>
        </w:rPr>
        <w:t>observa</w:t>
      </w:r>
      <w:r>
        <w:rPr>
          <w:rFonts w:ascii="Arial" w:hAnsi="Arial" w:cs="Arial"/>
          <w:spacing w:val="-14"/>
          <w:sz w:val="22"/>
          <w:szCs w:val="22"/>
          <w:lang w:val="es-PE"/>
        </w:rPr>
        <w:t xml:space="preserve"> </w:t>
      </w:r>
      <w:r>
        <w:rPr>
          <w:rFonts w:ascii="Arial" w:hAnsi="Arial" w:cs="Arial"/>
          <w:sz w:val="22"/>
          <w:szCs w:val="22"/>
          <w:lang w:val="es-PE"/>
        </w:rPr>
        <w:t>que</w:t>
      </w:r>
      <w:r>
        <w:rPr>
          <w:rFonts w:ascii="Arial" w:hAnsi="Arial" w:cs="Arial"/>
          <w:spacing w:val="-14"/>
          <w:sz w:val="22"/>
          <w:szCs w:val="22"/>
          <w:lang w:val="es-PE"/>
        </w:rPr>
        <w:t xml:space="preserve"> </w:t>
      </w:r>
      <w:r>
        <w:rPr>
          <w:rFonts w:ascii="Arial" w:hAnsi="Arial" w:cs="Arial"/>
          <w:sz w:val="22"/>
          <w:szCs w:val="22"/>
          <w:lang w:val="es-PE"/>
        </w:rPr>
        <w:t>tanto</w:t>
      </w:r>
      <w:r>
        <w:rPr>
          <w:rFonts w:ascii="Arial" w:hAnsi="Arial" w:cs="Arial"/>
          <w:spacing w:val="-14"/>
          <w:sz w:val="22"/>
          <w:szCs w:val="22"/>
          <w:lang w:val="es-PE"/>
        </w:rPr>
        <w:t xml:space="preserve"> </w:t>
      </w:r>
      <w:r>
        <w:rPr>
          <w:rFonts w:ascii="Arial" w:hAnsi="Arial" w:cs="Arial"/>
          <w:sz w:val="22"/>
          <w:szCs w:val="22"/>
          <w:lang w:val="es-PE"/>
        </w:rPr>
        <w:t>el</w:t>
      </w:r>
      <w:r>
        <w:rPr>
          <w:rFonts w:ascii="Arial" w:hAnsi="Arial" w:cs="Arial"/>
          <w:spacing w:val="-14"/>
          <w:sz w:val="22"/>
          <w:szCs w:val="22"/>
          <w:lang w:val="es-PE"/>
        </w:rPr>
        <w:t xml:space="preserve"> </w:t>
      </w:r>
      <w:r>
        <w:rPr>
          <w:rFonts w:ascii="Arial" w:hAnsi="Arial" w:cs="Arial"/>
          <w:sz w:val="22"/>
          <w:szCs w:val="22"/>
          <w:lang w:val="es-PE"/>
        </w:rPr>
        <w:t>Poder</w:t>
      </w:r>
      <w:r>
        <w:rPr>
          <w:rFonts w:ascii="Arial" w:hAnsi="Arial" w:cs="Arial"/>
          <w:spacing w:val="-15"/>
          <w:sz w:val="22"/>
          <w:szCs w:val="22"/>
          <w:lang w:val="es-PE"/>
        </w:rPr>
        <w:t xml:space="preserve"> </w:t>
      </w:r>
      <w:r>
        <w:rPr>
          <w:rFonts w:ascii="Arial" w:hAnsi="Arial" w:cs="Arial"/>
          <w:sz w:val="22"/>
          <w:szCs w:val="22"/>
          <w:lang w:val="es-PE"/>
        </w:rPr>
        <w:t>Judicial como el Congreso de la República son percibidas como las instituciones más corruptas</w:t>
      </w:r>
      <w:r>
        <w:rPr>
          <w:rFonts w:ascii="Arial" w:hAnsi="Arial" w:cs="Arial"/>
          <w:spacing w:val="1"/>
          <w:sz w:val="22"/>
          <w:szCs w:val="22"/>
          <w:lang w:val="es-PE"/>
        </w:rPr>
        <w:t xml:space="preserve"> </w:t>
      </w:r>
      <w:r>
        <w:rPr>
          <w:rFonts w:ascii="Arial" w:hAnsi="Arial" w:cs="Arial"/>
          <w:sz w:val="22"/>
          <w:szCs w:val="22"/>
          <w:lang w:val="es-PE"/>
        </w:rPr>
        <w:t>del país</w:t>
      </w:r>
      <w:r>
        <w:rPr>
          <w:rStyle w:val="Refdenotaalpie"/>
          <w:rFonts w:ascii="Arial" w:eastAsiaTheme="majorEastAsia" w:hAnsi="Arial" w:cs="Arial"/>
          <w:sz w:val="22"/>
          <w:szCs w:val="22"/>
          <w:lang w:val="es-PE"/>
        </w:rPr>
        <w:footnoteReference w:id="282"/>
      </w:r>
      <w:r>
        <w:rPr>
          <w:rFonts w:ascii="Arial" w:hAnsi="Arial" w:cs="Arial"/>
          <w:sz w:val="22"/>
          <w:szCs w:val="22"/>
          <w:lang w:val="es-PE"/>
        </w:rPr>
        <w:t>. Asimismo, en marzo de 2020, según el nivel de confianza en las instituciones del país, medido</w:t>
      </w:r>
      <w:r>
        <w:rPr>
          <w:rFonts w:ascii="Arial" w:hAnsi="Arial" w:cs="Arial"/>
          <w:spacing w:val="1"/>
          <w:sz w:val="22"/>
          <w:szCs w:val="22"/>
          <w:lang w:val="es-PE"/>
        </w:rPr>
        <w:t xml:space="preserve"> </w:t>
      </w:r>
      <w:r>
        <w:rPr>
          <w:rFonts w:ascii="Arial" w:hAnsi="Arial" w:cs="Arial"/>
          <w:sz w:val="22"/>
          <w:szCs w:val="22"/>
          <w:lang w:val="es-PE"/>
        </w:rPr>
        <w:t>por</w:t>
      </w:r>
      <w:r>
        <w:rPr>
          <w:rFonts w:ascii="Arial" w:hAnsi="Arial" w:cs="Arial"/>
          <w:spacing w:val="-5"/>
          <w:sz w:val="22"/>
          <w:szCs w:val="22"/>
          <w:lang w:val="es-PE"/>
        </w:rPr>
        <w:t xml:space="preserve"> </w:t>
      </w:r>
      <w:r>
        <w:rPr>
          <w:rFonts w:ascii="Arial" w:hAnsi="Arial" w:cs="Arial"/>
          <w:sz w:val="22"/>
          <w:szCs w:val="22"/>
          <w:lang w:val="es-PE"/>
        </w:rPr>
        <w:t>el</w:t>
      </w:r>
      <w:r>
        <w:rPr>
          <w:rFonts w:ascii="Arial" w:hAnsi="Arial" w:cs="Arial"/>
          <w:spacing w:val="-4"/>
          <w:sz w:val="22"/>
          <w:szCs w:val="22"/>
          <w:lang w:val="es-PE"/>
        </w:rPr>
        <w:t xml:space="preserve"> </w:t>
      </w:r>
      <w:r>
        <w:rPr>
          <w:rFonts w:ascii="Arial" w:hAnsi="Arial" w:cs="Arial"/>
          <w:sz w:val="22"/>
          <w:szCs w:val="22"/>
          <w:lang w:val="es-PE"/>
        </w:rPr>
        <w:t>INEI,</w:t>
      </w:r>
      <w:r>
        <w:rPr>
          <w:rFonts w:ascii="Arial" w:hAnsi="Arial" w:cs="Arial"/>
          <w:spacing w:val="-4"/>
          <w:sz w:val="22"/>
          <w:szCs w:val="22"/>
          <w:lang w:val="es-PE"/>
        </w:rPr>
        <w:t xml:space="preserve"> </w:t>
      </w:r>
      <w:r>
        <w:rPr>
          <w:rFonts w:ascii="Arial" w:hAnsi="Arial" w:cs="Arial"/>
          <w:sz w:val="22"/>
          <w:szCs w:val="22"/>
          <w:lang w:val="es-PE"/>
        </w:rPr>
        <w:t>las</w:t>
      </w:r>
      <w:r>
        <w:rPr>
          <w:rFonts w:ascii="Arial" w:hAnsi="Arial" w:cs="Arial"/>
          <w:spacing w:val="-4"/>
          <w:sz w:val="22"/>
          <w:szCs w:val="22"/>
          <w:lang w:val="es-PE"/>
        </w:rPr>
        <w:t xml:space="preserve"> </w:t>
      </w:r>
      <w:r>
        <w:rPr>
          <w:rFonts w:ascii="Arial" w:hAnsi="Arial" w:cs="Arial"/>
          <w:sz w:val="22"/>
          <w:szCs w:val="22"/>
          <w:lang w:val="es-PE"/>
        </w:rPr>
        <w:t>dos</w:t>
      </w:r>
      <w:r>
        <w:rPr>
          <w:rFonts w:ascii="Arial" w:hAnsi="Arial" w:cs="Arial"/>
          <w:spacing w:val="-4"/>
          <w:sz w:val="22"/>
          <w:szCs w:val="22"/>
          <w:lang w:val="es-PE"/>
        </w:rPr>
        <w:t xml:space="preserve"> </w:t>
      </w:r>
      <w:r>
        <w:rPr>
          <w:rFonts w:ascii="Arial" w:hAnsi="Arial" w:cs="Arial"/>
          <w:sz w:val="22"/>
          <w:szCs w:val="22"/>
          <w:lang w:val="es-PE"/>
        </w:rPr>
        <w:t>instituciones</w:t>
      </w:r>
      <w:r>
        <w:rPr>
          <w:rFonts w:ascii="Arial" w:hAnsi="Arial" w:cs="Arial"/>
          <w:spacing w:val="-5"/>
          <w:sz w:val="22"/>
          <w:szCs w:val="22"/>
          <w:lang w:val="es-PE"/>
        </w:rPr>
        <w:t xml:space="preserve"> mencionadas previamente </w:t>
      </w:r>
      <w:r>
        <w:rPr>
          <w:rFonts w:ascii="Arial" w:hAnsi="Arial" w:cs="Arial"/>
          <w:sz w:val="22"/>
          <w:szCs w:val="22"/>
          <w:lang w:val="es-PE"/>
        </w:rPr>
        <w:t>se</w:t>
      </w:r>
      <w:r>
        <w:rPr>
          <w:rFonts w:ascii="Arial" w:hAnsi="Arial" w:cs="Arial"/>
          <w:spacing w:val="-4"/>
          <w:sz w:val="22"/>
          <w:szCs w:val="22"/>
          <w:lang w:val="es-PE"/>
        </w:rPr>
        <w:t xml:space="preserve"> </w:t>
      </w:r>
      <w:r>
        <w:rPr>
          <w:rFonts w:ascii="Arial" w:hAnsi="Arial" w:cs="Arial"/>
          <w:sz w:val="22"/>
          <w:szCs w:val="22"/>
          <w:lang w:val="es-PE"/>
        </w:rPr>
        <w:t>encuentran</w:t>
      </w:r>
      <w:r>
        <w:rPr>
          <w:rFonts w:ascii="Arial" w:hAnsi="Arial" w:cs="Arial"/>
          <w:spacing w:val="-4"/>
          <w:sz w:val="22"/>
          <w:szCs w:val="22"/>
          <w:lang w:val="es-PE"/>
        </w:rPr>
        <w:t xml:space="preserve"> </w:t>
      </w:r>
      <w:r>
        <w:rPr>
          <w:rFonts w:ascii="Arial" w:hAnsi="Arial" w:cs="Arial"/>
          <w:sz w:val="22"/>
          <w:szCs w:val="22"/>
          <w:lang w:val="es-PE"/>
        </w:rPr>
        <w:t>en</w:t>
      </w:r>
      <w:r>
        <w:rPr>
          <w:rFonts w:ascii="Arial" w:hAnsi="Arial" w:cs="Arial"/>
          <w:spacing w:val="-5"/>
          <w:sz w:val="22"/>
          <w:szCs w:val="22"/>
          <w:lang w:val="es-PE"/>
        </w:rPr>
        <w:t xml:space="preserve"> </w:t>
      </w:r>
      <w:r>
        <w:rPr>
          <w:rFonts w:ascii="Arial" w:hAnsi="Arial" w:cs="Arial"/>
          <w:sz w:val="22"/>
          <w:szCs w:val="22"/>
          <w:lang w:val="es-PE"/>
        </w:rPr>
        <w:t>los</w:t>
      </w:r>
      <w:r>
        <w:rPr>
          <w:rFonts w:ascii="Arial" w:hAnsi="Arial" w:cs="Arial"/>
          <w:spacing w:val="-4"/>
          <w:sz w:val="22"/>
          <w:szCs w:val="22"/>
          <w:lang w:val="es-PE"/>
        </w:rPr>
        <w:t xml:space="preserve"> </w:t>
      </w:r>
      <w:r>
        <w:rPr>
          <w:rFonts w:ascii="Arial" w:hAnsi="Arial" w:cs="Arial"/>
          <w:sz w:val="22"/>
          <w:szCs w:val="22"/>
          <w:lang w:val="es-PE"/>
        </w:rPr>
        <w:t>cuatro últimos puestos, con un nivel de desconfianza del 82.3% para el caso del Poder Judicial</w:t>
      </w:r>
      <w:r>
        <w:rPr>
          <w:rFonts w:ascii="Arial" w:hAnsi="Arial" w:cs="Arial"/>
          <w:spacing w:val="1"/>
          <w:sz w:val="22"/>
          <w:szCs w:val="22"/>
          <w:lang w:val="es-PE"/>
        </w:rPr>
        <w:t xml:space="preserve"> </w:t>
      </w:r>
      <w:r>
        <w:rPr>
          <w:rFonts w:ascii="Arial" w:hAnsi="Arial" w:cs="Arial"/>
          <w:sz w:val="22"/>
          <w:szCs w:val="22"/>
          <w:lang w:val="es-PE"/>
        </w:rPr>
        <w:t>y</w:t>
      </w:r>
      <w:r>
        <w:rPr>
          <w:rFonts w:ascii="Arial" w:hAnsi="Arial" w:cs="Arial"/>
          <w:spacing w:val="-1"/>
          <w:sz w:val="22"/>
          <w:szCs w:val="22"/>
          <w:lang w:val="es-PE"/>
        </w:rPr>
        <w:t xml:space="preserve"> </w:t>
      </w:r>
      <w:r>
        <w:rPr>
          <w:rFonts w:ascii="Arial" w:hAnsi="Arial" w:cs="Arial"/>
          <w:sz w:val="22"/>
          <w:szCs w:val="22"/>
          <w:lang w:val="es-PE"/>
        </w:rPr>
        <w:t>91.2% para</w:t>
      </w:r>
      <w:r>
        <w:rPr>
          <w:rFonts w:ascii="Arial" w:hAnsi="Arial" w:cs="Arial"/>
          <w:spacing w:val="-1"/>
          <w:sz w:val="22"/>
          <w:szCs w:val="22"/>
          <w:lang w:val="es-PE"/>
        </w:rPr>
        <w:t xml:space="preserve"> </w:t>
      </w:r>
      <w:r>
        <w:rPr>
          <w:rFonts w:ascii="Arial" w:hAnsi="Arial" w:cs="Arial"/>
          <w:sz w:val="22"/>
          <w:szCs w:val="22"/>
          <w:lang w:val="es-PE"/>
        </w:rPr>
        <w:t>el Congreso.</w:t>
      </w:r>
      <w:r>
        <w:rPr>
          <w:rStyle w:val="Refdenotaalpie"/>
          <w:rFonts w:ascii="Arial" w:eastAsiaTheme="majorEastAsia" w:hAnsi="Arial" w:cs="Arial"/>
          <w:sz w:val="22"/>
          <w:szCs w:val="22"/>
          <w:lang w:val="es-PE"/>
        </w:rPr>
        <w:footnoteReference w:id="283"/>
      </w:r>
    </w:p>
    <w:p w14:paraId="428D24BA"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0"/>
          <w:szCs w:val="20"/>
          <w:lang w:val="es-PE"/>
        </w:rPr>
      </w:pPr>
      <w:r>
        <w:rPr>
          <w:rFonts w:ascii="Arial" w:hAnsi="Arial" w:cs="Arial"/>
          <w:sz w:val="22"/>
          <w:szCs w:val="22"/>
          <w:lang w:val="es-PE"/>
        </w:rPr>
        <w:t>Cabe precisar que la corrupción no solo es una causa de vulneración de los</w:t>
      </w:r>
      <w:r>
        <w:rPr>
          <w:rFonts w:ascii="Arial" w:hAnsi="Arial" w:cs="Arial"/>
          <w:spacing w:val="1"/>
          <w:sz w:val="22"/>
          <w:szCs w:val="22"/>
          <w:lang w:val="es-PE"/>
        </w:rPr>
        <w:t xml:space="preserve"> </w:t>
      </w:r>
      <w:r>
        <w:rPr>
          <w:rFonts w:ascii="Arial" w:hAnsi="Arial" w:cs="Arial"/>
          <w:sz w:val="22"/>
          <w:szCs w:val="22"/>
          <w:lang w:val="es-PE"/>
        </w:rPr>
        <w:t>derechos humanos, sino que, además, puede en sí misma configurar una violación a los</w:t>
      </w:r>
      <w:r>
        <w:rPr>
          <w:rFonts w:ascii="Arial" w:hAnsi="Arial" w:cs="Arial"/>
          <w:spacing w:val="1"/>
          <w:sz w:val="22"/>
          <w:szCs w:val="22"/>
          <w:lang w:val="es-PE"/>
        </w:rPr>
        <w:t xml:space="preserve"> </w:t>
      </w:r>
      <w:r>
        <w:rPr>
          <w:rFonts w:ascii="Arial" w:hAnsi="Arial" w:cs="Arial"/>
          <w:sz w:val="22"/>
          <w:szCs w:val="22"/>
          <w:lang w:val="es-PE"/>
        </w:rPr>
        <w:t>mismos.</w:t>
      </w:r>
      <w:r>
        <w:rPr>
          <w:rFonts w:ascii="Arial" w:hAnsi="Arial" w:cs="Arial"/>
          <w:spacing w:val="1"/>
          <w:sz w:val="22"/>
          <w:szCs w:val="22"/>
          <w:lang w:val="es-PE"/>
        </w:rPr>
        <w:t xml:space="preserve"> </w:t>
      </w:r>
      <w:r>
        <w:rPr>
          <w:rFonts w:ascii="Arial" w:hAnsi="Arial" w:cs="Arial"/>
          <w:sz w:val="22"/>
          <w:szCs w:val="22"/>
          <w:lang w:val="es-PE"/>
        </w:rPr>
        <w:t>Al</w:t>
      </w:r>
      <w:r>
        <w:rPr>
          <w:rFonts w:ascii="Arial" w:hAnsi="Arial" w:cs="Arial"/>
          <w:spacing w:val="1"/>
          <w:sz w:val="22"/>
          <w:szCs w:val="22"/>
          <w:lang w:val="es-PE"/>
        </w:rPr>
        <w:t xml:space="preserve"> </w:t>
      </w:r>
      <w:r>
        <w:rPr>
          <w:rFonts w:ascii="Arial" w:hAnsi="Arial" w:cs="Arial"/>
          <w:sz w:val="22"/>
          <w:szCs w:val="22"/>
          <w:lang w:val="es-PE"/>
        </w:rPr>
        <w:t>respecto,</w:t>
      </w:r>
      <w:r>
        <w:rPr>
          <w:rFonts w:ascii="Arial" w:hAnsi="Arial" w:cs="Arial"/>
          <w:spacing w:val="1"/>
          <w:sz w:val="22"/>
          <w:szCs w:val="22"/>
          <w:lang w:val="es-PE"/>
        </w:rPr>
        <w:t xml:space="preserve"> </w:t>
      </w:r>
      <w:r>
        <w:rPr>
          <w:rFonts w:ascii="Arial" w:hAnsi="Arial" w:cs="Arial"/>
          <w:sz w:val="22"/>
          <w:szCs w:val="22"/>
          <w:lang w:val="es-PE"/>
        </w:rPr>
        <w:t>la</w:t>
      </w:r>
      <w:r>
        <w:rPr>
          <w:rFonts w:ascii="Arial" w:hAnsi="Arial" w:cs="Arial"/>
          <w:spacing w:val="1"/>
          <w:sz w:val="22"/>
          <w:szCs w:val="22"/>
          <w:lang w:val="es-PE"/>
        </w:rPr>
        <w:t xml:space="preserve"> </w:t>
      </w:r>
      <w:r>
        <w:rPr>
          <w:rFonts w:ascii="Arial" w:hAnsi="Arial" w:cs="Arial"/>
          <w:sz w:val="22"/>
          <w:szCs w:val="22"/>
          <w:lang w:val="es-PE"/>
        </w:rPr>
        <w:t>CIDH</w:t>
      </w:r>
      <w:r>
        <w:rPr>
          <w:rFonts w:ascii="Arial" w:hAnsi="Arial" w:cs="Arial"/>
          <w:spacing w:val="1"/>
          <w:sz w:val="22"/>
          <w:szCs w:val="22"/>
          <w:lang w:val="es-PE"/>
        </w:rPr>
        <w:t xml:space="preserve"> </w:t>
      </w:r>
      <w:r>
        <w:rPr>
          <w:rFonts w:ascii="Arial" w:hAnsi="Arial" w:cs="Arial"/>
          <w:sz w:val="22"/>
          <w:szCs w:val="22"/>
          <w:lang w:val="es-PE"/>
        </w:rPr>
        <w:t>ha</w:t>
      </w:r>
      <w:r>
        <w:rPr>
          <w:rFonts w:ascii="Arial" w:hAnsi="Arial" w:cs="Arial"/>
          <w:spacing w:val="1"/>
          <w:sz w:val="22"/>
          <w:szCs w:val="22"/>
          <w:lang w:val="es-PE"/>
        </w:rPr>
        <w:t xml:space="preserve"> </w:t>
      </w:r>
      <w:r>
        <w:rPr>
          <w:rFonts w:ascii="Arial" w:hAnsi="Arial" w:cs="Arial"/>
          <w:sz w:val="22"/>
          <w:szCs w:val="22"/>
          <w:lang w:val="es-PE"/>
        </w:rPr>
        <w:t>sostenido</w:t>
      </w:r>
      <w:r>
        <w:rPr>
          <w:rFonts w:ascii="Arial" w:hAnsi="Arial" w:cs="Arial"/>
          <w:spacing w:val="1"/>
          <w:sz w:val="22"/>
          <w:szCs w:val="22"/>
          <w:lang w:val="es-PE"/>
        </w:rPr>
        <w:t xml:space="preserve"> </w:t>
      </w:r>
      <w:r>
        <w:rPr>
          <w:rFonts w:ascii="Arial" w:hAnsi="Arial" w:cs="Arial"/>
          <w:sz w:val="22"/>
          <w:szCs w:val="22"/>
          <w:lang w:val="es-PE"/>
        </w:rPr>
        <w:t>que</w:t>
      </w:r>
      <w:r>
        <w:rPr>
          <w:rFonts w:ascii="Arial" w:hAnsi="Arial" w:cs="Arial"/>
          <w:spacing w:val="1"/>
          <w:sz w:val="22"/>
          <w:szCs w:val="22"/>
          <w:lang w:val="es-PE"/>
        </w:rPr>
        <w:t xml:space="preserve"> </w:t>
      </w:r>
      <w:r>
        <w:rPr>
          <w:rFonts w:ascii="Arial" w:hAnsi="Arial" w:cs="Arial"/>
          <w:sz w:val="22"/>
          <w:szCs w:val="22"/>
          <w:lang w:val="es-PE"/>
        </w:rPr>
        <w:t>este</w:t>
      </w:r>
      <w:r>
        <w:rPr>
          <w:rFonts w:ascii="Arial" w:hAnsi="Arial" w:cs="Arial"/>
          <w:spacing w:val="1"/>
          <w:sz w:val="22"/>
          <w:szCs w:val="22"/>
          <w:lang w:val="es-PE"/>
        </w:rPr>
        <w:t xml:space="preserve"> </w:t>
      </w:r>
      <w:r>
        <w:rPr>
          <w:rFonts w:ascii="Arial" w:hAnsi="Arial" w:cs="Arial"/>
          <w:sz w:val="22"/>
          <w:szCs w:val="22"/>
          <w:lang w:val="es-PE"/>
        </w:rPr>
        <w:t>segundo</w:t>
      </w:r>
      <w:r>
        <w:rPr>
          <w:rFonts w:ascii="Arial" w:hAnsi="Arial" w:cs="Arial"/>
          <w:spacing w:val="1"/>
          <w:sz w:val="22"/>
          <w:szCs w:val="22"/>
          <w:lang w:val="es-PE"/>
        </w:rPr>
        <w:t xml:space="preserve"> </w:t>
      </w:r>
      <w:r>
        <w:rPr>
          <w:rFonts w:ascii="Arial" w:hAnsi="Arial" w:cs="Arial"/>
          <w:sz w:val="22"/>
          <w:szCs w:val="22"/>
          <w:lang w:val="es-PE"/>
        </w:rPr>
        <w:t>tipo</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situaciones</w:t>
      </w:r>
      <w:r>
        <w:rPr>
          <w:rFonts w:ascii="Arial" w:hAnsi="Arial" w:cs="Arial"/>
          <w:spacing w:val="1"/>
          <w:sz w:val="22"/>
          <w:szCs w:val="22"/>
          <w:lang w:val="es-PE"/>
        </w:rPr>
        <w:t xml:space="preserve"> </w:t>
      </w:r>
      <w:r>
        <w:rPr>
          <w:rFonts w:ascii="Arial" w:hAnsi="Arial" w:cs="Arial"/>
          <w:sz w:val="22"/>
          <w:szCs w:val="22"/>
          <w:lang w:val="es-PE"/>
        </w:rPr>
        <w:t>“corresponde a aquellas en que mediante actos de corrupción se incumplen directamente</w:t>
      </w:r>
      <w:r>
        <w:rPr>
          <w:rFonts w:ascii="Arial" w:hAnsi="Arial" w:cs="Arial"/>
          <w:spacing w:val="-57"/>
          <w:sz w:val="22"/>
          <w:szCs w:val="22"/>
          <w:lang w:val="es-PE"/>
        </w:rPr>
        <w:t xml:space="preserve"> </w:t>
      </w:r>
      <w:r>
        <w:rPr>
          <w:rFonts w:ascii="Arial" w:hAnsi="Arial" w:cs="Arial"/>
          <w:sz w:val="22"/>
          <w:szCs w:val="22"/>
          <w:lang w:val="es-PE"/>
        </w:rPr>
        <w:t>las obligaciones del Estado en materia de derechos humanos”.</w:t>
      </w:r>
      <w:r>
        <w:rPr>
          <w:rStyle w:val="Refdenotaalpie"/>
          <w:rFonts w:ascii="Arial" w:eastAsiaTheme="majorEastAsia" w:hAnsi="Arial" w:cs="Arial"/>
          <w:sz w:val="22"/>
          <w:szCs w:val="22"/>
          <w:lang w:val="es-PE"/>
        </w:rPr>
        <w:footnoteReference w:id="284"/>
      </w:r>
      <w:r>
        <w:rPr>
          <w:rFonts w:ascii="Arial" w:hAnsi="Arial" w:cs="Arial"/>
          <w:sz w:val="22"/>
          <w:szCs w:val="22"/>
          <w:lang w:val="es-PE"/>
        </w:rPr>
        <w:t xml:space="preserve"> Es el caso, por ejemplo, de la falta de transparencia activa y de garantía del ejercicio del derecho de acceso a la información de las y los ciudadanos, lo cual atenta al principio de publicidad en la gestión pública y fortalece la cultura del secreto, generando espacios propicios para la corrupción. Por otro lado, cuando la corrupción</w:t>
      </w:r>
      <w:r>
        <w:rPr>
          <w:rFonts w:ascii="Arial" w:hAnsi="Arial" w:cs="Arial"/>
          <w:spacing w:val="-14"/>
          <w:sz w:val="22"/>
          <w:szCs w:val="22"/>
          <w:lang w:val="es-PE"/>
        </w:rPr>
        <w:t xml:space="preserve"> </w:t>
      </w:r>
      <w:r>
        <w:rPr>
          <w:rFonts w:ascii="Arial" w:hAnsi="Arial" w:cs="Arial"/>
          <w:sz w:val="22"/>
          <w:szCs w:val="22"/>
          <w:lang w:val="es-PE"/>
        </w:rPr>
        <w:t>actúa</w:t>
      </w:r>
      <w:r>
        <w:rPr>
          <w:rFonts w:ascii="Arial" w:hAnsi="Arial" w:cs="Arial"/>
          <w:spacing w:val="-15"/>
          <w:sz w:val="22"/>
          <w:szCs w:val="22"/>
          <w:lang w:val="es-PE"/>
        </w:rPr>
        <w:t xml:space="preserve"> </w:t>
      </w:r>
      <w:r>
        <w:rPr>
          <w:rFonts w:ascii="Arial" w:hAnsi="Arial" w:cs="Arial"/>
          <w:sz w:val="22"/>
          <w:szCs w:val="22"/>
          <w:lang w:val="es-PE"/>
        </w:rPr>
        <w:t>como</w:t>
      </w:r>
      <w:r>
        <w:rPr>
          <w:rFonts w:ascii="Arial" w:hAnsi="Arial" w:cs="Arial"/>
          <w:spacing w:val="-14"/>
          <w:sz w:val="22"/>
          <w:szCs w:val="22"/>
          <w:lang w:val="es-PE"/>
        </w:rPr>
        <w:t xml:space="preserve"> </w:t>
      </w:r>
      <w:r>
        <w:rPr>
          <w:rFonts w:ascii="Arial" w:hAnsi="Arial" w:cs="Arial"/>
          <w:sz w:val="22"/>
          <w:szCs w:val="22"/>
          <w:lang w:val="es-PE"/>
        </w:rPr>
        <w:t>causa</w:t>
      </w:r>
      <w:r>
        <w:rPr>
          <w:rFonts w:ascii="Arial" w:hAnsi="Arial" w:cs="Arial"/>
          <w:spacing w:val="-14"/>
          <w:sz w:val="22"/>
          <w:szCs w:val="22"/>
          <w:lang w:val="es-PE"/>
        </w:rPr>
        <w:t xml:space="preserve"> </w:t>
      </w:r>
      <w:r>
        <w:rPr>
          <w:rFonts w:ascii="Arial" w:hAnsi="Arial" w:cs="Arial"/>
          <w:sz w:val="22"/>
          <w:szCs w:val="22"/>
          <w:lang w:val="es-PE"/>
        </w:rPr>
        <w:t>indirecta,</w:t>
      </w:r>
      <w:r>
        <w:rPr>
          <w:rFonts w:ascii="Arial" w:hAnsi="Arial" w:cs="Arial"/>
          <w:spacing w:val="-13"/>
          <w:sz w:val="22"/>
          <w:szCs w:val="22"/>
          <w:lang w:val="es-PE"/>
        </w:rPr>
        <w:t xml:space="preserve"> </w:t>
      </w:r>
      <w:r>
        <w:rPr>
          <w:rFonts w:ascii="Arial" w:hAnsi="Arial" w:cs="Arial"/>
          <w:sz w:val="22"/>
          <w:szCs w:val="22"/>
          <w:lang w:val="es-PE"/>
        </w:rPr>
        <w:t>es</w:t>
      </w:r>
      <w:r>
        <w:rPr>
          <w:rFonts w:ascii="Arial" w:hAnsi="Arial" w:cs="Arial"/>
          <w:spacing w:val="-14"/>
          <w:sz w:val="22"/>
          <w:szCs w:val="22"/>
          <w:lang w:val="es-PE"/>
        </w:rPr>
        <w:t xml:space="preserve"> </w:t>
      </w:r>
      <w:r>
        <w:rPr>
          <w:rFonts w:ascii="Arial" w:hAnsi="Arial" w:cs="Arial"/>
          <w:sz w:val="22"/>
          <w:szCs w:val="22"/>
          <w:lang w:val="es-PE"/>
        </w:rPr>
        <w:t>necesario</w:t>
      </w:r>
      <w:r>
        <w:rPr>
          <w:rFonts w:ascii="Arial" w:hAnsi="Arial" w:cs="Arial"/>
          <w:spacing w:val="-14"/>
          <w:sz w:val="22"/>
          <w:szCs w:val="22"/>
          <w:lang w:val="es-PE"/>
        </w:rPr>
        <w:t xml:space="preserve"> </w:t>
      </w:r>
      <w:r>
        <w:rPr>
          <w:rFonts w:ascii="Arial" w:hAnsi="Arial" w:cs="Arial"/>
          <w:sz w:val="22"/>
          <w:szCs w:val="22"/>
          <w:lang w:val="es-PE"/>
        </w:rPr>
        <w:t>observar</w:t>
      </w:r>
      <w:r>
        <w:rPr>
          <w:rFonts w:ascii="Arial" w:hAnsi="Arial" w:cs="Arial"/>
          <w:spacing w:val="-14"/>
          <w:sz w:val="22"/>
          <w:szCs w:val="22"/>
          <w:lang w:val="es-PE"/>
        </w:rPr>
        <w:t xml:space="preserve"> </w:t>
      </w:r>
      <w:r>
        <w:rPr>
          <w:rFonts w:ascii="Arial" w:hAnsi="Arial" w:cs="Arial"/>
          <w:sz w:val="22"/>
          <w:szCs w:val="22"/>
          <w:lang w:val="es-PE"/>
        </w:rPr>
        <w:t>“la</w:t>
      </w:r>
      <w:r>
        <w:rPr>
          <w:rFonts w:ascii="Arial" w:hAnsi="Arial" w:cs="Arial"/>
          <w:spacing w:val="-14"/>
          <w:sz w:val="22"/>
          <w:szCs w:val="22"/>
          <w:lang w:val="es-PE"/>
        </w:rPr>
        <w:t xml:space="preserve"> </w:t>
      </w:r>
      <w:r>
        <w:rPr>
          <w:rFonts w:ascii="Arial" w:hAnsi="Arial" w:cs="Arial"/>
          <w:sz w:val="22"/>
          <w:szCs w:val="22"/>
          <w:lang w:val="es-PE"/>
        </w:rPr>
        <w:t>relación</w:t>
      </w:r>
      <w:r>
        <w:rPr>
          <w:rFonts w:ascii="Arial" w:hAnsi="Arial" w:cs="Arial"/>
          <w:spacing w:val="-13"/>
          <w:sz w:val="22"/>
          <w:szCs w:val="22"/>
          <w:lang w:val="es-PE"/>
        </w:rPr>
        <w:t xml:space="preserve"> </w:t>
      </w:r>
      <w:r>
        <w:rPr>
          <w:rFonts w:ascii="Arial" w:hAnsi="Arial" w:cs="Arial"/>
          <w:sz w:val="22"/>
          <w:szCs w:val="22"/>
          <w:lang w:val="es-PE"/>
        </w:rPr>
        <w:t>contextual</w:t>
      </w:r>
      <w:r>
        <w:rPr>
          <w:rFonts w:ascii="Arial" w:hAnsi="Arial" w:cs="Arial"/>
          <w:spacing w:val="-14"/>
          <w:sz w:val="22"/>
          <w:szCs w:val="22"/>
          <w:lang w:val="es-PE"/>
        </w:rPr>
        <w:t xml:space="preserve"> </w:t>
      </w:r>
      <w:r>
        <w:rPr>
          <w:rFonts w:ascii="Arial" w:hAnsi="Arial" w:cs="Arial"/>
          <w:sz w:val="22"/>
          <w:szCs w:val="22"/>
          <w:lang w:val="es-PE"/>
        </w:rPr>
        <w:t>entre</w:t>
      </w:r>
      <w:r>
        <w:rPr>
          <w:rFonts w:ascii="Arial" w:hAnsi="Arial" w:cs="Arial"/>
          <w:spacing w:val="-58"/>
          <w:sz w:val="22"/>
          <w:szCs w:val="22"/>
          <w:lang w:val="es-PE"/>
        </w:rPr>
        <w:t xml:space="preserve"> </w:t>
      </w:r>
      <w:r>
        <w:rPr>
          <w:rFonts w:ascii="Arial" w:hAnsi="Arial" w:cs="Arial"/>
          <w:sz w:val="22"/>
          <w:szCs w:val="22"/>
          <w:lang w:val="es-PE"/>
        </w:rPr>
        <w:t>[dicho]</w:t>
      </w:r>
      <w:r>
        <w:rPr>
          <w:rFonts w:ascii="Arial" w:hAnsi="Arial" w:cs="Arial"/>
          <w:spacing w:val="-4"/>
          <w:sz w:val="22"/>
          <w:szCs w:val="22"/>
          <w:lang w:val="es-PE"/>
        </w:rPr>
        <w:t xml:space="preserve"> </w:t>
      </w:r>
      <w:r>
        <w:rPr>
          <w:rFonts w:ascii="Arial" w:hAnsi="Arial" w:cs="Arial"/>
          <w:sz w:val="22"/>
          <w:szCs w:val="22"/>
          <w:lang w:val="es-PE"/>
        </w:rPr>
        <w:t>fenómeno</w:t>
      </w:r>
      <w:r>
        <w:rPr>
          <w:rFonts w:ascii="Arial" w:hAnsi="Arial" w:cs="Arial"/>
          <w:spacing w:val="-4"/>
          <w:sz w:val="22"/>
          <w:szCs w:val="22"/>
          <w:lang w:val="es-PE"/>
        </w:rPr>
        <w:t xml:space="preserve"> </w:t>
      </w:r>
      <w:r>
        <w:rPr>
          <w:rFonts w:ascii="Arial" w:hAnsi="Arial" w:cs="Arial"/>
          <w:sz w:val="22"/>
          <w:szCs w:val="22"/>
          <w:lang w:val="es-PE"/>
        </w:rPr>
        <w:t>y</w:t>
      </w:r>
      <w:r>
        <w:rPr>
          <w:rFonts w:ascii="Arial" w:hAnsi="Arial" w:cs="Arial"/>
          <w:spacing w:val="-4"/>
          <w:sz w:val="22"/>
          <w:szCs w:val="22"/>
          <w:lang w:val="es-PE"/>
        </w:rPr>
        <w:t xml:space="preserve"> </w:t>
      </w:r>
      <w:r>
        <w:rPr>
          <w:rFonts w:ascii="Arial" w:hAnsi="Arial" w:cs="Arial"/>
          <w:sz w:val="22"/>
          <w:szCs w:val="22"/>
          <w:lang w:val="es-PE"/>
        </w:rPr>
        <w:t>las</w:t>
      </w:r>
      <w:r>
        <w:rPr>
          <w:rFonts w:ascii="Arial" w:hAnsi="Arial" w:cs="Arial"/>
          <w:spacing w:val="-4"/>
          <w:sz w:val="22"/>
          <w:szCs w:val="22"/>
          <w:lang w:val="es-PE"/>
        </w:rPr>
        <w:t xml:space="preserve"> </w:t>
      </w:r>
      <w:r>
        <w:rPr>
          <w:rFonts w:ascii="Arial" w:hAnsi="Arial" w:cs="Arial"/>
          <w:sz w:val="22"/>
          <w:szCs w:val="22"/>
          <w:lang w:val="es-PE"/>
        </w:rPr>
        <w:t>violaciones</w:t>
      </w:r>
      <w:r>
        <w:rPr>
          <w:rFonts w:ascii="Arial" w:hAnsi="Arial" w:cs="Arial"/>
          <w:spacing w:val="-4"/>
          <w:sz w:val="22"/>
          <w:szCs w:val="22"/>
          <w:lang w:val="es-PE"/>
        </w:rPr>
        <w:t xml:space="preserve"> </w:t>
      </w:r>
      <w:r>
        <w:rPr>
          <w:rFonts w:ascii="Arial" w:hAnsi="Arial" w:cs="Arial"/>
          <w:sz w:val="22"/>
          <w:szCs w:val="22"/>
          <w:lang w:val="es-PE"/>
        </w:rPr>
        <w:t>de</w:t>
      </w:r>
      <w:r>
        <w:rPr>
          <w:rFonts w:ascii="Arial" w:hAnsi="Arial" w:cs="Arial"/>
          <w:spacing w:val="-4"/>
          <w:sz w:val="22"/>
          <w:szCs w:val="22"/>
          <w:lang w:val="es-PE"/>
        </w:rPr>
        <w:t xml:space="preserve"> </w:t>
      </w:r>
      <w:r>
        <w:rPr>
          <w:rFonts w:ascii="Arial" w:hAnsi="Arial" w:cs="Arial"/>
          <w:sz w:val="22"/>
          <w:szCs w:val="22"/>
          <w:lang w:val="es-PE"/>
        </w:rPr>
        <w:t>derechos</w:t>
      </w:r>
      <w:r>
        <w:rPr>
          <w:rFonts w:ascii="Arial" w:hAnsi="Arial" w:cs="Arial"/>
          <w:spacing w:val="-3"/>
          <w:sz w:val="22"/>
          <w:szCs w:val="22"/>
          <w:lang w:val="es-PE"/>
        </w:rPr>
        <w:t xml:space="preserve"> </w:t>
      </w:r>
      <w:r>
        <w:rPr>
          <w:rFonts w:ascii="Arial" w:hAnsi="Arial" w:cs="Arial"/>
          <w:sz w:val="22"/>
          <w:szCs w:val="22"/>
          <w:lang w:val="es-PE"/>
        </w:rPr>
        <w:t>humanos,</w:t>
      </w:r>
      <w:r>
        <w:rPr>
          <w:rFonts w:ascii="Arial" w:hAnsi="Arial" w:cs="Arial"/>
          <w:spacing w:val="-4"/>
          <w:sz w:val="22"/>
          <w:szCs w:val="22"/>
          <w:lang w:val="es-PE"/>
        </w:rPr>
        <w:t xml:space="preserve"> </w:t>
      </w:r>
      <w:r>
        <w:rPr>
          <w:rFonts w:ascii="Arial" w:hAnsi="Arial" w:cs="Arial"/>
          <w:sz w:val="22"/>
          <w:szCs w:val="22"/>
          <w:lang w:val="es-PE"/>
        </w:rPr>
        <w:t>esto</w:t>
      </w:r>
      <w:r>
        <w:rPr>
          <w:rFonts w:ascii="Arial" w:hAnsi="Arial" w:cs="Arial"/>
          <w:spacing w:val="-4"/>
          <w:sz w:val="22"/>
          <w:szCs w:val="22"/>
          <w:lang w:val="es-PE"/>
        </w:rPr>
        <w:t xml:space="preserve"> </w:t>
      </w:r>
      <w:r>
        <w:rPr>
          <w:rFonts w:ascii="Arial" w:hAnsi="Arial" w:cs="Arial"/>
          <w:sz w:val="22"/>
          <w:szCs w:val="22"/>
          <w:lang w:val="es-PE"/>
        </w:rPr>
        <w:t>es,</w:t>
      </w:r>
      <w:r>
        <w:rPr>
          <w:rFonts w:ascii="Arial" w:hAnsi="Arial" w:cs="Arial"/>
          <w:spacing w:val="-4"/>
          <w:sz w:val="22"/>
          <w:szCs w:val="22"/>
          <w:lang w:val="es-PE"/>
        </w:rPr>
        <w:t xml:space="preserve"> </w:t>
      </w:r>
      <w:r>
        <w:rPr>
          <w:rFonts w:ascii="Arial" w:hAnsi="Arial" w:cs="Arial"/>
          <w:sz w:val="22"/>
          <w:szCs w:val="22"/>
          <w:lang w:val="es-PE"/>
        </w:rPr>
        <w:t>las</w:t>
      </w:r>
      <w:r>
        <w:rPr>
          <w:rFonts w:ascii="Arial" w:hAnsi="Arial" w:cs="Arial"/>
          <w:spacing w:val="-4"/>
          <w:sz w:val="22"/>
          <w:szCs w:val="22"/>
          <w:lang w:val="es-PE"/>
        </w:rPr>
        <w:t xml:space="preserve"> </w:t>
      </w:r>
      <w:r>
        <w:rPr>
          <w:rFonts w:ascii="Arial" w:hAnsi="Arial" w:cs="Arial"/>
          <w:sz w:val="22"/>
          <w:szCs w:val="22"/>
          <w:lang w:val="es-PE"/>
        </w:rPr>
        <w:t>distintas</w:t>
      </w:r>
      <w:r>
        <w:rPr>
          <w:rFonts w:ascii="Arial" w:hAnsi="Arial" w:cs="Arial"/>
          <w:spacing w:val="-4"/>
          <w:sz w:val="22"/>
          <w:szCs w:val="22"/>
          <w:lang w:val="es-PE"/>
        </w:rPr>
        <w:t xml:space="preserve"> </w:t>
      </w:r>
      <w:r>
        <w:rPr>
          <w:rFonts w:ascii="Arial" w:hAnsi="Arial" w:cs="Arial"/>
          <w:sz w:val="22"/>
          <w:szCs w:val="22"/>
          <w:lang w:val="es-PE"/>
        </w:rPr>
        <w:t>formas</w:t>
      </w:r>
      <w:r>
        <w:rPr>
          <w:rFonts w:ascii="Arial" w:hAnsi="Arial" w:cs="Arial"/>
          <w:spacing w:val="-3"/>
          <w:sz w:val="22"/>
          <w:szCs w:val="22"/>
          <w:lang w:val="es-PE"/>
        </w:rPr>
        <w:t xml:space="preserve"> </w:t>
      </w:r>
      <w:r>
        <w:rPr>
          <w:rFonts w:ascii="Arial" w:hAnsi="Arial" w:cs="Arial"/>
          <w:sz w:val="22"/>
          <w:szCs w:val="22"/>
          <w:lang w:val="es-PE"/>
        </w:rPr>
        <w:t>en que se presenta la corrupción (…) y su vínculo con distintos tipos de violaciones de</w:t>
      </w:r>
      <w:r>
        <w:rPr>
          <w:rFonts w:ascii="Arial" w:hAnsi="Arial" w:cs="Arial"/>
          <w:spacing w:val="1"/>
          <w:sz w:val="22"/>
          <w:szCs w:val="22"/>
          <w:lang w:val="es-PE"/>
        </w:rPr>
        <w:t xml:space="preserve"> </w:t>
      </w:r>
      <w:r>
        <w:rPr>
          <w:rFonts w:ascii="Arial" w:hAnsi="Arial" w:cs="Arial"/>
          <w:sz w:val="22"/>
          <w:szCs w:val="22"/>
          <w:lang w:val="es-PE"/>
        </w:rPr>
        <w:t>derechos</w:t>
      </w:r>
      <w:r>
        <w:rPr>
          <w:rFonts w:ascii="Arial" w:hAnsi="Arial" w:cs="Arial"/>
          <w:spacing w:val="-4"/>
          <w:sz w:val="22"/>
          <w:szCs w:val="22"/>
          <w:lang w:val="es-PE"/>
        </w:rPr>
        <w:t xml:space="preserve"> </w:t>
      </w:r>
      <w:r>
        <w:rPr>
          <w:rFonts w:ascii="Arial" w:hAnsi="Arial" w:cs="Arial"/>
          <w:sz w:val="22"/>
          <w:szCs w:val="22"/>
          <w:lang w:val="es-PE"/>
        </w:rPr>
        <w:t>humanos”,</w:t>
      </w:r>
      <w:r>
        <w:rPr>
          <w:rFonts w:ascii="Arial" w:hAnsi="Arial" w:cs="Arial"/>
          <w:spacing w:val="-3"/>
          <w:sz w:val="22"/>
          <w:szCs w:val="22"/>
          <w:lang w:val="es-PE"/>
        </w:rPr>
        <w:t xml:space="preserve"> </w:t>
      </w:r>
      <w:r>
        <w:rPr>
          <w:rFonts w:ascii="Arial" w:hAnsi="Arial" w:cs="Arial"/>
          <w:sz w:val="22"/>
          <w:szCs w:val="22"/>
          <w:lang w:val="es-PE"/>
        </w:rPr>
        <w:t>por</w:t>
      </w:r>
      <w:r>
        <w:rPr>
          <w:rFonts w:ascii="Arial" w:hAnsi="Arial" w:cs="Arial"/>
          <w:spacing w:val="-4"/>
          <w:sz w:val="22"/>
          <w:szCs w:val="22"/>
          <w:lang w:val="es-PE"/>
        </w:rPr>
        <w:t xml:space="preserve"> </w:t>
      </w:r>
      <w:r>
        <w:rPr>
          <w:rFonts w:ascii="Arial" w:hAnsi="Arial" w:cs="Arial"/>
          <w:sz w:val="22"/>
          <w:szCs w:val="22"/>
          <w:lang w:val="es-PE"/>
        </w:rPr>
        <w:t>lo</w:t>
      </w:r>
      <w:r>
        <w:rPr>
          <w:rFonts w:ascii="Arial" w:hAnsi="Arial" w:cs="Arial"/>
          <w:spacing w:val="-3"/>
          <w:sz w:val="22"/>
          <w:szCs w:val="22"/>
          <w:lang w:val="es-PE"/>
        </w:rPr>
        <w:t xml:space="preserve"> </w:t>
      </w:r>
      <w:r>
        <w:rPr>
          <w:rFonts w:ascii="Arial" w:hAnsi="Arial" w:cs="Arial"/>
          <w:sz w:val="22"/>
          <w:szCs w:val="22"/>
          <w:lang w:val="es-PE"/>
        </w:rPr>
        <w:t>que</w:t>
      </w:r>
      <w:r>
        <w:rPr>
          <w:rFonts w:ascii="Arial" w:hAnsi="Arial" w:cs="Arial"/>
          <w:spacing w:val="-3"/>
          <w:sz w:val="22"/>
          <w:szCs w:val="22"/>
          <w:lang w:val="es-PE"/>
        </w:rPr>
        <w:t xml:space="preserve"> </w:t>
      </w:r>
      <w:r>
        <w:rPr>
          <w:rFonts w:ascii="Arial" w:hAnsi="Arial" w:cs="Arial"/>
          <w:sz w:val="22"/>
          <w:szCs w:val="22"/>
          <w:lang w:val="es-PE"/>
        </w:rPr>
        <w:t>resulta</w:t>
      </w:r>
      <w:r>
        <w:rPr>
          <w:rFonts w:ascii="Arial" w:hAnsi="Arial" w:cs="Arial"/>
          <w:spacing w:val="-4"/>
          <w:sz w:val="22"/>
          <w:szCs w:val="22"/>
          <w:lang w:val="es-PE"/>
        </w:rPr>
        <w:t xml:space="preserve"> </w:t>
      </w:r>
      <w:r>
        <w:rPr>
          <w:rFonts w:ascii="Arial" w:hAnsi="Arial" w:cs="Arial"/>
          <w:sz w:val="22"/>
          <w:szCs w:val="22"/>
          <w:lang w:val="es-PE"/>
        </w:rPr>
        <w:t>clave</w:t>
      </w:r>
      <w:r>
        <w:rPr>
          <w:rFonts w:ascii="Arial" w:hAnsi="Arial" w:cs="Arial"/>
          <w:spacing w:val="-3"/>
          <w:sz w:val="22"/>
          <w:szCs w:val="22"/>
          <w:lang w:val="es-PE"/>
        </w:rPr>
        <w:t xml:space="preserve"> </w:t>
      </w:r>
      <w:r>
        <w:rPr>
          <w:rFonts w:ascii="Arial" w:hAnsi="Arial" w:cs="Arial"/>
          <w:sz w:val="22"/>
          <w:szCs w:val="22"/>
          <w:lang w:val="es-PE"/>
        </w:rPr>
        <w:t>“prestar</w:t>
      </w:r>
      <w:r>
        <w:rPr>
          <w:rFonts w:ascii="Arial" w:hAnsi="Arial" w:cs="Arial"/>
          <w:spacing w:val="-4"/>
          <w:sz w:val="22"/>
          <w:szCs w:val="22"/>
          <w:lang w:val="es-PE"/>
        </w:rPr>
        <w:t xml:space="preserve"> </w:t>
      </w:r>
      <w:r>
        <w:rPr>
          <w:rFonts w:ascii="Arial" w:hAnsi="Arial" w:cs="Arial"/>
          <w:sz w:val="22"/>
          <w:szCs w:val="22"/>
          <w:lang w:val="es-PE"/>
        </w:rPr>
        <w:t>atención</w:t>
      </w:r>
      <w:r>
        <w:rPr>
          <w:rFonts w:ascii="Arial" w:hAnsi="Arial" w:cs="Arial"/>
          <w:spacing w:val="-3"/>
          <w:sz w:val="22"/>
          <w:szCs w:val="22"/>
          <w:lang w:val="es-PE"/>
        </w:rPr>
        <w:t xml:space="preserve"> </w:t>
      </w:r>
      <w:r>
        <w:rPr>
          <w:rFonts w:ascii="Arial" w:hAnsi="Arial" w:cs="Arial"/>
          <w:sz w:val="22"/>
          <w:szCs w:val="22"/>
          <w:lang w:val="es-PE"/>
        </w:rPr>
        <w:t>a</w:t>
      </w:r>
      <w:r>
        <w:rPr>
          <w:rFonts w:ascii="Arial" w:hAnsi="Arial" w:cs="Arial"/>
          <w:spacing w:val="-3"/>
          <w:sz w:val="22"/>
          <w:szCs w:val="22"/>
          <w:lang w:val="es-PE"/>
        </w:rPr>
        <w:t xml:space="preserve"> </w:t>
      </w:r>
      <w:r>
        <w:rPr>
          <w:rFonts w:ascii="Arial" w:hAnsi="Arial" w:cs="Arial"/>
          <w:sz w:val="22"/>
          <w:szCs w:val="22"/>
          <w:lang w:val="es-PE"/>
        </w:rPr>
        <w:t>la</w:t>
      </w:r>
      <w:r>
        <w:rPr>
          <w:rFonts w:ascii="Arial" w:hAnsi="Arial" w:cs="Arial"/>
          <w:spacing w:val="-4"/>
          <w:sz w:val="22"/>
          <w:szCs w:val="22"/>
          <w:lang w:val="es-PE"/>
        </w:rPr>
        <w:t xml:space="preserve"> </w:t>
      </w:r>
      <w:r>
        <w:rPr>
          <w:rFonts w:ascii="Arial" w:hAnsi="Arial" w:cs="Arial"/>
          <w:sz w:val="22"/>
          <w:szCs w:val="22"/>
          <w:lang w:val="es-PE"/>
        </w:rPr>
        <w:t>forma</w:t>
      </w:r>
      <w:r>
        <w:rPr>
          <w:rFonts w:ascii="Arial" w:hAnsi="Arial" w:cs="Arial"/>
          <w:spacing w:val="-3"/>
          <w:sz w:val="22"/>
          <w:szCs w:val="22"/>
          <w:lang w:val="es-PE"/>
        </w:rPr>
        <w:t xml:space="preserve"> </w:t>
      </w:r>
      <w:r>
        <w:rPr>
          <w:rFonts w:ascii="Arial" w:hAnsi="Arial" w:cs="Arial"/>
          <w:sz w:val="22"/>
          <w:szCs w:val="22"/>
          <w:lang w:val="es-PE"/>
        </w:rPr>
        <w:t>en</w:t>
      </w:r>
      <w:r>
        <w:rPr>
          <w:rFonts w:ascii="Arial" w:hAnsi="Arial" w:cs="Arial"/>
          <w:spacing w:val="-3"/>
          <w:sz w:val="22"/>
          <w:szCs w:val="22"/>
          <w:lang w:val="es-PE"/>
        </w:rPr>
        <w:t xml:space="preserve"> </w:t>
      </w:r>
      <w:r>
        <w:rPr>
          <w:rFonts w:ascii="Arial" w:hAnsi="Arial" w:cs="Arial"/>
          <w:sz w:val="22"/>
          <w:szCs w:val="22"/>
          <w:lang w:val="es-PE"/>
        </w:rPr>
        <w:t>que</w:t>
      </w:r>
      <w:r>
        <w:rPr>
          <w:rFonts w:ascii="Arial" w:hAnsi="Arial" w:cs="Arial"/>
          <w:spacing w:val="-4"/>
          <w:sz w:val="22"/>
          <w:szCs w:val="22"/>
          <w:lang w:val="es-PE"/>
        </w:rPr>
        <w:t xml:space="preserve"> </w:t>
      </w:r>
      <w:r>
        <w:rPr>
          <w:rFonts w:ascii="Arial" w:hAnsi="Arial" w:cs="Arial"/>
          <w:sz w:val="22"/>
          <w:szCs w:val="22"/>
          <w:lang w:val="es-PE"/>
        </w:rPr>
        <w:t>diversos contextos</w:t>
      </w:r>
      <w:r>
        <w:rPr>
          <w:rFonts w:ascii="Arial" w:hAnsi="Arial" w:cs="Arial"/>
          <w:spacing w:val="-2"/>
          <w:sz w:val="22"/>
          <w:szCs w:val="22"/>
          <w:lang w:val="es-PE"/>
        </w:rPr>
        <w:t xml:space="preserve"> </w:t>
      </w:r>
      <w:r>
        <w:rPr>
          <w:rFonts w:ascii="Arial" w:hAnsi="Arial" w:cs="Arial"/>
          <w:sz w:val="22"/>
          <w:szCs w:val="22"/>
          <w:lang w:val="es-PE"/>
        </w:rPr>
        <w:t>de</w:t>
      </w:r>
      <w:r>
        <w:rPr>
          <w:rFonts w:ascii="Arial" w:hAnsi="Arial" w:cs="Arial"/>
          <w:spacing w:val="-3"/>
          <w:sz w:val="22"/>
          <w:szCs w:val="22"/>
          <w:lang w:val="es-PE"/>
        </w:rPr>
        <w:t xml:space="preserve"> </w:t>
      </w:r>
      <w:r>
        <w:rPr>
          <w:rFonts w:ascii="Arial" w:hAnsi="Arial" w:cs="Arial"/>
          <w:sz w:val="22"/>
          <w:szCs w:val="22"/>
          <w:lang w:val="es-PE"/>
        </w:rPr>
        <w:t>corrupción</w:t>
      </w:r>
      <w:r>
        <w:rPr>
          <w:rFonts w:ascii="Arial" w:hAnsi="Arial" w:cs="Arial"/>
          <w:spacing w:val="-2"/>
          <w:sz w:val="22"/>
          <w:szCs w:val="22"/>
          <w:lang w:val="es-PE"/>
        </w:rPr>
        <w:t xml:space="preserve"> </w:t>
      </w:r>
      <w:r>
        <w:rPr>
          <w:rFonts w:ascii="Arial" w:hAnsi="Arial" w:cs="Arial"/>
          <w:sz w:val="22"/>
          <w:szCs w:val="22"/>
          <w:lang w:val="es-PE"/>
        </w:rPr>
        <w:t>facilitan</w:t>
      </w:r>
      <w:r>
        <w:rPr>
          <w:rFonts w:ascii="Arial" w:hAnsi="Arial" w:cs="Arial"/>
          <w:spacing w:val="-2"/>
          <w:sz w:val="22"/>
          <w:szCs w:val="22"/>
          <w:lang w:val="es-PE"/>
        </w:rPr>
        <w:t xml:space="preserve"> </w:t>
      </w:r>
      <w:r>
        <w:rPr>
          <w:rFonts w:ascii="Arial" w:hAnsi="Arial" w:cs="Arial"/>
          <w:sz w:val="22"/>
          <w:szCs w:val="22"/>
          <w:lang w:val="es-PE"/>
        </w:rPr>
        <w:t>y/o</w:t>
      </w:r>
      <w:r>
        <w:rPr>
          <w:rFonts w:ascii="Arial" w:hAnsi="Arial" w:cs="Arial"/>
          <w:spacing w:val="-2"/>
          <w:sz w:val="22"/>
          <w:szCs w:val="22"/>
          <w:lang w:val="es-PE"/>
        </w:rPr>
        <w:t xml:space="preserve"> </w:t>
      </w:r>
      <w:r>
        <w:rPr>
          <w:rFonts w:ascii="Arial" w:hAnsi="Arial" w:cs="Arial"/>
          <w:sz w:val="22"/>
          <w:szCs w:val="22"/>
          <w:lang w:val="es-PE"/>
        </w:rPr>
        <w:t>fomentan</w:t>
      </w:r>
      <w:r>
        <w:rPr>
          <w:rFonts w:ascii="Arial" w:hAnsi="Arial" w:cs="Arial"/>
          <w:spacing w:val="-2"/>
          <w:sz w:val="22"/>
          <w:szCs w:val="22"/>
          <w:lang w:val="es-PE"/>
        </w:rPr>
        <w:t xml:space="preserve"> </w:t>
      </w:r>
      <w:r>
        <w:rPr>
          <w:rFonts w:ascii="Arial" w:hAnsi="Arial" w:cs="Arial"/>
          <w:sz w:val="22"/>
          <w:szCs w:val="22"/>
          <w:lang w:val="es-PE"/>
        </w:rPr>
        <w:t>la</w:t>
      </w:r>
      <w:r>
        <w:rPr>
          <w:rFonts w:ascii="Arial" w:hAnsi="Arial" w:cs="Arial"/>
          <w:spacing w:val="-3"/>
          <w:sz w:val="22"/>
          <w:szCs w:val="22"/>
          <w:lang w:val="es-PE"/>
        </w:rPr>
        <w:t xml:space="preserve"> </w:t>
      </w:r>
      <w:r>
        <w:rPr>
          <w:rFonts w:ascii="Arial" w:hAnsi="Arial" w:cs="Arial"/>
          <w:sz w:val="22"/>
          <w:szCs w:val="22"/>
          <w:lang w:val="es-PE"/>
        </w:rPr>
        <w:t>vulneración</w:t>
      </w:r>
      <w:r>
        <w:rPr>
          <w:rFonts w:ascii="Arial" w:hAnsi="Arial" w:cs="Arial"/>
          <w:spacing w:val="-2"/>
          <w:sz w:val="22"/>
          <w:szCs w:val="22"/>
          <w:lang w:val="es-PE"/>
        </w:rPr>
        <w:t xml:space="preserve"> </w:t>
      </w:r>
      <w:r>
        <w:rPr>
          <w:rFonts w:ascii="Arial" w:hAnsi="Arial" w:cs="Arial"/>
          <w:sz w:val="22"/>
          <w:szCs w:val="22"/>
          <w:lang w:val="es-PE"/>
        </w:rPr>
        <w:t>de</w:t>
      </w:r>
      <w:r>
        <w:rPr>
          <w:rFonts w:ascii="Arial" w:hAnsi="Arial" w:cs="Arial"/>
          <w:spacing w:val="-3"/>
          <w:sz w:val="22"/>
          <w:szCs w:val="22"/>
          <w:lang w:val="es-PE"/>
        </w:rPr>
        <w:t xml:space="preserve"> </w:t>
      </w:r>
      <w:r>
        <w:rPr>
          <w:rFonts w:ascii="Arial" w:hAnsi="Arial" w:cs="Arial"/>
          <w:sz w:val="22"/>
          <w:szCs w:val="22"/>
          <w:lang w:val="es-PE"/>
        </w:rPr>
        <w:t>derechos</w:t>
      </w:r>
      <w:r>
        <w:rPr>
          <w:rFonts w:ascii="Arial" w:hAnsi="Arial" w:cs="Arial"/>
          <w:spacing w:val="-1"/>
          <w:sz w:val="22"/>
          <w:szCs w:val="22"/>
          <w:lang w:val="es-PE"/>
        </w:rPr>
        <w:t xml:space="preserve"> </w:t>
      </w:r>
      <w:r>
        <w:rPr>
          <w:rFonts w:ascii="Arial" w:hAnsi="Arial" w:cs="Arial"/>
          <w:sz w:val="22"/>
          <w:szCs w:val="22"/>
          <w:lang w:val="es-PE"/>
        </w:rPr>
        <w:t>humanos”.</w:t>
      </w:r>
      <w:r>
        <w:rPr>
          <w:rStyle w:val="Refdenotaalpie"/>
          <w:rFonts w:ascii="Arial" w:eastAsiaTheme="majorEastAsia" w:hAnsi="Arial" w:cs="Arial"/>
          <w:sz w:val="22"/>
          <w:szCs w:val="22"/>
          <w:lang w:val="es-PE"/>
        </w:rPr>
        <w:footnoteReference w:id="285"/>
      </w:r>
    </w:p>
    <w:p w14:paraId="56D3EF05"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pacing w:val="-13"/>
          <w:sz w:val="22"/>
          <w:szCs w:val="22"/>
          <w:lang w:val="es-PE"/>
        </w:rPr>
      </w:pPr>
      <w:r>
        <w:rPr>
          <w:rFonts w:ascii="Arial" w:hAnsi="Arial" w:cs="Arial"/>
          <w:sz w:val="22"/>
          <w:szCs w:val="22"/>
          <w:lang w:val="es-PE"/>
        </w:rPr>
        <w:t>Ahora</w:t>
      </w:r>
      <w:r>
        <w:rPr>
          <w:rFonts w:ascii="Arial" w:hAnsi="Arial" w:cs="Arial"/>
          <w:spacing w:val="-4"/>
          <w:sz w:val="22"/>
          <w:szCs w:val="22"/>
          <w:lang w:val="es-PE"/>
        </w:rPr>
        <w:t xml:space="preserve"> </w:t>
      </w:r>
      <w:r>
        <w:rPr>
          <w:rFonts w:ascii="Arial" w:hAnsi="Arial" w:cs="Arial"/>
          <w:sz w:val="22"/>
          <w:szCs w:val="22"/>
          <w:lang w:val="es-PE"/>
        </w:rPr>
        <w:t>bien,</w:t>
      </w:r>
      <w:r>
        <w:rPr>
          <w:rFonts w:ascii="Arial" w:hAnsi="Arial" w:cs="Arial"/>
          <w:spacing w:val="-3"/>
          <w:sz w:val="22"/>
          <w:szCs w:val="22"/>
          <w:lang w:val="es-PE"/>
        </w:rPr>
        <w:t xml:space="preserve"> </w:t>
      </w:r>
      <w:r>
        <w:rPr>
          <w:rFonts w:ascii="Arial" w:hAnsi="Arial" w:cs="Arial"/>
          <w:sz w:val="22"/>
          <w:szCs w:val="22"/>
          <w:lang w:val="es-PE"/>
        </w:rPr>
        <w:t>es</w:t>
      </w:r>
      <w:r>
        <w:rPr>
          <w:rFonts w:ascii="Arial" w:hAnsi="Arial" w:cs="Arial"/>
          <w:spacing w:val="-3"/>
          <w:sz w:val="22"/>
          <w:szCs w:val="22"/>
          <w:lang w:val="es-PE"/>
        </w:rPr>
        <w:t xml:space="preserve"> </w:t>
      </w:r>
      <w:r>
        <w:rPr>
          <w:rFonts w:ascii="Arial" w:hAnsi="Arial" w:cs="Arial"/>
          <w:sz w:val="22"/>
          <w:szCs w:val="22"/>
          <w:lang w:val="es-PE"/>
        </w:rPr>
        <w:t>importante</w:t>
      </w:r>
      <w:r>
        <w:rPr>
          <w:rFonts w:ascii="Arial" w:hAnsi="Arial" w:cs="Arial"/>
          <w:spacing w:val="-3"/>
          <w:sz w:val="22"/>
          <w:szCs w:val="22"/>
          <w:lang w:val="es-PE"/>
        </w:rPr>
        <w:t xml:space="preserve"> </w:t>
      </w:r>
      <w:r>
        <w:rPr>
          <w:rFonts w:ascii="Arial" w:hAnsi="Arial" w:cs="Arial"/>
          <w:sz w:val="22"/>
          <w:szCs w:val="22"/>
          <w:lang w:val="es-PE"/>
        </w:rPr>
        <w:t>distinguir</w:t>
      </w:r>
      <w:r>
        <w:rPr>
          <w:rFonts w:ascii="Arial" w:hAnsi="Arial" w:cs="Arial"/>
          <w:spacing w:val="-3"/>
          <w:sz w:val="22"/>
          <w:szCs w:val="22"/>
          <w:lang w:val="es-PE"/>
        </w:rPr>
        <w:t xml:space="preserve"> </w:t>
      </w:r>
      <w:r>
        <w:rPr>
          <w:rFonts w:ascii="Arial" w:hAnsi="Arial" w:cs="Arial"/>
          <w:sz w:val="22"/>
          <w:szCs w:val="22"/>
          <w:lang w:val="es-PE"/>
        </w:rPr>
        <w:t>cuál</w:t>
      </w:r>
      <w:r>
        <w:rPr>
          <w:rFonts w:ascii="Arial" w:hAnsi="Arial" w:cs="Arial"/>
          <w:spacing w:val="-3"/>
          <w:sz w:val="22"/>
          <w:szCs w:val="22"/>
          <w:lang w:val="es-PE"/>
        </w:rPr>
        <w:t xml:space="preserve"> </w:t>
      </w:r>
      <w:r>
        <w:rPr>
          <w:rFonts w:ascii="Arial" w:hAnsi="Arial" w:cs="Arial"/>
          <w:sz w:val="22"/>
          <w:szCs w:val="22"/>
          <w:lang w:val="es-PE"/>
        </w:rPr>
        <w:t>es</w:t>
      </w:r>
      <w:r>
        <w:rPr>
          <w:rFonts w:ascii="Arial" w:hAnsi="Arial" w:cs="Arial"/>
          <w:spacing w:val="-4"/>
          <w:sz w:val="22"/>
          <w:szCs w:val="22"/>
          <w:lang w:val="es-PE"/>
        </w:rPr>
        <w:t xml:space="preserve"> </w:t>
      </w:r>
      <w:r>
        <w:rPr>
          <w:rFonts w:ascii="Arial" w:hAnsi="Arial" w:cs="Arial"/>
          <w:sz w:val="22"/>
          <w:szCs w:val="22"/>
          <w:lang w:val="es-PE"/>
        </w:rPr>
        <w:t>el</w:t>
      </w:r>
      <w:r>
        <w:rPr>
          <w:rFonts w:ascii="Arial" w:hAnsi="Arial" w:cs="Arial"/>
          <w:spacing w:val="-3"/>
          <w:sz w:val="22"/>
          <w:szCs w:val="22"/>
          <w:lang w:val="es-PE"/>
        </w:rPr>
        <w:t xml:space="preserve"> </w:t>
      </w:r>
      <w:r>
        <w:rPr>
          <w:rFonts w:ascii="Arial" w:hAnsi="Arial" w:cs="Arial"/>
          <w:sz w:val="22"/>
          <w:szCs w:val="22"/>
          <w:lang w:val="es-PE"/>
        </w:rPr>
        <w:t>tipo</w:t>
      </w:r>
      <w:r>
        <w:rPr>
          <w:rFonts w:ascii="Arial" w:hAnsi="Arial" w:cs="Arial"/>
          <w:spacing w:val="-3"/>
          <w:sz w:val="22"/>
          <w:szCs w:val="22"/>
          <w:lang w:val="es-PE"/>
        </w:rPr>
        <w:t xml:space="preserve"> </w:t>
      </w:r>
      <w:r>
        <w:rPr>
          <w:rFonts w:ascii="Arial" w:hAnsi="Arial" w:cs="Arial"/>
          <w:sz w:val="22"/>
          <w:szCs w:val="22"/>
          <w:lang w:val="es-PE"/>
        </w:rPr>
        <w:t>de</w:t>
      </w:r>
      <w:r>
        <w:rPr>
          <w:rFonts w:ascii="Arial" w:hAnsi="Arial" w:cs="Arial"/>
          <w:spacing w:val="-3"/>
          <w:sz w:val="22"/>
          <w:szCs w:val="22"/>
          <w:lang w:val="es-PE"/>
        </w:rPr>
        <w:t xml:space="preserve"> </w:t>
      </w:r>
      <w:r>
        <w:rPr>
          <w:rFonts w:ascii="Arial" w:hAnsi="Arial" w:cs="Arial"/>
          <w:sz w:val="22"/>
          <w:szCs w:val="22"/>
          <w:lang w:val="es-PE"/>
        </w:rPr>
        <w:t>relación</w:t>
      </w:r>
      <w:r>
        <w:rPr>
          <w:rFonts w:ascii="Arial" w:hAnsi="Arial" w:cs="Arial"/>
          <w:spacing w:val="-3"/>
          <w:sz w:val="22"/>
          <w:szCs w:val="22"/>
          <w:lang w:val="es-PE"/>
        </w:rPr>
        <w:t xml:space="preserve"> </w:t>
      </w:r>
      <w:r>
        <w:rPr>
          <w:rFonts w:ascii="Arial" w:hAnsi="Arial" w:cs="Arial"/>
          <w:sz w:val="22"/>
          <w:szCs w:val="22"/>
          <w:lang w:val="es-PE"/>
        </w:rPr>
        <w:t>dominante</w:t>
      </w:r>
      <w:r>
        <w:rPr>
          <w:rFonts w:ascii="Arial" w:hAnsi="Arial" w:cs="Arial"/>
          <w:spacing w:val="-3"/>
          <w:sz w:val="22"/>
          <w:szCs w:val="22"/>
          <w:lang w:val="es-PE"/>
        </w:rPr>
        <w:t xml:space="preserve"> presente en el Perú, específicamentre entre los mencionados </w:t>
      </w:r>
      <w:r>
        <w:rPr>
          <w:rFonts w:ascii="Arial" w:hAnsi="Arial" w:cs="Arial"/>
          <w:sz w:val="22"/>
          <w:szCs w:val="22"/>
          <w:lang w:val="es-PE"/>
        </w:rPr>
        <w:t>contextos de corrupción y la desprotección de los derechos. Es así que, debido a la recuperación</w:t>
      </w:r>
      <w:r>
        <w:rPr>
          <w:rFonts w:ascii="Arial" w:hAnsi="Arial" w:cs="Arial"/>
          <w:spacing w:val="-5"/>
          <w:sz w:val="22"/>
          <w:szCs w:val="22"/>
          <w:lang w:val="es-PE"/>
        </w:rPr>
        <w:t xml:space="preserve"> </w:t>
      </w:r>
      <w:r>
        <w:rPr>
          <w:rFonts w:ascii="Arial" w:hAnsi="Arial" w:cs="Arial"/>
          <w:sz w:val="22"/>
          <w:szCs w:val="22"/>
          <w:lang w:val="es-PE"/>
        </w:rPr>
        <w:t>y</w:t>
      </w:r>
      <w:r>
        <w:rPr>
          <w:rFonts w:ascii="Arial" w:hAnsi="Arial" w:cs="Arial"/>
          <w:spacing w:val="-5"/>
          <w:sz w:val="22"/>
          <w:szCs w:val="22"/>
          <w:lang w:val="es-PE"/>
        </w:rPr>
        <w:t xml:space="preserve"> </w:t>
      </w:r>
      <w:r>
        <w:rPr>
          <w:rFonts w:ascii="Arial" w:hAnsi="Arial" w:cs="Arial"/>
          <w:sz w:val="22"/>
          <w:szCs w:val="22"/>
          <w:lang w:val="es-PE"/>
        </w:rPr>
        <w:t>restablecimiento</w:t>
      </w:r>
      <w:r>
        <w:rPr>
          <w:rFonts w:ascii="Arial" w:hAnsi="Arial" w:cs="Arial"/>
          <w:spacing w:val="-4"/>
          <w:sz w:val="22"/>
          <w:szCs w:val="22"/>
          <w:lang w:val="es-PE"/>
        </w:rPr>
        <w:t xml:space="preserve"> </w:t>
      </w:r>
      <w:r>
        <w:rPr>
          <w:rFonts w:ascii="Arial" w:hAnsi="Arial" w:cs="Arial"/>
          <w:sz w:val="22"/>
          <w:szCs w:val="22"/>
          <w:lang w:val="es-PE"/>
        </w:rPr>
        <w:t>de</w:t>
      </w:r>
      <w:r>
        <w:rPr>
          <w:rFonts w:ascii="Arial" w:hAnsi="Arial" w:cs="Arial"/>
          <w:spacing w:val="-5"/>
          <w:sz w:val="22"/>
          <w:szCs w:val="22"/>
          <w:lang w:val="es-PE"/>
        </w:rPr>
        <w:t xml:space="preserve"> </w:t>
      </w:r>
      <w:r>
        <w:rPr>
          <w:rFonts w:ascii="Arial" w:hAnsi="Arial" w:cs="Arial"/>
          <w:sz w:val="22"/>
          <w:szCs w:val="22"/>
          <w:lang w:val="es-PE"/>
        </w:rPr>
        <w:t>la</w:t>
      </w:r>
      <w:r>
        <w:rPr>
          <w:rFonts w:ascii="Arial" w:hAnsi="Arial" w:cs="Arial"/>
          <w:spacing w:val="-4"/>
          <w:sz w:val="22"/>
          <w:szCs w:val="22"/>
          <w:lang w:val="es-PE"/>
        </w:rPr>
        <w:t xml:space="preserve"> </w:t>
      </w:r>
      <w:r>
        <w:rPr>
          <w:rFonts w:ascii="Arial" w:hAnsi="Arial" w:cs="Arial"/>
          <w:sz w:val="22"/>
          <w:szCs w:val="22"/>
          <w:lang w:val="es-PE"/>
        </w:rPr>
        <w:t>democracia</w:t>
      </w:r>
      <w:r>
        <w:rPr>
          <w:rFonts w:ascii="Arial" w:hAnsi="Arial" w:cs="Arial"/>
          <w:spacing w:val="-5"/>
          <w:sz w:val="22"/>
          <w:szCs w:val="22"/>
          <w:lang w:val="es-PE"/>
        </w:rPr>
        <w:t xml:space="preserve"> </w:t>
      </w:r>
      <w:r>
        <w:rPr>
          <w:rFonts w:ascii="Arial" w:hAnsi="Arial" w:cs="Arial"/>
          <w:sz w:val="22"/>
          <w:szCs w:val="22"/>
          <w:lang w:val="es-PE"/>
        </w:rPr>
        <w:t>a</w:t>
      </w:r>
      <w:r>
        <w:rPr>
          <w:rFonts w:ascii="Arial" w:hAnsi="Arial" w:cs="Arial"/>
          <w:spacing w:val="-5"/>
          <w:sz w:val="22"/>
          <w:szCs w:val="22"/>
          <w:lang w:val="es-PE"/>
        </w:rPr>
        <w:t xml:space="preserve"> </w:t>
      </w:r>
      <w:r>
        <w:rPr>
          <w:rFonts w:ascii="Arial" w:hAnsi="Arial" w:cs="Arial"/>
          <w:sz w:val="22"/>
          <w:szCs w:val="22"/>
          <w:lang w:val="es-PE"/>
        </w:rPr>
        <w:t>inicios</w:t>
      </w:r>
      <w:r>
        <w:rPr>
          <w:rFonts w:ascii="Arial" w:hAnsi="Arial" w:cs="Arial"/>
          <w:spacing w:val="-4"/>
          <w:sz w:val="22"/>
          <w:szCs w:val="22"/>
          <w:lang w:val="es-PE"/>
        </w:rPr>
        <w:t xml:space="preserve"> </w:t>
      </w:r>
      <w:r>
        <w:rPr>
          <w:rFonts w:ascii="Arial" w:hAnsi="Arial" w:cs="Arial"/>
          <w:sz w:val="22"/>
          <w:szCs w:val="22"/>
          <w:lang w:val="es-PE"/>
        </w:rPr>
        <w:t>de</w:t>
      </w:r>
      <w:r>
        <w:rPr>
          <w:rFonts w:ascii="Arial" w:hAnsi="Arial" w:cs="Arial"/>
          <w:spacing w:val="-5"/>
          <w:sz w:val="22"/>
          <w:szCs w:val="22"/>
          <w:lang w:val="es-PE"/>
        </w:rPr>
        <w:t xml:space="preserve"> </w:t>
      </w:r>
      <w:r>
        <w:rPr>
          <w:rFonts w:ascii="Arial" w:hAnsi="Arial" w:cs="Arial"/>
          <w:sz w:val="22"/>
          <w:szCs w:val="22"/>
          <w:lang w:val="es-PE"/>
        </w:rPr>
        <w:t>la</w:t>
      </w:r>
      <w:r>
        <w:rPr>
          <w:rFonts w:ascii="Arial" w:hAnsi="Arial" w:cs="Arial"/>
          <w:spacing w:val="-4"/>
          <w:sz w:val="22"/>
          <w:szCs w:val="22"/>
          <w:lang w:val="es-PE"/>
        </w:rPr>
        <w:t xml:space="preserve"> </w:t>
      </w:r>
      <w:r>
        <w:rPr>
          <w:rFonts w:ascii="Arial" w:hAnsi="Arial" w:cs="Arial"/>
          <w:sz w:val="22"/>
          <w:szCs w:val="22"/>
          <w:lang w:val="es-PE"/>
        </w:rPr>
        <w:t>década</w:t>
      </w:r>
      <w:r>
        <w:rPr>
          <w:rFonts w:ascii="Arial" w:hAnsi="Arial" w:cs="Arial"/>
          <w:spacing w:val="-5"/>
          <w:sz w:val="22"/>
          <w:szCs w:val="22"/>
          <w:lang w:val="es-PE"/>
        </w:rPr>
        <w:t xml:space="preserve"> </w:t>
      </w:r>
      <w:r>
        <w:rPr>
          <w:rFonts w:ascii="Arial" w:hAnsi="Arial" w:cs="Arial"/>
          <w:sz w:val="22"/>
          <w:szCs w:val="22"/>
          <w:lang w:val="es-PE"/>
        </w:rPr>
        <w:t>del</w:t>
      </w:r>
      <w:r>
        <w:rPr>
          <w:rFonts w:ascii="Arial" w:hAnsi="Arial" w:cs="Arial"/>
          <w:spacing w:val="-5"/>
          <w:sz w:val="22"/>
          <w:szCs w:val="22"/>
          <w:lang w:val="es-PE"/>
        </w:rPr>
        <w:t xml:space="preserve"> </w:t>
      </w:r>
      <w:r>
        <w:rPr>
          <w:rFonts w:ascii="Arial" w:hAnsi="Arial" w:cs="Arial"/>
          <w:sz w:val="22"/>
          <w:szCs w:val="22"/>
          <w:lang w:val="es-PE"/>
        </w:rPr>
        <w:t>2000</w:t>
      </w:r>
      <w:r>
        <w:rPr>
          <w:rFonts w:ascii="Arial" w:hAnsi="Arial" w:cs="Arial"/>
          <w:spacing w:val="-4"/>
          <w:sz w:val="22"/>
          <w:szCs w:val="22"/>
          <w:lang w:val="es-PE"/>
        </w:rPr>
        <w:t xml:space="preserve"> </w:t>
      </w:r>
      <w:r>
        <w:rPr>
          <w:rFonts w:ascii="Arial" w:hAnsi="Arial" w:cs="Arial"/>
          <w:sz w:val="22"/>
          <w:szCs w:val="22"/>
          <w:lang w:val="es-PE"/>
        </w:rPr>
        <w:t>hasta</w:t>
      </w:r>
      <w:r>
        <w:rPr>
          <w:rFonts w:ascii="Arial" w:hAnsi="Arial" w:cs="Arial"/>
          <w:spacing w:val="-5"/>
          <w:sz w:val="22"/>
          <w:szCs w:val="22"/>
          <w:lang w:val="es-PE"/>
        </w:rPr>
        <w:t xml:space="preserve"> </w:t>
      </w:r>
      <w:r>
        <w:rPr>
          <w:rFonts w:ascii="Arial" w:hAnsi="Arial" w:cs="Arial"/>
          <w:sz w:val="22"/>
          <w:szCs w:val="22"/>
          <w:lang w:val="es-PE"/>
        </w:rPr>
        <w:t>la actualidad,</w:t>
      </w:r>
      <w:r>
        <w:rPr>
          <w:rFonts w:ascii="Arial" w:hAnsi="Arial" w:cs="Arial"/>
          <w:spacing w:val="1"/>
          <w:sz w:val="22"/>
          <w:szCs w:val="22"/>
          <w:lang w:val="es-PE"/>
        </w:rPr>
        <w:t xml:space="preserve"> </w:t>
      </w:r>
      <w:r>
        <w:rPr>
          <w:rFonts w:ascii="Arial" w:hAnsi="Arial" w:cs="Arial"/>
          <w:sz w:val="22"/>
          <w:szCs w:val="22"/>
          <w:lang w:val="es-PE"/>
        </w:rPr>
        <w:t>no</w:t>
      </w:r>
      <w:r>
        <w:rPr>
          <w:rFonts w:ascii="Arial" w:hAnsi="Arial" w:cs="Arial"/>
          <w:spacing w:val="1"/>
          <w:sz w:val="22"/>
          <w:szCs w:val="22"/>
          <w:lang w:val="es-PE"/>
        </w:rPr>
        <w:t xml:space="preserve"> </w:t>
      </w:r>
      <w:r>
        <w:rPr>
          <w:rFonts w:ascii="Arial" w:hAnsi="Arial" w:cs="Arial"/>
          <w:sz w:val="22"/>
          <w:szCs w:val="22"/>
          <w:lang w:val="es-PE"/>
        </w:rPr>
        <w:t>puede</w:t>
      </w:r>
      <w:r>
        <w:rPr>
          <w:rFonts w:ascii="Arial" w:hAnsi="Arial" w:cs="Arial"/>
          <w:spacing w:val="1"/>
          <w:sz w:val="22"/>
          <w:szCs w:val="22"/>
          <w:lang w:val="es-PE"/>
        </w:rPr>
        <w:t xml:space="preserve"> </w:t>
      </w:r>
      <w:r>
        <w:rPr>
          <w:rFonts w:ascii="Arial" w:hAnsi="Arial" w:cs="Arial"/>
          <w:sz w:val="22"/>
          <w:szCs w:val="22"/>
          <w:lang w:val="es-PE"/>
        </w:rPr>
        <w:t>hablarse</w:t>
      </w:r>
      <w:r>
        <w:rPr>
          <w:rFonts w:ascii="Arial" w:hAnsi="Arial" w:cs="Arial"/>
          <w:spacing w:val="1"/>
          <w:sz w:val="22"/>
          <w:szCs w:val="22"/>
          <w:lang w:val="es-PE"/>
        </w:rPr>
        <w:t xml:space="preserve"> </w:t>
      </w:r>
      <w:r>
        <w:rPr>
          <w:rFonts w:ascii="Arial" w:hAnsi="Arial" w:cs="Arial"/>
          <w:sz w:val="22"/>
          <w:szCs w:val="22"/>
          <w:lang w:val="es-PE"/>
        </w:rPr>
        <w:t>necesariamente</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un</w:t>
      </w:r>
      <w:r>
        <w:rPr>
          <w:rFonts w:ascii="Arial" w:hAnsi="Arial" w:cs="Arial"/>
          <w:spacing w:val="1"/>
          <w:sz w:val="22"/>
          <w:szCs w:val="22"/>
          <w:lang w:val="es-PE"/>
        </w:rPr>
        <w:t xml:space="preserve"> </w:t>
      </w:r>
      <w:r>
        <w:rPr>
          <w:rFonts w:ascii="Arial" w:hAnsi="Arial" w:cs="Arial"/>
          <w:sz w:val="22"/>
          <w:szCs w:val="22"/>
          <w:lang w:val="es-PE"/>
        </w:rPr>
        <w:t>vínculo</w:t>
      </w:r>
      <w:r>
        <w:rPr>
          <w:rFonts w:ascii="Arial" w:hAnsi="Arial" w:cs="Arial"/>
          <w:spacing w:val="1"/>
          <w:sz w:val="22"/>
          <w:szCs w:val="22"/>
          <w:lang w:val="es-PE"/>
        </w:rPr>
        <w:t xml:space="preserve"> </w:t>
      </w:r>
      <w:r>
        <w:rPr>
          <w:rFonts w:ascii="Arial" w:hAnsi="Arial" w:cs="Arial"/>
          <w:sz w:val="22"/>
          <w:szCs w:val="22"/>
          <w:lang w:val="es-PE"/>
        </w:rPr>
        <w:t>entre</w:t>
      </w:r>
      <w:r>
        <w:rPr>
          <w:rFonts w:ascii="Arial" w:hAnsi="Arial" w:cs="Arial"/>
          <w:spacing w:val="1"/>
          <w:sz w:val="22"/>
          <w:szCs w:val="22"/>
          <w:lang w:val="es-PE"/>
        </w:rPr>
        <w:t xml:space="preserve"> </w:t>
      </w:r>
      <w:r>
        <w:rPr>
          <w:rFonts w:ascii="Arial" w:hAnsi="Arial" w:cs="Arial"/>
          <w:sz w:val="22"/>
          <w:szCs w:val="22"/>
          <w:lang w:val="es-PE"/>
        </w:rPr>
        <w:t>la</w:t>
      </w:r>
      <w:r>
        <w:rPr>
          <w:rFonts w:ascii="Arial" w:hAnsi="Arial" w:cs="Arial"/>
          <w:spacing w:val="1"/>
          <w:sz w:val="22"/>
          <w:szCs w:val="22"/>
          <w:lang w:val="es-PE"/>
        </w:rPr>
        <w:t xml:space="preserve"> </w:t>
      </w:r>
      <w:r>
        <w:rPr>
          <w:rFonts w:ascii="Arial" w:hAnsi="Arial" w:cs="Arial"/>
          <w:sz w:val="22"/>
          <w:szCs w:val="22"/>
          <w:lang w:val="es-PE"/>
        </w:rPr>
        <w:t>corrupción</w:t>
      </w:r>
      <w:r>
        <w:rPr>
          <w:rFonts w:ascii="Arial" w:hAnsi="Arial" w:cs="Arial"/>
          <w:spacing w:val="1"/>
          <w:sz w:val="22"/>
          <w:szCs w:val="22"/>
          <w:lang w:val="es-PE"/>
        </w:rPr>
        <w:t xml:space="preserve"> </w:t>
      </w:r>
      <w:r>
        <w:rPr>
          <w:rFonts w:ascii="Arial" w:hAnsi="Arial" w:cs="Arial"/>
          <w:sz w:val="22"/>
          <w:szCs w:val="22"/>
          <w:lang w:val="es-PE"/>
        </w:rPr>
        <w:t>y violaciones masivas o sistemáticas de derechos</w:t>
      </w:r>
      <w:r>
        <w:rPr>
          <w:rStyle w:val="Refdenotaalpie"/>
          <w:rFonts w:ascii="Arial" w:eastAsiaTheme="majorEastAsia" w:hAnsi="Arial" w:cs="Arial"/>
          <w:sz w:val="22"/>
          <w:szCs w:val="22"/>
          <w:lang w:val="es-PE"/>
        </w:rPr>
        <w:footnoteReference w:id="286"/>
      </w:r>
      <w:r>
        <w:rPr>
          <w:rFonts w:ascii="Arial" w:hAnsi="Arial" w:cs="Arial"/>
          <w:sz w:val="22"/>
          <w:szCs w:val="22"/>
          <w:lang w:val="es-PE"/>
        </w:rPr>
        <w:t>. Sin embargo, cabe señalar que dicho vínculo está marcado por un carácter estructural, y, si bien hace que la relación</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0"/>
          <w:sz w:val="22"/>
          <w:szCs w:val="22"/>
          <w:lang w:val="es-PE"/>
        </w:rPr>
        <w:t xml:space="preserve"> </w:t>
      </w:r>
      <w:r>
        <w:rPr>
          <w:rFonts w:ascii="Arial" w:hAnsi="Arial" w:cs="Arial"/>
          <w:sz w:val="22"/>
          <w:szCs w:val="22"/>
          <w:lang w:val="es-PE"/>
        </w:rPr>
        <w:t>causalidad</w:t>
      </w:r>
      <w:r>
        <w:rPr>
          <w:rFonts w:ascii="Arial" w:hAnsi="Arial" w:cs="Arial"/>
          <w:spacing w:val="-10"/>
          <w:sz w:val="22"/>
          <w:szCs w:val="22"/>
          <w:lang w:val="es-PE"/>
        </w:rPr>
        <w:t xml:space="preserve"> </w:t>
      </w:r>
      <w:r>
        <w:rPr>
          <w:rFonts w:ascii="Arial" w:hAnsi="Arial" w:cs="Arial"/>
          <w:sz w:val="22"/>
          <w:szCs w:val="22"/>
          <w:lang w:val="es-PE"/>
        </w:rPr>
        <w:t>sea</w:t>
      </w:r>
      <w:r>
        <w:rPr>
          <w:rFonts w:ascii="Arial" w:hAnsi="Arial" w:cs="Arial"/>
          <w:spacing w:val="-10"/>
          <w:sz w:val="22"/>
          <w:szCs w:val="22"/>
          <w:lang w:val="es-PE"/>
        </w:rPr>
        <w:t xml:space="preserve"> </w:t>
      </w:r>
      <w:r>
        <w:rPr>
          <w:rFonts w:ascii="Arial" w:hAnsi="Arial" w:cs="Arial"/>
          <w:sz w:val="22"/>
          <w:szCs w:val="22"/>
          <w:lang w:val="es-PE"/>
        </w:rPr>
        <w:t>“menos</w:t>
      </w:r>
      <w:r>
        <w:rPr>
          <w:rFonts w:ascii="Arial" w:hAnsi="Arial" w:cs="Arial"/>
          <w:spacing w:val="-10"/>
          <w:sz w:val="22"/>
          <w:szCs w:val="22"/>
          <w:lang w:val="es-PE"/>
        </w:rPr>
        <w:t xml:space="preserve"> </w:t>
      </w:r>
      <w:r>
        <w:rPr>
          <w:rFonts w:ascii="Arial" w:hAnsi="Arial" w:cs="Arial"/>
          <w:sz w:val="22"/>
          <w:szCs w:val="22"/>
          <w:lang w:val="es-PE"/>
        </w:rPr>
        <w:t>evidente,</w:t>
      </w:r>
      <w:r>
        <w:rPr>
          <w:rFonts w:ascii="Arial" w:hAnsi="Arial" w:cs="Arial"/>
          <w:spacing w:val="-10"/>
          <w:sz w:val="22"/>
          <w:szCs w:val="22"/>
          <w:lang w:val="es-PE"/>
        </w:rPr>
        <w:t xml:space="preserve"> </w:t>
      </w:r>
      <w:r>
        <w:rPr>
          <w:rFonts w:ascii="Arial" w:hAnsi="Arial" w:cs="Arial"/>
          <w:sz w:val="22"/>
          <w:szCs w:val="22"/>
          <w:lang w:val="es-PE"/>
        </w:rPr>
        <w:t>está</w:t>
      </w:r>
      <w:r>
        <w:rPr>
          <w:rFonts w:ascii="Arial" w:hAnsi="Arial" w:cs="Arial"/>
          <w:spacing w:val="-10"/>
          <w:sz w:val="22"/>
          <w:szCs w:val="22"/>
          <w:lang w:val="es-PE"/>
        </w:rPr>
        <w:t xml:space="preserve"> </w:t>
      </w:r>
      <w:r>
        <w:rPr>
          <w:rFonts w:ascii="Arial" w:hAnsi="Arial" w:cs="Arial"/>
          <w:sz w:val="22"/>
          <w:szCs w:val="22"/>
          <w:lang w:val="es-PE"/>
        </w:rPr>
        <w:t>igualmente</w:t>
      </w:r>
      <w:r>
        <w:rPr>
          <w:rFonts w:ascii="Arial" w:hAnsi="Arial" w:cs="Arial"/>
          <w:spacing w:val="-10"/>
          <w:sz w:val="22"/>
          <w:szCs w:val="22"/>
          <w:lang w:val="es-PE"/>
        </w:rPr>
        <w:t xml:space="preserve"> </w:t>
      </w:r>
      <w:r>
        <w:rPr>
          <w:rFonts w:ascii="Arial" w:hAnsi="Arial" w:cs="Arial"/>
          <w:sz w:val="22"/>
          <w:szCs w:val="22"/>
          <w:lang w:val="es-PE"/>
        </w:rPr>
        <w:t>presente”,</w:t>
      </w:r>
      <w:r>
        <w:rPr>
          <w:rFonts w:ascii="Arial" w:hAnsi="Arial" w:cs="Arial"/>
          <w:spacing w:val="-10"/>
          <w:sz w:val="22"/>
          <w:szCs w:val="22"/>
          <w:lang w:val="es-PE"/>
        </w:rPr>
        <w:t xml:space="preserve"> </w:t>
      </w:r>
      <w:r>
        <w:rPr>
          <w:rFonts w:ascii="Arial" w:hAnsi="Arial" w:cs="Arial"/>
          <w:sz w:val="22"/>
          <w:szCs w:val="22"/>
          <w:lang w:val="es-PE"/>
        </w:rPr>
        <w:t>pues</w:t>
      </w:r>
      <w:r>
        <w:rPr>
          <w:rFonts w:ascii="Arial" w:hAnsi="Arial" w:cs="Arial"/>
          <w:spacing w:val="-10"/>
          <w:sz w:val="22"/>
          <w:szCs w:val="22"/>
          <w:lang w:val="es-PE"/>
        </w:rPr>
        <w:t xml:space="preserve"> </w:t>
      </w:r>
      <w:r>
        <w:rPr>
          <w:rFonts w:ascii="Arial" w:hAnsi="Arial" w:cs="Arial"/>
          <w:sz w:val="22"/>
          <w:szCs w:val="22"/>
          <w:lang w:val="es-PE"/>
        </w:rPr>
        <w:t>“[p]or</w:t>
      </w:r>
      <w:r>
        <w:rPr>
          <w:rFonts w:ascii="Arial" w:hAnsi="Arial" w:cs="Arial"/>
          <w:spacing w:val="-10"/>
          <w:sz w:val="22"/>
          <w:szCs w:val="22"/>
          <w:lang w:val="es-PE"/>
        </w:rPr>
        <w:t xml:space="preserve"> </w:t>
      </w:r>
      <w:r>
        <w:rPr>
          <w:rFonts w:ascii="Arial" w:hAnsi="Arial" w:cs="Arial"/>
          <w:sz w:val="22"/>
          <w:szCs w:val="22"/>
          <w:lang w:val="es-PE"/>
        </w:rPr>
        <w:t>una</w:t>
      </w:r>
      <w:r>
        <w:rPr>
          <w:rFonts w:ascii="Arial" w:hAnsi="Arial" w:cs="Arial"/>
          <w:spacing w:val="-10"/>
          <w:sz w:val="22"/>
          <w:szCs w:val="22"/>
          <w:lang w:val="es-PE"/>
        </w:rPr>
        <w:t xml:space="preserve"> </w:t>
      </w:r>
      <w:r>
        <w:rPr>
          <w:rFonts w:ascii="Arial" w:hAnsi="Arial" w:cs="Arial"/>
          <w:sz w:val="22"/>
          <w:szCs w:val="22"/>
          <w:lang w:val="es-PE"/>
        </w:rPr>
        <w:t>parte,</w:t>
      </w:r>
      <w:r>
        <w:rPr>
          <w:rFonts w:ascii="Arial" w:hAnsi="Arial" w:cs="Arial"/>
          <w:spacing w:val="-10"/>
          <w:sz w:val="22"/>
          <w:szCs w:val="22"/>
          <w:lang w:val="es-PE"/>
        </w:rPr>
        <w:t xml:space="preserve"> </w:t>
      </w:r>
      <w:r>
        <w:rPr>
          <w:rFonts w:ascii="Arial" w:hAnsi="Arial" w:cs="Arial"/>
          <w:sz w:val="22"/>
          <w:szCs w:val="22"/>
          <w:lang w:val="es-PE"/>
        </w:rPr>
        <w:t>(…) la corrupción aislada afecta en forma agravada a sectores desaventajados que pueden ser objeto de prácticas extorsivas de distinta naturaleza; [y, por otra parte], casos de gran</w:t>
      </w:r>
      <w:r>
        <w:rPr>
          <w:rFonts w:ascii="Arial" w:hAnsi="Arial" w:cs="Arial"/>
          <w:spacing w:val="1"/>
          <w:sz w:val="22"/>
          <w:szCs w:val="22"/>
          <w:lang w:val="es-PE"/>
        </w:rPr>
        <w:t xml:space="preserve"> </w:t>
      </w:r>
      <w:r>
        <w:rPr>
          <w:rFonts w:ascii="Arial" w:hAnsi="Arial" w:cs="Arial"/>
          <w:spacing w:val="-1"/>
          <w:sz w:val="22"/>
          <w:szCs w:val="22"/>
          <w:lang w:val="es-PE"/>
        </w:rPr>
        <w:t>corrupción</w:t>
      </w:r>
      <w:r>
        <w:rPr>
          <w:rFonts w:ascii="Arial" w:hAnsi="Arial" w:cs="Arial"/>
          <w:spacing w:val="-14"/>
          <w:sz w:val="22"/>
          <w:szCs w:val="22"/>
          <w:lang w:val="es-PE"/>
        </w:rPr>
        <w:t xml:space="preserve"> </w:t>
      </w:r>
      <w:r>
        <w:rPr>
          <w:rFonts w:ascii="Arial" w:hAnsi="Arial" w:cs="Arial"/>
          <w:spacing w:val="-1"/>
          <w:sz w:val="22"/>
          <w:szCs w:val="22"/>
          <w:lang w:val="es-PE"/>
        </w:rPr>
        <w:t>y</w:t>
      </w:r>
      <w:r>
        <w:rPr>
          <w:rFonts w:ascii="Arial" w:hAnsi="Arial" w:cs="Arial"/>
          <w:spacing w:val="-13"/>
          <w:sz w:val="22"/>
          <w:szCs w:val="22"/>
          <w:lang w:val="es-PE"/>
        </w:rPr>
        <w:t xml:space="preserve"> </w:t>
      </w:r>
      <w:r>
        <w:rPr>
          <w:rFonts w:ascii="Arial" w:hAnsi="Arial" w:cs="Arial"/>
          <w:spacing w:val="-1"/>
          <w:sz w:val="22"/>
          <w:szCs w:val="22"/>
          <w:lang w:val="es-PE"/>
        </w:rPr>
        <w:t>macro</w:t>
      </w:r>
      <w:r>
        <w:rPr>
          <w:rFonts w:ascii="Arial" w:hAnsi="Arial" w:cs="Arial"/>
          <w:spacing w:val="-13"/>
          <w:sz w:val="22"/>
          <w:szCs w:val="22"/>
          <w:lang w:val="es-PE"/>
        </w:rPr>
        <w:t xml:space="preserve"> </w:t>
      </w:r>
      <w:r>
        <w:rPr>
          <w:rFonts w:ascii="Arial" w:hAnsi="Arial" w:cs="Arial"/>
          <w:spacing w:val="-1"/>
          <w:sz w:val="22"/>
          <w:szCs w:val="22"/>
          <w:lang w:val="es-PE"/>
        </w:rPr>
        <w:t>corrupción</w:t>
      </w:r>
      <w:r>
        <w:rPr>
          <w:rFonts w:ascii="Arial" w:hAnsi="Arial" w:cs="Arial"/>
          <w:spacing w:val="-14"/>
          <w:sz w:val="22"/>
          <w:szCs w:val="22"/>
          <w:lang w:val="es-PE"/>
        </w:rPr>
        <w:t xml:space="preserve"> </w:t>
      </w:r>
      <w:r>
        <w:rPr>
          <w:rFonts w:ascii="Arial" w:hAnsi="Arial" w:cs="Arial"/>
          <w:sz w:val="22"/>
          <w:szCs w:val="22"/>
          <w:lang w:val="es-PE"/>
        </w:rPr>
        <w:t>también</w:t>
      </w:r>
      <w:r>
        <w:rPr>
          <w:rFonts w:ascii="Arial" w:hAnsi="Arial" w:cs="Arial"/>
          <w:spacing w:val="-13"/>
          <w:sz w:val="22"/>
          <w:szCs w:val="22"/>
          <w:lang w:val="es-PE"/>
        </w:rPr>
        <w:t xml:space="preserve"> </w:t>
      </w:r>
      <w:r>
        <w:rPr>
          <w:rFonts w:ascii="Arial" w:hAnsi="Arial" w:cs="Arial"/>
          <w:sz w:val="22"/>
          <w:szCs w:val="22"/>
          <w:lang w:val="es-PE"/>
        </w:rPr>
        <w:t>tienen</w:t>
      </w:r>
      <w:r>
        <w:rPr>
          <w:rFonts w:ascii="Arial" w:hAnsi="Arial" w:cs="Arial"/>
          <w:spacing w:val="-13"/>
          <w:sz w:val="22"/>
          <w:szCs w:val="22"/>
          <w:lang w:val="es-PE"/>
        </w:rPr>
        <w:t xml:space="preserve"> </w:t>
      </w:r>
      <w:r>
        <w:rPr>
          <w:rFonts w:ascii="Arial" w:hAnsi="Arial" w:cs="Arial"/>
          <w:sz w:val="22"/>
          <w:szCs w:val="22"/>
          <w:lang w:val="es-PE"/>
        </w:rPr>
        <w:t>un</w:t>
      </w:r>
      <w:r>
        <w:rPr>
          <w:rFonts w:ascii="Arial" w:hAnsi="Arial" w:cs="Arial"/>
          <w:spacing w:val="-13"/>
          <w:sz w:val="22"/>
          <w:szCs w:val="22"/>
          <w:lang w:val="es-PE"/>
        </w:rPr>
        <w:t xml:space="preserve"> </w:t>
      </w:r>
      <w:r>
        <w:rPr>
          <w:rFonts w:ascii="Arial" w:hAnsi="Arial" w:cs="Arial"/>
          <w:sz w:val="22"/>
          <w:szCs w:val="22"/>
          <w:lang w:val="es-PE"/>
        </w:rPr>
        <w:t>impacto</w:t>
      </w:r>
      <w:r>
        <w:rPr>
          <w:rFonts w:ascii="Arial" w:hAnsi="Arial" w:cs="Arial"/>
          <w:spacing w:val="-14"/>
          <w:sz w:val="22"/>
          <w:szCs w:val="22"/>
          <w:lang w:val="es-PE"/>
        </w:rPr>
        <w:t xml:space="preserve"> </w:t>
      </w:r>
      <w:r>
        <w:rPr>
          <w:rFonts w:ascii="Arial" w:hAnsi="Arial" w:cs="Arial"/>
          <w:sz w:val="22"/>
          <w:szCs w:val="22"/>
          <w:lang w:val="es-PE"/>
        </w:rPr>
        <w:t>en</w:t>
      </w:r>
      <w:r>
        <w:rPr>
          <w:rFonts w:ascii="Arial" w:hAnsi="Arial" w:cs="Arial"/>
          <w:spacing w:val="-13"/>
          <w:sz w:val="22"/>
          <w:szCs w:val="22"/>
          <w:lang w:val="es-PE"/>
        </w:rPr>
        <w:t xml:space="preserve"> </w:t>
      </w:r>
      <w:r>
        <w:rPr>
          <w:rFonts w:ascii="Arial" w:hAnsi="Arial" w:cs="Arial"/>
          <w:sz w:val="22"/>
          <w:szCs w:val="22"/>
          <w:lang w:val="es-PE"/>
        </w:rPr>
        <w:t>estos</w:t>
      </w:r>
      <w:r>
        <w:rPr>
          <w:rFonts w:ascii="Arial" w:hAnsi="Arial" w:cs="Arial"/>
          <w:spacing w:val="-13"/>
          <w:sz w:val="22"/>
          <w:szCs w:val="22"/>
          <w:lang w:val="es-PE"/>
        </w:rPr>
        <w:t xml:space="preserve"> </w:t>
      </w:r>
      <w:r>
        <w:rPr>
          <w:rFonts w:ascii="Arial" w:hAnsi="Arial" w:cs="Arial"/>
          <w:sz w:val="22"/>
          <w:szCs w:val="22"/>
          <w:lang w:val="es-PE"/>
        </w:rPr>
        <w:t>grupos,</w:t>
      </w:r>
      <w:r>
        <w:rPr>
          <w:rFonts w:ascii="Arial" w:hAnsi="Arial" w:cs="Arial"/>
          <w:spacing w:val="-13"/>
          <w:sz w:val="22"/>
          <w:szCs w:val="22"/>
          <w:lang w:val="es-PE"/>
        </w:rPr>
        <w:t xml:space="preserve"> </w:t>
      </w:r>
      <w:r>
        <w:rPr>
          <w:rFonts w:ascii="Arial" w:hAnsi="Arial" w:cs="Arial"/>
          <w:sz w:val="22"/>
          <w:szCs w:val="22"/>
          <w:lang w:val="es-PE"/>
        </w:rPr>
        <w:t>debido</w:t>
      </w:r>
      <w:r>
        <w:rPr>
          <w:rFonts w:ascii="Arial" w:hAnsi="Arial" w:cs="Arial"/>
          <w:spacing w:val="-14"/>
          <w:sz w:val="22"/>
          <w:szCs w:val="22"/>
          <w:lang w:val="es-PE"/>
        </w:rPr>
        <w:t xml:space="preserve"> a </w:t>
      </w:r>
      <w:r>
        <w:rPr>
          <w:rFonts w:ascii="Arial" w:hAnsi="Arial" w:cs="Arial"/>
          <w:sz w:val="22"/>
          <w:szCs w:val="22"/>
          <w:lang w:val="es-PE"/>
        </w:rPr>
        <w:t>que</w:t>
      </w:r>
      <w:r>
        <w:rPr>
          <w:rFonts w:ascii="Arial" w:hAnsi="Arial" w:cs="Arial"/>
          <w:spacing w:val="-13"/>
          <w:sz w:val="22"/>
          <w:szCs w:val="22"/>
          <w:lang w:val="es-PE"/>
        </w:rPr>
        <w:t xml:space="preserve"> en su mayoría </w:t>
      </w:r>
      <w:r>
        <w:rPr>
          <w:rFonts w:ascii="Arial" w:hAnsi="Arial" w:cs="Arial"/>
          <w:sz w:val="22"/>
          <w:szCs w:val="22"/>
          <w:lang w:val="es-PE"/>
        </w:rPr>
        <w:t>los fondos que se sustraen del erario público son precisamente aquellos destinados a</w:t>
      </w:r>
      <w:r>
        <w:rPr>
          <w:rFonts w:ascii="Arial" w:hAnsi="Arial" w:cs="Arial"/>
          <w:spacing w:val="-2"/>
          <w:sz w:val="22"/>
          <w:szCs w:val="22"/>
          <w:lang w:val="es-PE"/>
        </w:rPr>
        <w:t xml:space="preserve"> </w:t>
      </w:r>
      <w:r>
        <w:rPr>
          <w:rFonts w:ascii="Arial" w:hAnsi="Arial" w:cs="Arial"/>
          <w:sz w:val="22"/>
          <w:szCs w:val="22"/>
          <w:lang w:val="es-PE"/>
        </w:rPr>
        <w:t>estos sectores</w:t>
      </w:r>
      <w:r>
        <w:rPr>
          <w:rFonts w:ascii="Arial" w:hAnsi="Arial" w:cs="Arial"/>
          <w:spacing w:val="-1"/>
          <w:sz w:val="22"/>
          <w:szCs w:val="22"/>
          <w:lang w:val="es-PE"/>
        </w:rPr>
        <w:t xml:space="preserve"> </w:t>
      </w:r>
      <w:r>
        <w:rPr>
          <w:rFonts w:ascii="Arial" w:hAnsi="Arial" w:cs="Arial"/>
          <w:sz w:val="22"/>
          <w:szCs w:val="22"/>
          <w:lang w:val="es-PE"/>
        </w:rPr>
        <w:t>prioritarios de</w:t>
      </w:r>
      <w:r>
        <w:rPr>
          <w:rFonts w:ascii="Arial" w:hAnsi="Arial" w:cs="Arial"/>
          <w:spacing w:val="-1"/>
          <w:sz w:val="22"/>
          <w:szCs w:val="22"/>
          <w:lang w:val="es-PE"/>
        </w:rPr>
        <w:t xml:space="preserve"> </w:t>
      </w:r>
      <w:r>
        <w:rPr>
          <w:rFonts w:ascii="Arial" w:hAnsi="Arial" w:cs="Arial"/>
          <w:sz w:val="22"/>
          <w:szCs w:val="22"/>
          <w:lang w:val="es-PE"/>
        </w:rPr>
        <w:t>las</w:t>
      </w:r>
      <w:r>
        <w:rPr>
          <w:rFonts w:ascii="Arial" w:hAnsi="Arial" w:cs="Arial"/>
          <w:spacing w:val="-1"/>
          <w:sz w:val="22"/>
          <w:szCs w:val="22"/>
          <w:lang w:val="es-PE"/>
        </w:rPr>
        <w:t xml:space="preserve"> </w:t>
      </w:r>
      <w:r>
        <w:rPr>
          <w:rFonts w:ascii="Arial" w:hAnsi="Arial" w:cs="Arial"/>
          <w:sz w:val="22"/>
          <w:szCs w:val="22"/>
          <w:lang w:val="es-PE"/>
        </w:rPr>
        <w:t>políticas sociales del</w:t>
      </w:r>
      <w:r>
        <w:rPr>
          <w:rFonts w:ascii="Arial" w:hAnsi="Arial" w:cs="Arial"/>
          <w:spacing w:val="-1"/>
          <w:sz w:val="22"/>
          <w:szCs w:val="22"/>
          <w:lang w:val="es-PE"/>
        </w:rPr>
        <w:t xml:space="preserve"> </w:t>
      </w:r>
      <w:r>
        <w:rPr>
          <w:rFonts w:ascii="Arial" w:hAnsi="Arial" w:cs="Arial"/>
          <w:sz w:val="22"/>
          <w:szCs w:val="22"/>
          <w:lang w:val="es-PE"/>
        </w:rPr>
        <w:t>Estado.”</w:t>
      </w:r>
      <w:r>
        <w:rPr>
          <w:rStyle w:val="Refdenotaalpie"/>
          <w:rFonts w:ascii="Arial" w:eastAsiaTheme="majorEastAsia" w:hAnsi="Arial" w:cs="Arial"/>
          <w:sz w:val="22"/>
          <w:szCs w:val="22"/>
          <w:lang w:val="es-PE"/>
        </w:rPr>
        <w:footnoteReference w:id="287"/>
      </w:r>
    </w:p>
    <w:p w14:paraId="69EDEBF5"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Respecto a esto último, es importante hacer énfasis que, en el Perú, según el reporte de la</w:t>
      </w:r>
      <w:r>
        <w:rPr>
          <w:rFonts w:ascii="Arial" w:hAnsi="Arial" w:cs="Arial"/>
          <w:spacing w:val="1"/>
          <w:sz w:val="22"/>
          <w:szCs w:val="22"/>
          <w:lang w:val="es-PE"/>
        </w:rPr>
        <w:t xml:space="preserve"> </w:t>
      </w:r>
      <w:r>
        <w:rPr>
          <w:rFonts w:ascii="Arial" w:hAnsi="Arial" w:cs="Arial"/>
          <w:sz w:val="22"/>
          <w:szCs w:val="22"/>
          <w:lang w:val="es-PE"/>
        </w:rPr>
        <w:t>Contraloría</w:t>
      </w:r>
      <w:r>
        <w:rPr>
          <w:rFonts w:ascii="Arial" w:hAnsi="Arial" w:cs="Arial"/>
          <w:spacing w:val="-14"/>
          <w:sz w:val="22"/>
          <w:szCs w:val="22"/>
          <w:lang w:val="es-PE"/>
        </w:rPr>
        <w:t xml:space="preserve"> </w:t>
      </w:r>
      <w:r>
        <w:rPr>
          <w:rFonts w:ascii="Arial" w:hAnsi="Arial" w:cs="Arial"/>
          <w:sz w:val="22"/>
          <w:szCs w:val="22"/>
          <w:lang w:val="es-PE"/>
        </w:rPr>
        <w:t>General</w:t>
      </w:r>
      <w:r>
        <w:rPr>
          <w:rFonts w:ascii="Arial" w:hAnsi="Arial" w:cs="Arial"/>
          <w:spacing w:val="-14"/>
          <w:sz w:val="22"/>
          <w:szCs w:val="22"/>
          <w:lang w:val="es-PE"/>
        </w:rPr>
        <w:t xml:space="preserve"> </w:t>
      </w:r>
      <w:r>
        <w:rPr>
          <w:rFonts w:ascii="Arial" w:hAnsi="Arial" w:cs="Arial"/>
          <w:sz w:val="22"/>
          <w:szCs w:val="22"/>
          <w:lang w:val="es-PE"/>
        </w:rPr>
        <w:t>de</w:t>
      </w:r>
      <w:r>
        <w:rPr>
          <w:rFonts w:ascii="Arial" w:hAnsi="Arial" w:cs="Arial"/>
          <w:spacing w:val="-13"/>
          <w:sz w:val="22"/>
          <w:szCs w:val="22"/>
          <w:lang w:val="es-PE"/>
        </w:rPr>
        <w:t xml:space="preserve"> </w:t>
      </w:r>
      <w:r>
        <w:rPr>
          <w:rFonts w:ascii="Arial" w:hAnsi="Arial" w:cs="Arial"/>
          <w:sz w:val="22"/>
          <w:szCs w:val="22"/>
          <w:lang w:val="es-PE"/>
        </w:rPr>
        <w:t>la</w:t>
      </w:r>
      <w:r>
        <w:rPr>
          <w:rFonts w:ascii="Arial" w:hAnsi="Arial" w:cs="Arial"/>
          <w:spacing w:val="-14"/>
          <w:sz w:val="22"/>
          <w:szCs w:val="22"/>
          <w:lang w:val="es-PE"/>
        </w:rPr>
        <w:t xml:space="preserve"> </w:t>
      </w:r>
      <w:r>
        <w:rPr>
          <w:rFonts w:ascii="Arial" w:hAnsi="Arial" w:cs="Arial"/>
          <w:sz w:val="22"/>
          <w:szCs w:val="22"/>
          <w:lang w:val="es-PE"/>
        </w:rPr>
        <w:t>República,</w:t>
      </w:r>
      <w:r>
        <w:rPr>
          <w:rFonts w:ascii="Arial" w:hAnsi="Arial" w:cs="Arial"/>
          <w:spacing w:val="-13"/>
          <w:sz w:val="22"/>
          <w:szCs w:val="22"/>
          <w:lang w:val="es-PE"/>
        </w:rPr>
        <w:t xml:space="preserve"> </w:t>
      </w:r>
      <w:r>
        <w:rPr>
          <w:rFonts w:ascii="Arial" w:hAnsi="Arial" w:cs="Arial"/>
          <w:sz w:val="22"/>
          <w:szCs w:val="22"/>
          <w:lang w:val="es-PE"/>
        </w:rPr>
        <w:t>“en</w:t>
      </w:r>
      <w:r>
        <w:rPr>
          <w:rFonts w:ascii="Arial" w:hAnsi="Arial" w:cs="Arial"/>
          <w:spacing w:val="-14"/>
          <w:sz w:val="22"/>
          <w:szCs w:val="22"/>
          <w:lang w:val="es-PE"/>
        </w:rPr>
        <w:t xml:space="preserve"> </w:t>
      </w:r>
      <w:r>
        <w:rPr>
          <w:rFonts w:ascii="Arial" w:hAnsi="Arial" w:cs="Arial"/>
          <w:sz w:val="22"/>
          <w:szCs w:val="22"/>
          <w:lang w:val="es-PE"/>
        </w:rPr>
        <w:t>el</w:t>
      </w:r>
      <w:r>
        <w:rPr>
          <w:rFonts w:ascii="Arial" w:hAnsi="Arial" w:cs="Arial"/>
          <w:spacing w:val="-13"/>
          <w:sz w:val="22"/>
          <w:szCs w:val="22"/>
          <w:lang w:val="es-PE"/>
        </w:rPr>
        <w:t xml:space="preserve"> </w:t>
      </w:r>
      <w:r>
        <w:rPr>
          <w:rFonts w:ascii="Arial" w:hAnsi="Arial" w:cs="Arial"/>
          <w:sz w:val="22"/>
          <w:szCs w:val="22"/>
          <w:lang w:val="es-PE"/>
        </w:rPr>
        <w:t>2019</w:t>
      </w:r>
      <w:r>
        <w:rPr>
          <w:rFonts w:ascii="Arial" w:hAnsi="Arial" w:cs="Arial"/>
          <w:spacing w:val="-14"/>
          <w:sz w:val="22"/>
          <w:szCs w:val="22"/>
          <w:lang w:val="es-PE"/>
        </w:rPr>
        <w:t xml:space="preserve"> </w:t>
      </w:r>
      <w:r>
        <w:rPr>
          <w:rFonts w:ascii="Arial" w:hAnsi="Arial" w:cs="Arial"/>
          <w:sz w:val="22"/>
          <w:szCs w:val="22"/>
          <w:lang w:val="es-PE"/>
        </w:rPr>
        <w:t>las</w:t>
      </w:r>
      <w:r>
        <w:rPr>
          <w:rFonts w:ascii="Arial" w:hAnsi="Arial" w:cs="Arial"/>
          <w:spacing w:val="-13"/>
          <w:sz w:val="22"/>
          <w:szCs w:val="22"/>
          <w:lang w:val="es-PE"/>
        </w:rPr>
        <w:t xml:space="preserve"> </w:t>
      </w:r>
      <w:r>
        <w:rPr>
          <w:rFonts w:ascii="Arial" w:hAnsi="Arial" w:cs="Arial"/>
          <w:sz w:val="22"/>
          <w:szCs w:val="22"/>
          <w:lang w:val="es-PE"/>
        </w:rPr>
        <w:t>pérdidas</w:t>
      </w:r>
      <w:r>
        <w:rPr>
          <w:rFonts w:ascii="Arial" w:hAnsi="Arial" w:cs="Arial"/>
          <w:spacing w:val="-14"/>
          <w:sz w:val="22"/>
          <w:szCs w:val="22"/>
          <w:lang w:val="es-PE"/>
        </w:rPr>
        <w:t xml:space="preserve"> </w:t>
      </w:r>
      <w:r>
        <w:rPr>
          <w:rFonts w:ascii="Arial" w:hAnsi="Arial" w:cs="Arial"/>
          <w:sz w:val="22"/>
          <w:szCs w:val="22"/>
          <w:lang w:val="es-PE"/>
        </w:rPr>
        <w:t>por</w:t>
      </w:r>
      <w:r>
        <w:rPr>
          <w:rFonts w:ascii="Arial" w:hAnsi="Arial" w:cs="Arial"/>
          <w:spacing w:val="-13"/>
          <w:sz w:val="22"/>
          <w:szCs w:val="22"/>
          <w:lang w:val="es-PE"/>
        </w:rPr>
        <w:t xml:space="preserve"> </w:t>
      </w:r>
      <w:r>
        <w:rPr>
          <w:rFonts w:ascii="Arial" w:hAnsi="Arial" w:cs="Arial"/>
          <w:sz w:val="22"/>
          <w:szCs w:val="22"/>
          <w:lang w:val="es-PE"/>
        </w:rPr>
        <w:t>corrupción</w:t>
      </w:r>
      <w:r>
        <w:rPr>
          <w:rFonts w:ascii="Arial" w:hAnsi="Arial" w:cs="Arial"/>
          <w:spacing w:val="-14"/>
          <w:sz w:val="22"/>
          <w:szCs w:val="22"/>
          <w:lang w:val="es-PE"/>
        </w:rPr>
        <w:t xml:space="preserve"> </w:t>
      </w:r>
      <w:r>
        <w:rPr>
          <w:rFonts w:ascii="Arial" w:hAnsi="Arial" w:cs="Arial"/>
          <w:sz w:val="22"/>
          <w:szCs w:val="22"/>
          <w:lang w:val="es-PE"/>
        </w:rPr>
        <w:t>e</w:t>
      </w:r>
      <w:r>
        <w:rPr>
          <w:rFonts w:ascii="Arial" w:hAnsi="Arial" w:cs="Arial"/>
          <w:spacing w:val="-13"/>
          <w:sz w:val="22"/>
          <w:szCs w:val="22"/>
          <w:lang w:val="es-PE"/>
        </w:rPr>
        <w:t xml:space="preserve"> </w:t>
      </w:r>
      <w:r>
        <w:rPr>
          <w:rFonts w:ascii="Arial" w:hAnsi="Arial" w:cs="Arial"/>
          <w:sz w:val="22"/>
          <w:szCs w:val="22"/>
          <w:lang w:val="es-PE"/>
        </w:rPr>
        <w:t>inconducta funcional ascendieron a 23,297 millones de soles, mientras que en el 2020 estas habrían</w:t>
      </w:r>
      <w:r>
        <w:rPr>
          <w:rFonts w:ascii="Arial" w:hAnsi="Arial" w:cs="Arial"/>
          <w:spacing w:val="1"/>
          <w:sz w:val="22"/>
          <w:szCs w:val="22"/>
          <w:lang w:val="es-PE"/>
        </w:rPr>
        <w:t xml:space="preserve"> </w:t>
      </w:r>
      <w:r>
        <w:rPr>
          <w:rFonts w:ascii="Arial" w:hAnsi="Arial" w:cs="Arial"/>
          <w:sz w:val="22"/>
          <w:szCs w:val="22"/>
          <w:lang w:val="es-PE"/>
        </w:rPr>
        <w:t>alcanzado</w:t>
      </w:r>
      <w:r>
        <w:rPr>
          <w:rFonts w:ascii="Arial" w:hAnsi="Arial" w:cs="Arial"/>
          <w:spacing w:val="-9"/>
          <w:sz w:val="22"/>
          <w:szCs w:val="22"/>
          <w:lang w:val="es-PE"/>
        </w:rPr>
        <w:t xml:space="preserve"> </w:t>
      </w:r>
      <w:r>
        <w:rPr>
          <w:rFonts w:ascii="Arial" w:hAnsi="Arial" w:cs="Arial"/>
          <w:sz w:val="22"/>
          <w:szCs w:val="22"/>
          <w:lang w:val="es-PE"/>
        </w:rPr>
        <w:t>los</w:t>
      </w:r>
      <w:r>
        <w:rPr>
          <w:rFonts w:ascii="Arial" w:hAnsi="Arial" w:cs="Arial"/>
          <w:spacing w:val="-8"/>
          <w:sz w:val="22"/>
          <w:szCs w:val="22"/>
          <w:lang w:val="es-PE"/>
        </w:rPr>
        <w:t xml:space="preserve"> </w:t>
      </w:r>
      <w:r>
        <w:rPr>
          <w:rFonts w:ascii="Arial" w:hAnsi="Arial" w:cs="Arial"/>
          <w:sz w:val="22"/>
          <w:szCs w:val="22"/>
          <w:lang w:val="es-PE"/>
        </w:rPr>
        <w:t>22,059</w:t>
      </w:r>
      <w:r>
        <w:rPr>
          <w:rFonts w:ascii="Arial" w:hAnsi="Arial" w:cs="Arial"/>
          <w:spacing w:val="-8"/>
          <w:sz w:val="22"/>
          <w:szCs w:val="22"/>
          <w:lang w:val="es-PE"/>
        </w:rPr>
        <w:t xml:space="preserve"> </w:t>
      </w:r>
      <w:r>
        <w:rPr>
          <w:rFonts w:ascii="Arial" w:hAnsi="Arial" w:cs="Arial"/>
          <w:sz w:val="22"/>
          <w:szCs w:val="22"/>
          <w:lang w:val="es-PE"/>
        </w:rPr>
        <w:t>millones</w:t>
      </w:r>
      <w:r>
        <w:rPr>
          <w:rFonts w:ascii="Arial" w:hAnsi="Arial" w:cs="Arial"/>
          <w:spacing w:val="-8"/>
          <w:sz w:val="22"/>
          <w:szCs w:val="22"/>
          <w:lang w:val="es-PE"/>
        </w:rPr>
        <w:t xml:space="preserve"> </w:t>
      </w:r>
      <w:r>
        <w:rPr>
          <w:rFonts w:ascii="Arial" w:hAnsi="Arial" w:cs="Arial"/>
          <w:sz w:val="22"/>
          <w:szCs w:val="22"/>
          <w:lang w:val="es-PE"/>
        </w:rPr>
        <w:t>de</w:t>
      </w:r>
      <w:r>
        <w:rPr>
          <w:rFonts w:ascii="Arial" w:hAnsi="Arial" w:cs="Arial"/>
          <w:spacing w:val="-8"/>
          <w:sz w:val="22"/>
          <w:szCs w:val="22"/>
          <w:lang w:val="es-PE"/>
        </w:rPr>
        <w:t xml:space="preserve"> </w:t>
      </w:r>
      <w:r>
        <w:rPr>
          <w:rFonts w:ascii="Arial" w:hAnsi="Arial" w:cs="Arial"/>
          <w:sz w:val="22"/>
          <w:szCs w:val="22"/>
          <w:lang w:val="es-PE"/>
        </w:rPr>
        <w:t>soles”</w:t>
      </w:r>
      <w:r>
        <w:rPr>
          <w:rStyle w:val="Refdenotaalpie"/>
          <w:rFonts w:ascii="Arial" w:eastAsiaTheme="majorEastAsia" w:hAnsi="Arial" w:cs="Arial"/>
          <w:sz w:val="22"/>
          <w:szCs w:val="22"/>
          <w:lang w:val="es-PE"/>
        </w:rPr>
        <w:footnoteReference w:id="288"/>
      </w:r>
      <w:r>
        <w:rPr>
          <w:rFonts w:ascii="Arial" w:hAnsi="Arial" w:cs="Arial"/>
          <w:sz w:val="22"/>
          <w:szCs w:val="22"/>
          <w:lang w:val="es-PE"/>
        </w:rPr>
        <w:t>; estos</w:t>
      </w:r>
      <w:r>
        <w:rPr>
          <w:rFonts w:ascii="Arial" w:hAnsi="Arial" w:cs="Arial"/>
          <w:spacing w:val="-8"/>
          <w:sz w:val="22"/>
          <w:szCs w:val="22"/>
          <w:lang w:val="es-PE"/>
        </w:rPr>
        <w:t xml:space="preserve"> </w:t>
      </w:r>
      <w:r>
        <w:rPr>
          <w:rFonts w:ascii="Arial" w:hAnsi="Arial" w:cs="Arial"/>
          <w:sz w:val="22"/>
          <w:szCs w:val="22"/>
          <w:lang w:val="es-PE"/>
        </w:rPr>
        <w:t>montos</w:t>
      </w:r>
      <w:r>
        <w:rPr>
          <w:rFonts w:ascii="Arial" w:hAnsi="Arial" w:cs="Arial"/>
          <w:spacing w:val="-8"/>
          <w:sz w:val="22"/>
          <w:szCs w:val="22"/>
          <w:lang w:val="es-PE"/>
        </w:rPr>
        <w:t xml:space="preserve"> </w:t>
      </w:r>
      <w:r>
        <w:rPr>
          <w:rFonts w:ascii="Arial" w:hAnsi="Arial" w:cs="Arial"/>
          <w:sz w:val="22"/>
          <w:szCs w:val="22"/>
          <w:lang w:val="es-PE"/>
        </w:rPr>
        <w:t>representan</w:t>
      </w:r>
      <w:r>
        <w:rPr>
          <w:rFonts w:ascii="Arial" w:hAnsi="Arial" w:cs="Arial"/>
          <w:spacing w:val="-8"/>
          <w:sz w:val="22"/>
          <w:szCs w:val="22"/>
          <w:lang w:val="es-PE"/>
        </w:rPr>
        <w:t xml:space="preserve"> </w:t>
      </w:r>
      <w:r>
        <w:rPr>
          <w:rFonts w:ascii="Arial" w:hAnsi="Arial" w:cs="Arial"/>
          <w:sz w:val="22"/>
          <w:szCs w:val="22"/>
          <w:lang w:val="es-PE"/>
        </w:rPr>
        <w:t>aproximadamente el</w:t>
      </w:r>
      <w:r>
        <w:rPr>
          <w:rFonts w:ascii="Arial" w:hAnsi="Arial" w:cs="Arial"/>
          <w:spacing w:val="-1"/>
          <w:sz w:val="22"/>
          <w:szCs w:val="22"/>
          <w:lang w:val="es-PE"/>
        </w:rPr>
        <w:t xml:space="preserve"> </w:t>
      </w:r>
      <w:r>
        <w:rPr>
          <w:rFonts w:ascii="Arial" w:hAnsi="Arial" w:cs="Arial"/>
          <w:sz w:val="22"/>
          <w:szCs w:val="22"/>
          <w:lang w:val="es-PE"/>
        </w:rPr>
        <w:t>3% del PBI.</w:t>
      </w:r>
    </w:p>
    <w:p w14:paraId="031F5200"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Si relacionamos estos datos con otros hallazgos de la ENDH 2019, el vínculo entre el</w:t>
      </w:r>
      <w:r>
        <w:rPr>
          <w:rFonts w:ascii="Arial" w:hAnsi="Arial" w:cs="Arial"/>
          <w:spacing w:val="1"/>
          <w:sz w:val="22"/>
          <w:szCs w:val="22"/>
          <w:lang w:val="es-PE"/>
        </w:rPr>
        <w:t xml:space="preserve"> </w:t>
      </w:r>
      <w:r>
        <w:rPr>
          <w:rFonts w:ascii="Arial" w:hAnsi="Arial" w:cs="Arial"/>
          <w:sz w:val="22"/>
          <w:szCs w:val="22"/>
          <w:lang w:val="es-PE"/>
        </w:rPr>
        <w:t>costo</w:t>
      </w:r>
      <w:r>
        <w:rPr>
          <w:rFonts w:ascii="Arial" w:hAnsi="Arial" w:cs="Arial"/>
          <w:spacing w:val="-3"/>
          <w:sz w:val="22"/>
          <w:szCs w:val="22"/>
          <w:lang w:val="es-PE"/>
        </w:rPr>
        <w:t xml:space="preserve"> </w:t>
      </w:r>
      <w:r>
        <w:rPr>
          <w:rFonts w:ascii="Arial" w:hAnsi="Arial" w:cs="Arial"/>
          <w:sz w:val="22"/>
          <w:szCs w:val="22"/>
          <w:lang w:val="es-PE"/>
        </w:rPr>
        <w:t>de</w:t>
      </w:r>
      <w:r>
        <w:rPr>
          <w:rFonts w:ascii="Arial" w:hAnsi="Arial" w:cs="Arial"/>
          <w:spacing w:val="-2"/>
          <w:sz w:val="22"/>
          <w:szCs w:val="22"/>
          <w:lang w:val="es-PE"/>
        </w:rPr>
        <w:t xml:space="preserve"> </w:t>
      </w:r>
      <w:r>
        <w:rPr>
          <w:rFonts w:ascii="Arial" w:hAnsi="Arial" w:cs="Arial"/>
          <w:sz w:val="22"/>
          <w:szCs w:val="22"/>
          <w:lang w:val="es-PE"/>
        </w:rPr>
        <w:t>la</w:t>
      </w:r>
      <w:r>
        <w:rPr>
          <w:rFonts w:ascii="Arial" w:hAnsi="Arial" w:cs="Arial"/>
          <w:spacing w:val="-3"/>
          <w:sz w:val="22"/>
          <w:szCs w:val="22"/>
          <w:lang w:val="es-PE"/>
        </w:rPr>
        <w:t xml:space="preserve"> </w:t>
      </w:r>
      <w:r>
        <w:rPr>
          <w:rFonts w:ascii="Arial" w:hAnsi="Arial" w:cs="Arial"/>
          <w:sz w:val="22"/>
          <w:szCs w:val="22"/>
          <w:lang w:val="es-PE"/>
        </w:rPr>
        <w:t>corrupción</w:t>
      </w:r>
      <w:r>
        <w:rPr>
          <w:rFonts w:ascii="Arial" w:hAnsi="Arial" w:cs="Arial"/>
          <w:spacing w:val="-2"/>
          <w:sz w:val="22"/>
          <w:szCs w:val="22"/>
          <w:lang w:val="es-PE"/>
        </w:rPr>
        <w:t xml:space="preserve"> </w:t>
      </w:r>
      <w:r>
        <w:rPr>
          <w:rFonts w:ascii="Arial" w:hAnsi="Arial" w:cs="Arial"/>
          <w:sz w:val="22"/>
          <w:szCs w:val="22"/>
          <w:lang w:val="es-PE"/>
        </w:rPr>
        <w:t>con</w:t>
      </w:r>
      <w:r>
        <w:rPr>
          <w:rFonts w:ascii="Arial" w:hAnsi="Arial" w:cs="Arial"/>
          <w:spacing w:val="-3"/>
          <w:sz w:val="22"/>
          <w:szCs w:val="22"/>
          <w:lang w:val="es-PE"/>
        </w:rPr>
        <w:t xml:space="preserve"> </w:t>
      </w:r>
      <w:r>
        <w:rPr>
          <w:rFonts w:ascii="Arial" w:hAnsi="Arial" w:cs="Arial"/>
          <w:sz w:val="22"/>
          <w:szCs w:val="22"/>
          <w:lang w:val="es-PE"/>
        </w:rPr>
        <w:t>la</w:t>
      </w:r>
      <w:r>
        <w:rPr>
          <w:rFonts w:ascii="Arial" w:hAnsi="Arial" w:cs="Arial"/>
          <w:spacing w:val="-2"/>
          <w:sz w:val="22"/>
          <w:szCs w:val="22"/>
          <w:lang w:val="es-PE"/>
        </w:rPr>
        <w:t xml:space="preserve"> </w:t>
      </w:r>
      <w:r>
        <w:rPr>
          <w:rFonts w:ascii="Arial" w:hAnsi="Arial" w:cs="Arial"/>
          <w:sz w:val="22"/>
          <w:szCs w:val="22"/>
          <w:lang w:val="es-PE"/>
        </w:rPr>
        <w:t>protección</w:t>
      </w:r>
      <w:r>
        <w:rPr>
          <w:rFonts w:ascii="Arial" w:hAnsi="Arial" w:cs="Arial"/>
          <w:spacing w:val="-3"/>
          <w:sz w:val="22"/>
          <w:szCs w:val="22"/>
          <w:lang w:val="es-PE"/>
        </w:rPr>
        <w:t xml:space="preserve"> </w:t>
      </w:r>
      <w:r>
        <w:rPr>
          <w:rFonts w:ascii="Arial" w:hAnsi="Arial" w:cs="Arial"/>
          <w:sz w:val="22"/>
          <w:szCs w:val="22"/>
          <w:lang w:val="es-PE"/>
        </w:rPr>
        <w:t>deficiente</w:t>
      </w:r>
      <w:r>
        <w:rPr>
          <w:rFonts w:ascii="Arial" w:hAnsi="Arial" w:cs="Arial"/>
          <w:spacing w:val="-2"/>
          <w:sz w:val="22"/>
          <w:szCs w:val="22"/>
          <w:lang w:val="es-PE"/>
        </w:rPr>
        <w:t xml:space="preserve"> </w:t>
      </w:r>
      <w:r>
        <w:rPr>
          <w:rFonts w:ascii="Arial" w:hAnsi="Arial" w:cs="Arial"/>
          <w:sz w:val="22"/>
          <w:szCs w:val="22"/>
          <w:lang w:val="es-PE"/>
        </w:rPr>
        <w:t>de</w:t>
      </w:r>
      <w:r>
        <w:rPr>
          <w:rFonts w:ascii="Arial" w:hAnsi="Arial" w:cs="Arial"/>
          <w:spacing w:val="-3"/>
          <w:sz w:val="22"/>
          <w:szCs w:val="22"/>
          <w:lang w:val="es-PE"/>
        </w:rPr>
        <w:t xml:space="preserve"> </w:t>
      </w:r>
      <w:r>
        <w:rPr>
          <w:rFonts w:ascii="Arial" w:hAnsi="Arial" w:cs="Arial"/>
          <w:sz w:val="22"/>
          <w:szCs w:val="22"/>
          <w:lang w:val="es-PE"/>
        </w:rPr>
        <w:t>los</w:t>
      </w:r>
      <w:r>
        <w:rPr>
          <w:rFonts w:ascii="Arial" w:hAnsi="Arial" w:cs="Arial"/>
          <w:spacing w:val="-1"/>
          <w:sz w:val="22"/>
          <w:szCs w:val="22"/>
          <w:lang w:val="es-PE"/>
        </w:rPr>
        <w:t xml:space="preserve"> </w:t>
      </w:r>
      <w:r>
        <w:rPr>
          <w:rFonts w:ascii="Arial" w:hAnsi="Arial" w:cs="Arial"/>
          <w:sz w:val="22"/>
          <w:szCs w:val="22"/>
          <w:lang w:val="es-PE"/>
        </w:rPr>
        <w:t>derechos</w:t>
      </w:r>
      <w:r>
        <w:rPr>
          <w:rFonts w:ascii="Arial" w:hAnsi="Arial" w:cs="Arial"/>
          <w:spacing w:val="-3"/>
          <w:sz w:val="22"/>
          <w:szCs w:val="22"/>
          <w:lang w:val="es-PE"/>
        </w:rPr>
        <w:t xml:space="preserve"> </w:t>
      </w:r>
      <w:r>
        <w:rPr>
          <w:rFonts w:ascii="Arial" w:hAnsi="Arial" w:cs="Arial"/>
          <w:sz w:val="22"/>
          <w:szCs w:val="22"/>
          <w:lang w:val="es-PE"/>
        </w:rPr>
        <w:t>puede</w:t>
      </w:r>
      <w:r>
        <w:rPr>
          <w:rFonts w:ascii="Arial" w:hAnsi="Arial" w:cs="Arial"/>
          <w:spacing w:val="-2"/>
          <w:sz w:val="22"/>
          <w:szCs w:val="22"/>
          <w:lang w:val="es-PE"/>
        </w:rPr>
        <w:t xml:space="preserve"> </w:t>
      </w:r>
      <w:r>
        <w:rPr>
          <w:rFonts w:ascii="Arial" w:hAnsi="Arial" w:cs="Arial"/>
          <w:sz w:val="22"/>
          <w:szCs w:val="22"/>
          <w:lang w:val="es-PE"/>
        </w:rPr>
        <w:t>observarse</w:t>
      </w:r>
      <w:r>
        <w:rPr>
          <w:rFonts w:ascii="Arial" w:hAnsi="Arial" w:cs="Arial"/>
          <w:spacing w:val="-3"/>
          <w:sz w:val="22"/>
          <w:szCs w:val="22"/>
          <w:lang w:val="es-PE"/>
        </w:rPr>
        <w:t xml:space="preserve"> </w:t>
      </w:r>
      <w:r>
        <w:rPr>
          <w:rFonts w:ascii="Arial" w:hAnsi="Arial" w:cs="Arial"/>
          <w:sz w:val="22"/>
          <w:szCs w:val="22"/>
          <w:lang w:val="es-PE"/>
        </w:rPr>
        <w:t>con mayor</w:t>
      </w:r>
      <w:r>
        <w:rPr>
          <w:rFonts w:ascii="Arial" w:hAnsi="Arial" w:cs="Arial"/>
          <w:spacing w:val="1"/>
          <w:sz w:val="22"/>
          <w:szCs w:val="22"/>
          <w:lang w:val="es-PE"/>
        </w:rPr>
        <w:t xml:space="preserve"> </w:t>
      </w:r>
      <w:r>
        <w:rPr>
          <w:rFonts w:ascii="Arial" w:hAnsi="Arial" w:cs="Arial"/>
          <w:sz w:val="22"/>
          <w:szCs w:val="22"/>
          <w:lang w:val="es-PE"/>
        </w:rPr>
        <w:t>claridad.</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acuerdo</w:t>
      </w:r>
      <w:r>
        <w:rPr>
          <w:rFonts w:ascii="Arial" w:hAnsi="Arial" w:cs="Arial"/>
          <w:spacing w:val="1"/>
          <w:sz w:val="22"/>
          <w:szCs w:val="22"/>
          <w:lang w:val="es-PE"/>
        </w:rPr>
        <w:t xml:space="preserve"> </w:t>
      </w:r>
      <w:r>
        <w:rPr>
          <w:rFonts w:ascii="Arial" w:hAnsi="Arial" w:cs="Arial"/>
          <w:sz w:val="22"/>
          <w:szCs w:val="22"/>
          <w:lang w:val="es-PE"/>
        </w:rPr>
        <w:t>con</w:t>
      </w:r>
      <w:r>
        <w:rPr>
          <w:rFonts w:ascii="Arial" w:hAnsi="Arial" w:cs="Arial"/>
          <w:spacing w:val="1"/>
          <w:sz w:val="22"/>
          <w:szCs w:val="22"/>
          <w:lang w:val="es-PE"/>
        </w:rPr>
        <w:t xml:space="preserve"> </w:t>
      </w:r>
      <w:r>
        <w:rPr>
          <w:rFonts w:ascii="Arial" w:hAnsi="Arial" w:cs="Arial"/>
          <w:sz w:val="22"/>
          <w:szCs w:val="22"/>
          <w:lang w:val="es-PE"/>
        </w:rPr>
        <w:t>la</w:t>
      </w:r>
      <w:r>
        <w:rPr>
          <w:rFonts w:ascii="Arial" w:hAnsi="Arial" w:cs="Arial"/>
          <w:spacing w:val="1"/>
          <w:sz w:val="22"/>
          <w:szCs w:val="22"/>
          <w:lang w:val="es-PE"/>
        </w:rPr>
        <w:t xml:space="preserve"> </w:t>
      </w:r>
      <w:r>
        <w:rPr>
          <w:rFonts w:ascii="Arial" w:hAnsi="Arial" w:cs="Arial"/>
          <w:sz w:val="22"/>
          <w:szCs w:val="22"/>
          <w:lang w:val="es-PE"/>
        </w:rPr>
        <w:t>ENDH</w:t>
      </w:r>
      <w:r>
        <w:rPr>
          <w:rFonts w:ascii="Arial" w:hAnsi="Arial" w:cs="Arial"/>
          <w:spacing w:val="1"/>
          <w:sz w:val="22"/>
          <w:szCs w:val="22"/>
          <w:lang w:val="es-PE"/>
        </w:rPr>
        <w:t xml:space="preserve"> </w:t>
      </w:r>
      <w:r>
        <w:rPr>
          <w:rFonts w:ascii="Arial" w:hAnsi="Arial" w:cs="Arial"/>
          <w:sz w:val="22"/>
          <w:szCs w:val="22"/>
          <w:lang w:val="es-PE"/>
        </w:rPr>
        <w:t>2019,</w:t>
      </w:r>
      <w:r>
        <w:rPr>
          <w:rFonts w:ascii="Arial" w:hAnsi="Arial" w:cs="Arial"/>
          <w:spacing w:val="1"/>
          <w:sz w:val="22"/>
          <w:szCs w:val="22"/>
          <w:lang w:val="es-PE"/>
        </w:rPr>
        <w:t xml:space="preserve"> </w:t>
      </w:r>
      <w:r>
        <w:rPr>
          <w:rFonts w:ascii="Arial" w:hAnsi="Arial" w:cs="Arial"/>
          <w:sz w:val="22"/>
          <w:szCs w:val="22"/>
          <w:lang w:val="es-PE"/>
        </w:rPr>
        <w:t>la</w:t>
      </w:r>
      <w:r>
        <w:rPr>
          <w:rFonts w:ascii="Arial" w:hAnsi="Arial" w:cs="Arial"/>
          <w:spacing w:val="1"/>
          <w:sz w:val="22"/>
          <w:szCs w:val="22"/>
          <w:lang w:val="es-PE"/>
        </w:rPr>
        <w:t xml:space="preserve"> </w:t>
      </w:r>
      <w:r>
        <w:rPr>
          <w:rFonts w:ascii="Arial" w:hAnsi="Arial" w:cs="Arial"/>
          <w:sz w:val="22"/>
          <w:szCs w:val="22"/>
          <w:lang w:val="es-PE"/>
        </w:rPr>
        <w:t>corrupción</w:t>
      </w:r>
      <w:r>
        <w:rPr>
          <w:rFonts w:ascii="Arial" w:hAnsi="Arial" w:cs="Arial"/>
          <w:spacing w:val="1"/>
          <w:sz w:val="22"/>
          <w:szCs w:val="22"/>
          <w:lang w:val="es-PE"/>
        </w:rPr>
        <w:t xml:space="preserve"> </w:t>
      </w:r>
      <w:r>
        <w:rPr>
          <w:rFonts w:ascii="Arial" w:hAnsi="Arial" w:cs="Arial"/>
          <w:sz w:val="22"/>
          <w:szCs w:val="22"/>
          <w:lang w:val="es-PE"/>
        </w:rPr>
        <w:t>es</w:t>
      </w:r>
      <w:r>
        <w:rPr>
          <w:rFonts w:ascii="Arial" w:hAnsi="Arial" w:cs="Arial"/>
          <w:spacing w:val="1"/>
          <w:sz w:val="22"/>
          <w:szCs w:val="22"/>
          <w:lang w:val="es-PE"/>
        </w:rPr>
        <w:t xml:space="preserve"> </w:t>
      </w:r>
      <w:r>
        <w:rPr>
          <w:rFonts w:ascii="Arial" w:hAnsi="Arial" w:cs="Arial"/>
          <w:sz w:val="22"/>
          <w:szCs w:val="22"/>
          <w:lang w:val="es-PE"/>
        </w:rPr>
        <w:t>percibida mayoritariamente como</w:t>
      </w:r>
      <w:r>
        <w:rPr>
          <w:rFonts w:ascii="Arial" w:hAnsi="Arial" w:cs="Arial"/>
          <w:spacing w:val="-12"/>
          <w:sz w:val="22"/>
          <w:szCs w:val="22"/>
          <w:lang w:val="es-PE"/>
        </w:rPr>
        <w:t xml:space="preserve"> </w:t>
      </w:r>
      <w:r>
        <w:rPr>
          <w:rFonts w:ascii="Arial" w:hAnsi="Arial" w:cs="Arial"/>
          <w:sz w:val="22"/>
          <w:szCs w:val="22"/>
          <w:lang w:val="es-PE"/>
        </w:rPr>
        <w:t>el</w:t>
      </w:r>
      <w:r>
        <w:rPr>
          <w:rFonts w:ascii="Arial" w:hAnsi="Arial" w:cs="Arial"/>
          <w:spacing w:val="-12"/>
          <w:sz w:val="22"/>
          <w:szCs w:val="22"/>
          <w:lang w:val="es-PE"/>
        </w:rPr>
        <w:t xml:space="preserve"> </w:t>
      </w:r>
      <w:r>
        <w:rPr>
          <w:rFonts w:ascii="Arial" w:hAnsi="Arial" w:cs="Arial"/>
          <w:sz w:val="22"/>
          <w:szCs w:val="22"/>
          <w:lang w:val="es-PE"/>
        </w:rPr>
        <w:t>principal</w:t>
      </w:r>
      <w:r>
        <w:rPr>
          <w:rFonts w:ascii="Arial" w:hAnsi="Arial" w:cs="Arial"/>
          <w:spacing w:val="-13"/>
          <w:sz w:val="22"/>
          <w:szCs w:val="22"/>
          <w:lang w:val="es-PE"/>
        </w:rPr>
        <w:t xml:space="preserve"> </w:t>
      </w:r>
      <w:r>
        <w:rPr>
          <w:rFonts w:ascii="Arial" w:hAnsi="Arial" w:cs="Arial"/>
          <w:sz w:val="22"/>
          <w:szCs w:val="22"/>
          <w:lang w:val="es-PE"/>
        </w:rPr>
        <w:t>problema</w:t>
      </w:r>
      <w:r>
        <w:rPr>
          <w:rFonts w:ascii="Arial" w:hAnsi="Arial" w:cs="Arial"/>
          <w:spacing w:val="-12"/>
          <w:sz w:val="22"/>
          <w:szCs w:val="22"/>
          <w:lang w:val="es-PE"/>
        </w:rPr>
        <w:t xml:space="preserve"> </w:t>
      </w:r>
      <w:r>
        <w:rPr>
          <w:rFonts w:ascii="Arial" w:hAnsi="Arial" w:cs="Arial"/>
          <w:sz w:val="22"/>
          <w:szCs w:val="22"/>
          <w:lang w:val="es-PE"/>
        </w:rPr>
        <w:t>que</w:t>
      </w:r>
      <w:r>
        <w:rPr>
          <w:rFonts w:ascii="Arial" w:hAnsi="Arial" w:cs="Arial"/>
          <w:spacing w:val="-12"/>
          <w:sz w:val="22"/>
          <w:szCs w:val="22"/>
          <w:lang w:val="es-PE"/>
        </w:rPr>
        <w:t xml:space="preserve"> </w:t>
      </w:r>
      <w:r>
        <w:rPr>
          <w:rFonts w:ascii="Arial" w:hAnsi="Arial" w:cs="Arial"/>
          <w:sz w:val="22"/>
          <w:szCs w:val="22"/>
          <w:lang w:val="es-PE"/>
        </w:rPr>
        <w:t>impide</w:t>
      </w:r>
      <w:r>
        <w:rPr>
          <w:rFonts w:ascii="Arial" w:hAnsi="Arial" w:cs="Arial"/>
          <w:spacing w:val="-13"/>
          <w:sz w:val="22"/>
          <w:szCs w:val="22"/>
          <w:lang w:val="es-PE"/>
        </w:rPr>
        <w:t xml:space="preserve"> </w:t>
      </w:r>
      <w:r>
        <w:rPr>
          <w:rFonts w:ascii="Arial" w:hAnsi="Arial" w:cs="Arial"/>
          <w:sz w:val="22"/>
          <w:szCs w:val="22"/>
          <w:lang w:val="es-PE"/>
        </w:rPr>
        <w:t>que</w:t>
      </w:r>
      <w:r>
        <w:rPr>
          <w:rFonts w:ascii="Arial" w:hAnsi="Arial" w:cs="Arial"/>
          <w:spacing w:val="-12"/>
          <w:sz w:val="22"/>
          <w:szCs w:val="22"/>
          <w:lang w:val="es-PE"/>
        </w:rPr>
        <w:t xml:space="preserve"> </w:t>
      </w:r>
      <w:r>
        <w:rPr>
          <w:rFonts w:ascii="Arial" w:hAnsi="Arial" w:cs="Arial"/>
          <w:sz w:val="22"/>
          <w:szCs w:val="22"/>
          <w:lang w:val="es-PE"/>
        </w:rPr>
        <w:t>se</w:t>
      </w:r>
      <w:r>
        <w:rPr>
          <w:rFonts w:ascii="Arial" w:hAnsi="Arial" w:cs="Arial"/>
          <w:spacing w:val="-12"/>
          <w:sz w:val="22"/>
          <w:szCs w:val="22"/>
          <w:lang w:val="es-PE"/>
        </w:rPr>
        <w:t xml:space="preserve"> </w:t>
      </w:r>
      <w:r>
        <w:rPr>
          <w:rFonts w:ascii="Arial" w:hAnsi="Arial" w:cs="Arial"/>
          <w:sz w:val="22"/>
          <w:szCs w:val="22"/>
          <w:lang w:val="es-PE"/>
        </w:rPr>
        <w:t>respeten</w:t>
      </w:r>
      <w:r>
        <w:rPr>
          <w:rFonts w:ascii="Arial" w:hAnsi="Arial" w:cs="Arial"/>
          <w:spacing w:val="-13"/>
          <w:sz w:val="22"/>
          <w:szCs w:val="22"/>
          <w:lang w:val="es-PE"/>
        </w:rPr>
        <w:t xml:space="preserve"> </w:t>
      </w:r>
      <w:r>
        <w:rPr>
          <w:rFonts w:ascii="Arial" w:hAnsi="Arial" w:cs="Arial"/>
          <w:sz w:val="22"/>
          <w:szCs w:val="22"/>
          <w:lang w:val="es-PE"/>
        </w:rPr>
        <w:t>adecuadamente los derechos humanos en el Perú. De otro lado, los dos derechos que son considerados</w:t>
      </w:r>
      <w:r>
        <w:rPr>
          <w:rFonts w:ascii="Arial" w:hAnsi="Arial" w:cs="Arial"/>
          <w:spacing w:val="1"/>
          <w:sz w:val="22"/>
          <w:szCs w:val="22"/>
          <w:lang w:val="es-PE"/>
        </w:rPr>
        <w:t xml:space="preserve"> </w:t>
      </w:r>
      <w:r>
        <w:rPr>
          <w:rFonts w:ascii="Arial" w:hAnsi="Arial" w:cs="Arial"/>
          <w:sz w:val="22"/>
          <w:szCs w:val="22"/>
          <w:lang w:val="es-PE"/>
        </w:rPr>
        <w:t>como</w:t>
      </w:r>
      <w:r>
        <w:rPr>
          <w:rFonts w:ascii="Arial" w:hAnsi="Arial" w:cs="Arial"/>
          <w:spacing w:val="-6"/>
          <w:sz w:val="22"/>
          <w:szCs w:val="22"/>
          <w:lang w:val="es-PE"/>
        </w:rPr>
        <w:t xml:space="preserve"> </w:t>
      </w:r>
      <w:r>
        <w:rPr>
          <w:rFonts w:ascii="Arial" w:hAnsi="Arial" w:cs="Arial"/>
          <w:sz w:val="22"/>
          <w:szCs w:val="22"/>
          <w:lang w:val="es-PE"/>
        </w:rPr>
        <w:t>los</w:t>
      </w:r>
      <w:r>
        <w:rPr>
          <w:rFonts w:ascii="Arial" w:hAnsi="Arial" w:cs="Arial"/>
          <w:spacing w:val="-5"/>
          <w:sz w:val="22"/>
          <w:szCs w:val="22"/>
          <w:lang w:val="es-PE"/>
        </w:rPr>
        <w:t xml:space="preserve"> </w:t>
      </w:r>
      <w:r>
        <w:rPr>
          <w:rFonts w:ascii="Arial" w:hAnsi="Arial" w:cs="Arial"/>
          <w:sz w:val="22"/>
          <w:szCs w:val="22"/>
          <w:lang w:val="es-PE"/>
        </w:rPr>
        <w:t>más</w:t>
      </w:r>
      <w:r>
        <w:rPr>
          <w:rFonts w:ascii="Arial" w:hAnsi="Arial" w:cs="Arial"/>
          <w:spacing w:val="-5"/>
          <w:sz w:val="22"/>
          <w:szCs w:val="22"/>
          <w:lang w:val="es-PE"/>
        </w:rPr>
        <w:t xml:space="preserve"> </w:t>
      </w:r>
      <w:r>
        <w:rPr>
          <w:rFonts w:ascii="Arial" w:hAnsi="Arial" w:cs="Arial"/>
          <w:sz w:val="22"/>
          <w:szCs w:val="22"/>
          <w:lang w:val="es-PE"/>
        </w:rPr>
        <w:t>importantes</w:t>
      </w:r>
      <w:r>
        <w:rPr>
          <w:rFonts w:ascii="Arial" w:hAnsi="Arial" w:cs="Arial"/>
          <w:spacing w:val="-5"/>
          <w:sz w:val="22"/>
          <w:szCs w:val="22"/>
          <w:lang w:val="es-PE"/>
        </w:rPr>
        <w:t xml:space="preserve"> </w:t>
      </w:r>
      <w:r>
        <w:rPr>
          <w:rFonts w:ascii="Arial" w:hAnsi="Arial" w:cs="Arial"/>
          <w:sz w:val="22"/>
          <w:szCs w:val="22"/>
          <w:lang w:val="es-PE"/>
        </w:rPr>
        <w:t>para</w:t>
      </w:r>
      <w:r>
        <w:rPr>
          <w:rFonts w:ascii="Arial" w:hAnsi="Arial" w:cs="Arial"/>
          <w:spacing w:val="-5"/>
          <w:sz w:val="22"/>
          <w:szCs w:val="22"/>
          <w:lang w:val="es-PE"/>
        </w:rPr>
        <w:t xml:space="preserve"> </w:t>
      </w:r>
      <w:r>
        <w:rPr>
          <w:rFonts w:ascii="Arial" w:hAnsi="Arial" w:cs="Arial"/>
          <w:sz w:val="22"/>
          <w:szCs w:val="22"/>
          <w:lang w:val="es-PE"/>
        </w:rPr>
        <w:t>los</w:t>
      </w:r>
      <w:r>
        <w:rPr>
          <w:rFonts w:ascii="Arial" w:hAnsi="Arial" w:cs="Arial"/>
          <w:spacing w:val="-5"/>
          <w:sz w:val="22"/>
          <w:szCs w:val="22"/>
          <w:lang w:val="es-PE"/>
        </w:rPr>
        <w:t xml:space="preserve"> </w:t>
      </w:r>
      <w:r>
        <w:rPr>
          <w:rFonts w:ascii="Arial" w:hAnsi="Arial" w:cs="Arial"/>
          <w:sz w:val="22"/>
          <w:szCs w:val="22"/>
          <w:lang w:val="es-PE"/>
        </w:rPr>
        <w:t>peruanos</w:t>
      </w:r>
      <w:r>
        <w:rPr>
          <w:rFonts w:ascii="Arial" w:hAnsi="Arial" w:cs="Arial"/>
          <w:spacing w:val="-5"/>
          <w:sz w:val="22"/>
          <w:szCs w:val="22"/>
          <w:lang w:val="es-PE"/>
        </w:rPr>
        <w:t xml:space="preserve"> </w:t>
      </w:r>
      <w:r>
        <w:rPr>
          <w:rFonts w:ascii="Arial" w:hAnsi="Arial" w:cs="Arial"/>
          <w:sz w:val="22"/>
          <w:szCs w:val="22"/>
          <w:lang w:val="es-PE"/>
        </w:rPr>
        <w:t>y</w:t>
      </w:r>
      <w:r>
        <w:rPr>
          <w:rFonts w:ascii="Arial" w:hAnsi="Arial" w:cs="Arial"/>
          <w:spacing w:val="-5"/>
          <w:sz w:val="22"/>
          <w:szCs w:val="22"/>
          <w:lang w:val="es-PE"/>
        </w:rPr>
        <w:t xml:space="preserve"> </w:t>
      </w:r>
      <w:r>
        <w:rPr>
          <w:rFonts w:ascii="Arial" w:hAnsi="Arial" w:cs="Arial"/>
          <w:sz w:val="22"/>
          <w:szCs w:val="22"/>
          <w:lang w:val="es-PE"/>
        </w:rPr>
        <w:t>peruanas</w:t>
      </w:r>
      <w:r>
        <w:rPr>
          <w:rFonts w:ascii="Arial" w:hAnsi="Arial" w:cs="Arial"/>
          <w:spacing w:val="-5"/>
          <w:sz w:val="22"/>
          <w:szCs w:val="22"/>
          <w:lang w:val="es-PE"/>
        </w:rPr>
        <w:t xml:space="preserve"> </w:t>
      </w:r>
      <w:r>
        <w:rPr>
          <w:rFonts w:ascii="Arial" w:hAnsi="Arial" w:cs="Arial"/>
          <w:sz w:val="22"/>
          <w:szCs w:val="22"/>
          <w:lang w:val="es-PE"/>
        </w:rPr>
        <w:t>son</w:t>
      </w:r>
      <w:r>
        <w:rPr>
          <w:rFonts w:ascii="Arial" w:hAnsi="Arial" w:cs="Arial"/>
          <w:spacing w:val="-5"/>
          <w:sz w:val="22"/>
          <w:szCs w:val="22"/>
          <w:lang w:val="es-PE"/>
        </w:rPr>
        <w:t xml:space="preserve"> </w:t>
      </w:r>
      <w:r>
        <w:rPr>
          <w:rFonts w:ascii="Arial" w:hAnsi="Arial" w:cs="Arial"/>
          <w:sz w:val="22"/>
          <w:szCs w:val="22"/>
          <w:lang w:val="es-PE"/>
        </w:rPr>
        <w:t>la</w:t>
      </w:r>
      <w:r>
        <w:rPr>
          <w:rFonts w:ascii="Arial" w:hAnsi="Arial" w:cs="Arial"/>
          <w:spacing w:val="-6"/>
          <w:sz w:val="22"/>
          <w:szCs w:val="22"/>
          <w:lang w:val="es-PE"/>
        </w:rPr>
        <w:t xml:space="preserve"> </w:t>
      </w:r>
      <w:r>
        <w:rPr>
          <w:rFonts w:ascii="Arial" w:hAnsi="Arial" w:cs="Arial"/>
          <w:sz w:val="22"/>
          <w:szCs w:val="22"/>
          <w:lang w:val="es-PE"/>
        </w:rPr>
        <w:t>educación</w:t>
      </w:r>
      <w:r>
        <w:rPr>
          <w:rFonts w:ascii="Arial" w:hAnsi="Arial" w:cs="Arial"/>
          <w:spacing w:val="-5"/>
          <w:sz w:val="22"/>
          <w:szCs w:val="22"/>
          <w:lang w:val="es-PE"/>
        </w:rPr>
        <w:t xml:space="preserve"> </w:t>
      </w:r>
      <w:r>
        <w:rPr>
          <w:rFonts w:ascii="Arial" w:hAnsi="Arial" w:cs="Arial"/>
          <w:sz w:val="22"/>
          <w:szCs w:val="22"/>
          <w:lang w:val="es-PE"/>
        </w:rPr>
        <w:t>y</w:t>
      </w:r>
      <w:r>
        <w:rPr>
          <w:rFonts w:ascii="Arial" w:hAnsi="Arial" w:cs="Arial"/>
          <w:spacing w:val="-5"/>
          <w:sz w:val="22"/>
          <w:szCs w:val="22"/>
          <w:lang w:val="es-PE"/>
        </w:rPr>
        <w:t xml:space="preserve"> </w:t>
      </w:r>
      <w:r>
        <w:rPr>
          <w:rFonts w:ascii="Arial" w:hAnsi="Arial" w:cs="Arial"/>
          <w:sz w:val="22"/>
          <w:szCs w:val="22"/>
          <w:lang w:val="es-PE"/>
        </w:rPr>
        <w:t>la</w:t>
      </w:r>
      <w:r>
        <w:rPr>
          <w:rFonts w:ascii="Arial" w:hAnsi="Arial" w:cs="Arial"/>
          <w:spacing w:val="-5"/>
          <w:sz w:val="22"/>
          <w:szCs w:val="22"/>
          <w:lang w:val="es-PE"/>
        </w:rPr>
        <w:t xml:space="preserve"> </w:t>
      </w:r>
      <w:r>
        <w:rPr>
          <w:rFonts w:ascii="Arial" w:hAnsi="Arial" w:cs="Arial"/>
          <w:sz w:val="22"/>
          <w:szCs w:val="22"/>
          <w:lang w:val="es-PE"/>
        </w:rPr>
        <w:t>salud,</w:t>
      </w:r>
      <w:r>
        <w:rPr>
          <w:rFonts w:ascii="Arial" w:hAnsi="Arial" w:cs="Arial"/>
          <w:spacing w:val="-5"/>
          <w:sz w:val="22"/>
          <w:szCs w:val="22"/>
          <w:lang w:val="es-PE"/>
        </w:rPr>
        <w:t xml:space="preserve"> </w:t>
      </w:r>
      <w:r>
        <w:rPr>
          <w:rFonts w:ascii="Arial" w:hAnsi="Arial" w:cs="Arial"/>
          <w:sz w:val="22"/>
          <w:szCs w:val="22"/>
          <w:lang w:val="es-PE"/>
        </w:rPr>
        <w:t>sin embargo, el 57% y 62% de la población considera que el Estado hace poco o nada por garantizar estos derechos respectivamente. Esta percepción puede explicarse, entre otras razones, por las</w:t>
      </w:r>
      <w:r>
        <w:rPr>
          <w:rFonts w:ascii="Arial" w:hAnsi="Arial" w:cs="Arial"/>
          <w:spacing w:val="1"/>
          <w:sz w:val="22"/>
          <w:szCs w:val="22"/>
          <w:lang w:val="es-PE"/>
        </w:rPr>
        <w:t xml:space="preserve"> </w:t>
      </w:r>
      <w:r>
        <w:rPr>
          <w:rFonts w:ascii="Arial" w:hAnsi="Arial" w:cs="Arial"/>
          <w:sz w:val="22"/>
          <w:szCs w:val="22"/>
          <w:lang w:val="es-PE"/>
        </w:rPr>
        <w:t>deficiencias en los servicios de educación y salud, generadas en su mayoría por la</w:t>
      </w:r>
      <w:r>
        <w:rPr>
          <w:rFonts w:ascii="Arial" w:hAnsi="Arial" w:cs="Arial"/>
          <w:spacing w:val="1"/>
          <w:sz w:val="22"/>
          <w:szCs w:val="22"/>
          <w:lang w:val="es-PE"/>
        </w:rPr>
        <w:t xml:space="preserve"> </w:t>
      </w:r>
      <w:r>
        <w:rPr>
          <w:rFonts w:ascii="Arial" w:hAnsi="Arial" w:cs="Arial"/>
          <w:sz w:val="22"/>
          <w:szCs w:val="22"/>
          <w:lang w:val="es-PE"/>
        </w:rPr>
        <w:t>limitada inversión que el Estado realiza en ambos sectores. Hasta antes de la pandemia</w:t>
      </w:r>
      <w:r>
        <w:rPr>
          <w:rFonts w:ascii="Arial" w:hAnsi="Arial" w:cs="Arial"/>
          <w:spacing w:val="1"/>
          <w:sz w:val="22"/>
          <w:szCs w:val="22"/>
          <w:lang w:val="es-PE"/>
        </w:rPr>
        <w:t xml:space="preserve"> </w:t>
      </w:r>
      <w:r>
        <w:rPr>
          <w:rFonts w:ascii="Arial" w:hAnsi="Arial" w:cs="Arial"/>
          <w:sz w:val="22"/>
          <w:szCs w:val="22"/>
          <w:lang w:val="es-PE"/>
        </w:rPr>
        <w:t>del Covid-19, el Estado invertía alrededor del 3.82% del PIB en educación</w:t>
      </w:r>
      <w:r>
        <w:rPr>
          <w:rStyle w:val="Refdenotaalpie"/>
          <w:rFonts w:ascii="Arial" w:eastAsiaTheme="majorEastAsia" w:hAnsi="Arial" w:cs="Arial"/>
          <w:sz w:val="22"/>
          <w:szCs w:val="22"/>
          <w:lang w:val="es-PE"/>
        </w:rPr>
        <w:footnoteReference w:id="289"/>
      </w:r>
      <w:r>
        <w:rPr>
          <w:rFonts w:ascii="Arial" w:hAnsi="Arial" w:cs="Arial"/>
          <w:sz w:val="22"/>
          <w:szCs w:val="22"/>
          <w:lang w:val="es-PE"/>
        </w:rPr>
        <w:t>, mientras</w:t>
      </w:r>
      <w:r>
        <w:rPr>
          <w:rFonts w:ascii="Arial" w:hAnsi="Arial" w:cs="Arial"/>
          <w:spacing w:val="1"/>
          <w:sz w:val="22"/>
          <w:szCs w:val="22"/>
          <w:lang w:val="es-PE"/>
        </w:rPr>
        <w:t xml:space="preserve"> </w:t>
      </w:r>
      <w:r>
        <w:rPr>
          <w:rFonts w:ascii="Arial" w:hAnsi="Arial" w:cs="Arial"/>
          <w:sz w:val="22"/>
          <w:szCs w:val="22"/>
          <w:lang w:val="es-PE"/>
        </w:rPr>
        <w:t>que</w:t>
      </w:r>
      <w:r>
        <w:rPr>
          <w:rFonts w:ascii="Arial" w:hAnsi="Arial" w:cs="Arial"/>
          <w:spacing w:val="1"/>
          <w:sz w:val="22"/>
          <w:szCs w:val="22"/>
          <w:lang w:val="es-PE"/>
        </w:rPr>
        <w:t xml:space="preserve"> </w:t>
      </w:r>
      <w:r>
        <w:rPr>
          <w:rFonts w:ascii="Arial" w:hAnsi="Arial" w:cs="Arial"/>
          <w:sz w:val="22"/>
          <w:szCs w:val="22"/>
          <w:lang w:val="es-PE"/>
        </w:rPr>
        <w:t>en</w:t>
      </w:r>
      <w:r>
        <w:rPr>
          <w:rFonts w:ascii="Arial" w:hAnsi="Arial" w:cs="Arial"/>
          <w:spacing w:val="1"/>
          <w:sz w:val="22"/>
          <w:szCs w:val="22"/>
          <w:lang w:val="es-PE"/>
        </w:rPr>
        <w:t xml:space="preserve"> </w:t>
      </w:r>
      <w:r>
        <w:rPr>
          <w:rFonts w:ascii="Arial" w:hAnsi="Arial" w:cs="Arial"/>
          <w:sz w:val="22"/>
          <w:szCs w:val="22"/>
          <w:lang w:val="es-PE"/>
        </w:rPr>
        <w:t>salud</w:t>
      </w:r>
      <w:r>
        <w:rPr>
          <w:rFonts w:ascii="Arial" w:hAnsi="Arial" w:cs="Arial"/>
          <w:spacing w:val="1"/>
          <w:sz w:val="22"/>
          <w:szCs w:val="22"/>
          <w:lang w:val="es-PE"/>
        </w:rPr>
        <w:t xml:space="preserve"> </w:t>
      </w:r>
      <w:r>
        <w:rPr>
          <w:rFonts w:ascii="Arial" w:hAnsi="Arial" w:cs="Arial"/>
          <w:sz w:val="22"/>
          <w:szCs w:val="22"/>
          <w:lang w:val="es-PE"/>
        </w:rPr>
        <w:t>el</w:t>
      </w:r>
      <w:r>
        <w:rPr>
          <w:rFonts w:ascii="Arial" w:hAnsi="Arial" w:cs="Arial"/>
          <w:spacing w:val="1"/>
          <w:sz w:val="22"/>
          <w:szCs w:val="22"/>
          <w:lang w:val="es-PE"/>
        </w:rPr>
        <w:t xml:space="preserve"> </w:t>
      </w:r>
      <w:r>
        <w:rPr>
          <w:rFonts w:ascii="Arial" w:hAnsi="Arial" w:cs="Arial"/>
          <w:sz w:val="22"/>
          <w:szCs w:val="22"/>
          <w:lang w:val="es-PE"/>
        </w:rPr>
        <w:t>gasto</w:t>
      </w:r>
      <w:r>
        <w:rPr>
          <w:rFonts w:ascii="Arial" w:hAnsi="Arial" w:cs="Arial"/>
          <w:spacing w:val="1"/>
          <w:sz w:val="22"/>
          <w:szCs w:val="22"/>
          <w:lang w:val="es-PE"/>
        </w:rPr>
        <w:t xml:space="preserve"> </w:t>
      </w:r>
      <w:r>
        <w:rPr>
          <w:rFonts w:ascii="Arial" w:hAnsi="Arial" w:cs="Arial"/>
          <w:sz w:val="22"/>
          <w:szCs w:val="22"/>
          <w:lang w:val="es-PE"/>
        </w:rPr>
        <w:t>llegaba</w:t>
      </w:r>
      <w:r>
        <w:rPr>
          <w:rFonts w:ascii="Arial" w:hAnsi="Arial" w:cs="Arial"/>
          <w:spacing w:val="1"/>
          <w:sz w:val="22"/>
          <w:szCs w:val="22"/>
          <w:lang w:val="es-PE"/>
        </w:rPr>
        <w:t xml:space="preserve"> </w:t>
      </w:r>
      <w:r>
        <w:rPr>
          <w:rFonts w:ascii="Arial" w:hAnsi="Arial" w:cs="Arial"/>
          <w:sz w:val="22"/>
          <w:szCs w:val="22"/>
          <w:lang w:val="es-PE"/>
        </w:rPr>
        <w:t>aproximadamente</w:t>
      </w:r>
      <w:r>
        <w:rPr>
          <w:rFonts w:ascii="Arial" w:hAnsi="Arial" w:cs="Arial"/>
          <w:spacing w:val="1"/>
          <w:sz w:val="22"/>
          <w:szCs w:val="22"/>
          <w:lang w:val="es-PE"/>
        </w:rPr>
        <w:t xml:space="preserve"> </w:t>
      </w:r>
      <w:r>
        <w:rPr>
          <w:rFonts w:ascii="Arial" w:hAnsi="Arial" w:cs="Arial"/>
          <w:sz w:val="22"/>
          <w:szCs w:val="22"/>
          <w:lang w:val="es-PE"/>
        </w:rPr>
        <w:t>al</w:t>
      </w:r>
      <w:r>
        <w:rPr>
          <w:rFonts w:ascii="Arial" w:hAnsi="Arial" w:cs="Arial"/>
          <w:spacing w:val="1"/>
          <w:sz w:val="22"/>
          <w:szCs w:val="22"/>
          <w:lang w:val="es-PE"/>
        </w:rPr>
        <w:t xml:space="preserve"> </w:t>
      </w:r>
      <w:r>
        <w:rPr>
          <w:rFonts w:ascii="Arial" w:hAnsi="Arial" w:cs="Arial"/>
          <w:sz w:val="22"/>
          <w:szCs w:val="22"/>
          <w:lang w:val="es-PE"/>
        </w:rPr>
        <w:t>2.40%</w:t>
      </w:r>
      <w:r>
        <w:rPr>
          <w:rFonts w:ascii="Arial" w:hAnsi="Arial" w:cs="Arial"/>
          <w:spacing w:val="1"/>
          <w:sz w:val="22"/>
          <w:szCs w:val="22"/>
          <w:lang w:val="es-PE"/>
        </w:rPr>
        <w:t xml:space="preserve"> </w:t>
      </w:r>
      <w:r>
        <w:rPr>
          <w:rFonts w:ascii="Arial" w:hAnsi="Arial" w:cs="Arial"/>
          <w:sz w:val="22"/>
          <w:szCs w:val="22"/>
          <w:lang w:val="es-PE"/>
        </w:rPr>
        <w:t>del</w:t>
      </w:r>
      <w:r>
        <w:rPr>
          <w:rFonts w:ascii="Arial" w:hAnsi="Arial" w:cs="Arial"/>
          <w:spacing w:val="1"/>
          <w:sz w:val="22"/>
          <w:szCs w:val="22"/>
          <w:lang w:val="es-PE"/>
        </w:rPr>
        <w:t xml:space="preserve"> </w:t>
      </w:r>
      <w:r>
        <w:rPr>
          <w:rFonts w:ascii="Arial" w:hAnsi="Arial" w:cs="Arial"/>
          <w:sz w:val="22"/>
          <w:szCs w:val="22"/>
          <w:lang w:val="es-PE"/>
        </w:rPr>
        <w:t>PBI</w:t>
      </w:r>
      <w:r>
        <w:rPr>
          <w:rStyle w:val="Refdenotaalpie"/>
          <w:rFonts w:ascii="Arial" w:eastAsiaTheme="majorEastAsia" w:hAnsi="Arial" w:cs="Arial"/>
          <w:sz w:val="22"/>
          <w:szCs w:val="22"/>
          <w:lang w:val="es-PE"/>
        </w:rPr>
        <w:footnoteReference w:id="290"/>
      </w:r>
      <w:r>
        <w:rPr>
          <w:rFonts w:ascii="Arial" w:hAnsi="Arial" w:cs="Arial"/>
          <w:sz w:val="22"/>
          <w:szCs w:val="22"/>
          <w:lang w:val="es-PE"/>
        </w:rPr>
        <w:t>;</w:t>
      </w:r>
      <w:r>
        <w:rPr>
          <w:rFonts w:ascii="Arial" w:hAnsi="Arial" w:cs="Arial"/>
          <w:spacing w:val="1"/>
          <w:sz w:val="22"/>
          <w:szCs w:val="22"/>
          <w:lang w:val="es-PE"/>
        </w:rPr>
        <w:t xml:space="preserve"> </w:t>
      </w:r>
      <w:r>
        <w:rPr>
          <w:rFonts w:ascii="Arial" w:hAnsi="Arial" w:cs="Arial"/>
          <w:sz w:val="22"/>
          <w:szCs w:val="22"/>
          <w:lang w:val="es-PE"/>
        </w:rPr>
        <w:t>es</w:t>
      </w:r>
      <w:r>
        <w:rPr>
          <w:rFonts w:ascii="Arial" w:hAnsi="Arial" w:cs="Arial"/>
          <w:spacing w:val="1"/>
          <w:sz w:val="22"/>
          <w:szCs w:val="22"/>
          <w:lang w:val="es-PE"/>
        </w:rPr>
        <w:t xml:space="preserve"> </w:t>
      </w:r>
      <w:r>
        <w:rPr>
          <w:rFonts w:ascii="Arial" w:hAnsi="Arial" w:cs="Arial"/>
          <w:sz w:val="22"/>
          <w:szCs w:val="22"/>
          <w:lang w:val="es-PE"/>
        </w:rPr>
        <w:t>decir,</w:t>
      </w:r>
      <w:r>
        <w:rPr>
          <w:rFonts w:ascii="Arial" w:hAnsi="Arial" w:cs="Arial"/>
          <w:spacing w:val="1"/>
          <w:sz w:val="22"/>
          <w:szCs w:val="22"/>
          <w:lang w:val="es-PE"/>
        </w:rPr>
        <w:t xml:space="preserve"> </w:t>
      </w:r>
      <w:r>
        <w:rPr>
          <w:rFonts w:ascii="Arial" w:hAnsi="Arial" w:cs="Arial"/>
          <w:sz w:val="22"/>
          <w:szCs w:val="22"/>
          <w:lang w:val="es-PE"/>
        </w:rPr>
        <w:t>en promedio, el Estado invertía en la protección de cada uno de estos derechos la misma</w:t>
      </w:r>
      <w:r>
        <w:rPr>
          <w:rFonts w:ascii="Arial" w:hAnsi="Arial" w:cs="Arial"/>
          <w:spacing w:val="1"/>
          <w:sz w:val="22"/>
          <w:szCs w:val="22"/>
          <w:lang w:val="es-PE"/>
        </w:rPr>
        <w:t xml:space="preserve"> </w:t>
      </w:r>
      <w:r>
        <w:rPr>
          <w:rFonts w:ascii="Arial" w:hAnsi="Arial" w:cs="Arial"/>
          <w:sz w:val="22"/>
          <w:szCs w:val="22"/>
          <w:lang w:val="es-PE"/>
        </w:rPr>
        <w:t>cantidad</w:t>
      </w:r>
      <w:r>
        <w:rPr>
          <w:rFonts w:ascii="Arial" w:hAnsi="Arial" w:cs="Arial"/>
          <w:spacing w:val="-1"/>
          <w:sz w:val="22"/>
          <w:szCs w:val="22"/>
          <w:lang w:val="es-PE"/>
        </w:rPr>
        <w:t xml:space="preserve"> </w:t>
      </w:r>
      <w:r>
        <w:rPr>
          <w:rFonts w:ascii="Arial" w:hAnsi="Arial" w:cs="Arial"/>
          <w:sz w:val="22"/>
          <w:szCs w:val="22"/>
          <w:lang w:val="es-PE"/>
        </w:rPr>
        <w:t>que</w:t>
      </w:r>
      <w:r>
        <w:rPr>
          <w:rFonts w:ascii="Arial" w:hAnsi="Arial" w:cs="Arial"/>
          <w:spacing w:val="-1"/>
          <w:sz w:val="22"/>
          <w:szCs w:val="22"/>
          <w:lang w:val="es-PE"/>
        </w:rPr>
        <w:t xml:space="preserve"> </w:t>
      </w:r>
      <w:r>
        <w:rPr>
          <w:rFonts w:ascii="Arial" w:hAnsi="Arial" w:cs="Arial"/>
          <w:sz w:val="22"/>
          <w:szCs w:val="22"/>
          <w:lang w:val="es-PE"/>
        </w:rPr>
        <w:t>perdía</w:t>
      </w:r>
      <w:r>
        <w:rPr>
          <w:rFonts w:ascii="Arial" w:hAnsi="Arial" w:cs="Arial"/>
          <w:spacing w:val="-1"/>
          <w:sz w:val="22"/>
          <w:szCs w:val="22"/>
          <w:lang w:val="es-PE"/>
        </w:rPr>
        <w:t xml:space="preserve"> </w:t>
      </w:r>
      <w:r>
        <w:rPr>
          <w:rFonts w:ascii="Arial" w:hAnsi="Arial" w:cs="Arial"/>
          <w:sz w:val="22"/>
          <w:szCs w:val="22"/>
          <w:lang w:val="es-PE"/>
        </w:rPr>
        <w:t>debido a</w:t>
      </w:r>
      <w:r>
        <w:rPr>
          <w:rFonts w:ascii="Arial" w:hAnsi="Arial" w:cs="Arial"/>
          <w:spacing w:val="-1"/>
          <w:sz w:val="22"/>
          <w:szCs w:val="22"/>
          <w:lang w:val="es-PE"/>
        </w:rPr>
        <w:t xml:space="preserve"> </w:t>
      </w:r>
      <w:r>
        <w:rPr>
          <w:rFonts w:ascii="Arial" w:hAnsi="Arial" w:cs="Arial"/>
          <w:sz w:val="22"/>
          <w:szCs w:val="22"/>
          <w:lang w:val="es-PE"/>
        </w:rPr>
        <w:t>la</w:t>
      </w:r>
      <w:r>
        <w:rPr>
          <w:rFonts w:ascii="Arial" w:hAnsi="Arial" w:cs="Arial"/>
          <w:spacing w:val="-1"/>
          <w:sz w:val="22"/>
          <w:szCs w:val="22"/>
          <w:lang w:val="es-PE"/>
        </w:rPr>
        <w:t xml:space="preserve"> </w:t>
      </w:r>
      <w:r>
        <w:rPr>
          <w:rFonts w:ascii="Arial" w:hAnsi="Arial" w:cs="Arial"/>
          <w:sz w:val="22"/>
          <w:szCs w:val="22"/>
          <w:lang w:val="es-PE"/>
        </w:rPr>
        <w:t>corrupción.</w:t>
      </w:r>
    </w:p>
    <w:p w14:paraId="1366B7E0"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Datos como estos, analizados de forma global, evidencian que hoy más que antes “la</w:t>
      </w:r>
      <w:r>
        <w:rPr>
          <w:rFonts w:ascii="Arial" w:hAnsi="Arial" w:cs="Arial"/>
          <w:spacing w:val="1"/>
          <w:sz w:val="22"/>
          <w:szCs w:val="22"/>
          <w:lang w:val="es-PE"/>
        </w:rPr>
        <w:t xml:space="preserve"> </w:t>
      </w:r>
      <w:r>
        <w:rPr>
          <w:rFonts w:ascii="Arial" w:hAnsi="Arial" w:cs="Arial"/>
          <w:sz w:val="22"/>
          <w:szCs w:val="22"/>
          <w:lang w:val="es-PE"/>
        </w:rPr>
        <w:t>ciudadanía</w:t>
      </w:r>
      <w:r>
        <w:rPr>
          <w:rFonts w:ascii="Arial" w:hAnsi="Arial" w:cs="Arial"/>
          <w:spacing w:val="1"/>
          <w:sz w:val="22"/>
          <w:szCs w:val="22"/>
          <w:lang w:val="es-PE"/>
        </w:rPr>
        <w:t xml:space="preserve"> </w:t>
      </w:r>
      <w:r>
        <w:rPr>
          <w:rFonts w:ascii="Arial" w:hAnsi="Arial" w:cs="Arial"/>
          <w:sz w:val="22"/>
          <w:szCs w:val="22"/>
          <w:lang w:val="es-PE"/>
        </w:rPr>
        <w:t>es</w:t>
      </w:r>
      <w:r>
        <w:rPr>
          <w:rFonts w:ascii="Arial" w:hAnsi="Arial" w:cs="Arial"/>
          <w:spacing w:val="1"/>
          <w:sz w:val="22"/>
          <w:szCs w:val="22"/>
          <w:lang w:val="es-PE"/>
        </w:rPr>
        <w:t xml:space="preserve"> </w:t>
      </w:r>
      <w:r>
        <w:rPr>
          <w:rFonts w:ascii="Arial" w:hAnsi="Arial" w:cs="Arial"/>
          <w:sz w:val="22"/>
          <w:szCs w:val="22"/>
          <w:lang w:val="es-PE"/>
        </w:rPr>
        <w:t>consciente</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w:t>
      </w:r>
      <w:r>
        <w:rPr>
          <w:rFonts w:ascii="Arial" w:hAnsi="Arial" w:cs="Arial"/>
          <w:spacing w:val="1"/>
          <w:sz w:val="22"/>
          <w:szCs w:val="22"/>
          <w:lang w:val="es-PE"/>
        </w:rPr>
        <w:t xml:space="preserve"> </w:t>
      </w:r>
      <w:r>
        <w:rPr>
          <w:rFonts w:ascii="Arial" w:hAnsi="Arial" w:cs="Arial"/>
          <w:sz w:val="22"/>
          <w:szCs w:val="22"/>
          <w:lang w:val="es-PE"/>
        </w:rPr>
        <w:t>cómo</w:t>
      </w:r>
      <w:r>
        <w:rPr>
          <w:rFonts w:ascii="Arial" w:hAnsi="Arial" w:cs="Arial"/>
          <w:spacing w:val="1"/>
          <w:sz w:val="22"/>
          <w:szCs w:val="22"/>
          <w:lang w:val="es-PE"/>
        </w:rPr>
        <w:t xml:space="preserve"> </w:t>
      </w:r>
      <w:r>
        <w:rPr>
          <w:rFonts w:ascii="Arial" w:hAnsi="Arial" w:cs="Arial"/>
          <w:sz w:val="22"/>
          <w:szCs w:val="22"/>
          <w:lang w:val="es-PE"/>
        </w:rPr>
        <w:t>la</w:t>
      </w:r>
      <w:r>
        <w:rPr>
          <w:rFonts w:ascii="Arial" w:hAnsi="Arial" w:cs="Arial"/>
          <w:spacing w:val="1"/>
          <w:sz w:val="22"/>
          <w:szCs w:val="22"/>
          <w:lang w:val="es-PE"/>
        </w:rPr>
        <w:t xml:space="preserve"> </w:t>
      </w:r>
      <w:r>
        <w:rPr>
          <w:rFonts w:ascii="Arial" w:hAnsi="Arial" w:cs="Arial"/>
          <w:sz w:val="22"/>
          <w:szCs w:val="22"/>
          <w:lang w:val="es-PE"/>
        </w:rPr>
        <w:t>clase</w:t>
      </w:r>
      <w:r>
        <w:rPr>
          <w:rFonts w:ascii="Arial" w:hAnsi="Arial" w:cs="Arial"/>
          <w:spacing w:val="1"/>
          <w:sz w:val="22"/>
          <w:szCs w:val="22"/>
          <w:lang w:val="es-PE"/>
        </w:rPr>
        <w:t xml:space="preserve"> </w:t>
      </w:r>
      <w:r>
        <w:rPr>
          <w:rFonts w:ascii="Arial" w:hAnsi="Arial" w:cs="Arial"/>
          <w:sz w:val="22"/>
          <w:szCs w:val="22"/>
          <w:lang w:val="es-PE"/>
        </w:rPr>
        <w:t>política</w:t>
      </w:r>
      <w:r>
        <w:rPr>
          <w:rFonts w:ascii="Arial" w:hAnsi="Arial" w:cs="Arial"/>
          <w:spacing w:val="1"/>
          <w:sz w:val="22"/>
          <w:szCs w:val="22"/>
          <w:lang w:val="es-PE"/>
        </w:rPr>
        <w:t xml:space="preserve"> </w:t>
      </w:r>
      <w:r>
        <w:rPr>
          <w:rFonts w:ascii="Arial" w:hAnsi="Arial" w:cs="Arial"/>
          <w:sz w:val="22"/>
          <w:szCs w:val="22"/>
          <w:lang w:val="es-PE"/>
        </w:rPr>
        <w:t>y</w:t>
      </w:r>
      <w:r>
        <w:rPr>
          <w:rFonts w:ascii="Arial" w:hAnsi="Arial" w:cs="Arial"/>
          <w:spacing w:val="1"/>
          <w:sz w:val="22"/>
          <w:szCs w:val="22"/>
          <w:lang w:val="es-PE"/>
        </w:rPr>
        <w:t xml:space="preserve"> </w:t>
      </w:r>
      <w:r>
        <w:rPr>
          <w:rFonts w:ascii="Arial" w:hAnsi="Arial" w:cs="Arial"/>
          <w:sz w:val="22"/>
          <w:szCs w:val="22"/>
          <w:lang w:val="es-PE"/>
        </w:rPr>
        <w:t>muchas</w:t>
      </w:r>
      <w:r>
        <w:rPr>
          <w:rFonts w:ascii="Arial" w:hAnsi="Arial" w:cs="Arial"/>
          <w:spacing w:val="1"/>
          <w:sz w:val="22"/>
          <w:szCs w:val="22"/>
          <w:lang w:val="es-PE"/>
        </w:rPr>
        <w:t xml:space="preserve"> </w:t>
      </w:r>
      <w:r>
        <w:rPr>
          <w:rFonts w:ascii="Arial" w:hAnsi="Arial" w:cs="Arial"/>
          <w:sz w:val="22"/>
          <w:szCs w:val="22"/>
          <w:lang w:val="es-PE"/>
        </w:rPr>
        <w:t>autoridades</w:t>
      </w:r>
      <w:r>
        <w:rPr>
          <w:rFonts w:ascii="Arial" w:hAnsi="Arial" w:cs="Arial"/>
          <w:spacing w:val="1"/>
          <w:sz w:val="22"/>
          <w:szCs w:val="22"/>
          <w:lang w:val="es-PE"/>
        </w:rPr>
        <w:t xml:space="preserve"> </w:t>
      </w:r>
      <w:r>
        <w:rPr>
          <w:rFonts w:ascii="Arial" w:hAnsi="Arial" w:cs="Arial"/>
          <w:sz w:val="22"/>
          <w:szCs w:val="22"/>
          <w:lang w:val="es-PE"/>
        </w:rPr>
        <w:t>se</w:t>
      </w:r>
      <w:r>
        <w:rPr>
          <w:rFonts w:ascii="Arial" w:hAnsi="Arial" w:cs="Arial"/>
          <w:spacing w:val="1"/>
          <w:sz w:val="22"/>
          <w:szCs w:val="22"/>
          <w:lang w:val="es-PE"/>
        </w:rPr>
        <w:t xml:space="preserve"> </w:t>
      </w:r>
      <w:r>
        <w:rPr>
          <w:rFonts w:ascii="Arial" w:hAnsi="Arial" w:cs="Arial"/>
          <w:sz w:val="22"/>
          <w:szCs w:val="22"/>
          <w:lang w:val="es-PE"/>
        </w:rPr>
        <w:t>corrompieron y robaron al Estado en las obras públicas y en los servicios que deberían</w:t>
      </w:r>
      <w:r>
        <w:rPr>
          <w:rFonts w:ascii="Arial" w:hAnsi="Arial" w:cs="Arial"/>
          <w:spacing w:val="1"/>
          <w:sz w:val="22"/>
          <w:szCs w:val="22"/>
          <w:lang w:val="es-PE"/>
        </w:rPr>
        <w:t xml:space="preserve"> </w:t>
      </w:r>
      <w:r>
        <w:rPr>
          <w:rFonts w:ascii="Arial" w:hAnsi="Arial" w:cs="Arial"/>
          <w:sz w:val="22"/>
          <w:szCs w:val="22"/>
          <w:lang w:val="es-PE"/>
        </w:rPr>
        <w:t>recibir</w:t>
      </w:r>
      <w:r>
        <w:rPr>
          <w:rFonts w:ascii="Arial" w:hAnsi="Arial" w:cs="Arial"/>
          <w:spacing w:val="8"/>
          <w:sz w:val="22"/>
          <w:szCs w:val="22"/>
          <w:lang w:val="es-PE"/>
        </w:rPr>
        <w:t xml:space="preserve"> </w:t>
      </w:r>
      <w:r>
        <w:rPr>
          <w:rFonts w:ascii="Arial" w:hAnsi="Arial" w:cs="Arial"/>
          <w:sz w:val="22"/>
          <w:szCs w:val="22"/>
          <w:lang w:val="es-PE"/>
        </w:rPr>
        <w:t>los</w:t>
      </w:r>
      <w:r>
        <w:rPr>
          <w:rFonts w:ascii="Arial" w:hAnsi="Arial" w:cs="Arial"/>
          <w:spacing w:val="9"/>
          <w:sz w:val="22"/>
          <w:szCs w:val="22"/>
          <w:lang w:val="es-PE"/>
        </w:rPr>
        <w:t xml:space="preserve"> </w:t>
      </w:r>
      <w:r>
        <w:rPr>
          <w:rFonts w:ascii="Arial" w:hAnsi="Arial" w:cs="Arial"/>
          <w:sz w:val="22"/>
          <w:szCs w:val="22"/>
          <w:lang w:val="es-PE"/>
        </w:rPr>
        <w:t>ciudadanos”</w:t>
      </w:r>
      <w:r>
        <w:rPr>
          <w:rStyle w:val="Refdenotaalpie"/>
          <w:rFonts w:ascii="Arial" w:eastAsiaTheme="majorEastAsia" w:hAnsi="Arial" w:cs="Arial"/>
          <w:sz w:val="22"/>
          <w:szCs w:val="22"/>
          <w:lang w:val="es-PE"/>
        </w:rPr>
        <w:footnoteReference w:id="291"/>
      </w:r>
      <w:r>
        <w:rPr>
          <w:rFonts w:ascii="Arial" w:hAnsi="Arial" w:cs="Arial"/>
          <w:sz w:val="22"/>
          <w:szCs w:val="22"/>
          <w:lang w:val="es-PE"/>
        </w:rPr>
        <w:t>,</w:t>
      </w:r>
      <w:r>
        <w:rPr>
          <w:rFonts w:ascii="Arial" w:hAnsi="Arial" w:cs="Arial"/>
          <w:spacing w:val="9"/>
          <w:sz w:val="22"/>
          <w:szCs w:val="22"/>
          <w:lang w:val="es-PE"/>
        </w:rPr>
        <w:t xml:space="preserve"> </w:t>
      </w:r>
      <w:r>
        <w:rPr>
          <w:rFonts w:ascii="Arial" w:hAnsi="Arial" w:cs="Arial"/>
          <w:sz w:val="22"/>
          <w:szCs w:val="22"/>
          <w:lang w:val="es-PE"/>
        </w:rPr>
        <w:t>por</w:t>
      </w:r>
      <w:r>
        <w:rPr>
          <w:rFonts w:ascii="Arial" w:hAnsi="Arial" w:cs="Arial"/>
          <w:spacing w:val="9"/>
          <w:sz w:val="22"/>
          <w:szCs w:val="22"/>
          <w:lang w:val="es-PE"/>
        </w:rPr>
        <w:t xml:space="preserve"> </w:t>
      </w:r>
      <w:r>
        <w:rPr>
          <w:rFonts w:ascii="Arial" w:hAnsi="Arial" w:cs="Arial"/>
          <w:sz w:val="22"/>
          <w:szCs w:val="22"/>
          <w:lang w:val="es-PE"/>
        </w:rPr>
        <w:t>ello,</w:t>
      </w:r>
      <w:r>
        <w:rPr>
          <w:rFonts w:ascii="Arial" w:hAnsi="Arial" w:cs="Arial"/>
          <w:spacing w:val="8"/>
          <w:sz w:val="22"/>
          <w:szCs w:val="22"/>
          <w:lang w:val="es-PE"/>
        </w:rPr>
        <w:t xml:space="preserve"> </w:t>
      </w:r>
      <w:r>
        <w:rPr>
          <w:rFonts w:ascii="Arial" w:hAnsi="Arial" w:cs="Arial"/>
          <w:sz w:val="22"/>
          <w:szCs w:val="22"/>
          <w:lang w:val="es-PE"/>
        </w:rPr>
        <w:t>la</w:t>
      </w:r>
      <w:r>
        <w:rPr>
          <w:rFonts w:ascii="Arial" w:hAnsi="Arial" w:cs="Arial"/>
          <w:spacing w:val="9"/>
          <w:sz w:val="22"/>
          <w:szCs w:val="22"/>
          <w:lang w:val="es-PE"/>
        </w:rPr>
        <w:t xml:space="preserve"> </w:t>
      </w:r>
      <w:r>
        <w:rPr>
          <w:rFonts w:ascii="Arial" w:hAnsi="Arial" w:cs="Arial"/>
          <w:sz w:val="22"/>
          <w:szCs w:val="22"/>
          <w:lang w:val="es-PE"/>
        </w:rPr>
        <w:t>población</w:t>
      </w:r>
      <w:r>
        <w:rPr>
          <w:rFonts w:ascii="Arial" w:hAnsi="Arial" w:cs="Arial"/>
          <w:spacing w:val="8"/>
          <w:sz w:val="22"/>
          <w:szCs w:val="22"/>
          <w:lang w:val="es-PE"/>
        </w:rPr>
        <w:t xml:space="preserve"> </w:t>
      </w:r>
      <w:r>
        <w:rPr>
          <w:rFonts w:ascii="Arial" w:hAnsi="Arial" w:cs="Arial"/>
          <w:sz w:val="22"/>
          <w:szCs w:val="22"/>
          <w:lang w:val="es-PE"/>
        </w:rPr>
        <w:t>se</w:t>
      </w:r>
      <w:r>
        <w:rPr>
          <w:rFonts w:ascii="Arial" w:hAnsi="Arial" w:cs="Arial"/>
          <w:spacing w:val="10"/>
          <w:sz w:val="22"/>
          <w:szCs w:val="22"/>
          <w:lang w:val="es-PE"/>
        </w:rPr>
        <w:t xml:space="preserve"> </w:t>
      </w:r>
      <w:r>
        <w:rPr>
          <w:rFonts w:ascii="Arial" w:hAnsi="Arial" w:cs="Arial"/>
          <w:sz w:val="22"/>
          <w:szCs w:val="22"/>
          <w:lang w:val="es-PE"/>
        </w:rPr>
        <w:t>ha</w:t>
      </w:r>
      <w:r>
        <w:rPr>
          <w:rFonts w:ascii="Arial" w:hAnsi="Arial" w:cs="Arial"/>
          <w:spacing w:val="9"/>
          <w:sz w:val="22"/>
          <w:szCs w:val="22"/>
          <w:lang w:val="es-PE"/>
        </w:rPr>
        <w:t xml:space="preserve"> </w:t>
      </w:r>
      <w:r>
        <w:rPr>
          <w:rFonts w:ascii="Arial" w:hAnsi="Arial" w:cs="Arial"/>
          <w:sz w:val="22"/>
          <w:szCs w:val="22"/>
          <w:lang w:val="es-PE"/>
        </w:rPr>
        <w:t>vuelto</w:t>
      </w:r>
      <w:r>
        <w:rPr>
          <w:rFonts w:ascii="Arial" w:hAnsi="Arial" w:cs="Arial"/>
          <w:spacing w:val="8"/>
          <w:sz w:val="22"/>
          <w:szCs w:val="22"/>
          <w:lang w:val="es-PE"/>
        </w:rPr>
        <w:t xml:space="preserve"> </w:t>
      </w:r>
      <w:r>
        <w:rPr>
          <w:rFonts w:ascii="Arial" w:hAnsi="Arial" w:cs="Arial"/>
          <w:sz w:val="22"/>
          <w:szCs w:val="22"/>
          <w:lang w:val="es-PE"/>
        </w:rPr>
        <w:t>menos</w:t>
      </w:r>
      <w:r>
        <w:rPr>
          <w:rFonts w:ascii="Arial" w:hAnsi="Arial" w:cs="Arial"/>
          <w:spacing w:val="9"/>
          <w:sz w:val="22"/>
          <w:szCs w:val="22"/>
          <w:lang w:val="es-PE"/>
        </w:rPr>
        <w:t xml:space="preserve"> </w:t>
      </w:r>
      <w:r>
        <w:rPr>
          <w:rFonts w:ascii="Arial" w:hAnsi="Arial" w:cs="Arial"/>
          <w:sz w:val="22"/>
          <w:szCs w:val="22"/>
          <w:lang w:val="es-PE"/>
        </w:rPr>
        <w:t>tolerante</w:t>
      </w:r>
      <w:r>
        <w:rPr>
          <w:rFonts w:ascii="Arial" w:hAnsi="Arial" w:cs="Arial"/>
          <w:spacing w:val="8"/>
          <w:sz w:val="22"/>
          <w:szCs w:val="22"/>
          <w:lang w:val="es-PE"/>
        </w:rPr>
        <w:t xml:space="preserve"> frente a estos sucesos, debido a las </w:t>
      </w:r>
      <w:r>
        <w:rPr>
          <w:rFonts w:ascii="Arial" w:hAnsi="Arial" w:cs="Arial"/>
          <w:sz w:val="22"/>
          <w:szCs w:val="22"/>
          <w:lang w:val="es-PE"/>
        </w:rPr>
        <w:t>“consecuencias negativas [que la corrupción trae] para el desarrollo del país y</w:t>
      </w:r>
      <w:r>
        <w:rPr>
          <w:rFonts w:ascii="Arial" w:hAnsi="Arial" w:cs="Arial"/>
          <w:spacing w:val="1"/>
          <w:sz w:val="22"/>
          <w:szCs w:val="22"/>
          <w:lang w:val="es-PE"/>
        </w:rPr>
        <w:t xml:space="preserve"> </w:t>
      </w:r>
      <w:r>
        <w:rPr>
          <w:rFonts w:ascii="Arial" w:hAnsi="Arial" w:cs="Arial"/>
          <w:sz w:val="22"/>
          <w:szCs w:val="22"/>
          <w:lang w:val="es-PE"/>
        </w:rPr>
        <w:t>la</w:t>
      </w:r>
      <w:r>
        <w:rPr>
          <w:rFonts w:ascii="Arial" w:hAnsi="Arial" w:cs="Arial"/>
          <w:spacing w:val="-2"/>
          <w:sz w:val="22"/>
          <w:szCs w:val="22"/>
          <w:lang w:val="es-PE"/>
        </w:rPr>
        <w:t xml:space="preserve"> </w:t>
      </w:r>
      <w:r>
        <w:rPr>
          <w:rFonts w:ascii="Arial" w:hAnsi="Arial" w:cs="Arial"/>
          <w:sz w:val="22"/>
          <w:szCs w:val="22"/>
          <w:lang w:val="es-PE"/>
        </w:rPr>
        <w:t>protección de</w:t>
      </w:r>
      <w:r>
        <w:rPr>
          <w:rFonts w:ascii="Arial" w:hAnsi="Arial" w:cs="Arial"/>
          <w:spacing w:val="-1"/>
          <w:sz w:val="22"/>
          <w:szCs w:val="22"/>
          <w:lang w:val="es-PE"/>
        </w:rPr>
        <w:t xml:space="preserve"> </w:t>
      </w:r>
      <w:r>
        <w:rPr>
          <w:rFonts w:ascii="Arial" w:hAnsi="Arial" w:cs="Arial"/>
          <w:sz w:val="22"/>
          <w:szCs w:val="22"/>
          <w:lang w:val="es-PE"/>
        </w:rPr>
        <w:t>los</w:t>
      </w:r>
      <w:r>
        <w:rPr>
          <w:rFonts w:ascii="Arial" w:hAnsi="Arial" w:cs="Arial"/>
          <w:spacing w:val="-1"/>
          <w:sz w:val="22"/>
          <w:szCs w:val="22"/>
          <w:lang w:val="es-PE"/>
        </w:rPr>
        <w:t xml:space="preserve"> </w:t>
      </w:r>
      <w:r>
        <w:rPr>
          <w:rFonts w:ascii="Arial" w:hAnsi="Arial" w:cs="Arial"/>
          <w:sz w:val="22"/>
          <w:szCs w:val="22"/>
          <w:lang w:val="es-PE"/>
        </w:rPr>
        <w:t>derechos humanos de</w:t>
      </w:r>
      <w:r>
        <w:rPr>
          <w:rFonts w:ascii="Arial" w:hAnsi="Arial" w:cs="Arial"/>
          <w:spacing w:val="-1"/>
          <w:sz w:val="22"/>
          <w:szCs w:val="22"/>
          <w:lang w:val="es-PE"/>
        </w:rPr>
        <w:t xml:space="preserve"> </w:t>
      </w:r>
      <w:r>
        <w:rPr>
          <w:rFonts w:ascii="Arial" w:hAnsi="Arial" w:cs="Arial"/>
          <w:sz w:val="22"/>
          <w:szCs w:val="22"/>
          <w:lang w:val="es-PE"/>
        </w:rPr>
        <w:t>toda</w:t>
      </w:r>
      <w:r>
        <w:rPr>
          <w:rFonts w:ascii="Arial" w:hAnsi="Arial" w:cs="Arial"/>
          <w:spacing w:val="-2"/>
          <w:sz w:val="22"/>
          <w:szCs w:val="22"/>
          <w:lang w:val="es-PE"/>
        </w:rPr>
        <w:t xml:space="preserve"> </w:t>
      </w:r>
      <w:r>
        <w:rPr>
          <w:rFonts w:ascii="Arial" w:hAnsi="Arial" w:cs="Arial"/>
          <w:sz w:val="22"/>
          <w:szCs w:val="22"/>
          <w:lang w:val="es-PE"/>
        </w:rPr>
        <w:t>la</w:t>
      </w:r>
      <w:r>
        <w:rPr>
          <w:rFonts w:ascii="Arial" w:hAnsi="Arial" w:cs="Arial"/>
          <w:spacing w:val="-1"/>
          <w:sz w:val="22"/>
          <w:szCs w:val="22"/>
          <w:lang w:val="es-PE"/>
        </w:rPr>
        <w:t xml:space="preserve"> </w:t>
      </w:r>
      <w:r>
        <w:rPr>
          <w:rFonts w:ascii="Arial" w:hAnsi="Arial" w:cs="Arial"/>
          <w:sz w:val="22"/>
          <w:szCs w:val="22"/>
          <w:lang w:val="es-PE"/>
        </w:rPr>
        <w:t>ciudadanía”.</w:t>
      </w:r>
      <w:r>
        <w:rPr>
          <w:rStyle w:val="Refdenotaalpie"/>
          <w:rFonts w:ascii="Arial" w:eastAsiaTheme="majorEastAsia" w:hAnsi="Arial" w:cs="Arial"/>
          <w:sz w:val="22"/>
          <w:szCs w:val="22"/>
          <w:lang w:val="es-PE"/>
        </w:rPr>
        <w:footnoteReference w:id="292"/>
      </w:r>
    </w:p>
    <w:p w14:paraId="74D768B7"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Como demuestran empíricamente algunos estudios, “los países que tienen altas tasas de</w:t>
      </w:r>
      <w:r>
        <w:rPr>
          <w:rFonts w:ascii="Arial" w:hAnsi="Arial" w:cs="Arial"/>
          <w:spacing w:val="1"/>
          <w:sz w:val="22"/>
          <w:szCs w:val="22"/>
          <w:lang w:val="es-PE"/>
        </w:rPr>
        <w:t xml:space="preserve"> </w:t>
      </w:r>
      <w:r>
        <w:rPr>
          <w:rFonts w:ascii="Arial" w:hAnsi="Arial" w:cs="Arial"/>
          <w:sz w:val="22"/>
          <w:szCs w:val="22"/>
          <w:lang w:val="es-PE"/>
        </w:rPr>
        <w:t>corrupción (o altos niveles de percepción de corrupción) son también los países con un</w:t>
      </w:r>
      <w:r>
        <w:rPr>
          <w:rFonts w:ascii="Arial" w:hAnsi="Arial" w:cs="Arial"/>
          <w:spacing w:val="1"/>
          <w:sz w:val="22"/>
          <w:szCs w:val="22"/>
          <w:lang w:val="es-PE"/>
        </w:rPr>
        <w:t xml:space="preserve"> </w:t>
      </w:r>
      <w:r>
        <w:rPr>
          <w:rFonts w:ascii="Arial" w:hAnsi="Arial" w:cs="Arial"/>
          <w:sz w:val="22"/>
          <w:szCs w:val="22"/>
          <w:lang w:val="es-PE"/>
        </w:rPr>
        <w:t>registro</w:t>
      </w:r>
      <w:r>
        <w:rPr>
          <w:rFonts w:ascii="Arial" w:hAnsi="Arial" w:cs="Arial"/>
          <w:spacing w:val="1"/>
          <w:sz w:val="22"/>
          <w:szCs w:val="22"/>
          <w:lang w:val="es-PE"/>
        </w:rPr>
        <w:t xml:space="preserve"> </w:t>
      </w:r>
      <w:r>
        <w:rPr>
          <w:rFonts w:ascii="Arial" w:hAnsi="Arial" w:cs="Arial"/>
          <w:sz w:val="22"/>
          <w:szCs w:val="22"/>
          <w:lang w:val="es-PE"/>
        </w:rPr>
        <w:t>pobre</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protección</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los</w:t>
      </w:r>
      <w:r>
        <w:rPr>
          <w:rFonts w:ascii="Arial" w:hAnsi="Arial" w:cs="Arial"/>
          <w:spacing w:val="1"/>
          <w:sz w:val="22"/>
          <w:szCs w:val="22"/>
          <w:lang w:val="es-PE"/>
        </w:rPr>
        <w:t xml:space="preserve"> </w:t>
      </w:r>
      <w:r>
        <w:rPr>
          <w:rFonts w:ascii="Arial" w:hAnsi="Arial" w:cs="Arial"/>
          <w:sz w:val="22"/>
          <w:szCs w:val="22"/>
          <w:lang w:val="es-PE"/>
        </w:rPr>
        <w:t>derechos</w:t>
      </w:r>
      <w:r>
        <w:rPr>
          <w:rFonts w:ascii="Arial" w:hAnsi="Arial" w:cs="Arial"/>
          <w:spacing w:val="1"/>
          <w:sz w:val="22"/>
          <w:szCs w:val="22"/>
          <w:lang w:val="es-PE"/>
        </w:rPr>
        <w:t xml:space="preserve"> </w:t>
      </w:r>
      <w:r>
        <w:rPr>
          <w:rFonts w:ascii="Arial" w:hAnsi="Arial" w:cs="Arial"/>
          <w:sz w:val="22"/>
          <w:szCs w:val="22"/>
          <w:lang w:val="es-PE"/>
        </w:rPr>
        <w:t>humanos”</w:t>
      </w:r>
      <w:r>
        <w:rPr>
          <w:rStyle w:val="Refdenotaalpie"/>
          <w:rFonts w:ascii="Arial" w:eastAsiaTheme="majorEastAsia" w:hAnsi="Arial" w:cs="Arial"/>
          <w:sz w:val="22"/>
          <w:szCs w:val="22"/>
          <w:lang w:val="es-PE"/>
        </w:rPr>
        <w:footnoteReference w:id="293"/>
      </w:r>
      <w:r>
        <w:rPr>
          <w:rFonts w:ascii="Arial" w:hAnsi="Arial" w:cs="Arial"/>
          <w:sz w:val="22"/>
          <w:szCs w:val="22"/>
          <w:lang w:val="es-PE"/>
        </w:rPr>
        <w:t>.</w:t>
      </w:r>
      <w:r>
        <w:rPr>
          <w:rFonts w:ascii="Arial" w:hAnsi="Arial" w:cs="Arial"/>
          <w:spacing w:val="1"/>
          <w:sz w:val="22"/>
          <w:szCs w:val="22"/>
          <w:lang w:val="es-PE"/>
        </w:rPr>
        <w:t xml:space="preserve"> </w:t>
      </w:r>
      <w:r>
        <w:rPr>
          <w:rFonts w:ascii="Arial" w:hAnsi="Arial" w:cs="Arial"/>
          <w:sz w:val="22"/>
          <w:szCs w:val="22"/>
          <w:lang w:val="es-PE"/>
        </w:rPr>
        <w:t>Para</w:t>
      </w:r>
      <w:r>
        <w:rPr>
          <w:rFonts w:ascii="Arial" w:hAnsi="Arial" w:cs="Arial"/>
          <w:spacing w:val="1"/>
          <w:sz w:val="22"/>
          <w:szCs w:val="22"/>
          <w:lang w:val="es-PE"/>
        </w:rPr>
        <w:t xml:space="preserve"> </w:t>
      </w:r>
      <w:r>
        <w:rPr>
          <w:rFonts w:ascii="Arial" w:hAnsi="Arial" w:cs="Arial"/>
          <w:sz w:val="22"/>
          <w:szCs w:val="22"/>
          <w:lang w:val="es-PE"/>
        </w:rPr>
        <w:t>medir</w:t>
      </w:r>
      <w:r>
        <w:rPr>
          <w:rFonts w:ascii="Arial" w:hAnsi="Arial" w:cs="Arial"/>
          <w:spacing w:val="1"/>
          <w:sz w:val="22"/>
          <w:szCs w:val="22"/>
          <w:lang w:val="es-PE"/>
        </w:rPr>
        <w:t xml:space="preserve"> </w:t>
      </w:r>
      <w:r>
        <w:rPr>
          <w:rFonts w:ascii="Arial" w:hAnsi="Arial" w:cs="Arial"/>
          <w:sz w:val="22"/>
          <w:szCs w:val="22"/>
          <w:lang w:val="es-PE"/>
        </w:rPr>
        <w:t>el</w:t>
      </w:r>
      <w:r>
        <w:rPr>
          <w:rFonts w:ascii="Arial" w:hAnsi="Arial" w:cs="Arial"/>
          <w:spacing w:val="1"/>
          <w:sz w:val="22"/>
          <w:szCs w:val="22"/>
          <w:lang w:val="es-PE"/>
        </w:rPr>
        <w:t xml:space="preserve"> </w:t>
      </w:r>
      <w:r>
        <w:rPr>
          <w:rFonts w:ascii="Arial" w:hAnsi="Arial" w:cs="Arial"/>
          <w:sz w:val="22"/>
          <w:szCs w:val="22"/>
          <w:lang w:val="es-PE"/>
        </w:rPr>
        <w:t>nivel de</w:t>
      </w:r>
      <w:r>
        <w:rPr>
          <w:rFonts w:ascii="Arial" w:hAnsi="Arial" w:cs="Arial"/>
          <w:spacing w:val="1"/>
          <w:sz w:val="22"/>
          <w:szCs w:val="22"/>
          <w:lang w:val="es-PE"/>
        </w:rPr>
        <w:t xml:space="preserve"> </w:t>
      </w:r>
      <w:r>
        <w:rPr>
          <w:rFonts w:ascii="Arial" w:hAnsi="Arial" w:cs="Arial"/>
          <w:sz w:val="22"/>
          <w:szCs w:val="22"/>
          <w:lang w:val="es-PE"/>
        </w:rPr>
        <w:t>causalidad, sin embargo, se requieren de mayores herramientas, sobre todo debido al</w:t>
      </w:r>
      <w:r>
        <w:rPr>
          <w:rFonts w:ascii="Arial" w:hAnsi="Arial" w:cs="Arial"/>
          <w:spacing w:val="1"/>
          <w:sz w:val="22"/>
          <w:szCs w:val="22"/>
          <w:lang w:val="es-PE"/>
        </w:rPr>
        <w:t xml:space="preserve"> </w:t>
      </w:r>
      <w:r>
        <w:rPr>
          <w:rFonts w:ascii="Arial" w:hAnsi="Arial" w:cs="Arial"/>
          <w:sz w:val="22"/>
          <w:szCs w:val="22"/>
          <w:lang w:val="es-PE"/>
        </w:rPr>
        <w:t>carácter</w:t>
      </w:r>
      <w:r>
        <w:rPr>
          <w:rFonts w:ascii="Arial" w:hAnsi="Arial" w:cs="Arial"/>
          <w:spacing w:val="-9"/>
          <w:sz w:val="22"/>
          <w:szCs w:val="22"/>
          <w:lang w:val="es-PE"/>
        </w:rPr>
        <w:t xml:space="preserve"> </w:t>
      </w:r>
      <w:r>
        <w:rPr>
          <w:rFonts w:ascii="Arial" w:hAnsi="Arial" w:cs="Arial"/>
          <w:sz w:val="22"/>
          <w:szCs w:val="22"/>
          <w:lang w:val="es-PE"/>
        </w:rPr>
        <w:t>estructural</w:t>
      </w:r>
      <w:r>
        <w:rPr>
          <w:rFonts w:ascii="Arial" w:hAnsi="Arial" w:cs="Arial"/>
          <w:spacing w:val="-8"/>
          <w:sz w:val="22"/>
          <w:szCs w:val="22"/>
          <w:lang w:val="es-PE"/>
        </w:rPr>
        <w:t xml:space="preserve"> </w:t>
      </w:r>
      <w:r>
        <w:rPr>
          <w:rFonts w:ascii="Arial" w:hAnsi="Arial" w:cs="Arial"/>
          <w:sz w:val="22"/>
          <w:szCs w:val="22"/>
          <w:lang w:val="es-PE"/>
        </w:rPr>
        <w:t>del</w:t>
      </w:r>
      <w:r>
        <w:rPr>
          <w:rFonts w:ascii="Arial" w:hAnsi="Arial" w:cs="Arial"/>
          <w:spacing w:val="-8"/>
          <w:sz w:val="22"/>
          <w:szCs w:val="22"/>
          <w:lang w:val="es-PE"/>
        </w:rPr>
        <w:t xml:space="preserve"> </w:t>
      </w:r>
      <w:r>
        <w:rPr>
          <w:rFonts w:ascii="Arial" w:hAnsi="Arial" w:cs="Arial"/>
          <w:sz w:val="22"/>
          <w:szCs w:val="22"/>
          <w:lang w:val="es-PE"/>
        </w:rPr>
        <w:t>problema</w:t>
      </w:r>
      <w:r>
        <w:rPr>
          <w:rFonts w:ascii="Arial" w:hAnsi="Arial" w:cs="Arial"/>
          <w:spacing w:val="-8"/>
          <w:sz w:val="22"/>
          <w:szCs w:val="22"/>
          <w:lang w:val="es-PE"/>
        </w:rPr>
        <w:t xml:space="preserve"> </w:t>
      </w:r>
      <w:r>
        <w:rPr>
          <w:rFonts w:ascii="Arial" w:hAnsi="Arial" w:cs="Arial"/>
          <w:sz w:val="22"/>
          <w:szCs w:val="22"/>
          <w:lang w:val="es-PE"/>
        </w:rPr>
        <w:t>que</w:t>
      </w:r>
      <w:r>
        <w:rPr>
          <w:rFonts w:ascii="Arial" w:hAnsi="Arial" w:cs="Arial"/>
          <w:spacing w:val="-8"/>
          <w:sz w:val="22"/>
          <w:szCs w:val="22"/>
          <w:lang w:val="es-PE"/>
        </w:rPr>
        <w:t xml:space="preserve"> </w:t>
      </w:r>
      <w:r>
        <w:rPr>
          <w:rFonts w:ascii="Arial" w:hAnsi="Arial" w:cs="Arial"/>
          <w:sz w:val="22"/>
          <w:szCs w:val="22"/>
          <w:lang w:val="es-PE"/>
        </w:rPr>
        <w:t>dificulta</w:t>
      </w:r>
      <w:r>
        <w:rPr>
          <w:rFonts w:ascii="Arial" w:hAnsi="Arial" w:cs="Arial"/>
          <w:spacing w:val="-8"/>
          <w:sz w:val="22"/>
          <w:szCs w:val="22"/>
          <w:lang w:val="es-PE"/>
        </w:rPr>
        <w:t xml:space="preserve"> </w:t>
      </w:r>
      <w:r>
        <w:rPr>
          <w:rFonts w:ascii="Arial" w:hAnsi="Arial" w:cs="Arial"/>
          <w:sz w:val="22"/>
          <w:szCs w:val="22"/>
          <w:lang w:val="es-PE"/>
        </w:rPr>
        <w:t>muchas</w:t>
      </w:r>
      <w:r>
        <w:rPr>
          <w:rFonts w:ascii="Arial" w:hAnsi="Arial" w:cs="Arial"/>
          <w:spacing w:val="-8"/>
          <w:sz w:val="22"/>
          <w:szCs w:val="22"/>
          <w:lang w:val="es-PE"/>
        </w:rPr>
        <w:t xml:space="preserve"> </w:t>
      </w:r>
      <w:r>
        <w:rPr>
          <w:rFonts w:ascii="Arial" w:hAnsi="Arial" w:cs="Arial"/>
          <w:sz w:val="22"/>
          <w:szCs w:val="22"/>
          <w:lang w:val="es-PE"/>
        </w:rPr>
        <w:t>veces</w:t>
      </w:r>
      <w:r>
        <w:rPr>
          <w:rFonts w:ascii="Arial" w:hAnsi="Arial" w:cs="Arial"/>
          <w:spacing w:val="-8"/>
          <w:sz w:val="22"/>
          <w:szCs w:val="22"/>
          <w:lang w:val="es-PE"/>
        </w:rPr>
        <w:t xml:space="preserve"> </w:t>
      </w:r>
      <w:r>
        <w:rPr>
          <w:rFonts w:ascii="Arial" w:hAnsi="Arial" w:cs="Arial"/>
          <w:sz w:val="22"/>
          <w:szCs w:val="22"/>
          <w:lang w:val="es-PE"/>
        </w:rPr>
        <w:t>comprender</w:t>
      </w:r>
      <w:r>
        <w:rPr>
          <w:rFonts w:ascii="Arial" w:hAnsi="Arial" w:cs="Arial"/>
          <w:spacing w:val="-8"/>
          <w:sz w:val="22"/>
          <w:szCs w:val="22"/>
          <w:lang w:val="es-PE"/>
        </w:rPr>
        <w:t xml:space="preserve"> </w:t>
      </w:r>
      <w:r>
        <w:rPr>
          <w:rFonts w:ascii="Arial" w:hAnsi="Arial" w:cs="Arial"/>
          <w:sz w:val="22"/>
          <w:szCs w:val="22"/>
          <w:lang w:val="es-PE"/>
        </w:rPr>
        <w:t>la</w:t>
      </w:r>
      <w:r>
        <w:rPr>
          <w:rFonts w:ascii="Arial" w:hAnsi="Arial" w:cs="Arial"/>
          <w:spacing w:val="-8"/>
          <w:sz w:val="22"/>
          <w:szCs w:val="22"/>
          <w:lang w:val="es-PE"/>
        </w:rPr>
        <w:t xml:space="preserve"> </w:t>
      </w:r>
      <w:r>
        <w:rPr>
          <w:rFonts w:ascii="Arial" w:hAnsi="Arial" w:cs="Arial"/>
          <w:sz w:val="22"/>
          <w:szCs w:val="22"/>
          <w:lang w:val="es-PE"/>
        </w:rPr>
        <w:t>forma</w:t>
      </w:r>
      <w:r>
        <w:rPr>
          <w:rFonts w:ascii="Arial" w:hAnsi="Arial" w:cs="Arial"/>
          <w:spacing w:val="-8"/>
          <w:sz w:val="22"/>
          <w:szCs w:val="22"/>
          <w:lang w:val="es-PE"/>
        </w:rPr>
        <w:t xml:space="preserve"> </w:t>
      </w:r>
      <w:r>
        <w:rPr>
          <w:rFonts w:ascii="Arial" w:hAnsi="Arial" w:cs="Arial"/>
          <w:sz w:val="22"/>
          <w:szCs w:val="22"/>
          <w:lang w:val="es-PE"/>
        </w:rPr>
        <w:t>en</w:t>
      </w:r>
      <w:r>
        <w:rPr>
          <w:rFonts w:ascii="Arial" w:hAnsi="Arial" w:cs="Arial"/>
          <w:spacing w:val="-8"/>
          <w:sz w:val="22"/>
          <w:szCs w:val="22"/>
          <w:lang w:val="es-PE"/>
        </w:rPr>
        <w:t xml:space="preserve"> </w:t>
      </w:r>
      <w:r>
        <w:rPr>
          <w:rFonts w:ascii="Arial" w:hAnsi="Arial" w:cs="Arial"/>
          <w:sz w:val="22"/>
          <w:szCs w:val="22"/>
          <w:lang w:val="es-PE"/>
        </w:rPr>
        <w:t>que la corrupción distorsiona las garantías de los derechos. Sobre este punto es importante</w:t>
      </w:r>
      <w:r>
        <w:rPr>
          <w:rFonts w:ascii="Arial" w:hAnsi="Arial" w:cs="Arial"/>
          <w:spacing w:val="1"/>
          <w:sz w:val="22"/>
          <w:szCs w:val="22"/>
          <w:lang w:val="es-PE"/>
        </w:rPr>
        <w:t xml:space="preserve"> </w:t>
      </w:r>
      <w:r>
        <w:rPr>
          <w:rFonts w:ascii="Arial" w:hAnsi="Arial" w:cs="Arial"/>
          <w:sz w:val="22"/>
          <w:szCs w:val="22"/>
          <w:lang w:val="es-PE"/>
        </w:rPr>
        <w:t xml:space="preserve">considerar nociones como la </w:t>
      </w:r>
      <w:r>
        <w:rPr>
          <w:rFonts w:ascii="Arial" w:hAnsi="Arial" w:cs="Arial"/>
          <w:i/>
          <w:sz w:val="22"/>
          <w:szCs w:val="22"/>
          <w:lang w:val="es-PE"/>
        </w:rPr>
        <w:t xml:space="preserve">discriminación indirecta </w:t>
      </w:r>
      <w:r>
        <w:rPr>
          <w:rFonts w:ascii="Arial" w:hAnsi="Arial" w:cs="Arial"/>
          <w:sz w:val="22"/>
          <w:szCs w:val="22"/>
          <w:lang w:val="es-PE"/>
        </w:rPr>
        <w:t xml:space="preserve">y la </w:t>
      </w:r>
      <w:r>
        <w:rPr>
          <w:rFonts w:ascii="Arial" w:hAnsi="Arial" w:cs="Arial"/>
          <w:i/>
          <w:sz w:val="22"/>
          <w:szCs w:val="22"/>
          <w:lang w:val="es-PE"/>
        </w:rPr>
        <w:t>discriminación pasiva.</w:t>
      </w:r>
      <w:r>
        <w:rPr>
          <w:rStyle w:val="Refdenotaalpie"/>
          <w:rFonts w:ascii="Arial" w:eastAsiaTheme="majorEastAsia" w:hAnsi="Arial" w:cs="Arial"/>
          <w:i/>
          <w:sz w:val="22"/>
          <w:szCs w:val="22"/>
          <w:lang w:val="es-PE"/>
        </w:rPr>
        <w:footnoteReference w:id="294"/>
      </w:r>
      <w:r>
        <w:rPr>
          <w:rFonts w:ascii="Arial" w:hAnsi="Arial" w:cs="Arial"/>
          <w:sz w:val="22"/>
          <w:szCs w:val="22"/>
          <w:lang w:val="es-PE"/>
        </w:rPr>
        <w:t xml:space="preserve"> La</w:t>
      </w:r>
      <w:r>
        <w:rPr>
          <w:rFonts w:ascii="Arial" w:hAnsi="Arial" w:cs="Arial"/>
          <w:spacing w:val="1"/>
          <w:sz w:val="22"/>
          <w:szCs w:val="22"/>
          <w:lang w:val="es-PE"/>
        </w:rPr>
        <w:t xml:space="preserve"> </w:t>
      </w:r>
      <w:r>
        <w:rPr>
          <w:rFonts w:ascii="Arial" w:hAnsi="Arial" w:cs="Arial"/>
          <w:sz w:val="22"/>
          <w:szCs w:val="22"/>
          <w:lang w:val="es-PE"/>
        </w:rPr>
        <w:t>primera herramienta permite reconocer aquellas situaciones en las que la corrupción</w:t>
      </w:r>
      <w:r>
        <w:rPr>
          <w:rFonts w:ascii="Arial" w:hAnsi="Arial" w:cs="Arial"/>
          <w:spacing w:val="1"/>
          <w:sz w:val="22"/>
          <w:szCs w:val="22"/>
          <w:lang w:val="es-PE"/>
        </w:rPr>
        <w:t xml:space="preserve"> </w:t>
      </w:r>
      <w:r>
        <w:rPr>
          <w:rFonts w:ascii="Arial" w:hAnsi="Arial" w:cs="Arial"/>
          <w:sz w:val="22"/>
          <w:szCs w:val="22"/>
          <w:lang w:val="es-PE"/>
        </w:rPr>
        <w:t>forma</w:t>
      </w:r>
      <w:r>
        <w:rPr>
          <w:rFonts w:ascii="Arial" w:hAnsi="Arial" w:cs="Arial"/>
          <w:spacing w:val="1"/>
          <w:sz w:val="22"/>
          <w:szCs w:val="22"/>
          <w:lang w:val="es-PE"/>
        </w:rPr>
        <w:t xml:space="preserve"> </w:t>
      </w:r>
      <w:r>
        <w:rPr>
          <w:rFonts w:ascii="Arial" w:hAnsi="Arial" w:cs="Arial"/>
          <w:sz w:val="22"/>
          <w:szCs w:val="22"/>
          <w:lang w:val="es-PE"/>
        </w:rPr>
        <w:t>parte</w:t>
      </w:r>
      <w:r>
        <w:rPr>
          <w:rFonts w:ascii="Arial" w:hAnsi="Arial" w:cs="Arial"/>
          <w:spacing w:val="1"/>
          <w:sz w:val="22"/>
          <w:szCs w:val="22"/>
          <w:lang w:val="es-PE"/>
        </w:rPr>
        <w:t xml:space="preserve"> </w:t>
      </w:r>
      <w:r>
        <w:rPr>
          <w:rFonts w:ascii="Arial" w:hAnsi="Arial" w:cs="Arial"/>
          <w:sz w:val="22"/>
          <w:szCs w:val="22"/>
          <w:lang w:val="es-PE"/>
        </w:rPr>
        <w:t>del</w:t>
      </w:r>
      <w:r>
        <w:rPr>
          <w:rFonts w:ascii="Arial" w:hAnsi="Arial" w:cs="Arial"/>
          <w:spacing w:val="1"/>
          <w:sz w:val="22"/>
          <w:szCs w:val="22"/>
          <w:lang w:val="es-PE"/>
        </w:rPr>
        <w:t xml:space="preserve"> </w:t>
      </w:r>
      <w:r>
        <w:rPr>
          <w:rFonts w:ascii="Arial" w:hAnsi="Arial" w:cs="Arial"/>
          <w:sz w:val="22"/>
          <w:szCs w:val="22"/>
          <w:lang w:val="es-PE"/>
        </w:rPr>
        <w:t>contexto</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algunas</w:t>
      </w:r>
      <w:r>
        <w:rPr>
          <w:rFonts w:ascii="Arial" w:hAnsi="Arial" w:cs="Arial"/>
          <w:spacing w:val="1"/>
          <w:sz w:val="22"/>
          <w:szCs w:val="22"/>
          <w:lang w:val="es-PE"/>
        </w:rPr>
        <w:t xml:space="preserve"> </w:t>
      </w:r>
      <w:r>
        <w:rPr>
          <w:rFonts w:ascii="Arial" w:hAnsi="Arial" w:cs="Arial"/>
          <w:sz w:val="22"/>
          <w:szCs w:val="22"/>
          <w:lang w:val="es-PE"/>
        </w:rPr>
        <w:t>políticas</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Estado</w:t>
      </w:r>
      <w:r>
        <w:rPr>
          <w:rFonts w:ascii="Arial" w:hAnsi="Arial" w:cs="Arial"/>
          <w:spacing w:val="1"/>
          <w:sz w:val="22"/>
          <w:szCs w:val="22"/>
          <w:lang w:val="es-PE"/>
        </w:rPr>
        <w:t xml:space="preserve"> </w:t>
      </w:r>
      <w:r>
        <w:rPr>
          <w:rFonts w:ascii="Arial" w:hAnsi="Arial" w:cs="Arial"/>
          <w:sz w:val="22"/>
          <w:szCs w:val="22"/>
          <w:lang w:val="es-PE"/>
        </w:rPr>
        <w:t>que</w:t>
      </w:r>
      <w:r>
        <w:rPr>
          <w:rFonts w:ascii="Arial" w:hAnsi="Arial" w:cs="Arial"/>
          <w:spacing w:val="1"/>
          <w:sz w:val="22"/>
          <w:szCs w:val="22"/>
          <w:lang w:val="es-PE"/>
        </w:rPr>
        <w:t xml:space="preserve"> </w:t>
      </w:r>
      <w:r>
        <w:rPr>
          <w:rFonts w:ascii="Arial" w:hAnsi="Arial" w:cs="Arial"/>
          <w:sz w:val="22"/>
          <w:szCs w:val="22"/>
          <w:lang w:val="es-PE"/>
        </w:rPr>
        <w:t>parecieran</w:t>
      </w:r>
      <w:r>
        <w:rPr>
          <w:rFonts w:ascii="Arial" w:hAnsi="Arial" w:cs="Arial"/>
          <w:spacing w:val="1"/>
          <w:sz w:val="22"/>
          <w:szCs w:val="22"/>
          <w:lang w:val="es-PE"/>
        </w:rPr>
        <w:t xml:space="preserve"> </w:t>
      </w:r>
      <w:r>
        <w:rPr>
          <w:rFonts w:ascii="Arial" w:hAnsi="Arial" w:cs="Arial"/>
          <w:sz w:val="22"/>
          <w:szCs w:val="22"/>
          <w:lang w:val="es-PE"/>
        </w:rPr>
        <w:t>ser</w:t>
      </w:r>
      <w:r>
        <w:rPr>
          <w:rFonts w:ascii="Arial" w:hAnsi="Arial" w:cs="Arial"/>
          <w:spacing w:val="1"/>
          <w:sz w:val="22"/>
          <w:szCs w:val="22"/>
          <w:lang w:val="es-PE"/>
        </w:rPr>
        <w:t xml:space="preserve"> </w:t>
      </w:r>
      <w:r>
        <w:rPr>
          <w:rFonts w:ascii="Arial" w:hAnsi="Arial" w:cs="Arial"/>
          <w:sz w:val="22"/>
          <w:szCs w:val="22"/>
          <w:lang w:val="es-PE"/>
        </w:rPr>
        <w:t>no</w:t>
      </w:r>
      <w:r>
        <w:rPr>
          <w:rFonts w:ascii="Arial" w:hAnsi="Arial" w:cs="Arial"/>
          <w:spacing w:val="1"/>
          <w:sz w:val="22"/>
          <w:szCs w:val="22"/>
          <w:lang w:val="es-PE"/>
        </w:rPr>
        <w:t xml:space="preserve"> </w:t>
      </w:r>
      <w:r>
        <w:rPr>
          <w:rFonts w:ascii="Arial" w:hAnsi="Arial" w:cs="Arial"/>
          <w:sz w:val="22"/>
          <w:szCs w:val="22"/>
          <w:lang w:val="es-PE"/>
        </w:rPr>
        <w:t>discriminatorias, “pero que, en realidad, afecta[n] de manera desproporcionada a ciertos</w:t>
      </w:r>
      <w:r>
        <w:rPr>
          <w:rFonts w:ascii="Arial" w:hAnsi="Arial" w:cs="Arial"/>
          <w:spacing w:val="1"/>
          <w:sz w:val="22"/>
          <w:szCs w:val="22"/>
          <w:lang w:val="es-PE"/>
        </w:rPr>
        <w:t xml:space="preserve"> </w:t>
      </w:r>
      <w:r>
        <w:rPr>
          <w:rFonts w:ascii="Arial" w:hAnsi="Arial" w:cs="Arial"/>
          <w:sz w:val="22"/>
          <w:szCs w:val="22"/>
          <w:lang w:val="es-PE"/>
        </w:rPr>
        <w:t>grupos de la población de forma negativa”</w:t>
      </w:r>
      <w:r>
        <w:rPr>
          <w:rStyle w:val="Refdenotaalpie"/>
          <w:rFonts w:ascii="Arial" w:eastAsiaTheme="majorEastAsia" w:hAnsi="Arial" w:cs="Arial"/>
          <w:sz w:val="22"/>
          <w:szCs w:val="22"/>
          <w:lang w:val="es-PE"/>
        </w:rPr>
        <w:footnoteReference w:id="295"/>
      </w:r>
      <w:r>
        <w:rPr>
          <w:rFonts w:ascii="Arial" w:hAnsi="Arial" w:cs="Arial"/>
          <w:sz w:val="22"/>
          <w:szCs w:val="22"/>
          <w:lang w:val="es-PE"/>
        </w:rPr>
        <w:t xml:space="preserve"> debido a los efectos indirectos generados</w:t>
      </w:r>
      <w:r>
        <w:rPr>
          <w:rFonts w:ascii="Arial" w:hAnsi="Arial" w:cs="Arial"/>
          <w:spacing w:val="1"/>
          <w:sz w:val="22"/>
          <w:szCs w:val="22"/>
          <w:lang w:val="es-PE"/>
        </w:rPr>
        <w:t xml:space="preserve"> </w:t>
      </w:r>
      <w:r>
        <w:rPr>
          <w:rFonts w:ascii="Arial" w:hAnsi="Arial" w:cs="Arial"/>
          <w:sz w:val="22"/>
          <w:szCs w:val="22"/>
          <w:lang w:val="es-PE"/>
        </w:rPr>
        <w:t>por</w:t>
      </w:r>
      <w:r>
        <w:rPr>
          <w:rFonts w:ascii="Arial" w:hAnsi="Arial" w:cs="Arial"/>
          <w:spacing w:val="-6"/>
          <w:sz w:val="22"/>
          <w:szCs w:val="22"/>
          <w:lang w:val="es-PE"/>
        </w:rPr>
        <w:t xml:space="preserve"> </w:t>
      </w:r>
      <w:r>
        <w:rPr>
          <w:rFonts w:ascii="Arial" w:hAnsi="Arial" w:cs="Arial"/>
          <w:sz w:val="22"/>
          <w:szCs w:val="22"/>
          <w:lang w:val="es-PE"/>
        </w:rPr>
        <w:t>privilegios</w:t>
      </w:r>
      <w:r>
        <w:rPr>
          <w:rFonts w:ascii="Arial" w:hAnsi="Arial" w:cs="Arial"/>
          <w:spacing w:val="-6"/>
          <w:sz w:val="22"/>
          <w:szCs w:val="22"/>
          <w:lang w:val="es-PE"/>
        </w:rPr>
        <w:t xml:space="preserve"> </w:t>
      </w:r>
      <w:r>
        <w:rPr>
          <w:rFonts w:ascii="Arial" w:hAnsi="Arial" w:cs="Arial"/>
          <w:sz w:val="22"/>
          <w:szCs w:val="22"/>
          <w:lang w:val="es-PE"/>
        </w:rPr>
        <w:t>o</w:t>
      </w:r>
      <w:r>
        <w:rPr>
          <w:rFonts w:ascii="Arial" w:hAnsi="Arial" w:cs="Arial"/>
          <w:spacing w:val="-6"/>
          <w:sz w:val="22"/>
          <w:szCs w:val="22"/>
          <w:lang w:val="es-PE"/>
        </w:rPr>
        <w:t xml:space="preserve"> </w:t>
      </w:r>
      <w:r>
        <w:rPr>
          <w:rFonts w:ascii="Arial" w:hAnsi="Arial" w:cs="Arial"/>
          <w:sz w:val="22"/>
          <w:szCs w:val="22"/>
          <w:lang w:val="es-PE"/>
        </w:rPr>
        <w:t>jerarquías</w:t>
      </w:r>
      <w:r>
        <w:rPr>
          <w:rFonts w:ascii="Arial" w:hAnsi="Arial" w:cs="Arial"/>
          <w:spacing w:val="-5"/>
          <w:sz w:val="22"/>
          <w:szCs w:val="22"/>
          <w:lang w:val="es-PE"/>
        </w:rPr>
        <w:t xml:space="preserve"> </w:t>
      </w:r>
      <w:r>
        <w:rPr>
          <w:rFonts w:ascii="Arial" w:hAnsi="Arial" w:cs="Arial"/>
          <w:sz w:val="22"/>
          <w:szCs w:val="22"/>
          <w:lang w:val="es-PE"/>
        </w:rPr>
        <w:t>de</w:t>
      </w:r>
      <w:r>
        <w:rPr>
          <w:rFonts w:ascii="Arial" w:hAnsi="Arial" w:cs="Arial"/>
          <w:spacing w:val="-6"/>
          <w:sz w:val="22"/>
          <w:szCs w:val="22"/>
          <w:lang w:val="es-PE"/>
        </w:rPr>
        <w:t xml:space="preserve"> </w:t>
      </w:r>
      <w:r>
        <w:rPr>
          <w:rFonts w:ascii="Arial" w:hAnsi="Arial" w:cs="Arial"/>
          <w:sz w:val="22"/>
          <w:szCs w:val="22"/>
          <w:lang w:val="es-PE"/>
        </w:rPr>
        <w:t>origen</w:t>
      </w:r>
      <w:r>
        <w:rPr>
          <w:rFonts w:ascii="Arial" w:hAnsi="Arial" w:cs="Arial"/>
          <w:spacing w:val="-6"/>
          <w:sz w:val="22"/>
          <w:szCs w:val="22"/>
          <w:lang w:val="es-PE"/>
        </w:rPr>
        <w:t xml:space="preserve"> </w:t>
      </w:r>
      <w:r>
        <w:rPr>
          <w:rFonts w:ascii="Arial" w:hAnsi="Arial" w:cs="Arial"/>
          <w:sz w:val="22"/>
          <w:szCs w:val="22"/>
          <w:lang w:val="es-PE"/>
        </w:rPr>
        <w:t>corrupto.</w:t>
      </w:r>
      <w:r>
        <w:rPr>
          <w:rFonts w:ascii="Arial" w:hAnsi="Arial" w:cs="Arial"/>
          <w:spacing w:val="-6"/>
          <w:sz w:val="22"/>
          <w:szCs w:val="22"/>
          <w:lang w:val="es-PE"/>
        </w:rPr>
        <w:t xml:space="preserve"> </w:t>
      </w:r>
      <w:r>
        <w:rPr>
          <w:rFonts w:ascii="Arial" w:hAnsi="Arial" w:cs="Arial"/>
          <w:sz w:val="22"/>
          <w:szCs w:val="22"/>
          <w:lang w:val="es-PE"/>
        </w:rPr>
        <w:t>Asimismo,</w:t>
      </w:r>
      <w:r>
        <w:rPr>
          <w:rFonts w:ascii="Arial" w:hAnsi="Arial" w:cs="Arial"/>
          <w:spacing w:val="-5"/>
          <w:sz w:val="22"/>
          <w:szCs w:val="22"/>
          <w:lang w:val="es-PE"/>
        </w:rPr>
        <w:t xml:space="preserve"> </w:t>
      </w:r>
      <w:r>
        <w:rPr>
          <w:rFonts w:ascii="Arial" w:hAnsi="Arial" w:cs="Arial"/>
          <w:sz w:val="22"/>
          <w:szCs w:val="22"/>
          <w:lang w:val="es-PE"/>
        </w:rPr>
        <w:t>el</w:t>
      </w:r>
      <w:r>
        <w:rPr>
          <w:rFonts w:ascii="Arial" w:hAnsi="Arial" w:cs="Arial"/>
          <w:spacing w:val="-6"/>
          <w:sz w:val="22"/>
          <w:szCs w:val="22"/>
          <w:lang w:val="es-PE"/>
        </w:rPr>
        <w:t xml:space="preserve"> </w:t>
      </w:r>
      <w:r>
        <w:rPr>
          <w:rFonts w:ascii="Arial" w:hAnsi="Arial" w:cs="Arial"/>
          <w:sz w:val="22"/>
          <w:szCs w:val="22"/>
          <w:lang w:val="es-PE"/>
        </w:rPr>
        <w:t>concepto</w:t>
      </w:r>
      <w:r>
        <w:rPr>
          <w:rFonts w:ascii="Arial" w:hAnsi="Arial" w:cs="Arial"/>
          <w:spacing w:val="-6"/>
          <w:sz w:val="22"/>
          <w:szCs w:val="22"/>
          <w:lang w:val="es-PE"/>
        </w:rPr>
        <w:t xml:space="preserve"> </w:t>
      </w:r>
      <w:r>
        <w:rPr>
          <w:rFonts w:ascii="Arial" w:hAnsi="Arial" w:cs="Arial"/>
          <w:sz w:val="22"/>
          <w:szCs w:val="22"/>
          <w:lang w:val="es-PE"/>
        </w:rPr>
        <w:t>de</w:t>
      </w:r>
      <w:r>
        <w:rPr>
          <w:rFonts w:ascii="Arial" w:hAnsi="Arial" w:cs="Arial"/>
          <w:spacing w:val="-5"/>
          <w:sz w:val="22"/>
          <w:szCs w:val="22"/>
          <w:lang w:val="es-PE"/>
        </w:rPr>
        <w:t xml:space="preserve"> </w:t>
      </w:r>
      <w:r>
        <w:rPr>
          <w:rFonts w:ascii="Arial" w:hAnsi="Arial" w:cs="Arial"/>
          <w:i/>
          <w:sz w:val="22"/>
          <w:szCs w:val="22"/>
          <w:lang w:val="es-PE"/>
        </w:rPr>
        <w:t xml:space="preserve">discriminación pasiva </w:t>
      </w:r>
      <w:r>
        <w:rPr>
          <w:rFonts w:ascii="Arial" w:hAnsi="Arial" w:cs="Arial"/>
          <w:sz w:val="22"/>
          <w:szCs w:val="22"/>
          <w:lang w:val="es-PE"/>
        </w:rPr>
        <w:t>le permite al Estado identificar aquellos casos en los que la no reacción o</w:t>
      </w:r>
      <w:r>
        <w:rPr>
          <w:rFonts w:ascii="Arial" w:hAnsi="Arial" w:cs="Arial"/>
          <w:spacing w:val="1"/>
          <w:sz w:val="22"/>
          <w:szCs w:val="22"/>
          <w:lang w:val="es-PE"/>
        </w:rPr>
        <w:t xml:space="preserve"> </w:t>
      </w:r>
      <w:r>
        <w:rPr>
          <w:rFonts w:ascii="Arial" w:hAnsi="Arial" w:cs="Arial"/>
          <w:sz w:val="22"/>
          <w:szCs w:val="22"/>
          <w:lang w:val="es-PE"/>
        </w:rPr>
        <w:t>prevención</w:t>
      </w:r>
      <w:r>
        <w:rPr>
          <w:rFonts w:ascii="Arial" w:hAnsi="Arial" w:cs="Arial"/>
          <w:spacing w:val="-5"/>
          <w:sz w:val="22"/>
          <w:szCs w:val="22"/>
          <w:lang w:val="es-PE"/>
        </w:rPr>
        <w:t xml:space="preserve"> </w:t>
      </w:r>
      <w:r>
        <w:rPr>
          <w:rFonts w:ascii="Arial" w:hAnsi="Arial" w:cs="Arial"/>
          <w:sz w:val="22"/>
          <w:szCs w:val="22"/>
          <w:lang w:val="es-PE"/>
        </w:rPr>
        <w:t>del</w:t>
      </w:r>
      <w:r>
        <w:rPr>
          <w:rFonts w:ascii="Arial" w:hAnsi="Arial" w:cs="Arial"/>
          <w:spacing w:val="-4"/>
          <w:sz w:val="22"/>
          <w:szCs w:val="22"/>
          <w:lang w:val="es-PE"/>
        </w:rPr>
        <w:t xml:space="preserve"> </w:t>
      </w:r>
      <w:r>
        <w:rPr>
          <w:rFonts w:ascii="Arial" w:hAnsi="Arial" w:cs="Arial"/>
          <w:sz w:val="22"/>
          <w:szCs w:val="22"/>
          <w:lang w:val="es-PE"/>
        </w:rPr>
        <w:t>acto</w:t>
      </w:r>
      <w:r>
        <w:rPr>
          <w:rFonts w:ascii="Arial" w:hAnsi="Arial" w:cs="Arial"/>
          <w:spacing w:val="-4"/>
          <w:sz w:val="22"/>
          <w:szCs w:val="22"/>
          <w:lang w:val="es-PE"/>
        </w:rPr>
        <w:t xml:space="preserve"> </w:t>
      </w:r>
      <w:r>
        <w:rPr>
          <w:rFonts w:ascii="Arial" w:hAnsi="Arial" w:cs="Arial"/>
          <w:sz w:val="22"/>
          <w:szCs w:val="22"/>
          <w:lang w:val="es-PE"/>
        </w:rPr>
        <w:t>corruptivo</w:t>
      </w:r>
      <w:r>
        <w:rPr>
          <w:rFonts w:ascii="Arial" w:hAnsi="Arial" w:cs="Arial"/>
          <w:spacing w:val="-4"/>
          <w:sz w:val="22"/>
          <w:szCs w:val="22"/>
          <w:lang w:val="es-PE"/>
        </w:rPr>
        <w:t xml:space="preserve"> </w:t>
      </w:r>
      <w:r>
        <w:rPr>
          <w:rFonts w:ascii="Arial" w:hAnsi="Arial" w:cs="Arial"/>
          <w:sz w:val="22"/>
          <w:szCs w:val="22"/>
          <w:lang w:val="es-PE"/>
        </w:rPr>
        <w:t>puede</w:t>
      </w:r>
      <w:r>
        <w:rPr>
          <w:rFonts w:ascii="Arial" w:hAnsi="Arial" w:cs="Arial"/>
          <w:spacing w:val="-4"/>
          <w:sz w:val="22"/>
          <w:szCs w:val="22"/>
          <w:lang w:val="es-PE"/>
        </w:rPr>
        <w:t xml:space="preserve"> </w:t>
      </w:r>
      <w:r>
        <w:rPr>
          <w:rFonts w:ascii="Arial" w:hAnsi="Arial" w:cs="Arial"/>
          <w:sz w:val="22"/>
          <w:szCs w:val="22"/>
          <w:lang w:val="es-PE"/>
        </w:rPr>
        <w:t>conllevar</w:t>
      </w:r>
      <w:r>
        <w:rPr>
          <w:rFonts w:ascii="Arial" w:hAnsi="Arial" w:cs="Arial"/>
          <w:spacing w:val="-4"/>
          <w:sz w:val="22"/>
          <w:szCs w:val="22"/>
          <w:lang w:val="es-PE"/>
        </w:rPr>
        <w:t xml:space="preserve"> </w:t>
      </w:r>
      <w:r>
        <w:rPr>
          <w:rFonts w:ascii="Arial" w:hAnsi="Arial" w:cs="Arial"/>
          <w:sz w:val="22"/>
          <w:szCs w:val="22"/>
          <w:lang w:val="es-PE"/>
        </w:rPr>
        <w:t>a</w:t>
      </w:r>
      <w:r>
        <w:rPr>
          <w:rFonts w:ascii="Arial" w:hAnsi="Arial" w:cs="Arial"/>
          <w:spacing w:val="-4"/>
          <w:sz w:val="22"/>
          <w:szCs w:val="22"/>
          <w:lang w:val="es-PE"/>
        </w:rPr>
        <w:t xml:space="preserve"> </w:t>
      </w:r>
      <w:r>
        <w:rPr>
          <w:rFonts w:ascii="Arial" w:hAnsi="Arial" w:cs="Arial"/>
          <w:sz w:val="22"/>
          <w:szCs w:val="22"/>
          <w:lang w:val="es-PE"/>
        </w:rPr>
        <w:t>gran</w:t>
      </w:r>
      <w:r>
        <w:rPr>
          <w:rFonts w:ascii="Arial" w:hAnsi="Arial" w:cs="Arial"/>
          <w:spacing w:val="-5"/>
          <w:sz w:val="22"/>
          <w:szCs w:val="22"/>
          <w:lang w:val="es-PE"/>
        </w:rPr>
        <w:t xml:space="preserve"> </w:t>
      </w:r>
      <w:r>
        <w:rPr>
          <w:rFonts w:ascii="Arial" w:hAnsi="Arial" w:cs="Arial"/>
          <w:sz w:val="22"/>
          <w:szCs w:val="22"/>
          <w:lang w:val="es-PE"/>
        </w:rPr>
        <w:t>escala,</w:t>
      </w:r>
      <w:r>
        <w:rPr>
          <w:rFonts w:ascii="Arial" w:hAnsi="Arial" w:cs="Arial"/>
          <w:spacing w:val="-4"/>
          <w:sz w:val="22"/>
          <w:szCs w:val="22"/>
          <w:lang w:val="es-PE"/>
        </w:rPr>
        <w:t xml:space="preserve"> </w:t>
      </w:r>
      <w:r>
        <w:rPr>
          <w:rFonts w:ascii="Arial" w:hAnsi="Arial" w:cs="Arial"/>
          <w:sz w:val="22"/>
          <w:szCs w:val="22"/>
          <w:lang w:val="es-PE"/>
        </w:rPr>
        <w:t>secuelas</w:t>
      </w:r>
      <w:r>
        <w:rPr>
          <w:rFonts w:ascii="Arial" w:hAnsi="Arial" w:cs="Arial"/>
          <w:spacing w:val="-4"/>
          <w:sz w:val="22"/>
          <w:szCs w:val="22"/>
          <w:lang w:val="es-PE"/>
        </w:rPr>
        <w:t xml:space="preserve"> </w:t>
      </w:r>
      <w:r>
        <w:rPr>
          <w:rFonts w:ascii="Arial" w:hAnsi="Arial" w:cs="Arial"/>
          <w:sz w:val="22"/>
          <w:szCs w:val="22"/>
          <w:lang w:val="es-PE"/>
        </w:rPr>
        <w:t>para</w:t>
      </w:r>
      <w:r>
        <w:rPr>
          <w:rFonts w:ascii="Arial" w:hAnsi="Arial" w:cs="Arial"/>
          <w:spacing w:val="-4"/>
          <w:sz w:val="22"/>
          <w:szCs w:val="22"/>
          <w:lang w:val="es-PE"/>
        </w:rPr>
        <w:t xml:space="preserve"> </w:t>
      </w:r>
      <w:r>
        <w:rPr>
          <w:rFonts w:ascii="Arial" w:hAnsi="Arial" w:cs="Arial"/>
          <w:sz w:val="22"/>
          <w:szCs w:val="22"/>
          <w:lang w:val="es-PE"/>
        </w:rPr>
        <w:t>la</w:t>
      </w:r>
      <w:r>
        <w:rPr>
          <w:rFonts w:ascii="Arial" w:hAnsi="Arial" w:cs="Arial"/>
          <w:spacing w:val="-4"/>
          <w:sz w:val="22"/>
          <w:szCs w:val="22"/>
          <w:lang w:val="es-PE"/>
        </w:rPr>
        <w:t xml:space="preserve"> </w:t>
      </w:r>
      <w:r>
        <w:rPr>
          <w:rFonts w:ascii="Arial" w:hAnsi="Arial" w:cs="Arial"/>
          <w:sz w:val="22"/>
          <w:szCs w:val="22"/>
          <w:lang w:val="es-PE"/>
        </w:rPr>
        <w:t>protección</w:t>
      </w:r>
      <w:r>
        <w:rPr>
          <w:rFonts w:ascii="Arial" w:hAnsi="Arial" w:cs="Arial"/>
          <w:spacing w:val="-58"/>
          <w:sz w:val="22"/>
          <w:szCs w:val="22"/>
          <w:lang w:val="es-PE"/>
        </w:rPr>
        <w:t xml:space="preserve">   </w:t>
      </w:r>
      <w:r>
        <w:rPr>
          <w:rFonts w:ascii="Arial" w:hAnsi="Arial" w:cs="Arial"/>
          <w:sz w:val="22"/>
          <w:szCs w:val="22"/>
          <w:lang w:val="es-PE"/>
        </w:rPr>
        <w:t xml:space="preserve"> de</w:t>
      </w:r>
      <w:r>
        <w:rPr>
          <w:rFonts w:ascii="Arial" w:hAnsi="Arial" w:cs="Arial"/>
          <w:spacing w:val="-2"/>
          <w:sz w:val="22"/>
          <w:szCs w:val="22"/>
          <w:lang w:val="es-PE"/>
        </w:rPr>
        <w:t xml:space="preserve"> </w:t>
      </w:r>
      <w:r>
        <w:rPr>
          <w:rFonts w:ascii="Arial" w:hAnsi="Arial" w:cs="Arial"/>
          <w:sz w:val="22"/>
          <w:szCs w:val="22"/>
          <w:lang w:val="es-PE"/>
        </w:rPr>
        <w:t>derechos.</w:t>
      </w:r>
    </w:p>
    <w:p w14:paraId="54655F27"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Hasta aquí se ha enfatizado uno de los aspectos del vínculo entre corrupción y derechos</w:t>
      </w:r>
      <w:r>
        <w:rPr>
          <w:rFonts w:ascii="Arial" w:hAnsi="Arial" w:cs="Arial"/>
          <w:spacing w:val="1"/>
          <w:sz w:val="22"/>
          <w:szCs w:val="22"/>
          <w:lang w:val="es-PE"/>
        </w:rPr>
        <w:t xml:space="preserve"> </w:t>
      </w:r>
      <w:r>
        <w:rPr>
          <w:rFonts w:ascii="Arial" w:hAnsi="Arial" w:cs="Arial"/>
          <w:sz w:val="22"/>
          <w:szCs w:val="22"/>
          <w:lang w:val="es-PE"/>
        </w:rPr>
        <w:t>humanos, donde el impacto en estos depende de mecanismos para medir todas las</w:t>
      </w:r>
      <w:r>
        <w:rPr>
          <w:rFonts w:ascii="Arial" w:hAnsi="Arial" w:cs="Arial"/>
          <w:spacing w:val="1"/>
          <w:sz w:val="22"/>
          <w:szCs w:val="22"/>
          <w:lang w:val="es-PE"/>
        </w:rPr>
        <w:t xml:space="preserve"> </w:t>
      </w:r>
      <w:r>
        <w:rPr>
          <w:rFonts w:ascii="Arial" w:hAnsi="Arial" w:cs="Arial"/>
          <w:sz w:val="22"/>
          <w:szCs w:val="22"/>
          <w:lang w:val="es-PE"/>
        </w:rPr>
        <w:t>consecuencias negativas que genera, a gran escala, aquella. Un aspecto distinto del</w:t>
      </w:r>
      <w:r>
        <w:rPr>
          <w:rFonts w:ascii="Arial" w:hAnsi="Arial" w:cs="Arial"/>
          <w:spacing w:val="1"/>
          <w:sz w:val="22"/>
          <w:szCs w:val="22"/>
          <w:lang w:val="es-PE"/>
        </w:rPr>
        <w:t xml:space="preserve"> </w:t>
      </w:r>
      <w:r>
        <w:rPr>
          <w:rFonts w:ascii="Arial" w:hAnsi="Arial" w:cs="Arial"/>
          <w:sz w:val="22"/>
          <w:szCs w:val="22"/>
          <w:lang w:val="es-PE"/>
        </w:rPr>
        <w:t>vínculo tiene que ver con una consecuencia más directa en los derechos, y que sucede a</w:t>
      </w:r>
      <w:r>
        <w:rPr>
          <w:rFonts w:ascii="Arial" w:hAnsi="Arial" w:cs="Arial"/>
          <w:spacing w:val="1"/>
          <w:sz w:val="22"/>
          <w:szCs w:val="22"/>
          <w:lang w:val="es-PE"/>
        </w:rPr>
        <w:t xml:space="preserve"> </w:t>
      </w:r>
      <w:r>
        <w:rPr>
          <w:rFonts w:ascii="Arial" w:hAnsi="Arial" w:cs="Arial"/>
          <w:sz w:val="22"/>
          <w:szCs w:val="22"/>
          <w:lang w:val="es-PE"/>
        </w:rPr>
        <w:t>escalas más pequeñas. Al respecto, la CIDH señala que este tipo de vínculo se observa</w:t>
      </w:r>
      <w:r>
        <w:rPr>
          <w:rFonts w:ascii="Arial" w:hAnsi="Arial" w:cs="Arial"/>
          <w:spacing w:val="1"/>
          <w:sz w:val="22"/>
          <w:szCs w:val="22"/>
          <w:lang w:val="es-PE"/>
        </w:rPr>
        <w:t xml:space="preserve"> </w:t>
      </w:r>
      <w:r>
        <w:rPr>
          <w:rFonts w:ascii="Arial" w:hAnsi="Arial" w:cs="Arial"/>
          <w:sz w:val="22"/>
          <w:szCs w:val="22"/>
          <w:lang w:val="es-PE"/>
        </w:rPr>
        <w:t>principalmente</w:t>
      </w:r>
      <w:r>
        <w:rPr>
          <w:rFonts w:ascii="Arial" w:hAnsi="Arial" w:cs="Arial"/>
          <w:spacing w:val="1"/>
          <w:sz w:val="22"/>
          <w:szCs w:val="22"/>
          <w:lang w:val="es-PE"/>
        </w:rPr>
        <w:t xml:space="preserve"> </w:t>
      </w:r>
      <w:r>
        <w:rPr>
          <w:rFonts w:ascii="Arial" w:hAnsi="Arial" w:cs="Arial"/>
          <w:sz w:val="22"/>
          <w:szCs w:val="22"/>
          <w:lang w:val="es-PE"/>
        </w:rPr>
        <w:t>en</w:t>
      </w:r>
      <w:r>
        <w:rPr>
          <w:rFonts w:ascii="Arial" w:hAnsi="Arial" w:cs="Arial"/>
          <w:spacing w:val="1"/>
          <w:sz w:val="22"/>
          <w:szCs w:val="22"/>
          <w:lang w:val="es-PE"/>
        </w:rPr>
        <w:t xml:space="preserve"> </w:t>
      </w:r>
      <w:r>
        <w:rPr>
          <w:rFonts w:ascii="Arial" w:hAnsi="Arial" w:cs="Arial"/>
          <w:sz w:val="22"/>
          <w:szCs w:val="22"/>
          <w:lang w:val="es-PE"/>
        </w:rPr>
        <w:t>afectaciones</w:t>
      </w:r>
      <w:r>
        <w:rPr>
          <w:rFonts w:ascii="Arial" w:hAnsi="Arial" w:cs="Arial"/>
          <w:spacing w:val="1"/>
          <w:sz w:val="22"/>
          <w:szCs w:val="22"/>
          <w:lang w:val="es-PE"/>
        </w:rPr>
        <w:t xml:space="preserve"> </w:t>
      </w:r>
      <w:r>
        <w:rPr>
          <w:rFonts w:ascii="Arial" w:hAnsi="Arial" w:cs="Arial"/>
          <w:sz w:val="22"/>
          <w:szCs w:val="22"/>
          <w:lang w:val="es-PE"/>
        </w:rPr>
        <w:t>a</w:t>
      </w:r>
      <w:r>
        <w:rPr>
          <w:rFonts w:ascii="Arial" w:hAnsi="Arial" w:cs="Arial"/>
          <w:spacing w:val="1"/>
          <w:sz w:val="22"/>
          <w:szCs w:val="22"/>
          <w:lang w:val="es-PE"/>
        </w:rPr>
        <w:t xml:space="preserve"> </w:t>
      </w:r>
      <w:r>
        <w:rPr>
          <w:rFonts w:ascii="Arial" w:hAnsi="Arial" w:cs="Arial"/>
          <w:sz w:val="22"/>
          <w:szCs w:val="22"/>
          <w:lang w:val="es-PE"/>
        </w:rPr>
        <w:t>los</w:t>
      </w:r>
      <w:r>
        <w:rPr>
          <w:rFonts w:ascii="Arial" w:hAnsi="Arial" w:cs="Arial"/>
          <w:spacing w:val="1"/>
          <w:sz w:val="22"/>
          <w:szCs w:val="22"/>
          <w:lang w:val="es-PE"/>
        </w:rPr>
        <w:t xml:space="preserve"> </w:t>
      </w:r>
      <w:r>
        <w:rPr>
          <w:rFonts w:ascii="Arial" w:hAnsi="Arial" w:cs="Arial"/>
          <w:sz w:val="22"/>
          <w:szCs w:val="22"/>
          <w:lang w:val="es-PE"/>
        </w:rPr>
        <w:t>derechos</w:t>
      </w:r>
      <w:r>
        <w:rPr>
          <w:rFonts w:ascii="Arial" w:hAnsi="Arial" w:cs="Arial"/>
          <w:spacing w:val="1"/>
          <w:sz w:val="22"/>
          <w:szCs w:val="22"/>
          <w:lang w:val="es-PE"/>
        </w:rPr>
        <w:t xml:space="preserve"> </w:t>
      </w:r>
      <w:r>
        <w:rPr>
          <w:rFonts w:ascii="Arial" w:hAnsi="Arial" w:cs="Arial"/>
          <w:sz w:val="22"/>
          <w:szCs w:val="22"/>
          <w:lang w:val="es-PE"/>
        </w:rPr>
        <w:t>económicos,</w:t>
      </w:r>
      <w:r>
        <w:rPr>
          <w:rFonts w:ascii="Arial" w:hAnsi="Arial" w:cs="Arial"/>
          <w:spacing w:val="1"/>
          <w:sz w:val="22"/>
          <w:szCs w:val="22"/>
          <w:lang w:val="es-PE"/>
        </w:rPr>
        <w:t xml:space="preserve"> </w:t>
      </w:r>
      <w:r>
        <w:rPr>
          <w:rFonts w:ascii="Arial" w:hAnsi="Arial" w:cs="Arial"/>
          <w:sz w:val="22"/>
          <w:szCs w:val="22"/>
          <w:lang w:val="es-PE"/>
        </w:rPr>
        <w:t>sociales,</w:t>
      </w:r>
      <w:r>
        <w:rPr>
          <w:rFonts w:ascii="Arial" w:hAnsi="Arial" w:cs="Arial"/>
          <w:spacing w:val="1"/>
          <w:sz w:val="22"/>
          <w:szCs w:val="22"/>
          <w:lang w:val="es-PE"/>
        </w:rPr>
        <w:t xml:space="preserve"> </w:t>
      </w:r>
      <w:r>
        <w:rPr>
          <w:rFonts w:ascii="Arial" w:hAnsi="Arial" w:cs="Arial"/>
          <w:sz w:val="22"/>
          <w:szCs w:val="22"/>
          <w:lang w:val="es-PE"/>
        </w:rPr>
        <w:t>culturales</w:t>
      </w:r>
      <w:r>
        <w:rPr>
          <w:rFonts w:ascii="Arial" w:hAnsi="Arial" w:cs="Arial"/>
          <w:spacing w:val="1"/>
          <w:sz w:val="22"/>
          <w:szCs w:val="22"/>
          <w:lang w:val="es-PE"/>
        </w:rPr>
        <w:t xml:space="preserve"> </w:t>
      </w:r>
      <w:r>
        <w:rPr>
          <w:rFonts w:ascii="Arial" w:hAnsi="Arial" w:cs="Arial"/>
          <w:sz w:val="22"/>
          <w:szCs w:val="22"/>
          <w:lang w:val="es-PE"/>
        </w:rPr>
        <w:t>y</w:t>
      </w:r>
      <w:r>
        <w:rPr>
          <w:rFonts w:ascii="Arial" w:hAnsi="Arial" w:cs="Arial"/>
          <w:spacing w:val="1"/>
          <w:sz w:val="22"/>
          <w:szCs w:val="22"/>
          <w:lang w:val="es-PE"/>
        </w:rPr>
        <w:t xml:space="preserve"> </w:t>
      </w:r>
      <w:r>
        <w:rPr>
          <w:rFonts w:ascii="Arial" w:hAnsi="Arial" w:cs="Arial"/>
          <w:sz w:val="22"/>
          <w:szCs w:val="22"/>
          <w:lang w:val="es-PE"/>
        </w:rPr>
        <w:t>ambientales, y “se da cuando [por ejemplo] para acceder a un servicio del Estado las</w:t>
      </w:r>
      <w:r>
        <w:rPr>
          <w:rFonts w:ascii="Arial" w:hAnsi="Arial" w:cs="Arial"/>
          <w:spacing w:val="1"/>
          <w:sz w:val="22"/>
          <w:szCs w:val="22"/>
          <w:lang w:val="es-PE"/>
        </w:rPr>
        <w:t xml:space="preserve"> </w:t>
      </w:r>
      <w:r>
        <w:rPr>
          <w:rFonts w:ascii="Arial" w:hAnsi="Arial" w:cs="Arial"/>
          <w:sz w:val="22"/>
          <w:szCs w:val="22"/>
          <w:lang w:val="es-PE"/>
        </w:rPr>
        <w:t>personas</w:t>
      </w:r>
      <w:r>
        <w:rPr>
          <w:rFonts w:ascii="Arial" w:hAnsi="Arial" w:cs="Arial"/>
          <w:spacing w:val="44"/>
          <w:sz w:val="22"/>
          <w:szCs w:val="22"/>
          <w:lang w:val="es-PE"/>
        </w:rPr>
        <w:t xml:space="preserve"> </w:t>
      </w:r>
      <w:r>
        <w:rPr>
          <w:rFonts w:ascii="Arial" w:hAnsi="Arial" w:cs="Arial"/>
          <w:sz w:val="22"/>
          <w:szCs w:val="22"/>
          <w:lang w:val="es-PE"/>
        </w:rPr>
        <w:t>se</w:t>
      </w:r>
      <w:r>
        <w:rPr>
          <w:rFonts w:ascii="Arial" w:hAnsi="Arial" w:cs="Arial"/>
          <w:spacing w:val="45"/>
          <w:sz w:val="22"/>
          <w:szCs w:val="22"/>
          <w:lang w:val="es-PE"/>
        </w:rPr>
        <w:t xml:space="preserve"> </w:t>
      </w:r>
      <w:r>
        <w:rPr>
          <w:rFonts w:ascii="Arial" w:hAnsi="Arial" w:cs="Arial"/>
          <w:sz w:val="22"/>
          <w:szCs w:val="22"/>
          <w:lang w:val="es-PE"/>
        </w:rPr>
        <w:t>ven</w:t>
      </w:r>
      <w:r>
        <w:rPr>
          <w:rFonts w:ascii="Arial" w:hAnsi="Arial" w:cs="Arial"/>
          <w:spacing w:val="45"/>
          <w:sz w:val="22"/>
          <w:szCs w:val="22"/>
          <w:lang w:val="es-PE"/>
        </w:rPr>
        <w:t xml:space="preserve"> </w:t>
      </w:r>
      <w:r>
        <w:rPr>
          <w:rFonts w:ascii="Arial" w:hAnsi="Arial" w:cs="Arial"/>
          <w:sz w:val="22"/>
          <w:szCs w:val="22"/>
          <w:lang w:val="es-PE"/>
        </w:rPr>
        <w:t>exigidas</w:t>
      </w:r>
      <w:r>
        <w:rPr>
          <w:rFonts w:ascii="Arial" w:hAnsi="Arial" w:cs="Arial"/>
          <w:spacing w:val="45"/>
          <w:sz w:val="22"/>
          <w:szCs w:val="22"/>
          <w:lang w:val="es-PE"/>
        </w:rPr>
        <w:t xml:space="preserve"> </w:t>
      </w:r>
      <w:r>
        <w:rPr>
          <w:rFonts w:ascii="Arial" w:hAnsi="Arial" w:cs="Arial"/>
          <w:sz w:val="22"/>
          <w:szCs w:val="22"/>
          <w:lang w:val="es-PE"/>
        </w:rPr>
        <w:t>en</w:t>
      </w:r>
      <w:r>
        <w:rPr>
          <w:rFonts w:ascii="Arial" w:hAnsi="Arial" w:cs="Arial"/>
          <w:spacing w:val="45"/>
          <w:sz w:val="22"/>
          <w:szCs w:val="22"/>
          <w:lang w:val="es-PE"/>
        </w:rPr>
        <w:t xml:space="preserve"> </w:t>
      </w:r>
      <w:r>
        <w:rPr>
          <w:rFonts w:ascii="Arial" w:hAnsi="Arial" w:cs="Arial"/>
          <w:sz w:val="22"/>
          <w:szCs w:val="22"/>
          <w:lang w:val="es-PE"/>
        </w:rPr>
        <w:t>la</w:t>
      </w:r>
      <w:r>
        <w:rPr>
          <w:rFonts w:ascii="Arial" w:hAnsi="Arial" w:cs="Arial"/>
          <w:spacing w:val="44"/>
          <w:sz w:val="22"/>
          <w:szCs w:val="22"/>
          <w:lang w:val="es-PE"/>
        </w:rPr>
        <w:t xml:space="preserve"> </w:t>
      </w:r>
      <w:r>
        <w:rPr>
          <w:rFonts w:ascii="Arial" w:hAnsi="Arial" w:cs="Arial"/>
          <w:sz w:val="22"/>
          <w:szCs w:val="22"/>
          <w:lang w:val="es-PE"/>
        </w:rPr>
        <w:t>práctica</w:t>
      </w:r>
      <w:r>
        <w:rPr>
          <w:rFonts w:ascii="Arial" w:hAnsi="Arial" w:cs="Arial"/>
          <w:spacing w:val="45"/>
          <w:sz w:val="22"/>
          <w:szCs w:val="22"/>
          <w:lang w:val="es-PE"/>
        </w:rPr>
        <w:t xml:space="preserve"> </w:t>
      </w:r>
      <w:r>
        <w:rPr>
          <w:rFonts w:ascii="Arial" w:hAnsi="Arial" w:cs="Arial"/>
          <w:sz w:val="22"/>
          <w:szCs w:val="22"/>
          <w:lang w:val="es-PE"/>
        </w:rPr>
        <w:t>de</w:t>
      </w:r>
      <w:r>
        <w:rPr>
          <w:rFonts w:ascii="Arial" w:hAnsi="Arial" w:cs="Arial"/>
          <w:spacing w:val="45"/>
          <w:sz w:val="22"/>
          <w:szCs w:val="22"/>
          <w:lang w:val="es-PE"/>
        </w:rPr>
        <w:t xml:space="preserve"> </w:t>
      </w:r>
      <w:r>
        <w:rPr>
          <w:rFonts w:ascii="Arial" w:hAnsi="Arial" w:cs="Arial"/>
          <w:sz w:val="22"/>
          <w:szCs w:val="22"/>
          <w:lang w:val="es-PE"/>
        </w:rPr>
        <w:t>pagar</w:t>
      </w:r>
      <w:r>
        <w:rPr>
          <w:rFonts w:ascii="Arial" w:hAnsi="Arial" w:cs="Arial"/>
          <w:spacing w:val="45"/>
          <w:sz w:val="22"/>
          <w:szCs w:val="22"/>
          <w:lang w:val="es-PE"/>
        </w:rPr>
        <w:t xml:space="preserve"> </w:t>
      </w:r>
      <w:r>
        <w:rPr>
          <w:rFonts w:ascii="Arial" w:hAnsi="Arial" w:cs="Arial"/>
          <w:sz w:val="22"/>
          <w:szCs w:val="22"/>
          <w:lang w:val="es-PE"/>
        </w:rPr>
        <w:t>sobornos</w:t>
      </w:r>
      <w:r>
        <w:rPr>
          <w:rFonts w:ascii="Arial" w:hAnsi="Arial" w:cs="Arial"/>
          <w:spacing w:val="45"/>
          <w:sz w:val="22"/>
          <w:szCs w:val="22"/>
          <w:lang w:val="es-PE"/>
        </w:rPr>
        <w:t xml:space="preserve"> </w:t>
      </w:r>
      <w:r>
        <w:rPr>
          <w:rFonts w:ascii="Arial" w:hAnsi="Arial" w:cs="Arial"/>
          <w:sz w:val="22"/>
          <w:szCs w:val="22"/>
          <w:lang w:val="es-PE"/>
        </w:rPr>
        <w:t>o</w:t>
      </w:r>
      <w:r>
        <w:rPr>
          <w:rFonts w:ascii="Arial" w:hAnsi="Arial" w:cs="Arial"/>
          <w:spacing w:val="44"/>
          <w:sz w:val="22"/>
          <w:szCs w:val="22"/>
          <w:lang w:val="es-PE"/>
        </w:rPr>
        <w:t xml:space="preserve"> </w:t>
      </w:r>
      <w:r>
        <w:rPr>
          <w:rFonts w:ascii="Arial" w:hAnsi="Arial" w:cs="Arial"/>
          <w:sz w:val="22"/>
          <w:szCs w:val="22"/>
          <w:lang w:val="es-PE"/>
        </w:rPr>
        <w:t>entregar</w:t>
      </w:r>
      <w:r>
        <w:rPr>
          <w:rFonts w:ascii="Arial" w:hAnsi="Arial" w:cs="Arial"/>
          <w:spacing w:val="45"/>
          <w:sz w:val="22"/>
          <w:szCs w:val="22"/>
          <w:lang w:val="es-PE"/>
        </w:rPr>
        <w:t xml:space="preserve"> </w:t>
      </w:r>
      <w:r>
        <w:rPr>
          <w:rFonts w:ascii="Arial" w:hAnsi="Arial" w:cs="Arial"/>
          <w:sz w:val="22"/>
          <w:szCs w:val="22"/>
          <w:lang w:val="es-PE"/>
        </w:rPr>
        <w:t>algún</w:t>
      </w:r>
      <w:r>
        <w:rPr>
          <w:rFonts w:ascii="Arial" w:hAnsi="Arial" w:cs="Arial"/>
          <w:spacing w:val="45"/>
          <w:sz w:val="22"/>
          <w:szCs w:val="22"/>
          <w:lang w:val="es-PE"/>
        </w:rPr>
        <w:t xml:space="preserve"> </w:t>
      </w:r>
      <w:r>
        <w:rPr>
          <w:rFonts w:ascii="Arial" w:hAnsi="Arial" w:cs="Arial"/>
          <w:sz w:val="22"/>
          <w:szCs w:val="22"/>
          <w:lang w:val="es-PE"/>
        </w:rPr>
        <w:t>tipo</w:t>
      </w:r>
      <w:r>
        <w:rPr>
          <w:rFonts w:ascii="Arial" w:hAnsi="Arial" w:cs="Arial"/>
          <w:spacing w:val="45"/>
          <w:sz w:val="22"/>
          <w:szCs w:val="22"/>
          <w:lang w:val="es-PE"/>
        </w:rPr>
        <w:t xml:space="preserve"> </w:t>
      </w:r>
      <w:r>
        <w:rPr>
          <w:rFonts w:ascii="Arial" w:hAnsi="Arial" w:cs="Arial"/>
          <w:sz w:val="22"/>
          <w:szCs w:val="22"/>
          <w:lang w:val="es-PE"/>
        </w:rPr>
        <w:t>de prebenda al funcionariado público”.</w:t>
      </w:r>
      <w:r>
        <w:rPr>
          <w:rStyle w:val="Refdenotaalpie"/>
          <w:rFonts w:ascii="Arial" w:eastAsiaTheme="majorEastAsia" w:hAnsi="Arial" w:cs="Arial"/>
          <w:sz w:val="22"/>
          <w:szCs w:val="22"/>
          <w:lang w:val="es-PE"/>
        </w:rPr>
        <w:footnoteReference w:id="296"/>
      </w:r>
      <w:r>
        <w:rPr>
          <w:rFonts w:ascii="Arial" w:hAnsi="Arial" w:cs="Arial"/>
          <w:sz w:val="22"/>
          <w:szCs w:val="22"/>
          <w:lang w:val="es-PE"/>
        </w:rPr>
        <w:t xml:space="preserve"> Así, “[l]as personas que no los pagan quedan</w:t>
      </w:r>
      <w:r>
        <w:rPr>
          <w:rFonts w:ascii="Arial" w:hAnsi="Arial" w:cs="Arial"/>
          <w:spacing w:val="1"/>
          <w:sz w:val="22"/>
          <w:szCs w:val="22"/>
          <w:lang w:val="es-PE"/>
        </w:rPr>
        <w:t xml:space="preserve"> </w:t>
      </w:r>
      <w:r>
        <w:rPr>
          <w:rFonts w:ascii="Arial" w:hAnsi="Arial" w:cs="Arial"/>
          <w:sz w:val="22"/>
          <w:szCs w:val="22"/>
          <w:lang w:val="es-PE"/>
        </w:rPr>
        <w:t>excluidas o ven demorado el acceso al goce de sus derechos sociales”, mientras que</w:t>
      </w:r>
      <w:r>
        <w:rPr>
          <w:rFonts w:ascii="Arial" w:hAnsi="Arial" w:cs="Arial"/>
          <w:spacing w:val="1"/>
          <w:sz w:val="22"/>
          <w:szCs w:val="22"/>
          <w:lang w:val="es-PE"/>
        </w:rPr>
        <w:t xml:space="preserve"> </w:t>
      </w:r>
      <w:r>
        <w:rPr>
          <w:rFonts w:ascii="Arial" w:hAnsi="Arial" w:cs="Arial"/>
          <w:sz w:val="22"/>
          <w:szCs w:val="22"/>
          <w:lang w:val="es-PE"/>
        </w:rPr>
        <w:t>“quien paga por acceder a un servicio público o para mejorar la atención, obtiene un</w:t>
      </w:r>
      <w:r>
        <w:rPr>
          <w:rFonts w:ascii="Arial" w:hAnsi="Arial" w:cs="Arial"/>
          <w:spacing w:val="1"/>
          <w:sz w:val="22"/>
          <w:szCs w:val="22"/>
          <w:lang w:val="es-PE"/>
        </w:rPr>
        <w:t xml:space="preserve"> </w:t>
      </w:r>
      <w:r>
        <w:rPr>
          <w:rFonts w:ascii="Arial" w:hAnsi="Arial" w:cs="Arial"/>
          <w:sz w:val="22"/>
          <w:szCs w:val="22"/>
          <w:lang w:val="es-PE"/>
        </w:rPr>
        <w:t>privilegio que no es legítimo”.</w:t>
      </w:r>
      <w:r>
        <w:rPr>
          <w:rStyle w:val="Refdenotaalpie"/>
          <w:rFonts w:ascii="Arial" w:eastAsiaTheme="majorEastAsia" w:hAnsi="Arial" w:cs="Arial"/>
          <w:sz w:val="22"/>
          <w:szCs w:val="22"/>
          <w:lang w:val="es-PE"/>
        </w:rPr>
        <w:footnoteReference w:id="297"/>
      </w:r>
      <w:r>
        <w:rPr>
          <w:rFonts w:ascii="Arial" w:hAnsi="Arial" w:cs="Arial"/>
          <w:sz w:val="22"/>
          <w:szCs w:val="22"/>
          <w:lang w:val="es-PE"/>
        </w:rPr>
        <w:t xml:space="preserve"> Este tipo de tratos, en definitiva, terminan generando</w:t>
      </w:r>
      <w:r>
        <w:rPr>
          <w:rFonts w:ascii="Arial" w:hAnsi="Arial" w:cs="Arial"/>
          <w:spacing w:val="1"/>
          <w:sz w:val="22"/>
          <w:szCs w:val="22"/>
          <w:lang w:val="es-PE"/>
        </w:rPr>
        <w:t xml:space="preserve"> </w:t>
      </w:r>
      <w:r>
        <w:rPr>
          <w:rFonts w:ascii="Arial" w:hAnsi="Arial" w:cs="Arial"/>
          <w:sz w:val="22"/>
          <w:szCs w:val="22"/>
          <w:lang w:val="es-PE"/>
        </w:rPr>
        <w:t>profundas</w:t>
      </w:r>
      <w:r>
        <w:rPr>
          <w:rFonts w:ascii="Arial" w:hAnsi="Arial" w:cs="Arial"/>
          <w:spacing w:val="-1"/>
          <w:sz w:val="22"/>
          <w:szCs w:val="22"/>
          <w:lang w:val="es-PE"/>
        </w:rPr>
        <w:t xml:space="preserve"> </w:t>
      </w:r>
      <w:r>
        <w:rPr>
          <w:rFonts w:ascii="Arial" w:hAnsi="Arial" w:cs="Arial"/>
          <w:sz w:val="22"/>
          <w:szCs w:val="22"/>
          <w:lang w:val="es-PE"/>
        </w:rPr>
        <w:t>discriminaciones.</w:t>
      </w:r>
    </w:p>
    <w:p w14:paraId="34267214"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Por</w:t>
      </w:r>
      <w:r>
        <w:rPr>
          <w:rFonts w:ascii="Arial" w:hAnsi="Arial" w:cs="Arial"/>
          <w:spacing w:val="-9"/>
          <w:sz w:val="22"/>
          <w:szCs w:val="22"/>
          <w:lang w:val="es-PE"/>
        </w:rPr>
        <w:t xml:space="preserve"> </w:t>
      </w:r>
      <w:r>
        <w:rPr>
          <w:rFonts w:ascii="Arial" w:hAnsi="Arial" w:cs="Arial"/>
          <w:sz w:val="22"/>
          <w:szCs w:val="22"/>
          <w:lang w:val="es-PE"/>
        </w:rPr>
        <w:t>ahora,</w:t>
      </w:r>
      <w:r>
        <w:rPr>
          <w:rFonts w:ascii="Arial" w:hAnsi="Arial" w:cs="Arial"/>
          <w:spacing w:val="-9"/>
          <w:sz w:val="22"/>
          <w:szCs w:val="22"/>
          <w:lang w:val="es-PE"/>
        </w:rPr>
        <w:t xml:space="preserve"> </w:t>
      </w:r>
      <w:r>
        <w:rPr>
          <w:rFonts w:ascii="Arial" w:hAnsi="Arial" w:cs="Arial"/>
          <w:sz w:val="22"/>
          <w:szCs w:val="22"/>
          <w:lang w:val="es-PE"/>
        </w:rPr>
        <w:t>resulta</w:t>
      </w:r>
      <w:r>
        <w:rPr>
          <w:rFonts w:ascii="Arial" w:hAnsi="Arial" w:cs="Arial"/>
          <w:spacing w:val="-9"/>
          <w:sz w:val="22"/>
          <w:szCs w:val="22"/>
          <w:lang w:val="es-PE"/>
        </w:rPr>
        <w:t xml:space="preserve"> </w:t>
      </w:r>
      <w:r>
        <w:rPr>
          <w:rFonts w:ascii="Arial" w:hAnsi="Arial" w:cs="Arial"/>
          <w:sz w:val="22"/>
          <w:szCs w:val="22"/>
          <w:lang w:val="es-PE"/>
        </w:rPr>
        <w:t>indispensable</w:t>
      </w:r>
      <w:r>
        <w:rPr>
          <w:rFonts w:ascii="Arial" w:hAnsi="Arial" w:cs="Arial"/>
          <w:spacing w:val="-9"/>
          <w:sz w:val="22"/>
          <w:szCs w:val="22"/>
          <w:lang w:val="es-PE"/>
        </w:rPr>
        <w:t xml:space="preserve"> </w:t>
      </w:r>
      <w:r>
        <w:rPr>
          <w:rFonts w:ascii="Arial" w:hAnsi="Arial" w:cs="Arial"/>
          <w:sz w:val="22"/>
          <w:szCs w:val="22"/>
          <w:lang w:val="es-PE"/>
        </w:rPr>
        <w:t>hacer</w:t>
      </w:r>
      <w:r>
        <w:rPr>
          <w:rFonts w:ascii="Arial" w:hAnsi="Arial" w:cs="Arial"/>
          <w:spacing w:val="-9"/>
          <w:sz w:val="22"/>
          <w:szCs w:val="22"/>
          <w:lang w:val="es-PE"/>
        </w:rPr>
        <w:t xml:space="preserve"> </w:t>
      </w:r>
      <w:r>
        <w:rPr>
          <w:rFonts w:ascii="Arial" w:hAnsi="Arial" w:cs="Arial"/>
          <w:sz w:val="22"/>
          <w:szCs w:val="22"/>
          <w:lang w:val="es-PE"/>
        </w:rPr>
        <w:t>mención</w:t>
      </w:r>
      <w:r>
        <w:rPr>
          <w:rFonts w:ascii="Arial" w:hAnsi="Arial" w:cs="Arial"/>
          <w:spacing w:val="-8"/>
          <w:sz w:val="22"/>
          <w:szCs w:val="22"/>
          <w:lang w:val="es-PE"/>
        </w:rPr>
        <w:t xml:space="preserve"> </w:t>
      </w:r>
      <w:r>
        <w:rPr>
          <w:rFonts w:ascii="Arial" w:hAnsi="Arial" w:cs="Arial"/>
          <w:sz w:val="22"/>
          <w:szCs w:val="22"/>
          <w:lang w:val="es-PE"/>
        </w:rPr>
        <w:t>a</w:t>
      </w:r>
      <w:r>
        <w:rPr>
          <w:rFonts w:ascii="Arial" w:hAnsi="Arial" w:cs="Arial"/>
          <w:spacing w:val="-9"/>
          <w:sz w:val="22"/>
          <w:szCs w:val="22"/>
          <w:lang w:val="es-PE"/>
        </w:rPr>
        <w:t xml:space="preserve"> </w:t>
      </w:r>
      <w:r>
        <w:rPr>
          <w:rFonts w:ascii="Arial" w:hAnsi="Arial" w:cs="Arial"/>
          <w:sz w:val="22"/>
          <w:szCs w:val="22"/>
          <w:lang w:val="es-PE"/>
        </w:rPr>
        <w:t>algunos</w:t>
      </w:r>
      <w:r>
        <w:rPr>
          <w:rFonts w:ascii="Arial" w:hAnsi="Arial" w:cs="Arial"/>
          <w:spacing w:val="-9"/>
          <w:sz w:val="22"/>
          <w:szCs w:val="22"/>
          <w:lang w:val="es-PE"/>
        </w:rPr>
        <w:t xml:space="preserve"> </w:t>
      </w:r>
      <w:r>
        <w:rPr>
          <w:rFonts w:ascii="Arial" w:hAnsi="Arial" w:cs="Arial"/>
          <w:sz w:val="22"/>
          <w:szCs w:val="22"/>
          <w:lang w:val="es-PE"/>
        </w:rPr>
        <w:t>de</w:t>
      </w:r>
      <w:r>
        <w:rPr>
          <w:rFonts w:ascii="Arial" w:hAnsi="Arial" w:cs="Arial"/>
          <w:spacing w:val="-9"/>
          <w:sz w:val="22"/>
          <w:szCs w:val="22"/>
          <w:lang w:val="es-PE"/>
        </w:rPr>
        <w:t xml:space="preserve"> </w:t>
      </w:r>
      <w:r>
        <w:rPr>
          <w:rFonts w:ascii="Arial" w:hAnsi="Arial" w:cs="Arial"/>
          <w:sz w:val="22"/>
          <w:szCs w:val="22"/>
          <w:lang w:val="es-PE"/>
        </w:rPr>
        <w:t>los</w:t>
      </w:r>
      <w:r>
        <w:rPr>
          <w:rFonts w:ascii="Arial" w:hAnsi="Arial" w:cs="Arial"/>
          <w:spacing w:val="-9"/>
          <w:sz w:val="22"/>
          <w:szCs w:val="22"/>
          <w:lang w:val="es-PE"/>
        </w:rPr>
        <w:t xml:space="preserve"> </w:t>
      </w:r>
      <w:r>
        <w:rPr>
          <w:rFonts w:ascii="Arial" w:hAnsi="Arial" w:cs="Arial"/>
          <w:sz w:val="22"/>
          <w:szCs w:val="22"/>
          <w:lang w:val="es-PE"/>
        </w:rPr>
        <w:t>avances</w:t>
      </w:r>
      <w:r>
        <w:rPr>
          <w:rFonts w:ascii="Arial" w:hAnsi="Arial" w:cs="Arial"/>
          <w:spacing w:val="-8"/>
          <w:sz w:val="22"/>
          <w:szCs w:val="22"/>
          <w:lang w:val="es-PE"/>
        </w:rPr>
        <w:t xml:space="preserve"> </w:t>
      </w:r>
      <w:r>
        <w:rPr>
          <w:rFonts w:ascii="Arial" w:hAnsi="Arial" w:cs="Arial"/>
          <w:sz w:val="22"/>
          <w:szCs w:val="22"/>
          <w:lang w:val="es-PE"/>
        </w:rPr>
        <w:t>más</w:t>
      </w:r>
      <w:r>
        <w:rPr>
          <w:rFonts w:ascii="Arial" w:hAnsi="Arial" w:cs="Arial"/>
          <w:spacing w:val="-9"/>
          <w:sz w:val="22"/>
          <w:szCs w:val="22"/>
          <w:lang w:val="es-PE"/>
        </w:rPr>
        <w:t xml:space="preserve"> </w:t>
      </w:r>
      <w:r>
        <w:rPr>
          <w:rFonts w:ascii="Arial" w:hAnsi="Arial" w:cs="Arial"/>
          <w:sz w:val="22"/>
          <w:szCs w:val="22"/>
          <w:lang w:val="es-PE"/>
        </w:rPr>
        <w:t>importantes que se han dado en el Perú para afrontar el problema de la corrupción, y algunos puntos</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5"/>
          <w:sz w:val="22"/>
          <w:szCs w:val="22"/>
          <w:lang w:val="es-PE"/>
        </w:rPr>
        <w:t xml:space="preserve"> </w:t>
      </w:r>
      <w:r>
        <w:rPr>
          <w:rFonts w:ascii="Arial" w:hAnsi="Arial" w:cs="Arial"/>
          <w:sz w:val="22"/>
          <w:szCs w:val="22"/>
          <w:lang w:val="es-PE"/>
        </w:rPr>
        <w:t>la</w:t>
      </w:r>
      <w:r>
        <w:rPr>
          <w:rFonts w:ascii="Arial" w:hAnsi="Arial" w:cs="Arial"/>
          <w:spacing w:val="-14"/>
          <w:sz w:val="22"/>
          <w:szCs w:val="22"/>
          <w:lang w:val="es-PE"/>
        </w:rPr>
        <w:t xml:space="preserve"> </w:t>
      </w:r>
      <w:r>
        <w:rPr>
          <w:rFonts w:ascii="Arial" w:hAnsi="Arial" w:cs="Arial"/>
          <w:sz w:val="22"/>
          <w:szCs w:val="22"/>
          <w:lang w:val="es-PE"/>
        </w:rPr>
        <w:t>vasta</w:t>
      </w:r>
      <w:r>
        <w:rPr>
          <w:rFonts w:ascii="Arial" w:hAnsi="Arial" w:cs="Arial"/>
          <w:spacing w:val="-14"/>
          <w:sz w:val="22"/>
          <w:szCs w:val="22"/>
          <w:lang w:val="es-PE"/>
        </w:rPr>
        <w:t xml:space="preserve"> </w:t>
      </w:r>
      <w:r>
        <w:rPr>
          <w:rFonts w:ascii="Arial" w:hAnsi="Arial" w:cs="Arial"/>
          <w:sz w:val="22"/>
          <w:szCs w:val="22"/>
          <w:lang w:val="es-PE"/>
        </w:rPr>
        <w:t>agenda</w:t>
      </w:r>
      <w:r>
        <w:rPr>
          <w:rFonts w:ascii="Arial" w:hAnsi="Arial" w:cs="Arial"/>
          <w:spacing w:val="-14"/>
          <w:sz w:val="22"/>
          <w:szCs w:val="22"/>
          <w:lang w:val="es-PE"/>
        </w:rPr>
        <w:t xml:space="preserve"> </w:t>
      </w:r>
      <w:r>
        <w:rPr>
          <w:rFonts w:ascii="Arial" w:hAnsi="Arial" w:cs="Arial"/>
          <w:sz w:val="22"/>
          <w:szCs w:val="22"/>
          <w:lang w:val="es-PE"/>
        </w:rPr>
        <w:t>que</w:t>
      </w:r>
      <w:r>
        <w:rPr>
          <w:rFonts w:ascii="Arial" w:hAnsi="Arial" w:cs="Arial"/>
          <w:spacing w:val="-14"/>
          <w:sz w:val="22"/>
          <w:szCs w:val="22"/>
          <w:lang w:val="es-PE"/>
        </w:rPr>
        <w:t xml:space="preserve"> </w:t>
      </w:r>
      <w:r>
        <w:rPr>
          <w:rFonts w:ascii="Arial" w:hAnsi="Arial" w:cs="Arial"/>
          <w:sz w:val="22"/>
          <w:szCs w:val="22"/>
          <w:lang w:val="es-PE"/>
        </w:rPr>
        <w:t>aún</w:t>
      </w:r>
      <w:r>
        <w:rPr>
          <w:rFonts w:ascii="Arial" w:hAnsi="Arial" w:cs="Arial"/>
          <w:spacing w:val="-14"/>
          <w:sz w:val="22"/>
          <w:szCs w:val="22"/>
          <w:lang w:val="es-PE"/>
        </w:rPr>
        <w:t xml:space="preserve"> </w:t>
      </w:r>
      <w:r>
        <w:rPr>
          <w:rFonts w:ascii="Arial" w:hAnsi="Arial" w:cs="Arial"/>
          <w:sz w:val="22"/>
          <w:szCs w:val="22"/>
          <w:lang w:val="es-PE"/>
        </w:rPr>
        <w:t>queda</w:t>
      </w:r>
      <w:r>
        <w:rPr>
          <w:rFonts w:ascii="Arial" w:hAnsi="Arial" w:cs="Arial"/>
          <w:spacing w:val="-14"/>
          <w:sz w:val="22"/>
          <w:szCs w:val="22"/>
          <w:lang w:val="es-PE"/>
        </w:rPr>
        <w:t xml:space="preserve"> </w:t>
      </w:r>
      <w:r>
        <w:rPr>
          <w:rFonts w:ascii="Arial" w:hAnsi="Arial" w:cs="Arial"/>
          <w:sz w:val="22"/>
          <w:szCs w:val="22"/>
          <w:lang w:val="es-PE"/>
        </w:rPr>
        <w:t>pendiente.</w:t>
      </w:r>
      <w:r>
        <w:rPr>
          <w:rFonts w:ascii="Arial" w:hAnsi="Arial" w:cs="Arial"/>
          <w:spacing w:val="-14"/>
          <w:sz w:val="22"/>
          <w:szCs w:val="22"/>
          <w:lang w:val="es-PE"/>
        </w:rPr>
        <w:t xml:space="preserve"> </w:t>
      </w:r>
      <w:r>
        <w:rPr>
          <w:rFonts w:ascii="Arial" w:hAnsi="Arial" w:cs="Arial"/>
          <w:sz w:val="22"/>
          <w:szCs w:val="22"/>
          <w:lang w:val="es-PE"/>
        </w:rPr>
        <w:t>En</w:t>
      </w:r>
      <w:r>
        <w:rPr>
          <w:rFonts w:ascii="Arial" w:hAnsi="Arial" w:cs="Arial"/>
          <w:spacing w:val="-14"/>
          <w:sz w:val="22"/>
          <w:szCs w:val="22"/>
          <w:lang w:val="es-PE"/>
        </w:rPr>
        <w:t xml:space="preserve"> </w:t>
      </w:r>
      <w:r>
        <w:rPr>
          <w:rFonts w:ascii="Arial" w:hAnsi="Arial" w:cs="Arial"/>
          <w:sz w:val="22"/>
          <w:szCs w:val="22"/>
          <w:lang w:val="es-PE"/>
        </w:rPr>
        <w:t>el</w:t>
      </w:r>
      <w:r>
        <w:rPr>
          <w:rFonts w:ascii="Arial" w:hAnsi="Arial" w:cs="Arial"/>
          <w:spacing w:val="-14"/>
          <w:sz w:val="22"/>
          <w:szCs w:val="22"/>
          <w:lang w:val="es-PE"/>
        </w:rPr>
        <w:t xml:space="preserve"> </w:t>
      </w:r>
      <w:r>
        <w:rPr>
          <w:rFonts w:ascii="Arial" w:hAnsi="Arial" w:cs="Arial"/>
          <w:sz w:val="22"/>
          <w:szCs w:val="22"/>
          <w:lang w:val="es-PE"/>
        </w:rPr>
        <w:t>2017,</w:t>
      </w:r>
      <w:r>
        <w:rPr>
          <w:rFonts w:ascii="Arial" w:hAnsi="Arial" w:cs="Arial"/>
          <w:spacing w:val="-14"/>
          <w:sz w:val="22"/>
          <w:szCs w:val="22"/>
          <w:lang w:val="es-PE"/>
        </w:rPr>
        <w:t xml:space="preserve"> </w:t>
      </w:r>
      <w:r>
        <w:rPr>
          <w:rFonts w:ascii="Arial" w:hAnsi="Arial" w:cs="Arial"/>
          <w:sz w:val="22"/>
          <w:szCs w:val="22"/>
          <w:lang w:val="es-PE"/>
        </w:rPr>
        <w:t>fue</w:t>
      </w:r>
      <w:r>
        <w:rPr>
          <w:rFonts w:ascii="Arial" w:hAnsi="Arial" w:cs="Arial"/>
          <w:spacing w:val="-14"/>
          <w:sz w:val="22"/>
          <w:szCs w:val="22"/>
          <w:lang w:val="es-PE"/>
        </w:rPr>
        <w:t xml:space="preserve"> </w:t>
      </w:r>
      <w:r>
        <w:rPr>
          <w:rFonts w:ascii="Arial" w:hAnsi="Arial" w:cs="Arial"/>
          <w:sz w:val="22"/>
          <w:szCs w:val="22"/>
          <w:lang w:val="es-PE"/>
        </w:rPr>
        <w:t>aprobada</w:t>
      </w:r>
      <w:r>
        <w:rPr>
          <w:rFonts w:ascii="Arial" w:hAnsi="Arial" w:cs="Arial"/>
          <w:spacing w:val="-14"/>
          <w:sz w:val="22"/>
          <w:szCs w:val="22"/>
          <w:lang w:val="es-PE"/>
        </w:rPr>
        <w:t xml:space="preserve"> </w:t>
      </w:r>
      <w:r>
        <w:rPr>
          <w:rFonts w:ascii="Arial" w:hAnsi="Arial" w:cs="Arial"/>
          <w:sz w:val="22"/>
          <w:szCs w:val="22"/>
          <w:lang w:val="es-PE"/>
        </w:rPr>
        <w:t>en</w:t>
      </w:r>
      <w:r>
        <w:rPr>
          <w:rFonts w:ascii="Arial" w:hAnsi="Arial" w:cs="Arial"/>
          <w:spacing w:val="-14"/>
          <w:sz w:val="22"/>
          <w:szCs w:val="22"/>
          <w:lang w:val="es-PE"/>
        </w:rPr>
        <w:t xml:space="preserve"> </w:t>
      </w:r>
      <w:r>
        <w:rPr>
          <w:rFonts w:ascii="Arial" w:hAnsi="Arial" w:cs="Arial"/>
          <w:sz w:val="22"/>
          <w:szCs w:val="22"/>
          <w:lang w:val="es-PE"/>
        </w:rPr>
        <w:t>el</w:t>
      </w:r>
      <w:r>
        <w:rPr>
          <w:rFonts w:ascii="Arial" w:hAnsi="Arial" w:cs="Arial"/>
          <w:spacing w:val="-14"/>
          <w:sz w:val="22"/>
          <w:szCs w:val="22"/>
          <w:lang w:val="es-PE"/>
        </w:rPr>
        <w:t xml:space="preserve"> </w:t>
      </w:r>
      <w:r>
        <w:rPr>
          <w:rFonts w:ascii="Arial" w:hAnsi="Arial" w:cs="Arial"/>
          <w:sz w:val="22"/>
          <w:szCs w:val="22"/>
          <w:lang w:val="es-PE"/>
        </w:rPr>
        <w:t>país</w:t>
      </w:r>
      <w:r>
        <w:rPr>
          <w:rFonts w:ascii="Arial" w:hAnsi="Arial" w:cs="Arial"/>
          <w:spacing w:val="-14"/>
          <w:sz w:val="22"/>
          <w:szCs w:val="22"/>
          <w:lang w:val="es-PE"/>
        </w:rPr>
        <w:t xml:space="preserve"> </w:t>
      </w:r>
      <w:r>
        <w:rPr>
          <w:rFonts w:ascii="Arial" w:hAnsi="Arial" w:cs="Arial"/>
          <w:sz w:val="22"/>
          <w:szCs w:val="22"/>
          <w:lang w:val="es-PE"/>
        </w:rPr>
        <w:t>la</w:t>
      </w:r>
      <w:r>
        <w:rPr>
          <w:rFonts w:ascii="Arial" w:hAnsi="Arial" w:cs="Arial"/>
          <w:spacing w:val="-14"/>
          <w:sz w:val="22"/>
          <w:szCs w:val="22"/>
          <w:lang w:val="es-PE"/>
        </w:rPr>
        <w:t xml:space="preserve"> </w:t>
      </w:r>
      <w:r>
        <w:rPr>
          <w:rFonts w:ascii="Arial" w:hAnsi="Arial" w:cs="Arial"/>
          <w:sz w:val="22"/>
          <w:szCs w:val="22"/>
          <w:lang w:val="es-PE"/>
        </w:rPr>
        <w:t>Política Nacional</w:t>
      </w:r>
      <w:r>
        <w:rPr>
          <w:rFonts w:ascii="Arial" w:hAnsi="Arial" w:cs="Arial"/>
          <w:spacing w:val="-7"/>
          <w:sz w:val="22"/>
          <w:szCs w:val="22"/>
          <w:lang w:val="es-PE"/>
        </w:rPr>
        <w:t xml:space="preserve"> </w:t>
      </w:r>
      <w:r>
        <w:rPr>
          <w:rFonts w:ascii="Arial" w:hAnsi="Arial" w:cs="Arial"/>
          <w:sz w:val="22"/>
          <w:szCs w:val="22"/>
          <w:lang w:val="es-PE"/>
        </w:rPr>
        <w:t>de</w:t>
      </w:r>
      <w:r>
        <w:rPr>
          <w:rFonts w:ascii="Arial" w:hAnsi="Arial" w:cs="Arial"/>
          <w:spacing w:val="-6"/>
          <w:sz w:val="22"/>
          <w:szCs w:val="22"/>
          <w:lang w:val="es-PE"/>
        </w:rPr>
        <w:t xml:space="preserve"> </w:t>
      </w:r>
      <w:r>
        <w:rPr>
          <w:rFonts w:ascii="Arial" w:hAnsi="Arial" w:cs="Arial"/>
          <w:sz w:val="22"/>
          <w:szCs w:val="22"/>
          <w:lang w:val="es-PE"/>
        </w:rPr>
        <w:t>Integridad</w:t>
      </w:r>
      <w:r>
        <w:rPr>
          <w:rFonts w:ascii="Arial" w:hAnsi="Arial" w:cs="Arial"/>
          <w:spacing w:val="-6"/>
          <w:sz w:val="22"/>
          <w:szCs w:val="22"/>
          <w:lang w:val="es-PE"/>
        </w:rPr>
        <w:t xml:space="preserve"> </w:t>
      </w:r>
      <w:r>
        <w:rPr>
          <w:rFonts w:ascii="Arial" w:hAnsi="Arial" w:cs="Arial"/>
          <w:sz w:val="22"/>
          <w:szCs w:val="22"/>
          <w:lang w:val="es-PE"/>
        </w:rPr>
        <w:t>y</w:t>
      </w:r>
      <w:r>
        <w:rPr>
          <w:rFonts w:ascii="Arial" w:hAnsi="Arial" w:cs="Arial"/>
          <w:spacing w:val="-5"/>
          <w:sz w:val="22"/>
          <w:szCs w:val="22"/>
          <w:lang w:val="es-PE"/>
        </w:rPr>
        <w:t xml:space="preserve"> </w:t>
      </w:r>
      <w:r>
        <w:rPr>
          <w:rFonts w:ascii="Arial" w:hAnsi="Arial" w:cs="Arial"/>
          <w:sz w:val="22"/>
          <w:szCs w:val="22"/>
          <w:lang w:val="es-PE"/>
        </w:rPr>
        <w:t>Lucha</w:t>
      </w:r>
      <w:r>
        <w:rPr>
          <w:rFonts w:ascii="Arial" w:hAnsi="Arial" w:cs="Arial"/>
          <w:spacing w:val="-7"/>
          <w:sz w:val="22"/>
          <w:szCs w:val="22"/>
          <w:lang w:val="es-PE"/>
        </w:rPr>
        <w:t xml:space="preserve"> </w:t>
      </w:r>
      <w:r>
        <w:rPr>
          <w:rFonts w:ascii="Arial" w:hAnsi="Arial" w:cs="Arial"/>
          <w:sz w:val="22"/>
          <w:szCs w:val="22"/>
          <w:lang w:val="es-PE"/>
        </w:rPr>
        <w:t>contra</w:t>
      </w:r>
      <w:r>
        <w:rPr>
          <w:rFonts w:ascii="Arial" w:hAnsi="Arial" w:cs="Arial"/>
          <w:spacing w:val="-6"/>
          <w:sz w:val="22"/>
          <w:szCs w:val="22"/>
          <w:lang w:val="es-PE"/>
        </w:rPr>
        <w:t xml:space="preserve"> </w:t>
      </w:r>
      <w:r>
        <w:rPr>
          <w:rFonts w:ascii="Arial" w:hAnsi="Arial" w:cs="Arial"/>
          <w:sz w:val="22"/>
          <w:szCs w:val="22"/>
          <w:lang w:val="es-PE"/>
        </w:rPr>
        <w:t>la</w:t>
      </w:r>
      <w:r>
        <w:rPr>
          <w:rFonts w:ascii="Arial" w:hAnsi="Arial" w:cs="Arial"/>
          <w:spacing w:val="-7"/>
          <w:sz w:val="22"/>
          <w:szCs w:val="22"/>
          <w:lang w:val="es-PE"/>
        </w:rPr>
        <w:t xml:space="preserve"> </w:t>
      </w:r>
      <w:r>
        <w:rPr>
          <w:rFonts w:ascii="Arial" w:hAnsi="Arial" w:cs="Arial"/>
          <w:sz w:val="22"/>
          <w:szCs w:val="22"/>
          <w:lang w:val="es-PE"/>
        </w:rPr>
        <w:t>Corrupción</w:t>
      </w:r>
      <w:r>
        <w:rPr>
          <w:rStyle w:val="Refdenotaalpie"/>
          <w:rFonts w:ascii="Arial" w:eastAsiaTheme="majorEastAsia" w:hAnsi="Arial" w:cs="Arial"/>
          <w:sz w:val="22"/>
          <w:szCs w:val="22"/>
          <w:lang w:val="es-PE"/>
        </w:rPr>
        <w:footnoteReference w:id="298"/>
      </w:r>
      <w:r>
        <w:rPr>
          <w:rFonts w:ascii="Arial" w:hAnsi="Arial" w:cs="Arial"/>
          <w:sz w:val="22"/>
          <w:szCs w:val="22"/>
          <w:lang w:val="es-PE"/>
        </w:rPr>
        <w:t>,</w:t>
      </w:r>
      <w:r>
        <w:rPr>
          <w:rFonts w:ascii="Arial" w:hAnsi="Arial" w:cs="Arial"/>
          <w:spacing w:val="-5"/>
          <w:sz w:val="22"/>
          <w:szCs w:val="22"/>
          <w:lang w:val="es-PE"/>
        </w:rPr>
        <w:t xml:space="preserve"> </w:t>
      </w:r>
      <w:r>
        <w:rPr>
          <w:rFonts w:ascii="Arial" w:hAnsi="Arial" w:cs="Arial"/>
          <w:sz w:val="22"/>
          <w:szCs w:val="22"/>
          <w:lang w:val="es-PE"/>
        </w:rPr>
        <w:t>cuya</w:t>
      </w:r>
      <w:r>
        <w:rPr>
          <w:rFonts w:ascii="Arial" w:hAnsi="Arial" w:cs="Arial"/>
          <w:spacing w:val="-7"/>
          <w:sz w:val="22"/>
          <w:szCs w:val="22"/>
          <w:lang w:val="es-PE"/>
        </w:rPr>
        <w:t xml:space="preserve"> </w:t>
      </w:r>
      <w:r>
        <w:rPr>
          <w:rFonts w:ascii="Arial" w:hAnsi="Arial" w:cs="Arial"/>
          <w:sz w:val="22"/>
          <w:szCs w:val="22"/>
          <w:lang w:val="es-PE"/>
        </w:rPr>
        <w:t>formulación</w:t>
      </w:r>
      <w:r>
        <w:rPr>
          <w:rFonts w:ascii="Arial" w:hAnsi="Arial" w:cs="Arial"/>
          <w:spacing w:val="-5"/>
          <w:sz w:val="22"/>
          <w:szCs w:val="22"/>
          <w:lang w:val="es-PE"/>
        </w:rPr>
        <w:t xml:space="preserve"> </w:t>
      </w:r>
      <w:r>
        <w:rPr>
          <w:rFonts w:ascii="Arial" w:hAnsi="Arial" w:cs="Arial"/>
          <w:sz w:val="22"/>
          <w:szCs w:val="22"/>
          <w:lang w:val="es-PE"/>
        </w:rPr>
        <w:t>fue</w:t>
      </w:r>
      <w:r>
        <w:rPr>
          <w:rFonts w:ascii="Arial" w:hAnsi="Arial" w:cs="Arial"/>
          <w:spacing w:val="-6"/>
          <w:sz w:val="22"/>
          <w:szCs w:val="22"/>
          <w:lang w:val="es-PE"/>
        </w:rPr>
        <w:t xml:space="preserve"> </w:t>
      </w:r>
      <w:r>
        <w:rPr>
          <w:rFonts w:ascii="Arial" w:hAnsi="Arial" w:cs="Arial"/>
          <w:sz w:val="22"/>
          <w:szCs w:val="22"/>
          <w:lang w:val="es-PE"/>
        </w:rPr>
        <w:t>conducida</w:t>
      </w:r>
      <w:r>
        <w:rPr>
          <w:rFonts w:ascii="Arial" w:hAnsi="Arial" w:cs="Arial"/>
          <w:spacing w:val="-58"/>
          <w:sz w:val="22"/>
          <w:szCs w:val="22"/>
          <w:lang w:val="es-PE"/>
        </w:rPr>
        <w:t xml:space="preserve"> </w:t>
      </w:r>
      <w:r>
        <w:rPr>
          <w:rFonts w:ascii="Arial" w:hAnsi="Arial" w:cs="Arial"/>
          <w:sz w:val="22"/>
          <w:szCs w:val="22"/>
          <w:lang w:val="es-PE"/>
        </w:rPr>
        <w:t xml:space="preserve"> por la Comisión de Alto Nivel Anticorrupción, activada con la finalidad de generar un</w:t>
      </w:r>
      <w:r>
        <w:rPr>
          <w:rFonts w:ascii="Arial" w:hAnsi="Arial" w:cs="Arial"/>
          <w:spacing w:val="1"/>
          <w:sz w:val="22"/>
          <w:szCs w:val="22"/>
          <w:lang w:val="es-PE"/>
        </w:rPr>
        <w:t xml:space="preserve"> </w:t>
      </w:r>
      <w:r>
        <w:rPr>
          <w:rFonts w:ascii="Arial" w:hAnsi="Arial" w:cs="Arial"/>
          <w:sz w:val="22"/>
          <w:szCs w:val="22"/>
          <w:lang w:val="es-PE"/>
        </w:rPr>
        <w:t>“espacio</w:t>
      </w:r>
      <w:r>
        <w:rPr>
          <w:rFonts w:ascii="Arial" w:hAnsi="Arial" w:cs="Arial"/>
          <w:spacing w:val="33"/>
          <w:sz w:val="22"/>
          <w:szCs w:val="22"/>
          <w:lang w:val="es-PE"/>
        </w:rPr>
        <w:t xml:space="preserve"> </w:t>
      </w:r>
      <w:r>
        <w:rPr>
          <w:rFonts w:ascii="Arial" w:hAnsi="Arial" w:cs="Arial"/>
          <w:sz w:val="22"/>
          <w:szCs w:val="22"/>
          <w:lang w:val="es-PE"/>
        </w:rPr>
        <w:t>de</w:t>
      </w:r>
      <w:r>
        <w:rPr>
          <w:rFonts w:ascii="Arial" w:hAnsi="Arial" w:cs="Arial"/>
          <w:spacing w:val="34"/>
          <w:sz w:val="22"/>
          <w:szCs w:val="22"/>
          <w:lang w:val="es-PE"/>
        </w:rPr>
        <w:t xml:space="preserve"> </w:t>
      </w:r>
      <w:r>
        <w:rPr>
          <w:rFonts w:ascii="Arial" w:hAnsi="Arial" w:cs="Arial"/>
          <w:sz w:val="22"/>
          <w:szCs w:val="22"/>
          <w:lang w:val="es-PE"/>
        </w:rPr>
        <w:t>articulación</w:t>
      </w:r>
      <w:r>
        <w:rPr>
          <w:rFonts w:ascii="Arial" w:hAnsi="Arial" w:cs="Arial"/>
          <w:spacing w:val="34"/>
          <w:sz w:val="22"/>
          <w:szCs w:val="22"/>
          <w:lang w:val="es-PE"/>
        </w:rPr>
        <w:t xml:space="preserve"> </w:t>
      </w:r>
      <w:r>
        <w:rPr>
          <w:rFonts w:ascii="Arial" w:hAnsi="Arial" w:cs="Arial"/>
          <w:sz w:val="22"/>
          <w:szCs w:val="22"/>
          <w:lang w:val="es-PE"/>
        </w:rPr>
        <w:t>y</w:t>
      </w:r>
      <w:r>
        <w:rPr>
          <w:rFonts w:ascii="Arial" w:hAnsi="Arial" w:cs="Arial"/>
          <w:spacing w:val="34"/>
          <w:sz w:val="22"/>
          <w:szCs w:val="22"/>
          <w:lang w:val="es-PE"/>
        </w:rPr>
        <w:t xml:space="preserve"> </w:t>
      </w:r>
      <w:r>
        <w:rPr>
          <w:rFonts w:ascii="Arial" w:hAnsi="Arial" w:cs="Arial"/>
          <w:sz w:val="22"/>
          <w:szCs w:val="22"/>
          <w:lang w:val="es-PE"/>
        </w:rPr>
        <w:t>coordinación</w:t>
      </w:r>
      <w:r>
        <w:rPr>
          <w:rFonts w:ascii="Arial" w:hAnsi="Arial" w:cs="Arial"/>
          <w:spacing w:val="34"/>
          <w:sz w:val="22"/>
          <w:szCs w:val="22"/>
          <w:lang w:val="es-PE"/>
        </w:rPr>
        <w:t xml:space="preserve"> </w:t>
      </w:r>
      <w:r>
        <w:rPr>
          <w:rFonts w:ascii="Arial" w:hAnsi="Arial" w:cs="Arial"/>
          <w:sz w:val="22"/>
          <w:szCs w:val="22"/>
          <w:lang w:val="es-PE"/>
        </w:rPr>
        <w:t>entre</w:t>
      </w:r>
      <w:r>
        <w:rPr>
          <w:rFonts w:ascii="Arial" w:hAnsi="Arial" w:cs="Arial"/>
          <w:spacing w:val="33"/>
          <w:sz w:val="22"/>
          <w:szCs w:val="22"/>
          <w:lang w:val="es-PE"/>
        </w:rPr>
        <w:t xml:space="preserve"> </w:t>
      </w:r>
      <w:r>
        <w:rPr>
          <w:rFonts w:ascii="Arial" w:hAnsi="Arial" w:cs="Arial"/>
          <w:sz w:val="22"/>
          <w:szCs w:val="22"/>
          <w:lang w:val="es-PE"/>
        </w:rPr>
        <w:t>instituciones</w:t>
      </w:r>
      <w:r>
        <w:rPr>
          <w:rFonts w:ascii="Arial" w:hAnsi="Arial" w:cs="Arial"/>
          <w:spacing w:val="34"/>
          <w:sz w:val="22"/>
          <w:szCs w:val="22"/>
          <w:lang w:val="es-PE"/>
        </w:rPr>
        <w:t xml:space="preserve"> </w:t>
      </w:r>
      <w:r>
        <w:rPr>
          <w:rFonts w:ascii="Arial" w:hAnsi="Arial" w:cs="Arial"/>
          <w:sz w:val="22"/>
          <w:szCs w:val="22"/>
          <w:lang w:val="es-PE"/>
        </w:rPr>
        <w:t>públicas,</w:t>
      </w:r>
      <w:r>
        <w:rPr>
          <w:rFonts w:ascii="Arial" w:hAnsi="Arial" w:cs="Arial"/>
          <w:spacing w:val="34"/>
          <w:sz w:val="22"/>
          <w:szCs w:val="22"/>
          <w:lang w:val="es-PE"/>
        </w:rPr>
        <w:t xml:space="preserve"> </w:t>
      </w:r>
      <w:r>
        <w:rPr>
          <w:rFonts w:ascii="Arial" w:hAnsi="Arial" w:cs="Arial"/>
          <w:sz w:val="22"/>
          <w:szCs w:val="22"/>
          <w:lang w:val="es-PE"/>
        </w:rPr>
        <w:t>privadas</w:t>
      </w:r>
      <w:r>
        <w:rPr>
          <w:rFonts w:ascii="Arial" w:hAnsi="Arial" w:cs="Arial"/>
          <w:spacing w:val="34"/>
          <w:sz w:val="22"/>
          <w:szCs w:val="22"/>
          <w:lang w:val="es-PE"/>
        </w:rPr>
        <w:t xml:space="preserve"> </w:t>
      </w:r>
      <w:r>
        <w:rPr>
          <w:rFonts w:ascii="Arial" w:hAnsi="Arial" w:cs="Arial"/>
          <w:sz w:val="22"/>
          <w:szCs w:val="22"/>
          <w:lang w:val="es-PE"/>
        </w:rPr>
        <w:t>y</w:t>
      </w:r>
      <w:r>
        <w:rPr>
          <w:rFonts w:ascii="Arial" w:hAnsi="Arial" w:cs="Arial"/>
          <w:spacing w:val="34"/>
          <w:sz w:val="22"/>
          <w:szCs w:val="22"/>
          <w:lang w:val="es-PE"/>
        </w:rPr>
        <w:t xml:space="preserve"> </w:t>
      </w:r>
      <w:r>
        <w:rPr>
          <w:rFonts w:ascii="Arial" w:hAnsi="Arial" w:cs="Arial"/>
          <w:sz w:val="22"/>
          <w:szCs w:val="22"/>
          <w:lang w:val="es-PE"/>
        </w:rPr>
        <w:t>de</w:t>
      </w:r>
      <w:r>
        <w:rPr>
          <w:rFonts w:ascii="Arial" w:hAnsi="Arial" w:cs="Arial"/>
          <w:spacing w:val="34"/>
          <w:sz w:val="22"/>
          <w:szCs w:val="22"/>
          <w:lang w:val="es-PE"/>
        </w:rPr>
        <w:t xml:space="preserve"> </w:t>
      </w:r>
      <w:r>
        <w:rPr>
          <w:rFonts w:ascii="Arial" w:hAnsi="Arial" w:cs="Arial"/>
          <w:sz w:val="22"/>
          <w:szCs w:val="22"/>
          <w:lang w:val="es-PE"/>
        </w:rPr>
        <w:t>la sociedad civil” para “proponer políticas de corto, mediano y largo plazo dirigidas a</w:t>
      </w:r>
      <w:r>
        <w:rPr>
          <w:rFonts w:ascii="Arial" w:hAnsi="Arial" w:cs="Arial"/>
          <w:spacing w:val="1"/>
          <w:sz w:val="22"/>
          <w:szCs w:val="22"/>
          <w:lang w:val="es-PE"/>
        </w:rPr>
        <w:t xml:space="preserve"> </w:t>
      </w:r>
      <w:r>
        <w:rPr>
          <w:rFonts w:ascii="Arial" w:hAnsi="Arial" w:cs="Arial"/>
          <w:sz w:val="22"/>
          <w:szCs w:val="22"/>
          <w:lang w:val="es-PE"/>
        </w:rPr>
        <w:t>prevenir y combatir la corrupción en el país”.</w:t>
      </w:r>
      <w:r>
        <w:rPr>
          <w:rStyle w:val="Refdenotaalpie"/>
          <w:rFonts w:ascii="Arial" w:eastAsiaTheme="majorEastAsia" w:hAnsi="Arial" w:cs="Arial"/>
          <w:sz w:val="22"/>
          <w:szCs w:val="22"/>
          <w:lang w:val="es-PE"/>
        </w:rPr>
        <w:footnoteReference w:id="299"/>
      </w:r>
      <w:r>
        <w:rPr>
          <w:rFonts w:ascii="Arial" w:hAnsi="Arial" w:cs="Arial"/>
          <w:sz w:val="22"/>
          <w:szCs w:val="22"/>
          <w:lang w:val="es-PE"/>
        </w:rPr>
        <w:t xml:space="preserve"> Resulta importante anotar que esta</w:t>
      </w:r>
      <w:r>
        <w:rPr>
          <w:rFonts w:ascii="Arial" w:hAnsi="Arial" w:cs="Arial"/>
          <w:spacing w:val="1"/>
          <w:sz w:val="22"/>
          <w:szCs w:val="22"/>
          <w:lang w:val="es-PE"/>
        </w:rPr>
        <w:t xml:space="preserve"> </w:t>
      </w:r>
      <w:r>
        <w:rPr>
          <w:rFonts w:ascii="Arial" w:hAnsi="Arial" w:cs="Arial"/>
          <w:sz w:val="22"/>
          <w:szCs w:val="22"/>
          <w:lang w:val="es-PE"/>
        </w:rPr>
        <w:t xml:space="preserve">Política recoge la definición sobre </w:t>
      </w:r>
      <w:r>
        <w:rPr>
          <w:rFonts w:ascii="Arial" w:hAnsi="Arial" w:cs="Arial"/>
          <w:i/>
          <w:sz w:val="22"/>
          <w:szCs w:val="22"/>
          <w:lang w:val="es-PE"/>
        </w:rPr>
        <w:t xml:space="preserve">corrupción </w:t>
      </w:r>
      <w:r>
        <w:rPr>
          <w:rFonts w:ascii="Arial" w:hAnsi="Arial" w:cs="Arial"/>
          <w:sz w:val="22"/>
          <w:szCs w:val="22"/>
          <w:lang w:val="es-PE"/>
        </w:rPr>
        <w:t>formulada por el Alto Comisionado de las Naciones</w:t>
      </w:r>
      <w:r>
        <w:rPr>
          <w:rFonts w:ascii="Arial" w:hAnsi="Arial" w:cs="Arial"/>
          <w:spacing w:val="1"/>
          <w:sz w:val="22"/>
          <w:szCs w:val="22"/>
          <w:lang w:val="es-PE"/>
        </w:rPr>
        <w:t xml:space="preserve"> </w:t>
      </w:r>
      <w:r>
        <w:rPr>
          <w:rFonts w:ascii="Arial" w:hAnsi="Arial" w:cs="Arial"/>
          <w:sz w:val="22"/>
          <w:szCs w:val="22"/>
          <w:lang w:val="es-PE"/>
        </w:rPr>
        <w:t>Unidas,</w:t>
      </w:r>
      <w:r>
        <w:rPr>
          <w:rFonts w:ascii="Arial" w:hAnsi="Arial" w:cs="Arial"/>
          <w:spacing w:val="1"/>
          <w:sz w:val="22"/>
          <w:szCs w:val="22"/>
          <w:lang w:val="es-PE"/>
        </w:rPr>
        <w:t xml:space="preserve"> </w:t>
      </w:r>
      <w:r>
        <w:rPr>
          <w:rFonts w:ascii="Arial" w:hAnsi="Arial" w:cs="Arial"/>
          <w:sz w:val="22"/>
          <w:szCs w:val="22"/>
          <w:lang w:val="es-PE"/>
        </w:rPr>
        <w:t>la</w:t>
      </w:r>
      <w:r>
        <w:rPr>
          <w:rFonts w:ascii="Arial" w:hAnsi="Arial" w:cs="Arial"/>
          <w:spacing w:val="1"/>
          <w:sz w:val="22"/>
          <w:szCs w:val="22"/>
          <w:lang w:val="es-PE"/>
        </w:rPr>
        <w:t xml:space="preserve"> </w:t>
      </w:r>
      <w:r>
        <w:rPr>
          <w:rFonts w:ascii="Arial" w:hAnsi="Arial" w:cs="Arial"/>
          <w:sz w:val="22"/>
          <w:szCs w:val="22"/>
          <w:lang w:val="es-PE"/>
        </w:rPr>
        <w:t>cual</w:t>
      </w:r>
      <w:r>
        <w:rPr>
          <w:rFonts w:ascii="Arial" w:hAnsi="Arial" w:cs="Arial"/>
          <w:spacing w:val="1"/>
          <w:sz w:val="22"/>
          <w:szCs w:val="22"/>
          <w:lang w:val="es-PE"/>
        </w:rPr>
        <w:t xml:space="preserve"> </w:t>
      </w:r>
      <w:r>
        <w:rPr>
          <w:rFonts w:ascii="Arial" w:hAnsi="Arial" w:cs="Arial"/>
          <w:sz w:val="22"/>
          <w:szCs w:val="22"/>
          <w:lang w:val="es-PE"/>
        </w:rPr>
        <w:t>incluye</w:t>
      </w:r>
      <w:r>
        <w:rPr>
          <w:rFonts w:ascii="Arial" w:hAnsi="Arial" w:cs="Arial"/>
          <w:spacing w:val="1"/>
          <w:sz w:val="22"/>
          <w:szCs w:val="22"/>
          <w:lang w:val="es-PE"/>
        </w:rPr>
        <w:t xml:space="preserve"> </w:t>
      </w:r>
      <w:r>
        <w:rPr>
          <w:rFonts w:ascii="Arial" w:hAnsi="Arial" w:cs="Arial"/>
          <w:sz w:val="22"/>
          <w:szCs w:val="22"/>
          <w:lang w:val="es-PE"/>
        </w:rPr>
        <w:t>la</w:t>
      </w:r>
      <w:r>
        <w:rPr>
          <w:rFonts w:ascii="Arial" w:hAnsi="Arial" w:cs="Arial"/>
          <w:spacing w:val="1"/>
          <w:sz w:val="22"/>
          <w:szCs w:val="22"/>
          <w:lang w:val="es-PE"/>
        </w:rPr>
        <w:t xml:space="preserve"> </w:t>
      </w:r>
      <w:r>
        <w:rPr>
          <w:rFonts w:ascii="Arial" w:hAnsi="Arial" w:cs="Arial"/>
          <w:sz w:val="22"/>
          <w:szCs w:val="22"/>
          <w:lang w:val="es-PE"/>
        </w:rPr>
        <w:t>conexión</w:t>
      </w:r>
      <w:r>
        <w:rPr>
          <w:rFonts w:ascii="Arial" w:hAnsi="Arial" w:cs="Arial"/>
          <w:spacing w:val="1"/>
          <w:sz w:val="22"/>
          <w:szCs w:val="22"/>
          <w:lang w:val="es-PE"/>
        </w:rPr>
        <w:t xml:space="preserve"> </w:t>
      </w:r>
      <w:r>
        <w:rPr>
          <w:rFonts w:ascii="Arial" w:hAnsi="Arial" w:cs="Arial"/>
          <w:sz w:val="22"/>
          <w:szCs w:val="22"/>
          <w:lang w:val="es-PE"/>
        </w:rPr>
        <w:t>con</w:t>
      </w:r>
      <w:r>
        <w:rPr>
          <w:rFonts w:ascii="Arial" w:hAnsi="Arial" w:cs="Arial"/>
          <w:spacing w:val="1"/>
          <w:sz w:val="22"/>
          <w:szCs w:val="22"/>
          <w:lang w:val="es-PE"/>
        </w:rPr>
        <w:t xml:space="preserve"> </w:t>
      </w:r>
      <w:r>
        <w:rPr>
          <w:rFonts w:ascii="Arial" w:hAnsi="Arial" w:cs="Arial"/>
          <w:sz w:val="22"/>
          <w:szCs w:val="22"/>
          <w:lang w:val="es-PE"/>
        </w:rPr>
        <w:t>los</w:t>
      </w:r>
      <w:r>
        <w:rPr>
          <w:rFonts w:ascii="Arial" w:hAnsi="Arial" w:cs="Arial"/>
          <w:spacing w:val="1"/>
          <w:sz w:val="22"/>
          <w:szCs w:val="22"/>
          <w:lang w:val="es-PE"/>
        </w:rPr>
        <w:t xml:space="preserve"> </w:t>
      </w:r>
      <w:r>
        <w:rPr>
          <w:rFonts w:ascii="Arial" w:hAnsi="Arial" w:cs="Arial"/>
          <w:sz w:val="22"/>
          <w:szCs w:val="22"/>
          <w:lang w:val="es-PE"/>
        </w:rPr>
        <w:t>derechos</w:t>
      </w:r>
      <w:r>
        <w:rPr>
          <w:rFonts w:ascii="Arial" w:hAnsi="Arial" w:cs="Arial"/>
          <w:spacing w:val="1"/>
          <w:sz w:val="22"/>
          <w:szCs w:val="22"/>
          <w:lang w:val="es-PE"/>
        </w:rPr>
        <w:t xml:space="preserve"> </w:t>
      </w:r>
      <w:r>
        <w:rPr>
          <w:rFonts w:ascii="Arial" w:hAnsi="Arial" w:cs="Arial"/>
          <w:sz w:val="22"/>
          <w:szCs w:val="22"/>
          <w:lang w:val="es-PE"/>
        </w:rPr>
        <w:t>indicando</w:t>
      </w:r>
      <w:r>
        <w:rPr>
          <w:rFonts w:ascii="Arial" w:hAnsi="Arial" w:cs="Arial"/>
          <w:spacing w:val="1"/>
          <w:sz w:val="22"/>
          <w:szCs w:val="22"/>
          <w:lang w:val="es-PE"/>
        </w:rPr>
        <w:t xml:space="preserve"> </w:t>
      </w:r>
      <w:r>
        <w:rPr>
          <w:rFonts w:ascii="Arial" w:hAnsi="Arial" w:cs="Arial"/>
          <w:sz w:val="22"/>
          <w:szCs w:val="22"/>
          <w:lang w:val="es-PE"/>
        </w:rPr>
        <w:t>que</w:t>
      </w:r>
      <w:r>
        <w:rPr>
          <w:rFonts w:ascii="Arial" w:hAnsi="Arial" w:cs="Arial"/>
          <w:spacing w:val="1"/>
          <w:sz w:val="22"/>
          <w:szCs w:val="22"/>
          <w:lang w:val="es-PE"/>
        </w:rPr>
        <w:t xml:space="preserve"> </w:t>
      </w:r>
      <w:r>
        <w:rPr>
          <w:rFonts w:ascii="Arial" w:hAnsi="Arial" w:cs="Arial"/>
          <w:sz w:val="22"/>
          <w:szCs w:val="22"/>
          <w:lang w:val="es-PE"/>
        </w:rPr>
        <w:t>la</w:t>
      </w:r>
      <w:r>
        <w:rPr>
          <w:rFonts w:ascii="Arial" w:hAnsi="Arial" w:cs="Arial"/>
          <w:spacing w:val="1"/>
          <w:sz w:val="22"/>
          <w:szCs w:val="22"/>
          <w:lang w:val="es-PE"/>
        </w:rPr>
        <w:t xml:space="preserve"> </w:t>
      </w:r>
      <w:r>
        <w:rPr>
          <w:rFonts w:ascii="Arial" w:hAnsi="Arial" w:cs="Arial"/>
          <w:sz w:val="22"/>
          <w:szCs w:val="22"/>
          <w:lang w:val="es-PE"/>
        </w:rPr>
        <w:t>corrupción es “[e]l mal uso del poder público o privado para obtener un beneficio</w:t>
      </w:r>
      <w:r>
        <w:rPr>
          <w:rFonts w:ascii="Arial" w:hAnsi="Arial" w:cs="Arial"/>
          <w:spacing w:val="1"/>
          <w:sz w:val="22"/>
          <w:szCs w:val="22"/>
          <w:lang w:val="es-PE"/>
        </w:rPr>
        <w:t xml:space="preserve"> </w:t>
      </w:r>
      <w:r>
        <w:rPr>
          <w:rFonts w:ascii="Arial" w:hAnsi="Arial" w:cs="Arial"/>
          <w:sz w:val="22"/>
          <w:szCs w:val="22"/>
          <w:lang w:val="es-PE"/>
        </w:rPr>
        <w:t>indebido; económico, no económico o ventaja; directa o indirecta; por agentes públicos,</w:t>
      </w:r>
      <w:r>
        <w:rPr>
          <w:rFonts w:ascii="Arial" w:hAnsi="Arial" w:cs="Arial"/>
          <w:spacing w:val="1"/>
          <w:sz w:val="22"/>
          <w:szCs w:val="22"/>
          <w:lang w:val="es-PE"/>
        </w:rPr>
        <w:t xml:space="preserve"> </w:t>
      </w:r>
      <w:r>
        <w:rPr>
          <w:rFonts w:ascii="Arial" w:hAnsi="Arial" w:cs="Arial"/>
          <w:sz w:val="22"/>
          <w:szCs w:val="22"/>
          <w:lang w:val="es-PE"/>
        </w:rPr>
        <w:t>privados</w:t>
      </w:r>
      <w:r>
        <w:rPr>
          <w:rFonts w:ascii="Arial" w:hAnsi="Arial" w:cs="Arial"/>
          <w:spacing w:val="1"/>
          <w:sz w:val="22"/>
          <w:szCs w:val="22"/>
          <w:lang w:val="es-PE"/>
        </w:rPr>
        <w:t xml:space="preserve"> </w:t>
      </w:r>
      <w:r>
        <w:rPr>
          <w:rFonts w:ascii="Arial" w:hAnsi="Arial" w:cs="Arial"/>
          <w:sz w:val="22"/>
          <w:szCs w:val="22"/>
          <w:lang w:val="es-PE"/>
        </w:rPr>
        <w:t>o</w:t>
      </w:r>
      <w:r>
        <w:rPr>
          <w:rFonts w:ascii="Arial" w:hAnsi="Arial" w:cs="Arial"/>
          <w:spacing w:val="1"/>
          <w:sz w:val="22"/>
          <w:szCs w:val="22"/>
          <w:lang w:val="es-PE"/>
        </w:rPr>
        <w:t xml:space="preserve"> </w:t>
      </w:r>
      <w:r>
        <w:rPr>
          <w:rFonts w:ascii="Arial" w:hAnsi="Arial" w:cs="Arial"/>
          <w:sz w:val="22"/>
          <w:szCs w:val="22"/>
          <w:lang w:val="es-PE"/>
        </w:rPr>
        <w:t>ciudadanos;</w:t>
      </w:r>
      <w:r>
        <w:rPr>
          <w:rFonts w:ascii="Arial" w:hAnsi="Arial" w:cs="Arial"/>
          <w:spacing w:val="1"/>
          <w:sz w:val="22"/>
          <w:szCs w:val="22"/>
          <w:lang w:val="es-PE"/>
        </w:rPr>
        <w:t xml:space="preserve"> </w:t>
      </w:r>
      <w:r>
        <w:rPr>
          <w:rFonts w:ascii="Arial" w:hAnsi="Arial" w:cs="Arial"/>
          <w:sz w:val="22"/>
          <w:szCs w:val="22"/>
          <w:lang w:val="es-PE"/>
        </w:rPr>
        <w:t>vulnerando</w:t>
      </w:r>
      <w:r>
        <w:rPr>
          <w:rFonts w:ascii="Arial" w:hAnsi="Arial" w:cs="Arial"/>
          <w:spacing w:val="1"/>
          <w:sz w:val="22"/>
          <w:szCs w:val="22"/>
          <w:lang w:val="es-PE"/>
        </w:rPr>
        <w:t xml:space="preserve"> </w:t>
      </w:r>
      <w:r>
        <w:rPr>
          <w:rFonts w:ascii="Arial" w:hAnsi="Arial" w:cs="Arial"/>
          <w:sz w:val="22"/>
          <w:szCs w:val="22"/>
          <w:lang w:val="es-PE"/>
        </w:rPr>
        <w:t>principios</w:t>
      </w:r>
      <w:r>
        <w:rPr>
          <w:rFonts w:ascii="Arial" w:hAnsi="Arial" w:cs="Arial"/>
          <w:spacing w:val="1"/>
          <w:sz w:val="22"/>
          <w:szCs w:val="22"/>
          <w:lang w:val="es-PE"/>
        </w:rPr>
        <w:t xml:space="preserve"> </w:t>
      </w:r>
      <w:r>
        <w:rPr>
          <w:rFonts w:ascii="Arial" w:hAnsi="Arial" w:cs="Arial"/>
          <w:sz w:val="22"/>
          <w:szCs w:val="22"/>
          <w:lang w:val="es-PE"/>
        </w:rPr>
        <w:t>y</w:t>
      </w:r>
      <w:r>
        <w:rPr>
          <w:rFonts w:ascii="Arial" w:hAnsi="Arial" w:cs="Arial"/>
          <w:spacing w:val="1"/>
          <w:sz w:val="22"/>
          <w:szCs w:val="22"/>
          <w:lang w:val="es-PE"/>
        </w:rPr>
        <w:t xml:space="preserve"> </w:t>
      </w:r>
      <w:r>
        <w:rPr>
          <w:rFonts w:ascii="Arial" w:hAnsi="Arial" w:cs="Arial"/>
          <w:sz w:val="22"/>
          <w:szCs w:val="22"/>
          <w:lang w:val="es-PE"/>
        </w:rPr>
        <w:t>deberes</w:t>
      </w:r>
      <w:r>
        <w:rPr>
          <w:rFonts w:ascii="Arial" w:hAnsi="Arial" w:cs="Arial"/>
          <w:spacing w:val="1"/>
          <w:sz w:val="22"/>
          <w:szCs w:val="22"/>
          <w:lang w:val="es-PE"/>
        </w:rPr>
        <w:t xml:space="preserve"> </w:t>
      </w:r>
      <w:r>
        <w:rPr>
          <w:rFonts w:ascii="Arial" w:hAnsi="Arial" w:cs="Arial"/>
          <w:sz w:val="22"/>
          <w:szCs w:val="22"/>
          <w:lang w:val="es-PE"/>
        </w:rPr>
        <w:t>éticos,</w:t>
      </w:r>
      <w:r>
        <w:rPr>
          <w:rFonts w:ascii="Arial" w:hAnsi="Arial" w:cs="Arial"/>
          <w:spacing w:val="1"/>
          <w:sz w:val="22"/>
          <w:szCs w:val="22"/>
          <w:lang w:val="es-PE"/>
        </w:rPr>
        <w:t xml:space="preserve"> </w:t>
      </w:r>
      <w:r>
        <w:rPr>
          <w:rFonts w:ascii="Arial" w:hAnsi="Arial" w:cs="Arial"/>
          <w:sz w:val="22"/>
          <w:szCs w:val="22"/>
          <w:lang w:val="es-PE"/>
        </w:rPr>
        <w:t>normas</w:t>
      </w:r>
      <w:r>
        <w:rPr>
          <w:rFonts w:ascii="Arial" w:hAnsi="Arial" w:cs="Arial"/>
          <w:spacing w:val="1"/>
          <w:sz w:val="22"/>
          <w:szCs w:val="22"/>
          <w:lang w:val="es-PE"/>
        </w:rPr>
        <w:t xml:space="preserve"> </w:t>
      </w:r>
      <w:r>
        <w:rPr>
          <w:rFonts w:ascii="Arial" w:hAnsi="Arial" w:cs="Arial"/>
          <w:sz w:val="22"/>
          <w:szCs w:val="22"/>
          <w:lang w:val="es-PE"/>
        </w:rPr>
        <w:t>y derechos fundamentales</w:t>
      </w:r>
      <w:r>
        <w:rPr>
          <w:rFonts w:ascii="Arial" w:hAnsi="Arial" w:cs="Arial"/>
          <w:spacing w:val="-57"/>
          <w:sz w:val="22"/>
          <w:szCs w:val="22"/>
          <w:lang w:val="es-PE"/>
        </w:rPr>
        <w:t xml:space="preserve"> </w:t>
      </w:r>
      <w:r>
        <w:rPr>
          <w:rFonts w:ascii="Arial" w:hAnsi="Arial" w:cs="Arial"/>
          <w:sz w:val="22"/>
          <w:szCs w:val="22"/>
          <w:lang w:val="es-PE"/>
        </w:rPr>
        <w:t>”. Asimismo, la Política considera también como uno de los efectos de la</w:t>
      </w:r>
      <w:r>
        <w:rPr>
          <w:rFonts w:ascii="Arial" w:hAnsi="Arial" w:cs="Arial"/>
          <w:spacing w:val="1"/>
          <w:sz w:val="22"/>
          <w:szCs w:val="22"/>
          <w:lang w:val="es-PE"/>
        </w:rPr>
        <w:t xml:space="preserve"> </w:t>
      </w:r>
      <w:r>
        <w:rPr>
          <w:rFonts w:ascii="Arial" w:hAnsi="Arial" w:cs="Arial"/>
          <w:sz w:val="22"/>
          <w:szCs w:val="22"/>
          <w:lang w:val="es-PE"/>
        </w:rPr>
        <w:t>corrupción el impacto negativo “que produce (…) frente al disfrute de los derechos</w:t>
      </w:r>
      <w:r>
        <w:rPr>
          <w:rFonts w:ascii="Arial" w:hAnsi="Arial" w:cs="Arial"/>
          <w:spacing w:val="1"/>
          <w:sz w:val="22"/>
          <w:szCs w:val="22"/>
          <w:lang w:val="es-PE"/>
        </w:rPr>
        <w:t xml:space="preserve"> </w:t>
      </w:r>
      <w:r>
        <w:rPr>
          <w:rFonts w:ascii="Arial" w:hAnsi="Arial" w:cs="Arial"/>
          <w:sz w:val="22"/>
          <w:szCs w:val="22"/>
          <w:lang w:val="es-PE"/>
        </w:rPr>
        <w:t>humanos”.</w:t>
      </w:r>
    </w:p>
    <w:p w14:paraId="2BF21987"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 xml:space="preserve">A fin de contener la discriminación pasiva, para prevenir el acto corruptivo, mediante el Decreto Supremo N° 044-2018-PCM se aprobó el Plan Nacional de Integridad y Lucha contra la Corrupción 2018-2021, disponiendo que las máximas autoridades de las entidades públicas serían las responsables de su implementación; además de velar por su ejecución, cumplimiento y financiamiento. En su numeral IV, este plan propuso como estrategia de implementación del sistema de integridad pública nacional, un “Modelo de Integridad para entidades del Sector Público”, estructurada en nueve componentes:  </w:t>
      </w:r>
    </w:p>
    <w:p w14:paraId="3EFB6B38" w14:textId="77777777" w:rsidR="00E94D92" w:rsidRDefault="00E94D92" w:rsidP="00A40F61">
      <w:pPr>
        <w:pStyle w:val="Textoindependiente"/>
        <w:numPr>
          <w:ilvl w:val="0"/>
          <w:numId w:val="36"/>
        </w:numPr>
        <w:spacing w:before="100" w:beforeAutospacing="1" w:after="100" w:afterAutospacing="1" w:line="312" w:lineRule="auto"/>
        <w:ind w:left="1134" w:right="9"/>
        <w:jc w:val="both"/>
        <w:rPr>
          <w:rFonts w:ascii="Arial" w:hAnsi="Arial" w:cs="Arial"/>
          <w:sz w:val="22"/>
          <w:szCs w:val="22"/>
          <w:lang w:val="es-PE"/>
        </w:rPr>
      </w:pPr>
      <w:r>
        <w:rPr>
          <w:rFonts w:ascii="Arial" w:hAnsi="Arial" w:cs="Arial"/>
          <w:sz w:val="22"/>
          <w:szCs w:val="22"/>
          <w:lang w:val="es-PE"/>
        </w:rPr>
        <w:t>Compromiso de la Alta Dirección</w:t>
      </w:r>
    </w:p>
    <w:p w14:paraId="4E4D255A" w14:textId="77777777" w:rsidR="00E94D92" w:rsidRDefault="00E94D92" w:rsidP="00A40F61">
      <w:pPr>
        <w:pStyle w:val="Textoindependiente"/>
        <w:numPr>
          <w:ilvl w:val="0"/>
          <w:numId w:val="36"/>
        </w:numPr>
        <w:spacing w:before="100" w:beforeAutospacing="1" w:after="100" w:afterAutospacing="1" w:line="312" w:lineRule="auto"/>
        <w:ind w:left="1134" w:right="9"/>
        <w:jc w:val="both"/>
        <w:rPr>
          <w:rFonts w:ascii="Arial" w:hAnsi="Arial" w:cs="Arial"/>
          <w:sz w:val="22"/>
          <w:szCs w:val="22"/>
          <w:lang w:val="es-PE"/>
        </w:rPr>
      </w:pPr>
      <w:r>
        <w:rPr>
          <w:rFonts w:ascii="Arial" w:hAnsi="Arial" w:cs="Arial"/>
          <w:sz w:val="22"/>
          <w:szCs w:val="22"/>
          <w:lang w:val="es-PE"/>
        </w:rPr>
        <w:t>Gestión de riesgos</w:t>
      </w:r>
    </w:p>
    <w:p w14:paraId="009ECEA8" w14:textId="77777777" w:rsidR="00E94D92" w:rsidRDefault="00E94D92" w:rsidP="00A40F61">
      <w:pPr>
        <w:pStyle w:val="Textoindependiente"/>
        <w:numPr>
          <w:ilvl w:val="0"/>
          <w:numId w:val="36"/>
        </w:numPr>
        <w:spacing w:before="100" w:beforeAutospacing="1" w:after="100" w:afterAutospacing="1" w:line="312" w:lineRule="auto"/>
        <w:ind w:left="1134" w:right="9"/>
        <w:jc w:val="both"/>
        <w:rPr>
          <w:rFonts w:ascii="Arial" w:hAnsi="Arial" w:cs="Arial"/>
          <w:sz w:val="22"/>
          <w:szCs w:val="22"/>
          <w:lang w:val="es-PE"/>
        </w:rPr>
      </w:pPr>
      <w:r>
        <w:rPr>
          <w:rFonts w:ascii="Arial" w:hAnsi="Arial" w:cs="Arial"/>
          <w:sz w:val="22"/>
          <w:szCs w:val="22"/>
          <w:lang w:val="es-PE"/>
        </w:rPr>
        <w:t>Política de integridad</w:t>
      </w:r>
    </w:p>
    <w:p w14:paraId="676AB827" w14:textId="77777777" w:rsidR="00E94D92" w:rsidRDefault="00E94D92" w:rsidP="00A40F61">
      <w:pPr>
        <w:pStyle w:val="Textoindependiente"/>
        <w:numPr>
          <w:ilvl w:val="0"/>
          <w:numId w:val="36"/>
        </w:numPr>
        <w:spacing w:before="100" w:beforeAutospacing="1" w:after="100" w:afterAutospacing="1" w:line="312" w:lineRule="auto"/>
        <w:ind w:left="1134" w:right="9"/>
        <w:jc w:val="both"/>
        <w:rPr>
          <w:rFonts w:ascii="Arial" w:hAnsi="Arial" w:cs="Arial"/>
          <w:sz w:val="22"/>
          <w:szCs w:val="22"/>
          <w:lang w:val="es-PE"/>
        </w:rPr>
      </w:pPr>
      <w:r>
        <w:rPr>
          <w:rFonts w:ascii="Arial" w:hAnsi="Arial" w:cs="Arial"/>
          <w:sz w:val="22"/>
          <w:szCs w:val="22"/>
          <w:lang w:val="es-PE"/>
        </w:rPr>
        <w:t>Transparencia, datos abiertos y rendición de cuentas</w:t>
      </w:r>
    </w:p>
    <w:p w14:paraId="0427A80F" w14:textId="77777777" w:rsidR="00E94D92" w:rsidRDefault="00E94D92" w:rsidP="00A40F61">
      <w:pPr>
        <w:pStyle w:val="Textoindependiente"/>
        <w:numPr>
          <w:ilvl w:val="0"/>
          <w:numId w:val="36"/>
        </w:numPr>
        <w:spacing w:before="100" w:beforeAutospacing="1" w:after="100" w:afterAutospacing="1" w:line="312" w:lineRule="auto"/>
        <w:ind w:left="1134" w:right="9"/>
        <w:jc w:val="both"/>
        <w:rPr>
          <w:rFonts w:ascii="Arial" w:hAnsi="Arial" w:cs="Arial"/>
          <w:sz w:val="22"/>
          <w:szCs w:val="22"/>
          <w:lang w:val="es-PE"/>
        </w:rPr>
      </w:pPr>
      <w:r>
        <w:rPr>
          <w:rFonts w:ascii="Arial" w:hAnsi="Arial" w:cs="Arial"/>
          <w:sz w:val="22"/>
          <w:szCs w:val="22"/>
          <w:lang w:val="es-PE"/>
        </w:rPr>
        <w:t>Control interno, externo y auditoria</w:t>
      </w:r>
    </w:p>
    <w:p w14:paraId="0066F802" w14:textId="77777777" w:rsidR="00E94D92" w:rsidRDefault="00E94D92" w:rsidP="00A40F61">
      <w:pPr>
        <w:pStyle w:val="Textoindependiente"/>
        <w:numPr>
          <w:ilvl w:val="0"/>
          <w:numId w:val="36"/>
        </w:numPr>
        <w:spacing w:before="100" w:beforeAutospacing="1" w:after="100" w:afterAutospacing="1" w:line="312" w:lineRule="auto"/>
        <w:ind w:left="1134" w:right="9"/>
        <w:jc w:val="both"/>
        <w:rPr>
          <w:rFonts w:ascii="Arial" w:hAnsi="Arial" w:cs="Arial"/>
          <w:sz w:val="22"/>
          <w:szCs w:val="22"/>
          <w:lang w:val="es-PE"/>
        </w:rPr>
      </w:pPr>
      <w:r>
        <w:rPr>
          <w:rFonts w:ascii="Arial" w:hAnsi="Arial" w:cs="Arial"/>
          <w:sz w:val="22"/>
          <w:szCs w:val="22"/>
          <w:lang w:val="es-PE"/>
        </w:rPr>
        <w:t>Comunicación y capacitación</w:t>
      </w:r>
    </w:p>
    <w:p w14:paraId="09450CD1" w14:textId="77777777" w:rsidR="00E94D92" w:rsidRDefault="00E94D92" w:rsidP="00A40F61">
      <w:pPr>
        <w:pStyle w:val="Textoindependiente"/>
        <w:numPr>
          <w:ilvl w:val="0"/>
          <w:numId w:val="36"/>
        </w:numPr>
        <w:spacing w:before="100" w:beforeAutospacing="1" w:after="100" w:afterAutospacing="1" w:line="312" w:lineRule="auto"/>
        <w:ind w:left="1134" w:right="9"/>
        <w:jc w:val="both"/>
        <w:rPr>
          <w:rFonts w:ascii="Arial" w:hAnsi="Arial" w:cs="Arial"/>
          <w:sz w:val="22"/>
          <w:szCs w:val="22"/>
          <w:lang w:val="es-PE"/>
        </w:rPr>
      </w:pPr>
      <w:r>
        <w:rPr>
          <w:rFonts w:ascii="Arial" w:hAnsi="Arial" w:cs="Arial"/>
          <w:sz w:val="22"/>
          <w:szCs w:val="22"/>
          <w:lang w:val="es-PE"/>
        </w:rPr>
        <w:t>Canal de denuncias</w:t>
      </w:r>
    </w:p>
    <w:p w14:paraId="39096839" w14:textId="77777777" w:rsidR="00E94D92" w:rsidRDefault="00E94D92" w:rsidP="00A40F61">
      <w:pPr>
        <w:pStyle w:val="Textoindependiente"/>
        <w:numPr>
          <w:ilvl w:val="0"/>
          <w:numId w:val="36"/>
        </w:numPr>
        <w:spacing w:before="100" w:beforeAutospacing="1" w:after="100" w:afterAutospacing="1" w:line="312" w:lineRule="auto"/>
        <w:ind w:left="1134" w:right="9"/>
        <w:jc w:val="both"/>
        <w:rPr>
          <w:rFonts w:ascii="Arial" w:hAnsi="Arial" w:cs="Arial"/>
          <w:sz w:val="22"/>
          <w:szCs w:val="22"/>
          <w:lang w:val="es-PE"/>
        </w:rPr>
      </w:pPr>
      <w:r>
        <w:rPr>
          <w:rFonts w:ascii="Arial" w:hAnsi="Arial" w:cs="Arial"/>
          <w:sz w:val="22"/>
          <w:szCs w:val="22"/>
          <w:lang w:val="es-PE"/>
        </w:rPr>
        <w:t>Supervisión y monitoreo del modelo de integridad pública</w:t>
      </w:r>
    </w:p>
    <w:p w14:paraId="38F020B3" w14:textId="77777777" w:rsidR="00E94D92" w:rsidRDefault="00E94D92" w:rsidP="00A40F61">
      <w:pPr>
        <w:pStyle w:val="Textoindependiente"/>
        <w:numPr>
          <w:ilvl w:val="0"/>
          <w:numId w:val="36"/>
        </w:numPr>
        <w:spacing w:before="100" w:beforeAutospacing="1" w:after="100" w:afterAutospacing="1" w:line="312" w:lineRule="auto"/>
        <w:ind w:left="1134" w:right="9"/>
        <w:jc w:val="both"/>
        <w:rPr>
          <w:rFonts w:ascii="Arial" w:hAnsi="Arial" w:cs="Arial"/>
          <w:sz w:val="22"/>
          <w:szCs w:val="22"/>
          <w:lang w:val="es-PE"/>
        </w:rPr>
      </w:pPr>
      <w:r>
        <w:rPr>
          <w:rFonts w:ascii="Arial" w:hAnsi="Arial" w:cs="Arial"/>
          <w:sz w:val="22"/>
          <w:szCs w:val="22"/>
          <w:lang w:val="es-PE"/>
        </w:rPr>
        <w:t>Encargado del modelo de integridad pública.</w:t>
      </w:r>
    </w:p>
    <w:p w14:paraId="367FA6E2"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Para que este modelo este orientado a resolver los problemas públicos y pueda contener los altos niveles de corrupción en la provisión de servicios al ciudadano, fue necesario que los tres niveles de gobierno, conforme a sus fueros y competencias aprueben un modelo de integridad específico a fin de dotar el valor público y eficacia a sus acciones preventivas.</w:t>
      </w:r>
    </w:p>
    <w:p w14:paraId="4C823B91"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Además,</w:t>
      </w:r>
      <w:r>
        <w:rPr>
          <w:rFonts w:ascii="Arial" w:hAnsi="Arial" w:cs="Arial"/>
          <w:spacing w:val="1"/>
          <w:sz w:val="22"/>
          <w:szCs w:val="22"/>
          <w:lang w:val="es-PE"/>
        </w:rPr>
        <w:t xml:space="preserve"> </w:t>
      </w:r>
      <w:r>
        <w:rPr>
          <w:rFonts w:ascii="Arial" w:hAnsi="Arial" w:cs="Arial"/>
          <w:sz w:val="22"/>
          <w:szCs w:val="22"/>
          <w:lang w:val="es-PE"/>
        </w:rPr>
        <w:t>otros</w:t>
      </w:r>
      <w:r>
        <w:rPr>
          <w:rFonts w:ascii="Arial" w:hAnsi="Arial" w:cs="Arial"/>
          <w:spacing w:val="1"/>
          <w:sz w:val="22"/>
          <w:szCs w:val="22"/>
          <w:lang w:val="es-PE"/>
        </w:rPr>
        <w:t xml:space="preserve"> </w:t>
      </w:r>
      <w:r>
        <w:rPr>
          <w:rFonts w:ascii="Arial" w:hAnsi="Arial" w:cs="Arial"/>
          <w:sz w:val="22"/>
          <w:szCs w:val="22"/>
          <w:lang w:val="es-PE"/>
        </w:rPr>
        <w:t>avances</w:t>
      </w:r>
      <w:r>
        <w:rPr>
          <w:rFonts w:ascii="Arial" w:hAnsi="Arial" w:cs="Arial"/>
          <w:spacing w:val="1"/>
          <w:sz w:val="22"/>
          <w:szCs w:val="22"/>
          <w:lang w:val="es-PE"/>
        </w:rPr>
        <w:t xml:space="preserve"> </w:t>
      </w:r>
      <w:r>
        <w:rPr>
          <w:rFonts w:ascii="Arial" w:hAnsi="Arial" w:cs="Arial"/>
          <w:sz w:val="22"/>
          <w:szCs w:val="22"/>
          <w:lang w:val="es-PE"/>
        </w:rPr>
        <w:t>importantes</w:t>
      </w:r>
      <w:r>
        <w:rPr>
          <w:rFonts w:ascii="Arial" w:hAnsi="Arial" w:cs="Arial"/>
          <w:spacing w:val="1"/>
          <w:sz w:val="22"/>
          <w:szCs w:val="22"/>
          <w:lang w:val="es-PE"/>
        </w:rPr>
        <w:t xml:space="preserve"> </w:t>
      </w:r>
      <w:r>
        <w:rPr>
          <w:rFonts w:ascii="Arial" w:hAnsi="Arial" w:cs="Arial"/>
          <w:sz w:val="22"/>
          <w:szCs w:val="22"/>
          <w:lang w:val="es-PE"/>
        </w:rPr>
        <w:t>reconocidos</w:t>
      </w:r>
      <w:r>
        <w:rPr>
          <w:rFonts w:ascii="Arial" w:hAnsi="Arial" w:cs="Arial"/>
          <w:spacing w:val="1"/>
          <w:sz w:val="22"/>
          <w:szCs w:val="22"/>
          <w:lang w:val="es-PE"/>
        </w:rPr>
        <w:t xml:space="preserve"> </w:t>
      </w:r>
      <w:r>
        <w:rPr>
          <w:rFonts w:ascii="Arial" w:hAnsi="Arial" w:cs="Arial"/>
          <w:sz w:val="22"/>
          <w:szCs w:val="22"/>
          <w:lang w:val="es-PE"/>
        </w:rPr>
        <w:t>en</w:t>
      </w:r>
      <w:r>
        <w:rPr>
          <w:rFonts w:ascii="Arial" w:hAnsi="Arial" w:cs="Arial"/>
          <w:spacing w:val="1"/>
          <w:sz w:val="22"/>
          <w:szCs w:val="22"/>
          <w:lang w:val="es-PE"/>
        </w:rPr>
        <w:t xml:space="preserve"> </w:t>
      </w:r>
      <w:r>
        <w:rPr>
          <w:rFonts w:ascii="Arial" w:hAnsi="Arial" w:cs="Arial"/>
          <w:sz w:val="22"/>
          <w:szCs w:val="22"/>
          <w:lang w:val="es-PE"/>
        </w:rPr>
        <w:t>el</w:t>
      </w:r>
      <w:r>
        <w:rPr>
          <w:rFonts w:ascii="Arial" w:hAnsi="Arial" w:cs="Arial"/>
          <w:spacing w:val="1"/>
          <w:sz w:val="22"/>
          <w:szCs w:val="22"/>
          <w:lang w:val="es-PE"/>
        </w:rPr>
        <w:t xml:space="preserve"> </w:t>
      </w:r>
      <w:r>
        <w:rPr>
          <w:rFonts w:ascii="Arial" w:hAnsi="Arial" w:cs="Arial"/>
          <w:sz w:val="22"/>
          <w:szCs w:val="22"/>
          <w:lang w:val="es-PE"/>
        </w:rPr>
        <w:t>informe</w:t>
      </w:r>
      <w:r>
        <w:rPr>
          <w:rFonts w:ascii="Arial" w:hAnsi="Arial" w:cs="Arial"/>
          <w:spacing w:val="1"/>
          <w:sz w:val="22"/>
          <w:szCs w:val="22"/>
          <w:lang w:val="es-PE"/>
        </w:rPr>
        <w:t xml:space="preserve"> </w:t>
      </w:r>
      <w:r>
        <w:rPr>
          <w:rFonts w:ascii="Arial" w:hAnsi="Arial" w:cs="Arial"/>
          <w:i/>
          <w:sz w:val="22"/>
          <w:szCs w:val="22"/>
          <w:lang w:val="es-PE"/>
        </w:rPr>
        <w:t>Corrupción</w:t>
      </w:r>
      <w:r>
        <w:rPr>
          <w:rFonts w:ascii="Arial" w:hAnsi="Arial" w:cs="Arial"/>
          <w:i/>
          <w:spacing w:val="1"/>
          <w:sz w:val="22"/>
          <w:szCs w:val="22"/>
          <w:lang w:val="es-PE"/>
        </w:rPr>
        <w:t xml:space="preserve"> </w:t>
      </w:r>
      <w:r>
        <w:rPr>
          <w:rFonts w:ascii="Arial" w:hAnsi="Arial" w:cs="Arial"/>
          <w:i/>
          <w:sz w:val="22"/>
          <w:szCs w:val="22"/>
          <w:lang w:val="es-PE"/>
        </w:rPr>
        <w:t>y</w:t>
      </w:r>
      <w:r>
        <w:rPr>
          <w:rFonts w:ascii="Arial" w:hAnsi="Arial" w:cs="Arial"/>
          <w:i/>
          <w:spacing w:val="1"/>
          <w:sz w:val="22"/>
          <w:szCs w:val="22"/>
          <w:lang w:val="es-PE"/>
        </w:rPr>
        <w:t xml:space="preserve"> </w:t>
      </w:r>
      <w:r>
        <w:rPr>
          <w:rFonts w:ascii="Arial" w:hAnsi="Arial" w:cs="Arial"/>
          <w:i/>
          <w:sz w:val="22"/>
          <w:szCs w:val="22"/>
          <w:lang w:val="es-PE"/>
        </w:rPr>
        <w:t xml:space="preserve">derechos humanos </w:t>
      </w:r>
      <w:r>
        <w:rPr>
          <w:rFonts w:ascii="Arial" w:hAnsi="Arial" w:cs="Arial"/>
          <w:sz w:val="22"/>
          <w:szCs w:val="22"/>
          <w:lang w:val="es-PE"/>
        </w:rPr>
        <w:t>del 2019 de la CIDH, son: la creación de las Fiscalías Especializadas en Delitos de Corrupción de Funcionarios del Ministerio Público; el fortalecimiento y la promoción</w:t>
      </w:r>
      <w:r>
        <w:rPr>
          <w:rFonts w:ascii="Arial" w:hAnsi="Arial" w:cs="Arial"/>
          <w:spacing w:val="-6"/>
          <w:sz w:val="22"/>
          <w:szCs w:val="22"/>
          <w:lang w:val="es-PE"/>
        </w:rPr>
        <w:t xml:space="preserve"> </w:t>
      </w:r>
      <w:r>
        <w:rPr>
          <w:rFonts w:ascii="Arial" w:hAnsi="Arial" w:cs="Arial"/>
          <w:sz w:val="22"/>
          <w:szCs w:val="22"/>
          <w:lang w:val="es-PE"/>
        </w:rPr>
        <w:t>de</w:t>
      </w:r>
      <w:r>
        <w:rPr>
          <w:rFonts w:ascii="Arial" w:hAnsi="Arial" w:cs="Arial"/>
          <w:spacing w:val="-5"/>
          <w:sz w:val="22"/>
          <w:szCs w:val="22"/>
          <w:lang w:val="es-PE"/>
        </w:rPr>
        <w:t xml:space="preserve"> </w:t>
      </w:r>
      <w:r>
        <w:rPr>
          <w:rFonts w:ascii="Arial" w:hAnsi="Arial" w:cs="Arial"/>
          <w:sz w:val="22"/>
          <w:szCs w:val="22"/>
          <w:lang w:val="es-PE"/>
        </w:rPr>
        <w:t>marcos</w:t>
      </w:r>
      <w:r>
        <w:rPr>
          <w:rFonts w:ascii="Arial" w:hAnsi="Arial" w:cs="Arial"/>
          <w:spacing w:val="-6"/>
          <w:sz w:val="22"/>
          <w:szCs w:val="22"/>
          <w:lang w:val="es-PE"/>
        </w:rPr>
        <w:t xml:space="preserve"> </w:t>
      </w:r>
      <w:r>
        <w:rPr>
          <w:rFonts w:ascii="Arial" w:hAnsi="Arial" w:cs="Arial"/>
          <w:sz w:val="22"/>
          <w:szCs w:val="22"/>
          <w:lang w:val="es-PE"/>
        </w:rPr>
        <w:t>normativos</w:t>
      </w:r>
      <w:r>
        <w:rPr>
          <w:rFonts w:ascii="Arial" w:hAnsi="Arial" w:cs="Arial"/>
          <w:spacing w:val="-5"/>
          <w:sz w:val="22"/>
          <w:szCs w:val="22"/>
          <w:lang w:val="es-PE"/>
        </w:rPr>
        <w:t xml:space="preserve"> </w:t>
      </w:r>
      <w:r>
        <w:rPr>
          <w:rFonts w:ascii="Arial" w:hAnsi="Arial" w:cs="Arial"/>
          <w:sz w:val="22"/>
          <w:szCs w:val="22"/>
          <w:lang w:val="es-PE"/>
        </w:rPr>
        <w:t>que</w:t>
      </w:r>
      <w:r>
        <w:rPr>
          <w:rFonts w:ascii="Arial" w:hAnsi="Arial" w:cs="Arial"/>
          <w:spacing w:val="-6"/>
          <w:sz w:val="22"/>
          <w:szCs w:val="22"/>
          <w:lang w:val="es-PE"/>
        </w:rPr>
        <w:t xml:space="preserve"> </w:t>
      </w:r>
      <w:r>
        <w:rPr>
          <w:rFonts w:ascii="Arial" w:hAnsi="Arial" w:cs="Arial"/>
          <w:sz w:val="22"/>
          <w:szCs w:val="22"/>
          <w:lang w:val="es-PE"/>
        </w:rPr>
        <w:t>fomentan</w:t>
      </w:r>
      <w:r>
        <w:rPr>
          <w:rFonts w:ascii="Arial" w:hAnsi="Arial" w:cs="Arial"/>
          <w:spacing w:val="-5"/>
          <w:sz w:val="22"/>
          <w:szCs w:val="22"/>
          <w:lang w:val="es-PE"/>
        </w:rPr>
        <w:t xml:space="preserve"> </w:t>
      </w:r>
      <w:r>
        <w:rPr>
          <w:rFonts w:ascii="Arial" w:hAnsi="Arial" w:cs="Arial"/>
          <w:sz w:val="22"/>
          <w:szCs w:val="22"/>
          <w:lang w:val="es-PE"/>
        </w:rPr>
        <w:t>el</w:t>
      </w:r>
      <w:r>
        <w:rPr>
          <w:rFonts w:ascii="Arial" w:hAnsi="Arial" w:cs="Arial"/>
          <w:spacing w:val="-5"/>
          <w:sz w:val="22"/>
          <w:szCs w:val="22"/>
          <w:lang w:val="es-PE"/>
        </w:rPr>
        <w:t xml:space="preserve"> </w:t>
      </w:r>
      <w:r>
        <w:rPr>
          <w:rFonts w:ascii="Arial" w:hAnsi="Arial" w:cs="Arial"/>
          <w:sz w:val="22"/>
          <w:szCs w:val="22"/>
          <w:lang w:val="es-PE"/>
        </w:rPr>
        <w:t>compromiso</w:t>
      </w:r>
      <w:r>
        <w:rPr>
          <w:rFonts w:ascii="Arial" w:hAnsi="Arial" w:cs="Arial"/>
          <w:spacing w:val="-6"/>
          <w:sz w:val="22"/>
          <w:szCs w:val="22"/>
          <w:lang w:val="es-PE"/>
        </w:rPr>
        <w:t xml:space="preserve"> </w:t>
      </w:r>
      <w:r>
        <w:rPr>
          <w:rFonts w:ascii="Arial" w:hAnsi="Arial" w:cs="Arial"/>
          <w:sz w:val="22"/>
          <w:szCs w:val="22"/>
          <w:lang w:val="es-PE"/>
        </w:rPr>
        <w:t>con</w:t>
      </w:r>
      <w:r>
        <w:rPr>
          <w:rFonts w:ascii="Arial" w:hAnsi="Arial" w:cs="Arial"/>
          <w:spacing w:val="-5"/>
          <w:sz w:val="22"/>
          <w:szCs w:val="22"/>
          <w:lang w:val="es-PE"/>
        </w:rPr>
        <w:t xml:space="preserve"> </w:t>
      </w:r>
      <w:r>
        <w:rPr>
          <w:rFonts w:ascii="Arial" w:hAnsi="Arial" w:cs="Arial"/>
          <w:sz w:val="22"/>
          <w:szCs w:val="22"/>
          <w:lang w:val="es-PE"/>
        </w:rPr>
        <w:t>la</w:t>
      </w:r>
      <w:r>
        <w:rPr>
          <w:rFonts w:ascii="Arial" w:hAnsi="Arial" w:cs="Arial"/>
          <w:spacing w:val="-6"/>
          <w:sz w:val="22"/>
          <w:szCs w:val="22"/>
          <w:lang w:val="es-PE"/>
        </w:rPr>
        <w:t xml:space="preserve"> </w:t>
      </w:r>
      <w:r>
        <w:rPr>
          <w:rFonts w:ascii="Arial" w:hAnsi="Arial" w:cs="Arial"/>
          <w:sz w:val="22"/>
          <w:szCs w:val="22"/>
          <w:lang w:val="es-PE"/>
        </w:rPr>
        <w:t>ética</w:t>
      </w:r>
      <w:r>
        <w:rPr>
          <w:rFonts w:ascii="Arial" w:hAnsi="Arial" w:cs="Arial"/>
          <w:spacing w:val="-5"/>
          <w:sz w:val="22"/>
          <w:szCs w:val="22"/>
          <w:lang w:val="es-PE"/>
        </w:rPr>
        <w:t xml:space="preserve"> </w:t>
      </w:r>
      <w:r>
        <w:rPr>
          <w:rFonts w:ascii="Arial" w:hAnsi="Arial" w:cs="Arial"/>
          <w:sz w:val="22"/>
          <w:szCs w:val="22"/>
          <w:lang w:val="es-PE"/>
        </w:rPr>
        <w:t>en</w:t>
      </w:r>
      <w:r>
        <w:rPr>
          <w:rFonts w:ascii="Arial" w:hAnsi="Arial" w:cs="Arial"/>
          <w:spacing w:val="-5"/>
          <w:sz w:val="22"/>
          <w:szCs w:val="22"/>
          <w:lang w:val="es-PE"/>
        </w:rPr>
        <w:t xml:space="preserve"> </w:t>
      </w:r>
      <w:r>
        <w:rPr>
          <w:rFonts w:ascii="Arial" w:hAnsi="Arial" w:cs="Arial"/>
          <w:sz w:val="22"/>
          <w:szCs w:val="22"/>
          <w:lang w:val="es-PE"/>
        </w:rPr>
        <w:t>la</w:t>
      </w:r>
      <w:r>
        <w:rPr>
          <w:rFonts w:ascii="Arial" w:hAnsi="Arial" w:cs="Arial"/>
          <w:spacing w:val="-6"/>
          <w:sz w:val="22"/>
          <w:szCs w:val="22"/>
          <w:lang w:val="es-PE"/>
        </w:rPr>
        <w:t xml:space="preserve"> </w:t>
      </w:r>
      <w:r>
        <w:rPr>
          <w:rFonts w:ascii="Arial" w:hAnsi="Arial" w:cs="Arial"/>
          <w:sz w:val="22"/>
          <w:szCs w:val="22"/>
          <w:lang w:val="es-PE"/>
        </w:rPr>
        <w:t>función pública</w:t>
      </w:r>
      <w:r>
        <w:rPr>
          <w:rStyle w:val="Refdenotaalpie"/>
          <w:rFonts w:ascii="Arial" w:eastAsiaTheme="majorEastAsia" w:hAnsi="Arial" w:cs="Arial"/>
          <w:sz w:val="22"/>
          <w:szCs w:val="22"/>
          <w:lang w:val="es-PE"/>
        </w:rPr>
        <w:footnoteReference w:id="300"/>
      </w:r>
      <w:r>
        <w:rPr>
          <w:rFonts w:ascii="Arial" w:hAnsi="Arial" w:cs="Arial"/>
          <w:sz w:val="22"/>
          <w:szCs w:val="22"/>
          <w:lang w:val="es-PE"/>
        </w:rPr>
        <w:t>;</w:t>
      </w:r>
      <w:r>
        <w:rPr>
          <w:rFonts w:ascii="Arial" w:hAnsi="Arial" w:cs="Arial"/>
          <w:spacing w:val="1"/>
          <w:sz w:val="22"/>
          <w:szCs w:val="22"/>
          <w:lang w:val="es-PE"/>
        </w:rPr>
        <w:t xml:space="preserve"> </w:t>
      </w:r>
      <w:r>
        <w:rPr>
          <w:rFonts w:ascii="Arial" w:hAnsi="Arial" w:cs="Arial"/>
          <w:sz w:val="22"/>
          <w:szCs w:val="22"/>
          <w:lang w:val="es-PE"/>
        </w:rPr>
        <w:t>la</w:t>
      </w:r>
      <w:r>
        <w:rPr>
          <w:rFonts w:ascii="Arial" w:hAnsi="Arial" w:cs="Arial"/>
          <w:spacing w:val="1"/>
          <w:sz w:val="22"/>
          <w:szCs w:val="22"/>
          <w:lang w:val="es-PE"/>
        </w:rPr>
        <w:t xml:space="preserve"> </w:t>
      </w:r>
      <w:r>
        <w:rPr>
          <w:rFonts w:ascii="Arial" w:hAnsi="Arial" w:cs="Arial"/>
          <w:sz w:val="22"/>
          <w:szCs w:val="22"/>
          <w:lang w:val="es-PE"/>
        </w:rPr>
        <w:t>emisión</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medidas</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protección</w:t>
      </w:r>
      <w:r>
        <w:rPr>
          <w:rFonts w:ascii="Arial" w:hAnsi="Arial" w:cs="Arial"/>
          <w:spacing w:val="1"/>
          <w:sz w:val="22"/>
          <w:szCs w:val="22"/>
          <w:lang w:val="es-PE"/>
        </w:rPr>
        <w:t xml:space="preserve"> </w:t>
      </w:r>
      <w:r>
        <w:rPr>
          <w:rFonts w:ascii="Arial" w:hAnsi="Arial" w:cs="Arial"/>
          <w:sz w:val="22"/>
          <w:szCs w:val="22"/>
          <w:lang w:val="es-PE"/>
        </w:rPr>
        <w:t>para</w:t>
      </w:r>
      <w:r>
        <w:rPr>
          <w:rFonts w:ascii="Arial" w:hAnsi="Arial" w:cs="Arial"/>
          <w:spacing w:val="1"/>
          <w:sz w:val="22"/>
          <w:szCs w:val="22"/>
          <w:lang w:val="es-PE"/>
        </w:rPr>
        <w:t xml:space="preserve"> </w:t>
      </w:r>
      <w:r>
        <w:rPr>
          <w:rFonts w:ascii="Arial" w:hAnsi="Arial" w:cs="Arial"/>
          <w:sz w:val="22"/>
          <w:szCs w:val="22"/>
          <w:lang w:val="es-PE"/>
        </w:rPr>
        <w:t>denunciantes</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actos</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corrupción</w:t>
      </w:r>
      <w:r>
        <w:rPr>
          <w:rStyle w:val="Refdenotaalpie"/>
          <w:rFonts w:ascii="Arial" w:eastAsiaTheme="majorEastAsia" w:hAnsi="Arial" w:cs="Arial"/>
          <w:sz w:val="22"/>
          <w:szCs w:val="22"/>
          <w:lang w:val="es-PE"/>
        </w:rPr>
        <w:footnoteReference w:id="301"/>
      </w:r>
      <w:r>
        <w:rPr>
          <w:rFonts w:ascii="Arial" w:hAnsi="Arial" w:cs="Arial"/>
          <w:sz w:val="22"/>
          <w:szCs w:val="22"/>
          <w:lang w:val="es-PE"/>
        </w:rPr>
        <w:t>; la modificación del Código Penal para sancionar penalmente los actos de</w:t>
      </w:r>
      <w:r>
        <w:rPr>
          <w:rFonts w:ascii="Arial" w:hAnsi="Arial" w:cs="Arial"/>
          <w:spacing w:val="1"/>
          <w:sz w:val="22"/>
          <w:szCs w:val="22"/>
          <w:lang w:val="es-PE"/>
        </w:rPr>
        <w:t xml:space="preserve"> </w:t>
      </w:r>
      <w:r>
        <w:rPr>
          <w:rFonts w:ascii="Arial" w:hAnsi="Arial" w:cs="Arial"/>
          <w:sz w:val="22"/>
          <w:szCs w:val="22"/>
          <w:lang w:val="es-PE"/>
        </w:rPr>
        <w:t>corrupción cometidos entre privados, que afecten el normal desarrollo de las relaciones</w:t>
      </w:r>
      <w:r>
        <w:rPr>
          <w:rFonts w:ascii="Arial" w:hAnsi="Arial" w:cs="Arial"/>
          <w:spacing w:val="1"/>
          <w:sz w:val="22"/>
          <w:szCs w:val="22"/>
          <w:lang w:val="es-PE"/>
        </w:rPr>
        <w:t xml:space="preserve"> </w:t>
      </w:r>
      <w:r>
        <w:rPr>
          <w:rFonts w:ascii="Arial" w:hAnsi="Arial" w:cs="Arial"/>
          <w:sz w:val="22"/>
          <w:szCs w:val="22"/>
          <w:lang w:val="es-PE"/>
        </w:rPr>
        <w:t>comerciales y la competencia leal entre empresas</w:t>
      </w:r>
      <w:r>
        <w:rPr>
          <w:rStyle w:val="Refdenotaalpie"/>
          <w:rFonts w:ascii="Arial" w:eastAsiaTheme="majorEastAsia" w:hAnsi="Arial" w:cs="Arial"/>
          <w:sz w:val="22"/>
          <w:szCs w:val="22"/>
          <w:lang w:val="es-PE"/>
        </w:rPr>
        <w:footnoteReference w:id="302"/>
      </w:r>
      <w:r>
        <w:rPr>
          <w:rFonts w:ascii="Arial" w:hAnsi="Arial" w:cs="Arial"/>
          <w:sz w:val="22"/>
          <w:szCs w:val="22"/>
          <w:lang w:val="es-PE"/>
        </w:rPr>
        <w:t>; la emisión de una ley que busca</w:t>
      </w:r>
      <w:r>
        <w:rPr>
          <w:rFonts w:ascii="Arial" w:hAnsi="Arial" w:cs="Arial"/>
          <w:spacing w:val="1"/>
          <w:sz w:val="22"/>
          <w:szCs w:val="22"/>
          <w:lang w:val="es-PE"/>
        </w:rPr>
        <w:t xml:space="preserve"> </w:t>
      </w:r>
      <w:r>
        <w:rPr>
          <w:rFonts w:ascii="Arial" w:hAnsi="Arial" w:cs="Arial"/>
          <w:sz w:val="22"/>
          <w:szCs w:val="22"/>
          <w:lang w:val="es-PE"/>
        </w:rPr>
        <w:t>proponer una adecuada vía para que se canalicen los recursos económicos para las</w:t>
      </w:r>
      <w:r>
        <w:rPr>
          <w:rFonts w:ascii="Arial" w:hAnsi="Arial" w:cs="Arial"/>
          <w:spacing w:val="1"/>
          <w:sz w:val="22"/>
          <w:szCs w:val="22"/>
          <w:lang w:val="es-PE"/>
        </w:rPr>
        <w:t xml:space="preserve"> </w:t>
      </w:r>
      <w:r>
        <w:rPr>
          <w:rFonts w:ascii="Arial" w:hAnsi="Arial" w:cs="Arial"/>
          <w:sz w:val="22"/>
          <w:szCs w:val="22"/>
          <w:lang w:val="es-PE"/>
        </w:rPr>
        <w:t>organizaciones políticas y las campañas electorales, así como reducir las desigualdades</w:t>
      </w:r>
      <w:r>
        <w:rPr>
          <w:rFonts w:ascii="Arial" w:hAnsi="Arial" w:cs="Arial"/>
          <w:spacing w:val="1"/>
          <w:sz w:val="22"/>
          <w:szCs w:val="22"/>
          <w:lang w:val="es-PE"/>
        </w:rPr>
        <w:t xml:space="preserve"> </w:t>
      </w:r>
      <w:r>
        <w:rPr>
          <w:rFonts w:ascii="Arial" w:hAnsi="Arial" w:cs="Arial"/>
          <w:sz w:val="22"/>
          <w:szCs w:val="22"/>
          <w:lang w:val="es-PE"/>
        </w:rPr>
        <w:t>en la captación de recursos, y los riesgos de la vulnerabilidad de las organizaciones</w:t>
      </w:r>
      <w:r>
        <w:rPr>
          <w:rFonts w:ascii="Arial" w:hAnsi="Arial" w:cs="Arial"/>
          <w:spacing w:val="1"/>
          <w:sz w:val="22"/>
          <w:szCs w:val="22"/>
          <w:lang w:val="es-PE"/>
        </w:rPr>
        <w:t xml:space="preserve"> </w:t>
      </w:r>
      <w:r>
        <w:rPr>
          <w:rFonts w:ascii="Arial" w:hAnsi="Arial" w:cs="Arial"/>
          <w:sz w:val="22"/>
          <w:szCs w:val="22"/>
          <w:lang w:val="es-PE"/>
        </w:rPr>
        <w:t>políticas</w:t>
      </w:r>
      <w:r>
        <w:rPr>
          <w:rFonts w:ascii="Arial" w:hAnsi="Arial" w:cs="Arial"/>
          <w:spacing w:val="-1"/>
          <w:sz w:val="22"/>
          <w:szCs w:val="22"/>
          <w:lang w:val="es-PE"/>
        </w:rPr>
        <w:t xml:space="preserve"> </w:t>
      </w:r>
      <w:r>
        <w:rPr>
          <w:rFonts w:ascii="Arial" w:hAnsi="Arial" w:cs="Arial"/>
          <w:sz w:val="22"/>
          <w:szCs w:val="22"/>
          <w:lang w:val="es-PE"/>
        </w:rPr>
        <w:t>ante</w:t>
      </w:r>
      <w:r>
        <w:rPr>
          <w:rFonts w:ascii="Arial" w:hAnsi="Arial" w:cs="Arial"/>
          <w:spacing w:val="-1"/>
          <w:sz w:val="22"/>
          <w:szCs w:val="22"/>
          <w:lang w:val="es-PE"/>
        </w:rPr>
        <w:t xml:space="preserve"> </w:t>
      </w:r>
      <w:r>
        <w:rPr>
          <w:rFonts w:ascii="Arial" w:hAnsi="Arial" w:cs="Arial"/>
          <w:sz w:val="22"/>
          <w:szCs w:val="22"/>
          <w:lang w:val="es-PE"/>
        </w:rPr>
        <w:t>las fuentes del dinero ilícito.</w:t>
      </w:r>
      <w:r>
        <w:rPr>
          <w:rStyle w:val="Refdenotaalpie"/>
          <w:rFonts w:ascii="Arial" w:eastAsiaTheme="majorEastAsia" w:hAnsi="Arial" w:cs="Arial"/>
          <w:sz w:val="22"/>
          <w:szCs w:val="22"/>
          <w:lang w:val="es-PE"/>
        </w:rPr>
        <w:footnoteReference w:id="303"/>
      </w:r>
    </w:p>
    <w:p w14:paraId="5629E89B" w14:textId="77777777" w:rsidR="00E94D92" w:rsidRDefault="00E94D92"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Pese a todos los avances, las tareas pendientes aún son múltiples. Un trabajo reciente que</w:t>
      </w:r>
      <w:r>
        <w:rPr>
          <w:rFonts w:ascii="Arial" w:hAnsi="Arial" w:cs="Arial"/>
          <w:spacing w:val="1"/>
          <w:sz w:val="22"/>
          <w:szCs w:val="22"/>
          <w:lang w:val="es-PE"/>
        </w:rPr>
        <w:t xml:space="preserve"> </w:t>
      </w:r>
      <w:r>
        <w:rPr>
          <w:rFonts w:ascii="Arial" w:hAnsi="Arial" w:cs="Arial"/>
          <w:sz w:val="22"/>
          <w:szCs w:val="22"/>
          <w:lang w:val="es-PE"/>
        </w:rPr>
        <w:t>formula medidas detalladas y específicas para cada uno de los temas relevantes de la</w:t>
      </w:r>
      <w:r>
        <w:rPr>
          <w:rFonts w:ascii="Arial" w:hAnsi="Arial" w:cs="Arial"/>
          <w:spacing w:val="1"/>
          <w:sz w:val="22"/>
          <w:szCs w:val="22"/>
          <w:lang w:val="es-PE"/>
        </w:rPr>
        <w:t xml:space="preserve"> </w:t>
      </w:r>
      <w:r>
        <w:rPr>
          <w:rFonts w:ascii="Arial" w:hAnsi="Arial" w:cs="Arial"/>
          <w:sz w:val="22"/>
          <w:szCs w:val="22"/>
          <w:lang w:val="es-PE"/>
        </w:rPr>
        <w:t xml:space="preserve">agenda se encuentra en la plataforma </w:t>
      </w:r>
      <w:r>
        <w:rPr>
          <w:rFonts w:ascii="Arial" w:hAnsi="Arial" w:cs="Arial"/>
          <w:i/>
          <w:sz w:val="22"/>
          <w:szCs w:val="22"/>
          <w:lang w:val="es-PE"/>
        </w:rPr>
        <w:t>Agenda anticorrupción Perú: Por un Bicentenario con</w:t>
      </w:r>
      <w:r>
        <w:rPr>
          <w:rFonts w:ascii="Arial" w:hAnsi="Arial" w:cs="Arial"/>
          <w:i/>
          <w:spacing w:val="3"/>
          <w:sz w:val="22"/>
          <w:szCs w:val="22"/>
          <w:lang w:val="es-PE"/>
        </w:rPr>
        <w:t xml:space="preserve"> </w:t>
      </w:r>
      <w:r>
        <w:rPr>
          <w:rFonts w:ascii="Arial" w:hAnsi="Arial" w:cs="Arial"/>
          <w:i/>
          <w:sz w:val="22"/>
          <w:szCs w:val="22"/>
          <w:lang w:val="es-PE"/>
        </w:rPr>
        <w:t>integridad</w:t>
      </w:r>
      <w:r>
        <w:rPr>
          <w:rFonts w:ascii="Arial" w:hAnsi="Arial" w:cs="Arial"/>
          <w:i/>
          <w:spacing w:val="4"/>
          <w:sz w:val="22"/>
          <w:szCs w:val="22"/>
          <w:lang w:val="es-PE"/>
        </w:rPr>
        <w:t xml:space="preserve"> </w:t>
      </w:r>
      <w:r>
        <w:rPr>
          <w:rFonts w:ascii="Arial" w:hAnsi="Arial" w:cs="Arial"/>
          <w:sz w:val="22"/>
          <w:szCs w:val="22"/>
          <w:lang w:val="es-PE"/>
        </w:rPr>
        <w:t>desarrollada</w:t>
      </w:r>
      <w:r>
        <w:rPr>
          <w:rFonts w:ascii="Arial" w:hAnsi="Arial" w:cs="Arial"/>
          <w:spacing w:val="3"/>
          <w:sz w:val="22"/>
          <w:szCs w:val="22"/>
          <w:lang w:val="es-PE"/>
        </w:rPr>
        <w:t xml:space="preserve"> </w:t>
      </w:r>
      <w:r>
        <w:rPr>
          <w:rFonts w:ascii="Arial" w:hAnsi="Arial" w:cs="Arial"/>
          <w:sz w:val="22"/>
          <w:szCs w:val="22"/>
          <w:lang w:val="es-PE"/>
        </w:rPr>
        <w:t>por</w:t>
      </w:r>
      <w:r>
        <w:rPr>
          <w:rFonts w:ascii="Arial" w:hAnsi="Arial" w:cs="Arial"/>
          <w:spacing w:val="4"/>
          <w:sz w:val="22"/>
          <w:szCs w:val="22"/>
          <w:lang w:val="es-PE"/>
        </w:rPr>
        <w:t xml:space="preserve"> </w:t>
      </w:r>
      <w:r>
        <w:rPr>
          <w:rFonts w:ascii="Arial" w:hAnsi="Arial" w:cs="Arial"/>
          <w:sz w:val="22"/>
          <w:szCs w:val="22"/>
          <w:lang w:val="es-PE"/>
        </w:rPr>
        <w:t>Proética.</w:t>
      </w:r>
      <w:r>
        <w:rPr>
          <w:rStyle w:val="Refdenotaalpie"/>
          <w:rFonts w:ascii="Arial" w:eastAsiaTheme="majorEastAsia" w:hAnsi="Arial" w:cs="Arial"/>
          <w:sz w:val="22"/>
          <w:szCs w:val="22"/>
          <w:lang w:val="es-PE"/>
        </w:rPr>
        <w:footnoteReference w:id="304"/>
      </w:r>
      <w:r>
        <w:rPr>
          <w:rFonts w:ascii="Arial" w:hAnsi="Arial" w:cs="Arial"/>
          <w:spacing w:val="3"/>
          <w:sz w:val="22"/>
          <w:szCs w:val="22"/>
          <w:lang w:val="es-PE"/>
        </w:rPr>
        <w:t xml:space="preserve"> </w:t>
      </w:r>
      <w:r>
        <w:rPr>
          <w:rFonts w:ascii="Arial" w:hAnsi="Arial" w:cs="Arial"/>
          <w:sz w:val="22"/>
          <w:szCs w:val="22"/>
          <w:lang w:val="es-PE"/>
        </w:rPr>
        <w:t>Se</w:t>
      </w:r>
      <w:r>
        <w:rPr>
          <w:rFonts w:ascii="Arial" w:hAnsi="Arial" w:cs="Arial"/>
          <w:spacing w:val="4"/>
          <w:sz w:val="22"/>
          <w:szCs w:val="22"/>
          <w:lang w:val="es-PE"/>
        </w:rPr>
        <w:t xml:space="preserve"> </w:t>
      </w:r>
      <w:r>
        <w:rPr>
          <w:rFonts w:ascii="Arial" w:hAnsi="Arial" w:cs="Arial"/>
          <w:sz w:val="22"/>
          <w:szCs w:val="22"/>
          <w:lang w:val="es-PE"/>
        </w:rPr>
        <w:t>destacan</w:t>
      </w:r>
      <w:r>
        <w:rPr>
          <w:rFonts w:ascii="Arial" w:hAnsi="Arial" w:cs="Arial"/>
          <w:spacing w:val="3"/>
          <w:sz w:val="22"/>
          <w:szCs w:val="22"/>
          <w:lang w:val="es-PE"/>
        </w:rPr>
        <w:t xml:space="preserve"> </w:t>
      </w:r>
      <w:r>
        <w:rPr>
          <w:rFonts w:ascii="Arial" w:hAnsi="Arial" w:cs="Arial"/>
          <w:sz w:val="22"/>
          <w:szCs w:val="22"/>
          <w:lang w:val="es-PE"/>
        </w:rPr>
        <w:t>como</w:t>
      </w:r>
      <w:r>
        <w:rPr>
          <w:rFonts w:ascii="Arial" w:hAnsi="Arial" w:cs="Arial"/>
          <w:spacing w:val="4"/>
          <w:sz w:val="22"/>
          <w:szCs w:val="22"/>
          <w:lang w:val="es-PE"/>
        </w:rPr>
        <w:t xml:space="preserve"> </w:t>
      </w:r>
      <w:r>
        <w:rPr>
          <w:rFonts w:ascii="Arial" w:hAnsi="Arial" w:cs="Arial"/>
          <w:sz w:val="22"/>
          <w:szCs w:val="22"/>
          <w:lang w:val="es-PE"/>
        </w:rPr>
        <w:t>temas</w:t>
      </w:r>
      <w:r>
        <w:rPr>
          <w:rFonts w:ascii="Arial" w:hAnsi="Arial" w:cs="Arial"/>
          <w:spacing w:val="3"/>
          <w:sz w:val="22"/>
          <w:szCs w:val="22"/>
          <w:lang w:val="es-PE"/>
        </w:rPr>
        <w:t xml:space="preserve"> </w:t>
      </w:r>
      <w:r>
        <w:rPr>
          <w:rFonts w:ascii="Arial" w:hAnsi="Arial" w:cs="Arial"/>
          <w:sz w:val="22"/>
          <w:szCs w:val="22"/>
          <w:lang w:val="es-PE"/>
        </w:rPr>
        <w:t>que</w:t>
      </w:r>
      <w:r>
        <w:rPr>
          <w:rFonts w:ascii="Arial" w:hAnsi="Arial" w:cs="Arial"/>
          <w:spacing w:val="4"/>
          <w:sz w:val="22"/>
          <w:szCs w:val="22"/>
          <w:lang w:val="es-PE"/>
        </w:rPr>
        <w:t xml:space="preserve"> </w:t>
      </w:r>
      <w:r>
        <w:rPr>
          <w:rFonts w:ascii="Arial" w:hAnsi="Arial" w:cs="Arial"/>
          <w:sz w:val="22"/>
          <w:szCs w:val="22"/>
          <w:lang w:val="es-PE"/>
        </w:rPr>
        <w:t>preocupan</w:t>
      </w:r>
      <w:r>
        <w:rPr>
          <w:rFonts w:ascii="Arial" w:hAnsi="Arial" w:cs="Arial"/>
          <w:spacing w:val="3"/>
          <w:sz w:val="22"/>
          <w:szCs w:val="22"/>
          <w:lang w:val="es-PE"/>
        </w:rPr>
        <w:t xml:space="preserve"> </w:t>
      </w:r>
      <w:r>
        <w:rPr>
          <w:rFonts w:ascii="Arial" w:hAnsi="Arial" w:cs="Arial"/>
          <w:sz w:val="22"/>
          <w:szCs w:val="22"/>
          <w:lang w:val="es-PE"/>
        </w:rPr>
        <w:t>a</w:t>
      </w:r>
      <w:r>
        <w:rPr>
          <w:rFonts w:ascii="Arial" w:hAnsi="Arial" w:cs="Arial"/>
          <w:spacing w:val="4"/>
          <w:sz w:val="22"/>
          <w:szCs w:val="22"/>
          <w:lang w:val="es-PE"/>
        </w:rPr>
        <w:t xml:space="preserve"> </w:t>
      </w:r>
      <w:r>
        <w:rPr>
          <w:rFonts w:ascii="Arial" w:hAnsi="Arial" w:cs="Arial"/>
          <w:sz w:val="22"/>
          <w:szCs w:val="22"/>
          <w:lang w:val="es-PE"/>
        </w:rPr>
        <w:t>la ciudadanía</w:t>
      </w:r>
      <w:r>
        <w:rPr>
          <w:rFonts w:ascii="Arial" w:hAnsi="Arial" w:cs="Arial"/>
          <w:spacing w:val="1"/>
          <w:sz w:val="22"/>
          <w:szCs w:val="22"/>
          <w:lang w:val="es-PE"/>
        </w:rPr>
        <w:t xml:space="preserve"> </w:t>
      </w:r>
      <w:r>
        <w:rPr>
          <w:rFonts w:ascii="Arial" w:hAnsi="Arial" w:cs="Arial"/>
          <w:sz w:val="22"/>
          <w:szCs w:val="22"/>
          <w:lang w:val="es-PE"/>
        </w:rPr>
        <w:t>en</w:t>
      </w:r>
      <w:r>
        <w:rPr>
          <w:rFonts w:ascii="Arial" w:hAnsi="Arial" w:cs="Arial"/>
          <w:spacing w:val="1"/>
          <w:sz w:val="22"/>
          <w:szCs w:val="22"/>
          <w:lang w:val="es-PE"/>
        </w:rPr>
        <w:t xml:space="preserve"> </w:t>
      </w:r>
      <w:r>
        <w:rPr>
          <w:rFonts w:ascii="Arial" w:hAnsi="Arial" w:cs="Arial"/>
          <w:sz w:val="22"/>
          <w:szCs w:val="22"/>
          <w:lang w:val="es-PE"/>
        </w:rPr>
        <w:t>materia</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corrupción</w:t>
      </w:r>
      <w:r>
        <w:rPr>
          <w:rFonts w:ascii="Arial" w:hAnsi="Arial" w:cs="Arial"/>
          <w:spacing w:val="1"/>
          <w:sz w:val="22"/>
          <w:szCs w:val="22"/>
          <w:lang w:val="es-PE"/>
        </w:rPr>
        <w:t xml:space="preserve"> </w:t>
      </w:r>
      <w:r>
        <w:rPr>
          <w:rFonts w:ascii="Arial" w:hAnsi="Arial" w:cs="Arial"/>
          <w:sz w:val="22"/>
          <w:szCs w:val="22"/>
          <w:lang w:val="es-PE"/>
        </w:rPr>
        <w:t>los</w:t>
      </w:r>
      <w:r>
        <w:rPr>
          <w:rFonts w:ascii="Arial" w:hAnsi="Arial" w:cs="Arial"/>
          <w:spacing w:val="1"/>
          <w:sz w:val="22"/>
          <w:szCs w:val="22"/>
          <w:lang w:val="es-PE"/>
        </w:rPr>
        <w:t xml:space="preserve"> </w:t>
      </w:r>
      <w:r>
        <w:rPr>
          <w:rFonts w:ascii="Arial" w:hAnsi="Arial" w:cs="Arial"/>
          <w:sz w:val="22"/>
          <w:szCs w:val="22"/>
          <w:lang w:val="es-PE"/>
        </w:rPr>
        <w:t>siguientes:</w:t>
      </w:r>
      <w:r>
        <w:rPr>
          <w:rFonts w:ascii="Arial" w:hAnsi="Arial" w:cs="Arial"/>
          <w:spacing w:val="1"/>
          <w:sz w:val="22"/>
          <w:szCs w:val="22"/>
          <w:lang w:val="es-PE"/>
        </w:rPr>
        <w:t xml:space="preserve"> </w:t>
      </w:r>
      <w:r>
        <w:rPr>
          <w:rFonts w:ascii="Arial" w:hAnsi="Arial" w:cs="Arial"/>
          <w:sz w:val="22"/>
          <w:szCs w:val="22"/>
          <w:lang w:val="es-PE"/>
        </w:rPr>
        <w:t>mega</w:t>
      </w:r>
      <w:r>
        <w:rPr>
          <w:rFonts w:ascii="Arial" w:hAnsi="Arial" w:cs="Arial"/>
          <w:spacing w:val="1"/>
          <w:sz w:val="22"/>
          <w:szCs w:val="22"/>
          <w:lang w:val="es-PE"/>
        </w:rPr>
        <w:t xml:space="preserve"> </w:t>
      </w:r>
      <w:r>
        <w:rPr>
          <w:rFonts w:ascii="Arial" w:hAnsi="Arial" w:cs="Arial"/>
          <w:sz w:val="22"/>
          <w:szCs w:val="22"/>
          <w:lang w:val="es-PE"/>
        </w:rPr>
        <w:t>inversión</w:t>
      </w:r>
      <w:r>
        <w:rPr>
          <w:rFonts w:ascii="Arial" w:hAnsi="Arial" w:cs="Arial"/>
          <w:spacing w:val="1"/>
          <w:sz w:val="22"/>
          <w:szCs w:val="22"/>
          <w:lang w:val="es-PE"/>
        </w:rPr>
        <w:t xml:space="preserve"> </w:t>
      </w:r>
      <w:r>
        <w:rPr>
          <w:rFonts w:ascii="Arial" w:hAnsi="Arial" w:cs="Arial"/>
          <w:sz w:val="22"/>
          <w:szCs w:val="22"/>
          <w:lang w:val="es-PE"/>
        </w:rPr>
        <w:t>pública,</w:t>
      </w:r>
      <w:r>
        <w:rPr>
          <w:rFonts w:ascii="Arial" w:hAnsi="Arial" w:cs="Arial"/>
          <w:spacing w:val="1"/>
          <w:sz w:val="22"/>
          <w:szCs w:val="22"/>
          <w:lang w:val="es-PE"/>
        </w:rPr>
        <w:t xml:space="preserve"> </w:t>
      </w:r>
      <w:r>
        <w:rPr>
          <w:rFonts w:ascii="Arial" w:hAnsi="Arial" w:cs="Arial"/>
          <w:sz w:val="22"/>
          <w:szCs w:val="22"/>
          <w:lang w:val="es-PE"/>
        </w:rPr>
        <w:t>contrataciones</w:t>
      </w:r>
      <w:r>
        <w:rPr>
          <w:rFonts w:ascii="Arial" w:hAnsi="Arial" w:cs="Arial"/>
          <w:spacing w:val="1"/>
          <w:sz w:val="22"/>
          <w:szCs w:val="22"/>
          <w:lang w:val="es-PE"/>
        </w:rPr>
        <w:t xml:space="preserve"> </w:t>
      </w:r>
      <w:r>
        <w:rPr>
          <w:rFonts w:ascii="Arial" w:hAnsi="Arial" w:cs="Arial"/>
          <w:sz w:val="22"/>
          <w:szCs w:val="22"/>
          <w:lang w:val="es-PE"/>
        </w:rPr>
        <w:t>públicas,</w:t>
      </w:r>
      <w:r>
        <w:rPr>
          <w:rFonts w:ascii="Arial" w:hAnsi="Arial" w:cs="Arial"/>
          <w:spacing w:val="1"/>
          <w:sz w:val="22"/>
          <w:szCs w:val="22"/>
          <w:lang w:val="es-PE"/>
        </w:rPr>
        <w:t xml:space="preserve"> </w:t>
      </w:r>
      <w:r>
        <w:rPr>
          <w:rFonts w:ascii="Arial" w:hAnsi="Arial" w:cs="Arial"/>
          <w:sz w:val="22"/>
          <w:szCs w:val="22"/>
          <w:lang w:val="es-PE"/>
        </w:rPr>
        <w:t>transparencia,</w:t>
      </w:r>
      <w:r>
        <w:rPr>
          <w:rFonts w:ascii="Arial" w:hAnsi="Arial" w:cs="Arial"/>
          <w:spacing w:val="1"/>
          <w:sz w:val="22"/>
          <w:szCs w:val="22"/>
          <w:lang w:val="es-PE"/>
        </w:rPr>
        <w:t xml:space="preserve"> </w:t>
      </w:r>
      <w:r>
        <w:rPr>
          <w:rFonts w:ascii="Arial" w:hAnsi="Arial" w:cs="Arial"/>
          <w:sz w:val="22"/>
          <w:szCs w:val="22"/>
          <w:lang w:val="es-PE"/>
        </w:rPr>
        <w:t>protección</w:t>
      </w:r>
      <w:r>
        <w:rPr>
          <w:rFonts w:ascii="Arial" w:hAnsi="Arial" w:cs="Arial"/>
          <w:spacing w:val="1"/>
          <w:sz w:val="22"/>
          <w:szCs w:val="22"/>
          <w:lang w:val="es-PE"/>
        </w:rPr>
        <w:t xml:space="preserve"> </w:t>
      </w:r>
      <w:r>
        <w:rPr>
          <w:rFonts w:ascii="Arial" w:hAnsi="Arial" w:cs="Arial"/>
          <w:sz w:val="22"/>
          <w:szCs w:val="22"/>
          <w:lang w:val="es-PE"/>
        </w:rPr>
        <w:t>a</w:t>
      </w:r>
      <w:r>
        <w:rPr>
          <w:rFonts w:ascii="Arial" w:hAnsi="Arial" w:cs="Arial"/>
          <w:spacing w:val="1"/>
          <w:sz w:val="22"/>
          <w:szCs w:val="22"/>
          <w:lang w:val="es-PE"/>
        </w:rPr>
        <w:t xml:space="preserve"> </w:t>
      </w:r>
      <w:r>
        <w:rPr>
          <w:rFonts w:ascii="Arial" w:hAnsi="Arial" w:cs="Arial"/>
          <w:sz w:val="22"/>
          <w:szCs w:val="22"/>
          <w:lang w:val="es-PE"/>
        </w:rPr>
        <w:t>denunciantes,</w:t>
      </w:r>
      <w:r>
        <w:rPr>
          <w:rFonts w:ascii="Arial" w:hAnsi="Arial" w:cs="Arial"/>
          <w:spacing w:val="1"/>
          <w:sz w:val="22"/>
          <w:szCs w:val="22"/>
          <w:lang w:val="es-PE"/>
        </w:rPr>
        <w:t xml:space="preserve"> </w:t>
      </w:r>
      <w:r>
        <w:rPr>
          <w:rFonts w:ascii="Arial" w:hAnsi="Arial" w:cs="Arial"/>
          <w:sz w:val="22"/>
          <w:szCs w:val="22"/>
          <w:lang w:val="es-PE"/>
        </w:rPr>
        <w:t>investigaciones,</w:t>
      </w:r>
      <w:r>
        <w:rPr>
          <w:rFonts w:ascii="Arial" w:hAnsi="Arial" w:cs="Arial"/>
          <w:spacing w:val="1"/>
          <w:sz w:val="22"/>
          <w:szCs w:val="22"/>
          <w:lang w:val="es-PE"/>
        </w:rPr>
        <w:t xml:space="preserve"> </w:t>
      </w:r>
      <w:r>
        <w:rPr>
          <w:rFonts w:ascii="Arial" w:hAnsi="Arial" w:cs="Arial"/>
          <w:sz w:val="22"/>
          <w:szCs w:val="22"/>
          <w:lang w:val="es-PE"/>
        </w:rPr>
        <w:t>sistemas</w:t>
      </w:r>
      <w:r>
        <w:rPr>
          <w:rFonts w:ascii="Arial" w:hAnsi="Arial" w:cs="Arial"/>
          <w:spacing w:val="1"/>
          <w:sz w:val="22"/>
          <w:szCs w:val="22"/>
          <w:lang w:val="es-PE"/>
        </w:rPr>
        <w:t xml:space="preserve"> </w:t>
      </w:r>
      <w:r>
        <w:rPr>
          <w:rFonts w:ascii="Arial" w:hAnsi="Arial" w:cs="Arial"/>
          <w:sz w:val="22"/>
          <w:szCs w:val="22"/>
          <w:lang w:val="es-PE"/>
        </w:rPr>
        <w:t>de</w:t>
      </w:r>
      <w:r>
        <w:rPr>
          <w:rFonts w:ascii="Arial" w:hAnsi="Arial" w:cs="Arial"/>
          <w:spacing w:val="1"/>
          <w:sz w:val="22"/>
          <w:szCs w:val="22"/>
          <w:lang w:val="es-PE"/>
        </w:rPr>
        <w:t xml:space="preserve"> </w:t>
      </w:r>
      <w:r>
        <w:rPr>
          <w:rFonts w:ascii="Arial" w:hAnsi="Arial" w:cs="Arial"/>
          <w:sz w:val="22"/>
          <w:szCs w:val="22"/>
          <w:lang w:val="es-PE"/>
        </w:rPr>
        <w:t>control,</w:t>
      </w:r>
      <w:r>
        <w:rPr>
          <w:rFonts w:ascii="Arial" w:hAnsi="Arial" w:cs="Arial"/>
          <w:spacing w:val="1"/>
          <w:sz w:val="22"/>
          <w:szCs w:val="22"/>
          <w:lang w:val="es-PE"/>
        </w:rPr>
        <w:t xml:space="preserve"> </w:t>
      </w:r>
      <w:r>
        <w:rPr>
          <w:rFonts w:ascii="Arial" w:hAnsi="Arial" w:cs="Arial"/>
          <w:sz w:val="22"/>
          <w:szCs w:val="22"/>
          <w:lang w:val="es-PE"/>
        </w:rPr>
        <w:t>ética</w:t>
      </w:r>
      <w:r>
        <w:rPr>
          <w:rFonts w:ascii="Arial" w:hAnsi="Arial" w:cs="Arial"/>
          <w:spacing w:val="1"/>
          <w:sz w:val="22"/>
          <w:szCs w:val="22"/>
          <w:lang w:val="es-PE"/>
        </w:rPr>
        <w:t xml:space="preserve"> </w:t>
      </w:r>
      <w:r>
        <w:rPr>
          <w:rFonts w:ascii="Arial" w:hAnsi="Arial" w:cs="Arial"/>
          <w:sz w:val="22"/>
          <w:szCs w:val="22"/>
          <w:lang w:val="es-PE"/>
        </w:rPr>
        <w:t>pública,</w:t>
      </w:r>
      <w:r>
        <w:rPr>
          <w:rFonts w:ascii="Arial" w:hAnsi="Arial" w:cs="Arial"/>
          <w:spacing w:val="1"/>
          <w:sz w:val="22"/>
          <w:szCs w:val="22"/>
          <w:lang w:val="es-PE"/>
        </w:rPr>
        <w:t xml:space="preserve"> </w:t>
      </w:r>
      <w:r>
        <w:rPr>
          <w:rFonts w:ascii="Arial" w:hAnsi="Arial" w:cs="Arial"/>
          <w:sz w:val="22"/>
          <w:szCs w:val="22"/>
          <w:lang w:val="es-PE"/>
        </w:rPr>
        <w:t>crímenes</w:t>
      </w:r>
      <w:r>
        <w:rPr>
          <w:rFonts w:ascii="Arial" w:hAnsi="Arial" w:cs="Arial"/>
          <w:spacing w:val="1"/>
          <w:sz w:val="22"/>
          <w:szCs w:val="22"/>
          <w:lang w:val="es-PE"/>
        </w:rPr>
        <w:t xml:space="preserve"> </w:t>
      </w:r>
      <w:r>
        <w:rPr>
          <w:rFonts w:ascii="Arial" w:hAnsi="Arial" w:cs="Arial"/>
          <w:sz w:val="22"/>
          <w:szCs w:val="22"/>
          <w:lang w:val="es-PE"/>
        </w:rPr>
        <w:t>ambientales,</w:t>
      </w:r>
      <w:r>
        <w:rPr>
          <w:rFonts w:ascii="Arial" w:hAnsi="Arial" w:cs="Arial"/>
          <w:spacing w:val="1"/>
          <w:sz w:val="22"/>
          <w:szCs w:val="22"/>
          <w:lang w:val="es-PE"/>
        </w:rPr>
        <w:t xml:space="preserve"> </w:t>
      </w:r>
      <w:r>
        <w:rPr>
          <w:rFonts w:ascii="Arial" w:hAnsi="Arial" w:cs="Arial"/>
          <w:sz w:val="22"/>
          <w:szCs w:val="22"/>
          <w:lang w:val="es-PE"/>
        </w:rPr>
        <w:t>financiamiento</w:t>
      </w:r>
      <w:r>
        <w:rPr>
          <w:rFonts w:ascii="Arial" w:hAnsi="Arial" w:cs="Arial"/>
          <w:spacing w:val="1"/>
          <w:sz w:val="22"/>
          <w:szCs w:val="22"/>
          <w:lang w:val="es-PE"/>
        </w:rPr>
        <w:t xml:space="preserve"> </w:t>
      </w:r>
      <w:r>
        <w:rPr>
          <w:rFonts w:ascii="Arial" w:hAnsi="Arial" w:cs="Arial"/>
          <w:sz w:val="22"/>
          <w:szCs w:val="22"/>
          <w:lang w:val="es-PE"/>
        </w:rPr>
        <w:t>político, y servicio</w:t>
      </w:r>
      <w:r>
        <w:rPr>
          <w:rFonts w:ascii="Arial" w:hAnsi="Arial" w:cs="Arial"/>
          <w:spacing w:val="-8"/>
          <w:sz w:val="22"/>
          <w:szCs w:val="22"/>
          <w:lang w:val="es-PE"/>
        </w:rPr>
        <w:t xml:space="preserve"> </w:t>
      </w:r>
      <w:r>
        <w:rPr>
          <w:rFonts w:ascii="Arial" w:hAnsi="Arial" w:cs="Arial"/>
          <w:sz w:val="22"/>
          <w:szCs w:val="22"/>
          <w:lang w:val="es-PE"/>
        </w:rPr>
        <w:t>civil.</w:t>
      </w:r>
      <w:r>
        <w:rPr>
          <w:rFonts w:ascii="Arial" w:hAnsi="Arial" w:cs="Arial"/>
          <w:spacing w:val="-7"/>
          <w:sz w:val="22"/>
          <w:szCs w:val="22"/>
          <w:lang w:val="es-PE"/>
        </w:rPr>
        <w:t xml:space="preserve"> </w:t>
      </w:r>
      <w:r>
        <w:rPr>
          <w:rFonts w:ascii="Arial" w:hAnsi="Arial" w:cs="Arial"/>
          <w:sz w:val="22"/>
          <w:szCs w:val="22"/>
          <w:lang w:val="es-PE"/>
        </w:rPr>
        <w:t>En</w:t>
      </w:r>
      <w:r>
        <w:rPr>
          <w:rFonts w:ascii="Arial" w:hAnsi="Arial" w:cs="Arial"/>
          <w:spacing w:val="-8"/>
          <w:sz w:val="22"/>
          <w:szCs w:val="22"/>
          <w:lang w:val="es-PE"/>
        </w:rPr>
        <w:t xml:space="preserve"> </w:t>
      </w:r>
      <w:r>
        <w:rPr>
          <w:rFonts w:ascii="Arial" w:hAnsi="Arial" w:cs="Arial"/>
          <w:sz w:val="22"/>
          <w:szCs w:val="22"/>
          <w:lang w:val="es-PE"/>
        </w:rPr>
        <w:t>cada</w:t>
      </w:r>
      <w:r>
        <w:rPr>
          <w:rFonts w:ascii="Arial" w:hAnsi="Arial" w:cs="Arial"/>
          <w:spacing w:val="-7"/>
          <w:sz w:val="22"/>
          <w:szCs w:val="22"/>
          <w:lang w:val="es-PE"/>
        </w:rPr>
        <w:t xml:space="preserve"> </w:t>
      </w:r>
      <w:r>
        <w:rPr>
          <w:rFonts w:ascii="Arial" w:hAnsi="Arial" w:cs="Arial"/>
          <w:sz w:val="22"/>
          <w:szCs w:val="22"/>
          <w:lang w:val="es-PE"/>
        </w:rPr>
        <w:t>uno</w:t>
      </w:r>
      <w:r>
        <w:rPr>
          <w:rFonts w:ascii="Arial" w:hAnsi="Arial" w:cs="Arial"/>
          <w:spacing w:val="-7"/>
          <w:sz w:val="22"/>
          <w:szCs w:val="22"/>
          <w:lang w:val="es-PE"/>
        </w:rPr>
        <w:t xml:space="preserve"> </w:t>
      </w:r>
      <w:r>
        <w:rPr>
          <w:rFonts w:ascii="Arial" w:hAnsi="Arial" w:cs="Arial"/>
          <w:sz w:val="22"/>
          <w:szCs w:val="22"/>
          <w:lang w:val="es-PE"/>
        </w:rPr>
        <w:t>de</w:t>
      </w:r>
      <w:r>
        <w:rPr>
          <w:rFonts w:ascii="Arial" w:hAnsi="Arial" w:cs="Arial"/>
          <w:spacing w:val="-8"/>
          <w:sz w:val="22"/>
          <w:szCs w:val="22"/>
          <w:lang w:val="es-PE"/>
        </w:rPr>
        <w:t xml:space="preserve"> </w:t>
      </w:r>
      <w:r>
        <w:rPr>
          <w:rFonts w:ascii="Arial" w:hAnsi="Arial" w:cs="Arial"/>
          <w:sz w:val="22"/>
          <w:szCs w:val="22"/>
          <w:lang w:val="es-PE"/>
        </w:rPr>
        <w:t>ellos</w:t>
      </w:r>
      <w:r>
        <w:rPr>
          <w:rFonts w:ascii="Arial" w:hAnsi="Arial" w:cs="Arial"/>
          <w:spacing w:val="-7"/>
          <w:sz w:val="22"/>
          <w:szCs w:val="22"/>
          <w:lang w:val="es-PE"/>
        </w:rPr>
        <w:t xml:space="preserve"> </w:t>
      </w:r>
      <w:r>
        <w:rPr>
          <w:rFonts w:ascii="Arial" w:hAnsi="Arial" w:cs="Arial"/>
          <w:sz w:val="22"/>
          <w:szCs w:val="22"/>
          <w:lang w:val="es-PE"/>
        </w:rPr>
        <w:t>se</w:t>
      </w:r>
      <w:r>
        <w:rPr>
          <w:rFonts w:ascii="Arial" w:hAnsi="Arial" w:cs="Arial"/>
          <w:spacing w:val="-7"/>
          <w:sz w:val="22"/>
          <w:szCs w:val="22"/>
          <w:lang w:val="es-PE"/>
        </w:rPr>
        <w:t xml:space="preserve"> </w:t>
      </w:r>
      <w:r>
        <w:rPr>
          <w:rFonts w:ascii="Arial" w:hAnsi="Arial" w:cs="Arial"/>
          <w:sz w:val="22"/>
          <w:szCs w:val="22"/>
          <w:lang w:val="es-PE"/>
        </w:rPr>
        <w:t>ofrece</w:t>
      </w:r>
      <w:r>
        <w:rPr>
          <w:rFonts w:ascii="Arial" w:hAnsi="Arial" w:cs="Arial"/>
          <w:spacing w:val="-8"/>
          <w:sz w:val="22"/>
          <w:szCs w:val="22"/>
          <w:lang w:val="es-PE"/>
        </w:rPr>
        <w:t xml:space="preserve"> </w:t>
      </w:r>
      <w:r>
        <w:rPr>
          <w:rFonts w:ascii="Arial" w:hAnsi="Arial" w:cs="Arial"/>
          <w:sz w:val="22"/>
          <w:szCs w:val="22"/>
          <w:lang w:val="es-PE"/>
        </w:rPr>
        <w:t>un</w:t>
      </w:r>
      <w:r>
        <w:rPr>
          <w:rFonts w:ascii="Arial" w:hAnsi="Arial" w:cs="Arial"/>
          <w:spacing w:val="-7"/>
          <w:sz w:val="22"/>
          <w:szCs w:val="22"/>
          <w:lang w:val="es-PE"/>
        </w:rPr>
        <w:t xml:space="preserve"> </w:t>
      </w:r>
      <w:r>
        <w:rPr>
          <w:rFonts w:ascii="Arial" w:hAnsi="Arial" w:cs="Arial"/>
          <w:sz w:val="22"/>
          <w:szCs w:val="22"/>
          <w:lang w:val="es-PE"/>
        </w:rPr>
        <w:t>balance</w:t>
      </w:r>
      <w:r>
        <w:rPr>
          <w:rFonts w:ascii="Arial" w:hAnsi="Arial" w:cs="Arial"/>
          <w:spacing w:val="-7"/>
          <w:sz w:val="22"/>
          <w:szCs w:val="22"/>
          <w:lang w:val="es-PE"/>
        </w:rPr>
        <w:t xml:space="preserve"> </w:t>
      </w:r>
      <w:r>
        <w:rPr>
          <w:rFonts w:ascii="Arial" w:hAnsi="Arial" w:cs="Arial"/>
          <w:sz w:val="22"/>
          <w:szCs w:val="22"/>
          <w:lang w:val="es-PE"/>
        </w:rPr>
        <w:t>entre</w:t>
      </w:r>
      <w:r>
        <w:rPr>
          <w:rFonts w:ascii="Arial" w:hAnsi="Arial" w:cs="Arial"/>
          <w:spacing w:val="-8"/>
          <w:sz w:val="22"/>
          <w:szCs w:val="22"/>
          <w:lang w:val="es-PE"/>
        </w:rPr>
        <w:t xml:space="preserve"> </w:t>
      </w:r>
      <w:r>
        <w:rPr>
          <w:rFonts w:ascii="Arial" w:hAnsi="Arial" w:cs="Arial"/>
          <w:sz w:val="22"/>
          <w:szCs w:val="22"/>
          <w:lang w:val="es-PE"/>
        </w:rPr>
        <w:t>los</w:t>
      </w:r>
      <w:r>
        <w:rPr>
          <w:rFonts w:ascii="Arial" w:hAnsi="Arial" w:cs="Arial"/>
          <w:spacing w:val="-7"/>
          <w:sz w:val="22"/>
          <w:szCs w:val="22"/>
          <w:lang w:val="es-PE"/>
        </w:rPr>
        <w:t xml:space="preserve"> </w:t>
      </w:r>
      <w:r>
        <w:rPr>
          <w:rFonts w:ascii="Arial" w:hAnsi="Arial" w:cs="Arial"/>
          <w:sz w:val="22"/>
          <w:szCs w:val="22"/>
          <w:lang w:val="es-PE"/>
        </w:rPr>
        <w:t>avances</w:t>
      </w:r>
      <w:r>
        <w:rPr>
          <w:rFonts w:ascii="Arial" w:hAnsi="Arial" w:cs="Arial"/>
          <w:spacing w:val="-7"/>
          <w:sz w:val="22"/>
          <w:szCs w:val="22"/>
          <w:lang w:val="es-PE"/>
        </w:rPr>
        <w:t xml:space="preserve"> </w:t>
      </w:r>
      <w:r>
        <w:rPr>
          <w:rFonts w:ascii="Arial" w:hAnsi="Arial" w:cs="Arial"/>
          <w:sz w:val="22"/>
          <w:szCs w:val="22"/>
          <w:lang w:val="es-PE"/>
        </w:rPr>
        <w:t>y</w:t>
      </w:r>
      <w:r>
        <w:rPr>
          <w:rFonts w:ascii="Arial" w:hAnsi="Arial" w:cs="Arial"/>
          <w:spacing w:val="-8"/>
          <w:sz w:val="22"/>
          <w:szCs w:val="22"/>
          <w:lang w:val="es-PE"/>
        </w:rPr>
        <w:t xml:space="preserve"> </w:t>
      </w:r>
      <w:r>
        <w:rPr>
          <w:rFonts w:ascii="Arial" w:hAnsi="Arial" w:cs="Arial"/>
          <w:sz w:val="22"/>
          <w:szCs w:val="22"/>
          <w:lang w:val="es-PE"/>
        </w:rPr>
        <w:t>las</w:t>
      </w:r>
      <w:r>
        <w:rPr>
          <w:rFonts w:ascii="Arial" w:hAnsi="Arial" w:cs="Arial"/>
          <w:spacing w:val="-7"/>
          <w:sz w:val="22"/>
          <w:szCs w:val="22"/>
          <w:lang w:val="es-PE"/>
        </w:rPr>
        <w:t xml:space="preserve"> </w:t>
      </w:r>
      <w:r>
        <w:rPr>
          <w:rFonts w:ascii="Arial" w:hAnsi="Arial" w:cs="Arial"/>
          <w:sz w:val="22"/>
          <w:szCs w:val="22"/>
          <w:lang w:val="es-PE"/>
        </w:rPr>
        <w:t>tareas</w:t>
      </w:r>
      <w:r>
        <w:rPr>
          <w:rFonts w:ascii="Arial" w:hAnsi="Arial" w:cs="Arial"/>
          <w:spacing w:val="-8"/>
          <w:sz w:val="22"/>
          <w:szCs w:val="22"/>
          <w:lang w:val="es-PE"/>
        </w:rPr>
        <w:t xml:space="preserve"> </w:t>
      </w:r>
      <w:r>
        <w:rPr>
          <w:rFonts w:ascii="Arial" w:hAnsi="Arial" w:cs="Arial"/>
          <w:sz w:val="22"/>
          <w:szCs w:val="22"/>
          <w:lang w:val="es-PE"/>
        </w:rPr>
        <w:t>pendientes</w:t>
      </w:r>
      <w:r>
        <w:rPr>
          <w:rFonts w:ascii="Arial" w:hAnsi="Arial" w:cs="Arial"/>
          <w:spacing w:val="-1"/>
          <w:sz w:val="22"/>
          <w:szCs w:val="22"/>
          <w:lang w:val="es-PE"/>
        </w:rPr>
        <w:t xml:space="preserve"> </w:t>
      </w:r>
      <w:r>
        <w:rPr>
          <w:rFonts w:ascii="Arial" w:hAnsi="Arial" w:cs="Arial"/>
          <w:sz w:val="22"/>
          <w:szCs w:val="22"/>
          <w:lang w:val="es-PE"/>
        </w:rPr>
        <w:t>por trabajar.</w:t>
      </w:r>
    </w:p>
    <w:p w14:paraId="1D342F5D" w14:textId="49E87A35" w:rsidR="000B6807" w:rsidRPr="00F02DC8" w:rsidRDefault="00823322" w:rsidP="00A40F61">
      <w:pPr>
        <w:spacing w:before="100" w:beforeAutospacing="1" w:after="100" w:afterAutospacing="1" w:line="312" w:lineRule="auto"/>
        <w:ind w:left="426"/>
        <w:jc w:val="both"/>
        <w:rPr>
          <w:rFonts w:ascii="Arial" w:hAnsi="Arial" w:cs="Arial"/>
          <w:shd w:val="clear" w:color="auto" w:fill="F7F7F8"/>
        </w:rPr>
      </w:pPr>
      <w:r>
        <w:rPr>
          <w:rFonts w:ascii="Arial" w:hAnsi="Arial" w:cs="Arial"/>
        </w:rPr>
        <w:t xml:space="preserve">En </w:t>
      </w:r>
      <w:r w:rsidR="00F35FF0">
        <w:rPr>
          <w:rFonts w:ascii="Arial" w:hAnsi="Arial" w:cs="Arial"/>
        </w:rPr>
        <w:t>esa misma</w:t>
      </w:r>
      <w:r>
        <w:rPr>
          <w:rFonts w:ascii="Arial" w:hAnsi="Arial" w:cs="Arial"/>
        </w:rPr>
        <w:t xml:space="preserve"> línea, es posible afirmar que,</w:t>
      </w:r>
      <w:r w:rsidR="000B6807" w:rsidRPr="000B6807">
        <w:rPr>
          <w:rFonts w:ascii="Arial" w:hAnsi="Arial" w:cs="Arial"/>
        </w:rPr>
        <w:t xml:space="preserve"> </w:t>
      </w:r>
      <w:r w:rsidR="000B6807">
        <w:rPr>
          <w:rFonts w:ascii="Arial" w:hAnsi="Arial" w:cs="Arial"/>
        </w:rPr>
        <w:t>como relación causal</w:t>
      </w:r>
      <w:r>
        <w:rPr>
          <w:rFonts w:ascii="Arial" w:hAnsi="Arial" w:cs="Arial"/>
        </w:rPr>
        <w:t>,</w:t>
      </w:r>
      <w:r w:rsidR="000B6807">
        <w:rPr>
          <w:rFonts w:ascii="Arial" w:hAnsi="Arial" w:cs="Arial"/>
        </w:rPr>
        <w:t xml:space="preserve"> l</w:t>
      </w:r>
      <w:r w:rsidR="000B6807" w:rsidRPr="000B6807">
        <w:rPr>
          <w:rFonts w:ascii="Arial" w:hAnsi="Arial" w:cs="Arial"/>
          <w:shd w:val="clear" w:color="auto" w:fill="F7F7F8"/>
        </w:rPr>
        <w:t xml:space="preserve">a corrupción puede contribuir a la perpetuación de la discriminación estructural y a profundizar las desigualdades persistentes, al socavar aún más la igualdad de acceso de derechos, especialmente aquellos que son económicos, sociales y culturales. </w:t>
      </w:r>
      <w:r>
        <w:rPr>
          <w:rFonts w:ascii="Arial" w:hAnsi="Arial" w:cs="Arial"/>
          <w:shd w:val="clear" w:color="auto" w:fill="F7F7F8"/>
        </w:rPr>
        <w:t xml:space="preserve">Ello </w:t>
      </w:r>
      <w:r w:rsidR="00F35FF0">
        <w:rPr>
          <w:rFonts w:ascii="Arial" w:hAnsi="Arial" w:cs="Arial"/>
          <w:shd w:val="clear" w:color="auto" w:fill="F7F7F8"/>
        </w:rPr>
        <w:t>debido a que</w:t>
      </w:r>
      <w:r w:rsidR="000B6807" w:rsidRPr="000B6807">
        <w:rPr>
          <w:rFonts w:ascii="Arial" w:hAnsi="Arial" w:cs="Arial"/>
          <w:shd w:val="clear" w:color="auto" w:fill="F7F7F8"/>
        </w:rPr>
        <w:t xml:space="preserve"> los grupos de especial protección son quienes tienen más dificultades de acceso a estos derechos, por las diferentes barreras institucionales que se les impone y además por la falta de disponibilidad de </w:t>
      </w:r>
      <w:r>
        <w:rPr>
          <w:rFonts w:ascii="Arial" w:hAnsi="Arial" w:cs="Arial"/>
          <w:shd w:val="clear" w:color="auto" w:fill="F7F7F8"/>
        </w:rPr>
        <w:t>servicios</w:t>
      </w:r>
      <w:r w:rsidR="000B6807" w:rsidRPr="000B6807">
        <w:rPr>
          <w:rFonts w:ascii="Arial" w:hAnsi="Arial" w:cs="Arial"/>
          <w:shd w:val="clear" w:color="auto" w:fill="F7F7F8"/>
        </w:rPr>
        <w:t xml:space="preserve">, derivadas en su mayor parte por actos de corrupción. De acuerdo </w:t>
      </w:r>
      <w:r>
        <w:rPr>
          <w:rFonts w:ascii="Arial" w:hAnsi="Arial" w:cs="Arial"/>
          <w:shd w:val="clear" w:color="auto" w:fill="F7F7F8"/>
        </w:rPr>
        <w:t>con</w:t>
      </w:r>
      <w:r w:rsidR="000B6807" w:rsidRPr="000B6807">
        <w:rPr>
          <w:rFonts w:ascii="Arial" w:hAnsi="Arial" w:cs="Arial"/>
          <w:shd w:val="clear" w:color="auto" w:fill="F7F7F8"/>
        </w:rPr>
        <w:t xml:space="preserve"> la Contraloría General de la República</w:t>
      </w:r>
      <w:r>
        <w:rPr>
          <w:rFonts w:ascii="Arial" w:hAnsi="Arial" w:cs="Arial"/>
          <w:shd w:val="clear" w:color="auto" w:fill="F7F7F8"/>
        </w:rPr>
        <w:t>,</w:t>
      </w:r>
      <w:r w:rsidR="000B6807" w:rsidRPr="000B6807">
        <w:rPr>
          <w:rFonts w:ascii="Arial" w:hAnsi="Arial" w:cs="Arial"/>
          <w:shd w:val="clear" w:color="auto" w:fill="F7F7F8"/>
        </w:rPr>
        <w:t xml:space="preserve"> </w:t>
      </w:r>
      <w:r w:rsidR="000B6807" w:rsidRPr="000B6807">
        <w:rPr>
          <w:rFonts w:ascii="Arial" w:hAnsi="Arial" w:cs="Arial"/>
        </w:rPr>
        <w:t>los recursos públicos perdidos por corrupción en 2022</w:t>
      </w:r>
      <w:r w:rsidR="000B6807" w:rsidRPr="000B6807">
        <w:rPr>
          <w:rStyle w:val="Refdenotaalpie"/>
          <w:rFonts w:ascii="Arial" w:hAnsi="Arial" w:cs="Arial"/>
        </w:rPr>
        <w:footnoteReference w:id="305"/>
      </w:r>
      <w:r w:rsidR="000B6807" w:rsidRPr="000B6807">
        <w:rPr>
          <w:rFonts w:ascii="Arial" w:hAnsi="Arial" w:cs="Arial"/>
        </w:rPr>
        <w:t xml:space="preserve"> habrían cubierto la brecha de pobreza en Perú</w:t>
      </w:r>
      <w:r>
        <w:rPr>
          <w:rFonts w:ascii="Arial" w:hAnsi="Arial" w:cs="Arial"/>
        </w:rPr>
        <w:t>.</w:t>
      </w:r>
      <w:r w:rsidR="000B6807" w:rsidRPr="000B6807">
        <w:rPr>
          <w:rFonts w:ascii="Arial" w:hAnsi="Arial" w:cs="Arial"/>
        </w:rPr>
        <w:t xml:space="preserve"> </w:t>
      </w:r>
      <w:r>
        <w:rPr>
          <w:rStyle w:val="Ttulo1Car"/>
          <w:rFonts w:ascii="Arial" w:eastAsiaTheme="minorHAnsi" w:hAnsi="Arial" w:cs="Arial"/>
          <w:b w:val="0"/>
          <w:bCs w:val="0"/>
          <w:sz w:val="22"/>
          <w:szCs w:val="22"/>
        </w:rPr>
        <w:t>E</w:t>
      </w:r>
      <w:r w:rsidR="000B6807" w:rsidRPr="00F02DC8">
        <w:rPr>
          <w:rStyle w:val="Ttulo1Car"/>
          <w:rFonts w:ascii="Arial" w:eastAsiaTheme="minorHAnsi" w:hAnsi="Arial" w:cs="Arial"/>
          <w:b w:val="0"/>
          <w:bCs w:val="0"/>
          <w:sz w:val="22"/>
          <w:szCs w:val="22"/>
        </w:rPr>
        <w:t>l perjuicio estimado ascendió a S/ 24 419 millones y representó el 13.4% del gasto total consolidado;</w:t>
      </w:r>
      <w:r w:rsidR="000B6807" w:rsidRPr="000B6807">
        <w:rPr>
          <w:rFonts w:ascii="Arial" w:hAnsi="Arial" w:cs="Arial"/>
          <w:shd w:val="clear" w:color="auto" w:fill="FFFFFF"/>
        </w:rPr>
        <w:t xml:space="preserve"> es decir, de cada S/ 100 se pierden S/ 13.4 por la corrupción. Tal es </w:t>
      </w:r>
      <w:r>
        <w:rPr>
          <w:rFonts w:ascii="Arial" w:hAnsi="Arial" w:cs="Arial"/>
          <w:shd w:val="clear" w:color="auto" w:fill="FFFFFF"/>
        </w:rPr>
        <w:t>así</w:t>
      </w:r>
      <w:r w:rsidR="000B6807" w:rsidRPr="000B6807">
        <w:rPr>
          <w:rFonts w:ascii="Arial" w:hAnsi="Arial" w:cs="Arial"/>
          <w:shd w:val="clear" w:color="auto" w:fill="FFFFFF"/>
        </w:rPr>
        <w:t xml:space="preserve"> que el dinero que se pierde por </w:t>
      </w:r>
      <w:r w:rsidRPr="000B6807">
        <w:rPr>
          <w:rFonts w:ascii="Arial" w:hAnsi="Arial" w:cs="Arial"/>
          <w:shd w:val="clear" w:color="auto" w:fill="FFFFFF"/>
        </w:rPr>
        <w:t>corrupción</w:t>
      </w:r>
      <w:r w:rsidR="000B6807" w:rsidRPr="000B6807">
        <w:rPr>
          <w:rFonts w:ascii="Arial" w:hAnsi="Arial" w:cs="Arial"/>
          <w:shd w:val="clear" w:color="auto" w:fill="FFFFFF"/>
        </w:rPr>
        <w:t xml:space="preserve"> alcanzaría para completar el monto que les falta a las familias pobres para cubrir una canasta básica de alimentos y otros para su hogar, durante un poco más de dos años. </w:t>
      </w:r>
    </w:p>
    <w:p w14:paraId="7609C159" w14:textId="39429D68" w:rsidR="000B6807" w:rsidRPr="00F02DC8" w:rsidRDefault="000B6807" w:rsidP="00A40F61">
      <w:pPr>
        <w:spacing w:before="100" w:beforeAutospacing="1" w:after="100" w:afterAutospacing="1" w:line="312" w:lineRule="auto"/>
        <w:ind w:left="426"/>
        <w:jc w:val="both"/>
        <w:rPr>
          <w:rFonts w:ascii="Arial" w:hAnsi="Arial" w:cs="Arial"/>
        </w:rPr>
      </w:pPr>
      <w:r w:rsidRPr="000B6807">
        <w:rPr>
          <w:rFonts w:ascii="Arial" w:hAnsi="Arial" w:cs="Arial"/>
          <w:shd w:val="clear" w:color="auto" w:fill="F7F7F8"/>
        </w:rPr>
        <w:t xml:space="preserve">Si los recursos destinados a servicios esenciales se desvían en actos de corrupción, es probable que los grupos de especial protección sean los más afectados, </w:t>
      </w:r>
      <w:r w:rsidR="00823322">
        <w:rPr>
          <w:rFonts w:ascii="Arial" w:hAnsi="Arial" w:cs="Arial"/>
          <w:shd w:val="clear" w:color="auto" w:fill="F7F7F8"/>
        </w:rPr>
        <w:t>puesto</w:t>
      </w:r>
      <w:r w:rsidRPr="000B6807">
        <w:rPr>
          <w:rFonts w:ascii="Arial" w:hAnsi="Arial" w:cs="Arial"/>
          <w:shd w:val="clear" w:color="auto" w:fill="F7F7F8"/>
        </w:rPr>
        <w:t xml:space="preserve"> que enfrentan barreras en el acceso a estos servicios, por su condición de vulnerabilidad. La </w:t>
      </w:r>
      <w:r w:rsidR="00823322">
        <w:rPr>
          <w:rFonts w:ascii="Arial" w:hAnsi="Arial" w:cs="Arial"/>
          <w:shd w:val="clear" w:color="auto" w:fill="F7F7F8"/>
        </w:rPr>
        <w:t>condición de vulnerabilidad puede</w:t>
      </w:r>
      <w:r w:rsidRPr="000B6807">
        <w:rPr>
          <w:rFonts w:ascii="Arial" w:hAnsi="Arial" w:cs="Arial"/>
          <w:shd w:val="clear" w:color="auto" w:fill="F7F7F8"/>
        </w:rPr>
        <w:t xml:space="preserve"> ser agravada al negar el acceso a servicios de calidad, perpetuando las desigualdades.</w:t>
      </w:r>
    </w:p>
    <w:tbl>
      <w:tblPr>
        <w:tblW w:w="8522" w:type="dxa"/>
        <w:tblCellMar>
          <w:left w:w="70" w:type="dxa"/>
          <w:right w:w="70" w:type="dxa"/>
        </w:tblCellMar>
        <w:tblLook w:val="04A0" w:firstRow="1" w:lastRow="0" w:firstColumn="1" w:lastColumn="0" w:noHBand="0" w:noVBand="1"/>
      </w:tblPr>
      <w:tblGrid>
        <w:gridCol w:w="2024"/>
        <w:gridCol w:w="6498"/>
      </w:tblGrid>
      <w:tr w:rsidR="00C54844" w:rsidRPr="00C54844" w14:paraId="3F540FF7" w14:textId="77777777" w:rsidTr="00F02DC8">
        <w:trPr>
          <w:trHeight w:val="568"/>
        </w:trPr>
        <w:tc>
          <w:tcPr>
            <w:tcW w:w="2024"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293AAE3E" w14:textId="77777777" w:rsidR="00C54844" w:rsidRPr="00C54844" w:rsidRDefault="00C54844" w:rsidP="00C54844">
            <w:pPr>
              <w:spacing w:after="0" w:line="240" w:lineRule="auto"/>
              <w:jc w:val="center"/>
              <w:rPr>
                <w:rFonts w:ascii="Arial" w:eastAsia="Times New Roman" w:hAnsi="Arial" w:cs="Arial"/>
                <w:b/>
                <w:bCs/>
                <w:color w:val="FFFFFF"/>
                <w:sz w:val="16"/>
                <w:szCs w:val="16"/>
                <w:lang w:eastAsia="es-PE"/>
              </w:rPr>
            </w:pPr>
            <w:r w:rsidRPr="00C54844">
              <w:rPr>
                <w:rFonts w:ascii="Arial" w:eastAsia="Times New Roman" w:hAnsi="Arial" w:cs="Arial"/>
                <w:b/>
                <w:bCs/>
                <w:color w:val="FFFFFF"/>
                <w:sz w:val="16"/>
                <w:szCs w:val="16"/>
                <w:lang w:eastAsia="es-PE"/>
              </w:rPr>
              <w:t>Causa indirecta 4.1:</w:t>
            </w:r>
          </w:p>
        </w:tc>
        <w:tc>
          <w:tcPr>
            <w:tcW w:w="6498" w:type="dxa"/>
            <w:tcBorders>
              <w:top w:val="single" w:sz="4" w:space="0" w:color="auto"/>
              <w:left w:val="nil"/>
              <w:bottom w:val="single" w:sz="4" w:space="0" w:color="auto"/>
              <w:right w:val="single" w:sz="4" w:space="0" w:color="auto"/>
            </w:tcBorders>
            <w:shd w:val="clear" w:color="000000" w:fill="002060"/>
            <w:vAlign w:val="center"/>
            <w:hideMark/>
          </w:tcPr>
          <w:p w14:paraId="4B3B5C63" w14:textId="77777777" w:rsidR="00C54844" w:rsidRPr="00C54844" w:rsidRDefault="00C54844" w:rsidP="00C54844">
            <w:pPr>
              <w:spacing w:after="0" w:line="240" w:lineRule="auto"/>
              <w:rPr>
                <w:rFonts w:ascii="Arial" w:eastAsia="Times New Roman" w:hAnsi="Arial" w:cs="Arial"/>
                <w:b/>
                <w:bCs/>
                <w:color w:val="FFFFFF"/>
                <w:sz w:val="16"/>
                <w:szCs w:val="16"/>
                <w:lang w:eastAsia="es-PE"/>
              </w:rPr>
            </w:pPr>
            <w:r w:rsidRPr="00C54844">
              <w:rPr>
                <w:rFonts w:ascii="Arial" w:eastAsia="Times New Roman" w:hAnsi="Arial" w:cs="Arial"/>
                <w:b/>
                <w:bCs/>
                <w:color w:val="FFFFFF"/>
                <w:sz w:val="16"/>
                <w:szCs w:val="16"/>
                <w:lang w:eastAsia="es-PE"/>
              </w:rPr>
              <w:t>Altos niveles de corrupción en la provisión de servicios al ciudadano</w:t>
            </w:r>
          </w:p>
        </w:tc>
      </w:tr>
      <w:tr w:rsidR="00C54844" w:rsidRPr="00C54844" w14:paraId="523B3696" w14:textId="77777777" w:rsidTr="00F02DC8">
        <w:trPr>
          <w:trHeight w:val="597"/>
        </w:trPr>
        <w:tc>
          <w:tcPr>
            <w:tcW w:w="2024" w:type="dxa"/>
            <w:tcBorders>
              <w:top w:val="nil"/>
              <w:left w:val="single" w:sz="4" w:space="0" w:color="auto"/>
              <w:bottom w:val="single" w:sz="4" w:space="0" w:color="auto"/>
              <w:right w:val="single" w:sz="4" w:space="0" w:color="auto"/>
            </w:tcBorders>
            <w:shd w:val="clear" w:color="000000" w:fill="D9E1F2"/>
            <w:vAlign w:val="center"/>
            <w:hideMark/>
          </w:tcPr>
          <w:p w14:paraId="16F553F2" w14:textId="77777777" w:rsidR="00C54844" w:rsidRPr="00C54844" w:rsidRDefault="00C54844" w:rsidP="00C54844">
            <w:pPr>
              <w:spacing w:after="0" w:line="240" w:lineRule="auto"/>
              <w:jc w:val="center"/>
              <w:rPr>
                <w:rFonts w:ascii="Arial" w:eastAsia="Times New Roman" w:hAnsi="Arial" w:cs="Arial"/>
                <w:b/>
                <w:bCs/>
                <w:sz w:val="16"/>
                <w:szCs w:val="16"/>
                <w:lang w:eastAsia="es-PE"/>
              </w:rPr>
            </w:pPr>
            <w:r w:rsidRPr="00C54844">
              <w:rPr>
                <w:rFonts w:ascii="Arial" w:eastAsia="Times New Roman" w:hAnsi="Arial" w:cs="Arial"/>
                <w:b/>
                <w:bCs/>
                <w:sz w:val="16"/>
                <w:szCs w:val="16"/>
                <w:lang w:eastAsia="es-PE"/>
              </w:rPr>
              <w:t>Relación de causalidad</w:t>
            </w:r>
          </w:p>
        </w:tc>
        <w:tc>
          <w:tcPr>
            <w:tcW w:w="6498" w:type="dxa"/>
            <w:tcBorders>
              <w:top w:val="nil"/>
              <w:left w:val="nil"/>
              <w:bottom w:val="single" w:sz="8" w:space="0" w:color="auto"/>
              <w:right w:val="single" w:sz="8" w:space="0" w:color="auto"/>
            </w:tcBorders>
            <w:shd w:val="clear" w:color="auto" w:fill="auto"/>
            <w:vAlign w:val="center"/>
            <w:hideMark/>
          </w:tcPr>
          <w:p w14:paraId="53A68715" w14:textId="1CE71BF8" w:rsidR="00C54844" w:rsidRDefault="00C54844" w:rsidP="00F02DC8">
            <w:pPr>
              <w:spacing w:after="0" w:line="240" w:lineRule="auto"/>
              <w:jc w:val="both"/>
              <w:rPr>
                <w:rFonts w:ascii="Arial" w:eastAsia="Times New Roman" w:hAnsi="Arial" w:cs="Arial"/>
                <w:color w:val="000000"/>
                <w:sz w:val="16"/>
                <w:szCs w:val="16"/>
                <w:lang w:eastAsia="es-PE"/>
              </w:rPr>
            </w:pPr>
            <w:r w:rsidRPr="00C54844">
              <w:rPr>
                <w:rFonts w:ascii="Arial" w:eastAsia="Times New Roman" w:hAnsi="Arial" w:cs="Arial"/>
                <w:color w:val="000000"/>
                <w:sz w:val="16"/>
                <w:szCs w:val="16"/>
                <w:lang w:eastAsia="es-PE"/>
              </w:rPr>
              <w:t xml:space="preserve">La corrupción puede contribuir a la perpetuación de la discriminación estructural y a profundizar las desigualdades persistentes, al socavar aún más la igualdad de acceso de derechos, especialmente aquellos que son económicos, sociales y culturales. </w:t>
            </w:r>
            <w:r w:rsidR="00823322">
              <w:rPr>
                <w:rFonts w:ascii="Arial" w:eastAsia="Times New Roman" w:hAnsi="Arial" w:cs="Arial"/>
                <w:color w:val="000000"/>
                <w:sz w:val="16"/>
                <w:szCs w:val="16"/>
                <w:lang w:eastAsia="es-PE"/>
              </w:rPr>
              <w:t xml:space="preserve">Ello </w:t>
            </w:r>
            <w:r w:rsidR="00F35FF0">
              <w:rPr>
                <w:rFonts w:ascii="Arial" w:eastAsia="Times New Roman" w:hAnsi="Arial" w:cs="Arial"/>
                <w:color w:val="000000"/>
                <w:sz w:val="16"/>
                <w:szCs w:val="16"/>
                <w:lang w:eastAsia="es-PE"/>
              </w:rPr>
              <w:t>debido a que</w:t>
            </w:r>
            <w:r w:rsidRPr="00C54844">
              <w:rPr>
                <w:rFonts w:ascii="Arial" w:eastAsia="Times New Roman" w:hAnsi="Arial" w:cs="Arial"/>
                <w:color w:val="000000"/>
                <w:sz w:val="16"/>
                <w:szCs w:val="16"/>
                <w:lang w:eastAsia="es-PE"/>
              </w:rPr>
              <w:t xml:space="preserve"> los grupos de especial protección son quienes tienen más dificultades de acceso a estos derechos, por las diferentes barreras institucionales que se les impone y además por la falta de disponibilidad de </w:t>
            </w:r>
            <w:r w:rsidR="00823322">
              <w:rPr>
                <w:rFonts w:ascii="Arial" w:eastAsia="Times New Roman" w:hAnsi="Arial" w:cs="Arial"/>
                <w:color w:val="000000"/>
                <w:sz w:val="16"/>
                <w:szCs w:val="16"/>
                <w:lang w:eastAsia="es-PE"/>
              </w:rPr>
              <w:t>servicios</w:t>
            </w:r>
            <w:r w:rsidRPr="00C54844">
              <w:rPr>
                <w:rFonts w:ascii="Arial" w:eastAsia="Times New Roman" w:hAnsi="Arial" w:cs="Arial"/>
                <w:color w:val="000000"/>
                <w:sz w:val="16"/>
                <w:szCs w:val="16"/>
                <w:lang w:eastAsia="es-PE"/>
              </w:rPr>
              <w:t xml:space="preserve">, derivadas en su mayor parte por actos de corrupción. De acuerdo </w:t>
            </w:r>
            <w:r w:rsidR="00823322">
              <w:rPr>
                <w:rFonts w:ascii="Arial" w:eastAsia="Times New Roman" w:hAnsi="Arial" w:cs="Arial"/>
                <w:color w:val="000000"/>
                <w:sz w:val="16"/>
                <w:szCs w:val="16"/>
                <w:lang w:eastAsia="es-PE"/>
              </w:rPr>
              <w:t>con</w:t>
            </w:r>
            <w:r w:rsidRPr="00C54844">
              <w:rPr>
                <w:rFonts w:ascii="Arial" w:eastAsia="Times New Roman" w:hAnsi="Arial" w:cs="Arial"/>
                <w:color w:val="000000"/>
                <w:sz w:val="16"/>
                <w:szCs w:val="16"/>
                <w:lang w:eastAsia="es-PE"/>
              </w:rPr>
              <w:t xml:space="preserve"> la Contraloría General de la República</w:t>
            </w:r>
            <w:r w:rsidR="00823322">
              <w:rPr>
                <w:rFonts w:ascii="Arial" w:eastAsia="Times New Roman" w:hAnsi="Arial" w:cs="Arial"/>
                <w:color w:val="000000"/>
                <w:sz w:val="16"/>
                <w:szCs w:val="16"/>
                <w:lang w:eastAsia="es-PE"/>
              </w:rPr>
              <w:t>,</w:t>
            </w:r>
            <w:r w:rsidRPr="00C54844">
              <w:rPr>
                <w:rFonts w:ascii="Arial" w:eastAsia="Times New Roman" w:hAnsi="Arial" w:cs="Arial"/>
                <w:color w:val="000000"/>
                <w:sz w:val="16"/>
                <w:szCs w:val="16"/>
                <w:lang w:eastAsia="es-PE"/>
              </w:rPr>
              <w:t xml:space="preserve"> los recursos públicos perdidos por corrupción en 2022 habrían cubierto la brecha de pobreza en Perú</w:t>
            </w:r>
            <w:r w:rsidR="00823322">
              <w:rPr>
                <w:rFonts w:ascii="Arial" w:eastAsia="Times New Roman" w:hAnsi="Arial" w:cs="Arial"/>
                <w:color w:val="000000"/>
                <w:sz w:val="16"/>
                <w:szCs w:val="16"/>
                <w:lang w:eastAsia="es-PE"/>
              </w:rPr>
              <w:t>.</w:t>
            </w:r>
            <w:r w:rsidRPr="00C54844">
              <w:rPr>
                <w:rFonts w:ascii="Arial" w:eastAsia="Times New Roman" w:hAnsi="Arial" w:cs="Arial"/>
                <w:color w:val="000000"/>
                <w:sz w:val="16"/>
                <w:szCs w:val="16"/>
                <w:lang w:eastAsia="es-PE"/>
              </w:rPr>
              <w:t xml:space="preserve"> </w:t>
            </w:r>
            <w:r w:rsidR="00823322">
              <w:rPr>
                <w:rFonts w:ascii="Arial" w:eastAsia="Times New Roman" w:hAnsi="Arial" w:cs="Arial"/>
                <w:color w:val="000000"/>
                <w:sz w:val="16"/>
                <w:szCs w:val="16"/>
                <w:lang w:eastAsia="es-PE"/>
              </w:rPr>
              <w:t>E</w:t>
            </w:r>
            <w:r w:rsidRPr="00C54844">
              <w:rPr>
                <w:rFonts w:ascii="Arial" w:eastAsia="Times New Roman" w:hAnsi="Arial" w:cs="Arial"/>
                <w:color w:val="000000"/>
                <w:sz w:val="16"/>
                <w:szCs w:val="16"/>
                <w:lang w:eastAsia="es-PE"/>
              </w:rPr>
              <w:t xml:space="preserve">l perjuicio estimado ascendió a S/ 24 419 millones y representó el 13.4% del gasto total consolidado; es decir, de cada S/ 100 se pierden S/ 13.4 por la corrupción. Tal es </w:t>
            </w:r>
            <w:r w:rsidR="00823322">
              <w:rPr>
                <w:rFonts w:ascii="Arial" w:eastAsia="Times New Roman" w:hAnsi="Arial" w:cs="Arial"/>
                <w:color w:val="000000"/>
                <w:sz w:val="16"/>
                <w:szCs w:val="16"/>
                <w:lang w:eastAsia="es-PE"/>
              </w:rPr>
              <w:t>así</w:t>
            </w:r>
            <w:r w:rsidRPr="00C54844">
              <w:rPr>
                <w:rFonts w:ascii="Arial" w:eastAsia="Times New Roman" w:hAnsi="Arial" w:cs="Arial"/>
                <w:color w:val="000000"/>
                <w:sz w:val="16"/>
                <w:szCs w:val="16"/>
                <w:lang w:eastAsia="es-PE"/>
              </w:rPr>
              <w:t xml:space="preserve"> que el dinero que se pierde por corrupción alcanzaría para completar el monto que les falta a las familias pobres para cubrir una canasta básica de alimentos y otros para su hogar, durante un poco más de dos años. </w:t>
            </w:r>
          </w:p>
          <w:p w14:paraId="3746A762" w14:textId="77777777" w:rsidR="00823322" w:rsidRPr="00C54844" w:rsidRDefault="00823322" w:rsidP="00C54844">
            <w:pPr>
              <w:spacing w:after="0" w:line="240" w:lineRule="auto"/>
              <w:rPr>
                <w:rFonts w:ascii="Arial" w:eastAsia="Times New Roman" w:hAnsi="Arial" w:cs="Arial"/>
                <w:color w:val="000000"/>
                <w:sz w:val="16"/>
                <w:szCs w:val="16"/>
                <w:lang w:eastAsia="es-PE"/>
              </w:rPr>
            </w:pPr>
          </w:p>
          <w:p w14:paraId="36991209" w14:textId="593F3303" w:rsidR="00C54844" w:rsidRPr="00C54844" w:rsidRDefault="00C54844" w:rsidP="00F02DC8">
            <w:pPr>
              <w:spacing w:after="0" w:line="240" w:lineRule="auto"/>
              <w:jc w:val="both"/>
              <w:rPr>
                <w:rFonts w:ascii="Arial" w:eastAsia="Times New Roman" w:hAnsi="Arial" w:cs="Arial"/>
                <w:color w:val="000000"/>
                <w:sz w:val="16"/>
                <w:szCs w:val="16"/>
                <w:lang w:eastAsia="es-PE"/>
              </w:rPr>
            </w:pPr>
            <w:r w:rsidRPr="00C54844">
              <w:rPr>
                <w:rFonts w:ascii="Arial" w:eastAsia="Times New Roman" w:hAnsi="Arial" w:cs="Arial"/>
                <w:color w:val="000000"/>
                <w:sz w:val="16"/>
                <w:szCs w:val="16"/>
                <w:lang w:eastAsia="es-PE"/>
              </w:rPr>
              <w:t xml:space="preserve">Si los recursos destinados a servicios esenciales se desvían en actos de corrupción, es probable que los grupos de especial protección sean los más afectados, ya que enfrentan barreras en el acceso a estos servicios, por su condición de vulnerabilidad. La </w:t>
            </w:r>
            <w:r w:rsidR="00823322">
              <w:rPr>
                <w:rFonts w:ascii="Arial" w:eastAsia="Times New Roman" w:hAnsi="Arial" w:cs="Arial"/>
                <w:color w:val="000000"/>
                <w:sz w:val="16"/>
                <w:szCs w:val="16"/>
                <w:lang w:eastAsia="es-PE"/>
              </w:rPr>
              <w:t xml:space="preserve">condición de vulnerabilidad </w:t>
            </w:r>
            <w:r w:rsidRPr="00C54844">
              <w:rPr>
                <w:rFonts w:ascii="Arial" w:eastAsia="Times New Roman" w:hAnsi="Arial" w:cs="Arial"/>
                <w:color w:val="000000"/>
                <w:sz w:val="16"/>
                <w:szCs w:val="16"/>
                <w:lang w:eastAsia="es-PE"/>
              </w:rPr>
              <w:t>pued</w:t>
            </w:r>
            <w:r w:rsidR="00917161">
              <w:rPr>
                <w:rFonts w:ascii="Arial" w:eastAsia="Times New Roman" w:hAnsi="Arial" w:cs="Arial"/>
                <w:color w:val="000000"/>
                <w:sz w:val="16"/>
                <w:szCs w:val="16"/>
                <w:lang w:eastAsia="es-PE"/>
              </w:rPr>
              <w:t>e</w:t>
            </w:r>
            <w:r w:rsidRPr="00C54844">
              <w:rPr>
                <w:rFonts w:ascii="Arial" w:eastAsia="Times New Roman" w:hAnsi="Arial" w:cs="Arial"/>
                <w:color w:val="000000"/>
                <w:sz w:val="16"/>
                <w:szCs w:val="16"/>
                <w:lang w:eastAsia="es-PE"/>
              </w:rPr>
              <w:t xml:space="preserve"> ser agravada al negar el acceso a servicios de calidad, perpetuando las desigualdades.</w:t>
            </w:r>
          </w:p>
          <w:p w14:paraId="5CA21CE4" w14:textId="6E2EF87F" w:rsidR="00C54844" w:rsidRPr="00C54844" w:rsidRDefault="00C54844" w:rsidP="00C54844">
            <w:pPr>
              <w:spacing w:after="0" w:line="240" w:lineRule="auto"/>
              <w:rPr>
                <w:rFonts w:ascii="Arial" w:eastAsia="Times New Roman" w:hAnsi="Arial" w:cs="Arial"/>
                <w:color w:val="000000"/>
                <w:sz w:val="16"/>
                <w:szCs w:val="16"/>
                <w:lang w:eastAsia="es-PE"/>
              </w:rPr>
            </w:pPr>
          </w:p>
        </w:tc>
      </w:tr>
      <w:tr w:rsidR="00C54844" w:rsidRPr="00C54844" w14:paraId="54D886F5" w14:textId="77777777" w:rsidTr="00F02DC8">
        <w:trPr>
          <w:trHeight w:val="597"/>
        </w:trPr>
        <w:tc>
          <w:tcPr>
            <w:tcW w:w="2024" w:type="dxa"/>
            <w:tcBorders>
              <w:top w:val="nil"/>
              <w:left w:val="single" w:sz="4" w:space="0" w:color="auto"/>
              <w:bottom w:val="single" w:sz="4" w:space="0" w:color="auto"/>
              <w:right w:val="single" w:sz="4" w:space="0" w:color="auto"/>
            </w:tcBorders>
            <w:shd w:val="clear" w:color="000000" w:fill="D9E1F2"/>
            <w:vAlign w:val="center"/>
            <w:hideMark/>
          </w:tcPr>
          <w:p w14:paraId="44A9F794" w14:textId="77777777" w:rsidR="00C54844" w:rsidRPr="00C54844" w:rsidRDefault="00C54844" w:rsidP="00C54844">
            <w:pPr>
              <w:spacing w:after="0" w:line="240" w:lineRule="auto"/>
              <w:jc w:val="center"/>
              <w:rPr>
                <w:rFonts w:ascii="Arial" w:eastAsia="Times New Roman" w:hAnsi="Arial" w:cs="Arial"/>
                <w:b/>
                <w:bCs/>
                <w:sz w:val="16"/>
                <w:szCs w:val="16"/>
                <w:lang w:eastAsia="es-PE"/>
              </w:rPr>
            </w:pPr>
            <w:r w:rsidRPr="00C54844">
              <w:rPr>
                <w:rFonts w:ascii="Arial" w:eastAsia="Times New Roman" w:hAnsi="Arial" w:cs="Arial"/>
                <w:b/>
                <w:bCs/>
                <w:sz w:val="16"/>
                <w:szCs w:val="16"/>
                <w:lang w:eastAsia="es-PE"/>
              </w:rPr>
              <w:t>Situación actual</w:t>
            </w:r>
          </w:p>
        </w:tc>
        <w:tc>
          <w:tcPr>
            <w:tcW w:w="6498" w:type="dxa"/>
            <w:tcBorders>
              <w:top w:val="nil"/>
              <w:left w:val="nil"/>
              <w:bottom w:val="single" w:sz="8" w:space="0" w:color="auto"/>
              <w:right w:val="single" w:sz="8" w:space="0" w:color="auto"/>
            </w:tcBorders>
            <w:shd w:val="clear" w:color="auto" w:fill="auto"/>
            <w:vAlign w:val="center"/>
            <w:hideMark/>
          </w:tcPr>
          <w:p w14:paraId="477228AA" w14:textId="77777777" w:rsidR="00C54844" w:rsidRDefault="00C54844" w:rsidP="00F02DC8">
            <w:pPr>
              <w:spacing w:after="0" w:line="240" w:lineRule="auto"/>
              <w:jc w:val="both"/>
              <w:rPr>
                <w:rFonts w:ascii="Arial" w:eastAsia="Times New Roman" w:hAnsi="Arial" w:cs="Arial"/>
                <w:color w:val="000000"/>
                <w:sz w:val="16"/>
                <w:szCs w:val="16"/>
                <w:lang w:eastAsia="es-PE"/>
              </w:rPr>
            </w:pPr>
            <w:r w:rsidRPr="00C54844">
              <w:rPr>
                <w:rFonts w:ascii="Arial" w:eastAsia="Times New Roman" w:hAnsi="Arial" w:cs="Arial"/>
                <w:color w:val="000000"/>
                <w:sz w:val="16"/>
                <w:szCs w:val="16"/>
                <w:lang w:eastAsia="es-PE"/>
              </w:rPr>
              <w:t>La estrecha relación entre las instituciones percibidas como corruptas por la población peruana y la falta de confianza en la protección de los derechos es evidente y respaldada por diversas fuentes de información. De acuerdo con los resultados de la Encuesta Nacional de Derechos Humanos (ENDH) 2019, tanto el Poder Judicial como el Congreso ocupan los últimos lugares en términos de confianza ciudadana. Apenas un 18% confía en la capacidad del Poder Judicial para salvaguardar sus derechos, mientras que solo un 9% confía en el Congreso. Estos hallazgos coinciden con una encuesta realizada por Proética en 2019, que identifica al Poder Judicial y al Congreso como las instituciones más afectadas por la corrupción. Además, el Instituto Nacional de Estadística e Informática (INEI) señala que estas instituciones registran niveles extremadamente altos de desconfianza, con un 82.3% de desconfianza para el Poder Judicial y un 91.2% para el Congreso en marzo de 2020.</w:t>
            </w:r>
          </w:p>
          <w:p w14:paraId="65B75C2F" w14:textId="77777777" w:rsidR="007F0090" w:rsidRPr="00C54844" w:rsidRDefault="007F0090" w:rsidP="00C54844">
            <w:pPr>
              <w:spacing w:after="0" w:line="240" w:lineRule="auto"/>
              <w:rPr>
                <w:rFonts w:ascii="Arial" w:eastAsia="Times New Roman" w:hAnsi="Arial" w:cs="Arial"/>
                <w:color w:val="000000"/>
                <w:sz w:val="16"/>
                <w:szCs w:val="16"/>
                <w:lang w:eastAsia="es-PE"/>
              </w:rPr>
            </w:pPr>
          </w:p>
          <w:p w14:paraId="60579095" w14:textId="77777777" w:rsidR="00C54844" w:rsidRDefault="00C54844" w:rsidP="00F02DC8">
            <w:pPr>
              <w:spacing w:after="0" w:line="240" w:lineRule="auto"/>
              <w:jc w:val="both"/>
              <w:rPr>
                <w:rFonts w:ascii="Arial" w:eastAsia="Times New Roman" w:hAnsi="Arial" w:cs="Arial"/>
                <w:color w:val="000000"/>
                <w:sz w:val="16"/>
                <w:szCs w:val="16"/>
                <w:lang w:eastAsia="es-PE"/>
              </w:rPr>
            </w:pPr>
            <w:r w:rsidRPr="00C54844">
              <w:rPr>
                <w:rFonts w:ascii="Arial" w:eastAsia="Times New Roman" w:hAnsi="Arial" w:cs="Arial"/>
                <w:color w:val="000000"/>
                <w:sz w:val="16"/>
                <w:szCs w:val="16"/>
                <w:lang w:eastAsia="es-PE"/>
              </w:rPr>
              <w:t>Esta evidencia se ve fortalecida por la información recolectada en los talleres descentralizados llevados a cabo en diversas regiones. Las mesas regionales de Loreto (08.07.2022), Piura (04.07.2022), Ayacucho (01.07.2022), Lima Metropolitana (30.06.2022), Madre de Dios (28.06.2022), Ica (23.06.2022) y Cajamarca (22.06.2022) refuerzan el patrón observado a nivel nacional. La desconfianza en las instituciones gubernamentales, especialmente aquellas asociadas con la justicia y la legislación, es una preocupación compartida en diferentes regiones del país.</w:t>
            </w:r>
          </w:p>
          <w:p w14:paraId="6477383C" w14:textId="77777777" w:rsidR="007F0090" w:rsidRPr="00C54844" w:rsidRDefault="007F0090" w:rsidP="00C54844">
            <w:pPr>
              <w:spacing w:after="0" w:line="240" w:lineRule="auto"/>
              <w:rPr>
                <w:rFonts w:ascii="Arial" w:eastAsia="Times New Roman" w:hAnsi="Arial" w:cs="Arial"/>
                <w:color w:val="000000"/>
                <w:sz w:val="16"/>
                <w:szCs w:val="16"/>
                <w:lang w:eastAsia="es-PE"/>
              </w:rPr>
            </w:pPr>
          </w:p>
          <w:p w14:paraId="478BAF7F" w14:textId="69447567" w:rsidR="00C54844" w:rsidRPr="00C54844" w:rsidRDefault="00C54844" w:rsidP="00F02DC8">
            <w:pPr>
              <w:spacing w:after="0" w:line="240" w:lineRule="auto"/>
              <w:jc w:val="both"/>
              <w:rPr>
                <w:rFonts w:ascii="Arial" w:eastAsia="Times New Roman" w:hAnsi="Arial" w:cs="Arial"/>
                <w:color w:val="000000"/>
                <w:sz w:val="16"/>
                <w:szCs w:val="16"/>
                <w:lang w:eastAsia="es-PE"/>
              </w:rPr>
            </w:pPr>
            <w:r w:rsidRPr="00C54844">
              <w:rPr>
                <w:rFonts w:ascii="Arial" w:eastAsia="Times New Roman" w:hAnsi="Arial" w:cs="Arial"/>
                <w:color w:val="000000"/>
                <w:sz w:val="16"/>
                <w:szCs w:val="16"/>
                <w:lang w:eastAsia="es-PE"/>
              </w:rPr>
              <w:t>Estos datos resaltan la interconexión entre la corrupción institucional y la falta de confianza en la capacidad de las instituciones para proteger los derechos de todos los ciudadanos, lo que resulta en una desigualdad de acceso a la justicia y a la igualdad de oportunidades. La combinación de la percepción de corrupción y la falta de confianza alimenta un ciclo de discriminación estructural y desigualdad, subrayando la importancia de abordar tanto la corrupción como la restauración de la confianza ciudadana en las instituciones como parte fundamental para garantizar los derechos humanos en su diversidad.</w:t>
            </w:r>
          </w:p>
        </w:tc>
      </w:tr>
    </w:tbl>
    <w:p w14:paraId="287298D9" w14:textId="77777777" w:rsidR="00601074" w:rsidRPr="00DD45C5" w:rsidRDefault="00601074" w:rsidP="00A40F61">
      <w:pPr>
        <w:pStyle w:val="Ttulo4"/>
        <w:numPr>
          <w:ilvl w:val="0"/>
          <w:numId w:val="8"/>
        </w:numPr>
        <w:spacing w:before="100" w:beforeAutospacing="1" w:after="100" w:afterAutospacing="1" w:line="312" w:lineRule="auto"/>
        <w:ind w:left="851"/>
        <w:jc w:val="both"/>
        <w:rPr>
          <w:rFonts w:ascii="Arial" w:hAnsi="Arial" w:cs="Arial"/>
          <w:b/>
          <w:bCs/>
          <w:i w:val="0"/>
          <w:iCs w:val="0"/>
          <w:color w:val="auto"/>
        </w:rPr>
      </w:pPr>
      <w:r w:rsidRPr="00DD45C5">
        <w:rPr>
          <w:rFonts w:ascii="Arial" w:hAnsi="Arial" w:cs="Arial"/>
          <w:b/>
          <w:bCs/>
          <w:i w:val="0"/>
          <w:iCs w:val="0"/>
          <w:color w:val="auto"/>
        </w:rPr>
        <w:t>Causa</w:t>
      </w:r>
      <w:r w:rsidRPr="00DD45C5">
        <w:rPr>
          <w:rFonts w:ascii="Arial" w:hAnsi="Arial" w:cs="Arial"/>
          <w:b/>
          <w:bCs/>
          <w:i w:val="0"/>
          <w:iCs w:val="0"/>
          <w:color w:val="auto"/>
          <w:spacing w:val="-1"/>
        </w:rPr>
        <w:t xml:space="preserve"> </w:t>
      </w:r>
      <w:r w:rsidRPr="00DD45C5">
        <w:rPr>
          <w:rFonts w:ascii="Arial" w:hAnsi="Arial" w:cs="Arial"/>
          <w:b/>
          <w:bCs/>
          <w:i w:val="0"/>
          <w:iCs w:val="0"/>
          <w:color w:val="auto"/>
        </w:rPr>
        <w:t>indirecta</w:t>
      </w:r>
      <w:r w:rsidRPr="00DD45C5">
        <w:rPr>
          <w:rFonts w:ascii="Arial" w:hAnsi="Arial" w:cs="Arial"/>
          <w:b/>
          <w:bCs/>
          <w:i w:val="0"/>
          <w:iCs w:val="0"/>
          <w:color w:val="auto"/>
          <w:spacing w:val="-1"/>
        </w:rPr>
        <w:t xml:space="preserve"> </w:t>
      </w:r>
      <w:r w:rsidRPr="00DD45C5">
        <w:rPr>
          <w:rFonts w:ascii="Arial" w:hAnsi="Arial" w:cs="Arial"/>
          <w:b/>
          <w:bCs/>
          <w:i w:val="0"/>
          <w:iCs w:val="0"/>
          <w:color w:val="auto"/>
        </w:rPr>
        <w:t>4.2:</w:t>
      </w:r>
      <w:r w:rsidRPr="00DD45C5">
        <w:rPr>
          <w:rFonts w:ascii="Arial" w:hAnsi="Arial" w:cs="Arial"/>
          <w:b/>
          <w:bCs/>
          <w:i w:val="0"/>
          <w:iCs w:val="0"/>
          <w:color w:val="auto"/>
          <w:spacing w:val="-1"/>
        </w:rPr>
        <w:t xml:space="preserve"> </w:t>
      </w:r>
      <w:r w:rsidRPr="00DD45C5">
        <w:rPr>
          <w:rFonts w:ascii="Arial" w:hAnsi="Arial" w:cs="Arial"/>
          <w:b/>
          <w:bCs/>
          <w:i w:val="0"/>
          <w:iCs w:val="0"/>
          <w:color w:val="auto"/>
        </w:rPr>
        <w:t xml:space="preserve">Limitada formación de la ciudadanía y servidores públicos en derechos humanos y en las instituciones de la democracia y el Estado de Derecho </w:t>
      </w:r>
    </w:p>
    <w:p w14:paraId="4F5E75B4"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Durante las consultas públicas que realizó el MINJUSDH entre los meses de mayo y agosto de 2022, un elemento que fue constantemente mencionado por la sociedad civil y representantes de organismos estatales en los territorios fue la limitada formación en derechos, tanto entre la ciudadanía como entre los servidores públicos. En efecto, dos situaciones constantemente mencionadas fueron:</w:t>
      </w:r>
    </w:p>
    <w:p w14:paraId="39A3D608" w14:textId="77777777" w:rsidR="00601074" w:rsidRPr="00DD45C5" w:rsidRDefault="00601074" w:rsidP="00A40F61">
      <w:pPr>
        <w:pStyle w:val="Textoindependiente"/>
        <w:numPr>
          <w:ilvl w:val="1"/>
          <w:numId w:val="1"/>
        </w:numPr>
        <w:spacing w:before="100" w:beforeAutospacing="1" w:after="100" w:afterAutospacing="1" w:line="312" w:lineRule="auto"/>
        <w:ind w:left="1134" w:right="9"/>
        <w:jc w:val="both"/>
        <w:rPr>
          <w:rFonts w:ascii="Arial" w:hAnsi="Arial" w:cs="Arial"/>
          <w:sz w:val="22"/>
          <w:szCs w:val="22"/>
          <w:lang w:val="es-PE"/>
        </w:rPr>
      </w:pPr>
      <w:r w:rsidRPr="00DD45C5">
        <w:rPr>
          <w:rFonts w:ascii="Arial" w:hAnsi="Arial" w:cs="Arial"/>
          <w:sz w:val="22"/>
          <w:szCs w:val="22"/>
          <w:lang w:val="es-PE"/>
        </w:rPr>
        <w:t>El desconocimiento por parte de los ciudadanos de los derechos humanos que los amparan. En particular, se señaló que las personas conocen, en un nivel teórico o general qué derechos tienen, pero desconocen sus implicancias prácticas y los mecanismos para defenderse o hacer respetar su derecho ante una situación de vulneración. Ello haría que los ciudadanos sean más vulnerables a sufrir situaciones de discriminación por parte de otras personas y del propio Estado.</w:t>
      </w:r>
    </w:p>
    <w:p w14:paraId="623D3AA1" w14:textId="77777777" w:rsidR="00601074" w:rsidRPr="00DD45C5" w:rsidRDefault="00601074" w:rsidP="00A40F61">
      <w:pPr>
        <w:pStyle w:val="Textoindependiente"/>
        <w:numPr>
          <w:ilvl w:val="1"/>
          <w:numId w:val="1"/>
        </w:numPr>
        <w:spacing w:before="100" w:beforeAutospacing="1" w:after="100" w:afterAutospacing="1" w:line="312" w:lineRule="auto"/>
        <w:ind w:left="1134" w:right="9"/>
        <w:jc w:val="both"/>
        <w:rPr>
          <w:rFonts w:ascii="Arial" w:hAnsi="Arial" w:cs="Arial"/>
          <w:sz w:val="22"/>
          <w:szCs w:val="22"/>
          <w:lang w:val="es-PE"/>
        </w:rPr>
      </w:pPr>
      <w:r w:rsidRPr="00DD45C5">
        <w:rPr>
          <w:rFonts w:ascii="Arial" w:hAnsi="Arial" w:cs="Arial"/>
          <w:sz w:val="22"/>
          <w:szCs w:val="22"/>
          <w:lang w:val="es-PE"/>
        </w:rPr>
        <w:t>El desconocimiento por parte de los servidores públicos sobre sus deberes, como agentes estatales, y sobre los derechos de los ciudadanos que son usuarios de los servicios provistos o regulados por el Estado. En particular, se señaló que los servidores públicos, sobre todo en áreas rurales, incumplían con el respeto de los derechos de los usuarios de los servicios públicos (por ejemplo, en el caso del servicio de salud), teniendo comportamientos que eran calificados como “abusivos” o “poco empáticos”.</w:t>
      </w:r>
    </w:p>
    <w:p w14:paraId="15798B49" w14:textId="77777777" w:rsidR="00601074" w:rsidRPr="00B103C0" w:rsidRDefault="00601074" w:rsidP="00A40F61">
      <w:pPr>
        <w:pStyle w:val="Textoindependiente"/>
        <w:spacing w:before="100" w:beforeAutospacing="1" w:after="100" w:afterAutospacing="1" w:line="312" w:lineRule="auto"/>
        <w:ind w:left="426" w:right="9"/>
        <w:jc w:val="both"/>
        <w:rPr>
          <w:rFonts w:ascii="Arial" w:hAnsi="Arial" w:cs="Arial"/>
          <w:sz w:val="22"/>
          <w:szCs w:val="22"/>
        </w:rPr>
      </w:pPr>
      <w:r>
        <w:rPr>
          <w:rFonts w:ascii="Arial" w:hAnsi="Arial" w:cs="Arial"/>
          <w:sz w:val="22"/>
          <w:szCs w:val="22"/>
        </w:rPr>
        <w:t xml:space="preserve">Un ejemplo que se puede mencionar acá es el de la Educación Sexual Integral. </w:t>
      </w:r>
      <w:r w:rsidRPr="00B103C0">
        <w:rPr>
          <w:rFonts w:ascii="Arial" w:hAnsi="Arial" w:cs="Arial"/>
          <w:sz w:val="22"/>
          <w:szCs w:val="22"/>
        </w:rPr>
        <w:t xml:space="preserve">Es de alta </w:t>
      </w:r>
      <w:r w:rsidRPr="00B103C0">
        <w:rPr>
          <w:rFonts w:ascii="Arial" w:hAnsi="Arial" w:cs="Arial"/>
          <w:sz w:val="22"/>
          <w:szCs w:val="22"/>
          <w:lang w:val="es-PE"/>
        </w:rPr>
        <w:t>relevancia</w:t>
      </w:r>
      <w:r w:rsidRPr="00B103C0">
        <w:rPr>
          <w:rFonts w:ascii="Arial" w:hAnsi="Arial" w:cs="Arial"/>
          <w:sz w:val="22"/>
          <w:szCs w:val="22"/>
        </w:rPr>
        <w:t xml:space="preserve"> considerar al respecto que una de las causas que impiden la erradicación de </w:t>
      </w:r>
      <w:r>
        <w:rPr>
          <w:rFonts w:ascii="Arial" w:hAnsi="Arial" w:cs="Arial"/>
          <w:sz w:val="22"/>
          <w:szCs w:val="22"/>
        </w:rPr>
        <w:t>enfermedades de transmisión sexual e</w:t>
      </w:r>
      <w:r w:rsidRPr="00B103C0">
        <w:rPr>
          <w:rFonts w:ascii="Arial" w:hAnsi="Arial" w:cs="Arial"/>
          <w:sz w:val="22"/>
          <w:szCs w:val="22"/>
        </w:rPr>
        <w:t>stá referida al acceso limitado e inadecuado a la Educación Sexual Integral. En el caso particular de las niñas, adolescentes y mujeres jóvenes, pese a que “la información correcta sobre la sexualidad puede ayudar[las] a que se protejan a sí mismas y prevengan la infección de VIH”, no tienen el acceso adecuado a dicha información, entre otras razones, porque “los procesos educativos contribuyen a la violencia basada en género y limitan a las mujeres en su derecho de acceso a (…) la salud sexual”</w:t>
      </w:r>
      <w:r>
        <w:rPr>
          <w:rFonts w:ascii="Arial" w:hAnsi="Arial" w:cs="Arial"/>
          <w:sz w:val="22"/>
          <w:szCs w:val="22"/>
        </w:rPr>
        <w:t>.</w:t>
      </w:r>
      <w:r w:rsidRPr="00B103C0">
        <w:rPr>
          <w:rFonts w:ascii="Arial" w:hAnsi="Arial" w:cs="Arial"/>
          <w:sz w:val="22"/>
          <w:szCs w:val="22"/>
          <w:vertAlign w:val="superscript"/>
        </w:rPr>
        <w:footnoteReference w:id="306"/>
      </w:r>
    </w:p>
    <w:p w14:paraId="462FF275"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Pr>
          <w:rFonts w:ascii="Arial" w:hAnsi="Arial" w:cs="Arial"/>
          <w:sz w:val="22"/>
          <w:szCs w:val="22"/>
          <w:lang w:val="es-PE"/>
        </w:rPr>
        <w:t xml:space="preserve">Asimismo, </w:t>
      </w:r>
      <w:r w:rsidRPr="00DD45C5">
        <w:rPr>
          <w:rFonts w:ascii="Arial" w:hAnsi="Arial" w:cs="Arial"/>
          <w:sz w:val="22"/>
          <w:szCs w:val="22"/>
          <w:lang w:val="es-PE"/>
        </w:rPr>
        <w:t>la encuesta ENAHO 2019-2020 muestra que el desconocimiento de las</w:t>
      </w:r>
      <w:r w:rsidRPr="00DD45C5">
        <w:rPr>
          <w:rFonts w:ascii="Arial" w:hAnsi="Arial" w:cs="Arial"/>
          <w:spacing w:val="1"/>
          <w:sz w:val="22"/>
          <w:szCs w:val="22"/>
          <w:lang w:val="es-PE"/>
        </w:rPr>
        <w:t xml:space="preserve"> </w:t>
      </w:r>
      <w:r w:rsidRPr="00DD45C5">
        <w:rPr>
          <w:rFonts w:ascii="Arial" w:hAnsi="Arial" w:cs="Arial"/>
          <w:sz w:val="22"/>
          <w:szCs w:val="22"/>
          <w:lang w:val="es-PE"/>
        </w:rPr>
        <w:t>instituciones</w:t>
      </w:r>
      <w:r w:rsidRPr="00DD45C5">
        <w:rPr>
          <w:rFonts w:ascii="Arial" w:hAnsi="Arial" w:cs="Arial"/>
          <w:spacing w:val="-12"/>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la</w:t>
      </w:r>
      <w:r w:rsidRPr="00DD45C5">
        <w:rPr>
          <w:rFonts w:ascii="Arial" w:hAnsi="Arial" w:cs="Arial"/>
          <w:spacing w:val="-11"/>
          <w:sz w:val="22"/>
          <w:szCs w:val="22"/>
          <w:lang w:val="es-PE"/>
        </w:rPr>
        <w:t xml:space="preserve"> </w:t>
      </w:r>
      <w:r w:rsidRPr="00DD45C5">
        <w:rPr>
          <w:rFonts w:ascii="Arial" w:hAnsi="Arial" w:cs="Arial"/>
          <w:sz w:val="22"/>
          <w:szCs w:val="22"/>
          <w:lang w:val="es-PE"/>
        </w:rPr>
        <w:t>democracia</w:t>
      </w:r>
      <w:r w:rsidRPr="00DD45C5">
        <w:rPr>
          <w:rFonts w:ascii="Arial" w:hAnsi="Arial" w:cs="Arial"/>
          <w:spacing w:val="-11"/>
          <w:sz w:val="22"/>
          <w:szCs w:val="22"/>
          <w:lang w:val="es-PE"/>
        </w:rPr>
        <w:t xml:space="preserve"> </w:t>
      </w:r>
      <w:r w:rsidRPr="00DD45C5">
        <w:rPr>
          <w:rFonts w:ascii="Arial" w:hAnsi="Arial" w:cs="Arial"/>
          <w:sz w:val="22"/>
          <w:szCs w:val="22"/>
          <w:lang w:val="es-PE"/>
        </w:rPr>
        <w:t>es</w:t>
      </w:r>
      <w:r w:rsidRPr="00DD45C5">
        <w:rPr>
          <w:rFonts w:ascii="Arial" w:hAnsi="Arial" w:cs="Arial"/>
          <w:spacing w:val="-11"/>
          <w:sz w:val="22"/>
          <w:szCs w:val="22"/>
          <w:lang w:val="es-PE"/>
        </w:rPr>
        <w:t xml:space="preserve"> </w:t>
      </w:r>
      <w:r w:rsidRPr="00DD45C5">
        <w:rPr>
          <w:rFonts w:ascii="Arial" w:hAnsi="Arial" w:cs="Arial"/>
          <w:sz w:val="22"/>
          <w:szCs w:val="22"/>
          <w:lang w:val="es-PE"/>
        </w:rPr>
        <w:t>significativo.</w:t>
      </w:r>
      <w:r w:rsidRPr="00DD45C5">
        <w:rPr>
          <w:rFonts w:ascii="Arial" w:hAnsi="Arial" w:cs="Arial"/>
          <w:spacing w:val="-11"/>
          <w:sz w:val="22"/>
          <w:szCs w:val="22"/>
          <w:lang w:val="es-PE"/>
        </w:rPr>
        <w:t xml:space="preserve"> </w:t>
      </w:r>
      <w:r w:rsidRPr="00DD45C5">
        <w:rPr>
          <w:rFonts w:ascii="Arial" w:hAnsi="Arial" w:cs="Arial"/>
          <w:sz w:val="22"/>
          <w:szCs w:val="22"/>
          <w:lang w:val="es-PE"/>
        </w:rPr>
        <w:t>A</w:t>
      </w:r>
      <w:r w:rsidRPr="00DD45C5">
        <w:rPr>
          <w:rFonts w:ascii="Arial" w:hAnsi="Arial" w:cs="Arial"/>
          <w:spacing w:val="-11"/>
          <w:sz w:val="22"/>
          <w:szCs w:val="22"/>
          <w:lang w:val="es-PE"/>
        </w:rPr>
        <w:t xml:space="preserve"> </w:t>
      </w:r>
      <w:r w:rsidRPr="00DD45C5">
        <w:rPr>
          <w:rFonts w:ascii="Arial" w:hAnsi="Arial" w:cs="Arial"/>
          <w:sz w:val="22"/>
          <w:szCs w:val="22"/>
          <w:lang w:val="es-PE"/>
        </w:rPr>
        <w:t>nivel nacional, apenas más de la mitad de la población (53</w:t>
      </w:r>
      <w:r>
        <w:rPr>
          <w:rFonts w:ascii="Arial" w:hAnsi="Arial" w:cs="Arial"/>
          <w:sz w:val="22"/>
          <w:szCs w:val="22"/>
          <w:lang w:val="es-PE"/>
        </w:rPr>
        <w:t>.</w:t>
      </w:r>
      <w:r w:rsidRPr="00DD45C5">
        <w:rPr>
          <w:rFonts w:ascii="Arial" w:hAnsi="Arial" w:cs="Arial"/>
          <w:sz w:val="22"/>
          <w:szCs w:val="22"/>
          <w:lang w:val="es-PE"/>
        </w:rPr>
        <w:t>7%) tiene conocimiento o información</w:t>
      </w:r>
      <w:r w:rsidRPr="00DD45C5">
        <w:rPr>
          <w:rFonts w:ascii="Arial" w:hAnsi="Arial" w:cs="Arial"/>
          <w:spacing w:val="1"/>
          <w:sz w:val="22"/>
          <w:szCs w:val="22"/>
          <w:lang w:val="es-PE"/>
        </w:rPr>
        <w:t xml:space="preserve"> </w:t>
      </w:r>
      <w:r w:rsidRPr="00DD45C5">
        <w:rPr>
          <w:rFonts w:ascii="Arial" w:hAnsi="Arial" w:cs="Arial"/>
          <w:sz w:val="22"/>
          <w:szCs w:val="22"/>
          <w:lang w:val="es-PE"/>
        </w:rPr>
        <w:t>acerca de la democracia. Por área de residencia, el conocimiento de la democracia es</w:t>
      </w:r>
      <w:r w:rsidRPr="00DD45C5">
        <w:rPr>
          <w:rFonts w:ascii="Arial" w:hAnsi="Arial" w:cs="Arial"/>
          <w:spacing w:val="1"/>
          <w:sz w:val="22"/>
          <w:szCs w:val="22"/>
          <w:lang w:val="es-PE"/>
        </w:rPr>
        <w:t xml:space="preserve"> </w:t>
      </w:r>
      <w:r w:rsidRPr="00DD45C5">
        <w:rPr>
          <w:rFonts w:ascii="Arial" w:hAnsi="Arial" w:cs="Arial"/>
          <w:sz w:val="22"/>
          <w:szCs w:val="22"/>
          <w:lang w:val="es-PE"/>
        </w:rPr>
        <w:t>mayor en el área urbana (60</w:t>
      </w:r>
      <w:r>
        <w:rPr>
          <w:rFonts w:ascii="Arial" w:hAnsi="Arial" w:cs="Arial"/>
          <w:sz w:val="22"/>
          <w:szCs w:val="22"/>
          <w:lang w:val="es-PE"/>
        </w:rPr>
        <w:t>.</w:t>
      </w:r>
      <w:r w:rsidRPr="00DD45C5">
        <w:rPr>
          <w:rFonts w:ascii="Arial" w:hAnsi="Arial" w:cs="Arial"/>
          <w:sz w:val="22"/>
          <w:szCs w:val="22"/>
          <w:lang w:val="es-PE"/>
        </w:rPr>
        <w:t>0%) que en el área rural (26</w:t>
      </w:r>
      <w:r>
        <w:rPr>
          <w:rFonts w:ascii="Arial" w:hAnsi="Arial" w:cs="Arial"/>
          <w:sz w:val="22"/>
          <w:szCs w:val="22"/>
          <w:lang w:val="es-PE"/>
        </w:rPr>
        <w:t>.</w:t>
      </w:r>
      <w:r w:rsidRPr="00DD45C5">
        <w:rPr>
          <w:rFonts w:ascii="Arial" w:hAnsi="Arial" w:cs="Arial"/>
          <w:sz w:val="22"/>
          <w:szCs w:val="22"/>
          <w:lang w:val="es-PE"/>
        </w:rPr>
        <w:t>0%), precisamente el ámbito más expuesto a la vulnerabilidad en cuanto a acceso y ejercicio de los derechos fundamentales. En cuanto a la variable</w:t>
      </w:r>
      <w:r w:rsidRPr="00DD45C5">
        <w:rPr>
          <w:rFonts w:ascii="Arial" w:hAnsi="Arial" w:cs="Arial"/>
          <w:spacing w:val="1"/>
          <w:sz w:val="22"/>
          <w:szCs w:val="22"/>
          <w:lang w:val="es-PE"/>
        </w:rPr>
        <w:t xml:space="preserve"> </w:t>
      </w:r>
      <w:r w:rsidRPr="00DD45C5">
        <w:rPr>
          <w:rFonts w:ascii="Arial" w:hAnsi="Arial" w:cs="Arial"/>
          <w:sz w:val="22"/>
          <w:szCs w:val="22"/>
          <w:lang w:val="es-PE"/>
        </w:rPr>
        <w:t>sexo, los hombres (62</w:t>
      </w:r>
      <w:r>
        <w:rPr>
          <w:rFonts w:ascii="Arial" w:hAnsi="Arial" w:cs="Arial"/>
          <w:sz w:val="22"/>
          <w:szCs w:val="22"/>
          <w:lang w:val="es-PE"/>
        </w:rPr>
        <w:t>.</w:t>
      </w:r>
      <w:r w:rsidRPr="00DD45C5">
        <w:rPr>
          <w:rFonts w:ascii="Arial" w:hAnsi="Arial" w:cs="Arial"/>
          <w:sz w:val="22"/>
          <w:szCs w:val="22"/>
          <w:lang w:val="es-PE"/>
        </w:rPr>
        <w:t>0%) tienen más conocimiento de la democracia que las mujeres</w:t>
      </w:r>
      <w:r w:rsidRPr="00DD45C5">
        <w:rPr>
          <w:rFonts w:ascii="Arial" w:hAnsi="Arial" w:cs="Arial"/>
          <w:spacing w:val="1"/>
          <w:sz w:val="22"/>
          <w:szCs w:val="22"/>
          <w:lang w:val="es-PE"/>
        </w:rPr>
        <w:t xml:space="preserve"> </w:t>
      </w:r>
      <w:r w:rsidRPr="00DD45C5">
        <w:rPr>
          <w:rFonts w:ascii="Arial" w:hAnsi="Arial" w:cs="Arial"/>
          <w:sz w:val="22"/>
          <w:szCs w:val="22"/>
          <w:lang w:val="es-PE"/>
        </w:rPr>
        <w:t>(47</w:t>
      </w:r>
      <w:r>
        <w:rPr>
          <w:rFonts w:ascii="Arial" w:hAnsi="Arial" w:cs="Arial"/>
          <w:sz w:val="22"/>
          <w:szCs w:val="22"/>
          <w:lang w:val="es-PE"/>
        </w:rPr>
        <w:t>.</w:t>
      </w:r>
      <w:r w:rsidRPr="00DD45C5">
        <w:rPr>
          <w:rFonts w:ascii="Arial" w:hAnsi="Arial" w:cs="Arial"/>
          <w:sz w:val="22"/>
          <w:szCs w:val="22"/>
          <w:lang w:val="es-PE"/>
        </w:rPr>
        <w:t>0%),</w:t>
      </w:r>
      <w:r w:rsidRPr="00DD45C5">
        <w:rPr>
          <w:rFonts w:ascii="Arial" w:hAnsi="Arial" w:cs="Arial"/>
          <w:spacing w:val="-4"/>
          <w:sz w:val="22"/>
          <w:szCs w:val="22"/>
          <w:lang w:val="es-PE"/>
        </w:rPr>
        <w:t xml:space="preserve"> </w:t>
      </w:r>
      <w:r w:rsidRPr="00DD45C5">
        <w:rPr>
          <w:rFonts w:ascii="Arial" w:hAnsi="Arial" w:cs="Arial"/>
          <w:sz w:val="22"/>
          <w:szCs w:val="22"/>
          <w:lang w:val="es-PE"/>
        </w:rPr>
        <w:t>y</w:t>
      </w:r>
      <w:r w:rsidRPr="00DD45C5">
        <w:rPr>
          <w:rFonts w:ascii="Arial" w:hAnsi="Arial" w:cs="Arial"/>
          <w:spacing w:val="-3"/>
          <w:sz w:val="22"/>
          <w:szCs w:val="22"/>
          <w:lang w:val="es-PE"/>
        </w:rPr>
        <w:t xml:space="preserve"> </w:t>
      </w:r>
      <w:r w:rsidRPr="00DD45C5">
        <w:rPr>
          <w:rFonts w:ascii="Arial" w:hAnsi="Arial" w:cs="Arial"/>
          <w:sz w:val="22"/>
          <w:szCs w:val="22"/>
          <w:lang w:val="es-PE"/>
        </w:rPr>
        <w:t>considerando</w:t>
      </w:r>
      <w:r w:rsidRPr="00DD45C5">
        <w:rPr>
          <w:rFonts w:ascii="Arial" w:hAnsi="Arial" w:cs="Arial"/>
          <w:spacing w:val="-3"/>
          <w:sz w:val="22"/>
          <w:szCs w:val="22"/>
          <w:lang w:val="es-PE"/>
        </w:rPr>
        <w:t xml:space="preserve"> </w:t>
      </w:r>
      <w:r w:rsidRPr="00DD45C5">
        <w:rPr>
          <w:rFonts w:ascii="Arial" w:hAnsi="Arial" w:cs="Arial"/>
          <w:sz w:val="22"/>
          <w:szCs w:val="22"/>
          <w:lang w:val="es-PE"/>
        </w:rPr>
        <w:t>el</w:t>
      </w:r>
      <w:r w:rsidRPr="00DD45C5">
        <w:rPr>
          <w:rFonts w:ascii="Arial" w:hAnsi="Arial" w:cs="Arial"/>
          <w:spacing w:val="-4"/>
          <w:sz w:val="22"/>
          <w:szCs w:val="22"/>
          <w:lang w:val="es-PE"/>
        </w:rPr>
        <w:t xml:space="preserve"> </w:t>
      </w:r>
      <w:r w:rsidRPr="00DD45C5">
        <w:rPr>
          <w:rFonts w:ascii="Arial" w:hAnsi="Arial" w:cs="Arial"/>
          <w:sz w:val="22"/>
          <w:szCs w:val="22"/>
          <w:lang w:val="es-PE"/>
        </w:rPr>
        <w:t>nivel</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educación,</w:t>
      </w:r>
      <w:r w:rsidRPr="00DD45C5">
        <w:rPr>
          <w:rFonts w:ascii="Arial" w:hAnsi="Arial" w:cs="Arial"/>
          <w:spacing w:val="-4"/>
          <w:sz w:val="22"/>
          <w:szCs w:val="22"/>
          <w:lang w:val="es-PE"/>
        </w:rPr>
        <w:t xml:space="preserve"> </w:t>
      </w:r>
      <w:r w:rsidRPr="00DD45C5">
        <w:rPr>
          <w:rFonts w:ascii="Arial" w:hAnsi="Arial" w:cs="Arial"/>
          <w:sz w:val="22"/>
          <w:szCs w:val="22"/>
          <w:lang w:val="es-PE"/>
        </w:rPr>
        <w:t>se</w:t>
      </w:r>
      <w:r w:rsidRPr="00DD45C5">
        <w:rPr>
          <w:rFonts w:ascii="Arial" w:hAnsi="Arial" w:cs="Arial"/>
          <w:spacing w:val="-3"/>
          <w:sz w:val="22"/>
          <w:szCs w:val="22"/>
          <w:lang w:val="es-PE"/>
        </w:rPr>
        <w:t xml:space="preserve"> </w:t>
      </w:r>
      <w:r w:rsidRPr="00DD45C5">
        <w:rPr>
          <w:rFonts w:ascii="Arial" w:hAnsi="Arial" w:cs="Arial"/>
          <w:sz w:val="22"/>
          <w:szCs w:val="22"/>
          <w:lang w:val="es-PE"/>
        </w:rPr>
        <w:t>tiene</w:t>
      </w:r>
      <w:r w:rsidRPr="00DD45C5">
        <w:rPr>
          <w:rFonts w:ascii="Arial" w:hAnsi="Arial" w:cs="Arial"/>
          <w:spacing w:val="-3"/>
          <w:sz w:val="22"/>
          <w:szCs w:val="22"/>
          <w:lang w:val="es-PE"/>
        </w:rPr>
        <w:t xml:space="preserve"> </w:t>
      </w:r>
      <w:r w:rsidRPr="00DD45C5">
        <w:rPr>
          <w:rFonts w:ascii="Arial" w:hAnsi="Arial" w:cs="Arial"/>
          <w:sz w:val="22"/>
          <w:szCs w:val="22"/>
          <w:lang w:val="es-PE"/>
        </w:rPr>
        <w:t>que,</w:t>
      </w:r>
      <w:r w:rsidRPr="00DD45C5">
        <w:rPr>
          <w:rFonts w:ascii="Arial" w:hAnsi="Arial" w:cs="Arial"/>
          <w:spacing w:val="-4"/>
          <w:sz w:val="22"/>
          <w:szCs w:val="22"/>
          <w:lang w:val="es-PE"/>
        </w:rPr>
        <w:t xml:space="preserve"> </w:t>
      </w:r>
      <w:r w:rsidRPr="00DD45C5">
        <w:rPr>
          <w:rFonts w:ascii="Arial" w:hAnsi="Arial" w:cs="Arial"/>
          <w:sz w:val="22"/>
          <w:szCs w:val="22"/>
          <w:lang w:val="es-PE"/>
        </w:rPr>
        <w:t>a</w:t>
      </w:r>
      <w:r w:rsidRPr="00DD45C5">
        <w:rPr>
          <w:rFonts w:ascii="Arial" w:hAnsi="Arial" w:cs="Arial"/>
          <w:spacing w:val="-3"/>
          <w:sz w:val="22"/>
          <w:szCs w:val="22"/>
          <w:lang w:val="es-PE"/>
        </w:rPr>
        <w:t xml:space="preserve"> </w:t>
      </w:r>
      <w:r w:rsidRPr="00DD45C5">
        <w:rPr>
          <w:rFonts w:ascii="Arial" w:hAnsi="Arial" w:cs="Arial"/>
          <w:sz w:val="22"/>
          <w:szCs w:val="22"/>
          <w:lang w:val="es-PE"/>
        </w:rPr>
        <w:t>mayor</w:t>
      </w:r>
      <w:r w:rsidRPr="00DD45C5">
        <w:rPr>
          <w:rFonts w:ascii="Arial" w:hAnsi="Arial" w:cs="Arial"/>
          <w:spacing w:val="-3"/>
          <w:sz w:val="22"/>
          <w:szCs w:val="22"/>
          <w:lang w:val="es-PE"/>
        </w:rPr>
        <w:t xml:space="preserve"> </w:t>
      </w:r>
      <w:r w:rsidRPr="00DD45C5">
        <w:rPr>
          <w:rFonts w:ascii="Arial" w:hAnsi="Arial" w:cs="Arial"/>
          <w:sz w:val="22"/>
          <w:szCs w:val="22"/>
          <w:lang w:val="es-PE"/>
        </w:rPr>
        <w:t>nivel</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educación, mayor</w:t>
      </w:r>
      <w:r w:rsidRPr="00DD45C5">
        <w:rPr>
          <w:rFonts w:ascii="Arial" w:hAnsi="Arial" w:cs="Arial"/>
          <w:spacing w:val="-8"/>
          <w:sz w:val="22"/>
          <w:szCs w:val="22"/>
          <w:lang w:val="es-PE"/>
        </w:rPr>
        <w:t xml:space="preserve"> </w:t>
      </w:r>
      <w:r w:rsidRPr="00DD45C5">
        <w:rPr>
          <w:rFonts w:ascii="Arial" w:hAnsi="Arial" w:cs="Arial"/>
          <w:sz w:val="22"/>
          <w:szCs w:val="22"/>
          <w:lang w:val="es-PE"/>
        </w:rPr>
        <w:t>conocimiento</w:t>
      </w:r>
      <w:r w:rsidRPr="00DD45C5">
        <w:rPr>
          <w:rFonts w:ascii="Arial" w:hAnsi="Arial" w:cs="Arial"/>
          <w:spacing w:val="-8"/>
          <w:sz w:val="22"/>
          <w:szCs w:val="22"/>
          <w:lang w:val="es-PE"/>
        </w:rPr>
        <w:t xml:space="preserve"> </w:t>
      </w:r>
      <w:r w:rsidRPr="00DD45C5">
        <w:rPr>
          <w:rFonts w:ascii="Arial" w:hAnsi="Arial" w:cs="Arial"/>
          <w:sz w:val="22"/>
          <w:szCs w:val="22"/>
          <w:lang w:val="es-PE"/>
        </w:rPr>
        <w:t>de</w:t>
      </w:r>
      <w:r w:rsidRPr="00DD45C5">
        <w:rPr>
          <w:rFonts w:ascii="Arial" w:hAnsi="Arial" w:cs="Arial"/>
          <w:spacing w:val="-7"/>
          <w:sz w:val="22"/>
          <w:szCs w:val="22"/>
          <w:lang w:val="es-PE"/>
        </w:rPr>
        <w:t xml:space="preserve"> </w:t>
      </w:r>
      <w:r w:rsidRPr="00DD45C5">
        <w:rPr>
          <w:rFonts w:ascii="Arial" w:hAnsi="Arial" w:cs="Arial"/>
          <w:sz w:val="22"/>
          <w:szCs w:val="22"/>
          <w:lang w:val="es-PE"/>
        </w:rPr>
        <w:t>la</w:t>
      </w:r>
      <w:r w:rsidRPr="00DD45C5">
        <w:rPr>
          <w:rFonts w:ascii="Arial" w:hAnsi="Arial" w:cs="Arial"/>
          <w:spacing w:val="-8"/>
          <w:sz w:val="22"/>
          <w:szCs w:val="22"/>
          <w:lang w:val="es-PE"/>
        </w:rPr>
        <w:t xml:space="preserve"> </w:t>
      </w:r>
      <w:r w:rsidRPr="00DD45C5">
        <w:rPr>
          <w:rFonts w:ascii="Arial" w:hAnsi="Arial" w:cs="Arial"/>
          <w:sz w:val="22"/>
          <w:szCs w:val="22"/>
          <w:lang w:val="es-PE"/>
        </w:rPr>
        <w:t>democracia.</w:t>
      </w:r>
      <w:r w:rsidRPr="00DD45C5">
        <w:rPr>
          <w:rFonts w:ascii="Arial" w:hAnsi="Arial" w:cs="Arial"/>
          <w:spacing w:val="-8"/>
          <w:sz w:val="22"/>
          <w:szCs w:val="22"/>
          <w:lang w:val="es-PE"/>
        </w:rPr>
        <w:t xml:space="preserve"> </w:t>
      </w:r>
      <w:r w:rsidRPr="00DD45C5">
        <w:rPr>
          <w:rFonts w:ascii="Arial" w:hAnsi="Arial" w:cs="Arial"/>
          <w:sz w:val="22"/>
          <w:szCs w:val="22"/>
          <w:lang w:val="es-PE"/>
        </w:rPr>
        <w:t>Entre</w:t>
      </w:r>
      <w:r w:rsidRPr="00DD45C5">
        <w:rPr>
          <w:rFonts w:ascii="Arial" w:hAnsi="Arial" w:cs="Arial"/>
          <w:spacing w:val="-7"/>
          <w:sz w:val="22"/>
          <w:szCs w:val="22"/>
          <w:lang w:val="es-PE"/>
        </w:rPr>
        <w:t xml:space="preserve"> </w:t>
      </w:r>
      <w:r w:rsidRPr="00DD45C5">
        <w:rPr>
          <w:rFonts w:ascii="Arial" w:hAnsi="Arial" w:cs="Arial"/>
          <w:sz w:val="22"/>
          <w:szCs w:val="22"/>
          <w:lang w:val="es-PE"/>
        </w:rPr>
        <w:t>los</w:t>
      </w:r>
      <w:r w:rsidRPr="00DD45C5">
        <w:rPr>
          <w:rFonts w:ascii="Arial" w:hAnsi="Arial" w:cs="Arial"/>
          <w:spacing w:val="-8"/>
          <w:sz w:val="22"/>
          <w:szCs w:val="22"/>
          <w:lang w:val="es-PE"/>
        </w:rPr>
        <w:t xml:space="preserve"> </w:t>
      </w:r>
      <w:r w:rsidRPr="00DD45C5">
        <w:rPr>
          <w:rFonts w:ascii="Arial" w:hAnsi="Arial" w:cs="Arial"/>
          <w:sz w:val="22"/>
          <w:szCs w:val="22"/>
          <w:lang w:val="es-PE"/>
        </w:rPr>
        <w:t>que</w:t>
      </w:r>
      <w:r w:rsidRPr="00DD45C5">
        <w:rPr>
          <w:rFonts w:ascii="Arial" w:hAnsi="Arial" w:cs="Arial"/>
          <w:spacing w:val="-7"/>
          <w:sz w:val="22"/>
          <w:szCs w:val="22"/>
          <w:lang w:val="es-PE"/>
        </w:rPr>
        <w:t xml:space="preserve"> </w:t>
      </w:r>
      <w:r w:rsidRPr="00DD45C5">
        <w:rPr>
          <w:rFonts w:ascii="Arial" w:hAnsi="Arial" w:cs="Arial"/>
          <w:sz w:val="22"/>
          <w:szCs w:val="22"/>
          <w:lang w:val="es-PE"/>
        </w:rPr>
        <w:t>cuentan</w:t>
      </w:r>
      <w:r w:rsidRPr="00DD45C5">
        <w:rPr>
          <w:rFonts w:ascii="Arial" w:hAnsi="Arial" w:cs="Arial"/>
          <w:spacing w:val="-8"/>
          <w:sz w:val="22"/>
          <w:szCs w:val="22"/>
          <w:lang w:val="es-PE"/>
        </w:rPr>
        <w:t xml:space="preserve"> </w:t>
      </w:r>
      <w:r w:rsidRPr="00DD45C5">
        <w:rPr>
          <w:rFonts w:ascii="Arial" w:hAnsi="Arial" w:cs="Arial"/>
          <w:sz w:val="22"/>
          <w:szCs w:val="22"/>
          <w:lang w:val="es-PE"/>
        </w:rPr>
        <w:t>con</w:t>
      </w:r>
      <w:r w:rsidRPr="00DD45C5">
        <w:rPr>
          <w:rFonts w:ascii="Arial" w:hAnsi="Arial" w:cs="Arial"/>
          <w:spacing w:val="-8"/>
          <w:sz w:val="22"/>
          <w:szCs w:val="22"/>
          <w:lang w:val="es-PE"/>
        </w:rPr>
        <w:t xml:space="preserve"> </w:t>
      </w:r>
      <w:r w:rsidRPr="00DD45C5">
        <w:rPr>
          <w:rFonts w:ascii="Arial" w:hAnsi="Arial" w:cs="Arial"/>
          <w:sz w:val="22"/>
          <w:szCs w:val="22"/>
          <w:lang w:val="es-PE"/>
        </w:rPr>
        <w:t>primaria,</w:t>
      </w:r>
      <w:r w:rsidRPr="00DD45C5">
        <w:rPr>
          <w:rFonts w:ascii="Arial" w:hAnsi="Arial" w:cs="Arial"/>
          <w:spacing w:val="-7"/>
          <w:sz w:val="22"/>
          <w:szCs w:val="22"/>
          <w:lang w:val="es-PE"/>
        </w:rPr>
        <w:t xml:space="preserve"> </w:t>
      </w:r>
      <w:r w:rsidRPr="00DD45C5">
        <w:rPr>
          <w:rFonts w:ascii="Arial" w:hAnsi="Arial" w:cs="Arial"/>
          <w:sz w:val="22"/>
          <w:szCs w:val="22"/>
          <w:lang w:val="es-PE"/>
        </w:rPr>
        <w:t>solo</w:t>
      </w:r>
      <w:r w:rsidRPr="00DD45C5">
        <w:rPr>
          <w:rFonts w:ascii="Arial" w:hAnsi="Arial" w:cs="Arial"/>
          <w:spacing w:val="-8"/>
          <w:sz w:val="22"/>
          <w:szCs w:val="22"/>
          <w:lang w:val="es-PE"/>
        </w:rPr>
        <w:t xml:space="preserve"> </w:t>
      </w:r>
      <w:r w:rsidRPr="00DD45C5">
        <w:rPr>
          <w:rFonts w:ascii="Arial" w:hAnsi="Arial" w:cs="Arial"/>
          <w:sz w:val="22"/>
          <w:szCs w:val="22"/>
          <w:lang w:val="es-PE"/>
        </w:rPr>
        <w:t>el</w:t>
      </w:r>
      <w:r w:rsidRPr="00DD45C5">
        <w:rPr>
          <w:rFonts w:ascii="Arial" w:hAnsi="Arial" w:cs="Arial"/>
          <w:spacing w:val="-7"/>
          <w:sz w:val="22"/>
          <w:szCs w:val="22"/>
          <w:lang w:val="es-PE"/>
        </w:rPr>
        <w:t xml:space="preserve"> </w:t>
      </w:r>
      <w:r w:rsidRPr="00DD45C5">
        <w:rPr>
          <w:rFonts w:ascii="Arial" w:hAnsi="Arial" w:cs="Arial"/>
          <w:sz w:val="22"/>
          <w:szCs w:val="22"/>
          <w:lang w:val="es-PE"/>
        </w:rPr>
        <w:t>15</w:t>
      </w:r>
      <w:r>
        <w:rPr>
          <w:rFonts w:ascii="Arial" w:hAnsi="Arial" w:cs="Arial"/>
          <w:sz w:val="22"/>
          <w:szCs w:val="22"/>
          <w:lang w:val="es-PE"/>
        </w:rPr>
        <w:t>.</w:t>
      </w:r>
      <w:r w:rsidRPr="00DD45C5">
        <w:rPr>
          <w:rFonts w:ascii="Arial" w:hAnsi="Arial" w:cs="Arial"/>
          <w:sz w:val="22"/>
          <w:szCs w:val="22"/>
          <w:lang w:val="es-PE"/>
        </w:rPr>
        <w:t>8% tiene conocimiento</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democracia,</w:t>
      </w:r>
      <w:r w:rsidRPr="00DD45C5">
        <w:rPr>
          <w:rFonts w:ascii="Arial" w:hAnsi="Arial" w:cs="Arial"/>
          <w:spacing w:val="1"/>
          <w:sz w:val="22"/>
          <w:szCs w:val="22"/>
          <w:lang w:val="es-PE"/>
        </w:rPr>
        <w:t xml:space="preserve"> </w:t>
      </w:r>
      <w:r w:rsidRPr="00DD45C5">
        <w:rPr>
          <w:rFonts w:ascii="Arial" w:hAnsi="Arial" w:cs="Arial"/>
          <w:sz w:val="22"/>
          <w:szCs w:val="22"/>
          <w:lang w:val="es-PE"/>
        </w:rPr>
        <w:t>mientras</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1"/>
          <w:sz w:val="22"/>
          <w:szCs w:val="22"/>
          <w:lang w:val="es-PE"/>
        </w:rPr>
        <w:t xml:space="preserve"> </w:t>
      </w:r>
      <w:r w:rsidRPr="00DD45C5">
        <w:rPr>
          <w:rFonts w:ascii="Arial" w:hAnsi="Arial" w:cs="Arial"/>
          <w:sz w:val="22"/>
          <w:szCs w:val="22"/>
          <w:lang w:val="es-PE"/>
        </w:rPr>
        <w:t>quienes</w:t>
      </w:r>
      <w:r w:rsidRPr="00DD45C5">
        <w:rPr>
          <w:rFonts w:ascii="Arial" w:hAnsi="Arial" w:cs="Arial"/>
          <w:spacing w:val="1"/>
          <w:sz w:val="22"/>
          <w:szCs w:val="22"/>
          <w:lang w:val="es-PE"/>
        </w:rPr>
        <w:t xml:space="preserve"> </w:t>
      </w:r>
      <w:r w:rsidRPr="00DD45C5">
        <w:rPr>
          <w:rFonts w:ascii="Arial" w:hAnsi="Arial" w:cs="Arial"/>
          <w:sz w:val="22"/>
          <w:szCs w:val="22"/>
          <w:lang w:val="es-PE"/>
        </w:rPr>
        <w:t>cuentan</w:t>
      </w:r>
      <w:r w:rsidRPr="00DD45C5">
        <w:rPr>
          <w:rFonts w:ascii="Arial" w:hAnsi="Arial" w:cs="Arial"/>
          <w:spacing w:val="1"/>
          <w:sz w:val="22"/>
          <w:szCs w:val="22"/>
          <w:lang w:val="es-PE"/>
        </w:rPr>
        <w:t xml:space="preserve"> </w:t>
      </w:r>
      <w:r w:rsidRPr="00DD45C5">
        <w:rPr>
          <w:rFonts w:ascii="Arial" w:hAnsi="Arial" w:cs="Arial"/>
          <w:sz w:val="22"/>
          <w:szCs w:val="22"/>
          <w:lang w:val="es-PE"/>
        </w:rPr>
        <w:t>con</w:t>
      </w:r>
      <w:r w:rsidRPr="00DD45C5">
        <w:rPr>
          <w:rFonts w:ascii="Arial" w:hAnsi="Arial" w:cs="Arial"/>
          <w:spacing w:val="1"/>
          <w:sz w:val="22"/>
          <w:szCs w:val="22"/>
          <w:lang w:val="es-PE"/>
        </w:rPr>
        <w:t xml:space="preserve"> </w:t>
      </w:r>
      <w:r w:rsidRPr="00DD45C5">
        <w:rPr>
          <w:rFonts w:ascii="Arial" w:hAnsi="Arial" w:cs="Arial"/>
          <w:sz w:val="22"/>
          <w:szCs w:val="22"/>
          <w:lang w:val="es-PE"/>
        </w:rPr>
        <w:t>nivel</w:t>
      </w:r>
      <w:r w:rsidRPr="00DD45C5">
        <w:rPr>
          <w:rFonts w:ascii="Arial" w:hAnsi="Arial" w:cs="Arial"/>
          <w:spacing w:val="1"/>
          <w:sz w:val="22"/>
          <w:szCs w:val="22"/>
          <w:lang w:val="es-PE"/>
        </w:rPr>
        <w:t xml:space="preserve"> </w:t>
      </w:r>
      <w:r w:rsidRPr="00DD45C5">
        <w:rPr>
          <w:rFonts w:ascii="Arial" w:hAnsi="Arial" w:cs="Arial"/>
          <w:sz w:val="22"/>
          <w:szCs w:val="22"/>
          <w:lang w:val="es-PE"/>
        </w:rPr>
        <w:t>universitario,</w:t>
      </w:r>
      <w:r w:rsidRPr="00DD45C5">
        <w:rPr>
          <w:rFonts w:ascii="Arial" w:hAnsi="Arial" w:cs="Arial"/>
          <w:spacing w:val="-1"/>
          <w:sz w:val="22"/>
          <w:szCs w:val="22"/>
          <w:lang w:val="es-PE"/>
        </w:rPr>
        <w:t xml:space="preserve"> </w:t>
      </w:r>
      <w:r w:rsidRPr="00DD45C5">
        <w:rPr>
          <w:rFonts w:ascii="Arial" w:hAnsi="Arial" w:cs="Arial"/>
          <w:sz w:val="22"/>
          <w:szCs w:val="22"/>
          <w:lang w:val="es-PE"/>
        </w:rPr>
        <w:t>el 84</w:t>
      </w:r>
      <w:r>
        <w:rPr>
          <w:rFonts w:ascii="Arial" w:hAnsi="Arial" w:cs="Arial"/>
          <w:sz w:val="22"/>
          <w:szCs w:val="22"/>
          <w:lang w:val="es-PE"/>
        </w:rPr>
        <w:t>.</w:t>
      </w:r>
      <w:r w:rsidRPr="00DD45C5">
        <w:rPr>
          <w:rFonts w:ascii="Arial" w:hAnsi="Arial" w:cs="Arial"/>
          <w:sz w:val="22"/>
          <w:szCs w:val="22"/>
          <w:lang w:val="es-PE"/>
        </w:rPr>
        <w:t>1% tiene</w:t>
      </w:r>
      <w:r w:rsidRPr="00DD45C5">
        <w:rPr>
          <w:rFonts w:ascii="Arial" w:hAnsi="Arial" w:cs="Arial"/>
          <w:spacing w:val="-2"/>
          <w:sz w:val="22"/>
          <w:szCs w:val="22"/>
          <w:lang w:val="es-PE"/>
        </w:rPr>
        <w:t xml:space="preserve"> </w:t>
      </w:r>
      <w:r w:rsidRPr="00DD45C5">
        <w:rPr>
          <w:rFonts w:ascii="Arial" w:hAnsi="Arial" w:cs="Arial"/>
          <w:sz w:val="22"/>
          <w:szCs w:val="22"/>
          <w:lang w:val="es-PE"/>
        </w:rPr>
        <w:t>conocimiento de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democracia.</w:t>
      </w:r>
    </w:p>
    <w:p w14:paraId="5B0DC069" w14:textId="71090B39" w:rsidR="00601074" w:rsidRPr="00DD45C5" w:rsidRDefault="00601074" w:rsidP="00601074">
      <w:pPr>
        <w:spacing w:after="0" w:line="240" w:lineRule="auto"/>
        <w:jc w:val="center"/>
        <w:rPr>
          <w:rFonts w:ascii="Arial" w:hAnsi="Arial" w:cs="Arial"/>
          <w:b/>
          <w:bCs/>
          <w:shd w:val="clear" w:color="auto" w:fill="FFFFFF"/>
        </w:rPr>
      </w:pPr>
      <w:r w:rsidRPr="00DD45C5">
        <w:rPr>
          <w:rFonts w:ascii="Arial" w:hAnsi="Arial" w:cs="Arial"/>
          <w:b/>
          <w:bCs/>
          <w:shd w:val="clear" w:color="auto" w:fill="FFFFFF"/>
        </w:rPr>
        <w:t xml:space="preserve">Tabla N° </w:t>
      </w:r>
      <w:r w:rsidR="002D7484">
        <w:rPr>
          <w:rFonts w:ascii="Arial" w:hAnsi="Arial" w:cs="Arial"/>
          <w:b/>
          <w:bCs/>
          <w:shd w:val="clear" w:color="auto" w:fill="FFFFFF"/>
        </w:rPr>
        <w:t>14</w:t>
      </w:r>
    </w:p>
    <w:p w14:paraId="399B5276" w14:textId="77777777" w:rsidR="00601074" w:rsidRPr="00DD45C5" w:rsidRDefault="00601074" w:rsidP="00601074">
      <w:pPr>
        <w:spacing w:after="0" w:line="240" w:lineRule="auto"/>
        <w:jc w:val="center"/>
        <w:rPr>
          <w:rFonts w:ascii="Arial" w:hAnsi="Arial" w:cs="Arial"/>
          <w:b/>
          <w:bCs/>
          <w:shd w:val="clear" w:color="auto" w:fill="FFFFFF"/>
        </w:rPr>
      </w:pPr>
      <w:r w:rsidRPr="00DD45C5">
        <w:rPr>
          <w:rFonts w:ascii="Arial" w:hAnsi="Arial" w:cs="Arial"/>
          <w:b/>
          <w:bCs/>
          <w:shd w:val="clear" w:color="auto" w:fill="FFFFFF"/>
        </w:rPr>
        <w:t>Perú: Conocimiento de la democracia por área de residencia y características demográficas</w:t>
      </w:r>
    </w:p>
    <w:p w14:paraId="16B75C4D" w14:textId="77777777" w:rsidR="00601074" w:rsidRPr="00DD45C5" w:rsidRDefault="00601074" w:rsidP="00601074">
      <w:pPr>
        <w:spacing w:after="0" w:line="240" w:lineRule="auto"/>
        <w:jc w:val="center"/>
        <w:rPr>
          <w:rFonts w:ascii="Arial" w:hAnsi="Arial" w:cs="Arial"/>
          <w:b/>
          <w:bCs/>
          <w:shd w:val="clear" w:color="auto" w:fill="FFFFFF"/>
        </w:rPr>
      </w:pPr>
      <w:r w:rsidRPr="00DD45C5">
        <w:rPr>
          <w:rFonts w:ascii="Arial" w:hAnsi="Arial" w:cs="Arial"/>
          <w:b/>
          <w:bCs/>
          <w:shd w:val="clear" w:color="auto" w:fill="FFFFFF"/>
        </w:rPr>
        <w:t>Semestre octubre 2019 – marzo 2020</w:t>
      </w:r>
    </w:p>
    <w:p w14:paraId="135CAAE0" w14:textId="707DAF01" w:rsidR="00601074" w:rsidRDefault="00601074" w:rsidP="00601074">
      <w:pPr>
        <w:spacing w:after="0" w:line="240" w:lineRule="auto"/>
        <w:jc w:val="center"/>
        <w:rPr>
          <w:rFonts w:ascii="Arial" w:hAnsi="Arial" w:cs="Arial"/>
          <w:b/>
          <w:bCs/>
          <w:shd w:val="clear" w:color="auto" w:fill="FFFFFF"/>
        </w:rPr>
      </w:pPr>
      <w:r w:rsidRPr="00DD45C5">
        <w:rPr>
          <w:rFonts w:ascii="Arial" w:hAnsi="Arial" w:cs="Arial"/>
          <w:b/>
          <w:bCs/>
          <w:shd w:val="clear" w:color="auto" w:fill="FFFFFF"/>
        </w:rPr>
        <w:t>(Porcentaje)</w:t>
      </w:r>
    </w:p>
    <w:p w14:paraId="533BC3ED" w14:textId="77777777" w:rsidR="00423333" w:rsidRPr="00DD45C5" w:rsidRDefault="00423333" w:rsidP="00601074">
      <w:pPr>
        <w:spacing w:after="0" w:line="240" w:lineRule="auto"/>
        <w:jc w:val="center"/>
        <w:rPr>
          <w:rFonts w:ascii="Arial" w:hAnsi="Arial" w:cs="Arial"/>
          <w:b/>
          <w:bCs/>
          <w:shd w:val="clear" w:color="auto" w:fill="FFFFFF"/>
        </w:rPr>
      </w:pPr>
    </w:p>
    <w:tbl>
      <w:tblPr>
        <w:tblStyle w:val="Tablaconcuadrcula"/>
        <w:tblW w:w="9639" w:type="dxa"/>
        <w:tblInd w:w="-572" w:type="dxa"/>
        <w:tblLook w:val="04A0" w:firstRow="1" w:lastRow="0" w:firstColumn="1" w:lastColumn="0" w:noHBand="0" w:noVBand="1"/>
      </w:tblPr>
      <w:tblGrid>
        <w:gridCol w:w="1512"/>
        <w:gridCol w:w="1092"/>
        <w:gridCol w:w="940"/>
        <w:gridCol w:w="753"/>
        <w:gridCol w:w="1010"/>
        <w:gridCol w:w="777"/>
        <w:gridCol w:w="1057"/>
        <w:gridCol w:w="1349"/>
        <w:gridCol w:w="1489"/>
      </w:tblGrid>
      <w:tr w:rsidR="00F20BAC" w14:paraId="6A63FADB" w14:textId="77777777" w:rsidTr="00423333">
        <w:trPr>
          <w:trHeight w:val="549"/>
        </w:trPr>
        <w:tc>
          <w:tcPr>
            <w:tcW w:w="1512" w:type="dxa"/>
            <w:vMerge w:val="restart"/>
            <w:shd w:val="clear" w:color="auto" w:fill="2F5496" w:themeFill="accent1" w:themeFillShade="BF"/>
          </w:tcPr>
          <w:p w14:paraId="334BD0FB" w14:textId="77777777" w:rsidR="00F20BAC" w:rsidRPr="00D362A8" w:rsidRDefault="00F20BAC" w:rsidP="00D01BCC">
            <w:pPr>
              <w:rPr>
                <w:rFonts w:ascii="Arial" w:hAnsi="Arial" w:cs="Arial"/>
                <w:b/>
                <w:bCs/>
                <w:color w:val="FFFFFF" w:themeColor="background1"/>
                <w:sz w:val="21"/>
                <w:szCs w:val="21"/>
              </w:rPr>
            </w:pPr>
            <w:r w:rsidRPr="00D362A8">
              <w:rPr>
                <w:rFonts w:ascii="Arial" w:hAnsi="Arial" w:cs="Arial"/>
                <w:b/>
                <w:bCs/>
                <w:color w:val="FFFFFF" w:themeColor="background1"/>
                <w:sz w:val="21"/>
                <w:szCs w:val="21"/>
              </w:rPr>
              <w:t>¿Sabe usted qué es democracia?</w:t>
            </w:r>
          </w:p>
        </w:tc>
        <w:tc>
          <w:tcPr>
            <w:tcW w:w="1092" w:type="dxa"/>
            <w:vMerge w:val="restart"/>
            <w:shd w:val="clear" w:color="auto" w:fill="2F5496" w:themeFill="accent1" w:themeFillShade="BF"/>
          </w:tcPr>
          <w:p w14:paraId="7E9D0106" w14:textId="77777777" w:rsidR="00F20BAC" w:rsidRPr="00D362A8" w:rsidRDefault="00F20BAC" w:rsidP="00D01BCC">
            <w:pPr>
              <w:rPr>
                <w:rFonts w:ascii="Arial" w:hAnsi="Arial" w:cs="Arial"/>
                <w:b/>
                <w:bCs/>
                <w:color w:val="FFFFFF" w:themeColor="background1"/>
                <w:sz w:val="21"/>
                <w:szCs w:val="21"/>
              </w:rPr>
            </w:pPr>
            <w:r w:rsidRPr="00D362A8">
              <w:rPr>
                <w:rFonts w:ascii="Arial" w:hAnsi="Arial" w:cs="Arial"/>
                <w:b/>
                <w:bCs/>
                <w:color w:val="FFFFFF" w:themeColor="background1"/>
                <w:sz w:val="21"/>
                <w:szCs w:val="21"/>
              </w:rPr>
              <w:t xml:space="preserve">Nacional </w:t>
            </w:r>
          </w:p>
        </w:tc>
        <w:tc>
          <w:tcPr>
            <w:tcW w:w="1693" w:type="dxa"/>
            <w:gridSpan w:val="2"/>
            <w:shd w:val="clear" w:color="auto" w:fill="2F5496" w:themeFill="accent1" w:themeFillShade="BF"/>
          </w:tcPr>
          <w:p w14:paraId="683D4D32" w14:textId="77777777" w:rsidR="00F20BAC" w:rsidRPr="00D362A8" w:rsidRDefault="00F20BAC" w:rsidP="00D01BCC">
            <w:pPr>
              <w:ind w:left="116"/>
              <w:rPr>
                <w:rFonts w:ascii="Arial" w:hAnsi="Arial" w:cs="Arial"/>
                <w:b/>
                <w:bCs/>
                <w:color w:val="FFFFFF" w:themeColor="background1"/>
                <w:sz w:val="21"/>
                <w:szCs w:val="21"/>
              </w:rPr>
            </w:pPr>
            <w:r w:rsidRPr="00D362A8">
              <w:rPr>
                <w:rFonts w:ascii="Arial" w:hAnsi="Arial" w:cs="Arial"/>
                <w:b/>
                <w:bCs/>
                <w:color w:val="FFFFFF" w:themeColor="background1"/>
                <w:sz w:val="21"/>
                <w:szCs w:val="21"/>
              </w:rPr>
              <w:t xml:space="preserve">Área de Residencia </w:t>
            </w:r>
          </w:p>
        </w:tc>
        <w:tc>
          <w:tcPr>
            <w:tcW w:w="1787" w:type="dxa"/>
            <w:gridSpan w:val="2"/>
            <w:shd w:val="clear" w:color="auto" w:fill="2F5496" w:themeFill="accent1" w:themeFillShade="BF"/>
          </w:tcPr>
          <w:p w14:paraId="12C7677C" w14:textId="77777777" w:rsidR="00F20BAC" w:rsidRPr="00D362A8" w:rsidRDefault="00F20BAC" w:rsidP="00D01BCC">
            <w:pPr>
              <w:ind w:left="489"/>
              <w:rPr>
                <w:rFonts w:ascii="Arial" w:hAnsi="Arial" w:cs="Arial"/>
                <w:b/>
                <w:bCs/>
                <w:color w:val="FFFFFF" w:themeColor="background1"/>
                <w:sz w:val="21"/>
                <w:szCs w:val="21"/>
              </w:rPr>
            </w:pPr>
            <w:r w:rsidRPr="00D362A8">
              <w:rPr>
                <w:rFonts w:ascii="Arial" w:hAnsi="Arial" w:cs="Arial"/>
                <w:b/>
                <w:bCs/>
                <w:color w:val="FFFFFF" w:themeColor="background1"/>
                <w:sz w:val="21"/>
                <w:szCs w:val="21"/>
              </w:rPr>
              <w:t xml:space="preserve">Sexo </w:t>
            </w:r>
          </w:p>
        </w:tc>
        <w:tc>
          <w:tcPr>
            <w:tcW w:w="3555" w:type="dxa"/>
            <w:gridSpan w:val="3"/>
            <w:shd w:val="clear" w:color="auto" w:fill="2F5496" w:themeFill="accent1" w:themeFillShade="BF"/>
          </w:tcPr>
          <w:p w14:paraId="06D9BE3E" w14:textId="77777777" w:rsidR="00F20BAC" w:rsidRPr="00D362A8" w:rsidRDefault="00F20BAC" w:rsidP="00D01BCC">
            <w:pPr>
              <w:ind w:left="742"/>
              <w:rPr>
                <w:rFonts w:ascii="Arial" w:hAnsi="Arial" w:cs="Arial"/>
                <w:b/>
                <w:bCs/>
                <w:color w:val="FFFFFF" w:themeColor="background1"/>
                <w:sz w:val="21"/>
                <w:szCs w:val="21"/>
              </w:rPr>
            </w:pPr>
            <w:r w:rsidRPr="00D362A8">
              <w:rPr>
                <w:rFonts w:ascii="Arial" w:hAnsi="Arial" w:cs="Arial"/>
                <w:b/>
                <w:bCs/>
                <w:color w:val="FFFFFF" w:themeColor="background1"/>
                <w:sz w:val="21"/>
                <w:szCs w:val="21"/>
              </w:rPr>
              <w:t xml:space="preserve">Nivel Educativo </w:t>
            </w:r>
          </w:p>
        </w:tc>
      </w:tr>
      <w:tr w:rsidR="00F20BAC" w14:paraId="20FC8418" w14:textId="77777777" w:rsidTr="00423333">
        <w:trPr>
          <w:trHeight w:val="291"/>
        </w:trPr>
        <w:tc>
          <w:tcPr>
            <w:tcW w:w="1512" w:type="dxa"/>
            <w:vMerge/>
            <w:shd w:val="clear" w:color="auto" w:fill="2F5496" w:themeFill="accent1" w:themeFillShade="BF"/>
          </w:tcPr>
          <w:p w14:paraId="189B9574" w14:textId="77777777" w:rsidR="00F20BAC" w:rsidRPr="00D362A8" w:rsidRDefault="00F20BAC" w:rsidP="00D01BCC">
            <w:pPr>
              <w:rPr>
                <w:rFonts w:ascii="Arial" w:hAnsi="Arial" w:cs="Arial"/>
                <w:b/>
                <w:bCs/>
                <w:color w:val="FFFFFF" w:themeColor="background1"/>
                <w:sz w:val="21"/>
                <w:szCs w:val="21"/>
              </w:rPr>
            </w:pPr>
          </w:p>
        </w:tc>
        <w:tc>
          <w:tcPr>
            <w:tcW w:w="1092" w:type="dxa"/>
            <w:vMerge/>
            <w:shd w:val="clear" w:color="auto" w:fill="2F5496" w:themeFill="accent1" w:themeFillShade="BF"/>
          </w:tcPr>
          <w:p w14:paraId="23C13A37" w14:textId="77777777" w:rsidR="00F20BAC" w:rsidRPr="00D362A8" w:rsidRDefault="00F20BAC" w:rsidP="00D01BCC">
            <w:pPr>
              <w:rPr>
                <w:rFonts w:ascii="Arial" w:hAnsi="Arial" w:cs="Arial"/>
                <w:b/>
                <w:bCs/>
                <w:color w:val="FFFFFF" w:themeColor="background1"/>
                <w:sz w:val="21"/>
                <w:szCs w:val="21"/>
              </w:rPr>
            </w:pPr>
          </w:p>
        </w:tc>
        <w:tc>
          <w:tcPr>
            <w:tcW w:w="940" w:type="dxa"/>
            <w:shd w:val="clear" w:color="auto" w:fill="2F5496" w:themeFill="accent1" w:themeFillShade="BF"/>
          </w:tcPr>
          <w:p w14:paraId="46E316DD" w14:textId="77777777" w:rsidR="00F20BAC" w:rsidRPr="00D362A8" w:rsidRDefault="00F20BAC" w:rsidP="00D01BCC">
            <w:pPr>
              <w:rPr>
                <w:rFonts w:ascii="Arial" w:hAnsi="Arial" w:cs="Arial"/>
                <w:b/>
                <w:bCs/>
                <w:color w:val="FFFFFF" w:themeColor="background1"/>
                <w:sz w:val="21"/>
                <w:szCs w:val="21"/>
              </w:rPr>
            </w:pPr>
            <w:r w:rsidRPr="00D362A8">
              <w:rPr>
                <w:rFonts w:ascii="Arial" w:hAnsi="Arial" w:cs="Arial"/>
                <w:b/>
                <w:bCs/>
                <w:color w:val="FFFFFF" w:themeColor="background1"/>
                <w:sz w:val="21"/>
                <w:szCs w:val="21"/>
              </w:rPr>
              <w:t xml:space="preserve">Urbana </w:t>
            </w:r>
          </w:p>
        </w:tc>
        <w:tc>
          <w:tcPr>
            <w:tcW w:w="753" w:type="dxa"/>
            <w:shd w:val="clear" w:color="auto" w:fill="2F5496" w:themeFill="accent1" w:themeFillShade="BF"/>
          </w:tcPr>
          <w:p w14:paraId="10F0EFAF" w14:textId="77777777" w:rsidR="00F20BAC" w:rsidRPr="00D362A8" w:rsidRDefault="00F20BAC" w:rsidP="00D01BCC">
            <w:pPr>
              <w:rPr>
                <w:rFonts w:ascii="Arial" w:hAnsi="Arial" w:cs="Arial"/>
                <w:b/>
                <w:bCs/>
                <w:color w:val="FFFFFF" w:themeColor="background1"/>
                <w:sz w:val="21"/>
                <w:szCs w:val="21"/>
              </w:rPr>
            </w:pPr>
            <w:r w:rsidRPr="00D362A8">
              <w:rPr>
                <w:rFonts w:ascii="Arial" w:hAnsi="Arial" w:cs="Arial"/>
                <w:b/>
                <w:bCs/>
                <w:color w:val="FFFFFF" w:themeColor="background1"/>
                <w:sz w:val="21"/>
                <w:szCs w:val="21"/>
              </w:rPr>
              <w:t xml:space="preserve">Rural </w:t>
            </w:r>
          </w:p>
        </w:tc>
        <w:tc>
          <w:tcPr>
            <w:tcW w:w="1010" w:type="dxa"/>
            <w:shd w:val="clear" w:color="auto" w:fill="2F5496" w:themeFill="accent1" w:themeFillShade="BF"/>
          </w:tcPr>
          <w:p w14:paraId="0627C66C" w14:textId="77777777" w:rsidR="00F20BAC" w:rsidRPr="00D362A8" w:rsidRDefault="00F20BAC" w:rsidP="00D01BCC">
            <w:pPr>
              <w:rPr>
                <w:rFonts w:ascii="Arial" w:hAnsi="Arial" w:cs="Arial"/>
                <w:b/>
                <w:bCs/>
                <w:color w:val="FFFFFF" w:themeColor="background1"/>
                <w:sz w:val="21"/>
                <w:szCs w:val="21"/>
              </w:rPr>
            </w:pPr>
            <w:r w:rsidRPr="00D362A8">
              <w:rPr>
                <w:rFonts w:ascii="Arial" w:hAnsi="Arial" w:cs="Arial"/>
                <w:b/>
                <w:bCs/>
                <w:color w:val="FFFFFF" w:themeColor="background1"/>
                <w:sz w:val="21"/>
                <w:szCs w:val="21"/>
              </w:rPr>
              <w:t xml:space="preserve">Hombre </w:t>
            </w:r>
          </w:p>
        </w:tc>
        <w:tc>
          <w:tcPr>
            <w:tcW w:w="777" w:type="dxa"/>
            <w:shd w:val="clear" w:color="auto" w:fill="2F5496" w:themeFill="accent1" w:themeFillShade="BF"/>
          </w:tcPr>
          <w:p w14:paraId="3EF3D967" w14:textId="77777777" w:rsidR="00F20BAC" w:rsidRPr="00D362A8" w:rsidRDefault="00F20BAC" w:rsidP="00D01BCC">
            <w:pPr>
              <w:rPr>
                <w:rFonts w:ascii="Arial" w:hAnsi="Arial" w:cs="Arial"/>
                <w:b/>
                <w:bCs/>
                <w:color w:val="FFFFFF" w:themeColor="background1"/>
                <w:sz w:val="21"/>
                <w:szCs w:val="21"/>
              </w:rPr>
            </w:pPr>
            <w:r w:rsidRPr="00D362A8">
              <w:rPr>
                <w:rFonts w:ascii="Arial" w:hAnsi="Arial" w:cs="Arial"/>
                <w:b/>
                <w:bCs/>
                <w:color w:val="FFFFFF" w:themeColor="background1"/>
                <w:sz w:val="21"/>
                <w:szCs w:val="21"/>
              </w:rPr>
              <w:t xml:space="preserve">Mujer </w:t>
            </w:r>
          </w:p>
        </w:tc>
        <w:tc>
          <w:tcPr>
            <w:tcW w:w="1057" w:type="dxa"/>
            <w:shd w:val="clear" w:color="auto" w:fill="2F5496" w:themeFill="accent1" w:themeFillShade="BF"/>
          </w:tcPr>
          <w:p w14:paraId="2BE818CA" w14:textId="77777777" w:rsidR="00F20BAC" w:rsidRPr="00D362A8" w:rsidRDefault="00F20BAC" w:rsidP="00D01BCC">
            <w:pPr>
              <w:rPr>
                <w:rFonts w:ascii="Arial" w:hAnsi="Arial" w:cs="Arial"/>
                <w:b/>
                <w:bCs/>
                <w:color w:val="FFFFFF" w:themeColor="background1"/>
                <w:sz w:val="21"/>
                <w:szCs w:val="21"/>
              </w:rPr>
            </w:pPr>
            <w:r w:rsidRPr="00D362A8">
              <w:rPr>
                <w:rFonts w:ascii="Arial" w:hAnsi="Arial" w:cs="Arial"/>
                <w:b/>
                <w:bCs/>
                <w:color w:val="FFFFFF" w:themeColor="background1"/>
                <w:sz w:val="21"/>
                <w:szCs w:val="21"/>
              </w:rPr>
              <w:t>Primaria</w:t>
            </w:r>
          </w:p>
        </w:tc>
        <w:tc>
          <w:tcPr>
            <w:tcW w:w="1349" w:type="dxa"/>
            <w:shd w:val="clear" w:color="auto" w:fill="2F5496" w:themeFill="accent1" w:themeFillShade="BF"/>
          </w:tcPr>
          <w:p w14:paraId="020BC518" w14:textId="77777777" w:rsidR="00F20BAC" w:rsidRPr="00D362A8" w:rsidRDefault="00F20BAC" w:rsidP="00D01BCC">
            <w:pPr>
              <w:rPr>
                <w:rFonts w:ascii="Arial" w:hAnsi="Arial" w:cs="Arial"/>
                <w:b/>
                <w:bCs/>
                <w:color w:val="FFFFFF" w:themeColor="background1"/>
                <w:sz w:val="21"/>
                <w:szCs w:val="21"/>
              </w:rPr>
            </w:pPr>
            <w:r w:rsidRPr="00D362A8">
              <w:rPr>
                <w:rFonts w:ascii="Arial" w:hAnsi="Arial" w:cs="Arial"/>
                <w:b/>
                <w:bCs/>
                <w:color w:val="FFFFFF" w:themeColor="background1"/>
                <w:sz w:val="21"/>
                <w:szCs w:val="21"/>
              </w:rPr>
              <w:t>Secundaria</w:t>
            </w:r>
          </w:p>
        </w:tc>
        <w:tc>
          <w:tcPr>
            <w:tcW w:w="1149" w:type="dxa"/>
            <w:shd w:val="clear" w:color="auto" w:fill="2F5496" w:themeFill="accent1" w:themeFillShade="BF"/>
          </w:tcPr>
          <w:p w14:paraId="1894D6AE" w14:textId="77777777" w:rsidR="00F20BAC" w:rsidRPr="00D362A8" w:rsidRDefault="00F20BAC" w:rsidP="00D01BCC">
            <w:pPr>
              <w:rPr>
                <w:rFonts w:ascii="Arial" w:hAnsi="Arial" w:cs="Arial"/>
                <w:b/>
                <w:bCs/>
                <w:color w:val="FFFFFF" w:themeColor="background1"/>
                <w:sz w:val="21"/>
                <w:szCs w:val="21"/>
              </w:rPr>
            </w:pPr>
            <w:r w:rsidRPr="00D362A8">
              <w:rPr>
                <w:rFonts w:ascii="Arial" w:hAnsi="Arial" w:cs="Arial"/>
                <w:b/>
                <w:bCs/>
                <w:color w:val="FFFFFF" w:themeColor="background1"/>
                <w:sz w:val="21"/>
                <w:szCs w:val="21"/>
              </w:rPr>
              <w:t xml:space="preserve">Universitaria </w:t>
            </w:r>
          </w:p>
        </w:tc>
      </w:tr>
      <w:tr w:rsidR="00F20BAC" w14:paraId="75A434FF" w14:textId="77777777" w:rsidTr="00423333">
        <w:trPr>
          <w:trHeight w:val="257"/>
        </w:trPr>
        <w:tc>
          <w:tcPr>
            <w:tcW w:w="1512" w:type="dxa"/>
          </w:tcPr>
          <w:p w14:paraId="12643DA6" w14:textId="77777777" w:rsidR="00F20BAC" w:rsidRPr="00D362A8" w:rsidRDefault="00F20BAC" w:rsidP="00D01BCC">
            <w:pPr>
              <w:rPr>
                <w:rFonts w:ascii="Arial" w:hAnsi="Arial" w:cs="Arial"/>
                <w:sz w:val="21"/>
                <w:szCs w:val="21"/>
              </w:rPr>
            </w:pPr>
            <w:r w:rsidRPr="00D362A8">
              <w:rPr>
                <w:rFonts w:ascii="Arial" w:hAnsi="Arial" w:cs="Arial"/>
                <w:sz w:val="21"/>
                <w:szCs w:val="21"/>
              </w:rPr>
              <w:t xml:space="preserve">Sí conoce </w:t>
            </w:r>
          </w:p>
        </w:tc>
        <w:tc>
          <w:tcPr>
            <w:tcW w:w="1092" w:type="dxa"/>
          </w:tcPr>
          <w:p w14:paraId="2A9DD43C" w14:textId="77777777" w:rsidR="00F20BAC" w:rsidRPr="00D362A8" w:rsidRDefault="00F20BAC" w:rsidP="00D01BCC">
            <w:pPr>
              <w:rPr>
                <w:rFonts w:ascii="Arial" w:hAnsi="Arial" w:cs="Arial"/>
                <w:sz w:val="21"/>
                <w:szCs w:val="21"/>
              </w:rPr>
            </w:pPr>
            <w:r w:rsidRPr="00D362A8">
              <w:rPr>
                <w:rFonts w:ascii="Arial" w:hAnsi="Arial" w:cs="Arial"/>
                <w:sz w:val="21"/>
                <w:szCs w:val="21"/>
              </w:rPr>
              <w:t>53,7</w:t>
            </w:r>
          </w:p>
        </w:tc>
        <w:tc>
          <w:tcPr>
            <w:tcW w:w="940" w:type="dxa"/>
          </w:tcPr>
          <w:p w14:paraId="03E3CDDA" w14:textId="77777777" w:rsidR="00F20BAC" w:rsidRPr="00D362A8" w:rsidRDefault="00F20BAC" w:rsidP="00D01BCC">
            <w:pPr>
              <w:rPr>
                <w:rFonts w:ascii="Arial" w:hAnsi="Arial" w:cs="Arial"/>
                <w:sz w:val="21"/>
                <w:szCs w:val="21"/>
              </w:rPr>
            </w:pPr>
            <w:r w:rsidRPr="00D362A8">
              <w:rPr>
                <w:rFonts w:ascii="Arial" w:hAnsi="Arial" w:cs="Arial"/>
                <w:sz w:val="21"/>
                <w:szCs w:val="21"/>
              </w:rPr>
              <w:t>60,0</w:t>
            </w:r>
          </w:p>
        </w:tc>
        <w:tc>
          <w:tcPr>
            <w:tcW w:w="753" w:type="dxa"/>
          </w:tcPr>
          <w:p w14:paraId="555CE5AF" w14:textId="77777777" w:rsidR="00F20BAC" w:rsidRPr="00D362A8" w:rsidRDefault="00F20BAC" w:rsidP="00D01BCC">
            <w:pPr>
              <w:rPr>
                <w:rFonts w:ascii="Arial" w:hAnsi="Arial" w:cs="Arial"/>
                <w:sz w:val="21"/>
                <w:szCs w:val="21"/>
              </w:rPr>
            </w:pPr>
            <w:r w:rsidRPr="00D362A8">
              <w:rPr>
                <w:rFonts w:ascii="Arial" w:hAnsi="Arial" w:cs="Arial"/>
                <w:sz w:val="21"/>
                <w:szCs w:val="21"/>
              </w:rPr>
              <w:t>26.0</w:t>
            </w:r>
          </w:p>
        </w:tc>
        <w:tc>
          <w:tcPr>
            <w:tcW w:w="1010" w:type="dxa"/>
          </w:tcPr>
          <w:p w14:paraId="67E43AF8" w14:textId="77777777" w:rsidR="00F20BAC" w:rsidRPr="00D362A8" w:rsidRDefault="00F20BAC" w:rsidP="00D01BCC">
            <w:pPr>
              <w:rPr>
                <w:rFonts w:ascii="Arial" w:hAnsi="Arial" w:cs="Arial"/>
                <w:sz w:val="21"/>
                <w:szCs w:val="21"/>
              </w:rPr>
            </w:pPr>
            <w:r w:rsidRPr="00D362A8">
              <w:rPr>
                <w:rFonts w:ascii="Arial" w:hAnsi="Arial" w:cs="Arial"/>
                <w:sz w:val="21"/>
                <w:szCs w:val="21"/>
              </w:rPr>
              <w:t>62.0</w:t>
            </w:r>
          </w:p>
        </w:tc>
        <w:tc>
          <w:tcPr>
            <w:tcW w:w="777" w:type="dxa"/>
          </w:tcPr>
          <w:p w14:paraId="39B7387A" w14:textId="77777777" w:rsidR="00F20BAC" w:rsidRPr="00D362A8" w:rsidRDefault="00F20BAC" w:rsidP="00D01BCC">
            <w:pPr>
              <w:rPr>
                <w:rFonts w:ascii="Arial" w:hAnsi="Arial" w:cs="Arial"/>
                <w:sz w:val="21"/>
                <w:szCs w:val="21"/>
              </w:rPr>
            </w:pPr>
            <w:r w:rsidRPr="00D362A8">
              <w:rPr>
                <w:rFonts w:ascii="Arial" w:hAnsi="Arial" w:cs="Arial"/>
                <w:sz w:val="21"/>
                <w:szCs w:val="21"/>
              </w:rPr>
              <w:t>47,0</w:t>
            </w:r>
          </w:p>
        </w:tc>
        <w:tc>
          <w:tcPr>
            <w:tcW w:w="1057" w:type="dxa"/>
          </w:tcPr>
          <w:p w14:paraId="44FE67E0" w14:textId="77777777" w:rsidR="00F20BAC" w:rsidRPr="00D362A8" w:rsidRDefault="00F20BAC" w:rsidP="00D01BCC">
            <w:pPr>
              <w:rPr>
                <w:rFonts w:ascii="Arial" w:hAnsi="Arial" w:cs="Arial"/>
                <w:sz w:val="21"/>
                <w:szCs w:val="21"/>
              </w:rPr>
            </w:pPr>
            <w:r w:rsidRPr="00D362A8">
              <w:rPr>
                <w:rFonts w:ascii="Arial" w:hAnsi="Arial" w:cs="Arial"/>
                <w:sz w:val="21"/>
                <w:szCs w:val="21"/>
              </w:rPr>
              <w:t>15.8</w:t>
            </w:r>
          </w:p>
        </w:tc>
        <w:tc>
          <w:tcPr>
            <w:tcW w:w="1349" w:type="dxa"/>
          </w:tcPr>
          <w:p w14:paraId="6EE3E81F" w14:textId="77777777" w:rsidR="00F20BAC" w:rsidRPr="00D362A8" w:rsidRDefault="00F20BAC" w:rsidP="00D01BCC">
            <w:pPr>
              <w:rPr>
                <w:rFonts w:ascii="Arial" w:hAnsi="Arial" w:cs="Arial"/>
                <w:sz w:val="21"/>
                <w:szCs w:val="21"/>
              </w:rPr>
            </w:pPr>
            <w:r w:rsidRPr="00D362A8">
              <w:rPr>
                <w:rFonts w:ascii="Arial" w:hAnsi="Arial" w:cs="Arial"/>
                <w:sz w:val="21"/>
                <w:szCs w:val="21"/>
              </w:rPr>
              <w:t>49.1</w:t>
            </w:r>
          </w:p>
        </w:tc>
        <w:tc>
          <w:tcPr>
            <w:tcW w:w="1149" w:type="dxa"/>
          </w:tcPr>
          <w:p w14:paraId="384CCEBF" w14:textId="77777777" w:rsidR="00F20BAC" w:rsidRPr="00D362A8" w:rsidRDefault="00F20BAC" w:rsidP="00D01BCC">
            <w:pPr>
              <w:rPr>
                <w:rFonts w:ascii="Arial" w:hAnsi="Arial" w:cs="Arial"/>
                <w:sz w:val="21"/>
                <w:szCs w:val="21"/>
              </w:rPr>
            </w:pPr>
            <w:r w:rsidRPr="00D362A8">
              <w:rPr>
                <w:rFonts w:ascii="Arial" w:hAnsi="Arial" w:cs="Arial"/>
                <w:sz w:val="21"/>
                <w:szCs w:val="21"/>
              </w:rPr>
              <w:t>84.1</w:t>
            </w:r>
          </w:p>
        </w:tc>
      </w:tr>
      <w:tr w:rsidR="00F20BAC" w14:paraId="6583EE11" w14:textId="77777777" w:rsidTr="00423333">
        <w:trPr>
          <w:trHeight w:val="274"/>
        </w:trPr>
        <w:tc>
          <w:tcPr>
            <w:tcW w:w="1512" w:type="dxa"/>
          </w:tcPr>
          <w:p w14:paraId="37922302" w14:textId="77777777" w:rsidR="00F20BAC" w:rsidRPr="00D362A8" w:rsidRDefault="00F20BAC" w:rsidP="00D01BCC">
            <w:pPr>
              <w:rPr>
                <w:rFonts w:ascii="Arial" w:hAnsi="Arial" w:cs="Arial"/>
                <w:sz w:val="21"/>
                <w:szCs w:val="21"/>
              </w:rPr>
            </w:pPr>
            <w:r w:rsidRPr="00D362A8">
              <w:rPr>
                <w:rFonts w:ascii="Arial" w:hAnsi="Arial" w:cs="Arial"/>
                <w:sz w:val="21"/>
                <w:szCs w:val="21"/>
              </w:rPr>
              <w:t xml:space="preserve">No conoce </w:t>
            </w:r>
          </w:p>
        </w:tc>
        <w:tc>
          <w:tcPr>
            <w:tcW w:w="1092" w:type="dxa"/>
          </w:tcPr>
          <w:p w14:paraId="7C55CDAD" w14:textId="77777777" w:rsidR="00F20BAC" w:rsidRPr="00D362A8" w:rsidRDefault="00F20BAC" w:rsidP="00D01BCC">
            <w:pPr>
              <w:rPr>
                <w:rFonts w:ascii="Arial" w:hAnsi="Arial" w:cs="Arial"/>
                <w:sz w:val="21"/>
                <w:szCs w:val="21"/>
              </w:rPr>
            </w:pPr>
            <w:r w:rsidRPr="00D362A8">
              <w:rPr>
                <w:rFonts w:ascii="Arial" w:hAnsi="Arial" w:cs="Arial"/>
                <w:sz w:val="21"/>
                <w:szCs w:val="21"/>
              </w:rPr>
              <w:t>46,3</w:t>
            </w:r>
          </w:p>
        </w:tc>
        <w:tc>
          <w:tcPr>
            <w:tcW w:w="940" w:type="dxa"/>
          </w:tcPr>
          <w:p w14:paraId="02C070C5" w14:textId="77777777" w:rsidR="00F20BAC" w:rsidRPr="00D362A8" w:rsidRDefault="00F20BAC" w:rsidP="00D01BCC">
            <w:pPr>
              <w:rPr>
                <w:rFonts w:ascii="Arial" w:hAnsi="Arial" w:cs="Arial"/>
                <w:sz w:val="21"/>
                <w:szCs w:val="21"/>
              </w:rPr>
            </w:pPr>
            <w:r w:rsidRPr="00D362A8">
              <w:rPr>
                <w:rFonts w:ascii="Arial" w:hAnsi="Arial" w:cs="Arial"/>
                <w:sz w:val="21"/>
                <w:szCs w:val="21"/>
              </w:rPr>
              <w:t>40,0</w:t>
            </w:r>
          </w:p>
        </w:tc>
        <w:tc>
          <w:tcPr>
            <w:tcW w:w="753" w:type="dxa"/>
          </w:tcPr>
          <w:p w14:paraId="2BB2E00D" w14:textId="77777777" w:rsidR="00F20BAC" w:rsidRPr="00D362A8" w:rsidRDefault="00F20BAC" w:rsidP="00D01BCC">
            <w:pPr>
              <w:rPr>
                <w:rFonts w:ascii="Arial" w:hAnsi="Arial" w:cs="Arial"/>
                <w:sz w:val="21"/>
                <w:szCs w:val="21"/>
              </w:rPr>
            </w:pPr>
            <w:r w:rsidRPr="00D362A8">
              <w:rPr>
                <w:rFonts w:ascii="Arial" w:hAnsi="Arial" w:cs="Arial"/>
                <w:sz w:val="21"/>
                <w:szCs w:val="21"/>
              </w:rPr>
              <w:t>74.0</w:t>
            </w:r>
          </w:p>
        </w:tc>
        <w:tc>
          <w:tcPr>
            <w:tcW w:w="1010" w:type="dxa"/>
          </w:tcPr>
          <w:p w14:paraId="084A2C31" w14:textId="77777777" w:rsidR="00F20BAC" w:rsidRPr="00D362A8" w:rsidRDefault="00F20BAC" w:rsidP="00D01BCC">
            <w:pPr>
              <w:rPr>
                <w:rFonts w:ascii="Arial" w:hAnsi="Arial" w:cs="Arial"/>
                <w:sz w:val="21"/>
                <w:szCs w:val="21"/>
              </w:rPr>
            </w:pPr>
            <w:r w:rsidRPr="00D362A8">
              <w:rPr>
                <w:rFonts w:ascii="Arial" w:hAnsi="Arial" w:cs="Arial"/>
                <w:sz w:val="21"/>
                <w:szCs w:val="21"/>
              </w:rPr>
              <w:t>38,0</w:t>
            </w:r>
          </w:p>
        </w:tc>
        <w:tc>
          <w:tcPr>
            <w:tcW w:w="777" w:type="dxa"/>
          </w:tcPr>
          <w:p w14:paraId="208E19A3" w14:textId="77777777" w:rsidR="00F20BAC" w:rsidRPr="00D362A8" w:rsidRDefault="00F20BAC" w:rsidP="00D01BCC">
            <w:pPr>
              <w:rPr>
                <w:rFonts w:ascii="Arial" w:hAnsi="Arial" w:cs="Arial"/>
                <w:sz w:val="21"/>
                <w:szCs w:val="21"/>
              </w:rPr>
            </w:pPr>
            <w:r w:rsidRPr="00D362A8">
              <w:rPr>
                <w:rFonts w:ascii="Arial" w:hAnsi="Arial" w:cs="Arial"/>
                <w:sz w:val="21"/>
                <w:szCs w:val="21"/>
              </w:rPr>
              <w:t>53,0</w:t>
            </w:r>
          </w:p>
        </w:tc>
        <w:tc>
          <w:tcPr>
            <w:tcW w:w="1057" w:type="dxa"/>
          </w:tcPr>
          <w:p w14:paraId="067A40C9" w14:textId="77777777" w:rsidR="00F20BAC" w:rsidRPr="00D362A8" w:rsidRDefault="00F20BAC" w:rsidP="00D01BCC">
            <w:pPr>
              <w:rPr>
                <w:rFonts w:ascii="Arial" w:hAnsi="Arial" w:cs="Arial"/>
                <w:sz w:val="21"/>
                <w:szCs w:val="21"/>
              </w:rPr>
            </w:pPr>
            <w:r w:rsidRPr="00D362A8">
              <w:rPr>
                <w:rFonts w:ascii="Arial" w:hAnsi="Arial" w:cs="Arial"/>
                <w:sz w:val="21"/>
                <w:szCs w:val="21"/>
              </w:rPr>
              <w:t>84.2</w:t>
            </w:r>
          </w:p>
        </w:tc>
        <w:tc>
          <w:tcPr>
            <w:tcW w:w="1349" w:type="dxa"/>
          </w:tcPr>
          <w:p w14:paraId="1B1405D6" w14:textId="77777777" w:rsidR="00F20BAC" w:rsidRPr="00D362A8" w:rsidRDefault="00F20BAC" w:rsidP="00D01BCC">
            <w:pPr>
              <w:rPr>
                <w:rFonts w:ascii="Arial" w:hAnsi="Arial" w:cs="Arial"/>
                <w:sz w:val="21"/>
                <w:szCs w:val="21"/>
              </w:rPr>
            </w:pPr>
            <w:r w:rsidRPr="00D362A8">
              <w:rPr>
                <w:rFonts w:ascii="Arial" w:hAnsi="Arial" w:cs="Arial"/>
                <w:sz w:val="21"/>
                <w:szCs w:val="21"/>
              </w:rPr>
              <w:t>50.9</w:t>
            </w:r>
          </w:p>
        </w:tc>
        <w:tc>
          <w:tcPr>
            <w:tcW w:w="1149" w:type="dxa"/>
          </w:tcPr>
          <w:p w14:paraId="6A3099AA" w14:textId="77777777" w:rsidR="00F20BAC" w:rsidRPr="00D362A8" w:rsidRDefault="00F20BAC" w:rsidP="00D01BCC">
            <w:pPr>
              <w:rPr>
                <w:rFonts w:ascii="Arial" w:hAnsi="Arial" w:cs="Arial"/>
                <w:sz w:val="21"/>
                <w:szCs w:val="21"/>
              </w:rPr>
            </w:pPr>
            <w:r w:rsidRPr="00D362A8">
              <w:rPr>
                <w:rFonts w:ascii="Arial" w:hAnsi="Arial" w:cs="Arial"/>
                <w:sz w:val="21"/>
                <w:szCs w:val="21"/>
              </w:rPr>
              <w:t>15.9</w:t>
            </w:r>
          </w:p>
        </w:tc>
      </w:tr>
    </w:tbl>
    <w:p w14:paraId="5B3327A3" w14:textId="673BD101" w:rsidR="00AB357A" w:rsidRPr="00B86811" w:rsidRDefault="00F20BAC" w:rsidP="00423333">
      <w:pPr>
        <w:rPr>
          <w:rFonts w:ascii="Arial" w:hAnsi="Arial" w:cs="Arial"/>
          <w:sz w:val="18"/>
          <w:szCs w:val="18"/>
        </w:rPr>
      </w:pPr>
      <w:r w:rsidRPr="00B86811">
        <w:rPr>
          <w:rFonts w:ascii="Arial" w:hAnsi="Arial" w:cs="Arial"/>
          <w:b/>
          <w:bCs/>
          <w:sz w:val="18"/>
          <w:szCs w:val="18"/>
        </w:rPr>
        <w:t>Fuente:</w:t>
      </w:r>
      <w:r w:rsidRPr="00B86811">
        <w:rPr>
          <w:rFonts w:ascii="Arial" w:hAnsi="Arial" w:cs="Arial"/>
          <w:sz w:val="18"/>
          <w:szCs w:val="18"/>
        </w:rPr>
        <w:t xml:space="preserve"> </w:t>
      </w:r>
      <w:r w:rsidR="00423333" w:rsidRPr="00B86811">
        <w:rPr>
          <w:rFonts w:ascii="Arial" w:hAnsi="Arial" w:cs="Arial"/>
          <w:sz w:val="18"/>
          <w:szCs w:val="18"/>
        </w:rPr>
        <w:t>I</w:t>
      </w:r>
      <w:r w:rsidRPr="00B86811">
        <w:rPr>
          <w:rFonts w:ascii="Arial" w:hAnsi="Arial" w:cs="Arial"/>
          <w:sz w:val="18"/>
          <w:szCs w:val="18"/>
        </w:rPr>
        <w:t>nstituto Nacional de Estadística e Informática (INEI)- Encuesta Nacional de Hogares. Módulo: Gobernabilidad, Democracia y Transparencia.</w:t>
      </w:r>
    </w:p>
    <w:p w14:paraId="45A8715B" w14:textId="4DF47F31" w:rsidR="00AB357A" w:rsidRPr="00AB357A" w:rsidRDefault="00AB357A" w:rsidP="00AB357A">
      <w:pPr>
        <w:spacing w:after="0" w:line="240" w:lineRule="auto"/>
        <w:jc w:val="center"/>
        <w:rPr>
          <w:rFonts w:ascii="Arial" w:hAnsi="Arial" w:cs="Arial"/>
          <w:b/>
          <w:bCs/>
          <w:shd w:val="clear" w:color="auto" w:fill="FFFFFF"/>
        </w:rPr>
      </w:pPr>
      <w:r w:rsidRPr="00AB357A">
        <w:rPr>
          <w:rFonts w:ascii="Arial" w:hAnsi="Arial" w:cs="Arial"/>
          <w:b/>
          <w:bCs/>
          <w:shd w:val="clear" w:color="auto" w:fill="FFFFFF"/>
        </w:rPr>
        <w:t>Gráfico N° 2</w:t>
      </w:r>
      <w:r w:rsidR="00621E79">
        <w:rPr>
          <w:rFonts w:ascii="Arial" w:hAnsi="Arial" w:cs="Arial"/>
          <w:b/>
          <w:bCs/>
          <w:shd w:val="clear" w:color="auto" w:fill="FFFFFF"/>
        </w:rPr>
        <w:t>3</w:t>
      </w:r>
    </w:p>
    <w:p w14:paraId="6A118B05" w14:textId="4CAF9638" w:rsidR="00AB357A" w:rsidRDefault="00AB357A" w:rsidP="00AB357A">
      <w:pPr>
        <w:spacing w:after="0" w:line="240" w:lineRule="auto"/>
        <w:jc w:val="center"/>
        <w:rPr>
          <w:rFonts w:ascii="Arial" w:hAnsi="Arial" w:cs="Arial"/>
          <w:b/>
          <w:bCs/>
          <w:shd w:val="clear" w:color="auto" w:fill="FFFFFF"/>
        </w:rPr>
      </w:pPr>
      <w:r w:rsidRPr="00AB357A">
        <w:rPr>
          <w:rFonts w:ascii="Arial" w:hAnsi="Arial" w:cs="Arial"/>
          <w:b/>
          <w:bCs/>
          <w:shd w:val="clear" w:color="auto" w:fill="FFFFFF"/>
        </w:rPr>
        <w:t xml:space="preserve">Perú: Conocimiento de la democracia por área de residencia y </w:t>
      </w:r>
      <w:r w:rsidR="00423333" w:rsidRPr="00AB357A">
        <w:rPr>
          <w:rFonts w:ascii="Arial" w:hAnsi="Arial" w:cs="Arial"/>
          <w:b/>
          <w:bCs/>
          <w:shd w:val="clear" w:color="auto" w:fill="FFFFFF"/>
        </w:rPr>
        <w:t>características</w:t>
      </w:r>
      <w:r w:rsidRPr="00AB357A">
        <w:rPr>
          <w:rFonts w:ascii="Arial" w:hAnsi="Arial" w:cs="Arial"/>
          <w:b/>
          <w:bCs/>
          <w:shd w:val="clear" w:color="auto" w:fill="FFFFFF"/>
        </w:rPr>
        <w:t xml:space="preserve"> demográficas. </w:t>
      </w:r>
      <w:r w:rsidRPr="00AB357A">
        <w:rPr>
          <w:rFonts w:ascii="Arial" w:hAnsi="Arial" w:cs="Arial"/>
          <w:b/>
          <w:bCs/>
          <w:shd w:val="clear" w:color="auto" w:fill="FFFFFF"/>
        </w:rPr>
        <w:br/>
        <w:t xml:space="preserve">Semestre octubre 2019- marzo 2020 (Porcentaje) </w:t>
      </w:r>
    </w:p>
    <w:p w14:paraId="746EA9E1" w14:textId="77777777" w:rsidR="00AB357A" w:rsidRPr="00AB357A" w:rsidRDefault="00AB357A" w:rsidP="00AB357A">
      <w:pPr>
        <w:spacing w:after="0" w:line="240" w:lineRule="auto"/>
        <w:jc w:val="center"/>
        <w:rPr>
          <w:rFonts w:ascii="Arial" w:hAnsi="Arial" w:cs="Arial"/>
          <w:b/>
          <w:bCs/>
          <w:shd w:val="clear" w:color="auto" w:fill="FFFFFF"/>
        </w:rPr>
      </w:pPr>
    </w:p>
    <w:p w14:paraId="521747CF" w14:textId="02B7782A" w:rsidR="00601074" w:rsidRPr="00DD45C5" w:rsidRDefault="0042256A" w:rsidP="00601074">
      <w:pPr>
        <w:pStyle w:val="Textoindependiente"/>
        <w:spacing w:before="6"/>
        <w:rPr>
          <w:rFonts w:ascii="Arial" w:hAnsi="Arial" w:cs="Arial"/>
          <w:sz w:val="22"/>
          <w:szCs w:val="22"/>
          <w:lang w:val="es-PE"/>
        </w:rPr>
      </w:pPr>
      <w:r>
        <w:rPr>
          <w:noProof/>
        </w:rPr>
        <w:drawing>
          <wp:inline distT="0" distB="0" distL="0" distR="0" wp14:anchorId="5389A4F8" wp14:editId="4E22429A">
            <wp:extent cx="5400675" cy="1965960"/>
            <wp:effectExtent l="0" t="0" r="0" b="0"/>
            <wp:docPr id="38" name="Gráfico 38">
              <a:extLst xmlns:a="http://schemas.openxmlformats.org/drawingml/2006/main">
                <a:ext uri="{FF2B5EF4-FFF2-40B4-BE49-F238E27FC236}">
                  <a16:creationId xmlns:a16="http://schemas.microsoft.com/office/drawing/2014/main" id="{9A3DC497-3FB0-4211-A3FD-BA4D687920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22AA804" w14:textId="71AA0BB5" w:rsidR="00601074" w:rsidRPr="00B86811" w:rsidRDefault="00601074" w:rsidP="00601074">
      <w:pPr>
        <w:pStyle w:val="Textoindependiente"/>
        <w:spacing w:before="1"/>
        <w:ind w:left="426" w:right="9"/>
        <w:jc w:val="both"/>
        <w:rPr>
          <w:rFonts w:ascii="Arial" w:hAnsi="Arial" w:cs="Arial"/>
          <w:sz w:val="22"/>
          <w:szCs w:val="22"/>
          <w:lang w:val="es-PE"/>
        </w:rPr>
      </w:pPr>
    </w:p>
    <w:p w14:paraId="23900A81" w14:textId="4D4B03A7" w:rsidR="00423333" w:rsidRPr="00B86811" w:rsidRDefault="00423333" w:rsidP="00423333">
      <w:pPr>
        <w:rPr>
          <w:rFonts w:ascii="Arial" w:hAnsi="Arial" w:cs="Arial"/>
          <w:sz w:val="18"/>
          <w:szCs w:val="18"/>
        </w:rPr>
      </w:pPr>
      <w:r w:rsidRPr="00B86811">
        <w:rPr>
          <w:rFonts w:ascii="Arial" w:hAnsi="Arial" w:cs="Arial"/>
          <w:b/>
          <w:bCs/>
          <w:sz w:val="18"/>
          <w:szCs w:val="18"/>
        </w:rPr>
        <w:t>Fuente</w:t>
      </w:r>
      <w:r w:rsidRPr="00B86811">
        <w:rPr>
          <w:rFonts w:ascii="Arial" w:hAnsi="Arial" w:cs="Arial"/>
          <w:sz w:val="18"/>
          <w:szCs w:val="18"/>
        </w:rPr>
        <w:t>: Instituto Nacional de Estadística e Informática (INEI)- Encuesta Nacional de Hogares. Módulo: Gobernabilidad, Democracia y Transparencia.</w:t>
      </w:r>
    </w:p>
    <w:p w14:paraId="590E2CD9" w14:textId="0258CD2F" w:rsidR="00601074" w:rsidRDefault="00601074" w:rsidP="00A40F61">
      <w:pPr>
        <w:pStyle w:val="Textoindependiente"/>
        <w:spacing w:before="100" w:beforeAutospacing="1" w:after="100" w:afterAutospacing="1" w:line="312" w:lineRule="auto"/>
        <w:ind w:left="425" w:right="9"/>
        <w:jc w:val="both"/>
        <w:rPr>
          <w:rFonts w:ascii="Arial" w:hAnsi="Arial" w:cs="Arial"/>
          <w:sz w:val="22"/>
          <w:szCs w:val="22"/>
          <w:lang w:val="es-PE"/>
        </w:rPr>
      </w:pPr>
      <w:r w:rsidRPr="00DD45C5">
        <w:rPr>
          <w:rFonts w:ascii="Arial" w:hAnsi="Arial" w:cs="Arial"/>
          <w:sz w:val="22"/>
          <w:szCs w:val="22"/>
          <w:lang w:val="es-PE"/>
        </w:rPr>
        <w:t>El conocimiento de las instituciones del sistema democrático entre el campo y la ciudad</w:t>
      </w:r>
      <w:r w:rsidRPr="00DD45C5">
        <w:rPr>
          <w:rFonts w:ascii="Arial" w:hAnsi="Arial" w:cs="Arial"/>
          <w:spacing w:val="1"/>
          <w:sz w:val="22"/>
          <w:szCs w:val="22"/>
          <w:lang w:val="es-PE"/>
        </w:rPr>
        <w:t xml:space="preserve"> </w:t>
      </w:r>
      <w:r w:rsidRPr="00DD45C5">
        <w:rPr>
          <w:rFonts w:ascii="Arial" w:hAnsi="Arial" w:cs="Arial"/>
          <w:sz w:val="22"/>
          <w:szCs w:val="22"/>
          <w:lang w:val="es-PE"/>
        </w:rPr>
        <w:t>es muy llamativo en la medida que la cifra de conocimiento en las zonas urbanas (60%)</w:t>
      </w:r>
      <w:r w:rsidRPr="00DD45C5">
        <w:rPr>
          <w:rFonts w:ascii="Arial" w:hAnsi="Arial" w:cs="Arial"/>
          <w:spacing w:val="1"/>
          <w:sz w:val="22"/>
          <w:szCs w:val="22"/>
          <w:lang w:val="es-PE"/>
        </w:rPr>
        <w:t xml:space="preserve"> </w:t>
      </w:r>
      <w:r w:rsidRPr="00DD45C5">
        <w:rPr>
          <w:rFonts w:ascii="Arial" w:hAnsi="Arial" w:cs="Arial"/>
          <w:sz w:val="22"/>
          <w:szCs w:val="22"/>
          <w:lang w:val="es-PE"/>
        </w:rPr>
        <w:t>es</w:t>
      </w:r>
      <w:r w:rsidRPr="00DD45C5">
        <w:rPr>
          <w:rFonts w:ascii="Arial" w:hAnsi="Arial" w:cs="Arial"/>
          <w:spacing w:val="-3"/>
          <w:sz w:val="22"/>
          <w:szCs w:val="22"/>
          <w:lang w:val="es-PE"/>
        </w:rPr>
        <w:t xml:space="preserve"> </w:t>
      </w:r>
      <w:r w:rsidRPr="00DD45C5">
        <w:rPr>
          <w:rFonts w:ascii="Arial" w:hAnsi="Arial" w:cs="Arial"/>
          <w:sz w:val="22"/>
          <w:szCs w:val="22"/>
          <w:lang w:val="es-PE"/>
        </w:rPr>
        <w:t>más</w:t>
      </w:r>
      <w:r w:rsidRPr="00DD45C5">
        <w:rPr>
          <w:rFonts w:ascii="Arial" w:hAnsi="Arial" w:cs="Arial"/>
          <w:spacing w:val="-3"/>
          <w:sz w:val="22"/>
          <w:szCs w:val="22"/>
          <w:lang w:val="es-PE"/>
        </w:rPr>
        <w:t xml:space="preserve"> </w:t>
      </w:r>
      <w:r w:rsidRPr="00DD45C5">
        <w:rPr>
          <w:rFonts w:ascii="Arial" w:hAnsi="Arial" w:cs="Arial"/>
          <w:sz w:val="22"/>
          <w:szCs w:val="22"/>
          <w:lang w:val="es-PE"/>
        </w:rPr>
        <w:t>del</w:t>
      </w:r>
      <w:r w:rsidRPr="00DD45C5">
        <w:rPr>
          <w:rFonts w:ascii="Arial" w:hAnsi="Arial" w:cs="Arial"/>
          <w:spacing w:val="-3"/>
          <w:sz w:val="22"/>
          <w:szCs w:val="22"/>
          <w:lang w:val="es-PE"/>
        </w:rPr>
        <w:t xml:space="preserve"> </w:t>
      </w:r>
      <w:r w:rsidRPr="00DD45C5">
        <w:rPr>
          <w:rFonts w:ascii="Arial" w:hAnsi="Arial" w:cs="Arial"/>
          <w:sz w:val="22"/>
          <w:szCs w:val="22"/>
          <w:lang w:val="es-PE"/>
        </w:rPr>
        <w:t>doble</w:t>
      </w:r>
      <w:r w:rsidRPr="00DD45C5">
        <w:rPr>
          <w:rFonts w:ascii="Arial" w:hAnsi="Arial" w:cs="Arial"/>
          <w:spacing w:val="-3"/>
          <w:sz w:val="22"/>
          <w:szCs w:val="22"/>
          <w:lang w:val="es-PE"/>
        </w:rPr>
        <w:t xml:space="preserve"> </w:t>
      </w:r>
      <w:r w:rsidRPr="00DD45C5">
        <w:rPr>
          <w:rFonts w:ascii="Arial" w:hAnsi="Arial" w:cs="Arial"/>
          <w:sz w:val="22"/>
          <w:szCs w:val="22"/>
          <w:lang w:val="es-PE"/>
        </w:rPr>
        <w:t>respecto</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las</w:t>
      </w:r>
      <w:r w:rsidRPr="00DD45C5">
        <w:rPr>
          <w:rFonts w:ascii="Arial" w:hAnsi="Arial" w:cs="Arial"/>
          <w:spacing w:val="-3"/>
          <w:sz w:val="22"/>
          <w:szCs w:val="22"/>
          <w:lang w:val="es-PE"/>
        </w:rPr>
        <w:t xml:space="preserve"> </w:t>
      </w:r>
      <w:r w:rsidRPr="00DD45C5">
        <w:rPr>
          <w:rFonts w:ascii="Arial" w:hAnsi="Arial" w:cs="Arial"/>
          <w:sz w:val="22"/>
          <w:szCs w:val="22"/>
          <w:lang w:val="es-PE"/>
        </w:rPr>
        <w:t>zonas</w:t>
      </w:r>
      <w:r w:rsidRPr="00DD45C5">
        <w:rPr>
          <w:rFonts w:ascii="Arial" w:hAnsi="Arial" w:cs="Arial"/>
          <w:spacing w:val="-2"/>
          <w:sz w:val="22"/>
          <w:szCs w:val="22"/>
          <w:lang w:val="es-PE"/>
        </w:rPr>
        <w:t xml:space="preserve"> </w:t>
      </w:r>
      <w:r w:rsidRPr="00DD45C5">
        <w:rPr>
          <w:rFonts w:ascii="Arial" w:hAnsi="Arial" w:cs="Arial"/>
          <w:sz w:val="22"/>
          <w:szCs w:val="22"/>
          <w:lang w:val="es-PE"/>
        </w:rPr>
        <w:t>rurales</w:t>
      </w:r>
      <w:r w:rsidRPr="00DD45C5">
        <w:rPr>
          <w:rFonts w:ascii="Arial" w:hAnsi="Arial" w:cs="Arial"/>
          <w:spacing w:val="-3"/>
          <w:sz w:val="22"/>
          <w:szCs w:val="22"/>
          <w:lang w:val="es-PE"/>
        </w:rPr>
        <w:t xml:space="preserve"> </w:t>
      </w:r>
      <w:r w:rsidRPr="00DD45C5">
        <w:rPr>
          <w:rFonts w:ascii="Arial" w:hAnsi="Arial" w:cs="Arial"/>
          <w:sz w:val="22"/>
          <w:szCs w:val="22"/>
          <w:lang w:val="es-PE"/>
        </w:rPr>
        <w:t>(26%).</w:t>
      </w:r>
      <w:r w:rsidRPr="00DD45C5">
        <w:rPr>
          <w:rFonts w:ascii="Arial" w:hAnsi="Arial" w:cs="Arial"/>
          <w:spacing w:val="-3"/>
          <w:sz w:val="22"/>
          <w:szCs w:val="22"/>
          <w:lang w:val="es-PE"/>
        </w:rPr>
        <w:t xml:space="preserve"> Además, destaca que la brecha entre hombres (62%) y mujeres (47%) es también significativa. A ello se suma la brecha por nivel educativo, en donde la brecha entre quienes solo tienen educación primaria comparado con quienes tienen educación superior es abismal (casi un 70%). Aunque el gráfico no presenta información al respecto, es de esperar que</w:t>
      </w:r>
      <w:r>
        <w:rPr>
          <w:rFonts w:ascii="Arial" w:hAnsi="Arial" w:cs="Arial"/>
          <w:spacing w:val="-3"/>
          <w:sz w:val="22"/>
          <w:szCs w:val="22"/>
          <w:lang w:val="es-PE"/>
        </w:rPr>
        <w:t>,</w:t>
      </w:r>
      <w:r w:rsidRPr="00DD45C5">
        <w:rPr>
          <w:rFonts w:ascii="Arial" w:hAnsi="Arial" w:cs="Arial"/>
          <w:spacing w:val="-3"/>
          <w:sz w:val="22"/>
          <w:szCs w:val="22"/>
          <w:lang w:val="es-PE"/>
        </w:rPr>
        <w:t xml:space="preserve"> dentro de la población rural, las mujeres que tiene nivel educativo de solo primaria presenten un mayor desconocimiento frente a otros ciudadanos. </w:t>
      </w:r>
      <w:r w:rsidRPr="00DD45C5">
        <w:rPr>
          <w:rFonts w:ascii="Arial" w:hAnsi="Arial" w:cs="Arial"/>
          <w:sz w:val="22"/>
          <w:szCs w:val="22"/>
          <w:lang w:val="es-PE"/>
        </w:rPr>
        <w:t>Solo</w:t>
      </w:r>
      <w:r w:rsidRPr="00DD45C5">
        <w:rPr>
          <w:rFonts w:ascii="Arial" w:hAnsi="Arial" w:cs="Arial"/>
          <w:spacing w:val="-3"/>
          <w:sz w:val="22"/>
          <w:szCs w:val="22"/>
          <w:lang w:val="es-PE"/>
        </w:rPr>
        <w:t xml:space="preserve"> </w:t>
      </w:r>
      <w:r w:rsidRPr="00DD45C5">
        <w:rPr>
          <w:rFonts w:ascii="Arial" w:hAnsi="Arial" w:cs="Arial"/>
          <w:sz w:val="22"/>
          <w:szCs w:val="22"/>
          <w:lang w:val="es-PE"/>
        </w:rPr>
        <w:t>estos</w:t>
      </w:r>
      <w:r w:rsidRPr="00DD45C5">
        <w:rPr>
          <w:rFonts w:ascii="Arial" w:hAnsi="Arial" w:cs="Arial"/>
          <w:spacing w:val="-3"/>
          <w:sz w:val="22"/>
          <w:szCs w:val="22"/>
          <w:lang w:val="es-PE"/>
        </w:rPr>
        <w:t xml:space="preserve"> </w:t>
      </w:r>
      <w:r w:rsidRPr="00DD45C5">
        <w:rPr>
          <w:rFonts w:ascii="Arial" w:hAnsi="Arial" w:cs="Arial"/>
          <w:sz w:val="22"/>
          <w:szCs w:val="22"/>
          <w:lang w:val="es-PE"/>
        </w:rPr>
        <w:t>datos</w:t>
      </w:r>
      <w:r w:rsidRPr="00DD45C5">
        <w:rPr>
          <w:rFonts w:ascii="Arial" w:hAnsi="Arial" w:cs="Arial"/>
          <w:spacing w:val="-3"/>
          <w:sz w:val="22"/>
          <w:szCs w:val="22"/>
          <w:lang w:val="es-PE"/>
        </w:rPr>
        <w:t xml:space="preserve"> </w:t>
      </w:r>
      <w:r w:rsidRPr="00DD45C5">
        <w:rPr>
          <w:rFonts w:ascii="Arial" w:hAnsi="Arial" w:cs="Arial"/>
          <w:sz w:val="22"/>
          <w:szCs w:val="22"/>
          <w:lang w:val="es-PE"/>
        </w:rPr>
        <w:t>ponen</w:t>
      </w:r>
      <w:r w:rsidRPr="00DD45C5">
        <w:rPr>
          <w:rFonts w:ascii="Arial" w:hAnsi="Arial" w:cs="Arial"/>
          <w:spacing w:val="-3"/>
          <w:sz w:val="22"/>
          <w:szCs w:val="22"/>
          <w:lang w:val="es-PE"/>
        </w:rPr>
        <w:t xml:space="preserve"> </w:t>
      </w:r>
      <w:r w:rsidRPr="00DD45C5">
        <w:rPr>
          <w:rFonts w:ascii="Arial" w:hAnsi="Arial" w:cs="Arial"/>
          <w:sz w:val="22"/>
          <w:szCs w:val="22"/>
          <w:lang w:val="es-PE"/>
        </w:rPr>
        <w:t>en</w:t>
      </w:r>
      <w:r w:rsidRPr="00DD45C5">
        <w:rPr>
          <w:rFonts w:ascii="Arial" w:hAnsi="Arial" w:cs="Arial"/>
          <w:spacing w:val="-2"/>
          <w:sz w:val="22"/>
          <w:szCs w:val="22"/>
          <w:lang w:val="es-PE"/>
        </w:rPr>
        <w:t xml:space="preserve"> </w:t>
      </w: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agenda</w:t>
      </w:r>
      <w:r w:rsidRPr="00DD45C5">
        <w:rPr>
          <w:rFonts w:ascii="Arial" w:hAnsi="Arial" w:cs="Arial"/>
          <w:spacing w:val="-3"/>
          <w:sz w:val="22"/>
          <w:szCs w:val="22"/>
          <w:lang w:val="es-PE"/>
        </w:rPr>
        <w:t xml:space="preserve"> </w:t>
      </w:r>
      <w:r w:rsidRPr="00DD45C5">
        <w:rPr>
          <w:rFonts w:ascii="Arial" w:hAnsi="Arial" w:cs="Arial"/>
          <w:sz w:val="22"/>
          <w:szCs w:val="22"/>
          <w:lang w:val="es-PE"/>
        </w:rPr>
        <w:t>la necesidad de articular esfuerzos con gobiernos regionales y locales en campañas y/o</w:t>
      </w:r>
      <w:r w:rsidRPr="00DD45C5">
        <w:rPr>
          <w:rFonts w:ascii="Arial" w:hAnsi="Arial" w:cs="Arial"/>
          <w:spacing w:val="1"/>
          <w:sz w:val="22"/>
          <w:szCs w:val="22"/>
          <w:lang w:val="es-PE"/>
        </w:rPr>
        <w:t xml:space="preserve"> </w:t>
      </w:r>
      <w:r w:rsidRPr="00DD45C5">
        <w:rPr>
          <w:rFonts w:ascii="Arial" w:hAnsi="Arial" w:cs="Arial"/>
          <w:sz w:val="22"/>
          <w:szCs w:val="22"/>
          <w:lang w:val="es-PE"/>
        </w:rPr>
        <w:t>programas de educación ciudadana sobre el sistema democrático y, desde luego, los</w:t>
      </w:r>
      <w:r w:rsidRPr="00DD45C5">
        <w:rPr>
          <w:rFonts w:ascii="Arial" w:hAnsi="Arial" w:cs="Arial"/>
          <w:spacing w:val="1"/>
          <w:sz w:val="22"/>
          <w:szCs w:val="22"/>
          <w:lang w:val="es-PE"/>
        </w:rPr>
        <w:t xml:space="preserve"> </w:t>
      </w:r>
      <w:r w:rsidRPr="00DD45C5">
        <w:rPr>
          <w:rFonts w:ascii="Arial" w:hAnsi="Arial" w:cs="Arial"/>
          <w:sz w:val="22"/>
          <w:szCs w:val="22"/>
          <w:lang w:val="es-PE"/>
        </w:rPr>
        <w:t>derechos</w:t>
      </w:r>
      <w:r w:rsidRPr="00DD45C5">
        <w:rPr>
          <w:rFonts w:ascii="Arial" w:hAnsi="Arial" w:cs="Arial"/>
          <w:spacing w:val="-10"/>
          <w:sz w:val="22"/>
          <w:szCs w:val="22"/>
          <w:lang w:val="es-PE"/>
        </w:rPr>
        <w:t xml:space="preserve"> </w:t>
      </w:r>
      <w:r w:rsidRPr="00DD45C5">
        <w:rPr>
          <w:rFonts w:ascii="Arial" w:hAnsi="Arial" w:cs="Arial"/>
          <w:sz w:val="22"/>
          <w:szCs w:val="22"/>
          <w:lang w:val="es-PE"/>
        </w:rPr>
        <w:t>humanos.</w:t>
      </w:r>
      <w:r w:rsidRPr="00DD45C5">
        <w:rPr>
          <w:rFonts w:ascii="Arial" w:hAnsi="Arial" w:cs="Arial"/>
          <w:spacing w:val="-10"/>
          <w:sz w:val="22"/>
          <w:szCs w:val="22"/>
          <w:lang w:val="es-PE"/>
        </w:rPr>
        <w:t xml:space="preserve"> </w:t>
      </w:r>
      <w:r w:rsidRPr="00DD45C5">
        <w:rPr>
          <w:rFonts w:ascii="Arial" w:hAnsi="Arial" w:cs="Arial"/>
          <w:sz w:val="22"/>
          <w:szCs w:val="22"/>
          <w:lang w:val="es-PE"/>
        </w:rPr>
        <w:t>No</w:t>
      </w:r>
      <w:r w:rsidRPr="00DD45C5">
        <w:rPr>
          <w:rFonts w:ascii="Arial" w:hAnsi="Arial" w:cs="Arial"/>
          <w:spacing w:val="-11"/>
          <w:sz w:val="22"/>
          <w:szCs w:val="22"/>
          <w:lang w:val="es-PE"/>
        </w:rPr>
        <w:t xml:space="preserve"> </w:t>
      </w:r>
      <w:r w:rsidRPr="00DD45C5">
        <w:rPr>
          <w:rFonts w:ascii="Arial" w:hAnsi="Arial" w:cs="Arial"/>
          <w:sz w:val="22"/>
          <w:szCs w:val="22"/>
          <w:lang w:val="es-PE"/>
        </w:rPr>
        <w:t>es</w:t>
      </w:r>
      <w:r w:rsidRPr="00DD45C5">
        <w:rPr>
          <w:rFonts w:ascii="Arial" w:hAnsi="Arial" w:cs="Arial"/>
          <w:spacing w:val="-10"/>
          <w:sz w:val="22"/>
          <w:szCs w:val="22"/>
          <w:lang w:val="es-PE"/>
        </w:rPr>
        <w:t xml:space="preserve"> </w:t>
      </w:r>
      <w:r w:rsidRPr="00DD45C5">
        <w:rPr>
          <w:rFonts w:ascii="Arial" w:hAnsi="Arial" w:cs="Arial"/>
          <w:sz w:val="22"/>
          <w:szCs w:val="22"/>
          <w:lang w:val="es-PE"/>
        </w:rPr>
        <w:t>casual</w:t>
      </w:r>
      <w:r w:rsidRPr="00DD45C5">
        <w:rPr>
          <w:rFonts w:ascii="Arial" w:hAnsi="Arial" w:cs="Arial"/>
          <w:spacing w:val="-10"/>
          <w:sz w:val="22"/>
          <w:szCs w:val="22"/>
          <w:lang w:val="es-PE"/>
        </w:rPr>
        <w:t xml:space="preserve"> </w:t>
      </w:r>
      <w:r w:rsidRPr="00DD45C5">
        <w:rPr>
          <w:rFonts w:ascii="Arial" w:hAnsi="Arial" w:cs="Arial"/>
          <w:sz w:val="22"/>
          <w:szCs w:val="22"/>
          <w:lang w:val="es-PE"/>
        </w:rPr>
        <w:t>por</w:t>
      </w:r>
      <w:r w:rsidRPr="00DD45C5">
        <w:rPr>
          <w:rFonts w:ascii="Arial" w:hAnsi="Arial" w:cs="Arial"/>
          <w:spacing w:val="-11"/>
          <w:sz w:val="22"/>
          <w:szCs w:val="22"/>
          <w:lang w:val="es-PE"/>
        </w:rPr>
        <w:t xml:space="preserve"> </w:t>
      </w:r>
      <w:r w:rsidRPr="00DD45C5">
        <w:rPr>
          <w:rFonts w:ascii="Arial" w:hAnsi="Arial" w:cs="Arial"/>
          <w:sz w:val="22"/>
          <w:szCs w:val="22"/>
          <w:lang w:val="es-PE"/>
        </w:rPr>
        <w:t>ello</w:t>
      </w:r>
      <w:r w:rsidRPr="00DD45C5">
        <w:rPr>
          <w:rFonts w:ascii="Arial" w:hAnsi="Arial" w:cs="Arial"/>
          <w:spacing w:val="-10"/>
          <w:sz w:val="22"/>
          <w:szCs w:val="22"/>
          <w:lang w:val="es-PE"/>
        </w:rPr>
        <w:t xml:space="preserve"> </w:t>
      </w:r>
      <w:r w:rsidRPr="00DD45C5">
        <w:rPr>
          <w:rFonts w:ascii="Arial" w:hAnsi="Arial" w:cs="Arial"/>
          <w:sz w:val="22"/>
          <w:szCs w:val="22"/>
          <w:lang w:val="es-PE"/>
        </w:rPr>
        <w:t>que</w:t>
      </w:r>
      <w:r w:rsidRPr="00DD45C5">
        <w:rPr>
          <w:rFonts w:ascii="Arial" w:hAnsi="Arial" w:cs="Arial"/>
          <w:spacing w:val="-10"/>
          <w:sz w:val="22"/>
          <w:szCs w:val="22"/>
          <w:lang w:val="es-PE"/>
        </w:rPr>
        <w:t xml:space="preserve"> </w:t>
      </w:r>
      <w:r w:rsidRPr="00DD45C5">
        <w:rPr>
          <w:rFonts w:ascii="Arial" w:hAnsi="Arial" w:cs="Arial"/>
          <w:sz w:val="22"/>
          <w:szCs w:val="22"/>
          <w:lang w:val="es-PE"/>
        </w:rPr>
        <w:t>los</w:t>
      </w:r>
      <w:r w:rsidRPr="00DD45C5">
        <w:rPr>
          <w:rFonts w:ascii="Arial" w:hAnsi="Arial" w:cs="Arial"/>
          <w:spacing w:val="-11"/>
          <w:sz w:val="22"/>
          <w:szCs w:val="22"/>
          <w:lang w:val="es-PE"/>
        </w:rPr>
        <w:t xml:space="preserve"> </w:t>
      </w:r>
      <w:r w:rsidRPr="00DD45C5">
        <w:rPr>
          <w:rFonts w:ascii="Arial" w:hAnsi="Arial" w:cs="Arial"/>
          <w:sz w:val="22"/>
          <w:szCs w:val="22"/>
          <w:lang w:val="es-PE"/>
        </w:rPr>
        <w:t>mayores</w:t>
      </w:r>
      <w:r w:rsidRPr="00DD45C5">
        <w:rPr>
          <w:rFonts w:ascii="Arial" w:hAnsi="Arial" w:cs="Arial"/>
          <w:spacing w:val="-10"/>
          <w:sz w:val="22"/>
          <w:szCs w:val="22"/>
          <w:lang w:val="es-PE"/>
        </w:rPr>
        <w:t xml:space="preserve"> </w:t>
      </w:r>
      <w:r w:rsidRPr="00DD45C5">
        <w:rPr>
          <w:rFonts w:ascii="Arial" w:hAnsi="Arial" w:cs="Arial"/>
          <w:sz w:val="22"/>
          <w:szCs w:val="22"/>
          <w:lang w:val="es-PE"/>
        </w:rPr>
        <w:t>índices</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desaprobación</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z w:val="22"/>
          <w:szCs w:val="22"/>
          <w:lang w:val="es-PE"/>
        </w:rPr>
        <w:t>las instituciones</w:t>
      </w:r>
      <w:r w:rsidRPr="00DD45C5">
        <w:rPr>
          <w:rFonts w:ascii="Arial" w:hAnsi="Arial" w:cs="Arial"/>
          <w:spacing w:val="-2"/>
          <w:sz w:val="22"/>
          <w:szCs w:val="22"/>
          <w:lang w:val="es-PE"/>
        </w:rPr>
        <w:t xml:space="preserve"> </w:t>
      </w:r>
      <w:r w:rsidRPr="00DD45C5">
        <w:rPr>
          <w:rFonts w:ascii="Arial" w:hAnsi="Arial" w:cs="Arial"/>
          <w:sz w:val="22"/>
          <w:szCs w:val="22"/>
          <w:lang w:val="es-PE"/>
        </w:rPr>
        <w:t>del</w:t>
      </w:r>
      <w:r w:rsidRPr="00DD45C5">
        <w:rPr>
          <w:rFonts w:ascii="Arial" w:hAnsi="Arial" w:cs="Arial"/>
          <w:spacing w:val="-1"/>
          <w:sz w:val="22"/>
          <w:szCs w:val="22"/>
          <w:lang w:val="es-PE"/>
        </w:rPr>
        <w:t xml:space="preserve"> </w:t>
      </w:r>
      <w:r w:rsidRPr="00DD45C5">
        <w:rPr>
          <w:rFonts w:ascii="Arial" w:hAnsi="Arial" w:cs="Arial"/>
          <w:sz w:val="22"/>
          <w:szCs w:val="22"/>
          <w:lang w:val="es-PE"/>
        </w:rPr>
        <w:t>Estado</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2"/>
          <w:sz w:val="22"/>
          <w:szCs w:val="22"/>
          <w:lang w:val="es-PE"/>
        </w:rPr>
        <w:t xml:space="preserve"> </w:t>
      </w:r>
      <w:r w:rsidRPr="00DD45C5">
        <w:rPr>
          <w:rFonts w:ascii="Arial" w:hAnsi="Arial" w:cs="Arial"/>
          <w:sz w:val="22"/>
          <w:szCs w:val="22"/>
          <w:lang w:val="es-PE"/>
        </w:rPr>
        <w:t>encuentran</w:t>
      </w:r>
      <w:r w:rsidRPr="00DD45C5">
        <w:rPr>
          <w:rFonts w:ascii="Arial" w:hAnsi="Arial" w:cs="Arial"/>
          <w:spacing w:val="-2"/>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lugares</w:t>
      </w:r>
      <w:r w:rsidRPr="00DD45C5">
        <w:rPr>
          <w:rFonts w:ascii="Arial" w:hAnsi="Arial" w:cs="Arial"/>
          <w:spacing w:val="-1"/>
          <w:sz w:val="22"/>
          <w:szCs w:val="22"/>
          <w:lang w:val="es-PE"/>
        </w:rPr>
        <w:t xml:space="preserve"> </w:t>
      </w:r>
      <w:r w:rsidRPr="00DD45C5">
        <w:rPr>
          <w:rFonts w:ascii="Arial" w:hAnsi="Arial" w:cs="Arial"/>
          <w:sz w:val="22"/>
          <w:szCs w:val="22"/>
          <w:lang w:val="es-PE"/>
        </w:rPr>
        <w:t>más</w:t>
      </w:r>
      <w:r w:rsidRPr="00DD45C5">
        <w:rPr>
          <w:rFonts w:ascii="Arial" w:hAnsi="Arial" w:cs="Arial"/>
          <w:spacing w:val="-2"/>
          <w:sz w:val="22"/>
          <w:szCs w:val="22"/>
          <w:lang w:val="es-PE"/>
        </w:rPr>
        <w:t xml:space="preserve"> </w:t>
      </w:r>
      <w:r w:rsidRPr="00DD45C5">
        <w:rPr>
          <w:rFonts w:ascii="Arial" w:hAnsi="Arial" w:cs="Arial"/>
          <w:sz w:val="22"/>
          <w:szCs w:val="22"/>
          <w:lang w:val="es-PE"/>
        </w:rPr>
        <w:t>alejados</w:t>
      </w:r>
      <w:r w:rsidRPr="00DD45C5">
        <w:rPr>
          <w:rFonts w:ascii="Arial" w:hAnsi="Arial" w:cs="Arial"/>
          <w:spacing w:val="-1"/>
          <w:sz w:val="22"/>
          <w:szCs w:val="22"/>
          <w:lang w:val="es-PE"/>
        </w:rPr>
        <w:t xml:space="preserve"> </w:t>
      </w:r>
      <w:r w:rsidRPr="00DD45C5">
        <w:rPr>
          <w:rFonts w:ascii="Arial" w:hAnsi="Arial" w:cs="Arial"/>
          <w:sz w:val="22"/>
          <w:szCs w:val="22"/>
          <w:lang w:val="es-PE"/>
        </w:rPr>
        <w:t>del</w:t>
      </w:r>
      <w:r w:rsidRPr="00DD45C5">
        <w:rPr>
          <w:rFonts w:ascii="Arial" w:hAnsi="Arial" w:cs="Arial"/>
          <w:spacing w:val="-1"/>
          <w:sz w:val="22"/>
          <w:szCs w:val="22"/>
          <w:lang w:val="es-PE"/>
        </w:rPr>
        <w:t xml:space="preserve"> </w:t>
      </w:r>
      <w:r w:rsidRPr="00DD45C5">
        <w:rPr>
          <w:rFonts w:ascii="Arial" w:hAnsi="Arial" w:cs="Arial"/>
          <w:sz w:val="22"/>
          <w:szCs w:val="22"/>
          <w:lang w:val="es-PE"/>
        </w:rPr>
        <w:t>país</w:t>
      </w:r>
      <w:r w:rsidRPr="00DD45C5">
        <w:rPr>
          <w:rFonts w:ascii="Arial" w:hAnsi="Arial" w:cs="Arial"/>
          <w:spacing w:val="-1"/>
          <w:sz w:val="22"/>
          <w:szCs w:val="22"/>
          <w:lang w:val="es-PE"/>
        </w:rPr>
        <w:t xml:space="preserve"> </w:t>
      </w:r>
      <w:r w:rsidRPr="00DD45C5">
        <w:rPr>
          <w:rFonts w:ascii="Arial" w:hAnsi="Arial" w:cs="Arial"/>
          <w:sz w:val="22"/>
          <w:szCs w:val="22"/>
          <w:lang w:val="es-PE"/>
        </w:rPr>
        <w:t>(INEI</w:t>
      </w:r>
      <w:r w:rsidRPr="00DD45C5">
        <w:rPr>
          <w:rFonts w:ascii="Arial" w:hAnsi="Arial" w:cs="Arial"/>
          <w:spacing w:val="-1"/>
          <w:sz w:val="22"/>
          <w:szCs w:val="22"/>
          <w:lang w:val="es-PE"/>
        </w:rPr>
        <w:t xml:space="preserve"> </w:t>
      </w:r>
      <w:r w:rsidRPr="00DD45C5">
        <w:rPr>
          <w:rFonts w:ascii="Arial" w:hAnsi="Arial" w:cs="Arial"/>
          <w:sz w:val="22"/>
          <w:szCs w:val="22"/>
          <w:lang w:val="es-PE"/>
        </w:rPr>
        <w:t>2020).</w:t>
      </w:r>
    </w:p>
    <w:p w14:paraId="2F159588" w14:textId="7389CDE1" w:rsidR="00CF6DCE" w:rsidRDefault="00233ACC" w:rsidP="00A40F61">
      <w:pPr>
        <w:spacing w:before="100" w:beforeAutospacing="1" w:after="100" w:afterAutospacing="1" w:line="312" w:lineRule="auto"/>
        <w:ind w:left="425"/>
        <w:jc w:val="both"/>
        <w:rPr>
          <w:rFonts w:ascii="Arial" w:hAnsi="Arial" w:cs="Arial"/>
          <w:lang w:eastAsia="es-PE"/>
        </w:rPr>
      </w:pPr>
      <w:r>
        <w:rPr>
          <w:rFonts w:ascii="Arial" w:hAnsi="Arial" w:cs="Arial"/>
        </w:rPr>
        <w:t>En consecuencia, es posible afirmar que</w:t>
      </w:r>
      <w:r w:rsidR="00CF6DCE">
        <w:rPr>
          <w:rFonts w:ascii="Arial" w:hAnsi="Arial" w:cs="Arial"/>
        </w:rPr>
        <w:t xml:space="preserve"> la relación causal con el problema público </w:t>
      </w:r>
      <w:r>
        <w:rPr>
          <w:rFonts w:ascii="Arial" w:hAnsi="Arial" w:cs="Arial"/>
        </w:rPr>
        <w:t>radica en que</w:t>
      </w:r>
      <w:r w:rsidR="00CF6DCE">
        <w:rPr>
          <w:rFonts w:ascii="Arial" w:hAnsi="Arial" w:cs="Arial"/>
        </w:rPr>
        <w:t xml:space="preserve"> </w:t>
      </w:r>
      <w:r w:rsidR="00CF6DCE">
        <w:rPr>
          <w:rFonts w:ascii="Arial" w:hAnsi="Arial" w:cs="Arial"/>
          <w:lang w:eastAsia="es-PE"/>
        </w:rPr>
        <w:t>l</w:t>
      </w:r>
      <w:r w:rsidR="00CF6DCE" w:rsidRPr="00C874BF">
        <w:rPr>
          <w:rFonts w:ascii="Arial" w:hAnsi="Arial" w:cs="Arial"/>
          <w:lang w:eastAsia="es-PE"/>
        </w:rPr>
        <w:t>a ausencia de educación en derechos humanos</w:t>
      </w:r>
      <w:r w:rsidR="00CF6DCE">
        <w:rPr>
          <w:rFonts w:ascii="Arial" w:hAnsi="Arial" w:cs="Arial"/>
          <w:lang w:eastAsia="es-PE"/>
        </w:rPr>
        <w:t xml:space="preserve">, </w:t>
      </w:r>
      <w:r w:rsidR="00CF6DCE" w:rsidRPr="00C874BF">
        <w:rPr>
          <w:rFonts w:ascii="Arial" w:hAnsi="Arial" w:cs="Arial"/>
          <w:lang w:eastAsia="es-PE"/>
        </w:rPr>
        <w:t xml:space="preserve">fundamentos de la democracia y el Estado de Derecho tanto en la ciudadanía como en los funcionarios públicos puede dar lugar </w:t>
      </w:r>
      <w:r>
        <w:rPr>
          <w:rFonts w:ascii="Arial" w:hAnsi="Arial" w:cs="Arial"/>
          <w:lang w:eastAsia="es-PE"/>
        </w:rPr>
        <w:t>al desconocimiento</w:t>
      </w:r>
      <w:r w:rsidR="00CF6DCE" w:rsidRPr="00C874BF">
        <w:rPr>
          <w:rFonts w:ascii="Arial" w:hAnsi="Arial" w:cs="Arial"/>
          <w:lang w:eastAsia="es-PE"/>
        </w:rPr>
        <w:t xml:space="preserve"> o la subestimación de la relevancia de la igualdad y la no discriminación. Esta comprensión limitada de los derechos humanos y los valores democráticos puede conllevar a la adopción de políticas e instituciones que perpetúan la desigualdad y la discriminación, </w:t>
      </w:r>
      <w:r w:rsidR="00CF6DCE">
        <w:rPr>
          <w:rFonts w:ascii="Arial" w:hAnsi="Arial" w:cs="Arial"/>
          <w:lang w:eastAsia="es-PE"/>
        </w:rPr>
        <w:t>no reconociendo las</w:t>
      </w:r>
      <w:r w:rsidR="00CF6DCE" w:rsidRPr="00C874BF">
        <w:rPr>
          <w:rFonts w:ascii="Arial" w:hAnsi="Arial" w:cs="Arial"/>
          <w:lang w:eastAsia="es-PE"/>
        </w:rPr>
        <w:t xml:space="preserve"> necesidades y derechos de todos los grupos</w:t>
      </w:r>
      <w:r w:rsidR="00CF6DCE">
        <w:rPr>
          <w:rFonts w:ascii="Arial" w:hAnsi="Arial" w:cs="Arial"/>
          <w:lang w:eastAsia="es-PE"/>
        </w:rPr>
        <w:t>, especialmente de aquellos de especial protección</w:t>
      </w:r>
      <w:r w:rsidR="00CF6DCE" w:rsidRPr="00C874BF">
        <w:rPr>
          <w:rFonts w:ascii="Arial" w:hAnsi="Arial" w:cs="Arial"/>
          <w:lang w:eastAsia="es-PE"/>
        </w:rPr>
        <w:t xml:space="preserve">. </w:t>
      </w:r>
    </w:p>
    <w:p w14:paraId="6A163D99" w14:textId="08F9570A" w:rsidR="00CF6DCE" w:rsidRPr="00C874BF" w:rsidRDefault="00CF6DCE" w:rsidP="00A40F61">
      <w:pPr>
        <w:spacing w:before="100" w:beforeAutospacing="1" w:after="100" w:afterAutospacing="1" w:line="312" w:lineRule="auto"/>
        <w:ind w:left="425"/>
        <w:jc w:val="both"/>
        <w:rPr>
          <w:rFonts w:ascii="Arial" w:hAnsi="Arial" w:cs="Arial"/>
          <w:lang w:eastAsia="es-PE"/>
        </w:rPr>
      </w:pPr>
      <w:r w:rsidRPr="00C874BF">
        <w:rPr>
          <w:rFonts w:ascii="Arial" w:hAnsi="Arial" w:cs="Arial"/>
          <w:lang w:eastAsia="es-PE"/>
        </w:rPr>
        <w:t>La carencia de instrucción en derechos humanos puede resultar en la continuación de estereotipos y prejuicios en la toma de decisiones</w:t>
      </w:r>
      <w:r w:rsidR="00233ACC">
        <w:rPr>
          <w:rFonts w:ascii="Arial" w:hAnsi="Arial" w:cs="Arial"/>
          <w:lang w:eastAsia="es-PE"/>
        </w:rPr>
        <w:t xml:space="preserve"> y en la</w:t>
      </w:r>
      <w:r>
        <w:rPr>
          <w:rFonts w:ascii="Arial" w:hAnsi="Arial" w:cs="Arial"/>
          <w:lang w:eastAsia="es-PE"/>
        </w:rPr>
        <w:t xml:space="preserve"> </w:t>
      </w:r>
      <w:r w:rsidR="00233ACC">
        <w:rPr>
          <w:rFonts w:ascii="Arial" w:hAnsi="Arial" w:cs="Arial"/>
          <w:lang w:eastAsia="es-PE"/>
        </w:rPr>
        <w:t xml:space="preserve">formulación e </w:t>
      </w:r>
      <w:r w:rsidRPr="00C874BF">
        <w:rPr>
          <w:rFonts w:ascii="Arial" w:hAnsi="Arial" w:cs="Arial"/>
          <w:lang w:eastAsia="es-PE"/>
        </w:rPr>
        <w:t>implementación de políticas</w:t>
      </w:r>
      <w:r>
        <w:rPr>
          <w:rFonts w:ascii="Arial" w:hAnsi="Arial" w:cs="Arial"/>
          <w:lang w:eastAsia="es-PE"/>
        </w:rPr>
        <w:t xml:space="preserve"> </w:t>
      </w:r>
      <w:r w:rsidR="00233ACC">
        <w:rPr>
          <w:rFonts w:ascii="Arial" w:hAnsi="Arial" w:cs="Arial"/>
          <w:lang w:eastAsia="es-PE"/>
        </w:rPr>
        <w:t xml:space="preserve">que no consideran el </w:t>
      </w:r>
      <w:r>
        <w:rPr>
          <w:rFonts w:ascii="Arial" w:hAnsi="Arial" w:cs="Arial"/>
          <w:lang w:eastAsia="es-PE"/>
        </w:rPr>
        <w:t>enfoque en derechos humanos por ausencia de conocimiento por parte de los funcionarios</w:t>
      </w:r>
      <w:r w:rsidRPr="00C874BF">
        <w:rPr>
          <w:rFonts w:ascii="Arial" w:hAnsi="Arial" w:cs="Arial"/>
          <w:lang w:eastAsia="es-PE"/>
        </w:rPr>
        <w:t xml:space="preserve">, </w:t>
      </w:r>
      <w:r>
        <w:rPr>
          <w:rFonts w:ascii="Arial" w:hAnsi="Arial" w:cs="Arial"/>
          <w:lang w:eastAsia="es-PE"/>
        </w:rPr>
        <w:t>situación que</w:t>
      </w:r>
      <w:r w:rsidRPr="00C874BF">
        <w:rPr>
          <w:rFonts w:ascii="Arial" w:hAnsi="Arial" w:cs="Arial"/>
          <w:lang w:eastAsia="es-PE"/>
        </w:rPr>
        <w:t xml:space="preserve"> refuerza barreras discriminatorias.</w:t>
      </w:r>
    </w:p>
    <w:p w14:paraId="72460373" w14:textId="77777777" w:rsidR="00CF6DCE" w:rsidRPr="00C874BF" w:rsidRDefault="00CF6DCE" w:rsidP="00A40F61">
      <w:pPr>
        <w:spacing w:before="100" w:beforeAutospacing="1" w:after="100" w:afterAutospacing="1" w:line="312" w:lineRule="auto"/>
        <w:ind w:left="425"/>
        <w:jc w:val="both"/>
        <w:rPr>
          <w:rFonts w:ascii="Arial" w:hAnsi="Arial" w:cs="Arial"/>
          <w:lang w:eastAsia="es-PE"/>
        </w:rPr>
      </w:pPr>
      <w:r>
        <w:rPr>
          <w:rFonts w:ascii="Arial" w:hAnsi="Arial" w:cs="Arial"/>
          <w:lang w:eastAsia="es-PE"/>
        </w:rPr>
        <w:t>De otro lado, l</w:t>
      </w:r>
      <w:r w:rsidRPr="00C874BF">
        <w:rPr>
          <w:rFonts w:ascii="Arial" w:hAnsi="Arial" w:cs="Arial"/>
          <w:lang w:eastAsia="es-PE"/>
        </w:rPr>
        <w:t>a falta de conocimiento acerca del funcionamiento de las instituciones democráticas y del Estado de Derecho puede resultar en la falta de participación activa y en la omisión de denunciar prácticas discriminatorias y desiguales. Esta carencia en la formación también puede llevar a la aceptación pasiva de la discriminación y la desigualdad, ya que tanto las personas como los funcionarios públicos carecen de las herramientas necesarias para identificar y abordar tales problemas.</w:t>
      </w:r>
    </w:p>
    <w:p w14:paraId="5ACE1557" w14:textId="565E19A1" w:rsidR="00CF6DCE" w:rsidRDefault="00CF6DCE" w:rsidP="00A40F61">
      <w:pPr>
        <w:spacing w:before="100" w:beforeAutospacing="1" w:after="100" w:afterAutospacing="1" w:line="312" w:lineRule="auto"/>
        <w:ind w:left="425"/>
        <w:jc w:val="both"/>
        <w:rPr>
          <w:rFonts w:ascii="Arial" w:hAnsi="Arial" w:cs="Arial"/>
        </w:rPr>
      </w:pPr>
      <w:r w:rsidRPr="00C874BF">
        <w:rPr>
          <w:rFonts w:ascii="Arial" w:hAnsi="Arial" w:cs="Arial"/>
          <w:lang w:eastAsia="es-PE"/>
        </w:rPr>
        <w:t>En síntesis, la limitada formación en derechos humanos y en los aspectos esenciales de la democracia y el Estado de Derecho en la ciudadanía y en los servidores públicos conlleva la existencia de barreras institucionales, sistémicas y estructurales de discriminación. La carencia de un conocimiento y comprensión adecuados puede dar lugar a políticas y prácticas que perpetúan la desigualdad y la discriminación en el ejercicio de los derechos humanos de las personas en toda su diversidad.</w:t>
      </w:r>
    </w:p>
    <w:tbl>
      <w:tblPr>
        <w:tblW w:w="8539" w:type="dxa"/>
        <w:tblCellMar>
          <w:left w:w="70" w:type="dxa"/>
          <w:right w:w="70" w:type="dxa"/>
        </w:tblCellMar>
        <w:tblLook w:val="04A0" w:firstRow="1" w:lastRow="0" w:firstColumn="1" w:lastColumn="0" w:noHBand="0" w:noVBand="1"/>
      </w:tblPr>
      <w:tblGrid>
        <w:gridCol w:w="2028"/>
        <w:gridCol w:w="6511"/>
      </w:tblGrid>
      <w:tr w:rsidR="00C54844" w:rsidRPr="00C54844" w14:paraId="5B807040" w14:textId="77777777" w:rsidTr="00F02DC8">
        <w:trPr>
          <w:trHeight w:val="617"/>
        </w:trPr>
        <w:tc>
          <w:tcPr>
            <w:tcW w:w="2028"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D9A38C3" w14:textId="77777777" w:rsidR="00C54844" w:rsidRPr="00C54844" w:rsidRDefault="00C54844" w:rsidP="00C54844">
            <w:pPr>
              <w:spacing w:after="0" w:line="240" w:lineRule="auto"/>
              <w:jc w:val="center"/>
              <w:rPr>
                <w:rFonts w:ascii="Arial" w:eastAsia="Times New Roman" w:hAnsi="Arial" w:cs="Arial"/>
                <w:b/>
                <w:bCs/>
                <w:color w:val="FFFFFF"/>
                <w:sz w:val="16"/>
                <w:szCs w:val="16"/>
                <w:lang w:eastAsia="es-PE"/>
              </w:rPr>
            </w:pPr>
            <w:r w:rsidRPr="00C54844">
              <w:rPr>
                <w:rFonts w:ascii="Arial" w:eastAsia="Times New Roman" w:hAnsi="Arial" w:cs="Arial"/>
                <w:b/>
                <w:bCs/>
                <w:color w:val="FFFFFF"/>
                <w:sz w:val="16"/>
                <w:szCs w:val="16"/>
                <w:lang w:eastAsia="es-PE"/>
              </w:rPr>
              <w:t>Causa indirecta 4.2:</w:t>
            </w:r>
          </w:p>
        </w:tc>
        <w:tc>
          <w:tcPr>
            <w:tcW w:w="6511" w:type="dxa"/>
            <w:tcBorders>
              <w:top w:val="single" w:sz="4" w:space="0" w:color="auto"/>
              <w:left w:val="nil"/>
              <w:bottom w:val="single" w:sz="4" w:space="0" w:color="auto"/>
              <w:right w:val="single" w:sz="4" w:space="0" w:color="auto"/>
            </w:tcBorders>
            <w:shd w:val="clear" w:color="000000" w:fill="002060"/>
            <w:vAlign w:val="center"/>
            <w:hideMark/>
          </w:tcPr>
          <w:p w14:paraId="008077CC" w14:textId="77777777" w:rsidR="00C54844" w:rsidRPr="00C54844" w:rsidRDefault="00C54844" w:rsidP="00C54844">
            <w:pPr>
              <w:spacing w:after="0" w:line="240" w:lineRule="auto"/>
              <w:rPr>
                <w:rFonts w:ascii="Arial" w:eastAsia="Times New Roman" w:hAnsi="Arial" w:cs="Arial"/>
                <w:b/>
                <w:bCs/>
                <w:color w:val="FFFFFF"/>
                <w:sz w:val="16"/>
                <w:szCs w:val="16"/>
                <w:lang w:eastAsia="es-PE"/>
              </w:rPr>
            </w:pPr>
            <w:r w:rsidRPr="00C54844">
              <w:rPr>
                <w:rFonts w:ascii="Arial" w:eastAsia="Times New Roman" w:hAnsi="Arial" w:cs="Arial"/>
                <w:b/>
                <w:bCs/>
                <w:color w:val="FFFFFF"/>
                <w:sz w:val="16"/>
                <w:szCs w:val="16"/>
                <w:lang w:eastAsia="es-PE"/>
              </w:rPr>
              <w:t>Limitada formación de la ciudadanía y servidores públicos en derechos humanos y en las instituciones de la democracia y el Estado de Derecho</w:t>
            </w:r>
          </w:p>
        </w:tc>
      </w:tr>
      <w:tr w:rsidR="00C54844" w:rsidRPr="00C54844" w14:paraId="3A826E8A" w14:textId="77777777" w:rsidTr="00F02DC8">
        <w:trPr>
          <w:trHeight w:val="432"/>
        </w:trPr>
        <w:tc>
          <w:tcPr>
            <w:tcW w:w="2028" w:type="dxa"/>
            <w:tcBorders>
              <w:top w:val="nil"/>
              <w:left w:val="single" w:sz="4" w:space="0" w:color="auto"/>
              <w:bottom w:val="single" w:sz="4" w:space="0" w:color="auto"/>
              <w:right w:val="single" w:sz="4" w:space="0" w:color="auto"/>
            </w:tcBorders>
            <w:shd w:val="clear" w:color="000000" w:fill="D9E1F2"/>
            <w:vAlign w:val="center"/>
            <w:hideMark/>
          </w:tcPr>
          <w:p w14:paraId="695F285B" w14:textId="77777777" w:rsidR="00C54844" w:rsidRPr="00C54844" w:rsidRDefault="00C54844" w:rsidP="00C54844">
            <w:pPr>
              <w:spacing w:after="0" w:line="240" w:lineRule="auto"/>
              <w:jc w:val="center"/>
              <w:rPr>
                <w:rFonts w:ascii="Arial" w:eastAsia="Times New Roman" w:hAnsi="Arial" w:cs="Arial"/>
                <w:b/>
                <w:bCs/>
                <w:sz w:val="16"/>
                <w:szCs w:val="16"/>
                <w:lang w:eastAsia="es-PE"/>
              </w:rPr>
            </w:pPr>
            <w:r w:rsidRPr="00C54844">
              <w:rPr>
                <w:rFonts w:ascii="Arial" w:eastAsia="Times New Roman" w:hAnsi="Arial" w:cs="Arial"/>
                <w:b/>
                <w:bCs/>
                <w:sz w:val="16"/>
                <w:szCs w:val="16"/>
                <w:lang w:eastAsia="es-PE"/>
              </w:rPr>
              <w:t>Relación de causalidad</w:t>
            </w:r>
          </w:p>
        </w:tc>
        <w:tc>
          <w:tcPr>
            <w:tcW w:w="6511" w:type="dxa"/>
            <w:tcBorders>
              <w:top w:val="nil"/>
              <w:left w:val="nil"/>
              <w:bottom w:val="single" w:sz="8" w:space="0" w:color="auto"/>
              <w:right w:val="single" w:sz="8" w:space="0" w:color="auto"/>
            </w:tcBorders>
            <w:shd w:val="clear" w:color="auto" w:fill="auto"/>
            <w:vAlign w:val="center"/>
            <w:hideMark/>
          </w:tcPr>
          <w:p w14:paraId="3AD6F213" w14:textId="608CCBC9" w:rsidR="00233ACC" w:rsidRDefault="00CF6DCE" w:rsidP="00F02DC8">
            <w:pPr>
              <w:spacing w:after="0" w:line="240" w:lineRule="auto"/>
              <w:jc w:val="both"/>
              <w:rPr>
                <w:rFonts w:ascii="Arial" w:eastAsia="Times New Roman" w:hAnsi="Arial" w:cs="Arial"/>
                <w:color w:val="000000"/>
                <w:sz w:val="16"/>
                <w:szCs w:val="16"/>
                <w:lang w:eastAsia="es-PE"/>
              </w:rPr>
            </w:pPr>
            <w:r w:rsidRPr="00CF6DCE">
              <w:rPr>
                <w:rFonts w:ascii="Arial" w:eastAsia="Times New Roman" w:hAnsi="Arial" w:cs="Arial"/>
                <w:color w:val="000000"/>
                <w:sz w:val="16"/>
                <w:szCs w:val="16"/>
                <w:lang w:eastAsia="es-PE"/>
              </w:rPr>
              <w:t xml:space="preserve">La ausencia de educación en derechos humanos, fundamentos de la democracia y el Estado de Derecho tanto en la ciudadanía como en los funcionarios públicos puede dar lugar </w:t>
            </w:r>
            <w:r w:rsidR="00233ACC">
              <w:rPr>
                <w:rFonts w:ascii="Arial" w:eastAsia="Times New Roman" w:hAnsi="Arial" w:cs="Arial"/>
                <w:color w:val="000000"/>
                <w:sz w:val="16"/>
                <w:szCs w:val="16"/>
                <w:lang w:eastAsia="es-PE"/>
              </w:rPr>
              <w:t>al desconocimiento</w:t>
            </w:r>
            <w:r w:rsidRPr="00CF6DCE">
              <w:rPr>
                <w:rFonts w:ascii="Arial" w:eastAsia="Times New Roman" w:hAnsi="Arial" w:cs="Arial"/>
                <w:color w:val="000000"/>
                <w:sz w:val="16"/>
                <w:szCs w:val="16"/>
                <w:lang w:eastAsia="es-PE"/>
              </w:rPr>
              <w:t xml:space="preserve"> o la subestimación de la relevancia de la igualdad y la no discriminación. Esta comprensión limitada de los derechos humanos y los valores democráticos puede conllevar a la adopción de políticas e instituciones que perpetúan la desigualdad y la discriminación, no reconociendo las necesidades y derechos de todos los grupos, especialmente de aquellos de especial protección. </w:t>
            </w:r>
          </w:p>
          <w:p w14:paraId="7120E5E2" w14:textId="77777777" w:rsidR="00233ACC" w:rsidRDefault="00233ACC" w:rsidP="00CF6DCE">
            <w:pPr>
              <w:spacing w:after="0" w:line="240" w:lineRule="auto"/>
              <w:rPr>
                <w:rFonts w:ascii="Arial" w:eastAsia="Times New Roman" w:hAnsi="Arial" w:cs="Arial"/>
                <w:color w:val="000000"/>
                <w:sz w:val="16"/>
                <w:szCs w:val="16"/>
                <w:lang w:eastAsia="es-PE"/>
              </w:rPr>
            </w:pPr>
          </w:p>
          <w:p w14:paraId="24418CD8" w14:textId="04C96BDD" w:rsidR="00CF6DCE" w:rsidRDefault="00CF6DCE" w:rsidP="00233ACC">
            <w:pPr>
              <w:spacing w:after="0" w:line="240" w:lineRule="auto"/>
              <w:jc w:val="both"/>
              <w:rPr>
                <w:rFonts w:ascii="Arial" w:eastAsia="Times New Roman" w:hAnsi="Arial" w:cs="Arial"/>
                <w:color w:val="000000"/>
                <w:sz w:val="16"/>
                <w:szCs w:val="16"/>
                <w:lang w:eastAsia="es-PE"/>
              </w:rPr>
            </w:pPr>
            <w:r w:rsidRPr="00CF6DCE">
              <w:rPr>
                <w:rFonts w:ascii="Arial" w:eastAsia="Times New Roman" w:hAnsi="Arial" w:cs="Arial"/>
                <w:color w:val="000000"/>
                <w:sz w:val="16"/>
                <w:szCs w:val="16"/>
                <w:lang w:eastAsia="es-PE"/>
              </w:rPr>
              <w:t>La carencia de instrucción en derechos humanos puede resultar en la continuación de estereotipos y prejuicios en la toma de decisiones</w:t>
            </w:r>
            <w:r w:rsidR="00233ACC">
              <w:rPr>
                <w:rFonts w:ascii="Arial" w:eastAsia="Times New Roman" w:hAnsi="Arial" w:cs="Arial"/>
                <w:color w:val="000000"/>
                <w:sz w:val="16"/>
                <w:szCs w:val="16"/>
                <w:lang w:eastAsia="es-PE"/>
              </w:rPr>
              <w:t xml:space="preserve"> </w:t>
            </w:r>
            <w:r w:rsidR="00233ACC" w:rsidRPr="00233ACC">
              <w:rPr>
                <w:rFonts w:ascii="Arial" w:eastAsia="Times New Roman" w:hAnsi="Arial" w:cs="Arial"/>
                <w:color w:val="000000"/>
                <w:sz w:val="16"/>
                <w:szCs w:val="16"/>
                <w:lang w:eastAsia="es-PE"/>
              </w:rPr>
              <w:t>y en la formulación e implementación de políticas que no consideran el enfoque en derechos humanos por ausencia de conocimiento por parte de los funcionarios, situación que refuerza barreras discriminatorias</w:t>
            </w:r>
            <w:r w:rsidRPr="00CF6DCE">
              <w:rPr>
                <w:rFonts w:ascii="Arial" w:eastAsia="Times New Roman" w:hAnsi="Arial" w:cs="Arial"/>
                <w:color w:val="000000"/>
                <w:sz w:val="16"/>
                <w:szCs w:val="16"/>
                <w:lang w:eastAsia="es-PE"/>
              </w:rPr>
              <w:t>.</w:t>
            </w:r>
          </w:p>
          <w:p w14:paraId="14A714F1" w14:textId="77777777" w:rsidR="00233ACC" w:rsidRPr="00CF6DCE" w:rsidRDefault="00233ACC" w:rsidP="00F02DC8">
            <w:pPr>
              <w:spacing w:after="0" w:line="240" w:lineRule="auto"/>
              <w:jc w:val="both"/>
              <w:rPr>
                <w:rFonts w:ascii="Arial" w:eastAsia="Times New Roman" w:hAnsi="Arial" w:cs="Arial"/>
                <w:color w:val="000000"/>
                <w:sz w:val="16"/>
                <w:szCs w:val="16"/>
                <w:lang w:eastAsia="es-PE"/>
              </w:rPr>
            </w:pPr>
          </w:p>
          <w:p w14:paraId="01C4FF8F" w14:textId="77777777" w:rsidR="00CF6DCE" w:rsidRDefault="00CF6DCE" w:rsidP="00233ACC">
            <w:pPr>
              <w:spacing w:after="0" w:line="240" w:lineRule="auto"/>
              <w:jc w:val="both"/>
              <w:rPr>
                <w:rFonts w:ascii="Arial" w:eastAsia="Times New Roman" w:hAnsi="Arial" w:cs="Arial"/>
                <w:color w:val="000000"/>
                <w:sz w:val="16"/>
                <w:szCs w:val="16"/>
                <w:lang w:eastAsia="es-PE"/>
              </w:rPr>
            </w:pPr>
            <w:r w:rsidRPr="00CF6DCE">
              <w:rPr>
                <w:rFonts w:ascii="Arial" w:eastAsia="Times New Roman" w:hAnsi="Arial" w:cs="Arial"/>
                <w:color w:val="000000"/>
                <w:sz w:val="16"/>
                <w:szCs w:val="16"/>
                <w:lang w:eastAsia="es-PE"/>
              </w:rPr>
              <w:t>De otro lado, la falta de conocimiento acerca del funcionamiento de las instituciones democráticas y del Estado de Derecho puede resultar en la falta de participación activa y en la omisión de denunciar prácticas discriminatorias y desiguales. Esta carencia en la formación también puede llevar a la aceptación pasiva de la discriminación y la desigualdad, ya que tanto las personas como los funcionarios públicos carecen de las herramientas necesarias para identificar y abordar tales problemas.</w:t>
            </w:r>
          </w:p>
          <w:p w14:paraId="69E0041B" w14:textId="77777777" w:rsidR="00233ACC" w:rsidRPr="00CF6DCE" w:rsidRDefault="00233ACC" w:rsidP="00F02DC8">
            <w:pPr>
              <w:spacing w:after="0" w:line="240" w:lineRule="auto"/>
              <w:jc w:val="both"/>
              <w:rPr>
                <w:rFonts w:ascii="Arial" w:eastAsia="Times New Roman" w:hAnsi="Arial" w:cs="Arial"/>
                <w:color w:val="000000"/>
                <w:sz w:val="16"/>
                <w:szCs w:val="16"/>
                <w:lang w:eastAsia="es-PE"/>
              </w:rPr>
            </w:pPr>
          </w:p>
          <w:p w14:paraId="029C1FF3" w14:textId="7D8CB031" w:rsidR="00C54844" w:rsidRPr="00C54844" w:rsidRDefault="00CF6DCE" w:rsidP="00F02DC8">
            <w:pPr>
              <w:spacing w:after="0" w:line="240" w:lineRule="auto"/>
              <w:jc w:val="both"/>
              <w:rPr>
                <w:rFonts w:ascii="Arial" w:eastAsia="Times New Roman" w:hAnsi="Arial" w:cs="Arial"/>
                <w:color w:val="000000"/>
                <w:sz w:val="16"/>
                <w:szCs w:val="16"/>
                <w:lang w:eastAsia="es-PE"/>
              </w:rPr>
            </w:pPr>
            <w:r w:rsidRPr="00CF6DCE">
              <w:rPr>
                <w:rFonts w:ascii="Arial" w:eastAsia="Times New Roman" w:hAnsi="Arial" w:cs="Arial"/>
                <w:color w:val="000000"/>
                <w:sz w:val="16"/>
                <w:szCs w:val="16"/>
                <w:lang w:eastAsia="es-PE"/>
              </w:rPr>
              <w:t>En síntesis, la limitada formación en derechos humanos y en los aspectos esenciales de la democracia y el Estado de Derecho en la ciudadanía y en los servidores públicos conlleva la existencia de barreras institucionales, sistémicas y estructurales de discriminación. La carencia de un conocimiento y comprensión adecuados puede dar lugar a políticas y prácticas que perpetúan la desigualdad y la discriminación en el ejercicio de los derechos humanos de las personas en toda su diversidad.</w:t>
            </w:r>
          </w:p>
        </w:tc>
      </w:tr>
      <w:tr w:rsidR="00C54844" w:rsidRPr="00C54844" w14:paraId="03AF04FB" w14:textId="77777777" w:rsidTr="00F02DC8">
        <w:trPr>
          <w:trHeight w:val="432"/>
        </w:trPr>
        <w:tc>
          <w:tcPr>
            <w:tcW w:w="2028" w:type="dxa"/>
            <w:tcBorders>
              <w:top w:val="nil"/>
              <w:left w:val="single" w:sz="4" w:space="0" w:color="auto"/>
              <w:bottom w:val="single" w:sz="4" w:space="0" w:color="auto"/>
              <w:right w:val="single" w:sz="4" w:space="0" w:color="auto"/>
            </w:tcBorders>
            <w:shd w:val="clear" w:color="000000" w:fill="D9E1F2"/>
            <w:vAlign w:val="center"/>
            <w:hideMark/>
          </w:tcPr>
          <w:p w14:paraId="38D785FE" w14:textId="77777777" w:rsidR="00C54844" w:rsidRPr="00C54844" w:rsidRDefault="00C54844" w:rsidP="00C54844">
            <w:pPr>
              <w:spacing w:after="0" w:line="240" w:lineRule="auto"/>
              <w:jc w:val="center"/>
              <w:rPr>
                <w:rFonts w:ascii="Arial" w:eastAsia="Times New Roman" w:hAnsi="Arial" w:cs="Arial"/>
                <w:b/>
                <w:bCs/>
                <w:sz w:val="16"/>
                <w:szCs w:val="16"/>
                <w:lang w:eastAsia="es-PE"/>
              </w:rPr>
            </w:pPr>
            <w:r w:rsidRPr="00C54844">
              <w:rPr>
                <w:rFonts w:ascii="Arial" w:eastAsia="Times New Roman" w:hAnsi="Arial" w:cs="Arial"/>
                <w:b/>
                <w:bCs/>
                <w:sz w:val="16"/>
                <w:szCs w:val="16"/>
                <w:lang w:eastAsia="es-PE"/>
              </w:rPr>
              <w:t>Situación actual</w:t>
            </w:r>
          </w:p>
        </w:tc>
        <w:tc>
          <w:tcPr>
            <w:tcW w:w="6511" w:type="dxa"/>
            <w:tcBorders>
              <w:top w:val="nil"/>
              <w:left w:val="nil"/>
              <w:bottom w:val="single" w:sz="8" w:space="0" w:color="auto"/>
              <w:right w:val="single" w:sz="8" w:space="0" w:color="auto"/>
            </w:tcBorders>
            <w:shd w:val="clear" w:color="auto" w:fill="auto"/>
            <w:vAlign w:val="center"/>
            <w:hideMark/>
          </w:tcPr>
          <w:p w14:paraId="3C222D83" w14:textId="77777777" w:rsidR="00CF6DCE" w:rsidRDefault="00CF6DCE" w:rsidP="00F02DC8">
            <w:pPr>
              <w:spacing w:after="0" w:line="240" w:lineRule="auto"/>
              <w:jc w:val="both"/>
              <w:rPr>
                <w:rFonts w:ascii="Arial" w:eastAsia="Times New Roman" w:hAnsi="Arial" w:cs="Arial"/>
                <w:color w:val="000000"/>
                <w:sz w:val="16"/>
                <w:szCs w:val="16"/>
                <w:lang w:eastAsia="es-PE"/>
              </w:rPr>
            </w:pPr>
            <w:r w:rsidRPr="00CF6DCE">
              <w:rPr>
                <w:rFonts w:ascii="Arial" w:eastAsia="Times New Roman" w:hAnsi="Arial" w:cs="Arial"/>
                <w:color w:val="000000"/>
                <w:sz w:val="16"/>
                <w:szCs w:val="16"/>
                <w:lang w:eastAsia="es-PE"/>
              </w:rPr>
              <w:t>La Encuesta Nacional de Hogares (ENAHO) 2019-2020 revela un alarmante desconocimiento de las instituciones democráticas. A nivel nacional, solo el 53.7% de la población está familiarizada con el concepto de democracia. Además, se observa una disparidad en el conocimiento entre áreas urbanas (60.0%) y rurales (26.0%), siendo este último un escenario en el que la vulnerabilidad en el acceso a los derechos es más pronunciada. La desigualdad de género también influye, ya que los hombres (62.0%) tienden a tener un mayor conocimiento en comparación con las mujeres (47.0%). Además, la educación juega un papel determinante: solamente el 15.8% de las personas con educación primaria poseen este conocimiento, mientras que el 84.1% de aquellas con educación universitaria lo tienen.</w:t>
            </w:r>
          </w:p>
          <w:p w14:paraId="202A7E5F" w14:textId="77777777" w:rsidR="00233ACC" w:rsidRPr="00CF6DCE" w:rsidRDefault="00233ACC" w:rsidP="00F02DC8">
            <w:pPr>
              <w:spacing w:after="0" w:line="240" w:lineRule="auto"/>
              <w:jc w:val="both"/>
              <w:rPr>
                <w:rFonts w:ascii="Arial" w:eastAsia="Times New Roman" w:hAnsi="Arial" w:cs="Arial"/>
                <w:color w:val="000000"/>
                <w:sz w:val="16"/>
                <w:szCs w:val="16"/>
                <w:lang w:eastAsia="es-PE"/>
              </w:rPr>
            </w:pPr>
          </w:p>
          <w:p w14:paraId="4EC6FFC9" w14:textId="77777777" w:rsidR="00CF6DCE" w:rsidRDefault="00CF6DCE" w:rsidP="00F02DC8">
            <w:pPr>
              <w:spacing w:after="0" w:line="240" w:lineRule="auto"/>
              <w:jc w:val="both"/>
              <w:rPr>
                <w:rFonts w:ascii="Arial" w:eastAsia="Times New Roman" w:hAnsi="Arial" w:cs="Arial"/>
                <w:color w:val="000000"/>
                <w:sz w:val="16"/>
                <w:szCs w:val="16"/>
                <w:lang w:eastAsia="es-PE"/>
              </w:rPr>
            </w:pPr>
            <w:r w:rsidRPr="00CF6DCE">
              <w:rPr>
                <w:rFonts w:ascii="Arial" w:eastAsia="Times New Roman" w:hAnsi="Arial" w:cs="Arial"/>
                <w:color w:val="000000"/>
                <w:sz w:val="16"/>
                <w:szCs w:val="16"/>
                <w:lang w:eastAsia="es-PE"/>
              </w:rPr>
              <w:t>Es evidente que la falta de educación en derechos humanos puede llevar a subestimar la discriminación y la desigualdad, ya que las personas pueden no estar capacitadas para identificar formas sutiles de discriminación o para comprender plenamente la importancia de la igualdad en diversas esferas de la vida. Esta falta de conocimiento puede perpetuar actitudes y comportamientos discriminatorios y obstaculizar la lucha contra la desigualdad estructural.</w:t>
            </w:r>
          </w:p>
          <w:p w14:paraId="2D3A7C47" w14:textId="77777777" w:rsidR="00233ACC" w:rsidRPr="00CF6DCE" w:rsidRDefault="00233ACC" w:rsidP="00F02DC8">
            <w:pPr>
              <w:spacing w:after="0" w:line="240" w:lineRule="auto"/>
              <w:jc w:val="both"/>
              <w:rPr>
                <w:rFonts w:ascii="Arial" w:eastAsia="Times New Roman" w:hAnsi="Arial" w:cs="Arial"/>
                <w:color w:val="000000"/>
                <w:sz w:val="16"/>
                <w:szCs w:val="16"/>
                <w:lang w:eastAsia="es-PE"/>
              </w:rPr>
            </w:pPr>
          </w:p>
          <w:p w14:paraId="3F3C344B" w14:textId="610C8DBB" w:rsidR="00C54844" w:rsidRPr="00C54844" w:rsidRDefault="00CF6DCE" w:rsidP="00F02DC8">
            <w:pPr>
              <w:spacing w:after="0" w:line="240" w:lineRule="auto"/>
              <w:jc w:val="both"/>
              <w:rPr>
                <w:rFonts w:ascii="Arial" w:eastAsia="Times New Roman" w:hAnsi="Arial" w:cs="Arial"/>
                <w:color w:val="000000"/>
                <w:sz w:val="16"/>
                <w:szCs w:val="16"/>
                <w:lang w:eastAsia="es-PE"/>
              </w:rPr>
            </w:pPr>
            <w:r w:rsidRPr="00CF6DCE">
              <w:rPr>
                <w:rFonts w:ascii="Arial" w:eastAsia="Times New Roman" w:hAnsi="Arial" w:cs="Arial"/>
                <w:color w:val="000000"/>
                <w:sz w:val="16"/>
                <w:szCs w:val="16"/>
                <w:lang w:eastAsia="es-PE"/>
              </w:rPr>
              <w:t>La educación en derechos humanos es una herramienta esencial para fomentar una sociedad más justa e igualitaria. Proporciona a las personas las habilidades y los conocimientos necesarios para reconocer y abordar la discriminación en todas sus formas, así como para promover la igualdad y el respeto por la diversidad. La inversión en programas educativos que incorporen una perspectiva de derechos humanos es fundamental para combatir la ignorancia y la subestimación de la discriminación y la desigualdad.</w:t>
            </w:r>
          </w:p>
        </w:tc>
      </w:tr>
    </w:tbl>
    <w:p w14:paraId="0FDB5355" w14:textId="77777777" w:rsidR="00601074" w:rsidRPr="00DD45C5" w:rsidRDefault="00601074" w:rsidP="00601074">
      <w:pPr>
        <w:pStyle w:val="Textoindependiente"/>
        <w:spacing w:before="1"/>
        <w:ind w:left="426" w:right="9"/>
        <w:jc w:val="both"/>
        <w:rPr>
          <w:rFonts w:ascii="Arial" w:hAnsi="Arial" w:cs="Arial"/>
          <w:sz w:val="22"/>
          <w:szCs w:val="22"/>
          <w:lang w:val="es-PE"/>
        </w:rPr>
      </w:pPr>
    </w:p>
    <w:p w14:paraId="0F18AE83" w14:textId="77777777" w:rsidR="00AD29E3" w:rsidRPr="00AD29E3" w:rsidRDefault="00601074" w:rsidP="00A40F61">
      <w:pPr>
        <w:pStyle w:val="Ttulo3"/>
        <w:numPr>
          <w:ilvl w:val="0"/>
          <w:numId w:val="10"/>
        </w:numPr>
        <w:spacing w:before="100" w:beforeAutospacing="1" w:after="100" w:afterAutospacing="1" w:line="312" w:lineRule="auto"/>
        <w:jc w:val="both"/>
        <w:rPr>
          <w:rFonts w:ascii="Arial" w:hAnsi="Arial" w:cs="Arial"/>
          <w:b/>
          <w:bCs/>
          <w:color w:val="auto"/>
        </w:rPr>
      </w:pPr>
      <w:bookmarkStart w:id="91" w:name="_Toc138414175"/>
      <w:r w:rsidRPr="00AD29E3">
        <w:rPr>
          <w:rFonts w:ascii="Arial" w:hAnsi="Arial" w:cs="Arial"/>
          <w:b/>
          <w:bCs/>
          <w:color w:val="auto"/>
          <w:sz w:val="22"/>
          <w:szCs w:val="22"/>
        </w:rPr>
        <w:t>Efecto</w:t>
      </w:r>
      <w:r w:rsidR="00AD29E3">
        <w:rPr>
          <w:rFonts w:ascii="Arial" w:hAnsi="Arial" w:cs="Arial"/>
          <w:b/>
          <w:bCs/>
          <w:color w:val="auto"/>
          <w:sz w:val="22"/>
          <w:szCs w:val="22"/>
        </w:rPr>
        <w:t>s</w:t>
      </w:r>
      <w:bookmarkEnd w:id="91"/>
    </w:p>
    <w:p w14:paraId="3397AF79" w14:textId="551AC9CA" w:rsidR="00AD29E3" w:rsidRPr="00A22C5D" w:rsidRDefault="00AD29E3" w:rsidP="00A40F61">
      <w:pPr>
        <w:pStyle w:val="Ttulo4"/>
        <w:numPr>
          <w:ilvl w:val="0"/>
          <w:numId w:val="8"/>
        </w:numPr>
        <w:spacing w:before="100" w:beforeAutospacing="1" w:after="100" w:afterAutospacing="1" w:line="312" w:lineRule="auto"/>
        <w:ind w:left="851"/>
        <w:jc w:val="both"/>
        <w:rPr>
          <w:rFonts w:ascii="Arial" w:hAnsi="Arial" w:cs="Arial"/>
          <w:b/>
          <w:bCs/>
          <w:color w:val="auto"/>
        </w:rPr>
      </w:pPr>
      <w:r>
        <w:rPr>
          <w:rFonts w:ascii="Arial" w:hAnsi="Arial" w:cs="Arial"/>
          <w:b/>
          <w:bCs/>
          <w:color w:val="auto"/>
          <w:spacing w:val="-2"/>
        </w:rPr>
        <w:t xml:space="preserve">Efecto 1: </w:t>
      </w:r>
      <w:r w:rsidRPr="00A22C5D">
        <w:rPr>
          <w:rFonts w:ascii="Arial" w:hAnsi="Arial" w:cs="Arial"/>
          <w:b/>
          <w:bCs/>
          <w:color w:val="auto"/>
        </w:rPr>
        <w:t>Discriminación</w:t>
      </w:r>
      <w:r w:rsidRPr="00A22C5D">
        <w:rPr>
          <w:rFonts w:ascii="Arial" w:hAnsi="Arial" w:cs="Arial"/>
          <w:b/>
          <w:bCs/>
          <w:color w:val="auto"/>
          <w:spacing w:val="-1"/>
        </w:rPr>
        <w:t xml:space="preserve"> </w:t>
      </w:r>
      <w:r w:rsidRPr="00A22C5D">
        <w:rPr>
          <w:rFonts w:ascii="Arial" w:hAnsi="Arial" w:cs="Arial"/>
          <w:b/>
          <w:bCs/>
          <w:color w:val="auto"/>
        </w:rPr>
        <w:t>múltiple</w:t>
      </w:r>
      <w:r w:rsidRPr="00A22C5D">
        <w:rPr>
          <w:rFonts w:ascii="Arial" w:hAnsi="Arial" w:cs="Arial"/>
          <w:b/>
          <w:bCs/>
          <w:color w:val="auto"/>
          <w:spacing w:val="-2"/>
        </w:rPr>
        <w:t xml:space="preserve"> </w:t>
      </w:r>
      <w:r w:rsidRPr="00A22C5D">
        <w:rPr>
          <w:rFonts w:ascii="Arial" w:hAnsi="Arial" w:cs="Arial"/>
          <w:b/>
          <w:bCs/>
          <w:color w:val="auto"/>
        </w:rPr>
        <w:t>y</w:t>
      </w:r>
      <w:r w:rsidRPr="00A22C5D">
        <w:rPr>
          <w:rFonts w:ascii="Arial" w:hAnsi="Arial" w:cs="Arial"/>
          <w:b/>
          <w:bCs/>
          <w:color w:val="auto"/>
          <w:spacing w:val="-2"/>
        </w:rPr>
        <w:t xml:space="preserve"> </w:t>
      </w:r>
      <w:r w:rsidRPr="00A22C5D">
        <w:rPr>
          <w:rFonts w:ascii="Arial" w:hAnsi="Arial" w:cs="Arial"/>
          <w:b/>
          <w:bCs/>
          <w:color w:val="auto"/>
        </w:rPr>
        <w:t>vulneración</w:t>
      </w:r>
      <w:r w:rsidRPr="00A22C5D">
        <w:rPr>
          <w:rFonts w:ascii="Arial" w:hAnsi="Arial" w:cs="Arial"/>
          <w:b/>
          <w:bCs/>
          <w:color w:val="auto"/>
          <w:spacing w:val="-1"/>
        </w:rPr>
        <w:t xml:space="preserve"> </w:t>
      </w:r>
      <w:r w:rsidRPr="00A22C5D">
        <w:rPr>
          <w:rFonts w:ascii="Arial" w:hAnsi="Arial" w:cs="Arial"/>
          <w:b/>
          <w:bCs/>
          <w:color w:val="auto"/>
        </w:rPr>
        <w:t>del</w:t>
      </w:r>
      <w:r w:rsidRPr="00A22C5D">
        <w:rPr>
          <w:rFonts w:ascii="Arial" w:hAnsi="Arial" w:cs="Arial"/>
          <w:b/>
          <w:bCs/>
          <w:color w:val="auto"/>
          <w:spacing w:val="-1"/>
        </w:rPr>
        <w:t xml:space="preserve"> </w:t>
      </w:r>
      <w:r w:rsidRPr="00A22C5D">
        <w:rPr>
          <w:rFonts w:ascii="Arial" w:hAnsi="Arial" w:cs="Arial"/>
          <w:b/>
          <w:bCs/>
          <w:color w:val="auto"/>
        </w:rPr>
        <w:t>derecho</w:t>
      </w:r>
      <w:r w:rsidRPr="00A22C5D">
        <w:rPr>
          <w:rFonts w:ascii="Arial" w:hAnsi="Arial" w:cs="Arial"/>
          <w:b/>
          <w:bCs/>
          <w:color w:val="auto"/>
          <w:spacing w:val="-1"/>
        </w:rPr>
        <w:t xml:space="preserve"> </w:t>
      </w:r>
      <w:r w:rsidRPr="00A22C5D">
        <w:rPr>
          <w:rFonts w:ascii="Arial" w:hAnsi="Arial" w:cs="Arial"/>
          <w:b/>
          <w:bCs/>
          <w:color w:val="auto"/>
        </w:rPr>
        <w:t>a</w:t>
      </w:r>
      <w:r w:rsidRPr="00A22C5D">
        <w:rPr>
          <w:rFonts w:ascii="Arial" w:hAnsi="Arial" w:cs="Arial"/>
          <w:b/>
          <w:bCs/>
          <w:color w:val="auto"/>
          <w:spacing w:val="-1"/>
        </w:rPr>
        <w:t xml:space="preserve"> </w:t>
      </w:r>
      <w:r w:rsidRPr="00A22C5D">
        <w:rPr>
          <w:rFonts w:ascii="Arial" w:hAnsi="Arial" w:cs="Arial"/>
          <w:b/>
          <w:bCs/>
          <w:color w:val="auto"/>
        </w:rPr>
        <w:t>una</w:t>
      </w:r>
      <w:r w:rsidRPr="00A22C5D">
        <w:rPr>
          <w:rFonts w:ascii="Arial" w:hAnsi="Arial" w:cs="Arial"/>
          <w:b/>
          <w:bCs/>
          <w:color w:val="auto"/>
          <w:spacing w:val="-1"/>
        </w:rPr>
        <w:t xml:space="preserve"> </w:t>
      </w:r>
      <w:r w:rsidRPr="00A22C5D">
        <w:rPr>
          <w:rFonts w:ascii="Arial" w:hAnsi="Arial" w:cs="Arial"/>
          <w:b/>
          <w:bCs/>
          <w:color w:val="auto"/>
        </w:rPr>
        <w:t>igual</w:t>
      </w:r>
      <w:r w:rsidRPr="00A22C5D">
        <w:rPr>
          <w:rFonts w:ascii="Arial" w:hAnsi="Arial" w:cs="Arial"/>
          <w:b/>
          <w:bCs/>
          <w:color w:val="auto"/>
          <w:spacing w:val="-2"/>
        </w:rPr>
        <w:t xml:space="preserve"> </w:t>
      </w:r>
      <w:r w:rsidRPr="00A22C5D">
        <w:rPr>
          <w:rFonts w:ascii="Arial" w:hAnsi="Arial" w:cs="Arial"/>
          <w:b/>
          <w:bCs/>
          <w:color w:val="auto"/>
        </w:rPr>
        <w:t>dignidad</w:t>
      </w:r>
    </w:p>
    <w:p w14:paraId="5D337AB7" w14:textId="77777777" w:rsidR="00AD29E3" w:rsidRPr="00A22C5D" w:rsidRDefault="00AD29E3" w:rsidP="00A40F61">
      <w:pPr>
        <w:pStyle w:val="Textoindependiente"/>
        <w:spacing w:before="100" w:beforeAutospacing="1" w:after="100" w:afterAutospacing="1" w:line="312" w:lineRule="auto"/>
        <w:ind w:left="426" w:right="9"/>
        <w:jc w:val="both"/>
        <w:rPr>
          <w:rFonts w:ascii="Arial" w:hAnsi="Arial" w:cs="Arial"/>
          <w:sz w:val="22"/>
          <w:szCs w:val="22"/>
        </w:rPr>
      </w:pPr>
      <w:r w:rsidRPr="00A22C5D">
        <w:rPr>
          <w:rFonts w:ascii="Arial" w:hAnsi="Arial" w:cs="Arial"/>
          <w:sz w:val="22"/>
          <w:szCs w:val="22"/>
          <w:lang w:val="es-PE"/>
        </w:rPr>
        <w:t>Consuelo</w:t>
      </w:r>
      <w:r w:rsidRPr="00A22C5D">
        <w:rPr>
          <w:rFonts w:ascii="Arial" w:hAnsi="Arial" w:cs="Arial"/>
          <w:sz w:val="22"/>
          <w:szCs w:val="22"/>
        </w:rPr>
        <w:t xml:space="preserve"> Chacartegui (2010), señala que los fenómenos de discriminación múltiple se producen cuando en una misma persona o más frecuentemente, un grupo de personas se unen dos o más formas de discriminación, lo que les hace sustancialmente más vulnerables a los efectos provocados por ella. Asimismo, Fernando Rey Martínez, considera que la expresión “discriminación múltiple” describe aquel fenómeno en que los diferentes factores intervienen al mismo tiempo. </w:t>
      </w:r>
    </w:p>
    <w:p w14:paraId="28396C5A" w14:textId="77777777" w:rsidR="00AD29E3" w:rsidRPr="00A22C5D" w:rsidRDefault="00AD29E3" w:rsidP="00A40F61">
      <w:pPr>
        <w:pStyle w:val="Textoindependiente"/>
        <w:spacing w:before="100" w:beforeAutospacing="1" w:after="100" w:afterAutospacing="1" w:line="312" w:lineRule="auto"/>
        <w:ind w:left="426" w:right="9"/>
        <w:jc w:val="both"/>
        <w:rPr>
          <w:rFonts w:ascii="Arial" w:hAnsi="Arial" w:cs="Arial"/>
          <w:sz w:val="22"/>
          <w:szCs w:val="22"/>
        </w:rPr>
      </w:pPr>
      <w:r w:rsidRPr="00A22C5D">
        <w:rPr>
          <w:rFonts w:ascii="Arial" w:hAnsi="Arial" w:cs="Arial"/>
          <w:sz w:val="22"/>
          <w:szCs w:val="22"/>
        </w:rPr>
        <w:t>En ese sentido, de acuerdo con Salomé</w:t>
      </w:r>
      <w:r w:rsidRPr="00A22C5D">
        <w:rPr>
          <w:rStyle w:val="Refdenotaalpie"/>
          <w:rFonts w:ascii="Arial" w:hAnsi="Arial" w:cs="Arial"/>
          <w:sz w:val="22"/>
          <w:szCs w:val="22"/>
        </w:rPr>
        <w:footnoteReference w:id="307"/>
      </w:r>
      <w:r w:rsidRPr="00A22C5D">
        <w:rPr>
          <w:rFonts w:ascii="Arial" w:hAnsi="Arial" w:cs="Arial"/>
          <w:sz w:val="22"/>
          <w:szCs w:val="22"/>
        </w:rPr>
        <w:t xml:space="preserve">, las personas pueden formar parte de varios grupos en desventaja sufriendo por ello formas agravadas y específicas de </w:t>
      </w:r>
      <w:r w:rsidRPr="00A22C5D">
        <w:rPr>
          <w:rFonts w:ascii="Arial" w:hAnsi="Arial" w:cs="Arial"/>
          <w:sz w:val="22"/>
          <w:szCs w:val="22"/>
          <w:lang w:val="es-PE"/>
        </w:rPr>
        <w:t>discriminación</w:t>
      </w:r>
      <w:r w:rsidRPr="00A22C5D">
        <w:rPr>
          <w:rFonts w:ascii="Arial" w:hAnsi="Arial" w:cs="Arial"/>
          <w:sz w:val="22"/>
          <w:szCs w:val="22"/>
        </w:rPr>
        <w:t xml:space="preserve">. Entonces se entiende que las personas a lo largo de la historia no solo se han visto sometidas por una característica, rasgo, condición o situación, sino que, los diferentes motivos pueden convergir agravando y maximizando las múltiples consecuencias. </w:t>
      </w:r>
    </w:p>
    <w:p w14:paraId="64FE805A" w14:textId="77777777" w:rsidR="00AD29E3" w:rsidRPr="00A22C5D" w:rsidRDefault="00AD29E3" w:rsidP="00A40F61">
      <w:pPr>
        <w:pStyle w:val="Textoindependiente"/>
        <w:spacing w:before="100" w:beforeAutospacing="1" w:after="100" w:afterAutospacing="1" w:line="312" w:lineRule="auto"/>
        <w:ind w:left="426" w:right="9"/>
        <w:jc w:val="both"/>
        <w:rPr>
          <w:rFonts w:ascii="Arial" w:hAnsi="Arial" w:cs="Arial"/>
          <w:sz w:val="22"/>
          <w:szCs w:val="22"/>
        </w:rPr>
      </w:pPr>
      <w:r w:rsidRPr="00A22C5D">
        <w:rPr>
          <w:rFonts w:ascii="Arial" w:hAnsi="Arial" w:cs="Arial"/>
          <w:sz w:val="22"/>
          <w:szCs w:val="22"/>
        </w:rPr>
        <w:t xml:space="preserve">Finalmente, es necesario mencionar, que a nivel nacional la Constitución Política que inspira </w:t>
      </w:r>
      <w:r w:rsidRPr="00A22C5D">
        <w:rPr>
          <w:rFonts w:ascii="Arial" w:hAnsi="Arial" w:cs="Arial"/>
          <w:sz w:val="22"/>
          <w:szCs w:val="22"/>
          <w:lang w:val="es-PE"/>
        </w:rPr>
        <w:t>nuestro</w:t>
      </w:r>
      <w:r w:rsidRPr="00A22C5D">
        <w:rPr>
          <w:rFonts w:ascii="Arial" w:hAnsi="Arial" w:cs="Arial"/>
          <w:sz w:val="22"/>
          <w:szCs w:val="22"/>
        </w:rPr>
        <w:t xml:space="preserve"> ordenamiento jurídico señala en su artículo 1</w:t>
      </w:r>
      <w:r w:rsidRPr="00A22C5D">
        <w:rPr>
          <w:rStyle w:val="Refdenotaalpie"/>
          <w:rFonts w:ascii="Arial" w:hAnsi="Arial" w:cs="Arial"/>
          <w:sz w:val="22"/>
          <w:szCs w:val="22"/>
        </w:rPr>
        <w:footnoteReference w:id="308"/>
      </w:r>
      <w:r w:rsidRPr="00A22C5D">
        <w:rPr>
          <w:rFonts w:ascii="Arial" w:hAnsi="Arial" w:cs="Arial"/>
          <w:sz w:val="22"/>
          <w:szCs w:val="22"/>
        </w:rPr>
        <w:t xml:space="preserve"> la importancia del respeto a la dignidad, entendida como cualidad esencial, inherente e inalienable. Por tal razón, cualquier vulneración a ella es injustificable y la discriminación múltiple antes referida se concibe como una vulneración a la noción de la dignidad de la persona en su interpretación más extensa y debe ser abordada desde un enfoque de derechos humanos.</w:t>
      </w:r>
    </w:p>
    <w:p w14:paraId="7397A736" w14:textId="4EA0473F" w:rsidR="00AD29E3" w:rsidRPr="00C75022" w:rsidRDefault="00AD29E3" w:rsidP="00A40F61">
      <w:pPr>
        <w:pStyle w:val="Ttulo4"/>
        <w:numPr>
          <w:ilvl w:val="0"/>
          <w:numId w:val="8"/>
        </w:numPr>
        <w:spacing w:before="100" w:beforeAutospacing="1" w:after="100" w:afterAutospacing="1" w:line="312" w:lineRule="auto"/>
        <w:ind w:left="851"/>
        <w:jc w:val="both"/>
        <w:rPr>
          <w:rFonts w:ascii="Arial" w:hAnsi="Arial" w:cs="Arial"/>
          <w:color w:val="auto"/>
        </w:rPr>
      </w:pPr>
      <w:r w:rsidRPr="00AD29E3">
        <w:rPr>
          <w:rFonts w:ascii="Arial" w:hAnsi="Arial" w:cs="Arial"/>
          <w:b/>
          <w:bCs/>
          <w:color w:val="auto"/>
          <w:spacing w:val="-2"/>
        </w:rPr>
        <w:t>Efecto</w:t>
      </w:r>
      <w:r w:rsidRPr="00D27A47">
        <w:rPr>
          <w:rFonts w:ascii="Arial" w:hAnsi="Arial" w:cs="Arial"/>
          <w:b/>
          <w:bCs/>
          <w:color w:val="auto"/>
        </w:rPr>
        <w:t xml:space="preserve"> </w:t>
      </w:r>
      <w:r>
        <w:rPr>
          <w:rFonts w:ascii="Arial" w:hAnsi="Arial" w:cs="Arial"/>
          <w:b/>
          <w:bCs/>
          <w:color w:val="auto"/>
        </w:rPr>
        <w:t>2:</w:t>
      </w:r>
      <w:r w:rsidRPr="00AD29E3">
        <w:rPr>
          <w:rFonts w:ascii="Arial" w:hAnsi="Arial" w:cs="Arial"/>
          <w:b/>
          <w:bCs/>
          <w:color w:val="auto"/>
        </w:rPr>
        <w:t xml:space="preserve"> </w:t>
      </w:r>
      <w:r w:rsidRPr="00C75022">
        <w:rPr>
          <w:rFonts w:ascii="Arial" w:hAnsi="Arial" w:cs="Arial"/>
          <w:b/>
          <w:bCs/>
          <w:color w:val="auto"/>
        </w:rPr>
        <w:t>Discriminación</w:t>
      </w:r>
      <w:r w:rsidRPr="00C75022">
        <w:rPr>
          <w:rFonts w:ascii="Arial" w:hAnsi="Arial" w:cs="Arial"/>
          <w:b/>
          <w:bCs/>
          <w:color w:val="auto"/>
          <w:spacing w:val="-1"/>
        </w:rPr>
        <w:t xml:space="preserve"> </w:t>
      </w:r>
      <w:r w:rsidRPr="00C75022">
        <w:rPr>
          <w:rFonts w:ascii="Arial" w:hAnsi="Arial" w:cs="Arial"/>
          <w:b/>
          <w:bCs/>
          <w:color w:val="auto"/>
        </w:rPr>
        <w:t>por</w:t>
      </w:r>
      <w:r w:rsidRPr="00C75022">
        <w:rPr>
          <w:rFonts w:ascii="Arial" w:hAnsi="Arial" w:cs="Arial"/>
          <w:b/>
          <w:bCs/>
          <w:color w:val="auto"/>
          <w:spacing w:val="-1"/>
        </w:rPr>
        <w:t xml:space="preserve"> </w:t>
      </w:r>
      <w:r w:rsidRPr="00C75022">
        <w:rPr>
          <w:rFonts w:ascii="Arial" w:hAnsi="Arial" w:cs="Arial"/>
          <w:b/>
          <w:bCs/>
          <w:color w:val="auto"/>
        </w:rPr>
        <w:t>razones</w:t>
      </w:r>
      <w:r w:rsidRPr="00C75022">
        <w:rPr>
          <w:rFonts w:ascii="Arial" w:hAnsi="Arial" w:cs="Arial"/>
          <w:b/>
          <w:bCs/>
          <w:color w:val="auto"/>
          <w:spacing w:val="-1"/>
        </w:rPr>
        <w:t xml:space="preserve"> </w:t>
      </w:r>
      <w:r w:rsidRPr="00C75022">
        <w:rPr>
          <w:rFonts w:ascii="Arial" w:hAnsi="Arial" w:cs="Arial"/>
          <w:b/>
          <w:bCs/>
          <w:color w:val="auto"/>
        </w:rPr>
        <w:t>de</w:t>
      </w:r>
      <w:r w:rsidRPr="00C75022">
        <w:rPr>
          <w:rFonts w:ascii="Arial" w:hAnsi="Arial" w:cs="Arial"/>
          <w:b/>
          <w:bCs/>
          <w:color w:val="auto"/>
          <w:spacing w:val="-2"/>
        </w:rPr>
        <w:t xml:space="preserve"> </w:t>
      </w:r>
      <w:r w:rsidRPr="00C75022">
        <w:rPr>
          <w:rFonts w:ascii="Arial" w:hAnsi="Arial" w:cs="Arial"/>
          <w:b/>
          <w:bCs/>
          <w:color w:val="auto"/>
        </w:rPr>
        <w:t>territorio</w:t>
      </w:r>
      <w:r w:rsidRPr="00C75022">
        <w:rPr>
          <w:rFonts w:ascii="Arial" w:hAnsi="Arial" w:cs="Arial"/>
          <w:b/>
          <w:bCs/>
          <w:color w:val="auto"/>
          <w:spacing w:val="-1"/>
        </w:rPr>
        <w:t xml:space="preserve"> </w:t>
      </w:r>
      <w:r w:rsidRPr="00C75022">
        <w:rPr>
          <w:rFonts w:ascii="Arial" w:hAnsi="Arial" w:cs="Arial"/>
          <w:b/>
          <w:bCs/>
          <w:color w:val="auto"/>
        </w:rPr>
        <w:t>y</w:t>
      </w:r>
      <w:r w:rsidRPr="00C75022">
        <w:rPr>
          <w:rFonts w:ascii="Arial" w:hAnsi="Arial" w:cs="Arial"/>
          <w:b/>
          <w:bCs/>
          <w:color w:val="auto"/>
          <w:spacing w:val="-2"/>
        </w:rPr>
        <w:t xml:space="preserve"> </w:t>
      </w:r>
      <w:r w:rsidRPr="00C75022">
        <w:rPr>
          <w:rFonts w:ascii="Arial" w:hAnsi="Arial" w:cs="Arial"/>
          <w:b/>
          <w:bCs/>
          <w:color w:val="auto"/>
        </w:rPr>
        <w:t>percepción</w:t>
      </w:r>
      <w:r w:rsidRPr="00C75022">
        <w:rPr>
          <w:rFonts w:ascii="Arial" w:hAnsi="Arial" w:cs="Arial"/>
          <w:b/>
          <w:bCs/>
          <w:color w:val="auto"/>
          <w:spacing w:val="-1"/>
        </w:rPr>
        <w:t xml:space="preserve"> </w:t>
      </w:r>
      <w:r w:rsidRPr="00C75022">
        <w:rPr>
          <w:rFonts w:ascii="Arial" w:hAnsi="Arial" w:cs="Arial"/>
          <w:b/>
          <w:bCs/>
          <w:color w:val="auto"/>
        </w:rPr>
        <w:t>de</w:t>
      </w:r>
      <w:r w:rsidRPr="00C75022">
        <w:rPr>
          <w:rFonts w:ascii="Arial" w:hAnsi="Arial" w:cs="Arial"/>
          <w:b/>
          <w:bCs/>
          <w:color w:val="auto"/>
          <w:spacing w:val="-1"/>
        </w:rPr>
        <w:t xml:space="preserve"> </w:t>
      </w:r>
      <w:r w:rsidRPr="00C75022">
        <w:rPr>
          <w:rFonts w:ascii="Arial" w:hAnsi="Arial" w:cs="Arial"/>
          <w:b/>
          <w:bCs/>
          <w:color w:val="auto"/>
        </w:rPr>
        <w:t>lejanía</w:t>
      </w:r>
      <w:r w:rsidRPr="00C75022">
        <w:rPr>
          <w:rFonts w:ascii="Arial" w:hAnsi="Arial" w:cs="Arial"/>
          <w:b/>
          <w:bCs/>
          <w:color w:val="auto"/>
          <w:spacing w:val="-1"/>
        </w:rPr>
        <w:t xml:space="preserve"> </w:t>
      </w:r>
      <w:r w:rsidRPr="00C75022">
        <w:rPr>
          <w:rFonts w:ascii="Arial" w:hAnsi="Arial" w:cs="Arial"/>
          <w:b/>
          <w:bCs/>
          <w:color w:val="auto"/>
        </w:rPr>
        <w:t>del</w:t>
      </w:r>
      <w:r w:rsidRPr="00C75022">
        <w:rPr>
          <w:rFonts w:ascii="Arial" w:hAnsi="Arial" w:cs="Arial"/>
          <w:b/>
          <w:bCs/>
          <w:color w:val="auto"/>
          <w:spacing w:val="-1"/>
        </w:rPr>
        <w:t xml:space="preserve"> </w:t>
      </w:r>
      <w:r w:rsidRPr="00C75022">
        <w:rPr>
          <w:rFonts w:ascii="Arial" w:hAnsi="Arial" w:cs="Arial"/>
          <w:b/>
          <w:bCs/>
          <w:color w:val="auto"/>
        </w:rPr>
        <w:t>Estado</w:t>
      </w:r>
    </w:p>
    <w:p w14:paraId="650CDF11" w14:textId="55B7DBD3" w:rsidR="00AD29E3" w:rsidRDefault="00AD29E3" w:rsidP="00A40F61">
      <w:pPr>
        <w:pStyle w:val="Textoindependiente"/>
        <w:spacing w:before="100" w:beforeAutospacing="1" w:after="100" w:afterAutospacing="1" w:line="312" w:lineRule="auto"/>
        <w:ind w:left="491" w:right="9"/>
        <w:jc w:val="both"/>
        <w:rPr>
          <w:rFonts w:ascii="Arial" w:hAnsi="Arial" w:cs="Arial"/>
          <w:sz w:val="22"/>
          <w:szCs w:val="22"/>
          <w:lang w:eastAsia="es-MX"/>
        </w:rPr>
      </w:pPr>
      <w:r w:rsidRPr="00C75022">
        <w:rPr>
          <w:rFonts w:ascii="Arial" w:hAnsi="Arial" w:cs="Arial"/>
          <w:sz w:val="22"/>
          <w:szCs w:val="22"/>
          <w:lang w:eastAsia="es-MX"/>
        </w:rPr>
        <w:t>Arrambide</w:t>
      </w:r>
      <w:r w:rsidRPr="00C75022">
        <w:rPr>
          <w:rStyle w:val="Refdenotaalpie"/>
          <w:rFonts w:ascii="Arial" w:hAnsi="Arial" w:cs="Arial"/>
          <w:sz w:val="22"/>
          <w:szCs w:val="22"/>
          <w:lang w:eastAsia="es-MX"/>
        </w:rPr>
        <w:footnoteReference w:id="309"/>
      </w:r>
      <w:r w:rsidRPr="00C75022">
        <w:rPr>
          <w:rFonts w:ascii="Arial" w:hAnsi="Arial" w:cs="Arial"/>
          <w:sz w:val="22"/>
          <w:szCs w:val="22"/>
          <w:lang w:eastAsia="es-MX"/>
        </w:rPr>
        <w:t xml:space="preserve"> </w:t>
      </w:r>
      <w:r w:rsidRPr="00C75022">
        <w:rPr>
          <w:rFonts w:ascii="Arial" w:hAnsi="Arial" w:cs="Arial"/>
          <w:sz w:val="22"/>
          <w:szCs w:val="22"/>
          <w:lang w:val="es-PE"/>
        </w:rPr>
        <w:t>señala</w:t>
      </w:r>
      <w:r w:rsidRPr="00C75022">
        <w:rPr>
          <w:rFonts w:ascii="Arial" w:hAnsi="Arial" w:cs="Arial"/>
          <w:sz w:val="22"/>
          <w:szCs w:val="22"/>
          <w:lang w:eastAsia="es-MX"/>
        </w:rPr>
        <w:t xml:space="preserve"> que frases como “ausencia de Estado” o “poca presencia del Estado” transmite</w:t>
      </w:r>
      <w:r>
        <w:rPr>
          <w:rFonts w:ascii="Arial" w:hAnsi="Arial" w:cs="Arial"/>
          <w:sz w:val="22"/>
          <w:szCs w:val="22"/>
          <w:lang w:eastAsia="es-MX"/>
        </w:rPr>
        <w:t>n</w:t>
      </w:r>
      <w:r w:rsidRPr="00C75022">
        <w:rPr>
          <w:rFonts w:ascii="Arial" w:hAnsi="Arial" w:cs="Arial"/>
          <w:sz w:val="22"/>
          <w:szCs w:val="22"/>
          <w:lang w:eastAsia="es-MX"/>
        </w:rPr>
        <w:t xml:space="preserve"> en realidad una percepción de la ciudadanía. A pesar de los esfuerzos y el avance del Estado en sus funciones, </w:t>
      </w:r>
      <w:r w:rsidR="0064522F">
        <w:rPr>
          <w:rFonts w:ascii="Arial" w:hAnsi="Arial" w:cs="Arial"/>
          <w:sz w:val="22"/>
          <w:szCs w:val="22"/>
          <w:lang w:eastAsia="es-MX"/>
        </w:rPr>
        <w:t>los servicios que ofrece</w:t>
      </w:r>
      <w:r w:rsidRPr="00C75022">
        <w:rPr>
          <w:rFonts w:ascii="Arial" w:hAnsi="Arial" w:cs="Arial"/>
          <w:sz w:val="22"/>
          <w:szCs w:val="22"/>
          <w:lang w:eastAsia="es-MX"/>
        </w:rPr>
        <w:t xml:space="preserve"> para que su presencia se note en todo su territorio</w:t>
      </w:r>
      <w:r w:rsidR="0064522F">
        <w:rPr>
          <w:rFonts w:ascii="Arial" w:hAnsi="Arial" w:cs="Arial"/>
          <w:sz w:val="22"/>
          <w:szCs w:val="22"/>
          <w:lang w:eastAsia="es-MX"/>
        </w:rPr>
        <w:t xml:space="preserve"> todavía tienen un alcance limitado.</w:t>
      </w:r>
    </w:p>
    <w:p w14:paraId="72762563" w14:textId="507FDCD5" w:rsidR="00AD29E3" w:rsidRDefault="00AD29E3" w:rsidP="00A40F61">
      <w:pPr>
        <w:pStyle w:val="Textoindependiente"/>
        <w:spacing w:before="100" w:beforeAutospacing="1" w:after="100" w:afterAutospacing="1" w:line="312" w:lineRule="auto"/>
        <w:ind w:left="491" w:right="9"/>
        <w:jc w:val="both"/>
        <w:rPr>
          <w:rFonts w:ascii="Arial" w:hAnsi="Arial" w:cs="Arial"/>
          <w:sz w:val="22"/>
          <w:szCs w:val="22"/>
          <w:lang w:eastAsia="es-MX"/>
        </w:rPr>
      </w:pPr>
      <w:r w:rsidRPr="00C75022">
        <w:rPr>
          <w:rFonts w:ascii="Arial" w:hAnsi="Arial" w:cs="Arial"/>
          <w:sz w:val="22"/>
          <w:szCs w:val="22"/>
          <w:lang w:eastAsia="es-MX"/>
        </w:rPr>
        <w:t xml:space="preserve">Así, </w:t>
      </w:r>
      <w:r w:rsidR="00FD06B1">
        <w:rPr>
          <w:rFonts w:ascii="Arial" w:hAnsi="Arial" w:cs="Arial"/>
          <w:sz w:val="22"/>
          <w:szCs w:val="22"/>
          <w:lang w:eastAsia="es-MX"/>
        </w:rPr>
        <w:t>por señalar un ejemplo, derechos humanos como el derecho a la educación muestra</w:t>
      </w:r>
      <w:r w:rsidRPr="00C75022">
        <w:rPr>
          <w:rFonts w:ascii="Arial" w:hAnsi="Arial" w:cs="Arial"/>
          <w:sz w:val="22"/>
          <w:szCs w:val="22"/>
          <w:lang w:eastAsia="es-MX"/>
        </w:rPr>
        <w:t xml:space="preserve"> brechas territoriales. Al analizar la ruralidad y la lejanía</w:t>
      </w:r>
      <w:r w:rsidRPr="00C75022">
        <w:rPr>
          <w:rStyle w:val="Refdenotaalpie"/>
          <w:rFonts w:ascii="Arial" w:hAnsi="Arial" w:cs="Arial"/>
          <w:sz w:val="22"/>
          <w:szCs w:val="22"/>
          <w:lang w:eastAsia="es-MX"/>
        </w:rPr>
        <w:footnoteReference w:id="310"/>
      </w:r>
      <w:r w:rsidRPr="00C75022">
        <w:rPr>
          <w:rFonts w:ascii="Arial" w:hAnsi="Arial" w:cs="Arial"/>
          <w:sz w:val="22"/>
          <w:szCs w:val="22"/>
          <w:lang w:eastAsia="es-MX"/>
        </w:rPr>
        <w:t xml:space="preserve"> en el ámbito educativo, se da cuenta de la precariedad de los servicios educativos rurales, mientras la </w:t>
      </w:r>
      <w:r w:rsidRPr="00C75022">
        <w:rPr>
          <w:rFonts w:ascii="Arial" w:hAnsi="Arial" w:cs="Arial"/>
          <w:sz w:val="22"/>
          <w:szCs w:val="22"/>
          <w:lang w:val="es-PE"/>
        </w:rPr>
        <w:t>Encuesta</w:t>
      </w:r>
      <w:r w:rsidRPr="00C75022">
        <w:rPr>
          <w:rFonts w:ascii="Arial" w:hAnsi="Arial" w:cs="Arial"/>
          <w:sz w:val="22"/>
          <w:szCs w:val="22"/>
        </w:rPr>
        <w:t xml:space="preserve"> Nacional de Hogares (ENAHO)</w:t>
      </w:r>
      <w:r w:rsidRPr="00C75022">
        <w:rPr>
          <w:rFonts w:ascii="Arial" w:hAnsi="Arial" w:cs="Arial"/>
          <w:sz w:val="22"/>
          <w:szCs w:val="22"/>
          <w:lang w:eastAsia="es-MX"/>
        </w:rPr>
        <w:t xml:space="preserve"> expresa como dato preocupante que la pobreza como razón de inasistencia a la escuela. Y, respecto al derecho a la salud las cifras muestran que las ciudades de la costa sufren menos los impactos del acceso a derechos básicos. </w:t>
      </w:r>
    </w:p>
    <w:p w14:paraId="49726982" w14:textId="5B11B903" w:rsidR="00AD29E3" w:rsidRDefault="00AD29E3" w:rsidP="00A40F61">
      <w:pPr>
        <w:pStyle w:val="Textoindependiente"/>
        <w:spacing w:before="100" w:beforeAutospacing="1" w:after="100" w:afterAutospacing="1" w:line="312" w:lineRule="auto"/>
        <w:ind w:left="491" w:right="9"/>
        <w:jc w:val="both"/>
        <w:rPr>
          <w:rFonts w:ascii="Arial" w:hAnsi="Arial" w:cs="Arial"/>
          <w:sz w:val="22"/>
          <w:szCs w:val="22"/>
          <w:lang w:eastAsia="es-MX"/>
        </w:rPr>
      </w:pPr>
      <w:r w:rsidRPr="00C75022">
        <w:rPr>
          <w:rFonts w:ascii="Arial" w:hAnsi="Arial" w:cs="Arial"/>
          <w:sz w:val="22"/>
          <w:szCs w:val="22"/>
          <w:lang w:eastAsia="es-MX"/>
        </w:rPr>
        <w:t>En ese sentido, Del Carpio indica que, “</w:t>
      </w:r>
      <w:r w:rsidR="00FD06B1">
        <w:rPr>
          <w:rFonts w:ascii="Arial" w:hAnsi="Arial" w:cs="Arial"/>
          <w:sz w:val="22"/>
          <w:szCs w:val="22"/>
          <w:lang w:eastAsia="es-MX"/>
        </w:rPr>
        <w:t>a</w:t>
      </w:r>
      <w:r w:rsidRPr="00C75022">
        <w:rPr>
          <w:rFonts w:ascii="Arial" w:hAnsi="Arial" w:cs="Arial"/>
          <w:sz w:val="22"/>
          <w:szCs w:val="22"/>
          <w:lang w:eastAsia="es-MX"/>
        </w:rPr>
        <w:t xml:space="preserve"> ninguna región en el </w:t>
      </w:r>
      <w:r w:rsidRPr="00C75022">
        <w:rPr>
          <w:rFonts w:ascii="Arial" w:hAnsi="Arial" w:cs="Arial"/>
          <w:sz w:val="22"/>
          <w:szCs w:val="22"/>
          <w:lang w:val="es-PE"/>
        </w:rPr>
        <w:t>Perú</w:t>
      </w:r>
      <w:r w:rsidRPr="00C75022">
        <w:rPr>
          <w:rFonts w:ascii="Arial" w:hAnsi="Arial" w:cs="Arial"/>
          <w:sz w:val="22"/>
          <w:szCs w:val="22"/>
          <w:lang w:eastAsia="es-MX"/>
        </w:rPr>
        <w:t xml:space="preserve"> se le puede etiquetar o describir con un progreso social alto...” ello en el marco de los resultados del Índice de Progreso Social Regional del Perú 2022</w:t>
      </w:r>
      <w:r w:rsidRPr="00C75022">
        <w:rPr>
          <w:rStyle w:val="Refdenotaalpie"/>
          <w:rFonts w:ascii="Arial" w:hAnsi="Arial" w:cs="Arial"/>
          <w:sz w:val="22"/>
          <w:szCs w:val="22"/>
          <w:lang w:eastAsia="es-MX"/>
        </w:rPr>
        <w:footnoteReference w:id="311"/>
      </w:r>
      <w:r w:rsidRPr="00C75022">
        <w:rPr>
          <w:rFonts w:ascii="Arial" w:hAnsi="Arial" w:cs="Arial"/>
          <w:sz w:val="22"/>
          <w:szCs w:val="22"/>
          <w:lang w:eastAsia="es-MX"/>
        </w:rPr>
        <w:t xml:space="preserve">, donde de las 26 regiones que fueron parte del proceso, trece (13) </w:t>
      </w:r>
      <w:r>
        <w:rPr>
          <w:rFonts w:ascii="Arial" w:hAnsi="Arial" w:cs="Arial"/>
          <w:sz w:val="22"/>
          <w:szCs w:val="22"/>
          <w:lang w:eastAsia="es-MX"/>
        </w:rPr>
        <w:t>están</w:t>
      </w:r>
      <w:r w:rsidRPr="00C75022">
        <w:rPr>
          <w:rFonts w:ascii="Arial" w:hAnsi="Arial" w:cs="Arial"/>
          <w:sz w:val="22"/>
          <w:szCs w:val="22"/>
          <w:lang w:eastAsia="es-MX"/>
        </w:rPr>
        <w:t xml:space="preserve"> en un nivel medio bajo y las otras trece (13) en un n</w:t>
      </w:r>
      <w:r>
        <w:rPr>
          <w:rFonts w:ascii="Arial" w:hAnsi="Arial" w:cs="Arial"/>
          <w:sz w:val="22"/>
          <w:szCs w:val="22"/>
          <w:lang w:eastAsia="es-MX"/>
        </w:rPr>
        <w:t>i</w:t>
      </w:r>
      <w:r w:rsidRPr="00C75022">
        <w:rPr>
          <w:rFonts w:ascii="Arial" w:hAnsi="Arial" w:cs="Arial"/>
          <w:sz w:val="22"/>
          <w:szCs w:val="22"/>
          <w:lang w:eastAsia="es-MX"/>
        </w:rPr>
        <w:t xml:space="preserve">vel bajo. </w:t>
      </w:r>
    </w:p>
    <w:p w14:paraId="3BD9CEF1" w14:textId="51AB6813" w:rsidR="00AD29E3" w:rsidRDefault="00AD29E3" w:rsidP="00A40F61">
      <w:pPr>
        <w:pStyle w:val="Textoindependiente"/>
        <w:spacing w:before="100" w:beforeAutospacing="1" w:after="100" w:afterAutospacing="1" w:line="312" w:lineRule="auto"/>
        <w:ind w:left="491" w:right="9"/>
        <w:jc w:val="both"/>
        <w:rPr>
          <w:rFonts w:ascii="Arial" w:hAnsi="Arial" w:cs="Arial"/>
          <w:sz w:val="22"/>
          <w:szCs w:val="22"/>
          <w:lang w:eastAsia="es-MX"/>
        </w:rPr>
      </w:pPr>
      <w:r w:rsidRPr="00C75022">
        <w:rPr>
          <w:rFonts w:ascii="Arial" w:hAnsi="Arial" w:cs="Arial"/>
          <w:sz w:val="22"/>
          <w:szCs w:val="22"/>
          <w:lang w:eastAsia="es-MX"/>
        </w:rPr>
        <w:t>Por otro lado, según el Instituto Nacional de Estadística e Informática (INEI)</w:t>
      </w:r>
      <w:r w:rsidRPr="00C75022">
        <w:rPr>
          <w:rStyle w:val="Refdenotaalpie"/>
          <w:rFonts w:ascii="Arial" w:hAnsi="Arial" w:cs="Arial"/>
          <w:sz w:val="22"/>
          <w:szCs w:val="22"/>
          <w:lang w:eastAsia="es-MX"/>
        </w:rPr>
        <w:footnoteReference w:id="312"/>
      </w:r>
      <w:r w:rsidR="00FD06B1">
        <w:rPr>
          <w:rFonts w:ascii="Arial" w:hAnsi="Arial" w:cs="Arial"/>
          <w:sz w:val="22"/>
          <w:szCs w:val="22"/>
          <w:lang w:eastAsia="es-MX"/>
        </w:rPr>
        <w:t>, al año 2018</w:t>
      </w:r>
      <w:r w:rsidRPr="00C75022">
        <w:rPr>
          <w:rFonts w:ascii="Arial" w:hAnsi="Arial" w:cs="Arial"/>
          <w:sz w:val="22"/>
          <w:szCs w:val="22"/>
          <w:lang w:eastAsia="es-MX"/>
        </w:rPr>
        <w:t xml:space="preserve"> </w:t>
      </w:r>
      <w:r>
        <w:rPr>
          <w:rFonts w:ascii="Arial" w:hAnsi="Arial" w:cs="Arial"/>
          <w:sz w:val="22"/>
          <w:szCs w:val="22"/>
          <w:lang w:eastAsia="es-MX"/>
        </w:rPr>
        <w:t>l</w:t>
      </w:r>
      <w:r w:rsidRPr="00C75022">
        <w:rPr>
          <w:rFonts w:ascii="Arial" w:hAnsi="Arial" w:cs="Arial"/>
          <w:sz w:val="22"/>
          <w:szCs w:val="22"/>
          <w:lang w:eastAsia="es-MX"/>
        </w:rPr>
        <w:t xml:space="preserve">a percepción de sentirse discriminado </w:t>
      </w:r>
      <w:r w:rsidR="00FD06B1">
        <w:rPr>
          <w:rFonts w:ascii="Arial" w:hAnsi="Arial" w:cs="Arial"/>
          <w:sz w:val="22"/>
          <w:szCs w:val="22"/>
          <w:lang w:eastAsia="es-MX"/>
        </w:rPr>
        <w:t>era</w:t>
      </w:r>
      <w:r w:rsidRPr="00C75022">
        <w:rPr>
          <w:rFonts w:ascii="Arial" w:hAnsi="Arial" w:cs="Arial"/>
          <w:sz w:val="22"/>
          <w:szCs w:val="22"/>
          <w:lang w:eastAsia="es-MX"/>
        </w:rPr>
        <w:t xml:space="preserve"> mayor en la región </w:t>
      </w:r>
      <w:r w:rsidRPr="00C75022">
        <w:rPr>
          <w:rFonts w:ascii="Arial" w:hAnsi="Arial" w:cs="Arial"/>
          <w:sz w:val="22"/>
          <w:szCs w:val="22"/>
          <w:lang w:val="es-PE"/>
        </w:rPr>
        <w:t>Puno</w:t>
      </w:r>
      <w:r w:rsidRPr="00C75022">
        <w:rPr>
          <w:rFonts w:ascii="Arial" w:hAnsi="Arial" w:cs="Arial"/>
          <w:sz w:val="22"/>
          <w:szCs w:val="22"/>
          <w:lang w:eastAsia="es-MX"/>
        </w:rPr>
        <w:t xml:space="preserve"> (26.9%), seguido de Arequipa (23.3%). </w:t>
      </w:r>
    </w:p>
    <w:p w14:paraId="3F04175A" w14:textId="77777777" w:rsidR="00AD29E3" w:rsidRDefault="00AD29E3" w:rsidP="00A40F61">
      <w:pPr>
        <w:pStyle w:val="Textoindependiente"/>
        <w:spacing w:before="100" w:beforeAutospacing="1" w:after="100" w:afterAutospacing="1" w:line="312" w:lineRule="auto"/>
        <w:ind w:left="491" w:right="9"/>
        <w:jc w:val="both"/>
        <w:rPr>
          <w:rFonts w:ascii="Arial" w:hAnsi="Arial" w:cs="Arial"/>
          <w:sz w:val="22"/>
          <w:szCs w:val="22"/>
          <w:lang w:eastAsia="es-MX"/>
        </w:rPr>
      </w:pPr>
      <w:r w:rsidRPr="00C75022">
        <w:rPr>
          <w:rFonts w:ascii="Arial" w:hAnsi="Arial" w:cs="Arial"/>
          <w:sz w:val="22"/>
          <w:szCs w:val="22"/>
          <w:lang w:eastAsia="es-MX"/>
        </w:rPr>
        <w:t xml:space="preserve">En conclusión, la relación del acceso a los derechos y el </w:t>
      </w:r>
      <w:r w:rsidRPr="00C75022">
        <w:rPr>
          <w:rFonts w:ascii="Arial" w:hAnsi="Arial" w:cs="Arial"/>
          <w:sz w:val="22"/>
          <w:szCs w:val="22"/>
          <w:lang w:val="es-PE"/>
        </w:rPr>
        <w:t>disfrute</w:t>
      </w:r>
      <w:r w:rsidRPr="00C75022">
        <w:rPr>
          <w:rFonts w:ascii="Arial" w:hAnsi="Arial" w:cs="Arial"/>
          <w:sz w:val="22"/>
          <w:szCs w:val="22"/>
          <w:lang w:eastAsia="es-MX"/>
        </w:rPr>
        <w:t xml:space="preserve"> de los servicios que ofrece el Estado a los(as) ciudadanos(as) se ve afectado por la zona geográfica donde residen o desarrollan. </w:t>
      </w:r>
    </w:p>
    <w:p w14:paraId="061AC682"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07DFA00C"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3D3C2F35"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1D633CFF"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24CA507C"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0F0D7C32"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3C7327C7"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5F149A2A"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0FDFB807"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63288831"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353D3DBA"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08D7FAB4"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4561F20C"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73CF83DE"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38098852"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304DE64C"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15BE0EC8"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23366933"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20620E28" w14:textId="77777777" w:rsidR="00A40F61" w:rsidRDefault="00A40F61" w:rsidP="00AB357A">
      <w:pPr>
        <w:pStyle w:val="Textoindependiente"/>
        <w:spacing w:before="1"/>
        <w:ind w:left="491" w:right="9"/>
        <w:jc w:val="center"/>
        <w:rPr>
          <w:rFonts w:ascii="Arial" w:hAnsi="Arial" w:cs="Arial"/>
          <w:b/>
          <w:bCs/>
          <w:sz w:val="22"/>
          <w:szCs w:val="22"/>
          <w:lang w:val="es-PE" w:eastAsia="es-MX"/>
        </w:rPr>
      </w:pPr>
    </w:p>
    <w:p w14:paraId="1D17931A" w14:textId="796E87F0" w:rsidR="00AB357A" w:rsidRPr="00AB357A" w:rsidRDefault="00AB357A" w:rsidP="00AB357A">
      <w:pPr>
        <w:pStyle w:val="Textoindependiente"/>
        <w:spacing w:before="1"/>
        <w:ind w:left="491" w:right="9"/>
        <w:jc w:val="center"/>
        <w:rPr>
          <w:rFonts w:ascii="Arial" w:hAnsi="Arial" w:cs="Arial"/>
          <w:b/>
          <w:bCs/>
          <w:sz w:val="22"/>
          <w:szCs w:val="22"/>
          <w:lang w:val="es-PE" w:eastAsia="es-MX"/>
        </w:rPr>
      </w:pPr>
      <w:r w:rsidRPr="00AB357A">
        <w:rPr>
          <w:rFonts w:ascii="Arial" w:hAnsi="Arial" w:cs="Arial"/>
          <w:b/>
          <w:bCs/>
          <w:sz w:val="22"/>
          <w:szCs w:val="22"/>
          <w:lang w:val="es-PE" w:eastAsia="es-MX"/>
        </w:rPr>
        <w:t>Gráfico N° 2</w:t>
      </w:r>
      <w:r w:rsidR="00621E79">
        <w:rPr>
          <w:rFonts w:ascii="Arial" w:hAnsi="Arial" w:cs="Arial"/>
          <w:b/>
          <w:bCs/>
          <w:sz w:val="22"/>
          <w:szCs w:val="22"/>
          <w:lang w:val="es-PE" w:eastAsia="es-MX"/>
        </w:rPr>
        <w:t>4</w:t>
      </w:r>
      <w:r w:rsidRPr="00AB357A">
        <w:rPr>
          <w:rFonts w:ascii="Arial" w:hAnsi="Arial" w:cs="Arial"/>
          <w:b/>
          <w:bCs/>
          <w:sz w:val="22"/>
          <w:szCs w:val="22"/>
          <w:lang w:val="es-PE" w:eastAsia="es-MX"/>
        </w:rPr>
        <w:br/>
        <w:t>Perú: Percepción de sentirse discriminado(a), según departamento</w:t>
      </w:r>
      <w:r w:rsidR="006B76EF">
        <w:rPr>
          <w:rFonts w:ascii="Arial" w:hAnsi="Arial" w:cs="Arial"/>
          <w:b/>
          <w:bCs/>
          <w:sz w:val="22"/>
          <w:szCs w:val="22"/>
          <w:lang w:val="es-PE" w:eastAsia="es-MX"/>
        </w:rPr>
        <w:t xml:space="preserve"> (porcentaje)</w:t>
      </w:r>
    </w:p>
    <w:p w14:paraId="04994718" w14:textId="77777777" w:rsidR="00AD29E3" w:rsidRPr="00600876" w:rsidRDefault="00AD29E3" w:rsidP="006B76EF">
      <w:pPr>
        <w:spacing w:before="100" w:beforeAutospacing="1" w:after="0" w:line="240" w:lineRule="auto"/>
        <w:jc w:val="both"/>
        <w:rPr>
          <w:rFonts w:ascii="Arial" w:eastAsia="Times New Roman" w:hAnsi="Arial" w:cs="Arial"/>
          <w:b/>
          <w:sz w:val="20"/>
          <w:szCs w:val="20"/>
          <w:lang w:eastAsia="es-MX"/>
        </w:rPr>
      </w:pPr>
      <w:r w:rsidRPr="00600876">
        <w:rPr>
          <w:b/>
          <w:noProof/>
          <w:sz w:val="20"/>
          <w:szCs w:val="20"/>
        </w:rPr>
        <w:drawing>
          <wp:inline distT="0" distB="0" distL="0" distR="0" wp14:anchorId="1FCF29B4" wp14:editId="492AABE5">
            <wp:extent cx="5400675" cy="4306186"/>
            <wp:effectExtent l="0" t="0" r="0" b="0"/>
            <wp:docPr id="35" name="Gráfico 35">
              <a:extLst xmlns:a="http://schemas.openxmlformats.org/drawingml/2006/main">
                <a:ext uri="{FF2B5EF4-FFF2-40B4-BE49-F238E27FC236}">
                  <a16:creationId xmlns:a16="http://schemas.microsoft.com/office/drawing/2014/main" id="{BC802084-720C-45A9-8C0F-67C82BB5A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DB6BEE7" w14:textId="77777777" w:rsidR="00F34710" w:rsidRDefault="00F34710" w:rsidP="006B76EF">
      <w:pPr>
        <w:spacing w:after="0" w:line="240" w:lineRule="auto"/>
        <w:jc w:val="both"/>
        <w:rPr>
          <w:rFonts w:ascii="Arial" w:eastAsia="Times New Roman" w:hAnsi="Arial" w:cs="Arial"/>
          <w:bCs/>
          <w:sz w:val="18"/>
          <w:szCs w:val="18"/>
          <w:lang w:eastAsia="es-MX"/>
        </w:rPr>
      </w:pPr>
    </w:p>
    <w:p w14:paraId="074904FE" w14:textId="5CA641CD" w:rsidR="00AD29E3" w:rsidRPr="006B76EF" w:rsidRDefault="00AD29E3" w:rsidP="00754098">
      <w:pPr>
        <w:spacing w:after="0" w:line="240" w:lineRule="auto"/>
        <w:ind w:left="142" w:firstLine="284"/>
        <w:jc w:val="both"/>
        <w:rPr>
          <w:rFonts w:ascii="Arial" w:eastAsia="Times New Roman" w:hAnsi="Arial" w:cs="Arial"/>
          <w:bCs/>
          <w:sz w:val="18"/>
          <w:szCs w:val="18"/>
          <w:lang w:eastAsia="es-MX"/>
        </w:rPr>
      </w:pPr>
      <w:r w:rsidRPr="00B86811">
        <w:rPr>
          <w:rFonts w:ascii="Arial" w:eastAsia="Times New Roman" w:hAnsi="Arial" w:cs="Arial"/>
          <w:b/>
          <w:sz w:val="18"/>
          <w:szCs w:val="18"/>
          <w:lang w:eastAsia="es-MX"/>
        </w:rPr>
        <w:t>Fuente:</w:t>
      </w:r>
      <w:r w:rsidRPr="006B76EF">
        <w:rPr>
          <w:rFonts w:ascii="Arial" w:eastAsia="Times New Roman" w:hAnsi="Arial" w:cs="Arial"/>
          <w:bCs/>
          <w:sz w:val="18"/>
          <w:szCs w:val="18"/>
          <w:lang w:eastAsia="es-MX"/>
        </w:rPr>
        <w:t xml:space="preserve"> INEI </w:t>
      </w:r>
      <w:r w:rsidR="006B76EF" w:rsidRPr="006B76EF">
        <w:rPr>
          <w:rFonts w:ascii="Arial" w:eastAsia="Times New Roman" w:hAnsi="Arial" w:cs="Arial"/>
          <w:bCs/>
          <w:sz w:val="18"/>
          <w:szCs w:val="18"/>
          <w:lang w:eastAsia="es-MX"/>
        </w:rPr>
        <w:t>–</w:t>
      </w:r>
      <w:r w:rsidRPr="006B76EF">
        <w:rPr>
          <w:rFonts w:ascii="Arial" w:eastAsia="Times New Roman" w:hAnsi="Arial" w:cs="Arial"/>
          <w:bCs/>
          <w:sz w:val="18"/>
          <w:szCs w:val="18"/>
          <w:lang w:eastAsia="es-MX"/>
        </w:rPr>
        <w:t xml:space="preserve"> ENAHO</w:t>
      </w:r>
      <w:r w:rsidR="006B76EF" w:rsidRPr="006B76EF">
        <w:rPr>
          <w:rFonts w:ascii="Arial" w:eastAsia="Times New Roman" w:hAnsi="Arial" w:cs="Arial"/>
          <w:bCs/>
          <w:sz w:val="18"/>
          <w:szCs w:val="18"/>
          <w:lang w:eastAsia="es-MX"/>
        </w:rPr>
        <w:t xml:space="preserve"> (2018)</w:t>
      </w:r>
      <w:r w:rsidR="00621E79">
        <w:rPr>
          <w:rFonts w:ascii="Arial" w:eastAsia="Times New Roman" w:hAnsi="Arial" w:cs="Arial"/>
          <w:bCs/>
          <w:sz w:val="18"/>
          <w:szCs w:val="18"/>
          <w:lang w:eastAsia="es-MX"/>
        </w:rPr>
        <w:t>.</w:t>
      </w:r>
    </w:p>
    <w:p w14:paraId="559361E9" w14:textId="17512A44" w:rsidR="00AD29E3" w:rsidRDefault="00AD29E3" w:rsidP="00AD29E3"/>
    <w:p w14:paraId="64F17B60" w14:textId="22FBB5FC" w:rsidR="00AD29E3" w:rsidRPr="00D27A47" w:rsidRDefault="00AD29E3" w:rsidP="00A40F61">
      <w:pPr>
        <w:pStyle w:val="Ttulo4"/>
        <w:numPr>
          <w:ilvl w:val="0"/>
          <w:numId w:val="8"/>
        </w:numPr>
        <w:spacing w:before="100" w:beforeAutospacing="1" w:after="100" w:afterAutospacing="1" w:line="312" w:lineRule="auto"/>
        <w:ind w:left="851"/>
        <w:jc w:val="both"/>
        <w:rPr>
          <w:rFonts w:ascii="Arial" w:hAnsi="Arial" w:cs="Arial"/>
          <w:b/>
          <w:bCs/>
          <w:color w:val="auto"/>
        </w:rPr>
      </w:pPr>
      <w:r>
        <w:rPr>
          <w:rFonts w:ascii="Arial" w:hAnsi="Arial" w:cs="Arial"/>
          <w:b/>
          <w:bCs/>
          <w:color w:val="auto"/>
        </w:rPr>
        <w:t xml:space="preserve">Efecto </w:t>
      </w:r>
      <w:r w:rsidRPr="00D27A47">
        <w:rPr>
          <w:rFonts w:ascii="Arial" w:hAnsi="Arial" w:cs="Arial"/>
          <w:b/>
          <w:bCs/>
          <w:color w:val="auto"/>
        </w:rPr>
        <w:t>3: Discriminación “circular” y vulneración del derecho a una vida libre de violencia</w:t>
      </w:r>
    </w:p>
    <w:p w14:paraId="1F17098A" w14:textId="77777777" w:rsidR="00AD29E3" w:rsidRPr="00663C54" w:rsidRDefault="00AD29E3" w:rsidP="00A40F61">
      <w:pPr>
        <w:pStyle w:val="Textoindependiente"/>
        <w:spacing w:before="100" w:beforeAutospacing="1" w:after="100" w:afterAutospacing="1" w:line="312" w:lineRule="auto"/>
        <w:ind w:left="426" w:right="9"/>
        <w:jc w:val="both"/>
        <w:rPr>
          <w:rFonts w:ascii="Arial" w:hAnsi="Arial" w:cs="Arial"/>
          <w:sz w:val="22"/>
          <w:szCs w:val="22"/>
        </w:rPr>
      </w:pPr>
      <w:r w:rsidRPr="00663C54">
        <w:rPr>
          <w:rFonts w:ascii="Arial" w:hAnsi="Arial" w:cs="Arial"/>
          <w:sz w:val="22"/>
          <w:szCs w:val="22"/>
        </w:rPr>
        <w:t>La</w:t>
      </w:r>
      <w:r w:rsidRPr="00663C54">
        <w:rPr>
          <w:rFonts w:ascii="Arial" w:hAnsi="Arial" w:cs="Arial"/>
          <w:spacing w:val="-8"/>
          <w:sz w:val="22"/>
          <w:szCs w:val="22"/>
        </w:rPr>
        <w:t xml:space="preserve"> </w:t>
      </w:r>
      <w:r w:rsidRPr="00663C54">
        <w:rPr>
          <w:rFonts w:ascii="Arial" w:hAnsi="Arial" w:cs="Arial"/>
          <w:sz w:val="22"/>
          <w:szCs w:val="22"/>
        </w:rPr>
        <w:t>CIDH</w:t>
      </w:r>
      <w:r w:rsidRPr="00663C54">
        <w:rPr>
          <w:rFonts w:ascii="Arial" w:hAnsi="Arial" w:cs="Arial"/>
          <w:spacing w:val="-7"/>
          <w:sz w:val="22"/>
          <w:szCs w:val="22"/>
        </w:rPr>
        <w:t xml:space="preserve"> </w:t>
      </w:r>
      <w:r w:rsidRPr="00663C54">
        <w:rPr>
          <w:rFonts w:ascii="Arial" w:hAnsi="Arial" w:cs="Arial"/>
          <w:sz w:val="22"/>
          <w:szCs w:val="22"/>
        </w:rPr>
        <w:t>califica</w:t>
      </w:r>
      <w:r w:rsidRPr="00663C54">
        <w:rPr>
          <w:rFonts w:ascii="Arial" w:hAnsi="Arial" w:cs="Arial"/>
          <w:spacing w:val="-8"/>
          <w:sz w:val="22"/>
          <w:szCs w:val="22"/>
        </w:rPr>
        <w:t xml:space="preserve"> </w:t>
      </w:r>
      <w:r w:rsidRPr="00663C54">
        <w:rPr>
          <w:rFonts w:ascii="Arial" w:hAnsi="Arial" w:cs="Arial"/>
          <w:sz w:val="22"/>
          <w:szCs w:val="22"/>
        </w:rPr>
        <w:t>a</w:t>
      </w:r>
      <w:r w:rsidRPr="00663C54">
        <w:rPr>
          <w:rFonts w:ascii="Arial" w:hAnsi="Arial" w:cs="Arial"/>
          <w:spacing w:val="-7"/>
          <w:sz w:val="22"/>
          <w:szCs w:val="22"/>
        </w:rPr>
        <w:t xml:space="preserve"> </w:t>
      </w:r>
      <w:r w:rsidRPr="00663C54">
        <w:rPr>
          <w:rFonts w:ascii="Arial" w:hAnsi="Arial" w:cs="Arial"/>
          <w:sz w:val="22"/>
          <w:szCs w:val="22"/>
        </w:rPr>
        <w:t>este</w:t>
      </w:r>
      <w:r w:rsidRPr="00663C54">
        <w:rPr>
          <w:rFonts w:ascii="Arial" w:hAnsi="Arial" w:cs="Arial"/>
          <w:spacing w:val="-8"/>
          <w:sz w:val="22"/>
          <w:szCs w:val="22"/>
        </w:rPr>
        <w:t xml:space="preserve"> </w:t>
      </w:r>
      <w:r w:rsidRPr="00663C54">
        <w:rPr>
          <w:rFonts w:ascii="Arial" w:hAnsi="Arial" w:cs="Arial"/>
          <w:sz w:val="22"/>
          <w:szCs w:val="22"/>
        </w:rPr>
        <w:t>fenómeno</w:t>
      </w:r>
      <w:r w:rsidRPr="00663C54">
        <w:rPr>
          <w:rFonts w:ascii="Arial" w:hAnsi="Arial" w:cs="Arial"/>
          <w:spacing w:val="-7"/>
          <w:sz w:val="22"/>
          <w:szCs w:val="22"/>
        </w:rPr>
        <w:t xml:space="preserve"> </w:t>
      </w:r>
      <w:r w:rsidRPr="00663C54">
        <w:rPr>
          <w:rFonts w:ascii="Arial" w:hAnsi="Arial" w:cs="Arial"/>
          <w:sz w:val="22"/>
          <w:szCs w:val="22"/>
        </w:rPr>
        <w:t>como</w:t>
      </w:r>
      <w:r w:rsidRPr="00663C54">
        <w:rPr>
          <w:rFonts w:ascii="Arial" w:hAnsi="Arial" w:cs="Arial"/>
          <w:spacing w:val="-8"/>
          <w:sz w:val="22"/>
          <w:szCs w:val="22"/>
        </w:rPr>
        <w:t xml:space="preserve"> </w:t>
      </w:r>
      <w:r w:rsidRPr="00663C54">
        <w:rPr>
          <w:rFonts w:ascii="Arial" w:hAnsi="Arial" w:cs="Arial"/>
          <w:sz w:val="22"/>
          <w:szCs w:val="22"/>
        </w:rPr>
        <w:t>un</w:t>
      </w:r>
      <w:r w:rsidRPr="00663C54">
        <w:rPr>
          <w:rFonts w:ascii="Arial" w:hAnsi="Arial" w:cs="Arial"/>
          <w:spacing w:val="-7"/>
          <w:sz w:val="22"/>
          <w:szCs w:val="22"/>
        </w:rPr>
        <w:t xml:space="preserve"> </w:t>
      </w:r>
      <w:r w:rsidRPr="00663C54">
        <w:rPr>
          <w:rFonts w:ascii="Arial" w:hAnsi="Arial" w:cs="Arial"/>
          <w:sz w:val="22"/>
          <w:szCs w:val="22"/>
        </w:rPr>
        <w:t>“círculo</w:t>
      </w:r>
      <w:r w:rsidRPr="00663C54">
        <w:rPr>
          <w:rFonts w:ascii="Arial" w:hAnsi="Arial" w:cs="Arial"/>
          <w:spacing w:val="-8"/>
          <w:sz w:val="22"/>
          <w:szCs w:val="22"/>
        </w:rPr>
        <w:t xml:space="preserve"> </w:t>
      </w:r>
      <w:r w:rsidRPr="00663C54">
        <w:rPr>
          <w:rFonts w:ascii="Arial" w:hAnsi="Arial" w:cs="Arial"/>
          <w:sz w:val="22"/>
          <w:szCs w:val="22"/>
        </w:rPr>
        <w:t>de</w:t>
      </w:r>
      <w:r w:rsidRPr="00663C54">
        <w:rPr>
          <w:rFonts w:ascii="Arial" w:hAnsi="Arial" w:cs="Arial"/>
          <w:spacing w:val="-7"/>
          <w:sz w:val="22"/>
          <w:szCs w:val="22"/>
        </w:rPr>
        <w:t xml:space="preserve"> </w:t>
      </w:r>
      <w:r w:rsidRPr="00663C54">
        <w:rPr>
          <w:rFonts w:ascii="Arial" w:hAnsi="Arial" w:cs="Arial"/>
          <w:sz w:val="22"/>
          <w:szCs w:val="22"/>
        </w:rPr>
        <w:t>exclusión</w:t>
      </w:r>
      <w:r w:rsidRPr="00663C54">
        <w:rPr>
          <w:rFonts w:ascii="Arial" w:hAnsi="Arial" w:cs="Arial"/>
          <w:spacing w:val="-8"/>
          <w:sz w:val="22"/>
          <w:szCs w:val="22"/>
        </w:rPr>
        <w:t xml:space="preserve"> </w:t>
      </w:r>
      <w:r w:rsidRPr="00663C54">
        <w:rPr>
          <w:rFonts w:ascii="Arial" w:hAnsi="Arial" w:cs="Arial"/>
          <w:sz w:val="22"/>
          <w:szCs w:val="22"/>
        </w:rPr>
        <w:t>y</w:t>
      </w:r>
      <w:r w:rsidRPr="00663C54">
        <w:rPr>
          <w:rFonts w:ascii="Arial" w:hAnsi="Arial" w:cs="Arial"/>
          <w:spacing w:val="-7"/>
          <w:sz w:val="22"/>
          <w:szCs w:val="22"/>
        </w:rPr>
        <w:t xml:space="preserve"> </w:t>
      </w:r>
      <w:r w:rsidRPr="00663C54">
        <w:rPr>
          <w:rFonts w:ascii="Arial" w:hAnsi="Arial" w:cs="Arial"/>
          <w:sz w:val="22"/>
          <w:szCs w:val="22"/>
        </w:rPr>
        <w:t>violencia”</w:t>
      </w:r>
      <w:r w:rsidRPr="00663C54">
        <w:rPr>
          <w:rStyle w:val="Refdenotaalpie"/>
          <w:rFonts w:ascii="Arial" w:hAnsi="Arial" w:cs="Arial"/>
          <w:sz w:val="22"/>
          <w:szCs w:val="22"/>
        </w:rPr>
        <w:footnoteReference w:id="313"/>
      </w:r>
      <w:r w:rsidRPr="00663C54">
        <w:rPr>
          <w:rFonts w:ascii="Arial" w:hAnsi="Arial" w:cs="Arial"/>
          <w:spacing w:val="-7"/>
          <w:sz w:val="22"/>
          <w:szCs w:val="22"/>
        </w:rPr>
        <w:t xml:space="preserve"> </w:t>
      </w:r>
      <w:r w:rsidRPr="00663C54">
        <w:rPr>
          <w:rFonts w:ascii="Arial" w:hAnsi="Arial" w:cs="Arial"/>
          <w:sz w:val="22"/>
          <w:szCs w:val="22"/>
        </w:rPr>
        <w:t>pues</w:t>
      </w:r>
      <w:r w:rsidRPr="00663C54">
        <w:rPr>
          <w:rFonts w:ascii="Arial" w:hAnsi="Arial" w:cs="Arial"/>
          <w:spacing w:val="-7"/>
          <w:sz w:val="22"/>
          <w:szCs w:val="22"/>
        </w:rPr>
        <w:t xml:space="preserve"> </w:t>
      </w:r>
      <w:r w:rsidRPr="00663C54">
        <w:rPr>
          <w:rFonts w:ascii="Arial" w:hAnsi="Arial" w:cs="Arial"/>
          <w:sz w:val="22"/>
          <w:szCs w:val="22"/>
        </w:rPr>
        <w:t>las per</w:t>
      </w:r>
      <w:r w:rsidRPr="00663C54">
        <w:rPr>
          <w:rFonts w:ascii="Arial" w:hAnsi="Arial" w:cs="Arial"/>
          <w:spacing w:val="-1"/>
          <w:sz w:val="22"/>
          <w:szCs w:val="22"/>
        </w:rPr>
        <w:t>cepciones</w:t>
      </w:r>
      <w:r w:rsidRPr="00663C54">
        <w:rPr>
          <w:rFonts w:ascii="Arial" w:hAnsi="Arial" w:cs="Arial"/>
          <w:spacing w:val="-14"/>
          <w:sz w:val="22"/>
          <w:szCs w:val="22"/>
        </w:rPr>
        <w:t xml:space="preserve"> </w:t>
      </w:r>
      <w:r w:rsidRPr="00663C54">
        <w:rPr>
          <w:rFonts w:ascii="Arial" w:hAnsi="Arial" w:cs="Arial"/>
          <w:spacing w:val="-1"/>
          <w:sz w:val="22"/>
          <w:szCs w:val="22"/>
        </w:rPr>
        <w:t>y</w:t>
      </w:r>
      <w:r w:rsidRPr="00663C54">
        <w:rPr>
          <w:rFonts w:ascii="Arial" w:hAnsi="Arial" w:cs="Arial"/>
          <w:spacing w:val="-13"/>
          <w:sz w:val="22"/>
          <w:szCs w:val="22"/>
        </w:rPr>
        <w:t xml:space="preserve"> </w:t>
      </w:r>
      <w:r w:rsidRPr="00663C54">
        <w:rPr>
          <w:rFonts w:ascii="Arial" w:hAnsi="Arial" w:cs="Arial"/>
          <w:spacing w:val="-1"/>
          <w:sz w:val="22"/>
          <w:szCs w:val="22"/>
        </w:rPr>
        <w:t>generalizaciones</w:t>
      </w:r>
      <w:r w:rsidRPr="00663C54">
        <w:rPr>
          <w:rFonts w:ascii="Arial" w:hAnsi="Arial" w:cs="Arial"/>
          <w:spacing w:val="-13"/>
          <w:sz w:val="22"/>
          <w:szCs w:val="22"/>
        </w:rPr>
        <w:t xml:space="preserve"> </w:t>
      </w:r>
      <w:r w:rsidRPr="00663C54">
        <w:rPr>
          <w:rFonts w:ascii="Arial" w:hAnsi="Arial" w:cs="Arial"/>
          <w:spacing w:val="-1"/>
          <w:sz w:val="22"/>
          <w:szCs w:val="22"/>
        </w:rPr>
        <w:t>negativas</w:t>
      </w:r>
      <w:r w:rsidRPr="00663C54">
        <w:rPr>
          <w:rFonts w:ascii="Arial" w:hAnsi="Arial" w:cs="Arial"/>
          <w:spacing w:val="-14"/>
          <w:sz w:val="22"/>
          <w:szCs w:val="22"/>
        </w:rPr>
        <w:t xml:space="preserve"> </w:t>
      </w:r>
      <w:r w:rsidRPr="00663C54">
        <w:rPr>
          <w:rFonts w:ascii="Arial" w:hAnsi="Arial" w:cs="Arial"/>
          <w:sz w:val="22"/>
          <w:szCs w:val="22"/>
        </w:rPr>
        <w:t>se</w:t>
      </w:r>
      <w:r w:rsidRPr="00663C54">
        <w:rPr>
          <w:rFonts w:ascii="Arial" w:hAnsi="Arial" w:cs="Arial"/>
          <w:spacing w:val="-13"/>
          <w:sz w:val="22"/>
          <w:szCs w:val="22"/>
        </w:rPr>
        <w:t xml:space="preserve"> </w:t>
      </w:r>
      <w:r w:rsidRPr="00663C54">
        <w:rPr>
          <w:rFonts w:ascii="Arial" w:hAnsi="Arial" w:cs="Arial"/>
          <w:sz w:val="22"/>
          <w:szCs w:val="22"/>
        </w:rPr>
        <w:t>repiten</w:t>
      </w:r>
      <w:r w:rsidRPr="00663C54">
        <w:rPr>
          <w:rFonts w:ascii="Arial" w:hAnsi="Arial" w:cs="Arial"/>
          <w:spacing w:val="-13"/>
          <w:sz w:val="22"/>
          <w:szCs w:val="22"/>
        </w:rPr>
        <w:t xml:space="preserve"> </w:t>
      </w:r>
      <w:r w:rsidRPr="00663C54">
        <w:rPr>
          <w:rFonts w:ascii="Arial" w:hAnsi="Arial" w:cs="Arial"/>
          <w:sz w:val="22"/>
          <w:szCs w:val="22"/>
        </w:rPr>
        <w:t>una</w:t>
      </w:r>
      <w:r w:rsidRPr="00663C54">
        <w:rPr>
          <w:rFonts w:ascii="Arial" w:hAnsi="Arial" w:cs="Arial"/>
          <w:spacing w:val="-14"/>
          <w:sz w:val="22"/>
          <w:szCs w:val="22"/>
        </w:rPr>
        <w:t xml:space="preserve"> </w:t>
      </w:r>
      <w:r w:rsidRPr="00663C54">
        <w:rPr>
          <w:rFonts w:ascii="Arial" w:hAnsi="Arial" w:cs="Arial"/>
          <w:sz w:val="22"/>
          <w:szCs w:val="22"/>
        </w:rPr>
        <w:t>y</w:t>
      </w:r>
      <w:r w:rsidRPr="00663C54">
        <w:rPr>
          <w:rFonts w:ascii="Arial" w:hAnsi="Arial" w:cs="Arial"/>
          <w:spacing w:val="-13"/>
          <w:sz w:val="22"/>
          <w:szCs w:val="22"/>
        </w:rPr>
        <w:t xml:space="preserve"> </w:t>
      </w:r>
      <w:r w:rsidRPr="00663C54">
        <w:rPr>
          <w:rFonts w:ascii="Arial" w:hAnsi="Arial" w:cs="Arial"/>
          <w:sz w:val="22"/>
          <w:szCs w:val="22"/>
        </w:rPr>
        <w:t>otra</w:t>
      </w:r>
      <w:r w:rsidRPr="00663C54">
        <w:rPr>
          <w:rFonts w:ascii="Arial" w:hAnsi="Arial" w:cs="Arial"/>
          <w:spacing w:val="-13"/>
          <w:sz w:val="22"/>
          <w:szCs w:val="22"/>
        </w:rPr>
        <w:t xml:space="preserve"> </w:t>
      </w:r>
      <w:r w:rsidRPr="00663C54">
        <w:rPr>
          <w:rFonts w:ascii="Arial" w:hAnsi="Arial" w:cs="Arial"/>
          <w:sz w:val="22"/>
          <w:szCs w:val="22"/>
        </w:rPr>
        <w:t>vez</w:t>
      </w:r>
      <w:r w:rsidRPr="00663C54">
        <w:rPr>
          <w:rFonts w:ascii="Arial" w:hAnsi="Arial" w:cs="Arial"/>
          <w:spacing w:val="-13"/>
          <w:sz w:val="22"/>
          <w:szCs w:val="22"/>
        </w:rPr>
        <w:t xml:space="preserve"> </w:t>
      </w:r>
      <w:r w:rsidRPr="00663C54">
        <w:rPr>
          <w:rFonts w:ascii="Arial" w:hAnsi="Arial" w:cs="Arial"/>
          <w:sz w:val="22"/>
          <w:szCs w:val="22"/>
        </w:rPr>
        <w:t>por</w:t>
      </w:r>
      <w:r w:rsidRPr="00663C54">
        <w:rPr>
          <w:rFonts w:ascii="Arial" w:hAnsi="Arial" w:cs="Arial"/>
          <w:spacing w:val="-14"/>
          <w:sz w:val="22"/>
          <w:szCs w:val="22"/>
        </w:rPr>
        <w:t xml:space="preserve"> </w:t>
      </w:r>
      <w:r w:rsidRPr="00663C54">
        <w:rPr>
          <w:rFonts w:ascii="Arial" w:hAnsi="Arial" w:cs="Arial"/>
          <w:sz w:val="22"/>
          <w:szCs w:val="22"/>
        </w:rPr>
        <w:t>diferentes</w:t>
      </w:r>
      <w:r w:rsidRPr="00663C54">
        <w:rPr>
          <w:rFonts w:ascii="Arial" w:hAnsi="Arial" w:cs="Arial"/>
          <w:spacing w:val="-13"/>
          <w:sz w:val="22"/>
          <w:szCs w:val="22"/>
        </w:rPr>
        <w:t xml:space="preserve"> </w:t>
      </w:r>
      <w:r w:rsidRPr="00663C54">
        <w:rPr>
          <w:rFonts w:ascii="Arial" w:hAnsi="Arial" w:cs="Arial"/>
          <w:sz w:val="22"/>
          <w:szCs w:val="22"/>
        </w:rPr>
        <w:t>canales, logrando reforzar todas las imágenes distorsionadas por los estereotipos exacerbados,</w:t>
      </w:r>
      <w:r w:rsidRPr="00663C54">
        <w:rPr>
          <w:rFonts w:ascii="Arial" w:hAnsi="Arial" w:cs="Arial"/>
          <w:spacing w:val="1"/>
          <w:sz w:val="22"/>
          <w:szCs w:val="22"/>
        </w:rPr>
        <w:t xml:space="preserve"> </w:t>
      </w:r>
      <w:r w:rsidRPr="00663C54">
        <w:rPr>
          <w:rFonts w:ascii="Arial" w:hAnsi="Arial" w:cs="Arial"/>
          <w:sz w:val="22"/>
          <w:szCs w:val="22"/>
        </w:rPr>
        <w:t xml:space="preserve">profundizando la discriminación. </w:t>
      </w:r>
    </w:p>
    <w:p w14:paraId="0CDB5B0B" w14:textId="77777777" w:rsidR="00AD29E3" w:rsidRPr="00663C54" w:rsidRDefault="00AD29E3" w:rsidP="00A40F61">
      <w:pPr>
        <w:pStyle w:val="Textoindependiente"/>
        <w:spacing w:before="100" w:beforeAutospacing="1" w:after="100" w:afterAutospacing="1" w:line="312" w:lineRule="auto"/>
        <w:ind w:left="426" w:right="9"/>
        <w:jc w:val="both"/>
        <w:rPr>
          <w:rFonts w:ascii="Arial" w:hAnsi="Arial" w:cs="Arial"/>
          <w:sz w:val="22"/>
          <w:szCs w:val="22"/>
        </w:rPr>
      </w:pPr>
      <w:r>
        <w:rPr>
          <w:rFonts w:ascii="Arial" w:hAnsi="Arial" w:cs="Arial"/>
          <w:sz w:val="22"/>
          <w:szCs w:val="22"/>
        </w:rPr>
        <w:t>En</w:t>
      </w:r>
      <w:r w:rsidRPr="00663C54">
        <w:rPr>
          <w:rFonts w:ascii="Arial" w:hAnsi="Arial" w:cs="Arial"/>
          <w:sz w:val="22"/>
          <w:szCs w:val="22"/>
        </w:rPr>
        <w:t xml:space="preserve"> tal sentido, la Corte IDH ha establecido que</w:t>
      </w:r>
      <w:r w:rsidRPr="00663C54">
        <w:rPr>
          <w:rFonts w:ascii="Arial" w:hAnsi="Arial" w:cs="Arial"/>
          <w:spacing w:val="1"/>
          <w:sz w:val="22"/>
          <w:szCs w:val="22"/>
        </w:rPr>
        <w:t xml:space="preserve"> </w:t>
      </w:r>
      <w:r w:rsidRPr="00663C54">
        <w:rPr>
          <w:rFonts w:ascii="Arial" w:hAnsi="Arial" w:cs="Arial"/>
          <w:sz w:val="22"/>
          <w:szCs w:val="22"/>
        </w:rPr>
        <w:t>los</w:t>
      </w:r>
      <w:r w:rsidRPr="00663C54">
        <w:rPr>
          <w:rFonts w:ascii="Arial" w:hAnsi="Arial" w:cs="Arial"/>
          <w:spacing w:val="1"/>
          <w:sz w:val="22"/>
          <w:szCs w:val="22"/>
        </w:rPr>
        <w:t xml:space="preserve"> </w:t>
      </w:r>
      <w:r w:rsidRPr="00663C54">
        <w:rPr>
          <w:rFonts w:ascii="Arial" w:hAnsi="Arial" w:cs="Arial"/>
          <w:sz w:val="22"/>
          <w:szCs w:val="22"/>
        </w:rPr>
        <w:t>estereotipos</w:t>
      </w:r>
      <w:r w:rsidRPr="00663C54">
        <w:rPr>
          <w:rFonts w:ascii="Arial" w:hAnsi="Arial" w:cs="Arial"/>
          <w:spacing w:val="1"/>
          <w:sz w:val="22"/>
          <w:szCs w:val="22"/>
        </w:rPr>
        <w:t xml:space="preserve"> </w:t>
      </w:r>
      <w:r w:rsidRPr="00663C54">
        <w:rPr>
          <w:rFonts w:ascii="Arial" w:hAnsi="Arial" w:cs="Arial"/>
          <w:sz w:val="22"/>
          <w:szCs w:val="22"/>
        </w:rPr>
        <w:t>funcionan</w:t>
      </w:r>
      <w:r w:rsidRPr="00663C54">
        <w:rPr>
          <w:rFonts w:ascii="Arial" w:hAnsi="Arial" w:cs="Arial"/>
          <w:spacing w:val="1"/>
          <w:sz w:val="22"/>
          <w:szCs w:val="22"/>
        </w:rPr>
        <w:t xml:space="preserve"> </w:t>
      </w:r>
      <w:r w:rsidRPr="00663C54">
        <w:rPr>
          <w:rFonts w:ascii="Arial" w:hAnsi="Arial" w:cs="Arial"/>
          <w:sz w:val="22"/>
          <w:szCs w:val="22"/>
        </w:rPr>
        <w:t>como</w:t>
      </w:r>
      <w:r w:rsidRPr="00663C54">
        <w:rPr>
          <w:rFonts w:ascii="Arial" w:hAnsi="Arial" w:cs="Arial"/>
          <w:spacing w:val="1"/>
          <w:sz w:val="22"/>
          <w:szCs w:val="22"/>
        </w:rPr>
        <w:t xml:space="preserve"> </w:t>
      </w:r>
      <w:r w:rsidRPr="00663C54">
        <w:rPr>
          <w:rFonts w:ascii="Arial" w:hAnsi="Arial" w:cs="Arial"/>
          <w:sz w:val="22"/>
          <w:szCs w:val="22"/>
        </w:rPr>
        <w:t>detonadores</w:t>
      </w:r>
      <w:r w:rsidRPr="00663C54">
        <w:rPr>
          <w:rFonts w:ascii="Arial" w:hAnsi="Arial" w:cs="Arial"/>
          <w:spacing w:val="1"/>
          <w:sz w:val="22"/>
          <w:szCs w:val="22"/>
        </w:rPr>
        <w:t xml:space="preserve"> </w:t>
      </w:r>
      <w:r w:rsidRPr="00663C54">
        <w:rPr>
          <w:rFonts w:ascii="Arial" w:hAnsi="Arial" w:cs="Arial"/>
          <w:sz w:val="22"/>
          <w:szCs w:val="22"/>
        </w:rPr>
        <w:t>para</w:t>
      </w:r>
      <w:r w:rsidRPr="00663C54">
        <w:rPr>
          <w:rFonts w:ascii="Arial" w:hAnsi="Arial" w:cs="Arial"/>
          <w:spacing w:val="1"/>
          <w:sz w:val="22"/>
          <w:szCs w:val="22"/>
        </w:rPr>
        <w:t xml:space="preserve"> </w:t>
      </w:r>
      <w:r w:rsidRPr="00663C54">
        <w:rPr>
          <w:rFonts w:ascii="Arial" w:hAnsi="Arial" w:cs="Arial"/>
          <w:sz w:val="22"/>
          <w:szCs w:val="22"/>
        </w:rPr>
        <w:t>un</w:t>
      </w:r>
      <w:r w:rsidRPr="00663C54">
        <w:rPr>
          <w:rFonts w:ascii="Arial" w:hAnsi="Arial" w:cs="Arial"/>
          <w:spacing w:val="1"/>
          <w:sz w:val="22"/>
          <w:szCs w:val="22"/>
        </w:rPr>
        <w:t xml:space="preserve"> </w:t>
      </w:r>
      <w:r w:rsidRPr="00663C54">
        <w:rPr>
          <w:rFonts w:ascii="Arial" w:hAnsi="Arial" w:cs="Arial"/>
          <w:sz w:val="22"/>
          <w:szCs w:val="22"/>
        </w:rPr>
        <w:t>“incremento</w:t>
      </w:r>
      <w:r w:rsidRPr="00663C54">
        <w:rPr>
          <w:rFonts w:ascii="Arial" w:hAnsi="Arial" w:cs="Arial"/>
          <w:spacing w:val="1"/>
          <w:sz w:val="22"/>
          <w:szCs w:val="22"/>
        </w:rPr>
        <w:t xml:space="preserve"> </w:t>
      </w:r>
      <w:r w:rsidRPr="00663C54">
        <w:rPr>
          <w:rFonts w:ascii="Arial" w:hAnsi="Arial" w:cs="Arial"/>
          <w:sz w:val="22"/>
          <w:szCs w:val="22"/>
        </w:rPr>
        <w:t>de</w:t>
      </w:r>
      <w:r w:rsidRPr="00663C54">
        <w:rPr>
          <w:rFonts w:ascii="Arial" w:hAnsi="Arial" w:cs="Arial"/>
          <w:spacing w:val="1"/>
          <w:sz w:val="22"/>
          <w:szCs w:val="22"/>
        </w:rPr>
        <w:t xml:space="preserve"> </w:t>
      </w:r>
      <w:r w:rsidRPr="00663C54">
        <w:rPr>
          <w:rFonts w:ascii="Arial" w:hAnsi="Arial" w:cs="Arial"/>
          <w:sz w:val="22"/>
          <w:szCs w:val="22"/>
        </w:rPr>
        <w:t>la</w:t>
      </w:r>
      <w:r w:rsidRPr="00663C54">
        <w:rPr>
          <w:rFonts w:ascii="Arial" w:hAnsi="Arial" w:cs="Arial"/>
          <w:spacing w:val="1"/>
          <w:sz w:val="22"/>
          <w:szCs w:val="22"/>
        </w:rPr>
        <w:t xml:space="preserve"> </w:t>
      </w:r>
      <w:r w:rsidRPr="00663C54">
        <w:rPr>
          <w:rFonts w:ascii="Arial" w:hAnsi="Arial" w:cs="Arial"/>
          <w:sz w:val="22"/>
          <w:szCs w:val="22"/>
        </w:rPr>
        <w:t>vulnerabilidad</w:t>
      </w:r>
      <w:r w:rsidRPr="00663C54">
        <w:rPr>
          <w:rFonts w:ascii="Arial" w:hAnsi="Arial" w:cs="Arial"/>
          <w:spacing w:val="33"/>
          <w:sz w:val="22"/>
          <w:szCs w:val="22"/>
        </w:rPr>
        <w:t xml:space="preserve"> </w:t>
      </w:r>
      <w:r w:rsidRPr="00663C54">
        <w:rPr>
          <w:rFonts w:ascii="Arial" w:hAnsi="Arial" w:cs="Arial"/>
          <w:sz w:val="22"/>
          <w:szCs w:val="22"/>
        </w:rPr>
        <w:t>de</w:t>
      </w:r>
      <w:r w:rsidRPr="00663C54">
        <w:rPr>
          <w:rFonts w:ascii="Arial" w:hAnsi="Arial" w:cs="Arial"/>
          <w:spacing w:val="34"/>
          <w:sz w:val="22"/>
          <w:szCs w:val="22"/>
        </w:rPr>
        <w:t xml:space="preserve"> </w:t>
      </w:r>
      <w:r w:rsidRPr="00663C54">
        <w:rPr>
          <w:rFonts w:ascii="Arial" w:hAnsi="Arial" w:cs="Arial"/>
          <w:sz w:val="22"/>
          <w:szCs w:val="22"/>
        </w:rPr>
        <w:t>algunos</w:t>
      </w:r>
      <w:r w:rsidRPr="00663C54">
        <w:rPr>
          <w:rFonts w:ascii="Arial" w:hAnsi="Arial" w:cs="Arial"/>
          <w:spacing w:val="33"/>
          <w:sz w:val="22"/>
          <w:szCs w:val="22"/>
        </w:rPr>
        <w:t xml:space="preserve"> </w:t>
      </w:r>
      <w:r w:rsidRPr="00663C54">
        <w:rPr>
          <w:rFonts w:ascii="Arial" w:hAnsi="Arial" w:cs="Arial"/>
          <w:sz w:val="22"/>
          <w:szCs w:val="22"/>
        </w:rPr>
        <w:t>grupos</w:t>
      </w:r>
      <w:r w:rsidRPr="00663C54">
        <w:rPr>
          <w:rFonts w:ascii="Arial" w:hAnsi="Arial" w:cs="Arial"/>
          <w:spacing w:val="34"/>
          <w:sz w:val="22"/>
          <w:szCs w:val="22"/>
        </w:rPr>
        <w:t xml:space="preserve"> </w:t>
      </w:r>
      <w:r w:rsidRPr="00663C54">
        <w:rPr>
          <w:rFonts w:ascii="Arial" w:hAnsi="Arial" w:cs="Arial"/>
          <w:sz w:val="22"/>
          <w:szCs w:val="22"/>
        </w:rPr>
        <w:t>específicos”</w:t>
      </w:r>
      <w:r w:rsidRPr="00663C54">
        <w:rPr>
          <w:rStyle w:val="Refdenotaalpie"/>
          <w:rFonts w:ascii="Arial" w:hAnsi="Arial" w:cs="Arial"/>
          <w:sz w:val="22"/>
          <w:szCs w:val="22"/>
        </w:rPr>
        <w:footnoteReference w:id="314"/>
      </w:r>
      <w:r w:rsidRPr="00663C54">
        <w:rPr>
          <w:rFonts w:ascii="Arial" w:hAnsi="Arial" w:cs="Arial"/>
          <w:sz w:val="22"/>
          <w:szCs w:val="22"/>
        </w:rPr>
        <w:t>,</w:t>
      </w:r>
      <w:r w:rsidRPr="00663C54">
        <w:rPr>
          <w:rFonts w:ascii="Arial" w:hAnsi="Arial" w:cs="Arial"/>
          <w:spacing w:val="34"/>
          <w:sz w:val="22"/>
          <w:szCs w:val="22"/>
        </w:rPr>
        <w:t xml:space="preserve"> </w:t>
      </w:r>
      <w:r w:rsidRPr="00663C54">
        <w:rPr>
          <w:rFonts w:ascii="Arial" w:hAnsi="Arial" w:cs="Arial"/>
          <w:sz w:val="22"/>
          <w:szCs w:val="22"/>
        </w:rPr>
        <w:t>de</w:t>
      </w:r>
      <w:r w:rsidRPr="00663C54">
        <w:rPr>
          <w:rFonts w:ascii="Arial" w:hAnsi="Arial" w:cs="Arial"/>
          <w:spacing w:val="33"/>
          <w:sz w:val="22"/>
          <w:szCs w:val="22"/>
        </w:rPr>
        <w:t xml:space="preserve"> </w:t>
      </w:r>
      <w:r w:rsidRPr="00663C54">
        <w:rPr>
          <w:rFonts w:ascii="Arial" w:hAnsi="Arial" w:cs="Arial"/>
          <w:sz w:val="22"/>
          <w:szCs w:val="22"/>
        </w:rPr>
        <w:t>modo</w:t>
      </w:r>
      <w:r w:rsidRPr="00663C54">
        <w:rPr>
          <w:rFonts w:ascii="Arial" w:hAnsi="Arial" w:cs="Arial"/>
          <w:spacing w:val="34"/>
          <w:sz w:val="22"/>
          <w:szCs w:val="22"/>
        </w:rPr>
        <w:t xml:space="preserve"> </w:t>
      </w:r>
      <w:r w:rsidRPr="00663C54">
        <w:rPr>
          <w:rFonts w:ascii="Arial" w:hAnsi="Arial" w:cs="Arial"/>
          <w:sz w:val="22"/>
          <w:szCs w:val="22"/>
        </w:rPr>
        <w:t>que</w:t>
      </w:r>
      <w:r w:rsidRPr="00663C54">
        <w:rPr>
          <w:rFonts w:ascii="Arial" w:hAnsi="Arial" w:cs="Arial"/>
          <w:spacing w:val="33"/>
          <w:sz w:val="22"/>
          <w:szCs w:val="22"/>
        </w:rPr>
        <w:t xml:space="preserve"> </w:t>
      </w:r>
      <w:r w:rsidRPr="00663C54">
        <w:rPr>
          <w:rFonts w:ascii="Arial" w:hAnsi="Arial" w:cs="Arial"/>
          <w:sz w:val="22"/>
          <w:szCs w:val="22"/>
        </w:rPr>
        <w:t>el</w:t>
      </w:r>
      <w:r w:rsidRPr="00663C54">
        <w:rPr>
          <w:rFonts w:ascii="Arial" w:hAnsi="Arial" w:cs="Arial"/>
          <w:spacing w:val="34"/>
          <w:sz w:val="22"/>
          <w:szCs w:val="22"/>
        </w:rPr>
        <w:t xml:space="preserve"> </w:t>
      </w:r>
      <w:r w:rsidRPr="00663C54">
        <w:rPr>
          <w:rFonts w:ascii="Arial" w:hAnsi="Arial" w:cs="Arial"/>
          <w:sz w:val="22"/>
          <w:szCs w:val="22"/>
        </w:rPr>
        <w:t>Estado</w:t>
      </w:r>
      <w:r w:rsidRPr="00663C54">
        <w:rPr>
          <w:rFonts w:ascii="Arial" w:hAnsi="Arial" w:cs="Arial"/>
          <w:spacing w:val="34"/>
          <w:sz w:val="22"/>
          <w:szCs w:val="22"/>
        </w:rPr>
        <w:t xml:space="preserve"> </w:t>
      </w:r>
      <w:r w:rsidRPr="00663C54">
        <w:rPr>
          <w:rFonts w:ascii="Arial" w:hAnsi="Arial" w:cs="Arial"/>
          <w:sz w:val="22"/>
          <w:szCs w:val="22"/>
        </w:rPr>
        <w:t>debe</w:t>
      </w:r>
      <w:r w:rsidRPr="00663C54">
        <w:rPr>
          <w:rFonts w:ascii="Arial" w:hAnsi="Arial" w:cs="Arial"/>
          <w:spacing w:val="33"/>
          <w:sz w:val="22"/>
          <w:szCs w:val="22"/>
        </w:rPr>
        <w:t xml:space="preserve"> </w:t>
      </w:r>
      <w:r w:rsidRPr="00663C54">
        <w:rPr>
          <w:rFonts w:ascii="Arial" w:hAnsi="Arial" w:cs="Arial"/>
          <w:sz w:val="22"/>
          <w:szCs w:val="22"/>
        </w:rPr>
        <w:t>tomar “todas</w:t>
      </w:r>
      <w:r w:rsidRPr="00663C54">
        <w:rPr>
          <w:rFonts w:ascii="Arial" w:hAnsi="Arial" w:cs="Arial"/>
          <w:spacing w:val="1"/>
          <w:sz w:val="22"/>
          <w:szCs w:val="22"/>
        </w:rPr>
        <w:t xml:space="preserve"> </w:t>
      </w:r>
      <w:r w:rsidRPr="00663C54">
        <w:rPr>
          <w:rFonts w:ascii="Arial" w:hAnsi="Arial" w:cs="Arial"/>
          <w:sz w:val="22"/>
          <w:szCs w:val="22"/>
        </w:rPr>
        <w:t>las</w:t>
      </w:r>
      <w:r w:rsidRPr="00663C54">
        <w:rPr>
          <w:rFonts w:ascii="Arial" w:hAnsi="Arial" w:cs="Arial"/>
          <w:spacing w:val="1"/>
          <w:sz w:val="22"/>
          <w:szCs w:val="22"/>
        </w:rPr>
        <w:t xml:space="preserve"> </w:t>
      </w:r>
      <w:r w:rsidRPr="00663C54">
        <w:rPr>
          <w:rFonts w:ascii="Arial" w:hAnsi="Arial" w:cs="Arial"/>
          <w:sz w:val="22"/>
          <w:szCs w:val="22"/>
        </w:rPr>
        <w:t>medidas</w:t>
      </w:r>
      <w:r w:rsidRPr="00663C54">
        <w:rPr>
          <w:rFonts w:ascii="Arial" w:hAnsi="Arial" w:cs="Arial"/>
          <w:spacing w:val="1"/>
          <w:sz w:val="22"/>
          <w:szCs w:val="22"/>
        </w:rPr>
        <w:t xml:space="preserve"> </w:t>
      </w:r>
      <w:r w:rsidRPr="00663C54">
        <w:rPr>
          <w:rFonts w:ascii="Arial" w:hAnsi="Arial" w:cs="Arial"/>
          <w:sz w:val="22"/>
          <w:szCs w:val="22"/>
        </w:rPr>
        <w:t>necesarias</w:t>
      </w:r>
      <w:r w:rsidRPr="00663C54">
        <w:rPr>
          <w:rFonts w:ascii="Arial" w:hAnsi="Arial" w:cs="Arial"/>
          <w:spacing w:val="1"/>
          <w:sz w:val="22"/>
          <w:szCs w:val="22"/>
        </w:rPr>
        <w:t xml:space="preserve"> </w:t>
      </w:r>
      <w:r w:rsidRPr="00663C54">
        <w:rPr>
          <w:rFonts w:ascii="Arial" w:hAnsi="Arial" w:cs="Arial"/>
          <w:sz w:val="22"/>
          <w:szCs w:val="22"/>
        </w:rPr>
        <w:t>a</w:t>
      </w:r>
      <w:r w:rsidRPr="00663C54">
        <w:rPr>
          <w:rFonts w:ascii="Arial" w:hAnsi="Arial" w:cs="Arial"/>
          <w:spacing w:val="1"/>
          <w:sz w:val="22"/>
          <w:szCs w:val="22"/>
        </w:rPr>
        <w:t xml:space="preserve"> </w:t>
      </w:r>
      <w:r w:rsidRPr="00663C54">
        <w:rPr>
          <w:rFonts w:ascii="Arial" w:hAnsi="Arial" w:cs="Arial"/>
          <w:sz w:val="22"/>
          <w:szCs w:val="22"/>
        </w:rPr>
        <w:t>corto,</w:t>
      </w:r>
      <w:r w:rsidRPr="00663C54">
        <w:rPr>
          <w:rFonts w:ascii="Arial" w:hAnsi="Arial" w:cs="Arial"/>
          <w:spacing w:val="1"/>
          <w:sz w:val="22"/>
          <w:szCs w:val="22"/>
        </w:rPr>
        <w:t xml:space="preserve"> </w:t>
      </w:r>
      <w:r w:rsidRPr="00663C54">
        <w:rPr>
          <w:rFonts w:ascii="Arial" w:hAnsi="Arial" w:cs="Arial"/>
          <w:sz w:val="22"/>
          <w:szCs w:val="22"/>
        </w:rPr>
        <w:t>mediano</w:t>
      </w:r>
      <w:r w:rsidRPr="00663C54">
        <w:rPr>
          <w:rFonts w:ascii="Arial" w:hAnsi="Arial" w:cs="Arial"/>
          <w:spacing w:val="1"/>
          <w:sz w:val="22"/>
          <w:szCs w:val="22"/>
        </w:rPr>
        <w:t xml:space="preserve"> </w:t>
      </w:r>
      <w:r w:rsidRPr="00663C54">
        <w:rPr>
          <w:rFonts w:ascii="Arial" w:hAnsi="Arial" w:cs="Arial"/>
          <w:sz w:val="22"/>
          <w:szCs w:val="22"/>
        </w:rPr>
        <w:t>y</w:t>
      </w:r>
      <w:r w:rsidRPr="00663C54">
        <w:rPr>
          <w:rFonts w:ascii="Arial" w:hAnsi="Arial" w:cs="Arial"/>
          <w:spacing w:val="1"/>
          <w:sz w:val="22"/>
          <w:szCs w:val="22"/>
        </w:rPr>
        <w:t xml:space="preserve"> </w:t>
      </w:r>
      <w:r w:rsidRPr="00663C54">
        <w:rPr>
          <w:rFonts w:ascii="Arial" w:hAnsi="Arial" w:cs="Arial"/>
          <w:sz w:val="22"/>
          <w:szCs w:val="22"/>
        </w:rPr>
        <w:t>largo</w:t>
      </w:r>
      <w:r w:rsidRPr="00663C54">
        <w:rPr>
          <w:rFonts w:ascii="Arial" w:hAnsi="Arial" w:cs="Arial"/>
          <w:spacing w:val="1"/>
          <w:sz w:val="22"/>
          <w:szCs w:val="22"/>
        </w:rPr>
        <w:t xml:space="preserve"> </w:t>
      </w:r>
      <w:r w:rsidRPr="00663C54">
        <w:rPr>
          <w:rFonts w:ascii="Arial" w:hAnsi="Arial" w:cs="Arial"/>
          <w:sz w:val="22"/>
          <w:szCs w:val="22"/>
        </w:rPr>
        <w:t>plazo</w:t>
      </w:r>
      <w:r w:rsidRPr="00663C54">
        <w:rPr>
          <w:rFonts w:ascii="Arial" w:hAnsi="Arial" w:cs="Arial"/>
          <w:spacing w:val="1"/>
          <w:sz w:val="22"/>
          <w:szCs w:val="22"/>
        </w:rPr>
        <w:t xml:space="preserve"> </w:t>
      </w:r>
      <w:r w:rsidRPr="00663C54">
        <w:rPr>
          <w:rFonts w:ascii="Arial" w:hAnsi="Arial" w:cs="Arial"/>
          <w:sz w:val="22"/>
          <w:szCs w:val="22"/>
        </w:rPr>
        <w:t>para</w:t>
      </w:r>
      <w:r w:rsidRPr="00663C54">
        <w:rPr>
          <w:rFonts w:ascii="Arial" w:hAnsi="Arial" w:cs="Arial"/>
          <w:spacing w:val="1"/>
          <w:sz w:val="22"/>
          <w:szCs w:val="22"/>
        </w:rPr>
        <w:t xml:space="preserve"> </w:t>
      </w:r>
      <w:r w:rsidRPr="00663C54">
        <w:rPr>
          <w:rFonts w:ascii="Arial" w:hAnsi="Arial" w:cs="Arial"/>
          <w:sz w:val="22"/>
          <w:szCs w:val="22"/>
        </w:rPr>
        <w:t>erradicar</w:t>
      </w:r>
      <w:r w:rsidRPr="00663C54">
        <w:rPr>
          <w:rFonts w:ascii="Arial" w:hAnsi="Arial" w:cs="Arial"/>
          <w:spacing w:val="1"/>
          <w:sz w:val="22"/>
          <w:szCs w:val="22"/>
        </w:rPr>
        <w:t xml:space="preserve"> </w:t>
      </w:r>
      <w:r w:rsidRPr="00663C54">
        <w:rPr>
          <w:rFonts w:ascii="Arial" w:hAnsi="Arial" w:cs="Arial"/>
          <w:sz w:val="22"/>
          <w:szCs w:val="22"/>
        </w:rPr>
        <w:t>la</w:t>
      </w:r>
      <w:r w:rsidRPr="00663C54">
        <w:rPr>
          <w:rFonts w:ascii="Arial" w:hAnsi="Arial" w:cs="Arial"/>
          <w:spacing w:val="1"/>
          <w:sz w:val="22"/>
          <w:szCs w:val="22"/>
        </w:rPr>
        <w:t xml:space="preserve"> </w:t>
      </w:r>
      <w:r w:rsidRPr="00663C54">
        <w:rPr>
          <w:rFonts w:ascii="Arial" w:hAnsi="Arial" w:cs="Arial"/>
          <w:sz w:val="22"/>
          <w:szCs w:val="22"/>
        </w:rPr>
        <w:t>discriminación,</w:t>
      </w:r>
      <w:r w:rsidRPr="00663C54">
        <w:rPr>
          <w:rFonts w:ascii="Arial" w:hAnsi="Arial" w:cs="Arial"/>
          <w:spacing w:val="-2"/>
          <w:sz w:val="22"/>
          <w:szCs w:val="22"/>
        </w:rPr>
        <w:t xml:space="preserve"> </w:t>
      </w:r>
      <w:r w:rsidRPr="00663C54">
        <w:rPr>
          <w:rFonts w:ascii="Arial" w:hAnsi="Arial" w:cs="Arial"/>
          <w:sz w:val="22"/>
          <w:szCs w:val="22"/>
        </w:rPr>
        <w:t>que</w:t>
      </w:r>
      <w:r w:rsidRPr="00663C54">
        <w:rPr>
          <w:rFonts w:ascii="Arial" w:hAnsi="Arial" w:cs="Arial"/>
          <w:spacing w:val="-3"/>
          <w:sz w:val="22"/>
          <w:szCs w:val="22"/>
        </w:rPr>
        <w:t xml:space="preserve"> </w:t>
      </w:r>
      <w:r w:rsidRPr="00663C54">
        <w:rPr>
          <w:rFonts w:ascii="Arial" w:hAnsi="Arial" w:cs="Arial"/>
          <w:sz w:val="22"/>
          <w:szCs w:val="22"/>
        </w:rPr>
        <w:t>es</w:t>
      </w:r>
      <w:r w:rsidRPr="00663C54">
        <w:rPr>
          <w:rFonts w:ascii="Arial" w:hAnsi="Arial" w:cs="Arial"/>
          <w:spacing w:val="-2"/>
          <w:sz w:val="22"/>
          <w:szCs w:val="22"/>
        </w:rPr>
        <w:t xml:space="preserve"> </w:t>
      </w:r>
      <w:r w:rsidRPr="00663C54">
        <w:rPr>
          <w:rFonts w:ascii="Arial" w:hAnsi="Arial" w:cs="Arial"/>
          <w:sz w:val="22"/>
          <w:szCs w:val="22"/>
        </w:rPr>
        <w:t>tanto</w:t>
      </w:r>
      <w:r w:rsidRPr="00663C54">
        <w:rPr>
          <w:rFonts w:ascii="Arial" w:hAnsi="Arial" w:cs="Arial"/>
          <w:spacing w:val="-2"/>
          <w:sz w:val="22"/>
          <w:szCs w:val="22"/>
        </w:rPr>
        <w:t xml:space="preserve"> </w:t>
      </w:r>
      <w:r w:rsidRPr="00663C54">
        <w:rPr>
          <w:rFonts w:ascii="Arial" w:hAnsi="Arial" w:cs="Arial"/>
          <w:sz w:val="22"/>
          <w:szCs w:val="22"/>
        </w:rPr>
        <w:t>causa</w:t>
      </w:r>
      <w:r w:rsidRPr="00663C54">
        <w:rPr>
          <w:rFonts w:ascii="Arial" w:hAnsi="Arial" w:cs="Arial"/>
          <w:spacing w:val="-3"/>
          <w:sz w:val="22"/>
          <w:szCs w:val="22"/>
        </w:rPr>
        <w:t xml:space="preserve"> </w:t>
      </w:r>
      <w:r w:rsidRPr="00663C54">
        <w:rPr>
          <w:rFonts w:ascii="Arial" w:hAnsi="Arial" w:cs="Arial"/>
          <w:sz w:val="22"/>
          <w:szCs w:val="22"/>
        </w:rPr>
        <w:t>como</w:t>
      </w:r>
      <w:r w:rsidRPr="00663C54">
        <w:rPr>
          <w:rFonts w:ascii="Arial" w:hAnsi="Arial" w:cs="Arial"/>
          <w:spacing w:val="-2"/>
          <w:sz w:val="22"/>
          <w:szCs w:val="22"/>
        </w:rPr>
        <w:t xml:space="preserve"> </w:t>
      </w:r>
      <w:r w:rsidRPr="00663C54">
        <w:rPr>
          <w:rFonts w:ascii="Arial" w:hAnsi="Arial" w:cs="Arial"/>
          <w:sz w:val="22"/>
          <w:szCs w:val="22"/>
        </w:rPr>
        <w:t>consecuencia</w:t>
      </w:r>
      <w:r w:rsidRPr="00663C54">
        <w:rPr>
          <w:rFonts w:ascii="Arial" w:hAnsi="Arial" w:cs="Arial"/>
          <w:spacing w:val="-3"/>
          <w:sz w:val="22"/>
          <w:szCs w:val="22"/>
        </w:rPr>
        <w:t xml:space="preserve"> </w:t>
      </w:r>
      <w:r w:rsidRPr="00663C54">
        <w:rPr>
          <w:rFonts w:ascii="Arial" w:hAnsi="Arial" w:cs="Arial"/>
          <w:sz w:val="22"/>
          <w:szCs w:val="22"/>
        </w:rPr>
        <w:t>de</w:t>
      </w:r>
      <w:r w:rsidRPr="00663C54">
        <w:rPr>
          <w:rFonts w:ascii="Arial" w:hAnsi="Arial" w:cs="Arial"/>
          <w:spacing w:val="-3"/>
          <w:sz w:val="22"/>
          <w:szCs w:val="22"/>
        </w:rPr>
        <w:t xml:space="preserve"> </w:t>
      </w:r>
      <w:r w:rsidRPr="00663C54">
        <w:rPr>
          <w:rFonts w:ascii="Arial" w:hAnsi="Arial" w:cs="Arial"/>
          <w:sz w:val="22"/>
          <w:szCs w:val="22"/>
        </w:rPr>
        <w:t>la</w:t>
      </w:r>
      <w:r w:rsidRPr="00663C54">
        <w:rPr>
          <w:rFonts w:ascii="Arial" w:hAnsi="Arial" w:cs="Arial"/>
          <w:spacing w:val="-3"/>
          <w:sz w:val="22"/>
          <w:szCs w:val="22"/>
        </w:rPr>
        <w:t xml:space="preserve"> </w:t>
      </w:r>
      <w:r w:rsidRPr="00663C54">
        <w:rPr>
          <w:rFonts w:ascii="Arial" w:hAnsi="Arial" w:cs="Arial"/>
          <w:sz w:val="22"/>
          <w:szCs w:val="22"/>
        </w:rPr>
        <w:t>violencia</w:t>
      </w:r>
      <w:r w:rsidRPr="00663C54">
        <w:rPr>
          <w:rFonts w:ascii="Arial" w:hAnsi="Arial" w:cs="Arial"/>
          <w:spacing w:val="-3"/>
          <w:sz w:val="22"/>
          <w:szCs w:val="22"/>
        </w:rPr>
        <w:t xml:space="preserve"> </w:t>
      </w:r>
      <w:r w:rsidRPr="00663C54">
        <w:rPr>
          <w:rFonts w:ascii="Arial" w:hAnsi="Arial" w:cs="Arial"/>
          <w:sz w:val="22"/>
          <w:szCs w:val="22"/>
        </w:rPr>
        <w:t>que</w:t>
      </w:r>
      <w:r w:rsidRPr="00663C54">
        <w:rPr>
          <w:rFonts w:ascii="Arial" w:hAnsi="Arial" w:cs="Arial"/>
          <w:spacing w:val="-3"/>
          <w:sz w:val="22"/>
          <w:szCs w:val="22"/>
        </w:rPr>
        <w:t xml:space="preserve"> </w:t>
      </w:r>
      <w:r w:rsidRPr="00663C54">
        <w:rPr>
          <w:rFonts w:ascii="Arial" w:hAnsi="Arial" w:cs="Arial"/>
          <w:sz w:val="22"/>
          <w:szCs w:val="22"/>
        </w:rPr>
        <w:t>enfrentan”</w:t>
      </w:r>
      <w:r>
        <w:rPr>
          <w:rFonts w:ascii="Arial" w:hAnsi="Arial" w:cs="Arial"/>
          <w:sz w:val="22"/>
          <w:szCs w:val="22"/>
        </w:rPr>
        <w:t>.</w:t>
      </w:r>
      <w:r w:rsidRPr="00663C54">
        <w:rPr>
          <w:rStyle w:val="Refdenotaalpie"/>
          <w:rFonts w:ascii="Arial" w:hAnsi="Arial" w:cs="Arial"/>
          <w:sz w:val="22"/>
          <w:szCs w:val="22"/>
        </w:rPr>
        <w:footnoteReference w:id="315"/>
      </w:r>
    </w:p>
    <w:p w14:paraId="035034F7" w14:textId="77777777" w:rsidR="00AD29E3" w:rsidRDefault="00AD29E3" w:rsidP="00A40F61">
      <w:pPr>
        <w:pStyle w:val="Textoindependiente"/>
        <w:spacing w:before="100" w:beforeAutospacing="1" w:after="100" w:afterAutospacing="1" w:line="312" w:lineRule="auto"/>
        <w:ind w:left="426" w:right="9"/>
        <w:jc w:val="both"/>
        <w:rPr>
          <w:rFonts w:ascii="Arial" w:hAnsi="Arial" w:cs="Arial"/>
          <w:sz w:val="22"/>
          <w:szCs w:val="22"/>
        </w:rPr>
      </w:pPr>
      <w:r>
        <w:rPr>
          <w:rFonts w:ascii="Arial" w:hAnsi="Arial" w:cs="Arial"/>
          <w:sz w:val="22"/>
          <w:szCs w:val="22"/>
        </w:rPr>
        <w:t>Por ello, r</w:t>
      </w:r>
      <w:r w:rsidRPr="0063696A">
        <w:rPr>
          <w:rFonts w:ascii="Arial" w:hAnsi="Arial" w:cs="Arial"/>
          <w:sz w:val="22"/>
          <w:szCs w:val="22"/>
        </w:rPr>
        <w:t>esulta de especial importancia el papel que cumplen las personas</w:t>
      </w:r>
      <w:r w:rsidRPr="0063696A">
        <w:rPr>
          <w:rFonts w:ascii="Arial" w:hAnsi="Arial" w:cs="Arial"/>
          <w:spacing w:val="1"/>
          <w:sz w:val="22"/>
          <w:szCs w:val="22"/>
        </w:rPr>
        <w:t xml:space="preserve"> </w:t>
      </w:r>
      <w:r w:rsidRPr="0063696A">
        <w:rPr>
          <w:rFonts w:ascii="Arial" w:hAnsi="Arial" w:cs="Arial"/>
          <w:sz w:val="22"/>
          <w:szCs w:val="22"/>
        </w:rPr>
        <w:t>defensoras de derechos humanos</w:t>
      </w:r>
      <w:r>
        <w:rPr>
          <w:rFonts w:ascii="Arial" w:hAnsi="Arial" w:cs="Arial"/>
          <w:sz w:val="22"/>
          <w:szCs w:val="22"/>
        </w:rPr>
        <w:t xml:space="preserve">, </w:t>
      </w:r>
      <w:r w:rsidRPr="0063696A">
        <w:rPr>
          <w:rFonts w:ascii="Arial" w:hAnsi="Arial" w:cs="Arial"/>
          <w:sz w:val="22"/>
          <w:szCs w:val="22"/>
        </w:rPr>
        <w:t>reconocid</w:t>
      </w:r>
      <w:r>
        <w:rPr>
          <w:rFonts w:ascii="Arial" w:hAnsi="Arial" w:cs="Arial"/>
          <w:sz w:val="22"/>
          <w:szCs w:val="22"/>
        </w:rPr>
        <w:t>as</w:t>
      </w:r>
      <w:r w:rsidRPr="0063696A">
        <w:rPr>
          <w:rFonts w:ascii="Arial" w:hAnsi="Arial" w:cs="Arial"/>
          <w:sz w:val="22"/>
          <w:szCs w:val="22"/>
        </w:rPr>
        <w:t xml:space="preserve"> como población de</w:t>
      </w:r>
      <w:r w:rsidRPr="0063696A">
        <w:rPr>
          <w:rFonts w:ascii="Arial" w:hAnsi="Arial" w:cs="Arial"/>
          <w:spacing w:val="1"/>
          <w:sz w:val="22"/>
          <w:szCs w:val="22"/>
        </w:rPr>
        <w:t xml:space="preserve"> </w:t>
      </w:r>
      <w:r w:rsidRPr="0063696A">
        <w:rPr>
          <w:rFonts w:ascii="Arial" w:hAnsi="Arial" w:cs="Arial"/>
          <w:sz w:val="22"/>
          <w:szCs w:val="22"/>
        </w:rPr>
        <w:t xml:space="preserve">especial protección por el último </w:t>
      </w:r>
      <w:r>
        <w:rPr>
          <w:rFonts w:ascii="Arial" w:hAnsi="Arial" w:cs="Arial"/>
          <w:sz w:val="22"/>
          <w:szCs w:val="22"/>
        </w:rPr>
        <w:t>Plan Nacional de Derechos Humanos</w:t>
      </w:r>
      <w:r w:rsidRPr="0063696A">
        <w:rPr>
          <w:rFonts w:ascii="Arial" w:hAnsi="Arial" w:cs="Arial"/>
          <w:sz w:val="22"/>
          <w:szCs w:val="22"/>
        </w:rPr>
        <w:t xml:space="preserve"> 2018-2021, lo que permitió una adecuada</w:t>
      </w:r>
      <w:r w:rsidRPr="0063696A">
        <w:rPr>
          <w:rFonts w:ascii="Arial" w:hAnsi="Arial" w:cs="Arial"/>
          <w:spacing w:val="1"/>
          <w:sz w:val="22"/>
          <w:szCs w:val="22"/>
        </w:rPr>
        <w:t xml:space="preserve"> </w:t>
      </w:r>
      <w:r w:rsidRPr="0063696A">
        <w:rPr>
          <w:rFonts w:ascii="Arial" w:hAnsi="Arial" w:cs="Arial"/>
          <w:sz w:val="22"/>
          <w:szCs w:val="22"/>
        </w:rPr>
        <w:t>visibilización</w:t>
      </w:r>
      <w:r w:rsidRPr="0063696A">
        <w:rPr>
          <w:rFonts w:ascii="Arial" w:hAnsi="Arial" w:cs="Arial"/>
          <w:spacing w:val="-4"/>
          <w:sz w:val="22"/>
          <w:szCs w:val="22"/>
        </w:rPr>
        <w:t xml:space="preserve"> </w:t>
      </w:r>
      <w:r w:rsidRPr="0063696A">
        <w:rPr>
          <w:rFonts w:ascii="Arial" w:hAnsi="Arial" w:cs="Arial"/>
          <w:sz w:val="22"/>
          <w:szCs w:val="22"/>
        </w:rPr>
        <w:t>de</w:t>
      </w:r>
      <w:r w:rsidRPr="0063696A">
        <w:rPr>
          <w:rFonts w:ascii="Arial" w:hAnsi="Arial" w:cs="Arial"/>
          <w:spacing w:val="-4"/>
          <w:sz w:val="22"/>
          <w:szCs w:val="22"/>
        </w:rPr>
        <w:t xml:space="preserve"> </w:t>
      </w:r>
      <w:r w:rsidRPr="0063696A">
        <w:rPr>
          <w:rFonts w:ascii="Arial" w:hAnsi="Arial" w:cs="Arial"/>
          <w:sz w:val="22"/>
          <w:szCs w:val="22"/>
        </w:rPr>
        <w:t>los</w:t>
      </w:r>
      <w:r w:rsidRPr="0063696A">
        <w:rPr>
          <w:rFonts w:ascii="Arial" w:hAnsi="Arial" w:cs="Arial"/>
          <w:spacing w:val="-4"/>
          <w:sz w:val="22"/>
          <w:szCs w:val="22"/>
        </w:rPr>
        <w:t xml:space="preserve"> </w:t>
      </w:r>
      <w:r w:rsidRPr="0063696A">
        <w:rPr>
          <w:rFonts w:ascii="Arial" w:hAnsi="Arial" w:cs="Arial"/>
          <w:sz w:val="22"/>
          <w:szCs w:val="22"/>
        </w:rPr>
        <w:t>niveles</w:t>
      </w:r>
      <w:r w:rsidRPr="0063696A">
        <w:rPr>
          <w:rFonts w:ascii="Arial" w:hAnsi="Arial" w:cs="Arial"/>
          <w:spacing w:val="-4"/>
          <w:sz w:val="22"/>
          <w:szCs w:val="22"/>
        </w:rPr>
        <w:t xml:space="preserve"> </w:t>
      </w:r>
      <w:r w:rsidRPr="0063696A">
        <w:rPr>
          <w:rFonts w:ascii="Arial" w:hAnsi="Arial" w:cs="Arial"/>
          <w:sz w:val="22"/>
          <w:szCs w:val="22"/>
        </w:rPr>
        <w:t>de</w:t>
      </w:r>
      <w:r w:rsidRPr="0063696A">
        <w:rPr>
          <w:rFonts w:ascii="Arial" w:hAnsi="Arial" w:cs="Arial"/>
          <w:spacing w:val="-3"/>
          <w:sz w:val="22"/>
          <w:szCs w:val="22"/>
        </w:rPr>
        <w:t xml:space="preserve"> </w:t>
      </w:r>
      <w:r w:rsidRPr="0063696A">
        <w:rPr>
          <w:rFonts w:ascii="Arial" w:hAnsi="Arial" w:cs="Arial"/>
          <w:sz w:val="22"/>
          <w:szCs w:val="22"/>
        </w:rPr>
        <w:t>riesgo</w:t>
      </w:r>
      <w:r w:rsidRPr="0063696A">
        <w:rPr>
          <w:rFonts w:ascii="Arial" w:hAnsi="Arial" w:cs="Arial"/>
          <w:spacing w:val="-4"/>
          <w:sz w:val="22"/>
          <w:szCs w:val="22"/>
        </w:rPr>
        <w:t xml:space="preserve"> </w:t>
      </w:r>
      <w:r w:rsidRPr="0063696A">
        <w:rPr>
          <w:rFonts w:ascii="Arial" w:hAnsi="Arial" w:cs="Arial"/>
          <w:sz w:val="22"/>
          <w:szCs w:val="22"/>
        </w:rPr>
        <w:t>que</w:t>
      </w:r>
      <w:r w:rsidRPr="0063696A">
        <w:rPr>
          <w:rFonts w:ascii="Arial" w:hAnsi="Arial" w:cs="Arial"/>
          <w:spacing w:val="-4"/>
          <w:sz w:val="22"/>
          <w:szCs w:val="22"/>
        </w:rPr>
        <w:t xml:space="preserve"> </w:t>
      </w:r>
      <w:r w:rsidRPr="0063696A">
        <w:rPr>
          <w:rFonts w:ascii="Arial" w:hAnsi="Arial" w:cs="Arial"/>
          <w:sz w:val="22"/>
          <w:szCs w:val="22"/>
        </w:rPr>
        <w:t>enfrentan</w:t>
      </w:r>
      <w:r w:rsidRPr="0063696A">
        <w:rPr>
          <w:rFonts w:ascii="Arial" w:hAnsi="Arial" w:cs="Arial"/>
          <w:spacing w:val="-4"/>
          <w:sz w:val="22"/>
          <w:szCs w:val="22"/>
        </w:rPr>
        <w:t xml:space="preserve"> </w:t>
      </w:r>
      <w:r w:rsidRPr="0063696A">
        <w:rPr>
          <w:rFonts w:ascii="Arial" w:hAnsi="Arial" w:cs="Arial"/>
          <w:sz w:val="22"/>
          <w:szCs w:val="22"/>
        </w:rPr>
        <w:t>debido</w:t>
      </w:r>
      <w:r w:rsidRPr="0063696A">
        <w:rPr>
          <w:rFonts w:ascii="Arial" w:hAnsi="Arial" w:cs="Arial"/>
          <w:spacing w:val="-3"/>
          <w:sz w:val="22"/>
          <w:szCs w:val="22"/>
        </w:rPr>
        <w:t xml:space="preserve"> </w:t>
      </w:r>
      <w:r w:rsidRPr="0063696A">
        <w:rPr>
          <w:rFonts w:ascii="Arial" w:hAnsi="Arial" w:cs="Arial"/>
          <w:sz w:val="22"/>
          <w:szCs w:val="22"/>
        </w:rPr>
        <w:t>a</w:t>
      </w:r>
      <w:r w:rsidRPr="0063696A">
        <w:rPr>
          <w:rFonts w:ascii="Arial" w:hAnsi="Arial" w:cs="Arial"/>
          <w:spacing w:val="-4"/>
          <w:sz w:val="22"/>
          <w:szCs w:val="22"/>
        </w:rPr>
        <w:t xml:space="preserve"> </w:t>
      </w:r>
      <w:r w:rsidRPr="0063696A">
        <w:rPr>
          <w:rFonts w:ascii="Arial" w:hAnsi="Arial" w:cs="Arial"/>
          <w:sz w:val="22"/>
          <w:szCs w:val="22"/>
        </w:rPr>
        <w:t>sus</w:t>
      </w:r>
      <w:r w:rsidRPr="0063696A">
        <w:rPr>
          <w:rFonts w:ascii="Arial" w:hAnsi="Arial" w:cs="Arial"/>
          <w:spacing w:val="-4"/>
          <w:sz w:val="22"/>
          <w:szCs w:val="22"/>
        </w:rPr>
        <w:t xml:space="preserve"> </w:t>
      </w:r>
      <w:r w:rsidRPr="0063696A">
        <w:rPr>
          <w:rFonts w:ascii="Arial" w:hAnsi="Arial" w:cs="Arial"/>
          <w:sz w:val="22"/>
          <w:szCs w:val="22"/>
        </w:rPr>
        <w:t>actividades,</w:t>
      </w:r>
      <w:r w:rsidRPr="0063696A">
        <w:rPr>
          <w:rFonts w:ascii="Arial" w:hAnsi="Arial" w:cs="Arial"/>
          <w:spacing w:val="-4"/>
          <w:sz w:val="22"/>
          <w:szCs w:val="22"/>
        </w:rPr>
        <w:t xml:space="preserve"> </w:t>
      </w:r>
      <w:r w:rsidRPr="0063696A">
        <w:rPr>
          <w:rFonts w:ascii="Arial" w:hAnsi="Arial" w:cs="Arial"/>
          <w:sz w:val="22"/>
          <w:szCs w:val="22"/>
        </w:rPr>
        <w:t>lográndose inclusive la aprobación, en el 2021, de un Mecanismo Intersectorial y</w:t>
      </w:r>
      <w:r w:rsidRPr="0063696A">
        <w:rPr>
          <w:rFonts w:ascii="Arial" w:hAnsi="Arial" w:cs="Arial"/>
          <w:spacing w:val="1"/>
          <w:sz w:val="22"/>
          <w:szCs w:val="22"/>
        </w:rPr>
        <w:t xml:space="preserve"> </w:t>
      </w:r>
      <w:r w:rsidRPr="0063696A">
        <w:rPr>
          <w:rFonts w:ascii="Arial" w:hAnsi="Arial" w:cs="Arial"/>
          <w:sz w:val="22"/>
          <w:szCs w:val="22"/>
        </w:rPr>
        <w:t>nacional para su protección</w:t>
      </w:r>
      <w:r>
        <w:rPr>
          <w:rFonts w:ascii="Arial" w:hAnsi="Arial" w:cs="Arial"/>
          <w:sz w:val="22"/>
          <w:szCs w:val="22"/>
        </w:rPr>
        <w:t>.</w:t>
      </w:r>
      <w:r w:rsidRPr="0063696A">
        <w:rPr>
          <w:rStyle w:val="Refdenotaalpie"/>
          <w:rFonts w:ascii="Arial" w:hAnsi="Arial" w:cs="Arial"/>
          <w:sz w:val="22"/>
          <w:szCs w:val="22"/>
        </w:rPr>
        <w:footnoteReference w:id="316"/>
      </w:r>
      <w:r w:rsidRPr="0063696A">
        <w:rPr>
          <w:rFonts w:ascii="Arial" w:hAnsi="Arial" w:cs="Arial"/>
          <w:sz w:val="22"/>
          <w:szCs w:val="22"/>
        </w:rPr>
        <w:t xml:space="preserve"> Todos estos esfuerzos tienen como objetivo, entre otros,</w:t>
      </w:r>
      <w:r w:rsidRPr="0063696A">
        <w:rPr>
          <w:rFonts w:ascii="Arial" w:hAnsi="Arial" w:cs="Arial"/>
          <w:spacing w:val="1"/>
          <w:sz w:val="22"/>
          <w:szCs w:val="22"/>
        </w:rPr>
        <w:t xml:space="preserve"> </w:t>
      </w:r>
      <w:r w:rsidRPr="0063696A">
        <w:rPr>
          <w:rFonts w:ascii="Arial" w:hAnsi="Arial" w:cs="Arial"/>
          <w:sz w:val="22"/>
          <w:szCs w:val="22"/>
        </w:rPr>
        <w:t>combatir los altos niveles de estigmatización que en la actualidad se dirigen contra ellas.</w:t>
      </w:r>
    </w:p>
    <w:p w14:paraId="78EA7A97" w14:textId="77777777" w:rsidR="00AD29E3" w:rsidRDefault="00AD29E3" w:rsidP="00A40F61">
      <w:pPr>
        <w:pStyle w:val="Textoindependiente"/>
        <w:spacing w:before="100" w:beforeAutospacing="1" w:after="100" w:afterAutospacing="1" w:line="312" w:lineRule="auto"/>
        <w:ind w:left="426" w:right="9"/>
        <w:jc w:val="both"/>
        <w:rPr>
          <w:rFonts w:ascii="Arial" w:hAnsi="Arial" w:cs="Arial"/>
          <w:sz w:val="22"/>
          <w:szCs w:val="22"/>
        </w:rPr>
      </w:pPr>
      <w:r>
        <w:rPr>
          <w:rFonts w:ascii="Arial" w:hAnsi="Arial" w:cs="Arial"/>
          <w:sz w:val="22"/>
          <w:szCs w:val="22"/>
        </w:rPr>
        <w:t>Así, l</w:t>
      </w:r>
      <w:r w:rsidRPr="0063696A">
        <w:rPr>
          <w:rFonts w:ascii="Arial" w:hAnsi="Arial" w:cs="Arial"/>
          <w:sz w:val="22"/>
          <w:szCs w:val="22"/>
        </w:rPr>
        <w:t>os estereotipos y las estigmatizaciones contra este grupo no solo</w:t>
      </w:r>
      <w:r w:rsidRPr="0063696A">
        <w:rPr>
          <w:rFonts w:ascii="Arial" w:hAnsi="Arial" w:cs="Arial"/>
          <w:spacing w:val="1"/>
          <w:sz w:val="22"/>
          <w:szCs w:val="22"/>
        </w:rPr>
        <w:t xml:space="preserve"> </w:t>
      </w:r>
      <w:r w:rsidRPr="0063696A">
        <w:rPr>
          <w:rFonts w:ascii="Arial" w:hAnsi="Arial" w:cs="Arial"/>
          <w:sz w:val="22"/>
          <w:szCs w:val="22"/>
        </w:rPr>
        <w:t>generan un riesgo latente de vulneración a derechos como su vida e integridad física, sino que además tiene un impacto indirecto en la prevención y protección de los derechos de</w:t>
      </w:r>
      <w:r w:rsidRPr="0063696A">
        <w:rPr>
          <w:rFonts w:ascii="Arial" w:hAnsi="Arial" w:cs="Arial"/>
          <w:spacing w:val="1"/>
          <w:sz w:val="22"/>
          <w:szCs w:val="22"/>
        </w:rPr>
        <w:t xml:space="preserve"> </w:t>
      </w:r>
      <w:r w:rsidRPr="0063696A">
        <w:rPr>
          <w:rFonts w:ascii="Arial" w:hAnsi="Arial" w:cs="Arial"/>
          <w:sz w:val="22"/>
          <w:szCs w:val="22"/>
        </w:rPr>
        <w:t>otros</w:t>
      </w:r>
      <w:r w:rsidRPr="0063696A">
        <w:rPr>
          <w:rFonts w:ascii="Arial" w:hAnsi="Arial" w:cs="Arial"/>
          <w:spacing w:val="1"/>
          <w:sz w:val="22"/>
          <w:szCs w:val="22"/>
        </w:rPr>
        <w:t xml:space="preserve"> </w:t>
      </w:r>
      <w:r w:rsidRPr="0063696A">
        <w:rPr>
          <w:rFonts w:ascii="Arial" w:hAnsi="Arial" w:cs="Arial"/>
          <w:sz w:val="22"/>
          <w:szCs w:val="22"/>
        </w:rPr>
        <w:t>grupos</w:t>
      </w:r>
      <w:r w:rsidRPr="0063696A">
        <w:rPr>
          <w:rFonts w:ascii="Arial" w:hAnsi="Arial" w:cs="Arial"/>
          <w:spacing w:val="1"/>
          <w:sz w:val="22"/>
          <w:szCs w:val="22"/>
        </w:rPr>
        <w:t xml:space="preserve"> </w:t>
      </w:r>
      <w:r w:rsidRPr="0063696A">
        <w:rPr>
          <w:rFonts w:ascii="Arial" w:hAnsi="Arial" w:cs="Arial"/>
          <w:sz w:val="22"/>
          <w:szCs w:val="22"/>
        </w:rPr>
        <w:t>de</w:t>
      </w:r>
      <w:r w:rsidRPr="0063696A">
        <w:rPr>
          <w:rFonts w:ascii="Arial" w:hAnsi="Arial" w:cs="Arial"/>
          <w:spacing w:val="1"/>
          <w:sz w:val="22"/>
          <w:szCs w:val="22"/>
        </w:rPr>
        <w:t xml:space="preserve"> </w:t>
      </w:r>
      <w:r w:rsidRPr="0063696A">
        <w:rPr>
          <w:rFonts w:ascii="Arial" w:hAnsi="Arial" w:cs="Arial"/>
          <w:sz w:val="22"/>
          <w:szCs w:val="22"/>
        </w:rPr>
        <w:t>especial</w:t>
      </w:r>
      <w:r w:rsidRPr="0063696A">
        <w:rPr>
          <w:rFonts w:ascii="Arial" w:hAnsi="Arial" w:cs="Arial"/>
          <w:spacing w:val="1"/>
          <w:sz w:val="22"/>
          <w:szCs w:val="22"/>
        </w:rPr>
        <w:t xml:space="preserve"> </w:t>
      </w:r>
      <w:r w:rsidRPr="0063696A">
        <w:rPr>
          <w:rFonts w:ascii="Arial" w:hAnsi="Arial" w:cs="Arial"/>
          <w:sz w:val="22"/>
          <w:szCs w:val="22"/>
        </w:rPr>
        <w:t>protección,</w:t>
      </w:r>
      <w:r w:rsidRPr="0063696A">
        <w:rPr>
          <w:rFonts w:ascii="Arial" w:hAnsi="Arial" w:cs="Arial"/>
          <w:spacing w:val="1"/>
          <w:sz w:val="22"/>
          <w:szCs w:val="22"/>
        </w:rPr>
        <w:t xml:space="preserve"> </w:t>
      </w:r>
      <w:r w:rsidRPr="0063696A">
        <w:rPr>
          <w:rFonts w:ascii="Arial" w:hAnsi="Arial" w:cs="Arial"/>
          <w:sz w:val="22"/>
          <w:szCs w:val="22"/>
        </w:rPr>
        <w:t>pues</w:t>
      </w:r>
      <w:r w:rsidRPr="0063696A">
        <w:rPr>
          <w:rFonts w:ascii="Arial" w:hAnsi="Arial" w:cs="Arial"/>
          <w:spacing w:val="1"/>
          <w:sz w:val="22"/>
          <w:szCs w:val="22"/>
        </w:rPr>
        <w:t xml:space="preserve"> </w:t>
      </w:r>
      <w:r w:rsidRPr="0063696A">
        <w:rPr>
          <w:rFonts w:ascii="Arial" w:hAnsi="Arial" w:cs="Arial"/>
          <w:sz w:val="22"/>
          <w:szCs w:val="22"/>
        </w:rPr>
        <w:t>las</w:t>
      </w:r>
      <w:r w:rsidRPr="0063696A">
        <w:rPr>
          <w:rFonts w:ascii="Arial" w:hAnsi="Arial" w:cs="Arial"/>
          <w:spacing w:val="1"/>
          <w:sz w:val="22"/>
          <w:szCs w:val="22"/>
        </w:rPr>
        <w:t xml:space="preserve"> </w:t>
      </w:r>
      <w:r w:rsidRPr="0063696A">
        <w:rPr>
          <w:rFonts w:ascii="Arial" w:hAnsi="Arial" w:cs="Arial"/>
          <w:sz w:val="22"/>
          <w:szCs w:val="22"/>
        </w:rPr>
        <w:t>personas</w:t>
      </w:r>
      <w:r w:rsidRPr="0063696A">
        <w:rPr>
          <w:rFonts w:ascii="Arial" w:hAnsi="Arial" w:cs="Arial"/>
          <w:spacing w:val="1"/>
          <w:sz w:val="22"/>
          <w:szCs w:val="22"/>
        </w:rPr>
        <w:t xml:space="preserve"> </w:t>
      </w:r>
      <w:r w:rsidRPr="0063696A">
        <w:rPr>
          <w:rFonts w:ascii="Arial" w:hAnsi="Arial" w:cs="Arial"/>
          <w:sz w:val="22"/>
          <w:szCs w:val="22"/>
        </w:rPr>
        <w:t>defensoras</w:t>
      </w:r>
      <w:r w:rsidRPr="0063696A">
        <w:rPr>
          <w:rFonts w:ascii="Arial" w:hAnsi="Arial" w:cs="Arial"/>
          <w:spacing w:val="1"/>
          <w:sz w:val="22"/>
          <w:szCs w:val="22"/>
        </w:rPr>
        <w:t xml:space="preserve"> </w:t>
      </w:r>
      <w:r w:rsidRPr="0063696A">
        <w:rPr>
          <w:rFonts w:ascii="Arial" w:hAnsi="Arial" w:cs="Arial"/>
          <w:sz w:val="22"/>
          <w:szCs w:val="22"/>
        </w:rPr>
        <w:t>concentran</w:t>
      </w:r>
      <w:r w:rsidRPr="0063696A">
        <w:rPr>
          <w:rFonts w:ascii="Arial" w:hAnsi="Arial" w:cs="Arial"/>
          <w:spacing w:val="1"/>
          <w:sz w:val="22"/>
          <w:szCs w:val="22"/>
        </w:rPr>
        <w:t xml:space="preserve"> </w:t>
      </w:r>
      <w:r w:rsidRPr="0063696A">
        <w:rPr>
          <w:rFonts w:ascii="Arial" w:hAnsi="Arial" w:cs="Arial"/>
          <w:sz w:val="22"/>
          <w:szCs w:val="22"/>
        </w:rPr>
        <w:t>sus</w:t>
      </w:r>
      <w:r w:rsidRPr="0063696A">
        <w:rPr>
          <w:rFonts w:ascii="Arial" w:hAnsi="Arial" w:cs="Arial"/>
          <w:spacing w:val="1"/>
          <w:sz w:val="22"/>
          <w:szCs w:val="22"/>
        </w:rPr>
        <w:t xml:space="preserve"> </w:t>
      </w:r>
      <w:r w:rsidRPr="0063696A">
        <w:rPr>
          <w:rFonts w:ascii="Arial" w:hAnsi="Arial" w:cs="Arial"/>
          <w:sz w:val="22"/>
          <w:szCs w:val="22"/>
        </w:rPr>
        <w:t>actividades</w:t>
      </w:r>
      <w:r w:rsidRPr="0063696A">
        <w:rPr>
          <w:rFonts w:ascii="Arial" w:hAnsi="Arial" w:cs="Arial"/>
          <w:spacing w:val="-1"/>
          <w:sz w:val="22"/>
          <w:szCs w:val="22"/>
        </w:rPr>
        <w:t xml:space="preserve"> </w:t>
      </w:r>
      <w:r w:rsidRPr="0063696A">
        <w:rPr>
          <w:rFonts w:ascii="Arial" w:hAnsi="Arial" w:cs="Arial"/>
          <w:sz w:val="22"/>
          <w:szCs w:val="22"/>
        </w:rPr>
        <w:t>de</w:t>
      </w:r>
      <w:r w:rsidRPr="0063696A">
        <w:rPr>
          <w:rFonts w:ascii="Arial" w:hAnsi="Arial" w:cs="Arial"/>
          <w:spacing w:val="-1"/>
          <w:sz w:val="22"/>
          <w:szCs w:val="22"/>
        </w:rPr>
        <w:t xml:space="preserve"> </w:t>
      </w:r>
      <w:r w:rsidRPr="0063696A">
        <w:rPr>
          <w:rFonts w:ascii="Arial" w:hAnsi="Arial" w:cs="Arial"/>
          <w:sz w:val="22"/>
          <w:szCs w:val="22"/>
        </w:rPr>
        <w:t>manera</w:t>
      </w:r>
      <w:r w:rsidRPr="0063696A">
        <w:rPr>
          <w:rFonts w:ascii="Arial" w:hAnsi="Arial" w:cs="Arial"/>
          <w:spacing w:val="-1"/>
          <w:sz w:val="22"/>
          <w:szCs w:val="22"/>
        </w:rPr>
        <w:t xml:space="preserve"> </w:t>
      </w:r>
      <w:r w:rsidRPr="0063696A">
        <w:rPr>
          <w:rFonts w:ascii="Arial" w:hAnsi="Arial" w:cs="Arial"/>
          <w:sz w:val="22"/>
          <w:szCs w:val="22"/>
        </w:rPr>
        <w:t>específica en</w:t>
      </w:r>
      <w:r w:rsidRPr="0063696A">
        <w:rPr>
          <w:rFonts w:ascii="Arial" w:hAnsi="Arial" w:cs="Arial"/>
          <w:spacing w:val="-1"/>
          <w:sz w:val="22"/>
          <w:szCs w:val="22"/>
        </w:rPr>
        <w:t xml:space="preserve"> </w:t>
      </w:r>
      <w:r w:rsidRPr="0063696A">
        <w:rPr>
          <w:rFonts w:ascii="Arial" w:hAnsi="Arial" w:cs="Arial"/>
          <w:sz w:val="22"/>
          <w:szCs w:val="22"/>
        </w:rPr>
        <w:t>luchar</w:t>
      </w:r>
      <w:r w:rsidRPr="0063696A">
        <w:rPr>
          <w:rFonts w:ascii="Arial" w:hAnsi="Arial" w:cs="Arial"/>
          <w:spacing w:val="-1"/>
          <w:sz w:val="22"/>
          <w:szCs w:val="22"/>
        </w:rPr>
        <w:t xml:space="preserve"> </w:t>
      </w:r>
      <w:r w:rsidRPr="0063696A">
        <w:rPr>
          <w:rFonts w:ascii="Arial" w:hAnsi="Arial" w:cs="Arial"/>
          <w:sz w:val="22"/>
          <w:szCs w:val="22"/>
        </w:rPr>
        <w:t>a</w:t>
      </w:r>
      <w:r w:rsidRPr="0063696A">
        <w:rPr>
          <w:rFonts w:ascii="Arial" w:hAnsi="Arial" w:cs="Arial"/>
          <w:spacing w:val="-1"/>
          <w:sz w:val="22"/>
          <w:szCs w:val="22"/>
        </w:rPr>
        <w:t xml:space="preserve"> </w:t>
      </w:r>
      <w:r w:rsidRPr="0063696A">
        <w:rPr>
          <w:rFonts w:ascii="Arial" w:hAnsi="Arial" w:cs="Arial"/>
          <w:sz w:val="22"/>
          <w:szCs w:val="22"/>
        </w:rPr>
        <w:t>favor</w:t>
      </w:r>
      <w:r w:rsidRPr="0063696A">
        <w:rPr>
          <w:rFonts w:ascii="Arial" w:hAnsi="Arial" w:cs="Arial"/>
          <w:spacing w:val="-1"/>
          <w:sz w:val="22"/>
          <w:szCs w:val="22"/>
        </w:rPr>
        <w:t xml:space="preserve"> </w:t>
      </w:r>
      <w:r w:rsidRPr="0063696A">
        <w:rPr>
          <w:rFonts w:ascii="Arial" w:hAnsi="Arial" w:cs="Arial"/>
          <w:sz w:val="22"/>
          <w:szCs w:val="22"/>
        </w:rPr>
        <w:t>de</w:t>
      </w:r>
      <w:r w:rsidRPr="0063696A">
        <w:rPr>
          <w:rFonts w:ascii="Arial" w:hAnsi="Arial" w:cs="Arial"/>
          <w:spacing w:val="-1"/>
          <w:sz w:val="22"/>
          <w:szCs w:val="22"/>
        </w:rPr>
        <w:t xml:space="preserve"> </w:t>
      </w:r>
      <w:r w:rsidRPr="0063696A">
        <w:rPr>
          <w:rFonts w:ascii="Arial" w:hAnsi="Arial" w:cs="Arial"/>
          <w:sz w:val="22"/>
          <w:szCs w:val="22"/>
        </w:rPr>
        <w:t>cada</w:t>
      </w:r>
      <w:r w:rsidRPr="0063696A">
        <w:rPr>
          <w:rFonts w:ascii="Arial" w:hAnsi="Arial" w:cs="Arial"/>
          <w:spacing w:val="-2"/>
          <w:sz w:val="22"/>
          <w:szCs w:val="22"/>
        </w:rPr>
        <w:t xml:space="preserve"> </w:t>
      </w:r>
      <w:r w:rsidRPr="0063696A">
        <w:rPr>
          <w:rFonts w:ascii="Arial" w:hAnsi="Arial" w:cs="Arial"/>
          <w:sz w:val="22"/>
          <w:szCs w:val="22"/>
        </w:rPr>
        <w:t>uno de</w:t>
      </w:r>
      <w:r w:rsidRPr="0063696A">
        <w:rPr>
          <w:rFonts w:ascii="Arial" w:hAnsi="Arial" w:cs="Arial"/>
          <w:spacing w:val="-1"/>
          <w:sz w:val="22"/>
          <w:szCs w:val="22"/>
        </w:rPr>
        <w:t xml:space="preserve"> </w:t>
      </w:r>
      <w:r w:rsidRPr="0063696A">
        <w:rPr>
          <w:rFonts w:ascii="Arial" w:hAnsi="Arial" w:cs="Arial"/>
          <w:sz w:val="22"/>
          <w:szCs w:val="22"/>
        </w:rPr>
        <w:t>estos</w:t>
      </w:r>
      <w:r w:rsidRPr="0063696A">
        <w:rPr>
          <w:rFonts w:ascii="Arial" w:hAnsi="Arial" w:cs="Arial"/>
          <w:spacing w:val="-1"/>
          <w:sz w:val="22"/>
          <w:szCs w:val="22"/>
        </w:rPr>
        <w:t xml:space="preserve"> </w:t>
      </w:r>
      <w:r w:rsidRPr="0063696A">
        <w:rPr>
          <w:rFonts w:ascii="Arial" w:hAnsi="Arial" w:cs="Arial"/>
          <w:sz w:val="22"/>
          <w:szCs w:val="22"/>
        </w:rPr>
        <w:t>últimos.</w:t>
      </w:r>
    </w:p>
    <w:p w14:paraId="51D6266C" w14:textId="77777777" w:rsidR="00AD29E3" w:rsidRDefault="00AD29E3" w:rsidP="00A40F61">
      <w:pPr>
        <w:pStyle w:val="Textoindependiente"/>
        <w:spacing w:before="100" w:beforeAutospacing="1" w:after="100" w:afterAutospacing="1" w:line="312" w:lineRule="auto"/>
        <w:ind w:left="426" w:right="9"/>
        <w:jc w:val="both"/>
        <w:rPr>
          <w:rFonts w:ascii="Arial" w:hAnsi="Arial" w:cs="Arial"/>
          <w:sz w:val="22"/>
          <w:szCs w:val="22"/>
        </w:rPr>
      </w:pPr>
      <w:r>
        <w:rPr>
          <w:rFonts w:ascii="Arial" w:hAnsi="Arial" w:cs="Arial"/>
          <w:sz w:val="22"/>
          <w:szCs w:val="22"/>
        </w:rPr>
        <w:t>Las situaciones de riesgo registradas hasta diciembre de 2022</w:t>
      </w:r>
      <w:r w:rsidRPr="008D2355">
        <w:rPr>
          <w:rStyle w:val="Refdenotaalpie"/>
          <w:rFonts w:ascii="Arial" w:hAnsi="Arial" w:cs="Arial"/>
          <w:spacing w:val="-1"/>
          <w:sz w:val="22"/>
          <w:szCs w:val="22"/>
        </w:rPr>
        <w:footnoteReference w:id="317"/>
      </w:r>
      <w:r w:rsidRPr="008D2355">
        <w:rPr>
          <w:rFonts w:ascii="Arial" w:hAnsi="Arial" w:cs="Arial"/>
          <w:sz w:val="22"/>
          <w:szCs w:val="22"/>
        </w:rPr>
        <w:t>,</w:t>
      </w:r>
      <w:r>
        <w:rPr>
          <w:rFonts w:ascii="Arial" w:hAnsi="Arial" w:cs="Arial"/>
          <w:sz w:val="22"/>
          <w:szCs w:val="22"/>
        </w:rPr>
        <w:t xml:space="preserve"> evidencian el carácter circular de los efectos de la discriminación basada en estereotipos, mientras más </w:t>
      </w:r>
      <w:r w:rsidRPr="0063696A">
        <w:rPr>
          <w:rFonts w:ascii="Arial" w:hAnsi="Arial" w:cs="Arial"/>
          <w:sz w:val="22"/>
          <w:szCs w:val="22"/>
        </w:rPr>
        <w:t>estigmatizados</w:t>
      </w:r>
      <w:r w:rsidRPr="0063696A">
        <w:rPr>
          <w:rFonts w:ascii="Arial" w:hAnsi="Arial" w:cs="Arial"/>
          <w:spacing w:val="-4"/>
          <w:sz w:val="22"/>
          <w:szCs w:val="22"/>
        </w:rPr>
        <w:t xml:space="preserve"> </w:t>
      </w:r>
      <w:r w:rsidRPr="0063696A">
        <w:rPr>
          <w:rFonts w:ascii="Arial" w:hAnsi="Arial" w:cs="Arial"/>
          <w:sz w:val="22"/>
          <w:szCs w:val="22"/>
        </w:rPr>
        <w:t>estén</w:t>
      </w:r>
      <w:r w:rsidRPr="0063696A">
        <w:rPr>
          <w:rFonts w:ascii="Arial" w:hAnsi="Arial" w:cs="Arial"/>
          <w:spacing w:val="-4"/>
          <w:sz w:val="22"/>
          <w:szCs w:val="22"/>
        </w:rPr>
        <w:t xml:space="preserve"> </w:t>
      </w:r>
      <w:r w:rsidRPr="0063696A">
        <w:rPr>
          <w:rFonts w:ascii="Arial" w:hAnsi="Arial" w:cs="Arial"/>
          <w:sz w:val="22"/>
          <w:szCs w:val="22"/>
        </w:rPr>
        <w:t>quienes</w:t>
      </w:r>
      <w:r w:rsidRPr="0063696A">
        <w:rPr>
          <w:rFonts w:ascii="Arial" w:hAnsi="Arial" w:cs="Arial"/>
          <w:spacing w:val="-4"/>
          <w:sz w:val="22"/>
          <w:szCs w:val="22"/>
        </w:rPr>
        <w:t xml:space="preserve"> </w:t>
      </w:r>
      <w:r w:rsidRPr="0063696A">
        <w:rPr>
          <w:rFonts w:ascii="Arial" w:hAnsi="Arial" w:cs="Arial"/>
          <w:sz w:val="22"/>
          <w:szCs w:val="22"/>
        </w:rPr>
        <w:t>defienden</w:t>
      </w:r>
      <w:r w:rsidRPr="0063696A">
        <w:rPr>
          <w:rFonts w:ascii="Arial" w:hAnsi="Arial" w:cs="Arial"/>
          <w:spacing w:val="-4"/>
          <w:sz w:val="22"/>
          <w:szCs w:val="22"/>
        </w:rPr>
        <w:t xml:space="preserve"> </w:t>
      </w:r>
      <w:r w:rsidRPr="0063696A">
        <w:rPr>
          <w:rFonts w:ascii="Arial" w:hAnsi="Arial" w:cs="Arial"/>
          <w:sz w:val="22"/>
          <w:szCs w:val="22"/>
        </w:rPr>
        <w:t>derechos</w:t>
      </w:r>
      <w:r w:rsidRPr="0063696A">
        <w:rPr>
          <w:rFonts w:ascii="Arial" w:hAnsi="Arial" w:cs="Arial"/>
          <w:spacing w:val="-4"/>
          <w:sz w:val="22"/>
          <w:szCs w:val="22"/>
        </w:rPr>
        <w:t xml:space="preserve"> </w:t>
      </w:r>
      <w:r w:rsidRPr="0063696A">
        <w:rPr>
          <w:rFonts w:ascii="Arial" w:hAnsi="Arial" w:cs="Arial"/>
          <w:sz w:val="22"/>
          <w:szCs w:val="22"/>
        </w:rPr>
        <w:t>humanos</w:t>
      </w:r>
      <w:r w:rsidRPr="0063696A">
        <w:rPr>
          <w:rFonts w:ascii="Arial" w:hAnsi="Arial" w:cs="Arial"/>
          <w:spacing w:val="-57"/>
          <w:sz w:val="22"/>
          <w:szCs w:val="22"/>
        </w:rPr>
        <w:t xml:space="preserve"> </w:t>
      </w:r>
      <w:r w:rsidRPr="0063696A">
        <w:rPr>
          <w:rFonts w:ascii="Arial" w:hAnsi="Arial" w:cs="Arial"/>
          <w:sz w:val="22"/>
          <w:szCs w:val="22"/>
        </w:rPr>
        <w:t>en</w:t>
      </w:r>
      <w:r w:rsidRPr="0063696A">
        <w:rPr>
          <w:rFonts w:ascii="Arial" w:hAnsi="Arial" w:cs="Arial"/>
          <w:spacing w:val="-7"/>
          <w:sz w:val="22"/>
          <w:szCs w:val="22"/>
        </w:rPr>
        <w:t xml:space="preserve"> </w:t>
      </w:r>
      <w:r w:rsidRPr="0063696A">
        <w:rPr>
          <w:rFonts w:ascii="Arial" w:hAnsi="Arial" w:cs="Arial"/>
          <w:sz w:val="22"/>
          <w:szCs w:val="22"/>
        </w:rPr>
        <w:t>el</w:t>
      </w:r>
      <w:r w:rsidRPr="0063696A">
        <w:rPr>
          <w:rFonts w:ascii="Arial" w:hAnsi="Arial" w:cs="Arial"/>
          <w:spacing w:val="-6"/>
          <w:sz w:val="22"/>
          <w:szCs w:val="22"/>
        </w:rPr>
        <w:t xml:space="preserve"> </w:t>
      </w:r>
      <w:r w:rsidRPr="0063696A">
        <w:rPr>
          <w:rFonts w:ascii="Arial" w:hAnsi="Arial" w:cs="Arial"/>
          <w:sz w:val="22"/>
          <w:szCs w:val="22"/>
        </w:rPr>
        <w:t>Perú,</w:t>
      </w:r>
      <w:r w:rsidRPr="0063696A">
        <w:rPr>
          <w:rFonts w:ascii="Arial" w:hAnsi="Arial" w:cs="Arial"/>
          <w:spacing w:val="-7"/>
          <w:sz w:val="22"/>
          <w:szCs w:val="22"/>
        </w:rPr>
        <w:t xml:space="preserve"> </w:t>
      </w:r>
      <w:r w:rsidRPr="0063696A">
        <w:rPr>
          <w:rFonts w:ascii="Arial" w:hAnsi="Arial" w:cs="Arial"/>
          <w:sz w:val="22"/>
          <w:szCs w:val="22"/>
        </w:rPr>
        <w:t>menos</w:t>
      </w:r>
      <w:r w:rsidRPr="0063696A">
        <w:rPr>
          <w:rFonts w:ascii="Arial" w:hAnsi="Arial" w:cs="Arial"/>
          <w:spacing w:val="-6"/>
          <w:sz w:val="22"/>
          <w:szCs w:val="22"/>
        </w:rPr>
        <w:t xml:space="preserve"> </w:t>
      </w:r>
      <w:r w:rsidRPr="0063696A">
        <w:rPr>
          <w:rFonts w:ascii="Arial" w:hAnsi="Arial" w:cs="Arial"/>
          <w:sz w:val="22"/>
          <w:szCs w:val="22"/>
        </w:rPr>
        <w:t>protegidos</w:t>
      </w:r>
      <w:r w:rsidRPr="0063696A">
        <w:rPr>
          <w:rFonts w:ascii="Arial" w:hAnsi="Arial" w:cs="Arial"/>
          <w:spacing w:val="-7"/>
          <w:sz w:val="22"/>
          <w:szCs w:val="22"/>
        </w:rPr>
        <w:t xml:space="preserve"> </w:t>
      </w:r>
      <w:r w:rsidRPr="0063696A">
        <w:rPr>
          <w:rFonts w:ascii="Arial" w:hAnsi="Arial" w:cs="Arial"/>
          <w:sz w:val="22"/>
          <w:szCs w:val="22"/>
        </w:rPr>
        <w:t>estarán</w:t>
      </w:r>
      <w:r w:rsidRPr="0063696A">
        <w:rPr>
          <w:rFonts w:ascii="Arial" w:hAnsi="Arial" w:cs="Arial"/>
          <w:spacing w:val="-6"/>
          <w:sz w:val="22"/>
          <w:szCs w:val="22"/>
        </w:rPr>
        <w:t xml:space="preserve"> </w:t>
      </w:r>
      <w:r w:rsidRPr="0063696A">
        <w:rPr>
          <w:rFonts w:ascii="Arial" w:hAnsi="Arial" w:cs="Arial"/>
          <w:sz w:val="22"/>
          <w:szCs w:val="22"/>
        </w:rPr>
        <w:t>los</w:t>
      </w:r>
      <w:r w:rsidRPr="0063696A">
        <w:rPr>
          <w:rFonts w:ascii="Arial" w:hAnsi="Arial" w:cs="Arial"/>
          <w:spacing w:val="-7"/>
          <w:sz w:val="22"/>
          <w:szCs w:val="22"/>
        </w:rPr>
        <w:t xml:space="preserve"> </w:t>
      </w:r>
      <w:r w:rsidRPr="0063696A">
        <w:rPr>
          <w:rFonts w:ascii="Arial" w:hAnsi="Arial" w:cs="Arial"/>
          <w:sz w:val="22"/>
          <w:szCs w:val="22"/>
        </w:rPr>
        <w:t>demás</w:t>
      </w:r>
      <w:r w:rsidRPr="0063696A">
        <w:rPr>
          <w:rFonts w:ascii="Arial" w:hAnsi="Arial" w:cs="Arial"/>
          <w:spacing w:val="-6"/>
          <w:sz w:val="22"/>
          <w:szCs w:val="22"/>
        </w:rPr>
        <w:t xml:space="preserve"> </w:t>
      </w:r>
      <w:r w:rsidRPr="0063696A">
        <w:rPr>
          <w:rFonts w:ascii="Arial" w:hAnsi="Arial" w:cs="Arial"/>
          <w:sz w:val="22"/>
          <w:szCs w:val="22"/>
        </w:rPr>
        <w:t>grupos</w:t>
      </w:r>
      <w:r w:rsidRPr="0063696A">
        <w:rPr>
          <w:rFonts w:ascii="Arial" w:hAnsi="Arial" w:cs="Arial"/>
          <w:spacing w:val="-6"/>
          <w:sz w:val="22"/>
          <w:szCs w:val="22"/>
        </w:rPr>
        <w:t xml:space="preserve"> </w:t>
      </w:r>
      <w:r w:rsidRPr="0063696A">
        <w:rPr>
          <w:rFonts w:ascii="Arial" w:hAnsi="Arial" w:cs="Arial"/>
          <w:sz w:val="22"/>
          <w:szCs w:val="22"/>
        </w:rPr>
        <w:t>vulnerables</w:t>
      </w:r>
      <w:r w:rsidRPr="0063696A">
        <w:rPr>
          <w:rFonts w:ascii="Arial" w:hAnsi="Arial" w:cs="Arial"/>
          <w:spacing w:val="-7"/>
          <w:sz w:val="22"/>
          <w:szCs w:val="22"/>
        </w:rPr>
        <w:t xml:space="preserve"> </w:t>
      </w:r>
      <w:r w:rsidRPr="0063696A">
        <w:rPr>
          <w:rFonts w:ascii="Arial" w:hAnsi="Arial" w:cs="Arial"/>
          <w:sz w:val="22"/>
          <w:szCs w:val="22"/>
        </w:rPr>
        <w:t>frente</w:t>
      </w:r>
      <w:r w:rsidRPr="0063696A">
        <w:rPr>
          <w:rFonts w:ascii="Arial" w:hAnsi="Arial" w:cs="Arial"/>
          <w:spacing w:val="-6"/>
          <w:sz w:val="22"/>
          <w:szCs w:val="22"/>
        </w:rPr>
        <w:t xml:space="preserve"> </w:t>
      </w:r>
      <w:r w:rsidRPr="0063696A">
        <w:rPr>
          <w:rFonts w:ascii="Arial" w:hAnsi="Arial" w:cs="Arial"/>
          <w:sz w:val="22"/>
          <w:szCs w:val="22"/>
        </w:rPr>
        <w:t>a</w:t>
      </w:r>
      <w:r w:rsidRPr="0063696A">
        <w:rPr>
          <w:rFonts w:ascii="Arial" w:hAnsi="Arial" w:cs="Arial"/>
          <w:spacing w:val="-7"/>
          <w:sz w:val="22"/>
          <w:szCs w:val="22"/>
        </w:rPr>
        <w:t xml:space="preserve"> </w:t>
      </w:r>
      <w:r w:rsidRPr="0063696A">
        <w:rPr>
          <w:rFonts w:ascii="Arial" w:hAnsi="Arial" w:cs="Arial"/>
          <w:sz w:val="22"/>
          <w:szCs w:val="22"/>
        </w:rPr>
        <w:t>los</w:t>
      </w:r>
      <w:r w:rsidRPr="0063696A">
        <w:rPr>
          <w:rFonts w:ascii="Arial" w:hAnsi="Arial" w:cs="Arial"/>
          <w:spacing w:val="-6"/>
          <w:sz w:val="22"/>
          <w:szCs w:val="22"/>
        </w:rPr>
        <w:t xml:space="preserve"> </w:t>
      </w:r>
      <w:r w:rsidRPr="0063696A">
        <w:rPr>
          <w:rFonts w:ascii="Arial" w:hAnsi="Arial" w:cs="Arial"/>
          <w:sz w:val="22"/>
          <w:szCs w:val="22"/>
        </w:rPr>
        <w:t>efectos</w:t>
      </w:r>
      <w:r w:rsidRPr="0063696A">
        <w:rPr>
          <w:rFonts w:ascii="Arial" w:hAnsi="Arial" w:cs="Arial"/>
          <w:spacing w:val="-7"/>
          <w:sz w:val="22"/>
          <w:szCs w:val="22"/>
        </w:rPr>
        <w:t xml:space="preserve"> </w:t>
      </w:r>
      <w:r w:rsidRPr="0063696A">
        <w:rPr>
          <w:rFonts w:ascii="Arial" w:hAnsi="Arial" w:cs="Arial"/>
          <w:sz w:val="22"/>
          <w:szCs w:val="22"/>
        </w:rPr>
        <w:t>de las actitudes negativas y prejuicios que se tiene sobre ellos. Este impacto será mucho</w:t>
      </w:r>
      <w:r w:rsidRPr="0063696A">
        <w:rPr>
          <w:rFonts w:ascii="Arial" w:hAnsi="Arial" w:cs="Arial"/>
          <w:spacing w:val="1"/>
          <w:sz w:val="22"/>
          <w:szCs w:val="22"/>
        </w:rPr>
        <w:t xml:space="preserve"> </w:t>
      </w:r>
      <w:r w:rsidRPr="0063696A">
        <w:rPr>
          <w:rFonts w:ascii="Arial" w:hAnsi="Arial" w:cs="Arial"/>
          <w:sz w:val="22"/>
          <w:szCs w:val="22"/>
        </w:rPr>
        <w:t>mayor, sin duda alguna, si es que la estigmatización no tiene como origen (como suele</w:t>
      </w:r>
      <w:r w:rsidRPr="0063696A">
        <w:rPr>
          <w:rFonts w:ascii="Arial" w:hAnsi="Arial" w:cs="Arial"/>
          <w:spacing w:val="1"/>
          <w:sz w:val="22"/>
          <w:szCs w:val="22"/>
        </w:rPr>
        <w:t xml:space="preserve"> </w:t>
      </w:r>
      <w:r w:rsidRPr="0063696A">
        <w:rPr>
          <w:rFonts w:ascii="Arial" w:hAnsi="Arial" w:cs="Arial"/>
          <w:sz w:val="22"/>
          <w:szCs w:val="22"/>
        </w:rPr>
        <w:t>pasar</w:t>
      </w:r>
      <w:r w:rsidRPr="0063696A">
        <w:rPr>
          <w:rFonts w:ascii="Arial" w:hAnsi="Arial" w:cs="Arial"/>
          <w:spacing w:val="1"/>
          <w:sz w:val="22"/>
          <w:szCs w:val="22"/>
        </w:rPr>
        <w:t xml:space="preserve"> </w:t>
      </w:r>
      <w:r w:rsidRPr="0063696A">
        <w:rPr>
          <w:rFonts w:ascii="Arial" w:hAnsi="Arial" w:cs="Arial"/>
          <w:sz w:val="22"/>
          <w:szCs w:val="22"/>
        </w:rPr>
        <w:t>para</w:t>
      </w:r>
      <w:r w:rsidRPr="0063696A">
        <w:rPr>
          <w:rFonts w:ascii="Arial" w:hAnsi="Arial" w:cs="Arial"/>
          <w:spacing w:val="1"/>
          <w:sz w:val="22"/>
          <w:szCs w:val="22"/>
        </w:rPr>
        <w:t xml:space="preserve"> </w:t>
      </w:r>
      <w:r w:rsidRPr="0063696A">
        <w:rPr>
          <w:rFonts w:ascii="Arial" w:hAnsi="Arial" w:cs="Arial"/>
          <w:sz w:val="22"/>
          <w:szCs w:val="22"/>
        </w:rPr>
        <w:t>la</w:t>
      </w:r>
      <w:r w:rsidRPr="0063696A">
        <w:rPr>
          <w:rFonts w:ascii="Arial" w:hAnsi="Arial" w:cs="Arial"/>
          <w:spacing w:val="1"/>
          <w:sz w:val="22"/>
          <w:szCs w:val="22"/>
        </w:rPr>
        <w:t xml:space="preserve"> </w:t>
      </w:r>
      <w:r w:rsidRPr="0063696A">
        <w:rPr>
          <w:rFonts w:ascii="Arial" w:hAnsi="Arial" w:cs="Arial"/>
          <w:sz w:val="22"/>
          <w:szCs w:val="22"/>
        </w:rPr>
        <w:t>mayoría</w:t>
      </w:r>
      <w:r w:rsidRPr="0063696A">
        <w:rPr>
          <w:rFonts w:ascii="Arial" w:hAnsi="Arial" w:cs="Arial"/>
          <w:spacing w:val="1"/>
          <w:sz w:val="22"/>
          <w:szCs w:val="22"/>
        </w:rPr>
        <w:t xml:space="preserve"> </w:t>
      </w:r>
      <w:r w:rsidRPr="0063696A">
        <w:rPr>
          <w:rFonts w:ascii="Arial" w:hAnsi="Arial" w:cs="Arial"/>
          <w:sz w:val="22"/>
          <w:szCs w:val="22"/>
        </w:rPr>
        <w:t>de</w:t>
      </w:r>
      <w:r w:rsidRPr="0063696A">
        <w:rPr>
          <w:rFonts w:ascii="Arial" w:hAnsi="Arial" w:cs="Arial"/>
          <w:spacing w:val="1"/>
          <w:sz w:val="22"/>
          <w:szCs w:val="22"/>
        </w:rPr>
        <w:t xml:space="preserve"> </w:t>
      </w:r>
      <w:r w:rsidRPr="0063696A">
        <w:rPr>
          <w:rFonts w:ascii="Arial" w:hAnsi="Arial" w:cs="Arial"/>
          <w:sz w:val="22"/>
          <w:szCs w:val="22"/>
        </w:rPr>
        <w:t>los</w:t>
      </w:r>
      <w:r w:rsidRPr="0063696A">
        <w:rPr>
          <w:rFonts w:ascii="Arial" w:hAnsi="Arial" w:cs="Arial"/>
          <w:spacing w:val="1"/>
          <w:sz w:val="22"/>
          <w:szCs w:val="22"/>
        </w:rPr>
        <w:t xml:space="preserve"> </w:t>
      </w:r>
      <w:r w:rsidRPr="0063696A">
        <w:rPr>
          <w:rFonts w:ascii="Arial" w:hAnsi="Arial" w:cs="Arial"/>
          <w:sz w:val="22"/>
          <w:szCs w:val="22"/>
        </w:rPr>
        <w:t>grupos)</w:t>
      </w:r>
      <w:r w:rsidRPr="0063696A">
        <w:rPr>
          <w:rFonts w:ascii="Arial" w:hAnsi="Arial" w:cs="Arial"/>
          <w:spacing w:val="1"/>
          <w:sz w:val="22"/>
          <w:szCs w:val="22"/>
        </w:rPr>
        <w:t xml:space="preserve"> </w:t>
      </w:r>
      <w:r w:rsidRPr="0063696A">
        <w:rPr>
          <w:rFonts w:ascii="Arial" w:hAnsi="Arial" w:cs="Arial"/>
          <w:sz w:val="22"/>
          <w:szCs w:val="22"/>
        </w:rPr>
        <w:t>solamente</w:t>
      </w:r>
      <w:r w:rsidRPr="0063696A">
        <w:rPr>
          <w:rFonts w:ascii="Arial" w:hAnsi="Arial" w:cs="Arial"/>
          <w:spacing w:val="1"/>
          <w:sz w:val="22"/>
          <w:szCs w:val="22"/>
        </w:rPr>
        <w:t xml:space="preserve"> </w:t>
      </w:r>
      <w:r w:rsidRPr="0063696A">
        <w:rPr>
          <w:rFonts w:ascii="Arial" w:hAnsi="Arial" w:cs="Arial"/>
          <w:sz w:val="22"/>
          <w:szCs w:val="22"/>
        </w:rPr>
        <w:t>el</w:t>
      </w:r>
      <w:r w:rsidRPr="0063696A">
        <w:rPr>
          <w:rFonts w:ascii="Arial" w:hAnsi="Arial" w:cs="Arial"/>
          <w:spacing w:val="1"/>
          <w:sz w:val="22"/>
          <w:szCs w:val="22"/>
        </w:rPr>
        <w:t xml:space="preserve"> </w:t>
      </w:r>
      <w:r w:rsidRPr="0063696A">
        <w:rPr>
          <w:rFonts w:ascii="Arial" w:hAnsi="Arial" w:cs="Arial"/>
          <w:sz w:val="22"/>
          <w:szCs w:val="22"/>
        </w:rPr>
        <w:t>ámbito</w:t>
      </w:r>
      <w:r w:rsidRPr="0063696A">
        <w:rPr>
          <w:rFonts w:ascii="Arial" w:hAnsi="Arial" w:cs="Arial"/>
          <w:spacing w:val="1"/>
          <w:sz w:val="22"/>
          <w:szCs w:val="22"/>
        </w:rPr>
        <w:t xml:space="preserve"> </w:t>
      </w:r>
      <w:r w:rsidRPr="0063696A">
        <w:rPr>
          <w:rFonts w:ascii="Arial" w:hAnsi="Arial" w:cs="Arial"/>
          <w:sz w:val="22"/>
          <w:szCs w:val="22"/>
        </w:rPr>
        <w:t>de</w:t>
      </w:r>
      <w:r w:rsidRPr="0063696A">
        <w:rPr>
          <w:rFonts w:ascii="Arial" w:hAnsi="Arial" w:cs="Arial"/>
          <w:spacing w:val="1"/>
          <w:sz w:val="22"/>
          <w:szCs w:val="22"/>
        </w:rPr>
        <w:t xml:space="preserve"> </w:t>
      </w:r>
      <w:r w:rsidRPr="0063696A">
        <w:rPr>
          <w:rFonts w:ascii="Arial" w:hAnsi="Arial" w:cs="Arial"/>
          <w:sz w:val="22"/>
          <w:szCs w:val="22"/>
        </w:rPr>
        <w:t>las</w:t>
      </w:r>
      <w:r w:rsidRPr="0063696A">
        <w:rPr>
          <w:rFonts w:ascii="Arial" w:hAnsi="Arial" w:cs="Arial"/>
          <w:spacing w:val="1"/>
          <w:sz w:val="22"/>
          <w:szCs w:val="22"/>
        </w:rPr>
        <w:t xml:space="preserve"> </w:t>
      </w:r>
      <w:r w:rsidRPr="0063696A">
        <w:rPr>
          <w:rFonts w:ascii="Arial" w:hAnsi="Arial" w:cs="Arial"/>
          <w:sz w:val="22"/>
          <w:szCs w:val="22"/>
        </w:rPr>
        <w:t>relaciones</w:t>
      </w:r>
      <w:r w:rsidRPr="0063696A">
        <w:rPr>
          <w:rFonts w:ascii="Arial" w:hAnsi="Arial" w:cs="Arial"/>
          <w:spacing w:val="1"/>
          <w:sz w:val="22"/>
          <w:szCs w:val="22"/>
        </w:rPr>
        <w:t xml:space="preserve"> </w:t>
      </w:r>
      <w:r w:rsidRPr="0063696A">
        <w:rPr>
          <w:rFonts w:ascii="Arial" w:hAnsi="Arial" w:cs="Arial"/>
          <w:sz w:val="22"/>
          <w:szCs w:val="22"/>
        </w:rPr>
        <w:t>entre</w:t>
      </w:r>
      <w:r w:rsidRPr="0063696A">
        <w:rPr>
          <w:rFonts w:ascii="Arial" w:hAnsi="Arial" w:cs="Arial"/>
          <w:spacing w:val="1"/>
          <w:sz w:val="22"/>
          <w:szCs w:val="22"/>
        </w:rPr>
        <w:t xml:space="preserve"> </w:t>
      </w:r>
      <w:r w:rsidRPr="0063696A">
        <w:rPr>
          <w:rFonts w:ascii="Arial" w:hAnsi="Arial" w:cs="Arial"/>
          <w:sz w:val="22"/>
          <w:szCs w:val="22"/>
        </w:rPr>
        <w:t>ciudadanos, sino que además proviene del propio Estado</w:t>
      </w:r>
      <w:r>
        <w:rPr>
          <w:rFonts w:ascii="Arial" w:hAnsi="Arial" w:cs="Arial"/>
          <w:sz w:val="22"/>
          <w:szCs w:val="22"/>
        </w:rPr>
        <w:t xml:space="preserve">. </w:t>
      </w:r>
    </w:p>
    <w:p w14:paraId="46B2F4D6" w14:textId="71E1AAE6" w:rsidR="00AB357A" w:rsidRPr="00AB357A" w:rsidRDefault="00AB357A" w:rsidP="00AB357A">
      <w:pPr>
        <w:pStyle w:val="Textoindependiente"/>
        <w:spacing w:before="1"/>
        <w:ind w:right="9"/>
        <w:jc w:val="center"/>
        <w:rPr>
          <w:rFonts w:ascii="Arial" w:hAnsi="Arial" w:cs="Arial"/>
          <w:b/>
          <w:bCs/>
          <w:sz w:val="22"/>
          <w:szCs w:val="22"/>
          <w:lang w:val="es-PE"/>
        </w:rPr>
      </w:pPr>
      <w:r w:rsidRPr="00AB357A">
        <w:rPr>
          <w:rFonts w:ascii="Arial" w:hAnsi="Arial" w:cs="Arial"/>
          <w:b/>
          <w:bCs/>
          <w:sz w:val="22"/>
          <w:szCs w:val="22"/>
          <w:lang w:val="es-PE"/>
        </w:rPr>
        <w:t>Gráfico N° 2</w:t>
      </w:r>
      <w:r w:rsidR="00621E79">
        <w:rPr>
          <w:rFonts w:ascii="Arial" w:hAnsi="Arial" w:cs="Arial"/>
          <w:b/>
          <w:bCs/>
          <w:sz w:val="22"/>
          <w:szCs w:val="22"/>
          <w:lang w:val="es-PE"/>
        </w:rPr>
        <w:t>5</w:t>
      </w:r>
      <w:r w:rsidRPr="00AB357A">
        <w:rPr>
          <w:rFonts w:ascii="Arial" w:hAnsi="Arial" w:cs="Arial"/>
          <w:b/>
          <w:bCs/>
          <w:sz w:val="22"/>
          <w:szCs w:val="22"/>
          <w:lang w:val="es-PE"/>
        </w:rPr>
        <w:br/>
      </w:r>
      <w:r w:rsidR="001773DD" w:rsidRPr="001773DD">
        <w:rPr>
          <w:rFonts w:ascii="Arial" w:hAnsi="Arial" w:cs="Arial"/>
          <w:b/>
          <w:bCs/>
          <w:sz w:val="22"/>
          <w:szCs w:val="22"/>
          <w:lang w:val="es-PE"/>
        </w:rPr>
        <w:t>Número de situaciones de riesgo de Personas Defensoras de Derechos Humanos por regiones</w:t>
      </w:r>
    </w:p>
    <w:p w14:paraId="70E84045" w14:textId="77777777" w:rsidR="00AB357A" w:rsidRDefault="00AB357A" w:rsidP="00AD29E3">
      <w:pPr>
        <w:pStyle w:val="Textoindependiente"/>
        <w:spacing w:before="1"/>
        <w:ind w:right="9"/>
        <w:jc w:val="both"/>
        <w:rPr>
          <w:rFonts w:ascii="Arial" w:hAnsi="Arial" w:cs="Arial"/>
          <w:sz w:val="22"/>
          <w:szCs w:val="22"/>
        </w:rPr>
      </w:pPr>
    </w:p>
    <w:p w14:paraId="790FA67A" w14:textId="205A2673" w:rsidR="00AD29E3" w:rsidRDefault="001773DD" w:rsidP="00AD29E3">
      <w:pPr>
        <w:pStyle w:val="Textoindependiente"/>
        <w:spacing w:before="1"/>
        <w:ind w:left="426" w:right="9"/>
        <w:jc w:val="both"/>
        <w:rPr>
          <w:rFonts w:ascii="Arial" w:hAnsi="Arial" w:cs="Arial"/>
          <w:sz w:val="22"/>
          <w:szCs w:val="22"/>
        </w:rPr>
      </w:pPr>
      <w:r>
        <w:rPr>
          <w:noProof/>
        </w:rPr>
        <w:drawing>
          <wp:inline distT="0" distB="0" distL="0" distR="0" wp14:anchorId="59FC1414" wp14:editId="09358AEC">
            <wp:extent cx="5400675" cy="1362456"/>
            <wp:effectExtent l="0" t="0" r="0" b="0"/>
            <wp:docPr id="2074282363" name="Gráfico 1">
              <a:extLst xmlns:a="http://schemas.openxmlformats.org/drawingml/2006/main">
                <a:ext uri="{FF2B5EF4-FFF2-40B4-BE49-F238E27FC236}">
                  <a16:creationId xmlns:a16="http://schemas.microsoft.com/office/drawing/2014/main" id="{78D3B4E7-2B46-4F13-84CD-72F828C82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8728C8E" w14:textId="77777777" w:rsidR="00AD29E3" w:rsidRDefault="00AD29E3" w:rsidP="00AD29E3">
      <w:pPr>
        <w:pStyle w:val="Textoindependiente"/>
        <w:spacing w:before="1"/>
        <w:ind w:left="426" w:right="9"/>
        <w:jc w:val="center"/>
        <w:rPr>
          <w:rFonts w:ascii="Arial" w:hAnsi="Arial" w:cs="Arial"/>
          <w:sz w:val="22"/>
          <w:szCs w:val="22"/>
        </w:rPr>
      </w:pPr>
    </w:p>
    <w:p w14:paraId="0D8715B5" w14:textId="0CDAD6C8" w:rsidR="00AD29E3" w:rsidRPr="00AB357A" w:rsidRDefault="00AD29E3" w:rsidP="00AD29E3">
      <w:pPr>
        <w:pStyle w:val="Textoindependiente"/>
        <w:spacing w:before="1"/>
        <w:ind w:left="284" w:right="9" w:firstLine="426"/>
        <w:rPr>
          <w:rFonts w:ascii="Arial" w:hAnsi="Arial" w:cs="Arial"/>
          <w:bCs/>
          <w:iCs/>
          <w:sz w:val="18"/>
          <w:szCs w:val="18"/>
        </w:rPr>
      </w:pPr>
      <w:r w:rsidRPr="00B86811">
        <w:rPr>
          <w:rFonts w:ascii="Arial" w:hAnsi="Arial" w:cs="Arial"/>
          <w:b/>
          <w:iCs/>
          <w:sz w:val="18"/>
          <w:szCs w:val="18"/>
        </w:rPr>
        <w:t>Fuente:</w:t>
      </w:r>
      <w:r w:rsidRPr="00AB357A">
        <w:rPr>
          <w:rFonts w:ascii="Arial" w:hAnsi="Arial" w:cs="Arial"/>
          <w:bCs/>
          <w:iCs/>
          <w:sz w:val="18"/>
          <w:szCs w:val="18"/>
        </w:rPr>
        <w:t xml:space="preserve"> Ministerio de Justicia y Derechos (2022)</w:t>
      </w:r>
      <w:r w:rsidR="00B86811">
        <w:rPr>
          <w:rFonts w:ascii="Arial" w:hAnsi="Arial" w:cs="Arial"/>
          <w:bCs/>
          <w:iCs/>
          <w:sz w:val="18"/>
          <w:szCs w:val="18"/>
        </w:rPr>
        <w:t xml:space="preserve"> </w:t>
      </w:r>
      <w:r w:rsidR="00621E79">
        <w:rPr>
          <w:rFonts w:ascii="Arial" w:hAnsi="Arial" w:cs="Arial"/>
          <w:bCs/>
          <w:iCs/>
          <w:sz w:val="18"/>
          <w:szCs w:val="18"/>
        </w:rPr>
        <w:t>.</w:t>
      </w:r>
    </w:p>
    <w:p w14:paraId="1258665F" w14:textId="77777777" w:rsidR="00AD29E3" w:rsidRDefault="00AD29E3" w:rsidP="00AD29E3">
      <w:pPr>
        <w:pStyle w:val="Textoindependiente"/>
        <w:spacing w:before="1"/>
        <w:ind w:left="426" w:right="9"/>
        <w:jc w:val="both"/>
        <w:rPr>
          <w:rFonts w:ascii="Arial" w:hAnsi="Arial" w:cs="Arial"/>
          <w:sz w:val="22"/>
          <w:szCs w:val="22"/>
        </w:rPr>
      </w:pPr>
    </w:p>
    <w:p w14:paraId="7C911577" w14:textId="2D815818" w:rsidR="00AD29E3" w:rsidRDefault="00AD29E3" w:rsidP="00A40F61">
      <w:pPr>
        <w:pStyle w:val="Textoindependiente"/>
        <w:spacing w:before="100" w:beforeAutospacing="1" w:after="100" w:afterAutospacing="1" w:line="312" w:lineRule="auto"/>
        <w:ind w:left="426" w:right="9"/>
        <w:jc w:val="both"/>
        <w:rPr>
          <w:rFonts w:ascii="Arial" w:hAnsi="Arial" w:cs="Arial"/>
          <w:sz w:val="22"/>
          <w:szCs w:val="22"/>
        </w:rPr>
      </w:pPr>
      <w:r>
        <w:rPr>
          <w:rFonts w:ascii="Arial" w:hAnsi="Arial" w:cs="Arial"/>
          <w:sz w:val="22"/>
          <w:szCs w:val="22"/>
        </w:rPr>
        <w:t xml:space="preserve">Finalmente, también </w:t>
      </w:r>
      <w:r w:rsidRPr="0063696A">
        <w:rPr>
          <w:rFonts w:ascii="Arial" w:hAnsi="Arial" w:cs="Arial"/>
          <w:sz w:val="22"/>
          <w:szCs w:val="22"/>
        </w:rPr>
        <w:t>puede</w:t>
      </w:r>
      <w:r w:rsidRPr="0063696A">
        <w:rPr>
          <w:rFonts w:ascii="Arial" w:hAnsi="Arial" w:cs="Arial"/>
          <w:spacing w:val="-3"/>
          <w:sz w:val="22"/>
          <w:szCs w:val="22"/>
        </w:rPr>
        <w:t xml:space="preserve"> </w:t>
      </w:r>
      <w:r w:rsidRPr="0063696A">
        <w:rPr>
          <w:rFonts w:ascii="Arial" w:hAnsi="Arial" w:cs="Arial"/>
          <w:sz w:val="22"/>
          <w:szCs w:val="22"/>
        </w:rPr>
        <w:t>mencionarse</w:t>
      </w:r>
      <w:r w:rsidRPr="0063696A">
        <w:rPr>
          <w:rFonts w:ascii="Arial" w:hAnsi="Arial" w:cs="Arial"/>
          <w:spacing w:val="-3"/>
          <w:sz w:val="22"/>
          <w:szCs w:val="22"/>
        </w:rPr>
        <w:t xml:space="preserve"> </w:t>
      </w:r>
      <w:r w:rsidRPr="0063696A">
        <w:rPr>
          <w:rFonts w:ascii="Arial" w:hAnsi="Arial" w:cs="Arial"/>
          <w:sz w:val="22"/>
          <w:szCs w:val="22"/>
        </w:rPr>
        <w:t>el</w:t>
      </w:r>
      <w:r w:rsidRPr="0063696A">
        <w:rPr>
          <w:rFonts w:ascii="Arial" w:hAnsi="Arial" w:cs="Arial"/>
          <w:spacing w:val="-4"/>
          <w:sz w:val="22"/>
          <w:szCs w:val="22"/>
        </w:rPr>
        <w:t xml:space="preserve"> </w:t>
      </w:r>
      <w:r w:rsidRPr="0063696A">
        <w:rPr>
          <w:rFonts w:ascii="Arial" w:hAnsi="Arial" w:cs="Arial"/>
          <w:sz w:val="22"/>
          <w:szCs w:val="22"/>
        </w:rPr>
        <w:t>caso</w:t>
      </w:r>
      <w:r w:rsidRPr="0063696A">
        <w:rPr>
          <w:rFonts w:ascii="Arial" w:hAnsi="Arial" w:cs="Arial"/>
          <w:spacing w:val="-3"/>
          <w:sz w:val="22"/>
          <w:szCs w:val="22"/>
        </w:rPr>
        <w:t xml:space="preserve"> </w:t>
      </w:r>
      <w:r w:rsidRPr="0063696A">
        <w:rPr>
          <w:rFonts w:ascii="Arial" w:hAnsi="Arial" w:cs="Arial"/>
          <w:sz w:val="22"/>
          <w:szCs w:val="22"/>
        </w:rPr>
        <w:t>de</w:t>
      </w:r>
      <w:r w:rsidRPr="0063696A">
        <w:rPr>
          <w:rFonts w:ascii="Arial" w:hAnsi="Arial" w:cs="Arial"/>
          <w:spacing w:val="-3"/>
          <w:sz w:val="22"/>
          <w:szCs w:val="22"/>
        </w:rPr>
        <w:t xml:space="preserve"> </w:t>
      </w:r>
      <w:r w:rsidRPr="0063696A">
        <w:rPr>
          <w:rFonts w:ascii="Arial" w:hAnsi="Arial" w:cs="Arial"/>
          <w:sz w:val="22"/>
          <w:szCs w:val="22"/>
        </w:rPr>
        <w:t>las</w:t>
      </w:r>
      <w:r w:rsidRPr="0063696A">
        <w:rPr>
          <w:rFonts w:ascii="Arial" w:hAnsi="Arial" w:cs="Arial"/>
          <w:spacing w:val="-3"/>
          <w:sz w:val="22"/>
          <w:szCs w:val="22"/>
        </w:rPr>
        <w:t xml:space="preserve"> </w:t>
      </w:r>
      <w:r w:rsidRPr="0063696A">
        <w:rPr>
          <w:rFonts w:ascii="Arial" w:hAnsi="Arial" w:cs="Arial"/>
          <w:sz w:val="22"/>
          <w:szCs w:val="22"/>
        </w:rPr>
        <w:t>personas</w:t>
      </w:r>
      <w:r w:rsidRPr="0063696A">
        <w:rPr>
          <w:rFonts w:ascii="Arial" w:hAnsi="Arial" w:cs="Arial"/>
          <w:spacing w:val="-3"/>
          <w:sz w:val="22"/>
          <w:szCs w:val="22"/>
        </w:rPr>
        <w:t xml:space="preserve"> </w:t>
      </w:r>
      <w:r w:rsidRPr="0063696A">
        <w:rPr>
          <w:rFonts w:ascii="Arial" w:hAnsi="Arial" w:cs="Arial"/>
          <w:sz w:val="22"/>
          <w:szCs w:val="22"/>
        </w:rPr>
        <w:t>con</w:t>
      </w:r>
      <w:r w:rsidRPr="0063696A">
        <w:rPr>
          <w:rFonts w:ascii="Arial" w:hAnsi="Arial" w:cs="Arial"/>
          <w:spacing w:val="-3"/>
          <w:sz w:val="22"/>
          <w:szCs w:val="22"/>
        </w:rPr>
        <w:t xml:space="preserve"> </w:t>
      </w:r>
      <w:r w:rsidRPr="0063696A">
        <w:rPr>
          <w:rFonts w:ascii="Arial" w:hAnsi="Arial" w:cs="Arial"/>
          <w:sz w:val="22"/>
          <w:szCs w:val="22"/>
        </w:rPr>
        <w:t>VIH o SIDA, a quienes “[l]a estigmatización (…) puede trabar su acceso al tratamiento y</w:t>
      </w:r>
      <w:r w:rsidRPr="0063696A">
        <w:rPr>
          <w:rFonts w:ascii="Arial" w:hAnsi="Arial" w:cs="Arial"/>
          <w:spacing w:val="1"/>
          <w:sz w:val="22"/>
          <w:szCs w:val="22"/>
        </w:rPr>
        <w:t xml:space="preserve"> </w:t>
      </w:r>
      <w:r w:rsidRPr="0063696A">
        <w:rPr>
          <w:rFonts w:ascii="Arial" w:hAnsi="Arial" w:cs="Arial"/>
          <w:sz w:val="22"/>
          <w:szCs w:val="22"/>
        </w:rPr>
        <w:t>afectar</w:t>
      </w:r>
      <w:r w:rsidRPr="0063696A">
        <w:rPr>
          <w:rFonts w:ascii="Arial" w:hAnsi="Arial" w:cs="Arial"/>
          <w:spacing w:val="-5"/>
          <w:sz w:val="22"/>
          <w:szCs w:val="22"/>
        </w:rPr>
        <w:t xml:space="preserve"> </w:t>
      </w:r>
      <w:r w:rsidRPr="0063696A">
        <w:rPr>
          <w:rFonts w:ascii="Arial" w:hAnsi="Arial" w:cs="Arial"/>
          <w:sz w:val="22"/>
          <w:szCs w:val="22"/>
        </w:rPr>
        <w:t>a</w:t>
      </w:r>
      <w:r w:rsidRPr="0063696A">
        <w:rPr>
          <w:rFonts w:ascii="Arial" w:hAnsi="Arial" w:cs="Arial"/>
          <w:spacing w:val="-5"/>
          <w:sz w:val="22"/>
          <w:szCs w:val="22"/>
        </w:rPr>
        <w:t xml:space="preserve"> </w:t>
      </w:r>
      <w:r w:rsidRPr="0063696A">
        <w:rPr>
          <w:rFonts w:ascii="Arial" w:hAnsi="Arial" w:cs="Arial"/>
          <w:sz w:val="22"/>
          <w:szCs w:val="22"/>
        </w:rPr>
        <w:t>su</w:t>
      </w:r>
      <w:r w:rsidRPr="0063696A">
        <w:rPr>
          <w:rFonts w:ascii="Arial" w:hAnsi="Arial" w:cs="Arial"/>
          <w:spacing w:val="-4"/>
          <w:sz w:val="22"/>
          <w:szCs w:val="22"/>
        </w:rPr>
        <w:t xml:space="preserve"> </w:t>
      </w:r>
      <w:r w:rsidRPr="0063696A">
        <w:rPr>
          <w:rFonts w:ascii="Arial" w:hAnsi="Arial" w:cs="Arial"/>
          <w:sz w:val="22"/>
          <w:szCs w:val="22"/>
        </w:rPr>
        <w:t>empleo,</w:t>
      </w:r>
      <w:r w:rsidRPr="0063696A">
        <w:rPr>
          <w:rFonts w:ascii="Arial" w:hAnsi="Arial" w:cs="Arial"/>
          <w:spacing w:val="-5"/>
          <w:sz w:val="22"/>
          <w:szCs w:val="22"/>
        </w:rPr>
        <w:t xml:space="preserve"> </w:t>
      </w:r>
      <w:r w:rsidRPr="0063696A">
        <w:rPr>
          <w:rFonts w:ascii="Arial" w:hAnsi="Arial" w:cs="Arial"/>
          <w:sz w:val="22"/>
          <w:szCs w:val="22"/>
        </w:rPr>
        <w:t>su</w:t>
      </w:r>
      <w:r w:rsidRPr="0063696A">
        <w:rPr>
          <w:rFonts w:ascii="Arial" w:hAnsi="Arial" w:cs="Arial"/>
          <w:spacing w:val="-5"/>
          <w:sz w:val="22"/>
          <w:szCs w:val="22"/>
        </w:rPr>
        <w:t xml:space="preserve"> </w:t>
      </w:r>
      <w:r w:rsidRPr="0063696A">
        <w:rPr>
          <w:rFonts w:ascii="Arial" w:hAnsi="Arial" w:cs="Arial"/>
          <w:sz w:val="22"/>
          <w:szCs w:val="22"/>
        </w:rPr>
        <w:t>vivienda</w:t>
      </w:r>
      <w:r w:rsidRPr="0063696A">
        <w:rPr>
          <w:rFonts w:ascii="Arial" w:hAnsi="Arial" w:cs="Arial"/>
          <w:spacing w:val="-4"/>
          <w:sz w:val="22"/>
          <w:szCs w:val="22"/>
        </w:rPr>
        <w:t xml:space="preserve"> </w:t>
      </w:r>
      <w:r w:rsidRPr="0063696A">
        <w:rPr>
          <w:rFonts w:ascii="Arial" w:hAnsi="Arial" w:cs="Arial"/>
          <w:sz w:val="22"/>
          <w:szCs w:val="22"/>
        </w:rPr>
        <w:t>y</w:t>
      </w:r>
      <w:r w:rsidRPr="0063696A">
        <w:rPr>
          <w:rFonts w:ascii="Arial" w:hAnsi="Arial" w:cs="Arial"/>
          <w:spacing w:val="-5"/>
          <w:sz w:val="22"/>
          <w:szCs w:val="22"/>
        </w:rPr>
        <w:t xml:space="preserve"> </w:t>
      </w:r>
      <w:r w:rsidRPr="0063696A">
        <w:rPr>
          <w:rFonts w:ascii="Arial" w:hAnsi="Arial" w:cs="Arial"/>
          <w:sz w:val="22"/>
          <w:szCs w:val="22"/>
        </w:rPr>
        <w:t>otros</w:t>
      </w:r>
      <w:r w:rsidRPr="0063696A">
        <w:rPr>
          <w:rFonts w:ascii="Arial" w:hAnsi="Arial" w:cs="Arial"/>
          <w:spacing w:val="-4"/>
          <w:sz w:val="22"/>
          <w:szCs w:val="22"/>
        </w:rPr>
        <w:t xml:space="preserve"> </w:t>
      </w:r>
      <w:r w:rsidRPr="0063696A">
        <w:rPr>
          <w:rFonts w:ascii="Arial" w:hAnsi="Arial" w:cs="Arial"/>
          <w:sz w:val="22"/>
          <w:szCs w:val="22"/>
        </w:rPr>
        <w:t>derechos”</w:t>
      </w:r>
      <w:r>
        <w:rPr>
          <w:rFonts w:ascii="Arial" w:hAnsi="Arial" w:cs="Arial"/>
          <w:sz w:val="22"/>
          <w:szCs w:val="22"/>
        </w:rPr>
        <w:t>.</w:t>
      </w:r>
      <w:r w:rsidRPr="0063696A">
        <w:rPr>
          <w:rStyle w:val="Refdenotaalpie"/>
          <w:rFonts w:ascii="Arial" w:hAnsi="Arial" w:cs="Arial"/>
          <w:sz w:val="22"/>
          <w:szCs w:val="22"/>
        </w:rPr>
        <w:footnoteReference w:id="318"/>
      </w:r>
      <w:r w:rsidRPr="0063696A">
        <w:rPr>
          <w:rFonts w:ascii="Arial" w:hAnsi="Arial" w:cs="Arial"/>
          <w:spacing w:val="-5"/>
          <w:sz w:val="22"/>
          <w:szCs w:val="22"/>
        </w:rPr>
        <w:t xml:space="preserve"> </w:t>
      </w:r>
      <w:r w:rsidRPr="0063696A">
        <w:rPr>
          <w:rFonts w:ascii="Arial" w:hAnsi="Arial" w:cs="Arial"/>
          <w:sz w:val="22"/>
          <w:szCs w:val="22"/>
        </w:rPr>
        <w:t>Esto</w:t>
      </w:r>
      <w:r w:rsidRPr="0063696A">
        <w:rPr>
          <w:rFonts w:ascii="Arial" w:hAnsi="Arial" w:cs="Arial"/>
          <w:spacing w:val="-5"/>
          <w:sz w:val="22"/>
          <w:szCs w:val="22"/>
        </w:rPr>
        <w:t xml:space="preserve"> </w:t>
      </w:r>
      <w:r w:rsidRPr="0063696A">
        <w:rPr>
          <w:rFonts w:ascii="Arial" w:hAnsi="Arial" w:cs="Arial"/>
          <w:sz w:val="22"/>
          <w:szCs w:val="22"/>
        </w:rPr>
        <w:t>mantiene</w:t>
      </w:r>
      <w:r w:rsidRPr="0063696A">
        <w:rPr>
          <w:rFonts w:ascii="Arial" w:hAnsi="Arial" w:cs="Arial"/>
          <w:spacing w:val="-4"/>
          <w:sz w:val="22"/>
          <w:szCs w:val="22"/>
        </w:rPr>
        <w:t xml:space="preserve"> </w:t>
      </w:r>
      <w:r w:rsidRPr="0063696A">
        <w:rPr>
          <w:rFonts w:ascii="Arial" w:hAnsi="Arial" w:cs="Arial"/>
          <w:sz w:val="22"/>
          <w:szCs w:val="22"/>
        </w:rPr>
        <w:t>una</w:t>
      </w:r>
      <w:r w:rsidRPr="0063696A">
        <w:rPr>
          <w:rFonts w:ascii="Arial" w:hAnsi="Arial" w:cs="Arial"/>
          <w:spacing w:val="-5"/>
          <w:sz w:val="22"/>
          <w:szCs w:val="22"/>
        </w:rPr>
        <w:t xml:space="preserve"> </w:t>
      </w:r>
      <w:r w:rsidRPr="0063696A">
        <w:rPr>
          <w:rFonts w:ascii="Arial" w:hAnsi="Arial" w:cs="Arial"/>
          <w:sz w:val="22"/>
          <w:szCs w:val="22"/>
        </w:rPr>
        <w:t>estricta</w:t>
      </w:r>
      <w:r w:rsidRPr="0063696A">
        <w:rPr>
          <w:rFonts w:ascii="Arial" w:hAnsi="Arial" w:cs="Arial"/>
          <w:spacing w:val="-4"/>
          <w:sz w:val="22"/>
          <w:szCs w:val="22"/>
        </w:rPr>
        <w:t xml:space="preserve"> </w:t>
      </w:r>
      <w:r w:rsidRPr="0063696A">
        <w:rPr>
          <w:rFonts w:ascii="Arial" w:hAnsi="Arial" w:cs="Arial"/>
          <w:sz w:val="22"/>
          <w:szCs w:val="22"/>
        </w:rPr>
        <w:t>relación con la circularidad del impacto: la afectación de los derechos de las personas con VIH o</w:t>
      </w:r>
      <w:r w:rsidRPr="0063696A">
        <w:rPr>
          <w:rFonts w:ascii="Arial" w:hAnsi="Arial" w:cs="Arial"/>
          <w:spacing w:val="1"/>
          <w:sz w:val="22"/>
          <w:szCs w:val="22"/>
        </w:rPr>
        <w:t xml:space="preserve"> </w:t>
      </w:r>
      <w:r w:rsidRPr="0063696A">
        <w:rPr>
          <w:rFonts w:ascii="Arial" w:hAnsi="Arial" w:cs="Arial"/>
          <w:sz w:val="22"/>
          <w:szCs w:val="22"/>
        </w:rPr>
        <w:t>SIDA generada por los prejuicios lleva a que más personas adquieran la enfermedad,</w:t>
      </w:r>
      <w:r w:rsidRPr="0063696A">
        <w:rPr>
          <w:rFonts w:ascii="Arial" w:hAnsi="Arial" w:cs="Arial"/>
          <w:spacing w:val="1"/>
          <w:sz w:val="22"/>
          <w:szCs w:val="22"/>
        </w:rPr>
        <w:t xml:space="preserve"> </w:t>
      </w:r>
      <w:r w:rsidRPr="0063696A">
        <w:rPr>
          <w:rFonts w:ascii="Arial" w:hAnsi="Arial" w:cs="Arial"/>
          <w:sz w:val="22"/>
          <w:szCs w:val="22"/>
        </w:rPr>
        <w:t>quienes, a su vez, así como las primeras, se ven desalentadas a buscar información y</w:t>
      </w:r>
      <w:r w:rsidRPr="0063696A">
        <w:rPr>
          <w:rFonts w:ascii="Arial" w:hAnsi="Arial" w:cs="Arial"/>
          <w:spacing w:val="1"/>
          <w:sz w:val="22"/>
          <w:szCs w:val="22"/>
        </w:rPr>
        <w:t xml:space="preserve"> </w:t>
      </w:r>
      <w:r w:rsidRPr="0063696A">
        <w:rPr>
          <w:rFonts w:ascii="Arial" w:hAnsi="Arial" w:cs="Arial"/>
          <w:sz w:val="22"/>
          <w:szCs w:val="22"/>
        </w:rPr>
        <w:t>apoyo, aun cuando el Estado tenga toda la disposición para brindárselo. El panorama es</w:t>
      </w:r>
      <w:r w:rsidRPr="0063696A">
        <w:rPr>
          <w:rFonts w:ascii="Arial" w:hAnsi="Arial" w:cs="Arial"/>
          <w:spacing w:val="1"/>
          <w:sz w:val="22"/>
          <w:szCs w:val="22"/>
        </w:rPr>
        <w:t xml:space="preserve"> </w:t>
      </w:r>
      <w:r w:rsidRPr="0063696A">
        <w:rPr>
          <w:rFonts w:ascii="Arial" w:hAnsi="Arial" w:cs="Arial"/>
          <w:spacing w:val="-1"/>
          <w:sz w:val="22"/>
          <w:szCs w:val="22"/>
        </w:rPr>
        <w:t>mucho</w:t>
      </w:r>
      <w:r w:rsidRPr="0063696A">
        <w:rPr>
          <w:rFonts w:ascii="Arial" w:hAnsi="Arial" w:cs="Arial"/>
          <w:spacing w:val="-15"/>
          <w:sz w:val="22"/>
          <w:szCs w:val="22"/>
        </w:rPr>
        <w:t xml:space="preserve"> </w:t>
      </w:r>
      <w:r w:rsidRPr="0063696A">
        <w:rPr>
          <w:rFonts w:ascii="Arial" w:hAnsi="Arial" w:cs="Arial"/>
          <w:spacing w:val="-1"/>
          <w:sz w:val="22"/>
          <w:szCs w:val="22"/>
        </w:rPr>
        <w:t>más</w:t>
      </w:r>
      <w:r w:rsidRPr="0063696A">
        <w:rPr>
          <w:rFonts w:ascii="Arial" w:hAnsi="Arial" w:cs="Arial"/>
          <w:spacing w:val="-15"/>
          <w:sz w:val="22"/>
          <w:szCs w:val="22"/>
        </w:rPr>
        <w:t xml:space="preserve"> </w:t>
      </w:r>
      <w:r w:rsidRPr="0063696A">
        <w:rPr>
          <w:rFonts w:ascii="Arial" w:hAnsi="Arial" w:cs="Arial"/>
          <w:spacing w:val="-1"/>
          <w:sz w:val="22"/>
          <w:szCs w:val="22"/>
        </w:rPr>
        <w:t>adverso</w:t>
      </w:r>
      <w:r w:rsidRPr="0063696A">
        <w:rPr>
          <w:rFonts w:ascii="Arial" w:hAnsi="Arial" w:cs="Arial"/>
          <w:spacing w:val="-15"/>
          <w:sz w:val="22"/>
          <w:szCs w:val="22"/>
        </w:rPr>
        <w:t xml:space="preserve"> </w:t>
      </w:r>
      <w:r w:rsidRPr="0063696A">
        <w:rPr>
          <w:rFonts w:ascii="Arial" w:hAnsi="Arial" w:cs="Arial"/>
          <w:spacing w:val="-1"/>
          <w:sz w:val="22"/>
          <w:szCs w:val="22"/>
        </w:rPr>
        <w:t>cuando</w:t>
      </w:r>
      <w:r w:rsidRPr="0063696A">
        <w:rPr>
          <w:rFonts w:ascii="Arial" w:hAnsi="Arial" w:cs="Arial"/>
          <w:spacing w:val="-15"/>
          <w:sz w:val="22"/>
          <w:szCs w:val="22"/>
        </w:rPr>
        <w:t xml:space="preserve"> </w:t>
      </w:r>
      <w:r w:rsidRPr="0063696A">
        <w:rPr>
          <w:rFonts w:ascii="Arial" w:hAnsi="Arial" w:cs="Arial"/>
          <w:spacing w:val="-1"/>
          <w:sz w:val="22"/>
          <w:szCs w:val="22"/>
        </w:rPr>
        <w:t>además</w:t>
      </w:r>
      <w:r w:rsidRPr="0063696A">
        <w:rPr>
          <w:rFonts w:ascii="Arial" w:hAnsi="Arial" w:cs="Arial"/>
          <w:spacing w:val="-14"/>
          <w:sz w:val="22"/>
          <w:szCs w:val="22"/>
        </w:rPr>
        <w:t xml:space="preserve"> </w:t>
      </w:r>
      <w:r w:rsidRPr="0063696A">
        <w:rPr>
          <w:rFonts w:ascii="Arial" w:hAnsi="Arial" w:cs="Arial"/>
          <w:sz w:val="22"/>
          <w:szCs w:val="22"/>
        </w:rPr>
        <w:t>de</w:t>
      </w:r>
      <w:r w:rsidRPr="0063696A">
        <w:rPr>
          <w:rFonts w:ascii="Arial" w:hAnsi="Arial" w:cs="Arial"/>
          <w:spacing w:val="-15"/>
          <w:sz w:val="22"/>
          <w:szCs w:val="22"/>
        </w:rPr>
        <w:t xml:space="preserve"> </w:t>
      </w:r>
      <w:r w:rsidRPr="0063696A">
        <w:rPr>
          <w:rFonts w:ascii="Arial" w:hAnsi="Arial" w:cs="Arial"/>
          <w:sz w:val="22"/>
          <w:szCs w:val="22"/>
        </w:rPr>
        <w:t>la</w:t>
      </w:r>
      <w:r w:rsidRPr="0063696A">
        <w:rPr>
          <w:rFonts w:ascii="Arial" w:hAnsi="Arial" w:cs="Arial"/>
          <w:spacing w:val="-15"/>
          <w:sz w:val="22"/>
          <w:szCs w:val="22"/>
        </w:rPr>
        <w:t xml:space="preserve"> </w:t>
      </w:r>
      <w:r w:rsidRPr="0063696A">
        <w:rPr>
          <w:rFonts w:ascii="Arial" w:hAnsi="Arial" w:cs="Arial"/>
          <w:sz w:val="22"/>
          <w:szCs w:val="22"/>
        </w:rPr>
        <w:t>condición</w:t>
      </w:r>
      <w:r w:rsidRPr="0063696A">
        <w:rPr>
          <w:rFonts w:ascii="Arial" w:hAnsi="Arial" w:cs="Arial"/>
          <w:spacing w:val="-15"/>
          <w:sz w:val="22"/>
          <w:szCs w:val="22"/>
        </w:rPr>
        <w:t xml:space="preserve"> </w:t>
      </w:r>
      <w:r w:rsidRPr="0063696A">
        <w:rPr>
          <w:rFonts w:ascii="Arial" w:hAnsi="Arial" w:cs="Arial"/>
          <w:sz w:val="22"/>
          <w:szCs w:val="22"/>
        </w:rPr>
        <w:t>de</w:t>
      </w:r>
      <w:r w:rsidRPr="0063696A">
        <w:rPr>
          <w:rFonts w:ascii="Arial" w:hAnsi="Arial" w:cs="Arial"/>
          <w:spacing w:val="-14"/>
          <w:sz w:val="22"/>
          <w:szCs w:val="22"/>
        </w:rPr>
        <w:t xml:space="preserve"> </w:t>
      </w:r>
      <w:r w:rsidRPr="0063696A">
        <w:rPr>
          <w:rFonts w:ascii="Arial" w:hAnsi="Arial" w:cs="Arial"/>
          <w:sz w:val="22"/>
          <w:szCs w:val="22"/>
        </w:rPr>
        <w:t>VIH,</w:t>
      </w:r>
      <w:r w:rsidRPr="0063696A">
        <w:rPr>
          <w:rFonts w:ascii="Arial" w:hAnsi="Arial" w:cs="Arial"/>
          <w:spacing w:val="-15"/>
          <w:sz w:val="22"/>
          <w:szCs w:val="22"/>
        </w:rPr>
        <w:t xml:space="preserve"> </w:t>
      </w:r>
      <w:r w:rsidRPr="0063696A">
        <w:rPr>
          <w:rFonts w:ascii="Arial" w:hAnsi="Arial" w:cs="Arial"/>
          <w:sz w:val="22"/>
          <w:szCs w:val="22"/>
        </w:rPr>
        <w:t>se</w:t>
      </w:r>
      <w:r w:rsidRPr="0063696A">
        <w:rPr>
          <w:rFonts w:ascii="Arial" w:hAnsi="Arial" w:cs="Arial"/>
          <w:spacing w:val="-15"/>
          <w:sz w:val="22"/>
          <w:szCs w:val="22"/>
        </w:rPr>
        <w:t xml:space="preserve"> </w:t>
      </w:r>
      <w:r w:rsidRPr="0063696A">
        <w:rPr>
          <w:rFonts w:ascii="Arial" w:hAnsi="Arial" w:cs="Arial"/>
          <w:sz w:val="22"/>
          <w:szCs w:val="22"/>
        </w:rPr>
        <w:t>entrecruzan</w:t>
      </w:r>
      <w:r w:rsidRPr="0063696A">
        <w:rPr>
          <w:rFonts w:ascii="Arial" w:hAnsi="Arial" w:cs="Arial"/>
          <w:spacing w:val="-15"/>
          <w:sz w:val="22"/>
          <w:szCs w:val="22"/>
        </w:rPr>
        <w:t xml:space="preserve"> </w:t>
      </w:r>
      <w:r w:rsidRPr="0063696A">
        <w:rPr>
          <w:rFonts w:ascii="Arial" w:hAnsi="Arial" w:cs="Arial"/>
          <w:sz w:val="22"/>
          <w:szCs w:val="22"/>
        </w:rPr>
        <w:t>otras</w:t>
      </w:r>
      <w:r w:rsidRPr="0063696A">
        <w:rPr>
          <w:rFonts w:ascii="Arial" w:hAnsi="Arial" w:cs="Arial"/>
          <w:spacing w:val="-14"/>
          <w:sz w:val="22"/>
          <w:szCs w:val="22"/>
        </w:rPr>
        <w:t xml:space="preserve"> </w:t>
      </w:r>
      <w:r w:rsidRPr="0063696A">
        <w:rPr>
          <w:rFonts w:ascii="Arial" w:hAnsi="Arial" w:cs="Arial"/>
          <w:sz w:val="22"/>
          <w:szCs w:val="22"/>
        </w:rPr>
        <w:t>variables —como el género o la orientación sexual— que incrementan las “experiencias del</w:t>
      </w:r>
      <w:r w:rsidRPr="0063696A">
        <w:rPr>
          <w:rFonts w:ascii="Arial" w:hAnsi="Arial" w:cs="Arial"/>
          <w:spacing w:val="1"/>
          <w:sz w:val="22"/>
          <w:szCs w:val="22"/>
        </w:rPr>
        <w:t xml:space="preserve"> </w:t>
      </w:r>
      <w:r w:rsidRPr="0063696A">
        <w:rPr>
          <w:rFonts w:ascii="Arial" w:hAnsi="Arial" w:cs="Arial"/>
          <w:sz w:val="22"/>
          <w:szCs w:val="22"/>
        </w:rPr>
        <w:t>estigma y discriminación”</w:t>
      </w:r>
      <w:r>
        <w:rPr>
          <w:rFonts w:ascii="Arial" w:hAnsi="Arial" w:cs="Arial"/>
          <w:sz w:val="22"/>
          <w:szCs w:val="22"/>
        </w:rPr>
        <w:t>.</w:t>
      </w:r>
      <w:r w:rsidRPr="0063696A">
        <w:rPr>
          <w:rStyle w:val="Refdenotaalpie"/>
          <w:rFonts w:ascii="Arial" w:hAnsi="Arial" w:cs="Arial"/>
          <w:sz w:val="22"/>
          <w:szCs w:val="22"/>
        </w:rPr>
        <w:footnoteReference w:id="319"/>
      </w:r>
    </w:p>
    <w:p w14:paraId="6C1896D4" w14:textId="2033C173" w:rsidR="00601074" w:rsidRPr="00555833" w:rsidRDefault="00AD29E3" w:rsidP="00A40F61">
      <w:pPr>
        <w:pStyle w:val="Ttulo4"/>
        <w:numPr>
          <w:ilvl w:val="0"/>
          <w:numId w:val="8"/>
        </w:numPr>
        <w:spacing w:before="100" w:beforeAutospacing="1" w:after="100" w:afterAutospacing="1" w:line="312" w:lineRule="auto"/>
        <w:ind w:left="851"/>
        <w:jc w:val="both"/>
        <w:rPr>
          <w:rFonts w:ascii="Arial" w:hAnsi="Arial" w:cs="Arial"/>
          <w:b/>
          <w:bCs/>
          <w:color w:val="auto"/>
        </w:rPr>
      </w:pPr>
      <w:r>
        <w:rPr>
          <w:rFonts w:ascii="Arial" w:hAnsi="Arial" w:cs="Arial"/>
          <w:b/>
          <w:bCs/>
          <w:color w:val="auto"/>
          <w:spacing w:val="-2"/>
        </w:rPr>
        <w:t xml:space="preserve">Efecto </w:t>
      </w:r>
      <w:r w:rsidR="00601074" w:rsidRPr="00555833">
        <w:rPr>
          <w:rFonts w:ascii="Arial" w:hAnsi="Arial" w:cs="Arial"/>
          <w:b/>
          <w:bCs/>
          <w:color w:val="auto"/>
        </w:rPr>
        <w:t>4:</w:t>
      </w:r>
      <w:r w:rsidR="00601074" w:rsidRPr="00555833">
        <w:rPr>
          <w:rFonts w:ascii="Arial" w:hAnsi="Arial" w:cs="Arial"/>
          <w:b/>
          <w:bCs/>
          <w:color w:val="auto"/>
          <w:spacing w:val="-1"/>
        </w:rPr>
        <w:t xml:space="preserve"> </w:t>
      </w:r>
      <w:r w:rsidR="00601074" w:rsidRPr="00555833">
        <w:rPr>
          <w:rFonts w:ascii="Arial" w:hAnsi="Arial" w:cs="Arial"/>
          <w:b/>
          <w:bCs/>
          <w:color w:val="auto"/>
        </w:rPr>
        <w:t>Deslegitimación</w:t>
      </w:r>
      <w:r w:rsidR="00601074" w:rsidRPr="00555833">
        <w:rPr>
          <w:rFonts w:ascii="Arial" w:hAnsi="Arial" w:cs="Arial"/>
          <w:b/>
          <w:bCs/>
          <w:color w:val="auto"/>
          <w:spacing w:val="-1"/>
        </w:rPr>
        <w:t xml:space="preserve"> </w:t>
      </w:r>
      <w:r w:rsidR="00601074" w:rsidRPr="00555833">
        <w:rPr>
          <w:rFonts w:ascii="Arial" w:hAnsi="Arial" w:cs="Arial"/>
          <w:b/>
          <w:bCs/>
          <w:color w:val="auto"/>
        </w:rPr>
        <w:t>del</w:t>
      </w:r>
      <w:r w:rsidR="00601074" w:rsidRPr="00555833">
        <w:rPr>
          <w:rFonts w:ascii="Arial" w:hAnsi="Arial" w:cs="Arial"/>
          <w:b/>
          <w:bCs/>
          <w:color w:val="auto"/>
          <w:spacing w:val="-1"/>
        </w:rPr>
        <w:t xml:space="preserve"> </w:t>
      </w:r>
      <w:r w:rsidR="00601074" w:rsidRPr="00555833">
        <w:rPr>
          <w:rFonts w:ascii="Arial" w:hAnsi="Arial" w:cs="Arial"/>
          <w:b/>
          <w:bCs/>
          <w:color w:val="auto"/>
        </w:rPr>
        <w:t>Estado</w:t>
      </w:r>
      <w:r w:rsidR="00601074" w:rsidRPr="00555833">
        <w:rPr>
          <w:rFonts w:ascii="Arial" w:hAnsi="Arial" w:cs="Arial"/>
          <w:b/>
          <w:bCs/>
          <w:color w:val="auto"/>
          <w:spacing w:val="-2"/>
        </w:rPr>
        <w:t xml:space="preserve"> </w:t>
      </w:r>
      <w:r w:rsidR="00601074" w:rsidRPr="00555833">
        <w:rPr>
          <w:rFonts w:ascii="Arial" w:hAnsi="Arial" w:cs="Arial"/>
          <w:b/>
          <w:bCs/>
          <w:color w:val="auto"/>
        </w:rPr>
        <w:t>de</w:t>
      </w:r>
      <w:r w:rsidR="00601074" w:rsidRPr="00555833">
        <w:rPr>
          <w:rFonts w:ascii="Arial" w:hAnsi="Arial" w:cs="Arial"/>
          <w:b/>
          <w:bCs/>
          <w:color w:val="auto"/>
          <w:spacing w:val="-2"/>
        </w:rPr>
        <w:t xml:space="preserve"> </w:t>
      </w:r>
      <w:r w:rsidR="00601074" w:rsidRPr="00555833">
        <w:rPr>
          <w:rFonts w:ascii="Arial" w:hAnsi="Arial" w:cs="Arial"/>
          <w:b/>
          <w:bCs/>
          <w:color w:val="auto"/>
        </w:rPr>
        <w:t>Derecho</w:t>
      </w:r>
    </w:p>
    <w:p w14:paraId="0CD9AD2B" w14:textId="0B70042D" w:rsidR="00601074" w:rsidRPr="00555833"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555833">
        <w:rPr>
          <w:rFonts w:ascii="Arial" w:hAnsi="Arial" w:cs="Arial"/>
          <w:sz w:val="22"/>
          <w:szCs w:val="22"/>
          <w:lang w:val="es-PE"/>
        </w:rPr>
        <w:t xml:space="preserve">Según los datos de la ENDH 2019, 74% de la población </w:t>
      </w:r>
      <w:r w:rsidR="00E93F90">
        <w:rPr>
          <w:rFonts w:ascii="Arial" w:hAnsi="Arial" w:cs="Arial"/>
          <w:sz w:val="22"/>
          <w:szCs w:val="22"/>
          <w:lang w:val="es-PE"/>
        </w:rPr>
        <w:t>percibe</w:t>
      </w:r>
      <w:r w:rsidRPr="00555833">
        <w:rPr>
          <w:rFonts w:ascii="Arial" w:hAnsi="Arial" w:cs="Arial"/>
          <w:sz w:val="22"/>
          <w:szCs w:val="22"/>
          <w:lang w:val="es-PE"/>
        </w:rPr>
        <w:t xml:space="preserve"> que “[e]l Estado es el</w:t>
      </w:r>
      <w:r w:rsidRPr="00555833">
        <w:rPr>
          <w:rFonts w:ascii="Arial" w:hAnsi="Arial" w:cs="Arial"/>
          <w:spacing w:val="1"/>
          <w:sz w:val="22"/>
          <w:szCs w:val="22"/>
          <w:lang w:val="es-PE"/>
        </w:rPr>
        <w:t xml:space="preserve"> </w:t>
      </w:r>
      <w:r w:rsidRPr="00555833">
        <w:rPr>
          <w:rFonts w:ascii="Arial" w:hAnsi="Arial" w:cs="Arial"/>
          <w:sz w:val="22"/>
          <w:szCs w:val="22"/>
          <w:lang w:val="es-PE"/>
        </w:rPr>
        <w:t>principal responsable de respetar y garantizar los derechos de las personas” en el Perú.</w:t>
      </w:r>
      <w:r w:rsidRPr="00555833">
        <w:rPr>
          <w:rFonts w:ascii="Arial" w:hAnsi="Arial" w:cs="Arial"/>
          <w:spacing w:val="1"/>
          <w:sz w:val="22"/>
          <w:szCs w:val="22"/>
          <w:lang w:val="es-PE"/>
        </w:rPr>
        <w:t xml:space="preserve"> </w:t>
      </w:r>
      <w:r w:rsidRPr="00555833">
        <w:rPr>
          <w:rFonts w:ascii="Arial" w:hAnsi="Arial" w:cs="Arial"/>
          <w:sz w:val="22"/>
          <w:szCs w:val="22"/>
          <w:lang w:val="es-PE"/>
        </w:rPr>
        <w:t>No</w:t>
      </w:r>
      <w:r w:rsidRPr="00555833">
        <w:rPr>
          <w:rFonts w:ascii="Arial" w:hAnsi="Arial" w:cs="Arial"/>
          <w:spacing w:val="-5"/>
          <w:sz w:val="22"/>
          <w:szCs w:val="22"/>
          <w:lang w:val="es-PE"/>
        </w:rPr>
        <w:t xml:space="preserve"> </w:t>
      </w:r>
      <w:r w:rsidRPr="00555833">
        <w:rPr>
          <w:rFonts w:ascii="Arial" w:hAnsi="Arial" w:cs="Arial"/>
          <w:sz w:val="22"/>
          <w:szCs w:val="22"/>
          <w:lang w:val="es-PE"/>
        </w:rPr>
        <w:t>obstante,</w:t>
      </w:r>
      <w:r w:rsidRPr="00555833">
        <w:rPr>
          <w:rFonts w:ascii="Arial" w:hAnsi="Arial" w:cs="Arial"/>
          <w:spacing w:val="-4"/>
          <w:sz w:val="22"/>
          <w:szCs w:val="22"/>
          <w:lang w:val="es-PE"/>
        </w:rPr>
        <w:t xml:space="preserve"> </w:t>
      </w:r>
      <w:r w:rsidRPr="00555833">
        <w:rPr>
          <w:rFonts w:ascii="Arial" w:hAnsi="Arial" w:cs="Arial"/>
          <w:sz w:val="22"/>
          <w:szCs w:val="22"/>
          <w:lang w:val="es-PE"/>
        </w:rPr>
        <w:t>71%</w:t>
      </w:r>
      <w:r w:rsidRPr="00555833">
        <w:rPr>
          <w:rFonts w:ascii="Arial" w:hAnsi="Arial" w:cs="Arial"/>
          <w:spacing w:val="-4"/>
          <w:sz w:val="22"/>
          <w:szCs w:val="22"/>
          <w:lang w:val="es-PE"/>
        </w:rPr>
        <w:t xml:space="preserve"> </w:t>
      </w:r>
      <w:r w:rsidRPr="00555833">
        <w:rPr>
          <w:rFonts w:ascii="Arial" w:hAnsi="Arial" w:cs="Arial"/>
          <w:sz w:val="22"/>
          <w:szCs w:val="22"/>
          <w:lang w:val="es-PE"/>
        </w:rPr>
        <w:t>considera</w:t>
      </w:r>
      <w:r w:rsidRPr="00555833">
        <w:rPr>
          <w:rFonts w:ascii="Arial" w:hAnsi="Arial" w:cs="Arial"/>
          <w:spacing w:val="-4"/>
          <w:sz w:val="22"/>
          <w:szCs w:val="22"/>
          <w:lang w:val="es-PE"/>
        </w:rPr>
        <w:t xml:space="preserve"> </w:t>
      </w:r>
      <w:r w:rsidRPr="00555833">
        <w:rPr>
          <w:rFonts w:ascii="Arial" w:hAnsi="Arial" w:cs="Arial"/>
          <w:sz w:val="22"/>
          <w:szCs w:val="22"/>
          <w:lang w:val="es-PE"/>
        </w:rPr>
        <w:t>que</w:t>
      </w:r>
      <w:r w:rsidRPr="00555833">
        <w:rPr>
          <w:rFonts w:ascii="Arial" w:hAnsi="Arial" w:cs="Arial"/>
          <w:spacing w:val="-4"/>
          <w:sz w:val="22"/>
          <w:szCs w:val="22"/>
          <w:lang w:val="es-PE"/>
        </w:rPr>
        <w:t xml:space="preserve"> </w:t>
      </w:r>
      <w:r w:rsidRPr="00555833">
        <w:rPr>
          <w:rFonts w:ascii="Arial" w:hAnsi="Arial" w:cs="Arial"/>
          <w:sz w:val="22"/>
          <w:szCs w:val="22"/>
          <w:lang w:val="es-PE"/>
        </w:rPr>
        <w:t>“[e]l</w:t>
      </w:r>
      <w:r w:rsidRPr="00555833">
        <w:rPr>
          <w:rFonts w:ascii="Arial" w:hAnsi="Arial" w:cs="Arial"/>
          <w:spacing w:val="-4"/>
          <w:sz w:val="22"/>
          <w:szCs w:val="22"/>
          <w:lang w:val="es-PE"/>
        </w:rPr>
        <w:t xml:space="preserve"> </w:t>
      </w:r>
      <w:r w:rsidRPr="00555833">
        <w:rPr>
          <w:rFonts w:ascii="Arial" w:hAnsi="Arial" w:cs="Arial"/>
          <w:sz w:val="22"/>
          <w:szCs w:val="22"/>
          <w:lang w:val="es-PE"/>
        </w:rPr>
        <w:t>Estado</w:t>
      </w:r>
      <w:r w:rsidRPr="00555833">
        <w:rPr>
          <w:rFonts w:ascii="Arial" w:hAnsi="Arial" w:cs="Arial"/>
          <w:spacing w:val="-4"/>
          <w:sz w:val="22"/>
          <w:szCs w:val="22"/>
          <w:lang w:val="es-PE"/>
        </w:rPr>
        <w:t xml:space="preserve"> </w:t>
      </w:r>
      <w:r w:rsidRPr="00555833">
        <w:rPr>
          <w:rFonts w:ascii="Arial" w:hAnsi="Arial" w:cs="Arial"/>
          <w:sz w:val="22"/>
          <w:szCs w:val="22"/>
          <w:lang w:val="es-PE"/>
        </w:rPr>
        <w:t>[no]</w:t>
      </w:r>
      <w:r w:rsidRPr="00555833">
        <w:rPr>
          <w:rFonts w:ascii="Arial" w:hAnsi="Arial" w:cs="Arial"/>
          <w:spacing w:val="-4"/>
          <w:sz w:val="22"/>
          <w:szCs w:val="22"/>
          <w:lang w:val="es-PE"/>
        </w:rPr>
        <w:t xml:space="preserve"> </w:t>
      </w:r>
      <w:r w:rsidRPr="00555833">
        <w:rPr>
          <w:rFonts w:ascii="Arial" w:hAnsi="Arial" w:cs="Arial"/>
          <w:sz w:val="22"/>
          <w:szCs w:val="22"/>
          <w:lang w:val="es-PE"/>
        </w:rPr>
        <w:t>se</w:t>
      </w:r>
      <w:r w:rsidRPr="00555833">
        <w:rPr>
          <w:rFonts w:ascii="Arial" w:hAnsi="Arial" w:cs="Arial"/>
          <w:spacing w:val="-4"/>
          <w:sz w:val="22"/>
          <w:szCs w:val="22"/>
          <w:lang w:val="es-PE"/>
        </w:rPr>
        <w:t xml:space="preserve"> </w:t>
      </w:r>
      <w:r w:rsidRPr="00555833">
        <w:rPr>
          <w:rFonts w:ascii="Arial" w:hAnsi="Arial" w:cs="Arial"/>
          <w:sz w:val="22"/>
          <w:szCs w:val="22"/>
          <w:lang w:val="es-PE"/>
        </w:rPr>
        <w:t>preocupa</w:t>
      </w:r>
      <w:r w:rsidRPr="00555833">
        <w:rPr>
          <w:rFonts w:ascii="Arial" w:hAnsi="Arial" w:cs="Arial"/>
          <w:spacing w:val="-5"/>
          <w:sz w:val="22"/>
          <w:szCs w:val="22"/>
          <w:lang w:val="es-PE"/>
        </w:rPr>
        <w:t xml:space="preserve"> </w:t>
      </w:r>
      <w:r w:rsidRPr="00555833">
        <w:rPr>
          <w:rFonts w:ascii="Arial" w:hAnsi="Arial" w:cs="Arial"/>
          <w:sz w:val="22"/>
          <w:szCs w:val="22"/>
          <w:lang w:val="es-PE"/>
        </w:rPr>
        <w:t>por</w:t>
      </w:r>
      <w:r w:rsidRPr="00555833">
        <w:rPr>
          <w:rFonts w:ascii="Arial" w:hAnsi="Arial" w:cs="Arial"/>
          <w:spacing w:val="-4"/>
          <w:sz w:val="22"/>
          <w:szCs w:val="22"/>
          <w:lang w:val="es-PE"/>
        </w:rPr>
        <w:t xml:space="preserve"> </w:t>
      </w:r>
      <w:r w:rsidRPr="00555833">
        <w:rPr>
          <w:rFonts w:ascii="Arial" w:hAnsi="Arial" w:cs="Arial"/>
          <w:sz w:val="22"/>
          <w:szCs w:val="22"/>
          <w:lang w:val="es-PE"/>
        </w:rPr>
        <w:t>los</w:t>
      </w:r>
      <w:r w:rsidRPr="00555833">
        <w:rPr>
          <w:rFonts w:ascii="Arial" w:hAnsi="Arial" w:cs="Arial"/>
          <w:spacing w:val="-3"/>
          <w:sz w:val="22"/>
          <w:szCs w:val="22"/>
          <w:lang w:val="es-PE"/>
        </w:rPr>
        <w:t xml:space="preserve"> </w:t>
      </w:r>
      <w:r w:rsidRPr="00555833">
        <w:rPr>
          <w:rFonts w:ascii="Arial" w:hAnsi="Arial" w:cs="Arial"/>
          <w:sz w:val="22"/>
          <w:szCs w:val="22"/>
          <w:lang w:val="es-PE"/>
        </w:rPr>
        <w:t>derechos</w:t>
      </w:r>
      <w:r w:rsidRPr="00555833">
        <w:rPr>
          <w:rFonts w:ascii="Arial" w:hAnsi="Arial" w:cs="Arial"/>
          <w:spacing w:val="-4"/>
          <w:sz w:val="22"/>
          <w:szCs w:val="22"/>
          <w:lang w:val="es-PE"/>
        </w:rPr>
        <w:t xml:space="preserve"> </w:t>
      </w:r>
      <w:r w:rsidRPr="00555833">
        <w:rPr>
          <w:rFonts w:ascii="Arial" w:hAnsi="Arial" w:cs="Arial"/>
          <w:sz w:val="22"/>
          <w:szCs w:val="22"/>
          <w:lang w:val="es-PE"/>
        </w:rPr>
        <w:t>humanos de</w:t>
      </w:r>
      <w:r w:rsidRPr="00555833">
        <w:rPr>
          <w:rFonts w:ascii="Arial" w:hAnsi="Arial" w:cs="Arial"/>
          <w:spacing w:val="-14"/>
          <w:sz w:val="22"/>
          <w:szCs w:val="22"/>
          <w:lang w:val="es-PE"/>
        </w:rPr>
        <w:t xml:space="preserve"> </w:t>
      </w:r>
      <w:r w:rsidRPr="00555833">
        <w:rPr>
          <w:rFonts w:ascii="Arial" w:hAnsi="Arial" w:cs="Arial"/>
          <w:sz w:val="22"/>
          <w:szCs w:val="22"/>
          <w:lang w:val="es-PE"/>
        </w:rPr>
        <w:t>toda</w:t>
      </w:r>
      <w:r w:rsidRPr="00555833">
        <w:rPr>
          <w:rFonts w:ascii="Arial" w:hAnsi="Arial" w:cs="Arial"/>
          <w:spacing w:val="-13"/>
          <w:sz w:val="22"/>
          <w:szCs w:val="22"/>
          <w:lang w:val="es-PE"/>
        </w:rPr>
        <w:t xml:space="preserve"> </w:t>
      </w:r>
      <w:r w:rsidRPr="00555833">
        <w:rPr>
          <w:rFonts w:ascii="Arial" w:hAnsi="Arial" w:cs="Arial"/>
          <w:sz w:val="22"/>
          <w:szCs w:val="22"/>
          <w:lang w:val="es-PE"/>
        </w:rPr>
        <w:t>la</w:t>
      </w:r>
      <w:r w:rsidRPr="00555833">
        <w:rPr>
          <w:rFonts w:ascii="Arial" w:hAnsi="Arial" w:cs="Arial"/>
          <w:spacing w:val="-12"/>
          <w:sz w:val="22"/>
          <w:szCs w:val="22"/>
          <w:lang w:val="es-PE"/>
        </w:rPr>
        <w:t xml:space="preserve"> </w:t>
      </w:r>
      <w:r w:rsidRPr="00555833">
        <w:rPr>
          <w:rFonts w:ascii="Arial" w:hAnsi="Arial" w:cs="Arial"/>
          <w:sz w:val="22"/>
          <w:szCs w:val="22"/>
          <w:lang w:val="es-PE"/>
        </w:rPr>
        <w:t>ciudadanía</w:t>
      </w:r>
      <w:r w:rsidRPr="00555833">
        <w:rPr>
          <w:rFonts w:ascii="Arial" w:hAnsi="Arial" w:cs="Arial"/>
          <w:spacing w:val="-12"/>
          <w:sz w:val="22"/>
          <w:szCs w:val="22"/>
          <w:lang w:val="es-PE"/>
        </w:rPr>
        <w:t xml:space="preserve"> </w:t>
      </w:r>
      <w:r w:rsidRPr="00555833">
        <w:rPr>
          <w:rFonts w:ascii="Arial" w:hAnsi="Arial" w:cs="Arial"/>
          <w:sz w:val="22"/>
          <w:szCs w:val="22"/>
          <w:lang w:val="es-PE"/>
        </w:rPr>
        <w:t>por</w:t>
      </w:r>
      <w:r w:rsidRPr="00555833">
        <w:rPr>
          <w:rFonts w:ascii="Arial" w:hAnsi="Arial" w:cs="Arial"/>
          <w:spacing w:val="-12"/>
          <w:sz w:val="22"/>
          <w:szCs w:val="22"/>
          <w:lang w:val="es-PE"/>
        </w:rPr>
        <w:t xml:space="preserve"> </w:t>
      </w:r>
      <w:r w:rsidRPr="00555833">
        <w:rPr>
          <w:rFonts w:ascii="Arial" w:hAnsi="Arial" w:cs="Arial"/>
          <w:sz w:val="22"/>
          <w:szCs w:val="22"/>
          <w:lang w:val="es-PE"/>
        </w:rPr>
        <w:t>igual”.</w:t>
      </w:r>
      <w:r w:rsidRPr="00555833">
        <w:rPr>
          <w:rFonts w:ascii="Arial" w:hAnsi="Arial" w:cs="Arial"/>
          <w:spacing w:val="-13"/>
          <w:sz w:val="22"/>
          <w:szCs w:val="22"/>
          <w:lang w:val="es-PE"/>
        </w:rPr>
        <w:t xml:space="preserve"> </w:t>
      </w:r>
      <w:r w:rsidRPr="00555833">
        <w:rPr>
          <w:rFonts w:ascii="Arial" w:hAnsi="Arial" w:cs="Arial"/>
          <w:sz w:val="22"/>
          <w:szCs w:val="22"/>
          <w:lang w:val="es-PE"/>
        </w:rPr>
        <w:t>Asimismo,</w:t>
      </w:r>
      <w:r w:rsidRPr="00555833">
        <w:rPr>
          <w:rFonts w:ascii="Arial" w:hAnsi="Arial" w:cs="Arial"/>
          <w:spacing w:val="-12"/>
          <w:sz w:val="22"/>
          <w:szCs w:val="22"/>
          <w:lang w:val="es-PE"/>
        </w:rPr>
        <w:t xml:space="preserve"> </w:t>
      </w:r>
      <w:r w:rsidRPr="00555833">
        <w:rPr>
          <w:rFonts w:ascii="Arial" w:hAnsi="Arial" w:cs="Arial"/>
          <w:sz w:val="22"/>
          <w:szCs w:val="22"/>
          <w:lang w:val="es-PE"/>
        </w:rPr>
        <w:t>sobre</w:t>
      </w:r>
      <w:r w:rsidRPr="00555833">
        <w:rPr>
          <w:rFonts w:ascii="Arial" w:hAnsi="Arial" w:cs="Arial"/>
          <w:spacing w:val="-12"/>
          <w:sz w:val="22"/>
          <w:szCs w:val="22"/>
          <w:lang w:val="es-PE"/>
        </w:rPr>
        <w:t xml:space="preserve"> </w:t>
      </w:r>
      <w:r w:rsidRPr="00555833">
        <w:rPr>
          <w:rFonts w:ascii="Arial" w:hAnsi="Arial" w:cs="Arial"/>
          <w:sz w:val="22"/>
          <w:szCs w:val="22"/>
          <w:lang w:val="es-PE"/>
        </w:rPr>
        <w:t>el</w:t>
      </w:r>
      <w:r w:rsidRPr="00555833">
        <w:rPr>
          <w:rFonts w:ascii="Arial" w:hAnsi="Arial" w:cs="Arial"/>
          <w:spacing w:val="-12"/>
          <w:sz w:val="22"/>
          <w:szCs w:val="22"/>
          <w:lang w:val="es-PE"/>
        </w:rPr>
        <w:t xml:space="preserve"> </w:t>
      </w:r>
      <w:r w:rsidRPr="00555833">
        <w:rPr>
          <w:rFonts w:ascii="Arial" w:hAnsi="Arial" w:cs="Arial"/>
          <w:sz w:val="22"/>
          <w:szCs w:val="22"/>
          <w:lang w:val="es-PE"/>
        </w:rPr>
        <w:t>conjunto</w:t>
      </w:r>
      <w:r w:rsidRPr="00555833">
        <w:rPr>
          <w:rFonts w:ascii="Arial" w:hAnsi="Arial" w:cs="Arial"/>
          <w:spacing w:val="-12"/>
          <w:sz w:val="22"/>
          <w:szCs w:val="22"/>
          <w:lang w:val="es-PE"/>
        </w:rPr>
        <w:t xml:space="preserve"> </w:t>
      </w:r>
      <w:r w:rsidRPr="00555833">
        <w:rPr>
          <w:rFonts w:ascii="Arial" w:hAnsi="Arial" w:cs="Arial"/>
          <w:sz w:val="22"/>
          <w:szCs w:val="22"/>
          <w:lang w:val="es-PE"/>
        </w:rPr>
        <w:t>de</w:t>
      </w:r>
      <w:r w:rsidRPr="00555833">
        <w:rPr>
          <w:rFonts w:ascii="Arial" w:hAnsi="Arial" w:cs="Arial"/>
          <w:spacing w:val="-13"/>
          <w:sz w:val="22"/>
          <w:szCs w:val="22"/>
          <w:lang w:val="es-PE"/>
        </w:rPr>
        <w:t xml:space="preserve"> </w:t>
      </w:r>
      <w:r w:rsidRPr="00555833">
        <w:rPr>
          <w:rFonts w:ascii="Arial" w:hAnsi="Arial" w:cs="Arial"/>
          <w:sz w:val="22"/>
          <w:szCs w:val="22"/>
          <w:lang w:val="es-PE"/>
        </w:rPr>
        <w:t>derechos</w:t>
      </w:r>
      <w:r w:rsidRPr="00555833">
        <w:rPr>
          <w:rFonts w:ascii="Arial" w:hAnsi="Arial" w:cs="Arial"/>
          <w:spacing w:val="-13"/>
          <w:sz w:val="22"/>
          <w:szCs w:val="22"/>
          <w:lang w:val="es-PE"/>
        </w:rPr>
        <w:t xml:space="preserve"> </w:t>
      </w:r>
      <w:r w:rsidRPr="00555833">
        <w:rPr>
          <w:rFonts w:ascii="Arial" w:hAnsi="Arial" w:cs="Arial"/>
          <w:sz w:val="22"/>
          <w:szCs w:val="22"/>
          <w:lang w:val="es-PE"/>
        </w:rPr>
        <w:t>consultados</w:t>
      </w:r>
      <w:r w:rsidRPr="00555833">
        <w:rPr>
          <w:rStyle w:val="Refdenotaalpie"/>
          <w:rFonts w:ascii="Arial" w:hAnsi="Arial" w:cs="Arial"/>
          <w:sz w:val="22"/>
          <w:szCs w:val="22"/>
          <w:lang w:val="es-PE"/>
        </w:rPr>
        <w:footnoteReference w:id="320"/>
      </w:r>
      <w:r w:rsidRPr="00555833">
        <w:rPr>
          <w:rFonts w:ascii="Arial" w:hAnsi="Arial" w:cs="Arial"/>
          <w:sz w:val="22"/>
          <w:szCs w:val="22"/>
          <w:lang w:val="es-PE"/>
        </w:rPr>
        <w:t>,</w:t>
      </w:r>
      <w:r w:rsidRPr="00555833">
        <w:rPr>
          <w:rFonts w:ascii="Arial" w:hAnsi="Arial" w:cs="Arial"/>
          <w:spacing w:val="-57"/>
          <w:sz w:val="22"/>
          <w:szCs w:val="22"/>
          <w:lang w:val="es-PE"/>
        </w:rPr>
        <w:t xml:space="preserve"> </w:t>
      </w:r>
      <w:r w:rsidRPr="00555833">
        <w:rPr>
          <w:rFonts w:ascii="Arial" w:hAnsi="Arial" w:cs="Arial"/>
          <w:spacing w:val="-1"/>
          <w:sz w:val="22"/>
          <w:szCs w:val="22"/>
          <w:lang w:val="es-PE"/>
        </w:rPr>
        <w:t>casi</w:t>
      </w:r>
      <w:r w:rsidRPr="00555833">
        <w:rPr>
          <w:rFonts w:ascii="Arial" w:hAnsi="Arial" w:cs="Arial"/>
          <w:spacing w:val="-14"/>
          <w:sz w:val="22"/>
          <w:szCs w:val="22"/>
          <w:lang w:val="es-PE"/>
        </w:rPr>
        <w:t xml:space="preserve"> </w:t>
      </w:r>
      <w:r w:rsidRPr="00555833">
        <w:rPr>
          <w:rFonts w:ascii="Arial" w:hAnsi="Arial" w:cs="Arial"/>
          <w:spacing w:val="-1"/>
          <w:sz w:val="22"/>
          <w:szCs w:val="22"/>
          <w:lang w:val="es-PE"/>
        </w:rPr>
        <w:t>en</w:t>
      </w:r>
      <w:r w:rsidRPr="00555833">
        <w:rPr>
          <w:rFonts w:ascii="Arial" w:hAnsi="Arial" w:cs="Arial"/>
          <w:spacing w:val="-14"/>
          <w:sz w:val="22"/>
          <w:szCs w:val="22"/>
          <w:lang w:val="es-PE"/>
        </w:rPr>
        <w:t xml:space="preserve"> </w:t>
      </w:r>
      <w:r w:rsidRPr="00555833">
        <w:rPr>
          <w:rFonts w:ascii="Arial" w:hAnsi="Arial" w:cs="Arial"/>
          <w:spacing w:val="-1"/>
          <w:sz w:val="22"/>
          <w:szCs w:val="22"/>
          <w:lang w:val="es-PE"/>
        </w:rPr>
        <w:t>la</w:t>
      </w:r>
      <w:r w:rsidRPr="00555833">
        <w:rPr>
          <w:rFonts w:ascii="Arial" w:hAnsi="Arial" w:cs="Arial"/>
          <w:spacing w:val="-14"/>
          <w:sz w:val="22"/>
          <w:szCs w:val="22"/>
          <w:lang w:val="es-PE"/>
        </w:rPr>
        <w:t xml:space="preserve"> </w:t>
      </w:r>
      <w:r w:rsidRPr="00555833">
        <w:rPr>
          <w:rFonts w:ascii="Arial" w:hAnsi="Arial" w:cs="Arial"/>
          <w:spacing w:val="-1"/>
          <w:sz w:val="22"/>
          <w:szCs w:val="22"/>
          <w:lang w:val="es-PE"/>
        </w:rPr>
        <w:t>mayoría,</w:t>
      </w:r>
      <w:r w:rsidRPr="00555833">
        <w:rPr>
          <w:rFonts w:ascii="Arial" w:hAnsi="Arial" w:cs="Arial"/>
          <w:spacing w:val="-14"/>
          <w:sz w:val="22"/>
          <w:szCs w:val="22"/>
          <w:lang w:val="es-PE"/>
        </w:rPr>
        <w:t xml:space="preserve"> </w:t>
      </w:r>
      <w:r w:rsidRPr="00555833">
        <w:rPr>
          <w:rFonts w:ascii="Arial" w:hAnsi="Arial" w:cs="Arial"/>
          <w:spacing w:val="-1"/>
          <w:sz w:val="22"/>
          <w:szCs w:val="22"/>
          <w:lang w:val="es-PE"/>
        </w:rPr>
        <w:t>55%</w:t>
      </w:r>
      <w:r w:rsidRPr="00555833">
        <w:rPr>
          <w:rFonts w:ascii="Arial" w:hAnsi="Arial" w:cs="Arial"/>
          <w:spacing w:val="-14"/>
          <w:sz w:val="22"/>
          <w:szCs w:val="22"/>
          <w:lang w:val="es-PE"/>
        </w:rPr>
        <w:t xml:space="preserve"> </w:t>
      </w:r>
      <w:r w:rsidRPr="00555833">
        <w:rPr>
          <w:rFonts w:ascii="Arial" w:hAnsi="Arial" w:cs="Arial"/>
          <w:sz w:val="22"/>
          <w:szCs w:val="22"/>
          <w:lang w:val="es-PE"/>
        </w:rPr>
        <w:t>o</w:t>
      </w:r>
      <w:r w:rsidRPr="00555833">
        <w:rPr>
          <w:rFonts w:ascii="Arial" w:hAnsi="Arial" w:cs="Arial"/>
          <w:spacing w:val="-14"/>
          <w:sz w:val="22"/>
          <w:szCs w:val="22"/>
          <w:lang w:val="es-PE"/>
        </w:rPr>
        <w:t xml:space="preserve"> </w:t>
      </w:r>
      <w:r w:rsidRPr="00555833">
        <w:rPr>
          <w:rFonts w:ascii="Arial" w:hAnsi="Arial" w:cs="Arial"/>
          <w:sz w:val="22"/>
          <w:szCs w:val="22"/>
          <w:lang w:val="es-PE"/>
        </w:rPr>
        <w:t>más</w:t>
      </w:r>
      <w:r w:rsidRPr="00555833">
        <w:rPr>
          <w:rFonts w:ascii="Arial" w:hAnsi="Arial" w:cs="Arial"/>
          <w:spacing w:val="-14"/>
          <w:sz w:val="22"/>
          <w:szCs w:val="22"/>
          <w:lang w:val="es-PE"/>
        </w:rPr>
        <w:t xml:space="preserve"> </w:t>
      </w:r>
      <w:r w:rsidRPr="00555833">
        <w:rPr>
          <w:rFonts w:ascii="Arial" w:hAnsi="Arial" w:cs="Arial"/>
          <w:sz w:val="22"/>
          <w:szCs w:val="22"/>
          <w:lang w:val="es-PE"/>
        </w:rPr>
        <w:t>(en</w:t>
      </w:r>
      <w:r w:rsidRPr="00555833">
        <w:rPr>
          <w:rFonts w:ascii="Arial" w:hAnsi="Arial" w:cs="Arial"/>
          <w:spacing w:val="-14"/>
          <w:sz w:val="22"/>
          <w:szCs w:val="22"/>
          <w:lang w:val="es-PE"/>
        </w:rPr>
        <w:t xml:space="preserve"> </w:t>
      </w:r>
      <w:r w:rsidRPr="00555833">
        <w:rPr>
          <w:rFonts w:ascii="Arial" w:hAnsi="Arial" w:cs="Arial"/>
          <w:sz w:val="22"/>
          <w:szCs w:val="22"/>
          <w:lang w:val="es-PE"/>
        </w:rPr>
        <w:t>algunos</w:t>
      </w:r>
      <w:r w:rsidRPr="00555833">
        <w:rPr>
          <w:rFonts w:ascii="Arial" w:hAnsi="Arial" w:cs="Arial"/>
          <w:spacing w:val="-14"/>
          <w:sz w:val="22"/>
          <w:szCs w:val="22"/>
          <w:lang w:val="es-PE"/>
        </w:rPr>
        <w:t xml:space="preserve"> </w:t>
      </w:r>
      <w:r w:rsidRPr="00555833">
        <w:rPr>
          <w:rFonts w:ascii="Arial" w:hAnsi="Arial" w:cs="Arial"/>
          <w:sz w:val="22"/>
          <w:szCs w:val="22"/>
          <w:lang w:val="es-PE"/>
        </w:rPr>
        <w:t>casos</w:t>
      </w:r>
      <w:r w:rsidRPr="00555833">
        <w:rPr>
          <w:rFonts w:ascii="Arial" w:hAnsi="Arial" w:cs="Arial"/>
          <w:spacing w:val="-14"/>
          <w:sz w:val="22"/>
          <w:szCs w:val="22"/>
          <w:lang w:val="es-PE"/>
        </w:rPr>
        <w:t xml:space="preserve"> </w:t>
      </w:r>
      <w:r w:rsidRPr="00555833">
        <w:rPr>
          <w:rFonts w:ascii="Arial" w:hAnsi="Arial" w:cs="Arial"/>
          <w:sz w:val="22"/>
          <w:szCs w:val="22"/>
          <w:lang w:val="es-PE"/>
        </w:rPr>
        <w:t>llega</w:t>
      </w:r>
      <w:r w:rsidRPr="00555833">
        <w:rPr>
          <w:rFonts w:ascii="Arial" w:hAnsi="Arial" w:cs="Arial"/>
          <w:spacing w:val="-14"/>
          <w:sz w:val="22"/>
          <w:szCs w:val="22"/>
          <w:lang w:val="es-PE"/>
        </w:rPr>
        <w:t xml:space="preserve"> </w:t>
      </w:r>
      <w:r w:rsidRPr="00555833">
        <w:rPr>
          <w:rFonts w:ascii="Arial" w:hAnsi="Arial" w:cs="Arial"/>
          <w:sz w:val="22"/>
          <w:szCs w:val="22"/>
          <w:lang w:val="es-PE"/>
        </w:rPr>
        <w:t>hasta</w:t>
      </w:r>
      <w:r w:rsidRPr="00555833">
        <w:rPr>
          <w:rFonts w:ascii="Arial" w:hAnsi="Arial" w:cs="Arial"/>
          <w:spacing w:val="-14"/>
          <w:sz w:val="22"/>
          <w:szCs w:val="22"/>
          <w:lang w:val="es-PE"/>
        </w:rPr>
        <w:t xml:space="preserve"> </w:t>
      </w:r>
      <w:r w:rsidRPr="00555833">
        <w:rPr>
          <w:rFonts w:ascii="Arial" w:hAnsi="Arial" w:cs="Arial"/>
          <w:sz w:val="22"/>
          <w:szCs w:val="22"/>
          <w:lang w:val="es-PE"/>
        </w:rPr>
        <w:t>76%)</w:t>
      </w:r>
      <w:r w:rsidRPr="00555833">
        <w:rPr>
          <w:rFonts w:ascii="Arial" w:hAnsi="Arial" w:cs="Arial"/>
          <w:spacing w:val="-14"/>
          <w:sz w:val="22"/>
          <w:szCs w:val="22"/>
          <w:lang w:val="es-PE"/>
        </w:rPr>
        <w:t xml:space="preserve"> </w:t>
      </w:r>
      <w:r w:rsidRPr="00555833">
        <w:rPr>
          <w:rFonts w:ascii="Arial" w:hAnsi="Arial" w:cs="Arial"/>
          <w:sz w:val="22"/>
          <w:szCs w:val="22"/>
          <w:lang w:val="es-PE"/>
        </w:rPr>
        <w:t>los</w:t>
      </w:r>
      <w:r w:rsidRPr="00555833">
        <w:rPr>
          <w:rFonts w:ascii="Arial" w:hAnsi="Arial" w:cs="Arial"/>
          <w:spacing w:val="-14"/>
          <w:sz w:val="22"/>
          <w:szCs w:val="22"/>
          <w:lang w:val="es-PE"/>
        </w:rPr>
        <w:t xml:space="preserve"> </w:t>
      </w:r>
      <w:r w:rsidRPr="00555833">
        <w:rPr>
          <w:rFonts w:ascii="Arial" w:hAnsi="Arial" w:cs="Arial"/>
          <w:sz w:val="22"/>
          <w:szCs w:val="22"/>
          <w:lang w:val="es-PE"/>
        </w:rPr>
        <w:t>ciudadanos</w:t>
      </w:r>
      <w:r w:rsidRPr="00555833">
        <w:rPr>
          <w:rFonts w:ascii="Arial" w:hAnsi="Arial" w:cs="Arial"/>
          <w:spacing w:val="-14"/>
          <w:sz w:val="22"/>
          <w:szCs w:val="22"/>
          <w:lang w:val="es-PE"/>
        </w:rPr>
        <w:t xml:space="preserve"> </w:t>
      </w:r>
      <w:r w:rsidRPr="00555833">
        <w:rPr>
          <w:rFonts w:ascii="Arial" w:hAnsi="Arial" w:cs="Arial"/>
          <w:sz w:val="22"/>
          <w:szCs w:val="22"/>
          <w:lang w:val="es-PE"/>
        </w:rPr>
        <w:t>perciben que</w:t>
      </w:r>
      <w:r w:rsidRPr="00555833">
        <w:rPr>
          <w:rFonts w:ascii="Arial" w:hAnsi="Arial" w:cs="Arial"/>
          <w:spacing w:val="-7"/>
          <w:sz w:val="22"/>
          <w:szCs w:val="22"/>
          <w:lang w:val="es-PE"/>
        </w:rPr>
        <w:t xml:space="preserve"> </w:t>
      </w:r>
      <w:r w:rsidRPr="00555833">
        <w:rPr>
          <w:rFonts w:ascii="Arial" w:hAnsi="Arial" w:cs="Arial"/>
          <w:sz w:val="22"/>
          <w:szCs w:val="22"/>
          <w:lang w:val="es-PE"/>
        </w:rPr>
        <w:t>el</w:t>
      </w:r>
      <w:r w:rsidRPr="00555833">
        <w:rPr>
          <w:rFonts w:ascii="Arial" w:hAnsi="Arial" w:cs="Arial"/>
          <w:spacing w:val="-7"/>
          <w:sz w:val="22"/>
          <w:szCs w:val="22"/>
          <w:lang w:val="es-PE"/>
        </w:rPr>
        <w:t xml:space="preserve"> </w:t>
      </w:r>
      <w:r w:rsidRPr="00555833">
        <w:rPr>
          <w:rFonts w:ascii="Arial" w:hAnsi="Arial" w:cs="Arial"/>
          <w:sz w:val="22"/>
          <w:szCs w:val="22"/>
          <w:lang w:val="es-PE"/>
        </w:rPr>
        <w:t>Estado</w:t>
      </w:r>
      <w:r w:rsidRPr="00555833">
        <w:rPr>
          <w:rFonts w:ascii="Arial" w:hAnsi="Arial" w:cs="Arial"/>
          <w:spacing w:val="-7"/>
          <w:sz w:val="22"/>
          <w:szCs w:val="22"/>
          <w:lang w:val="es-PE"/>
        </w:rPr>
        <w:t xml:space="preserve"> </w:t>
      </w:r>
      <w:r w:rsidRPr="00555833">
        <w:rPr>
          <w:rFonts w:ascii="Arial" w:hAnsi="Arial" w:cs="Arial"/>
          <w:sz w:val="22"/>
          <w:szCs w:val="22"/>
          <w:lang w:val="es-PE"/>
        </w:rPr>
        <w:t>hace</w:t>
      </w:r>
      <w:r w:rsidRPr="00555833">
        <w:rPr>
          <w:rFonts w:ascii="Arial" w:hAnsi="Arial" w:cs="Arial"/>
          <w:spacing w:val="-6"/>
          <w:sz w:val="22"/>
          <w:szCs w:val="22"/>
          <w:lang w:val="es-PE"/>
        </w:rPr>
        <w:t xml:space="preserve"> </w:t>
      </w:r>
      <w:r w:rsidRPr="00555833">
        <w:rPr>
          <w:rFonts w:ascii="Arial" w:hAnsi="Arial" w:cs="Arial"/>
          <w:sz w:val="22"/>
          <w:szCs w:val="22"/>
          <w:lang w:val="es-PE"/>
        </w:rPr>
        <w:t>poco</w:t>
      </w:r>
      <w:r w:rsidRPr="00555833">
        <w:rPr>
          <w:rFonts w:ascii="Arial" w:hAnsi="Arial" w:cs="Arial"/>
          <w:spacing w:val="-7"/>
          <w:sz w:val="22"/>
          <w:szCs w:val="22"/>
          <w:lang w:val="es-PE"/>
        </w:rPr>
        <w:t xml:space="preserve"> </w:t>
      </w:r>
      <w:r w:rsidRPr="00555833">
        <w:rPr>
          <w:rFonts w:ascii="Arial" w:hAnsi="Arial" w:cs="Arial"/>
          <w:sz w:val="22"/>
          <w:szCs w:val="22"/>
          <w:lang w:val="es-PE"/>
        </w:rPr>
        <w:t>o,</w:t>
      </w:r>
      <w:r w:rsidRPr="00555833">
        <w:rPr>
          <w:rFonts w:ascii="Arial" w:hAnsi="Arial" w:cs="Arial"/>
          <w:spacing w:val="-7"/>
          <w:sz w:val="22"/>
          <w:szCs w:val="22"/>
          <w:lang w:val="es-PE"/>
        </w:rPr>
        <w:t xml:space="preserve"> </w:t>
      </w:r>
      <w:r w:rsidRPr="00555833">
        <w:rPr>
          <w:rFonts w:ascii="Arial" w:hAnsi="Arial" w:cs="Arial"/>
          <w:sz w:val="22"/>
          <w:szCs w:val="22"/>
          <w:lang w:val="es-PE"/>
        </w:rPr>
        <w:t>prácticamente,</w:t>
      </w:r>
      <w:r w:rsidRPr="00555833">
        <w:rPr>
          <w:rFonts w:ascii="Arial" w:hAnsi="Arial" w:cs="Arial"/>
          <w:spacing w:val="-6"/>
          <w:sz w:val="22"/>
          <w:szCs w:val="22"/>
          <w:lang w:val="es-PE"/>
        </w:rPr>
        <w:t xml:space="preserve"> </w:t>
      </w:r>
      <w:r w:rsidRPr="00555833">
        <w:rPr>
          <w:rFonts w:ascii="Arial" w:hAnsi="Arial" w:cs="Arial"/>
          <w:sz w:val="22"/>
          <w:szCs w:val="22"/>
          <w:lang w:val="es-PE"/>
        </w:rPr>
        <w:t>nada</w:t>
      </w:r>
      <w:r w:rsidRPr="00555833">
        <w:rPr>
          <w:rFonts w:ascii="Arial" w:hAnsi="Arial" w:cs="Arial"/>
          <w:spacing w:val="-7"/>
          <w:sz w:val="22"/>
          <w:szCs w:val="22"/>
          <w:lang w:val="es-PE"/>
        </w:rPr>
        <w:t xml:space="preserve"> </w:t>
      </w:r>
      <w:r w:rsidRPr="00555833">
        <w:rPr>
          <w:rFonts w:ascii="Arial" w:hAnsi="Arial" w:cs="Arial"/>
          <w:sz w:val="22"/>
          <w:szCs w:val="22"/>
          <w:lang w:val="es-PE"/>
        </w:rPr>
        <w:t>para</w:t>
      </w:r>
      <w:r w:rsidRPr="00555833">
        <w:rPr>
          <w:rFonts w:ascii="Arial" w:hAnsi="Arial" w:cs="Arial"/>
          <w:spacing w:val="-7"/>
          <w:sz w:val="22"/>
          <w:szCs w:val="22"/>
          <w:lang w:val="es-PE"/>
        </w:rPr>
        <w:t xml:space="preserve"> </w:t>
      </w:r>
      <w:r w:rsidRPr="00555833">
        <w:rPr>
          <w:rFonts w:ascii="Arial" w:hAnsi="Arial" w:cs="Arial"/>
          <w:sz w:val="22"/>
          <w:szCs w:val="22"/>
          <w:lang w:val="es-PE"/>
        </w:rPr>
        <w:t>garantizar</w:t>
      </w:r>
      <w:r w:rsidRPr="00555833">
        <w:rPr>
          <w:rFonts w:ascii="Arial" w:hAnsi="Arial" w:cs="Arial"/>
          <w:spacing w:val="-7"/>
          <w:sz w:val="22"/>
          <w:szCs w:val="22"/>
          <w:lang w:val="es-PE"/>
        </w:rPr>
        <w:t xml:space="preserve"> </w:t>
      </w:r>
      <w:r w:rsidRPr="00555833">
        <w:rPr>
          <w:rFonts w:ascii="Arial" w:hAnsi="Arial" w:cs="Arial"/>
          <w:sz w:val="22"/>
          <w:szCs w:val="22"/>
          <w:lang w:val="es-PE"/>
        </w:rPr>
        <w:t>su</w:t>
      </w:r>
      <w:r w:rsidRPr="00555833">
        <w:rPr>
          <w:rFonts w:ascii="Arial" w:hAnsi="Arial" w:cs="Arial"/>
          <w:spacing w:val="-6"/>
          <w:sz w:val="22"/>
          <w:szCs w:val="22"/>
          <w:lang w:val="es-PE"/>
        </w:rPr>
        <w:t xml:space="preserve"> </w:t>
      </w:r>
      <w:r w:rsidRPr="00555833">
        <w:rPr>
          <w:rFonts w:ascii="Arial" w:hAnsi="Arial" w:cs="Arial"/>
          <w:sz w:val="22"/>
          <w:szCs w:val="22"/>
          <w:lang w:val="es-PE"/>
        </w:rPr>
        <w:t>ejercicio.</w:t>
      </w:r>
      <w:r w:rsidRPr="00555833">
        <w:rPr>
          <w:rFonts w:ascii="Arial" w:hAnsi="Arial" w:cs="Arial"/>
          <w:spacing w:val="-6"/>
          <w:sz w:val="22"/>
          <w:szCs w:val="22"/>
          <w:lang w:val="es-PE"/>
        </w:rPr>
        <w:t xml:space="preserve"> </w:t>
      </w:r>
      <w:r w:rsidRPr="00555833">
        <w:rPr>
          <w:rFonts w:ascii="Arial" w:hAnsi="Arial" w:cs="Arial"/>
          <w:sz w:val="22"/>
          <w:szCs w:val="22"/>
          <w:lang w:val="es-PE"/>
        </w:rPr>
        <w:t>De</w:t>
      </w:r>
      <w:r w:rsidRPr="00555833">
        <w:rPr>
          <w:rFonts w:ascii="Arial" w:hAnsi="Arial" w:cs="Arial"/>
          <w:spacing w:val="-7"/>
          <w:sz w:val="22"/>
          <w:szCs w:val="22"/>
          <w:lang w:val="es-PE"/>
        </w:rPr>
        <w:t xml:space="preserve"> </w:t>
      </w:r>
      <w:r w:rsidRPr="00555833">
        <w:rPr>
          <w:rFonts w:ascii="Arial" w:hAnsi="Arial" w:cs="Arial"/>
          <w:sz w:val="22"/>
          <w:szCs w:val="22"/>
          <w:lang w:val="es-PE"/>
        </w:rPr>
        <w:t>otro</w:t>
      </w:r>
      <w:r w:rsidRPr="00555833">
        <w:rPr>
          <w:rFonts w:ascii="Arial" w:hAnsi="Arial" w:cs="Arial"/>
          <w:spacing w:val="-7"/>
          <w:sz w:val="22"/>
          <w:szCs w:val="22"/>
          <w:lang w:val="es-PE"/>
        </w:rPr>
        <w:t xml:space="preserve"> </w:t>
      </w:r>
      <w:r w:rsidRPr="00555833">
        <w:rPr>
          <w:rFonts w:ascii="Arial" w:hAnsi="Arial" w:cs="Arial"/>
          <w:sz w:val="22"/>
          <w:szCs w:val="22"/>
          <w:lang w:val="es-PE"/>
        </w:rPr>
        <w:t>lado,</w:t>
      </w:r>
      <w:r w:rsidRPr="00555833">
        <w:rPr>
          <w:rFonts w:ascii="Arial" w:hAnsi="Arial" w:cs="Arial"/>
          <w:spacing w:val="-57"/>
          <w:sz w:val="22"/>
          <w:szCs w:val="22"/>
          <w:lang w:val="es-PE"/>
        </w:rPr>
        <w:t xml:space="preserve"> </w:t>
      </w:r>
      <w:r w:rsidRPr="00555833">
        <w:rPr>
          <w:rFonts w:ascii="Arial" w:hAnsi="Arial" w:cs="Arial"/>
          <w:sz w:val="22"/>
          <w:szCs w:val="22"/>
          <w:lang w:val="es-PE"/>
        </w:rPr>
        <w:t>la</w:t>
      </w:r>
      <w:r w:rsidRPr="00555833">
        <w:rPr>
          <w:rFonts w:ascii="Arial" w:hAnsi="Arial" w:cs="Arial"/>
          <w:spacing w:val="57"/>
          <w:sz w:val="22"/>
          <w:szCs w:val="22"/>
          <w:lang w:val="es-PE"/>
        </w:rPr>
        <w:t xml:space="preserve"> </w:t>
      </w:r>
      <w:r w:rsidRPr="00555833">
        <w:rPr>
          <w:rFonts w:ascii="Arial" w:hAnsi="Arial" w:cs="Arial"/>
          <w:sz w:val="22"/>
          <w:szCs w:val="22"/>
          <w:lang w:val="es-PE"/>
        </w:rPr>
        <w:t>confianza</w:t>
      </w:r>
      <w:r w:rsidRPr="00555833">
        <w:rPr>
          <w:rFonts w:ascii="Arial" w:hAnsi="Arial" w:cs="Arial"/>
          <w:spacing w:val="58"/>
          <w:sz w:val="22"/>
          <w:szCs w:val="22"/>
          <w:lang w:val="es-PE"/>
        </w:rPr>
        <w:t xml:space="preserve"> </w:t>
      </w:r>
      <w:r w:rsidRPr="00555833">
        <w:rPr>
          <w:rFonts w:ascii="Arial" w:hAnsi="Arial" w:cs="Arial"/>
          <w:sz w:val="22"/>
          <w:szCs w:val="22"/>
          <w:lang w:val="es-PE"/>
        </w:rPr>
        <w:t>que</w:t>
      </w:r>
      <w:r w:rsidRPr="00555833">
        <w:rPr>
          <w:rFonts w:ascii="Arial" w:hAnsi="Arial" w:cs="Arial"/>
          <w:spacing w:val="57"/>
          <w:sz w:val="22"/>
          <w:szCs w:val="22"/>
          <w:lang w:val="es-PE"/>
        </w:rPr>
        <w:t xml:space="preserve"> </w:t>
      </w:r>
      <w:r w:rsidRPr="00555833">
        <w:rPr>
          <w:rFonts w:ascii="Arial" w:hAnsi="Arial" w:cs="Arial"/>
          <w:sz w:val="22"/>
          <w:szCs w:val="22"/>
          <w:lang w:val="es-PE"/>
        </w:rPr>
        <w:t>tiene</w:t>
      </w:r>
      <w:r w:rsidRPr="00555833">
        <w:rPr>
          <w:rFonts w:ascii="Arial" w:hAnsi="Arial" w:cs="Arial"/>
          <w:spacing w:val="58"/>
          <w:sz w:val="22"/>
          <w:szCs w:val="22"/>
          <w:lang w:val="es-PE"/>
        </w:rPr>
        <w:t xml:space="preserve"> </w:t>
      </w:r>
      <w:r w:rsidRPr="00555833">
        <w:rPr>
          <w:rFonts w:ascii="Arial" w:hAnsi="Arial" w:cs="Arial"/>
          <w:sz w:val="22"/>
          <w:szCs w:val="22"/>
          <w:lang w:val="es-PE"/>
        </w:rPr>
        <w:t>la</w:t>
      </w:r>
      <w:r w:rsidRPr="00555833">
        <w:rPr>
          <w:rFonts w:ascii="Arial" w:hAnsi="Arial" w:cs="Arial"/>
          <w:spacing w:val="58"/>
          <w:sz w:val="22"/>
          <w:szCs w:val="22"/>
          <w:lang w:val="es-PE"/>
        </w:rPr>
        <w:t xml:space="preserve"> </w:t>
      </w:r>
      <w:r w:rsidRPr="00555833">
        <w:rPr>
          <w:rFonts w:ascii="Arial" w:hAnsi="Arial" w:cs="Arial"/>
          <w:sz w:val="22"/>
          <w:szCs w:val="22"/>
          <w:lang w:val="es-PE"/>
        </w:rPr>
        <w:t>ciudadanía</w:t>
      </w:r>
      <w:r w:rsidRPr="00555833">
        <w:rPr>
          <w:rFonts w:ascii="Arial" w:hAnsi="Arial" w:cs="Arial"/>
          <w:spacing w:val="57"/>
          <w:sz w:val="22"/>
          <w:szCs w:val="22"/>
          <w:lang w:val="es-PE"/>
        </w:rPr>
        <w:t xml:space="preserve"> </w:t>
      </w:r>
      <w:r w:rsidRPr="00555833">
        <w:rPr>
          <w:rFonts w:ascii="Arial" w:hAnsi="Arial" w:cs="Arial"/>
          <w:sz w:val="22"/>
          <w:szCs w:val="22"/>
          <w:lang w:val="es-PE"/>
        </w:rPr>
        <w:t>frente</w:t>
      </w:r>
      <w:r w:rsidRPr="00555833">
        <w:rPr>
          <w:rFonts w:ascii="Arial" w:hAnsi="Arial" w:cs="Arial"/>
          <w:spacing w:val="58"/>
          <w:sz w:val="22"/>
          <w:szCs w:val="22"/>
          <w:lang w:val="es-PE"/>
        </w:rPr>
        <w:t xml:space="preserve"> </w:t>
      </w:r>
      <w:r w:rsidRPr="00555833">
        <w:rPr>
          <w:rFonts w:ascii="Arial" w:hAnsi="Arial" w:cs="Arial"/>
          <w:sz w:val="22"/>
          <w:szCs w:val="22"/>
          <w:lang w:val="es-PE"/>
        </w:rPr>
        <w:t>a</w:t>
      </w:r>
      <w:r w:rsidRPr="00555833">
        <w:rPr>
          <w:rFonts w:ascii="Arial" w:hAnsi="Arial" w:cs="Arial"/>
          <w:spacing w:val="58"/>
          <w:sz w:val="22"/>
          <w:szCs w:val="22"/>
          <w:lang w:val="es-PE"/>
        </w:rPr>
        <w:t xml:space="preserve"> </w:t>
      </w:r>
      <w:r w:rsidRPr="00555833">
        <w:rPr>
          <w:rFonts w:ascii="Arial" w:hAnsi="Arial" w:cs="Arial"/>
          <w:sz w:val="22"/>
          <w:szCs w:val="22"/>
          <w:lang w:val="es-PE"/>
        </w:rPr>
        <w:t>la</w:t>
      </w:r>
      <w:r w:rsidRPr="00555833">
        <w:rPr>
          <w:rFonts w:ascii="Arial" w:hAnsi="Arial" w:cs="Arial"/>
          <w:spacing w:val="57"/>
          <w:sz w:val="22"/>
          <w:szCs w:val="22"/>
          <w:lang w:val="es-PE"/>
        </w:rPr>
        <w:t xml:space="preserve"> </w:t>
      </w:r>
      <w:r w:rsidRPr="00555833">
        <w:rPr>
          <w:rFonts w:ascii="Arial" w:hAnsi="Arial" w:cs="Arial"/>
          <w:sz w:val="22"/>
          <w:szCs w:val="22"/>
          <w:lang w:val="es-PE"/>
        </w:rPr>
        <w:t>labor</w:t>
      </w:r>
      <w:r w:rsidRPr="00555833">
        <w:rPr>
          <w:rFonts w:ascii="Arial" w:hAnsi="Arial" w:cs="Arial"/>
          <w:spacing w:val="58"/>
          <w:sz w:val="22"/>
          <w:szCs w:val="22"/>
          <w:lang w:val="es-PE"/>
        </w:rPr>
        <w:t xml:space="preserve"> </w:t>
      </w:r>
      <w:r w:rsidRPr="00555833">
        <w:rPr>
          <w:rFonts w:ascii="Arial" w:hAnsi="Arial" w:cs="Arial"/>
          <w:sz w:val="22"/>
          <w:szCs w:val="22"/>
          <w:lang w:val="es-PE"/>
        </w:rPr>
        <w:t>que</w:t>
      </w:r>
      <w:r w:rsidRPr="00555833">
        <w:rPr>
          <w:rFonts w:ascii="Arial" w:hAnsi="Arial" w:cs="Arial"/>
          <w:spacing w:val="58"/>
          <w:sz w:val="22"/>
          <w:szCs w:val="22"/>
          <w:lang w:val="es-PE"/>
        </w:rPr>
        <w:t xml:space="preserve"> </w:t>
      </w:r>
      <w:r w:rsidRPr="00555833">
        <w:rPr>
          <w:rFonts w:ascii="Arial" w:hAnsi="Arial" w:cs="Arial"/>
          <w:sz w:val="22"/>
          <w:szCs w:val="22"/>
          <w:lang w:val="es-PE"/>
        </w:rPr>
        <w:t>pueda</w:t>
      </w:r>
      <w:r w:rsidRPr="00555833">
        <w:rPr>
          <w:rFonts w:ascii="Arial" w:hAnsi="Arial" w:cs="Arial"/>
          <w:spacing w:val="57"/>
          <w:sz w:val="22"/>
          <w:szCs w:val="22"/>
          <w:lang w:val="es-PE"/>
        </w:rPr>
        <w:t xml:space="preserve"> </w:t>
      </w:r>
      <w:r w:rsidRPr="00555833">
        <w:rPr>
          <w:rFonts w:ascii="Arial" w:hAnsi="Arial" w:cs="Arial"/>
          <w:sz w:val="22"/>
          <w:szCs w:val="22"/>
          <w:lang w:val="es-PE"/>
        </w:rPr>
        <w:t>realizar</w:t>
      </w:r>
      <w:r w:rsidRPr="00555833">
        <w:rPr>
          <w:rFonts w:ascii="Arial" w:hAnsi="Arial" w:cs="Arial"/>
          <w:spacing w:val="58"/>
          <w:sz w:val="22"/>
          <w:szCs w:val="22"/>
          <w:lang w:val="es-PE"/>
        </w:rPr>
        <w:t xml:space="preserve"> </w:t>
      </w:r>
      <w:r w:rsidRPr="00555833">
        <w:rPr>
          <w:rFonts w:ascii="Arial" w:hAnsi="Arial" w:cs="Arial"/>
          <w:sz w:val="22"/>
          <w:szCs w:val="22"/>
          <w:lang w:val="es-PE"/>
        </w:rPr>
        <w:t>el</w:t>
      </w:r>
      <w:r w:rsidRPr="00555833">
        <w:rPr>
          <w:rFonts w:ascii="Arial" w:hAnsi="Arial" w:cs="Arial"/>
          <w:spacing w:val="58"/>
          <w:sz w:val="22"/>
          <w:szCs w:val="22"/>
          <w:lang w:val="es-PE"/>
        </w:rPr>
        <w:t xml:space="preserve"> </w:t>
      </w:r>
      <w:r w:rsidRPr="00555833">
        <w:rPr>
          <w:rFonts w:ascii="Arial" w:hAnsi="Arial" w:cs="Arial"/>
          <w:sz w:val="22"/>
          <w:szCs w:val="22"/>
          <w:lang w:val="es-PE"/>
        </w:rPr>
        <w:t>Poder Ejecutivo/gobierno</w:t>
      </w:r>
      <w:r w:rsidRPr="00555833">
        <w:rPr>
          <w:rFonts w:ascii="Arial" w:hAnsi="Arial" w:cs="Arial"/>
          <w:spacing w:val="-12"/>
          <w:sz w:val="22"/>
          <w:szCs w:val="22"/>
          <w:lang w:val="es-PE"/>
        </w:rPr>
        <w:t xml:space="preserve"> </w:t>
      </w:r>
      <w:r w:rsidRPr="00555833">
        <w:rPr>
          <w:rFonts w:ascii="Arial" w:hAnsi="Arial" w:cs="Arial"/>
          <w:sz w:val="22"/>
          <w:szCs w:val="22"/>
          <w:lang w:val="es-PE"/>
        </w:rPr>
        <w:t>en</w:t>
      </w:r>
      <w:r w:rsidRPr="00555833">
        <w:rPr>
          <w:rFonts w:ascii="Arial" w:hAnsi="Arial" w:cs="Arial"/>
          <w:spacing w:val="-11"/>
          <w:sz w:val="22"/>
          <w:szCs w:val="22"/>
          <w:lang w:val="es-PE"/>
        </w:rPr>
        <w:t xml:space="preserve"> </w:t>
      </w:r>
      <w:r w:rsidRPr="00555833">
        <w:rPr>
          <w:rFonts w:ascii="Arial" w:hAnsi="Arial" w:cs="Arial"/>
          <w:sz w:val="22"/>
          <w:szCs w:val="22"/>
          <w:lang w:val="es-PE"/>
        </w:rPr>
        <w:t>la</w:t>
      </w:r>
      <w:r w:rsidRPr="00555833">
        <w:rPr>
          <w:rFonts w:ascii="Arial" w:hAnsi="Arial" w:cs="Arial"/>
          <w:spacing w:val="-12"/>
          <w:sz w:val="22"/>
          <w:szCs w:val="22"/>
          <w:lang w:val="es-PE"/>
        </w:rPr>
        <w:t xml:space="preserve"> </w:t>
      </w:r>
      <w:r w:rsidRPr="00555833">
        <w:rPr>
          <w:rFonts w:ascii="Arial" w:hAnsi="Arial" w:cs="Arial"/>
          <w:sz w:val="22"/>
          <w:szCs w:val="22"/>
          <w:lang w:val="es-PE"/>
        </w:rPr>
        <w:t>defensa</w:t>
      </w:r>
      <w:r w:rsidRPr="00555833">
        <w:rPr>
          <w:rFonts w:ascii="Arial" w:hAnsi="Arial" w:cs="Arial"/>
          <w:spacing w:val="-11"/>
          <w:sz w:val="22"/>
          <w:szCs w:val="22"/>
          <w:lang w:val="es-PE"/>
        </w:rPr>
        <w:t xml:space="preserve"> </w:t>
      </w:r>
      <w:r w:rsidRPr="00555833">
        <w:rPr>
          <w:rFonts w:ascii="Arial" w:hAnsi="Arial" w:cs="Arial"/>
          <w:sz w:val="22"/>
          <w:szCs w:val="22"/>
          <w:lang w:val="es-PE"/>
        </w:rPr>
        <w:t>de</w:t>
      </w:r>
      <w:r w:rsidRPr="00555833">
        <w:rPr>
          <w:rFonts w:ascii="Arial" w:hAnsi="Arial" w:cs="Arial"/>
          <w:spacing w:val="-12"/>
          <w:sz w:val="22"/>
          <w:szCs w:val="22"/>
          <w:lang w:val="es-PE"/>
        </w:rPr>
        <w:t xml:space="preserve"> </w:t>
      </w:r>
      <w:r w:rsidRPr="00555833">
        <w:rPr>
          <w:rFonts w:ascii="Arial" w:hAnsi="Arial" w:cs="Arial"/>
          <w:sz w:val="22"/>
          <w:szCs w:val="22"/>
          <w:lang w:val="es-PE"/>
        </w:rPr>
        <w:t>sus</w:t>
      </w:r>
      <w:r w:rsidRPr="00555833">
        <w:rPr>
          <w:rFonts w:ascii="Arial" w:hAnsi="Arial" w:cs="Arial"/>
          <w:spacing w:val="-11"/>
          <w:sz w:val="22"/>
          <w:szCs w:val="22"/>
          <w:lang w:val="es-PE"/>
        </w:rPr>
        <w:t xml:space="preserve"> </w:t>
      </w:r>
      <w:r w:rsidRPr="00555833">
        <w:rPr>
          <w:rFonts w:ascii="Arial" w:hAnsi="Arial" w:cs="Arial"/>
          <w:sz w:val="22"/>
          <w:szCs w:val="22"/>
          <w:lang w:val="es-PE"/>
        </w:rPr>
        <w:t>derechos</w:t>
      </w:r>
      <w:r w:rsidRPr="00555833">
        <w:rPr>
          <w:rFonts w:ascii="Arial" w:hAnsi="Arial" w:cs="Arial"/>
          <w:spacing w:val="-12"/>
          <w:sz w:val="22"/>
          <w:szCs w:val="22"/>
          <w:lang w:val="es-PE"/>
        </w:rPr>
        <w:t xml:space="preserve"> </w:t>
      </w:r>
      <w:r w:rsidRPr="00555833">
        <w:rPr>
          <w:rFonts w:ascii="Arial" w:hAnsi="Arial" w:cs="Arial"/>
          <w:sz w:val="22"/>
          <w:szCs w:val="22"/>
          <w:lang w:val="es-PE"/>
        </w:rPr>
        <w:t>es</w:t>
      </w:r>
      <w:r w:rsidRPr="00555833">
        <w:rPr>
          <w:rFonts w:ascii="Arial" w:hAnsi="Arial" w:cs="Arial"/>
          <w:spacing w:val="-11"/>
          <w:sz w:val="22"/>
          <w:szCs w:val="22"/>
          <w:lang w:val="es-PE"/>
        </w:rPr>
        <w:t xml:space="preserve"> </w:t>
      </w:r>
      <w:r w:rsidRPr="00555833">
        <w:rPr>
          <w:rFonts w:ascii="Arial" w:hAnsi="Arial" w:cs="Arial"/>
          <w:sz w:val="22"/>
          <w:szCs w:val="22"/>
          <w:lang w:val="es-PE"/>
        </w:rPr>
        <w:t>tan</w:t>
      </w:r>
      <w:r w:rsidRPr="00555833">
        <w:rPr>
          <w:rFonts w:ascii="Arial" w:hAnsi="Arial" w:cs="Arial"/>
          <w:spacing w:val="-11"/>
          <w:sz w:val="22"/>
          <w:szCs w:val="22"/>
          <w:lang w:val="es-PE"/>
        </w:rPr>
        <w:t xml:space="preserve"> </w:t>
      </w:r>
      <w:r w:rsidRPr="00555833">
        <w:rPr>
          <w:rFonts w:ascii="Arial" w:hAnsi="Arial" w:cs="Arial"/>
          <w:sz w:val="22"/>
          <w:szCs w:val="22"/>
          <w:lang w:val="es-PE"/>
        </w:rPr>
        <w:t>solo</w:t>
      </w:r>
      <w:r w:rsidRPr="00555833">
        <w:rPr>
          <w:rFonts w:ascii="Arial" w:hAnsi="Arial" w:cs="Arial"/>
          <w:spacing w:val="-12"/>
          <w:sz w:val="22"/>
          <w:szCs w:val="22"/>
          <w:lang w:val="es-PE"/>
        </w:rPr>
        <w:t xml:space="preserve"> </w:t>
      </w:r>
      <w:r w:rsidRPr="00555833">
        <w:rPr>
          <w:rFonts w:ascii="Arial" w:hAnsi="Arial" w:cs="Arial"/>
          <w:sz w:val="22"/>
          <w:szCs w:val="22"/>
          <w:lang w:val="es-PE"/>
        </w:rPr>
        <w:t>del</w:t>
      </w:r>
      <w:r w:rsidRPr="00555833">
        <w:rPr>
          <w:rFonts w:ascii="Arial" w:hAnsi="Arial" w:cs="Arial"/>
          <w:spacing w:val="-11"/>
          <w:sz w:val="22"/>
          <w:szCs w:val="22"/>
          <w:lang w:val="es-PE"/>
        </w:rPr>
        <w:t xml:space="preserve"> </w:t>
      </w:r>
      <w:r w:rsidRPr="00555833">
        <w:rPr>
          <w:rFonts w:ascii="Arial" w:hAnsi="Arial" w:cs="Arial"/>
          <w:sz w:val="22"/>
          <w:szCs w:val="22"/>
          <w:lang w:val="es-PE"/>
        </w:rPr>
        <w:t>20%.</w:t>
      </w:r>
      <w:r w:rsidRPr="00555833">
        <w:rPr>
          <w:rFonts w:ascii="Arial" w:hAnsi="Arial" w:cs="Arial"/>
          <w:spacing w:val="-12"/>
          <w:sz w:val="22"/>
          <w:szCs w:val="22"/>
          <w:lang w:val="es-PE"/>
        </w:rPr>
        <w:t xml:space="preserve"> </w:t>
      </w:r>
      <w:r w:rsidRPr="00555833">
        <w:rPr>
          <w:rFonts w:ascii="Arial" w:hAnsi="Arial" w:cs="Arial"/>
          <w:sz w:val="22"/>
          <w:szCs w:val="22"/>
          <w:lang w:val="es-PE"/>
        </w:rPr>
        <w:t>Finalmente,</w:t>
      </w:r>
      <w:r w:rsidRPr="00555833">
        <w:rPr>
          <w:rFonts w:ascii="Arial" w:hAnsi="Arial" w:cs="Arial"/>
          <w:spacing w:val="-11"/>
          <w:sz w:val="22"/>
          <w:szCs w:val="22"/>
          <w:lang w:val="es-PE"/>
        </w:rPr>
        <w:t xml:space="preserve"> </w:t>
      </w:r>
      <w:r w:rsidRPr="00555833">
        <w:rPr>
          <w:rFonts w:ascii="Arial" w:hAnsi="Arial" w:cs="Arial"/>
          <w:sz w:val="22"/>
          <w:szCs w:val="22"/>
          <w:lang w:val="es-PE"/>
        </w:rPr>
        <w:t>el 94% considera que “el Estado debe invertir más en la difusión para que se cumplan los</w:t>
      </w:r>
      <w:r w:rsidRPr="00555833">
        <w:rPr>
          <w:rFonts w:ascii="Arial" w:hAnsi="Arial" w:cs="Arial"/>
          <w:spacing w:val="1"/>
          <w:sz w:val="22"/>
          <w:szCs w:val="22"/>
          <w:lang w:val="es-PE"/>
        </w:rPr>
        <w:t xml:space="preserve"> </w:t>
      </w:r>
      <w:r w:rsidRPr="00555833">
        <w:rPr>
          <w:rFonts w:ascii="Arial" w:hAnsi="Arial" w:cs="Arial"/>
          <w:sz w:val="22"/>
          <w:szCs w:val="22"/>
          <w:lang w:val="es-PE"/>
        </w:rPr>
        <w:t>derechos</w:t>
      </w:r>
      <w:r w:rsidRPr="00555833">
        <w:rPr>
          <w:rFonts w:ascii="Arial" w:hAnsi="Arial" w:cs="Arial"/>
          <w:spacing w:val="-1"/>
          <w:sz w:val="22"/>
          <w:szCs w:val="22"/>
          <w:lang w:val="es-PE"/>
        </w:rPr>
        <w:t xml:space="preserve"> </w:t>
      </w:r>
      <w:r w:rsidRPr="00555833">
        <w:rPr>
          <w:rFonts w:ascii="Arial" w:hAnsi="Arial" w:cs="Arial"/>
          <w:sz w:val="22"/>
          <w:szCs w:val="22"/>
          <w:lang w:val="es-PE"/>
        </w:rPr>
        <w:t>humanos”.</w:t>
      </w:r>
    </w:p>
    <w:p w14:paraId="260E034D" w14:textId="77777777" w:rsidR="00601074" w:rsidRPr="00555833"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555833">
        <w:rPr>
          <w:rFonts w:ascii="Arial" w:hAnsi="Arial" w:cs="Arial"/>
          <w:sz w:val="22"/>
          <w:szCs w:val="22"/>
          <w:lang w:val="es-PE"/>
        </w:rPr>
        <w:t>Todas estas cifras evidencian no solo la desconfianza y desprotección que peruanos y</w:t>
      </w:r>
      <w:r w:rsidRPr="00555833">
        <w:rPr>
          <w:rFonts w:ascii="Arial" w:hAnsi="Arial" w:cs="Arial"/>
          <w:spacing w:val="1"/>
          <w:sz w:val="22"/>
          <w:szCs w:val="22"/>
          <w:lang w:val="es-PE"/>
        </w:rPr>
        <w:t xml:space="preserve"> </w:t>
      </w:r>
      <w:r w:rsidRPr="00555833">
        <w:rPr>
          <w:rFonts w:ascii="Arial" w:hAnsi="Arial" w:cs="Arial"/>
          <w:sz w:val="22"/>
          <w:szCs w:val="22"/>
          <w:lang w:val="es-PE"/>
        </w:rPr>
        <w:t>peruanas y la población en general que vive en el Perú</w:t>
      </w:r>
      <w:r w:rsidRPr="00555833">
        <w:rPr>
          <w:rFonts w:ascii="Arial" w:hAnsi="Arial" w:cs="Arial"/>
          <w:spacing w:val="11"/>
          <w:sz w:val="22"/>
          <w:szCs w:val="22"/>
          <w:lang w:val="es-PE"/>
        </w:rPr>
        <w:t xml:space="preserve"> </w:t>
      </w:r>
      <w:r w:rsidRPr="00555833">
        <w:rPr>
          <w:rFonts w:ascii="Arial" w:hAnsi="Arial" w:cs="Arial"/>
          <w:sz w:val="22"/>
          <w:szCs w:val="22"/>
          <w:lang w:val="es-PE"/>
        </w:rPr>
        <w:t>sienten</w:t>
      </w:r>
      <w:r w:rsidRPr="00555833">
        <w:rPr>
          <w:rFonts w:ascii="Arial" w:hAnsi="Arial" w:cs="Arial"/>
          <w:spacing w:val="10"/>
          <w:sz w:val="22"/>
          <w:szCs w:val="22"/>
          <w:lang w:val="es-PE"/>
        </w:rPr>
        <w:t xml:space="preserve"> </w:t>
      </w:r>
      <w:r w:rsidRPr="00555833">
        <w:rPr>
          <w:rFonts w:ascii="Arial" w:hAnsi="Arial" w:cs="Arial"/>
          <w:sz w:val="22"/>
          <w:szCs w:val="22"/>
          <w:lang w:val="es-PE"/>
        </w:rPr>
        <w:t>frente</w:t>
      </w:r>
      <w:r w:rsidRPr="00555833">
        <w:rPr>
          <w:rFonts w:ascii="Arial" w:hAnsi="Arial" w:cs="Arial"/>
          <w:spacing w:val="11"/>
          <w:sz w:val="22"/>
          <w:szCs w:val="22"/>
          <w:lang w:val="es-PE"/>
        </w:rPr>
        <w:t xml:space="preserve"> </w:t>
      </w:r>
      <w:r w:rsidRPr="00555833">
        <w:rPr>
          <w:rFonts w:ascii="Arial" w:hAnsi="Arial" w:cs="Arial"/>
          <w:sz w:val="22"/>
          <w:szCs w:val="22"/>
          <w:lang w:val="es-PE"/>
        </w:rPr>
        <w:t>al</w:t>
      </w:r>
      <w:r w:rsidRPr="00555833">
        <w:rPr>
          <w:rFonts w:ascii="Arial" w:hAnsi="Arial" w:cs="Arial"/>
          <w:spacing w:val="10"/>
          <w:sz w:val="22"/>
          <w:szCs w:val="22"/>
          <w:lang w:val="es-PE"/>
        </w:rPr>
        <w:t xml:space="preserve"> </w:t>
      </w:r>
      <w:r w:rsidRPr="00555833">
        <w:rPr>
          <w:rFonts w:ascii="Arial" w:hAnsi="Arial" w:cs="Arial"/>
          <w:sz w:val="22"/>
          <w:szCs w:val="22"/>
          <w:lang w:val="es-PE"/>
        </w:rPr>
        <w:t>deber</w:t>
      </w:r>
      <w:r w:rsidRPr="00555833">
        <w:rPr>
          <w:rFonts w:ascii="Arial" w:hAnsi="Arial" w:cs="Arial"/>
          <w:spacing w:val="11"/>
          <w:sz w:val="22"/>
          <w:szCs w:val="22"/>
          <w:lang w:val="es-PE"/>
        </w:rPr>
        <w:t xml:space="preserve"> </w:t>
      </w:r>
      <w:r w:rsidRPr="00555833">
        <w:rPr>
          <w:rFonts w:ascii="Arial" w:hAnsi="Arial" w:cs="Arial"/>
          <w:sz w:val="22"/>
          <w:szCs w:val="22"/>
          <w:lang w:val="es-PE"/>
        </w:rPr>
        <w:t>del</w:t>
      </w:r>
      <w:r w:rsidRPr="00555833">
        <w:rPr>
          <w:rFonts w:ascii="Arial" w:hAnsi="Arial" w:cs="Arial"/>
          <w:spacing w:val="10"/>
          <w:sz w:val="22"/>
          <w:szCs w:val="22"/>
          <w:lang w:val="es-PE"/>
        </w:rPr>
        <w:t xml:space="preserve"> </w:t>
      </w:r>
      <w:r w:rsidRPr="00555833">
        <w:rPr>
          <w:rFonts w:ascii="Arial" w:hAnsi="Arial" w:cs="Arial"/>
          <w:sz w:val="22"/>
          <w:szCs w:val="22"/>
          <w:lang w:val="es-PE"/>
        </w:rPr>
        <w:t>Estado</w:t>
      </w:r>
      <w:r w:rsidRPr="00555833">
        <w:rPr>
          <w:rFonts w:ascii="Arial" w:hAnsi="Arial" w:cs="Arial"/>
          <w:spacing w:val="11"/>
          <w:sz w:val="22"/>
          <w:szCs w:val="22"/>
          <w:lang w:val="es-PE"/>
        </w:rPr>
        <w:t xml:space="preserve"> </w:t>
      </w:r>
      <w:r w:rsidRPr="00555833">
        <w:rPr>
          <w:rFonts w:ascii="Arial" w:hAnsi="Arial" w:cs="Arial"/>
          <w:sz w:val="22"/>
          <w:szCs w:val="22"/>
          <w:lang w:val="es-PE"/>
        </w:rPr>
        <w:t>de</w:t>
      </w:r>
      <w:r w:rsidRPr="00555833">
        <w:rPr>
          <w:rFonts w:ascii="Arial" w:hAnsi="Arial" w:cs="Arial"/>
          <w:spacing w:val="10"/>
          <w:sz w:val="22"/>
          <w:szCs w:val="22"/>
          <w:lang w:val="es-PE"/>
        </w:rPr>
        <w:t xml:space="preserve"> </w:t>
      </w:r>
      <w:r w:rsidRPr="00555833">
        <w:rPr>
          <w:rFonts w:ascii="Arial" w:hAnsi="Arial" w:cs="Arial"/>
          <w:sz w:val="22"/>
          <w:szCs w:val="22"/>
          <w:lang w:val="es-PE"/>
        </w:rPr>
        <w:t>garantizar</w:t>
      </w:r>
      <w:r w:rsidRPr="00555833">
        <w:rPr>
          <w:rFonts w:ascii="Arial" w:hAnsi="Arial" w:cs="Arial"/>
          <w:spacing w:val="10"/>
          <w:sz w:val="22"/>
          <w:szCs w:val="22"/>
          <w:lang w:val="es-PE"/>
        </w:rPr>
        <w:t xml:space="preserve"> </w:t>
      </w:r>
      <w:r w:rsidRPr="00555833">
        <w:rPr>
          <w:rFonts w:ascii="Arial" w:hAnsi="Arial" w:cs="Arial"/>
          <w:sz w:val="22"/>
          <w:szCs w:val="22"/>
          <w:lang w:val="es-PE"/>
        </w:rPr>
        <w:t>sus</w:t>
      </w:r>
      <w:r w:rsidRPr="00555833">
        <w:rPr>
          <w:rFonts w:ascii="Arial" w:hAnsi="Arial" w:cs="Arial"/>
          <w:spacing w:val="11"/>
          <w:sz w:val="22"/>
          <w:szCs w:val="22"/>
          <w:lang w:val="es-PE"/>
        </w:rPr>
        <w:t xml:space="preserve"> </w:t>
      </w:r>
      <w:r w:rsidRPr="00555833">
        <w:rPr>
          <w:rFonts w:ascii="Arial" w:hAnsi="Arial" w:cs="Arial"/>
          <w:sz w:val="22"/>
          <w:szCs w:val="22"/>
          <w:lang w:val="es-PE"/>
        </w:rPr>
        <w:t>derechos,</w:t>
      </w:r>
      <w:r w:rsidRPr="00555833">
        <w:rPr>
          <w:rFonts w:ascii="Arial" w:hAnsi="Arial" w:cs="Arial"/>
          <w:spacing w:val="11"/>
          <w:sz w:val="22"/>
          <w:szCs w:val="22"/>
          <w:lang w:val="es-PE"/>
        </w:rPr>
        <w:t xml:space="preserve"> </w:t>
      </w:r>
      <w:r w:rsidRPr="00555833">
        <w:rPr>
          <w:rFonts w:ascii="Arial" w:hAnsi="Arial" w:cs="Arial"/>
          <w:sz w:val="22"/>
          <w:szCs w:val="22"/>
          <w:lang w:val="es-PE"/>
        </w:rPr>
        <w:t>sino,</w:t>
      </w:r>
      <w:r w:rsidRPr="00555833">
        <w:rPr>
          <w:rFonts w:ascii="Arial" w:hAnsi="Arial" w:cs="Arial"/>
          <w:spacing w:val="11"/>
          <w:sz w:val="22"/>
          <w:szCs w:val="22"/>
          <w:lang w:val="es-PE"/>
        </w:rPr>
        <w:t xml:space="preserve"> </w:t>
      </w:r>
      <w:r w:rsidRPr="00555833">
        <w:rPr>
          <w:rFonts w:ascii="Arial" w:hAnsi="Arial" w:cs="Arial"/>
          <w:sz w:val="22"/>
          <w:szCs w:val="22"/>
          <w:lang w:val="es-PE"/>
        </w:rPr>
        <w:t>sobre</w:t>
      </w:r>
      <w:r w:rsidRPr="00555833">
        <w:rPr>
          <w:rFonts w:ascii="Arial" w:hAnsi="Arial" w:cs="Arial"/>
          <w:spacing w:val="10"/>
          <w:sz w:val="22"/>
          <w:szCs w:val="22"/>
          <w:lang w:val="es-PE"/>
        </w:rPr>
        <w:t xml:space="preserve"> </w:t>
      </w:r>
      <w:r w:rsidRPr="00555833">
        <w:rPr>
          <w:rFonts w:ascii="Arial" w:hAnsi="Arial" w:cs="Arial"/>
          <w:sz w:val="22"/>
          <w:szCs w:val="22"/>
          <w:lang w:val="es-PE"/>
        </w:rPr>
        <w:t>todo —y</w:t>
      </w:r>
      <w:r w:rsidRPr="00555833">
        <w:rPr>
          <w:rFonts w:ascii="Arial" w:hAnsi="Arial" w:cs="Arial"/>
          <w:spacing w:val="-4"/>
          <w:sz w:val="22"/>
          <w:szCs w:val="22"/>
          <w:lang w:val="es-PE"/>
        </w:rPr>
        <w:t xml:space="preserve"> </w:t>
      </w:r>
      <w:r w:rsidRPr="00555833">
        <w:rPr>
          <w:rFonts w:ascii="Arial" w:hAnsi="Arial" w:cs="Arial"/>
          <w:sz w:val="22"/>
          <w:szCs w:val="22"/>
          <w:lang w:val="es-PE"/>
        </w:rPr>
        <w:t>más</w:t>
      </w:r>
      <w:r w:rsidRPr="00555833">
        <w:rPr>
          <w:rFonts w:ascii="Arial" w:hAnsi="Arial" w:cs="Arial"/>
          <w:spacing w:val="-3"/>
          <w:sz w:val="22"/>
          <w:szCs w:val="22"/>
          <w:lang w:val="es-PE"/>
        </w:rPr>
        <w:t xml:space="preserve"> </w:t>
      </w:r>
      <w:r w:rsidRPr="00555833">
        <w:rPr>
          <w:rFonts w:ascii="Arial" w:hAnsi="Arial" w:cs="Arial"/>
          <w:sz w:val="22"/>
          <w:szCs w:val="22"/>
          <w:lang w:val="es-PE"/>
        </w:rPr>
        <w:t>preocupante</w:t>
      </w:r>
      <w:r w:rsidRPr="00555833">
        <w:rPr>
          <w:rFonts w:ascii="Arial" w:hAnsi="Arial" w:cs="Arial"/>
          <w:spacing w:val="-4"/>
          <w:sz w:val="22"/>
          <w:szCs w:val="22"/>
          <w:lang w:val="es-PE"/>
        </w:rPr>
        <w:t xml:space="preserve"> </w:t>
      </w:r>
      <w:r w:rsidRPr="00555833">
        <w:rPr>
          <w:rFonts w:ascii="Arial" w:hAnsi="Arial" w:cs="Arial"/>
          <w:sz w:val="22"/>
          <w:szCs w:val="22"/>
          <w:lang w:val="es-PE"/>
        </w:rPr>
        <w:t>aún—</w:t>
      </w:r>
      <w:r w:rsidRPr="00555833">
        <w:rPr>
          <w:rFonts w:ascii="Arial" w:hAnsi="Arial" w:cs="Arial"/>
          <w:spacing w:val="-3"/>
          <w:sz w:val="22"/>
          <w:szCs w:val="22"/>
          <w:lang w:val="es-PE"/>
        </w:rPr>
        <w:t xml:space="preserve"> </w:t>
      </w:r>
      <w:r w:rsidRPr="00555833">
        <w:rPr>
          <w:rFonts w:ascii="Arial" w:hAnsi="Arial" w:cs="Arial"/>
          <w:sz w:val="22"/>
          <w:szCs w:val="22"/>
          <w:lang w:val="es-PE"/>
        </w:rPr>
        <w:t>su</w:t>
      </w:r>
      <w:r w:rsidRPr="00555833">
        <w:rPr>
          <w:rFonts w:ascii="Arial" w:hAnsi="Arial" w:cs="Arial"/>
          <w:spacing w:val="-4"/>
          <w:sz w:val="22"/>
          <w:szCs w:val="22"/>
          <w:lang w:val="es-PE"/>
        </w:rPr>
        <w:t xml:space="preserve"> </w:t>
      </w:r>
      <w:r w:rsidRPr="00555833">
        <w:rPr>
          <w:rFonts w:ascii="Arial" w:hAnsi="Arial" w:cs="Arial"/>
          <w:sz w:val="22"/>
          <w:szCs w:val="22"/>
          <w:lang w:val="es-PE"/>
        </w:rPr>
        <w:t>profunda</w:t>
      </w:r>
      <w:r w:rsidRPr="00555833">
        <w:rPr>
          <w:rFonts w:ascii="Arial" w:hAnsi="Arial" w:cs="Arial"/>
          <w:spacing w:val="-3"/>
          <w:sz w:val="22"/>
          <w:szCs w:val="22"/>
          <w:lang w:val="es-PE"/>
        </w:rPr>
        <w:t xml:space="preserve"> </w:t>
      </w:r>
      <w:r w:rsidRPr="00555833">
        <w:rPr>
          <w:rFonts w:ascii="Arial" w:hAnsi="Arial" w:cs="Arial"/>
          <w:sz w:val="22"/>
          <w:szCs w:val="22"/>
          <w:lang w:val="es-PE"/>
        </w:rPr>
        <w:t>decepción.</w:t>
      </w:r>
      <w:r w:rsidRPr="00555833">
        <w:rPr>
          <w:rFonts w:ascii="Arial" w:hAnsi="Arial" w:cs="Arial"/>
          <w:spacing w:val="-4"/>
          <w:sz w:val="22"/>
          <w:szCs w:val="22"/>
          <w:lang w:val="es-PE"/>
        </w:rPr>
        <w:t xml:space="preserve"> </w:t>
      </w:r>
      <w:r w:rsidRPr="00555833">
        <w:rPr>
          <w:rFonts w:ascii="Arial" w:hAnsi="Arial" w:cs="Arial"/>
          <w:sz w:val="22"/>
          <w:szCs w:val="22"/>
          <w:lang w:val="es-PE"/>
        </w:rPr>
        <w:t>Este</w:t>
      </w:r>
      <w:r w:rsidRPr="00555833">
        <w:rPr>
          <w:rFonts w:ascii="Arial" w:hAnsi="Arial" w:cs="Arial"/>
          <w:spacing w:val="-3"/>
          <w:sz w:val="22"/>
          <w:szCs w:val="22"/>
          <w:lang w:val="es-PE"/>
        </w:rPr>
        <w:t xml:space="preserve"> </w:t>
      </w:r>
      <w:r w:rsidRPr="00555833">
        <w:rPr>
          <w:rFonts w:ascii="Arial" w:hAnsi="Arial" w:cs="Arial"/>
          <w:sz w:val="22"/>
          <w:szCs w:val="22"/>
          <w:lang w:val="es-PE"/>
        </w:rPr>
        <w:t>preocupante</w:t>
      </w:r>
      <w:r w:rsidRPr="00555833">
        <w:rPr>
          <w:rFonts w:ascii="Arial" w:hAnsi="Arial" w:cs="Arial"/>
          <w:spacing w:val="-4"/>
          <w:sz w:val="22"/>
          <w:szCs w:val="22"/>
          <w:lang w:val="es-PE"/>
        </w:rPr>
        <w:t xml:space="preserve"> </w:t>
      </w:r>
      <w:r w:rsidRPr="00555833">
        <w:rPr>
          <w:rFonts w:ascii="Arial" w:hAnsi="Arial" w:cs="Arial"/>
          <w:sz w:val="22"/>
          <w:szCs w:val="22"/>
          <w:lang w:val="es-PE"/>
        </w:rPr>
        <w:t>panorama</w:t>
      </w:r>
      <w:r w:rsidRPr="00555833">
        <w:rPr>
          <w:rFonts w:ascii="Arial" w:hAnsi="Arial" w:cs="Arial"/>
          <w:spacing w:val="-3"/>
          <w:sz w:val="22"/>
          <w:szCs w:val="22"/>
          <w:lang w:val="es-PE"/>
        </w:rPr>
        <w:t xml:space="preserve"> </w:t>
      </w:r>
      <w:r w:rsidRPr="00555833">
        <w:rPr>
          <w:rFonts w:ascii="Arial" w:hAnsi="Arial" w:cs="Arial"/>
          <w:sz w:val="22"/>
          <w:szCs w:val="22"/>
          <w:lang w:val="es-PE"/>
        </w:rPr>
        <w:t>no</w:t>
      </w:r>
      <w:r w:rsidRPr="00555833">
        <w:rPr>
          <w:rFonts w:ascii="Arial" w:hAnsi="Arial" w:cs="Arial"/>
          <w:spacing w:val="-4"/>
          <w:sz w:val="22"/>
          <w:szCs w:val="22"/>
          <w:lang w:val="es-PE"/>
        </w:rPr>
        <w:t xml:space="preserve"> </w:t>
      </w:r>
      <w:r w:rsidRPr="00555833">
        <w:rPr>
          <w:rFonts w:ascii="Arial" w:hAnsi="Arial" w:cs="Arial"/>
          <w:sz w:val="22"/>
          <w:szCs w:val="22"/>
          <w:lang w:val="es-PE"/>
        </w:rPr>
        <w:t>tiene un</w:t>
      </w:r>
      <w:r w:rsidRPr="00555833">
        <w:rPr>
          <w:rFonts w:ascii="Arial" w:hAnsi="Arial" w:cs="Arial"/>
          <w:spacing w:val="-13"/>
          <w:sz w:val="22"/>
          <w:szCs w:val="22"/>
          <w:lang w:val="es-PE"/>
        </w:rPr>
        <w:t xml:space="preserve"> </w:t>
      </w:r>
      <w:r w:rsidRPr="00555833">
        <w:rPr>
          <w:rFonts w:ascii="Arial" w:hAnsi="Arial" w:cs="Arial"/>
          <w:sz w:val="22"/>
          <w:szCs w:val="22"/>
          <w:lang w:val="es-PE"/>
        </w:rPr>
        <w:t>impacto</w:t>
      </w:r>
      <w:r w:rsidRPr="00555833">
        <w:rPr>
          <w:rFonts w:ascii="Arial" w:hAnsi="Arial" w:cs="Arial"/>
          <w:spacing w:val="-12"/>
          <w:sz w:val="22"/>
          <w:szCs w:val="22"/>
          <w:lang w:val="es-PE"/>
        </w:rPr>
        <w:t xml:space="preserve"> </w:t>
      </w:r>
      <w:r w:rsidRPr="00555833">
        <w:rPr>
          <w:rFonts w:ascii="Arial" w:hAnsi="Arial" w:cs="Arial"/>
          <w:sz w:val="22"/>
          <w:szCs w:val="22"/>
          <w:lang w:val="es-PE"/>
        </w:rPr>
        <w:t>únicamente</w:t>
      </w:r>
      <w:r w:rsidRPr="00555833">
        <w:rPr>
          <w:rFonts w:ascii="Arial" w:hAnsi="Arial" w:cs="Arial"/>
          <w:spacing w:val="-12"/>
          <w:sz w:val="22"/>
          <w:szCs w:val="22"/>
          <w:lang w:val="es-PE"/>
        </w:rPr>
        <w:t xml:space="preserve"> </w:t>
      </w:r>
      <w:r w:rsidRPr="00555833">
        <w:rPr>
          <w:rFonts w:ascii="Arial" w:hAnsi="Arial" w:cs="Arial"/>
          <w:sz w:val="22"/>
          <w:szCs w:val="22"/>
          <w:lang w:val="es-PE"/>
        </w:rPr>
        <w:t>en</w:t>
      </w:r>
      <w:r w:rsidRPr="00555833">
        <w:rPr>
          <w:rFonts w:ascii="Arial" w:hAnsi="Arial" w:cs="Arial"/>
          <w:spacing w:val="-13"/>
          <w:sz w:val="22"/>
          <w:szCs w:val="22"/>
          <w:lang w:val="es-PE"/>
        </w:rPr>
        <w:t xml:space="preserve"> </w:t>
      </w:r>
      <w:r w:rsidRPr="00555833">
        <w:rPr>
          <w:rFonts w:ascii="Arial" w:hAnsi="Arial" w:cs="Arial"/>
          <w:sz w:val="22"/>
          <w:szCs w:val="22"/>
          <w:lang w:val="es-PE"/>
        </w:rPr>
        <w:t>el</w:t>
      </w:r>
      <w:r w:rsidRPr="00555833">
        <w:rPr>
          <w:rFonts w:ascii="Arial" w:hAnsi="Arial" w:cs="Arial"/>
          <w:spacing w:val="-12"/>
          <w:sz w:val="22"/>
          <w:szCs w:val="22"/>
          <w:lang w:val="es-PE"/>
        </w:rPr>
        <w:t xml:space="preserve"> </w:t>
      </w:r>
      <w:r w:rsidRPr="00555833">
        <w:rPr>
          <w:rFonts w:ascii="Arial" w:hAnsi="Arial" w:cs="Arial"/>
          <w:sz w:val="22"/>
          <w:szCs w:val="22"/>
          <w:lang w:val="es-PE"/>
        </w:rPr>
        <w:t>ámbito</w:t>
      </w:r>
      <w:r w:rsidRPr="00555833">
        <w:rPr>
          <w:rFonts w:ascii="Arial" w:hAnsi="Arial" w:cs="Arial"/>
          <w:spacing w:val="-12"/>
          <w:sz w:val="22"/>
          <w:szCs w:val="22"/>
          <w:lang w:val="es-PE"/>
        </w:rPr>
        <w:t xml:space="preserve"> </w:t>
      </w:r>
      <w:r w:rsidRPr="00555833">
        <w:rPr>
          <w:rFonts w:ascii="Arial" w:hAnsi="Arial" w:cs="Arial"/>
          <w:sz w:val="22"/>
          <w:szCs w:val="22"/>
          <w:lang w:val="es-PE"/>
        </w:rPr>
        <w:t>de</w:t>
      </w:r>
      <w:r w:rsidRPr="00555833">
        <w:rPr>
          <w:rFonts w:ascii="Arial" w:hAnsi="Arial" w:cs="Arial"/>
          <w:spacing w:val="-12"/>
          <w:sz w:val="22"/>
          <w:szCs w:val="22"/>
          <w:lang w:val="es-PE"/>
        </w:rPr>
        <w:t xml:space="preserve"> </w:t>
      </w:r>
      <w:r w:rsidRPr="00555833">
        <w:rPr>
          <w:rFonts w:ascii="Arial" w:hAnsi="Arial" w:cs="Arial"/>
          <w:sz w:val="22"/>
          <w:szCs w:val="22"/>
          <w:lang w:val="es-PE"/>
        </w:rPr>
        <w:t>los</w:t>
      </w:r>
      <w:r w:rsidRPr="00555833">
        <w:rPr>
          <w:rFonts w:ascii="Arial" w:hAnsi="Arial" w:cs="Arial"/>
          <w:spacing w:val="-13"/>
          <w:sz w:val="22"/>
          <w:szCs w:val="22"/>
          <w:lang w:val="es-PE"/>
        </w:rPr>
        <w:t xml:space="preserve"> </w:t>
      </w:r>
      <w:r w:rsidRPr="00555833">
        <w:rPr>
          <w:rFonts w:ascii="Arial" w:hAnsi="Arial" w:cs="Arial"/>
          <w:sz w:val="22"/>
          <w:szCs w:val="22"/>
          <w:lang w:val="es-PE"/>
        </w:rPr>
        <w:t>derechos.</w:t>
      </w:r>
      <w:r w:rsidRPr="00555833">
        <w:rPr>
          <w:rFonts w:ascii="Arial" w:hAnsi="Arial" w:cs="Arial"/>
          <w:spacing w:val="-12"/>
          <w:sz w:val="22"/>
          <w:szCs w:val="22"/>
          <w:lang w:val="es-PE"/>
        </w:rPr>
        <w:t xml:space="preserve"> </w:t>
      </w:r>
      <w:r w:rsidRPr="00555833">
        <w:rPr>
          <w:rFonts w:ascii="Arial" w:hAnsi="Arial" w:cs="Arial"/>
          <w:sz w:val="22"/>
          <w:szCs w:val="22"/>
          <w:lang w:val="es-PE"/>
        </w:rPr>
        <w:t>El</w:t>
      </w:r>
      <w:r w:rsidRPr="00555833">
        <w:rPr>
          <w:rFonts w:ascii="Arial" w:hAnsi="Arial" w:cs="Arial"/>
          <w:spacing w:val="-12"/>
          <w:sz w:val="22"/>
          <w:szCs w:val="22"/>
          <w:lang w:val="es-PE"/>
        </w:rPr>
        <w:t xml:space="preserve"> </w:t>
      </w:r>
      <w:r w:rsidRPr="00555833">
        <w:rPr>
          <w:rFonts w:ascii="Arial" w:hAnsi="Arial" w:cs="Arial"/>
          <w:sz w:val="22"/>
          <w:szCs w:val="22"/>
          <w:lang w:val="es-PE"/>
        </w:rPr>
        <w:t>impacto</w:t>
      </w:r>
      <w:r w:rsidRPr="00555833">
        <w:rPr>
          <w:rFonts w:ascii="Arial" w:hAnsi="Arial" w:cs="Arial"/>
          <w:spacing w:val="-12"/>
          <w:sz w:val="22"/>
          <w:szCs w:val="22"/>
          <w:lang w:val="es-PE"/>
        </w:rPr>
        <w:t xml:space="preserve"> </w:t>
      </w:r>
      <w:r w:rsidRPr="00555833">
        <w:rPr>
          <w:rFonts w:ascii="Arial" w:hAnsi="Arial" w:cs="Arial"/>
          <w:sz w:val="22"/>
          <w:szCs w:val="22"/>
          <w:lang w:val="es-PE"/>
        </w:rPr>
        <w:t>puede</w:t>
      </w:r>
      <w:r w:rsidRPr="00555833">
        <w:rPr>
          <w:rFonts w:ascii="Arial" w:hAnsi="Arial" w:cs="Arial"/>
          <w:spacing w:val="-13"/>
          <w:sz w:val="22"/>
          <w:szCs w:val="22"/>
          <w:lang w:val="es-PE"/>
        </w:rPr>
        <w:t xml:space="preserve"> </w:t>
      </w:r>
      <w:r w:rsidRPr="00555833">
        <w:rPr>
          <w:rFonts w:ascii="Arial" w:hAnsi="Arial" w:cs="Arial"/>
          <w:sz w:val="22"/>
          <w:szCs w:val="22"/>
          <w:lang w:val="es-PE"/>
        </w:rPr>
        <w:t>ir</w:t>
      </w:r>
      <w:r w:rsidRPr="00555833">
        <w:rPr>
          <w:rFonts w:ascii="Arial" w:hAnsi="Arial" w:cs="Arial"/>
          <w:spacing w:val="-12"/>
          <w:sz w:val="22"/>
          <w:szCs w:val="22"/>
          <w:lang w:val="es-PE"/>
        </w:rPr>
        <w:t xml:space="preserve"> </w:t>
      </w:r>
      <w:r w:rsidRPr="00555833">
        <w:rPr>
          <w:rFonts w:ascii="Arial" w:hAnsi="Arial" w:cs="Arial"/>
          <w:sz w:val="22"/>
          <w:szCs w:val="22"/>
          <w:lang w:val="es-PE"/>
        </w:rPr>
        <w:t>mucho</w:t>
      </w:r>
      <w:r w:rsidRPr="00555833">
        <w:rPr>
          <w:rFonts w:ascii="Arial" w:hAnsi="Arial" w:cs="Arial"/>
          <w:spacing w:val="-12"/>
          <w:sz w:val="22"/>
          <w:szCs w:val="22"/>
          <w:lang w:val="es-PE"/>
        </w:rPr>
        <w:t xml:space="preserve"> </w:t>
      </w:r>
      <w:r w:rsidRPr="00555833">
        <w:rPr>
          <w:rFonts w:ascii="Arial" w:hAnsi="Arial" w:cs="Arial"/>
          <w:sz w:val="22"/>
          <w:szCs w:val="22"/>
          <w:lang w:val="es-PE"/>
        </w:rPr>
        <w:t>más</w:t>
      </w:r>
      <w:r w:rsidRPr="00555833">
        <w:rPr>
          <w:rFonts w:ascii="Arial" w:hAnsi="Arial" w:cs="Arial"/>
          <w:spacing w:val="-13"/>
          <w:sz w:val="22"/>
          <w:szCs w:val="22"/>
          <w:lang w:val="es-PE"/>
        </w:rPr>
        <w:t xml:space="preserve"> </w:t>
      </w:r>
      <w:r w:rsidRPr="00555833">
        <w:rPr>
          <w:rFonts w:ascii="Arial" w:hAnsi="Arial" w:cs="Arial"/>
          <w:sz w:val="22"/>
          <w:szCs w:val="22"/>
          <w:lang w:val="es-PE"/>
        </w:rPr>
        <w:t>allá, afectando incluso la aceptación general que la ciudadanía tiene del Estado. Es en este</w:t>
      </w:r>
      <w:r w:rsidRPr="00555833">
        <w:rPr>
          <w:rFonts w:ascii="Arial" w:hAnsi="Arial" w:cs="Arial"/>
          <w:spacing w:val="1"/>
          <w:sz w:val="22"/>
          <w:szCs w:val="22"/>
          <w:lang w:val="es-PE"/>
        </w:rPr>
        <w:t xml:space="preserve"> </w:t>
      </w:r>
      <w:r w:rsidRPr="00555833">
        <w:rPr>
          <w:rFonts w:ascii="Arial" w:hAnsi="Arial" w:cs="Arial"/>
          <w:sz w:val="22"/>
          <w:szCs w:val="22"/>
          <w:lang w:val="es-PE"/>
        </w:rPr>
        <w:t>sentido que en el informe analítico de la ENDH 2019, se sostiene que resultados como</w:t>
      </w:r>
      <w:r w:rsidRPr="00555833">
        <w:rPr>
          <w:rFonts w:ascii="Arial" w:hAnsi="Arial" w:cs="Arial"/>
          <w:spacing w:val="1"/>
          <w:sz w:val="22"/>
          <w:szCs w:val="22"/>
          <w:lang w:val="es-PE"/>
        </w:rPr>
        <w:t xml:space="preserve"> </w:t>
      </w:r>
      <w:r w:rsidRPr="00555833">
        <w:rPr>
          <w:rFonts w:ascii="Arial" w:hAnsi="Arial" w:cs="Arial"/>
          <w:sz w:val="22"/>
          <w:szCs w:val="22"/>
          <w:lang w:val="es-PE"/>
        </w:rPr>
        <w:t>estos</w:t>
      </w:r>
      <w:r w:rsidRPr="00555833">
        <w:rPr>
          <w:rFonts w:ascii="Arial" w:hAnsi="Arial" w:cs="Arial"/>
          <w:spacing w:val="-1"/>
          <w:sz w:val="22"/>
          <w:szCs w:val="22"/>
          <w:lang w:val="es-PE"/>
        </w:rPr>
        <w:t xml:space="preserve"> </w:t>
      </w:r>
      <w:r w:rsidRPr="00555833">
        <w:rPr>
          <w:rFonts w:ascii="Arial" w:hAnsi="Arial" w:cs="Arial"/>
          <w:sz w:val="22"/>
          <w:szCs w:val="22"/>
          <w:lang w:val="es-PE"/>
        </w:rPr>
        <w:t>hacen visible</w:t>
      </w:r>
      <w:r w:rsidRPr="00555833">
        <w:rPr>
          <w:rFonts w:ascii="Arial" w:hAnsi="Arial" w:cs="Arial"/>
          <w:spacing w:val="-1"/>
          <w:sz w:val="22"/>
          <w:szCs w:val="22"/>
          <w:lang w:val="es-PE"/>
        </w:rPr>
        <w:t xml:space="preserve"> </w:t>
      </w:r>
      <w:r w:rsidRPr="00555833">
        <w:rPr>
          <w:rFonts w:ascii="Arial" w:hAnsi="Arial" w:cs="Arial"/>
          <w:sz w:val="22"/>
          <w:szCs w:val="22"/>
          <w:lang w:val="es-PE"/>
        </w:rPr>
        <w:t>un riesgo</w:t>
      </w:r>
      <w:r w:rsidRPr="00555833">
        <w:rPr>
          <w:rFonts w:ascii="Arial" w:hAnsi="Arial" w:cs="Arial"/>
          <w:spacing w:val="-1"/>
          <w:sz w:val="22"/>
          <w:szCs w:val="22"/>
          <w:lang w:val="es-PE"/>
        </w:rPr>
        <w:t xml:space="preserve"> </w:t>
      </w:r>
      <w:r w:rsidRPr="00555833">
        <w:rPr>
          <w:rFonts w:ascii="Arial" w:hAnsi="Arial" w:cs="Arial"/>
          <w:sz w:val="22"/>
          <w:szCs w:val="22"/>
          <w:lang w:val="es-PE"/>
        </w:rPr>
        <w:t>de</w:t>
      </w:r>
      <w:r w:rsidRPr="00555833">
        <w:rPr>
          <w:rFonts w:ascii="Arial" w:hAnsi="Arial" w:cs="Arial"/>
          <w:spacing w:val="-1"/>
          <w:sz w:val="22"/>
          <w:szCs w:val="22"/>
          <w:lang w:val="es-PE"/>
        </w:rPr>
        <w:t xml:space="preserve"> </w:t>
      </w:r>
      <w:r w:rsidRPr="00555833">
        <w:rPr>
          <w:rFonts w:ascii="Arial" w:hAnsi="Arial" w:cs="Arial"/>
          <w:sz w:val="22"/>
          <w:szCs w:val="22"/>
          <w:lang w:val="es-PE"/>
        </w:rPr>
        <w:t>escala</w:t>
      </w:r>
      <w:r w:rsidRPr="00555833">
        <w:rPr>
          <w:rFonts w:ascii="Arial" w:hAnsi="Arial" w:cs="Arial"/>
          <w:spacing w:val="-1"/>
          <w:sz w:val="22"/>
          <w:szCs w:val="22"/>
          <w:lang w:val="es-PE"/>
        </w:rPr>
        <w:t xml:space="preserve"> </w:t>
      </w:r>
      <w:r w:rsidRPr="00555833">
        <w:rPr>
          <w:rFonts w:ascii="Arial" w:hAnsi="Arial" w:cs="Arial"/>
          <w:sz w:val="22"/>
          <w:szCs w:val="22"/>
          <w:lang w:val="es-PE"/>
        </w:rPr>
        <w:t>macropolítica:</w:t>
      </w:r>
    </w:p>
    <w:p w14:paraId="048A566D" w14:textId="232F1CA7" w:rsidR="00601074" w:rsidRPr="00555833" w:rsidRDefault="00F56658" w:rsidP="00A40F61">
      <w:pPr>
        <w:pStyle w:val="Textoindependiente"/>
        <w:spacing w:before="100" w:beforeAutospacing="1" w:after="100" w:afterAutospacing="1" w:line="312" w:lineRule="auto"/>
        <w:ind w:left="851" w:right="9"/>
        <w:jc w:val="both"/>
        <w:rPr>
          <w:rFonts w:ascii="Arial" w:hAnsi="Arial" w:cs="Arial"/>
          <w:sz w:val="22"/>
          <w:szCs w:val="22"/>
          <w:lang w:val="es-PE"/>
        </w:rPr>
      </w:pPr>
      <w:r>
        <w:rPr>
          <w:rFonts w:ascii="Arial" w:hAnsi="Arial" w:cs="Arial"/>
          <w:sz w:val="22"/>
          <w:szCs w:val="22"/>
          <w:lang w:val="es-PE"/>
        </w:rPr>
        <w:t>“</w:t>
      </w:r>
      <w:r w:rsidR="00601074" w:rsidRPr="00555833">
        <w:rPr>
          <w:rFonts w:ascii="Arial" w:hAnsi="Arial" w:cs="Arial"/>
          <w:sz w:val="22"/>
          <w:szCs w:val="22"/>
          <w:lang w:val="es-PE"/>
        </w:rPr>
        <w:t>Crece</w:t>
      </w:r>
      <w:r w:rsidR="00601074" w:rsidRPr="00555833">
        <w:rPr>
          <w:rFonts w:ascii="Arial" w:hAnsi="Arial" w:cs="Arial"/>
          <w:spacing w:val="33"/>
          <w:sz w:val="22"/>
          <w:szCs w:val="22"/>
          <w:lang w:val="es-PE"/>
        </w:rPr>
        <w:t xml:space="preserve"> </w:t>
      </w:r>
      <w:r w:rsidR="00601074" w:rsidRPr="00555833">
        <w:rPr>
          <w:rFonts w:ascii="Arial" w:hAnsi="Arial" w:cs="Arial"/>
          <w:sz w:val="22"/>
          <w:szCs w:val="22"/>
          <w:lang w:val="es-PE"/>
        </w:rPr>
        <w:t>la</w:t>
      </w:r>
      <w:r w:rsidR="00601074" w:rsidRPr="00555833">
        <w:rPr>
          <w:rFonts w:ascii="Arial" w:hAnsi="Arial" w:cs="Arial"/>
          <w:spacing w:val="34"/>
          <w:sz w:val="22"/>
          <w:szCs w:val="22"/>
          <w:lang w:val="es-PE"/>
        </w:rPr>
        <w:t xml:space="preserve"> </w:t>
      </w:r>
      <w:r w:rsidR="00601074" w:rsidRPr="00555833">
        <w:rPr>
          <w:rFonts w:ascii="Arial" w:hAnsi="Arial" w:cs="Arial"/>
          <w:sz w:val="22"/>
          <w:szCs w:val="22"/>
          <w:lang w:val="es-PE"/>
        </w:rPr>
        <w:t>desconfianza</w:t>
      </w:r>
      <w:r w:rsidR="00601074" w:rsidRPr="00555833">
        <w:rPr>
          <w:rFonts w:ascii="Arial" w:hAnsi="Arial" w:cs="Arial"/>
          <w:spacing w:val="34"/>
          <w:sz w:val="22"/>
          <w:szCs w:val="22"/>
          <w:lang w:val="es-PE"/>
        </w:rPr>
        <w:t xml:space="preserve"> </w:t>
      </w:r>
      <w:r w:rsidR="00601074" w:rsidRPr="00555833">
        <w:rPr>
          <w:rFonts w:ascii="Arial" w:hAnsi="Arial" w:cs="Arial"/>
          <w:sz w:val="22"/>
          <w:szCs w:val="22"/>
          <w:lang w:val="es-PE"/>
        </w:rPr>
        <w:t>ciudadana</w:t>
      </w:r>
      <w:r w:rsidR="00601074" w:rsidRPr="00555833">
        <w:rPr>
          <w:rFonts w:ascii="Arial" w:hAnsi="Arial" w:cs="Arial"/>
          <w:spacing w:val="33"/>
          <w:sz w:val="22"/>
          <w:szCs w:val="22"/>
          <w:lang w:val="es-PE"/>
        </w:rPr>
        <w:t xml:space="preserve"> </w:t>
      </w:r>
      <w:r w:rsidR="00601074" w:rsidRPr="00555833">
        <w:rPr>
          <w:rFonts w:ascii="Arial" w:hAnsi="Arial" w:cs="Arial"/>
          <w:sz w:val="22"/>
          <w:szCs w:val="22"/>
          <w:lang w:val="es-PE"/>
        </w:rPr>
        <w:t>en</w:t>
      </w:r>
      <w:r w:rsidR="00601074" w:rsidRPr="00555833">
        <w:rPr>
          <w:rFonts w:ascii="Arial" w:hAnsi="Arial" w:cs="Arial"/>
          <w:spacing w:val="34"/>
          <w:sz w:val="22"/>
          <w:szCs w:val="22"/>
          <w:lang w:val="es-PE"/>
        </w:rPr>
        <w:t xml:space="preserve"> </w:t>
      </w:r>
      <w:r w:rsidR="00601074" w:rsidRPr="00555833">
        <w:rPr>
          <w:rFonts w:ascii="Arial" w:hAnsi="Arial" w:cs="Arial"/>
          <w:sz w:val="22"/>
          <w:szCs w:val="22"/>
          <w:lang w:val="es-PE"/>
        </w:rPr>
        <w:t>sus</w:t>
      </w:r>
      <w:r w:rsidR="00601074" w:rsidRPr="00555833">
        <w:rPr>
          <w:rFonts w:ascii="Arial" w:hAnsi="Arial" w:cs="Arial"/>
          <w:spacing w:val="34"/>
          <w:sz w:val="22"/>
          <w:szCs w:val="22"/>
          <w:lang w:val="es-PE"/>
        </w:rPr>
        <w:t xml:space="preserve"> </w:t>
      </w:r>
      <w:r w:rsidR="00601074" w:rsidRPr="00555833">
        <w:rPr>
          <w:rFonts w:ascii="Arial" w:hAnsi="Arial" w:cs="Arial"/>
          <w:sz w:val="22"/>
          <w:szCs w:val="22"/>
          <w:lang w:val="es-PE"/>
        </w:rPr>
        <w:t>instituciones,</w:t>
      </w:r>
      <w:r w:rsidR="00601074" w:rsidRPr="00555833">
        <w:rPr>
          <w:rFonts w:ascii="Arial" w:hAnsi="Arial" w:cs="Arial"/>
          <w:spacing w:val="34"/>
          <w:sz w:val="22"/>
          <w:szCs w:val="22"/>
          <w:lang w:val="es-PE"/>
        </w:rPr>
        <w:t xml:space="preserve"> </w:t>
      </w:r>
      <w:r w:rsidR="00601074" w:rsidRPr="00555833">
        <w:rPr>
          <w:rFonts w:ascii="Arial" w:hAnsi="Arial" w:cs="Arial"/>
          <w:sz w:val="22"/>
          <w:szCs w:val="22"/>
          <w:lang w:val="es-PE"/>
        </w:rPr>
        <w:t>aumenta</w:t>
      </w:r>
      <w:r w:rsidR="00601074" w:rsidRPr="00555833">
        <w:rPr>
          <w:rFonts w:ascii="Arial" w:hAnsi="Arial" w:cs="Arial"/>
          <w:spacing w:val="33"/>
          <w:sz w:val="22"/>
          <w:szCs w:val="22"/>
          <w:lang w:val="es-PE"/>
        </w:rPr>
        <w:t xml:space="preserve"> </w:t>
      </w:r>
      <w:r w:rsidR="00601074" w:rsidRPr="00555833">
        <w:rPr>
          <w:rFonts w:ascii="Arial" w:hAnsi="Arial" w:cs="Arial"/>
          <w:sz w:val="22"/>
          <w:szCs w:val="22"/>
          <w:lang w:val="es-PE"/>
        </w:rPr>
        <w:t>la</w:t>
      </w:r>
      <w:r w:rsidR="00601074" w:rsidRPr="00555833">
        <w:rPr>
          <w:rFonts w:ascii="Arial" w:hAnsi="Arial" w:cs="Arial"/>
          <w:spacing w:val="34"/>
          <w:sz w:val="22"/>
          <w:szCs w:val="22"/>
          <w:lang w:val="es-PE"/>
        </w:rPr>
        <w:t xml:space="preserve"> </w:t>
      </w:r>
      <w:r w:rsidR="00601074" w:rsidRPr="00555833">
        <w:rPr>
          <w:rFonts w:ascii="Arial" w:hAnsi="Arial" w:cs="Arial"/>
          <w:sz w:val="22"/>
          <w:szCs w:val="22"/>
          <w:lang w:val="es-PE"/>
        </w:rPr>
        <w:t>insatisfacción social</w:t>
      </w:r>
      <w:r w:rsidR="00601074" w:rsidRPr="00555833">
        <w:rPr>
          <w:rFonts w:ascii="Arial" w:hAnsi="Arial" w:cs="Arial"/>
          <w:spacing w:val="-13"/>
          <w:sz w:val="22"/>
          <w:szCs w:val="22"/>
          <w:lang w:val="es-PE"/>
        </w:rPr>
        <w:t xml:space="preserve"> </w:t>
      </w:r>
      <w:r w:rsidR="00601074" w:rsidRPr="00555833">
        <w:rPr>
          <w:rFonts w:ascii="Arial" w:hAnsi="Arial" w:cs="Arial"/>
          <w:sz w:val="22"/>
          <w:szCs w:val="22"/>
          <w:lang w:val="es-PE"/>
        </w:rPr>
        <w:t>y,</w:t>
      </w:r>
      <w:r w:rsidR="00601074" w:rsidRPr="00555833">
        <w:rPr>
          <w:rFonts w:ascii="Arial" w:hAnsi="Arial" w:cs="Arial"/>
          <w:spacing w:val="-13"/>
          <w:sz w:val="22"/>
          <w:szCs w:val="22"/>
          <w:lang w:val="es-PE"/>
        </w:rPr>
        <w:t xml:space="preserve"> </w:t>
      </w:r>
      <w:r w:rsidR="00601074" w:rsidRPr="00555833">
        <w:rPr>
          <w:rFonts w:ascii="Arial" w:hAnsi="Arial" w:cs="Arial"/>
          <w:sz w:val="22"/>
          <w:szCs w:val="22"/>
          <w:lang w:val="es-PE"/>
        </w:rPr>
        <w:t>en</w:t>
      </w:r>
      <w:r w:rsidR="00601074" w:rsidRPr="00555833">
        <w:rPr>
          <w:rFonts w:ascii="Arial" w:hAnsi="Arial" w:cs="Arial"/>
          <w:spacing w:val="-13"/>
          <w:sz w:val="22"/>
          <w:szCs w:val="22"/>
          <w:lang w:val="es-PE"/>
        </w:rPr>
        <w:t xml:space="preserve"> </w:t>
      </w:r>
      <w:r w:rsidR="00601074" w:rsidRPr="00555833">
        <w:rPr>
          <w:rFonts w:ascii="Arial" w:hAnsi="Arial" w:cs="Arial"/>
          <w:sz w:val="22"/>
          <w:szCs w:val="22"/>
          <w:lang w:val="es-PE"/>
        </w:rPr>
        <w:t>algunos</w:t>
      </w:r>
      <w:r w:rsidR="00601074" w:rsidRPr="00555833">
        <w:rPr>
          <w:rFonts w:ascii="Arial" w:hAnsi="Arial" w:cs="Arial"/>
          <w:spacing w:val="-13"/>
          <w:sz w:val="22"/>
          <w:szCs w:val="22"/>
          <w:lang w:val="es-PE"/>
        </w:rPr>
        <w:t xml:space="preserve"> </w:t>
      </w:r>
      <w:r w:rsidR="00601074" w:rsidRPr="00555833">
        <w:rPr>
          <w:rFonts w:ascii="Arial" w:hAnsi="Arial" w:cs="Arial"/>
          <w:sz w:val="22"/>
          <w:szCs w:val="22"/>
          <w:lang w:val="es-PE"/>
        </w:rPr>
        <w:t>casos,</w:t>
      </w:r>
      <w:r w:rsidR="00601074" w:rsidRPr="00555833">
        <w:rPr>
          <w:rFonts w:ascii="Arial" w:hAnsi="Arial" w:cs="Arial"/>
          <w:spacing w:val="-13"/>
          <w:sz w:val="22"/>
          <w:szCs w:val="22"/>
          <w:lang w:val="es-PE"/>
        </w:rPr>
        <w:t xml:space="preserve"> </w:t>
      </w:r>
      <w:r w:rsidR="00601074" w:rsidRPr="00555833">
        <w:rPr>
          <w:rFonts w:ascii="Arial" w:hAnsi="Arial" w:cs="Arial"/>
          <w:sz w:val="22"/>
          <w:szCs w:val="22"/>
          <w:lang w:val="es-PE"/>
        </w:rPr>
        <w:t>el</w:t>
      </w:r>
      <w:r w:rsidR="00601074" w:rsidRPr="00555833">
        <w:rPr>
          <w:rFonts w:ascii="Arial" w:hAnsi="Arial" w:cs="Arial"/>
          <w:spacing w:val="-12"/>
          <w:sz w:val="22"/>
          <w:szCs w:val="22"/>
          <w:lang w:val="es-PE"/>
        </w:rPr>
        <w:t xml:space="preserve"> </w:t>
      </w:r>
      <w:r w:rsidR="00601074" w:rsidRPr="00555833">
        <w:rPr>
          <w:rFonts w:ascii="Arial" w:hAnsi="Arial" w:cs="Arial"/>
          <w:sz w:val="22"/>
          <w:szCs w:val="22"/>
          <w:lang w:val="es-PE"/>
        </w:rPr>
        <w:t>riesgo</w:t>
      </w:r>
      <w:r w:rsidR="00601074" w:rsidRPr="00555833">
        <w:rPr>
          <w:rFonts w:ascii="Arial" w:hAnsi="Arial" w:cs="Arial"/>
          <w:spacing w:val="-13"/>
          <w:sz w:val="22"/>
          <w:szCs w:val="22"/>
          <w:lang w:val="es-PE"/>
        </w:rPr>
        <w:t xml:space="preserve"> </w:t>
      </w:r>
      <w:r w:rsidR="00601074" w:rsidRPr="00555833">
        <w:rPr>
          <w:rFonts w:ascii="Arial" w:hAnsi="Arial" w:cs="Arial"/>
          <w:sz w:val="22"/>
          <w:szCs w:val="22"/>
          <w:lang w:val="es-PE"/>
        </w:rPr>
        <w:t>de</w:t>
      </w:r>
      <w:r w:rsidR="00601074" w:rsidRPr="00555833">
        <w:rPr>
          <w:rFonts w:ascii="Arial" w:hAnsi="Arial" w:cs="Arial"/>
          <w:spacing w:val="-13"/>
          <w:sz w:val="22"/>
          <w:szCs w:val="22"/>
          <w:lang w:val="es-PE"/>
        </w:rPr>
        <w:t xml:space="preserve"> </w:t>
      </w:r>
      <w:r w:rsidR="00601074" w:rsidRPr="00555833">
        <w:rPr>
          <w:rFonts w:ascii="Arial" w:hAnsi="Arial" w:cs="Arial"/>
          <w:sz w:val="22"/>
          <w:szCs w:val="22"/>
          <w:lang w:val="es-PE"/>
        </w:rPr>
        <w:t>la</w:t>
      </w:r>
      <w:r w:rsidR="00601074" w:rsidRPr="00555833">
        <w:rPr>
          <w:rFonts w:ascii="Arial" w:hAnsi="Arial" w:cs="Arial"/>
          <w:spacing w:val="-13"/>
          <w:sz w:val="22"/>
          <w:szCs w:val="22"/>
          <w:lang w:val="es-PE"/>
        </w:rPr>
        <w:t xml:space="preserve"> </w:t>
      </w:r>
      <w:r w:rsidR="00601074" w:rsidRPr="00555833">
        <w:rPr>
          <w:rFonts w:ascii="Arial" w:hAnsi="Arial" w:cs="Arial"/>
          <w:sz w:val="22"/>
          <w:szCs w:val="22"/>
          <w:lang w:val="es-PE"/>
        </w:rPr>
        <w:t>ingobernabilidad</w:t>
      </w:r>
      <w:r w:rsidR="00601074" w:rsidRPr="00555833">
        <w:rPr>
          <w:rFonts w:ascii="Arial" w:hAnsi="Arial" w:cs="Arial"/>
          <w:spacing w:val="-13"/>
          <w:sz w:val="22"/>
          <w:szCs w:val="22"/>
          <w:lang w:val="es-PE"/>
        </w:rPr>
        <w:t xml:space="preserve"> </w:t>
      </w:r>
      <w:r w:rsidR="00601074" w:rsidRPr="00555833">
        <w:rPr>
          <w:rFonts w:ascii="Arial" w:hAnsi="Arial" w:cs="Arial"/>
          <w:sz w:val="22"/>
          <w:szCs w:val="22"/>
          <w:lang w:val="es-PE"/>
        </w:rPr>
        <w:t>puede</w:t>
      </w:r>
      <w:r w:rsidR="00601074" w:rsidRPr="00555833">
        <w:rPr>
          <w:rFonts w:ascii="Arial" w:hAnsi="Arial" w:cs="Arial"/>
          <w:spacing w:val="-13"/>
          <w:sz w:val="22"/>
          <w:szCs w:val="22"/>
          <w:lang w:val="es-PE"/>
        </w:rPr>
        <w:t xml:space="preserve"> </w:t>
      </w:r>
      <w:r w:rsidR="00601074" w:rsidRPr="00555833">
        <w:rPr>
          <w:rFonts w:ascii="Arial" w:hAnsi="Arial" w:cs="Arial"/>
          <w:sz w:val="22"/>
          <w:szCs w:val="22"/>
          <w:lang w:val="es-PE"/>
        </w:rPr>
        <w:t>afectar</w:t>
      </w:r>
      <w:r w:rsidR="00601074" w:rsidRPr="00555833">
        <w:rPr>
          <w:rFonts w:ascii="Arial" w:hAnsi="Arial" w:cs="Arial"/>
          <w:spacing w:val="-12"/>
          <w:sz w:val="22"/>
          <w:szCs w:val="22"/>
          <w:lang w:val="es-PE"/>
        </w:rPr>
        <w:t xml:space="preserve"> </w:t>
      </w:r>
      <w:r w:rsidR="00601074" w:rsidRPr="00555833">
        <w:rPr>
          <w:rFonts w:ascii="Arial" w:hAnsi="Arial" w:cs="Arial"/>
          <w:sz w:val="22"/>
          <w:szCs w:val="22"/>
          <w:lang w:val="es-PE"/>
        </w:rPr>
        <w:t>seriamente el buen funcionamiento de un país y su desarrollo, la labor de sus autoridades y,</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ganar</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cierto</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descrédito</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de</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los</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derechos</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humanos.</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La</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ciudadanía</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se</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siente</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desprotegida: (…) Esto constituye un grave riesgo para la gobernabilidad y el</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Estado</w:t>
      </w:r>
      <w:r w:rsidR="00601074" w:rsidRPr="00555833">
        <w:rPr>
          <w:rFonts w:ascii="Arial" w:hAnsi="Arial" w:cs="Arial"/>
          <w:spacing w:val="-10"/>
          <w:sz w:val="22"/>
          <w:szCs w:val="22"/>
          <w:lang w:val="es-PE"/>
        </w:rPr>
        <w:t xml:space="preserve"> </w:t>
      </w:r>
      <w:r w:rsidR="00601074" w:rsidRPr="00555833">
        <w:rPr>
          <w:rFonts w:ascii="Arial" w:hAnsi="Arial" w:cs="Arial"/>
          <w:sz w:val="22"/>
          <w:szCs w:val="22"/>
          <w:lang w:val="es-PE"/>
        </w:rPr>
        <w:t>de</w:t>
      </w:r>
      <w:r w:rsidR="00601074" w:rsidRPr="00555833">
        <w:rPr>
          <w:rFonts w:ascii="Arial" w:hAnsi="Arial" w:cs="Arial"/>
          <w:spacing w:val="-10"/>
          <w:sz w:val="22"/>
          <w:szCs w:val="22"/>
          <w:lang w:val="es-PE"/>
        </w:rPr>
        <w:t xml:space="preserve"> </w:t>
      </w:r>
      <w:r w:rsidR="00601074" w:rsidRPr="00555833">
        <w:rPr>
          <w:rFonts w:ascii="Arial" w:hAnsi="Arial" w:cs="Arial"/>
          <w:sz w:val="22"/>
          <w:szCs w:val="22"/>
          <w:lang w:val="es-PE"/>
        </w:rPr>
        <w:t>derecho</w:t>
      </w:r>
      <w:r w:rsidR="00601074" w:rsidRPr="00555833">
        <w:rPr>
          <w:rFonts w:ascii="Arial" w:hAnsi="Arial" w:cs="Arial"/>
          <w:spacing w:val="-9"/>
          <w:sz w:val="22"/>
          <w:szCs w:val="22"/>
          <w:lang w:val="es-PE"/>
        </w:rPr>
        <w:t xml:space="preserve"> </w:t>
      </w:r>
      <w:r w:rsidR="00601074" w:rsidRPr="00555833">
        <w:rPr>
          <w:rFonts w:ascii="Arial" w:hAnsi="Arial" w:cs="Arial"/>
          <w:sz w:val="22"/>
          <w:szCs w:val="22"/>
          <w:lang w:val="es-PE"/>
        </w:rPr>
        <w:t>pues</w:t>
      </w:r>
      <w:r w:rsidR="00601074" w:rsidRPr="00555833">
        <w:rPr>
          <w:rFonts w:ascii="Arial" w:hAnsi="Arial" w:cs="Arial"/>
          <w:spacing w:val="-10"/>
          <w:sz w:val="22"/>
          <w:szCs w:val="22"/>
          <w:lang w:val="es-PE"/>
        </w:rPr>
        <w:t xml:space="preserve"> </w:t>
      </w:r>
      <w:r w:rsidR="00601074" w:rsidRPr="00555833">
        <w:rPr>
          <w:rFonts w:ascii="Arial" w:hAnsi="Arial" w:cs="Arial"/>
          <w:sz w:val="22"/>
          <w:szCs w:val="22"/>
          <w:lang w:val="es-PE"/>
        </w:rPr>
        <w:t>trae</w:t>
      </w:r>
      <w:r w:rsidR="00601074" w:rsidRPr="00555833">
        <w:rPr>
          <w:rFonts w:ascii="Arial" w:hAnsi="Arial" w:cs="Arial"/>
          <w:spacing w:val="-9"/>
          <w:sz w:val="22"/>
          <w:szCs w:val="22"/>
          <w:lang w:val="es-PE"/>
        </w:rPr>
        <w:t xml:space="preserve"> </w:t>
      </w:r>
      <w:r w:rsidR="00601074" w:rsidRPr="00555833">
        <w:rPr>
          <w:rFonts w:ascii="Arial" w:hAnsi="Arial" w:cs="Arial"/>
          <w:sz w:val="22"/>
          <w:szCs w:val="22"/>
          <w:lang w:val="es-PE"/>
        </w:rPr>
        <w:t>como</w:t>
      </w:r>
      <w:r w:rsidR="00601074" w:rsidRPr="00555833">
        <w:rPr>
          <w:rFonts w:ascii="Arial" w:hAnsi="Arial" w:cs="Arial"/>
          <w:spacing w:val="-10"/>
          <w:sz w:val="22"/>
          <w:szCs w:val="22"/>
          <w:lang w:val="es-PE"/>
        </w:rPr>
        <w:t xml:space="preserve"> </w:t>
      </w:r>
      <w:r w:rsidR="00601074" w:rsidRPr="00555833">
        <w:rPr>
          <w:rFonts w:ascii="Arial" w:hAnsi="Arial" w:cs="Arial"/>
          <w:sz w:val="22"/>
          <w:szCs w:val="22"/>
          <w:lang w:val="es-PE"/>
        </w:rPr>
        <w:t>consecuencia</w:t>
      </w:r>
      <w:r w:rsidR="00601074" w:rsidRPr="00555833">
        <w:rPr>
          <w:rFonts w:ascii="Arial" w:hAnsi="Arial" w:cs="Arial"/>
          <w:spacing w:val="-10"/>
          <w:sz w:val="22"/>
          <w:szCs w:val="22"/>
          <w:lang w:val="es-PE"/>
        </w:rPr>
        <w:t xml:space="preserve"> </w:t>
      </w:r>
      <w:r w:rsidR="00601074" w:rsidRPr="00555833">
        <w:rPr>
          <w:rFonts w:ascii="Arial" w:hAnsi="Arial" w:cs="Arial"/>
          <w:sz w:val="22"/>
          <w:szCs w:val="22"/>
          <w:lang w:val="es-PE"/>
        </w:rPr>
        <w:t>que</w:t>
      </w:r>
      <w:r w:rsidR="00601074" w:rsidRPr="00555833">
        <w:rPr>
          <w:rFonts w:ascii="Arial" w:hAnsi="Arial" w:cs="Arial"/>
          <w:spacing w:val="-9"/>
          <w:sz w:val="22"/>
          <w:szCs w:val="22"/>
          <w:lang w:val="es-PE"/>
        </w:rPr>
        <w:t xml:space="preserve"> </w:t>
      </w:r>
      <w:r w:rsidR="00601074" w:rsidRPr="00555833">
        <w:rPr>
          <w:rFonts w:ascii="Arial" w:hAnsi="Arial" w:cs="Arial"/>
          <w:sz w:val="22"/>
          <w:szCs w:val="22"/>
          <w:lang w:val="es-PE"/>
        </w:rPr>
        <w:t>las</w:t>
      </w:r>
      <w:r w:rsidR="00601074" w:rsidRPr="00555833">
        <w:rPr>
          <w:rFonts w:ascii="Arial" w:hAnsi="Arial" w:cs="Arial"/>
          <w:spacing w:val="-10"/>
          <w:sz w:val="22"/>
          <w:szCs w:val="22"/>
          <w:lang w:val="es-PE"/>
        </w:rPr>
        <w:t xml:space="preserve"> </w:t>
      </w:r>
      <w:r w:rsidR="00601074" w:rsidRPr="00555833">
        <w:rPr>
          <w:rFonts w:ascii="Arial" w:hAnsi="Arial" w:cs="Arial"/>
          <w:sz w:val="22"/>
          <w:szCs w:val="22"/>
          <w:lang w:val="es-PE"/>
        </w:rPr>
        <w:t>personas</w:t>
      </w:r>
      <w:r w:rsidR="00601074" w:rsidRPr="00555833">
        <w:rPr>
          <w:rFonts w:ascii="Arial" w:hAnsi="Arial" w:cs="Arial"/>
          <w:spacing w:val="-9"/>
          <w:sz w:val="22"/>
          <w:szCs w:val="22"/>
          <w:lang w:val="es-PE"/>
        </w:rPr>
        <w:t xml:space="preserve"> </w:t>
      </w:r>
      <w:r w:rsidR="00601074" w:rsidRPr="00555833">
        <w:rPr>
          <w:rFonts w:ascii="Arial" w:hAnsi="Arial" w:cs="Arial"/>
          <w:sz w:val="22"/>
          <w:szCs w:val="22"/>
          <w:lang w:val="es-PE"/>
        </w:rPr>
        <w:t>no</w:t>
      </w:r>
      <w:r w:rsidR="00601074" w:rsidRPr="00555833">
        <w:rPr>
          <w:rFonts w:ascii="Arial" w:hAnsi="Arial" w:cs="Arial"/>
          <w:spacing w:val="-10"/>
          <w:sz w:val="22"/>
          <w:szCs w:val="22"/>
          <w:lang w:val="es-PE"/>
        </w:rPr>
        <w:t xml:space="preserve"> </w:t>
      </w:r>
      <w:r w:rsidR="00601074" w:rsidRPr="00555833">
        <w:rPr>
          <w:rFonts w:ascii="Arial" w:hAnsi="Arial" w:cs="Arial"/>
          <w:sz w:val="22"/>
          <w:szCs w:val="22"/>
          <w:lang w:val="es-PE"/>
        </w:rPr>
        <w:t>se</w:t>
      </w:r>
      <w:r w:rsidR="00601074" w:rsidRPr="00555833">
        <w:rPr>
          <w:rFonts w:ascii="Arial" w:hAnsi="Arial" w:cs="Arial"/>
          <w:spacing w:val="-10"/>
          <w:sz w:val="22"/>
          <w:szCs w:val="22"/>
          <w:lang w:val="es-PE"/>
        </w:rPr>
        <w:t xml:space="preserve"> </w:t>
      </w:r>
      <w:r w:rsidR="00601074" w:rsidRPr="00555833">
        <w:rPr>
          <w:rFonts w:ascii="Arial" w:hAnsi="Arial" w:cs="Arial"/>
          <w:sz w:val="22"/>
          <w:szCs w:val="22"/>
          <w:lang w:val="es-PE"/>
        </w:rPr>
        <w:t>identifiquen con el Estado peruano, sus normas y autoridades. La democracia y los derechos</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humanos</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no</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están</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cerca</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de</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las</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necesidades</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de</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protección</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de</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los</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derechos</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ciudadanos. Frases como: “los derechos humanos no sirven para nada” o “los</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derechos humanos solo protegen a unos cuantos” suelen ganar en el ciudadano y</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pueden</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significar el desprestigio</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de</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los derechos</w:t>
      </w:r>
      <w:r w:rsidR="00601074" w:rsidRPr="00555833">
        <w:rPr>
          <w:rFonts w:ascii="Arial" w:hAnsi="Arial" w:cs="Arial"/>
          <w:spacing w:val="-1"/>
          <w:sz w:val="22"/>
          <w:szCs w:val="22"/>
          <w:lang w:val="es-PE"/>
        </w:rPr>
        <w:t xml:space="preserve"> </w:t>
      </w:r>
      <w:r w:rsidR="00601074" w:rsidRPr="00555833">
        <w:rPr>
          <w:rFonts w:ascii="Arial" w:hAnsi="Arial" w:cs="Arial"/>
          <w:sz w:val="22"/>
          <w:szCs w:val="22"/>
          <w:lang w:val="es-PE"/>
        </w:rPr>
        <w:t>humanos</w:t>
      </w:r>
      <w:r w:rsidR="00601074">
        <w:rPr>
          <w:rFonts w:ascii="Arial" w:hAnsi="Arial" w:cs="Arial"/>
          <w:sz w:val="22"/>
          <w:szCs w:val="22"/>
          <w:lang w:val="es-PE"/>
        </w:rPr>
        <w:t>.</w:t>
      </w:r>
      <w:r>
        <w:rPr>
          <w:rFonts w:ascii="Arial" w:hAnsi="Arial" w:cs="Arial"/>
          <w:sz w:val="22"/>
          <w:szCs w:val="22"/>
          <w:lang w:val="es-PE"/>
        </w:rPr>
        <w:t>”</w:t>
      </w:r>
      <w:r w:rsidR="00601074" w:rsidRPr="00555833">
        <w:rPr>
          <w:rStyle w:val="Refdenotaalpie"/>
          <w:rFonts w:ascii="Arial" w:hAnsi="Arial" w:cs="Arial"/>
          <w:sz w:val="22"/>
          <w:szCs w:val="22"/>
          <w:lang w:val="es-PE"/>
        </w:rPr>
        <w:footnoteReference w:id="321"/>
      </w:r>
    </w:p>
    <w:p w14:paraId="1D644B38"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555833">
        <w:rPr>
          <w:rFonts w:ascii="Arial" w:hAnsi="Arial" w:cs="Arial"/>
          <w:sz w:val="22"/>
          <w:szCs w:val="22"/>
          <w:lang w:val="es-PE"/>
        </w:rPr>
        <w:t>Esta percepción de decepción que ha calado en la ciudadanía, si bien no en los años recientes, se siente de manera mucho más intensa ahora debido a los embates de la pandemia del Covid-19, que ha evidenciado, más que otras veces, que el expectante crecimiento económico del país no ha ido acompañado de un avance proporcional de los derechos y el desarrollo de todos sus miembros por igual. Cambiar esta percepción constituirá uno de los retos más desafiantes para la próxima Política Nacional Multisectorial de Derechos Humanos.</w:t>
      </w:r>
    </w:p>
    <w:p w14:paraId="2C09522A" w14:textId="77777777" w:rsidR="00601074" w:rsidRPr="004E7F18" w:rsidRDefault="00601074" w:rsidP="00A40F61">
      <w:pPr>
        <w:pStyle w:val="Ttulo4"/>
        <w:numPr>
          <w:ilvl w:val="0"/>
          <w:numId w:val="8"/>
        </w:numPr>
        <w:spacing w:before="100" w:beforeAutospacing="1" w:after="100" w:afterAutospacing="1" w:line="312" w:lineRule="auto"/>
        <w:ind w:left="851"/>
        <w:jc w:val="both"/>
        <w:rPr>
          <w:rFonts w:ascii="Arial" w:hAnsi="Arial" w:cs="Arial"/>
          <w:b/>
          <w:bCs/>
          <w:color w:val="auto"/>
        </w:rPr>
      </w:pPr>
      <w:r w:rsidRPr="00AD29E3">
        <w:rPr>
          <w:rFonts w:ascii="Arial" w:hAnsi="Arial" w:cs="Arial"/>
          <w:b/>
          <w:bCs/>
          <w:color w:val="auto"/>
          <w:spacing w:val="-2"/>
        </w:rPr>
        <w:t>Efecto</w:t>
      </w:r>
      <w:r w:rsidRPr="004E7F18">
        <w:rPr>
          <w:rFonts w:ascii="Arial" w:hAnsi="Arial" w:cs="Arial"/>
          <w:b/>
          <w:bCs/>
          <w:color w:val="auto"/>
          <w:spacing w:val="-2"/>
        </w:rPr>
        <w:t xml:space="preserve"> </w:t>
      </w:r>
      <w:r w:rsidRPr="004E7F18">
        <w:rPr>
          <w:rFonts w:ascii="Arial" w:hAnsi="Arial" w:cs="Arial"/>
          <w:b/>
          <w:bCs/>
          <w:color w:val="auto"/>
        </w:rPr>
        <w:t>General: Pobreza multidimensional y vulnerabilidad</w:t>
      </w:r>
    </w:p>
    <w:p w14:paraId="7CA1D445"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Según el Alto Comisionado de las Naciones Unidas, un concepto multidimensional de</w:t>
      </w:r>
      <w:r w:rsidRPr="00DD45C5">
        <w:rPr>
          <w:rFonts w:ascii="Arial" w:hAnsi="Arial" w:cs="Arial"/>
          <w:spacing w:val="1"/>
          <w:sz w:val="22"/>
          <w:szCs w:val="22"/>
          <w:lang w:val="es-PE"/>
        </w:rPr>
        <w:t xml:space="preserve"> </w:t>
      </w:r>
      <w:r w:rsidRPr="00DD45C5">
        <w:rPr>
          <w:rFonts w:ascii="Arial" w:hAnsi="Arial" w:cs="Arial"/>
          <w:sz w:val="22"/>
          <w:szCs w:val="22"/>
          <w:lang w:val="es-PE"/>
        </w:rPr>
        <w:t>pobreza hace referencia al “fracaso de un conjunto de capacidades básicas (como, por</w:t>
      </w:r>
      <w:r w:rsidRPr="00DD45C5">
        <w:rPr>
          <w:rFonts w:ascii="Arial" w:hAnsi="Arial" w:cs="Arial"/>
          <w:spacing w:val="1"/>
          <w:sz w:val="22"/>
          <w:szCs w:val="22"/>
          <w:lang w:val="es-PE"/>
        </w:rPr>
        <w:t xml:space="preserve"> </w:t>
      </w:r>
      <w:r w:rsidRPr="00DD45C5">
        <w:rPr>
          <w:rFonts w:ascii="Arial" w:hAnsi="Arial" w:cs="Arial"/>
          <w:sz w:val="22"/>
          <w:szCs w:val="22"/>
          <w:lang w:val="es-PE"/>
        </w:rPr>
        <w:t>ejemplo, estar adecuadamente alimentado, estar adecuadamente vestido y albergado,</w:t>
      </w:r>
      <w:r w:rsidRPr="00DD45C5">
        <w:rPr>
          <w:rFonts w:ascii="Arial" w:hAnsi="Arial" w:cs="Arial"/>
          <w:spacing w:val="1"/>
          <w:sz w:val="22"/>
          <w:szCs w:val="22"/>
          <w:lang w:val="es-PE"/>
        </w:rPr>
        <w:t xml:space="preserve"> </w:t>
      </w:r>
      <w:r w:rsidRPr="00DD45C5">
        <w:rPr>
          <w:rFonts w:ascii="Arial" w:hAnsi="Arial" w:cs="Arial"/>
          <w:sz w:val="22"/>
          <w:szCs w:val="22"/>
          <w:lang w:val="es-PE"/>
        </w:rPr>
        <w:t>evitar la morbilidad prematura, participar en la vida de una comunidad y poder aparecer</w:t>
      </w:r>
      <w:r w:rsidRPr="00DD45C5">
        <w:rPr>
          <w:rFonts w:ascii="Arial" w:hAnsi="Arial" w:cs="Arial"/>
          <w:spacing w:val="1"/>
          <w:sz w:val="22"/>
          <w:szCs w:val="22"/>
          <w:lang w:val="es-PE"/>
        </w:rPr>
        <w:t xml:space="preserve"> </w:t>
      </w:r>
      <w:r w:rsidRPr="00DD45C5">
        <w:rPr>
          <w:rFonts w:ascii="Arial" w:hAnsi="Arial" w:cs="Arial"/>
          <w:sz w:val="22"/>
          <w:szCs w:val="22"/>
          <w:lang w:val="es-PE"/>
        </w:rPr>
        <w:t>en público con dignidad)”</w:t>
      </w:r>
      <w:r>
        <w:rPr>
          <w:rFonts w:ascii="Arial" w:hAnsi="Arial" w:cs="Arial"/>
          <w:sz w:val="22"/>
          <w:szCs w:val="22"/>
          <w:lang w:val="es-PE"/>
        </w:rPr>
        <w:t>.</w:t>
      </w:r>
      <w:r w:rsidRPr="00DD45C5">
        <w:rPr>
          <w:rStyle w:val="Refdenotaalpie"/>
          <w:rFonts w:ascii="Arial" w:hAnsi="Arial" w:cs="Arial"/>
          <w:sz w:val="22"/>
          <w:szCs w:val="22"/>
          <w:lang w:val="es-PE"/>
        </w:rPr>
        <w:footnoteReference w:id="322"/>
      </w:r>
      <w:r w:rsidRPr="00DD45C5">
        <w:rPr>
          <w:rFonts w:ascii="Arial" w:hAnsi="Arial" w:cs="Arial"/>
          <w:sz w:val="22"/>
          <w:szCs w:val="22"/>
          <w:lang w:val="es-PE"/>
        </w:rPr>
        <w:t xml:space="preserve"> Si bien “el concepto de ingresos —o más en general la</w:t>
      </w:r>
      <w:r w:rsidRPr="00DD45C5">
        <w:rPr>
          <w:rFonts w:ascii="Arial" w:hAnsi="Arial" w:cs="Arial"/>
          <w:spacing w:val="1"/>
          <w:sz w:val="22"/>
          <w:szCs w:val="22"/>
          <w:lang w:val="es-PE"/>
        </w:rPr>
        <w:t xml:space="preserve"> </w:t>
      </w:r>
      <w:r w:rsidRPr="00DD45C5">
        <w:rPr>
          <w:rFonts w:ascii="Arial" w:hAnsi="Arial" w:cs="Arial"/>
          <w:sz w:val="22"/>
          <w:szCs w:val="22"/>
          <w:lang w:val="es-PE"/>
        </w:rPr>
        <w:t>disposición</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unos</w:t>
      </w:r>
      <w:r w:rsidRPr="00DD45C5">
        <w:rPr>
          <w:rFonts w:ascii="Arial" w:hAnsi="Arial" w:cs="Arial"/>
          <w:spacing w:val="1"/>
          <w:sz w:val="22"/>
          <w:szCs w:val="22"/>
          <w:lang w:val="es-PE"/>
        </w:rPr>
        <w:t xml:space="preserve"> </w:t>
      </w:r>
      <w:r w:rsidRPr="00DD45C5">
        <w:rPr>
          <w:rFonts w:ascii="Arial" w:hAnsi="Arial" w:cs="Arial"/>
          <w:sz w:val="22"/>
          <w:szCs w:val="22"/>
          <w:lang w:val="es-PE"/>
        </w:rPr>
        <w:t>recursos</w:t>
      </w:r>
      <w:r w:rsidRPr="00DD45C5">
        <w:rPr>
          <w:rFonts w:ascii="Arial" w:hAnsi="Arial" w:cs="Arial"/>
          <w:spacing w:val="1"/>
          <w:sz w:val="22"/>
          <w:szCs w:val="22"/>
          <w:lang w:val="es-PE"/>
        </w:rPr>
        <w:t xml:space="preserve"> </w:t>
      </w:r>
      <w:r w:rsidRPr="00DD45C5">
        <w:rPr>
          <w:rFonts w:ascii="Arial" w:hAnsi="Arial" w:cs="Arial"/>
          <w:sz w:val="22"/>
          <w:szCs w:val="22"/>
          <w:lang w:val="es-PE"/>
        </w:rPr>
        <w:t>económicos—</w:t>
      </w:r>
      <w:r w:rsidRPr="00DD45C5">
        <w:rPr>
          <w:rFonts w:ascii="Arial" w:hAnsi="Arial" w:cs="Arial"/>
          <w:spacing w:val="1"/>
          <w:sz w:val="22"/>
          <w:szCs w:val="22"/>
          <w:lang w:val="es-PE"/>
        </w:rPr>
        <w:t xml:space="preserve"> desempeña </w:t>
      </w:r>
      <w:r w:rsidRPr="00DD45C5">
        <w:rPr>
          <w:rFonts w:ascii="Arial" w:hAnsi="Arial" w:cs="Arial"/>
          <w:sz w:val="22"/>
          <w:szCs w:val="22"/>
          <w:lang w:val="es-PE"/>
        </w:rPr>
        <w:t>un</w:t>
      </w:r>
      <w:r w:rsidRPr="00DD45C5">
        <w:rPr>
          <w:rFonts w:ascii="Arial" w:hAnsi="Arial" w:cs="Arial"/>
          <w:spacing w:val="1"/>
          <w:sz w:val="22"/>
          <w:szCs w:val="22"/>
          <w:lang w:val="es-PE"/>
        </w:rPr>
        <w:t xml:space="preserve"> </w:t>
      </w:r>
      <w:r w:rsidRPr="00DD45C5">
        <w:rPr>
          <w:rFonts w:ascii="Arial" w:hAnsi="Arial" w:cs="Arial"/>
          <w:sz w:val="22"/>
          <w:szCs w:val="22"/>
          <w:lang w:val="es-PE"/>
        </w:rPr>
        <w:t>papel</w:t>
      </w:r>
      <w:r w:rsidRPr="00DD45C5">
        <w:rPr>
          <w:rFonts w:ascii="Arial" w:hAnsi="Arial" w:cs="Arial"/>
          <w:spacing w:val="1"/>
          <w:sz w:val="22"/>
          <w:szCs w:val="22"/>
          <w:lang w:val="es-PE"/>
        </w:rPr>
        <w:t xml:space="preserve"> </w:t>
      </w:r>
      <w:r w:rsidRPr="00DD45C5">
        <w:rPr>
          <w:rFonts w:ascii="Arial" w:hAnsi="Arial" w:cs="Arial"/>
          <w:sz w:val="22"/>
          <w:szCs w:val="22"/>
          <w:lang w:val="es-PE"/>
        </w:rPr>
        <w:t>importante</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definición</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la</w:t>
      </w:r>
      <w:r w:rsidRPr="00DD45C5">
        <w:rPr>
          <w:rFonts w:ascii="Arial" w:hAnsi="Arial" w:cs="Arial"/>
          <w:spacing w:val="-3"/>
          <w:sz w:val="22"/>
          <w:szCs w:val="22"/>
          <w:lang w:val="es-PE"/>
        </w:rPr>
        <w:t xml:space="preserve"> </w:t>
      </w:r>
      <w:r w:rsidRPr="00DD45C5">
        <w:rPr>
          <w:rFonts w:ascii="Arial" w:hAnsi="Arial" w:cs="Arial"/>
          <w:sz w:val="22"/>
          <w:szCs w:val="22"/>
          <w:lang w:val="es-PE"/>
        </w:rPr>
        <w:t>pobreza”,</w:t>
      </w:r>
      <w:r w:rsidRPr="00DD45C5">
        <w:rPr>
          <w:rFonts w:ascii="Arial" w:hAnsi="Arial" w:cs="Arial"/>
          <w:spacing w:val="-3"/>
          <w:sz w:val="22"/>
          <w:szCs w:val="22"/>
          <w:lang w:val="es-PE"/>
        </w:rPr>
        <w:t xml:space="preserve"> </w:t>
      </w:r>
      <w:r w:rsidRPr="00DD45C5">
        <w:rPr>
          <w:rFonts w:ascii="Arial" w:hAnsi="Arial" w:cs="Arial"/>
          <w:sz w:val="22"/>
          <w:szCs w:val="22"/>
          <w:lang w:val="es-PE"/>
        </w:rPr>
        <w:t>esta</w:t>
      </w:r>
      <w:r w:rsidRPr="00DD45C5">
        <w:rPr>
          <w:rFonts w:ascii="Arial" w:hAnsi="Arial" w:cs="Arial"/>
          <w:spacing w:val="-3"/>
          <w:sz w:val="22"/>
          <w:szCs w:val="22"/>
          <w:lang w:val="es-PE"/>
        </w:rPr>
        <w:t xml:space="preserve"> </w:t>
      </w:r>
      <w:r w:rsidRPr="00DD45C5">
        <w:rPr>
          <w:rFonts w:ascii="Arial" w:hAnsi="Arial" w:cs="Arial"/>
          <w:sz w:val="22"/>
          <w:szCs w:val="22"/>
          <w:lang w:val="es-PE"/>
        </w:rPr>
        <w:t>“ya</w:t>
      </w:r>
      <w:r w:rsidRPr="00DD45C5">
        <w:rPr>
          <w:rFonts w:ascii="Arial" w:hAnsi="Arial" w:cs="Arial"/>
          <w:spacing w:val="-3"/>
          <w:sz w:val="22"/>
          <w:szCs w:val="22"/>
          <w:lang w:val="es-PE"/>
        </w:rPr>
        <w:t xml:space="preserve"> </w:t>
      </w:r>
      <w:r w:rsidRPr="00DD45C5">
        <w:rPr>
          <w:rFonts w:ascii="Arial" w:hAnsi="Arial" w:cs="Arial"/>
          <w:sz w:val="22"/>
          <w:szCs w:val="22"/>
          <w:lang w:val="es-PE"/>
        </w:rPr>
        <w:t>no</w:t>
      </w:r>
      <w:r w:rsidRPr="00DD45C5">
        <w:rPr>
          <w:rFonts w:ascii="Arial" w:hAnsi="Arial" w:cs="Arial"/>
          <w:spacing w:val="-4"/>
          <w:sz w:val="22"/>
          <w:szCs w:val="22"/>
          <w:lang w:val="es-PE"/>
        </w:rPr>
        <w:t xml:space="preserve"> </w:t>
      </w:r>
      <w:r w:rsidRPr="00DD45C5">
        <w:rPr>
          <w:rFonts w:ascii="Arial" w:hAnsi="Arial" w:cs="Arial"/>
          <w:sz w:val="22"/>
          <w:szCs w:val="22"/>
          <w:lang w:val="es-PE"/>
        </w:rPr>
        <w:t>puede</w:t>
      </w:r>
      <w:r w:rsidRPr="00DD45C5">
        <w:rPr>
          <w:rFonts w:ascii="Arial" w:hAnsi="Arial" w:cs="Arial"/>
          <w:spacing w:val="-3"/>
          <w:sz w:val="22"/>
          <w:szCs w:val="22"/>
          <w:lang w:val="es-PE"/>
        </w:rPr>
        <w:t xml:space="preserve"> </w:t>
      </w:r>
      <w:r w:rsidRPr="00DD45C5">
        <w:rPr>
          <w:rFonts w:ascii="Arial" w:hAnsi="Arial" w:cs="Arial"/>
          <w:sz w:val="22"/>
          <w:szCs w:val="22"/>
          <w:lang w:val="es-PE"/>
        </w:rPr>
        <w:t>definirse</w:t>
      </w:r>
      <w:r w:rsidRPr="00DD45C5">
        <w:rPr>
          <w:rFonts w:ascii="Arial" w:hAnsi="Arial" w:cs="Arial"/>
          <w:spacing w:val="-3"/>
          <w:sz w:val="22"/>
          <w:szCs w:val="22"/>
          <w:lang w:val="es-PE"/>
        </w:rPr>
        <w:t xml:space="preserve"> </w:t>
      </w:r>
      <w:r w:rsidRPr="00DD45C5">
        <w:rPr>
          <w:rFonts w:ascii="Arial" w:hAnsi="Arial" w:cs="Arial"/>
          <w:sz w:val="22"/>
          <w:szCs w:val="22"/>
          <w:lang w:val="es-PE"/>
        </w:rPr>
        <w:t>en</w:t>
      </w:r>
      <w:r w:rsidRPr="00DD45C5">
        <w:rPr>
          <w:rFonts w:ascii="Arial" w:hAnsi="Arial" w:cs="Arial"/>
          <w:spacing w:val="-3"/>
          <w:sz w:val="22"/>
          <w:szCs w:val="22"/>
          <w:lang w:val="es-PE"/>
        </w:rPr>
        <w:t xml:space="preserve"> </w:t>
      </w:r>
      <w:r w:rsidRPr="00DD45C5">
        <w:rPr>
          <w:rFonts w:ascii="Arial" w:hAnsi="Arial" w:cs="Arial"/>
          <w:sz w:val="22"/>
          <w:szCs w:val="22"/>
          <w:lang w:val="es-PE"/>
        </w:rPr>
        <w:t>función</w:t>
      </w:r>
      <w:r w:rsidRPr="00DD45C5">
        <w:rPr>
          <w:rFonts w:ascii="Arial" w:hAnsi="Arial" w:cs="Arial"/>
          <w:spacing w:val="-3"/>
          <w:sz w:val="22"/>
          <w:szCs w:val="22"/>
          <w:lang w:val="es-PE"/>
        </w:rPr>
        <w:t xml:space="preserve"> </w:t>
      </w:r>
      <w:r w:rsidRPr="00DD45C5">
        <w:rPr>
          <w:rFonts w:ascii="Arial" w:hAnsi="Arial" w:cs="Arial"/>
          <w:sz w:val="22"/>
          <w:szCs w:val="22"/>
          <w:lang w:val="es-PE"/>
        </w:rPr>
        <w:t>de</w:t>
      </w:r>
      <w:r w:rsidRPr="00DD45C5">
        <w:rPr>
          <w:rFonts w:ascii="Arial" w:hAnsi="Arial" w:cs="Arial"/>
          <w:spacing w:val="-3"/>
          <w:sz w:val="22"/>
          <w:szCs w:val="22"/>
          <w:lang w:val="es-PE"/>
        </w:rPr>
        <w:t xml:space="preserve"> </w:t>
      </w:r>
      <w:r w:rsidRPr="00DD45C5">
        <w:rPr>
          <w:rFonts w:ascii="Arial" w:hAnsi="Arial" w:cs="Arial"/>
          <w:sz w:val="22"/>
          <w:szCs w:val="22"/>
          <w:lang w:val="es-PE"/>
        </w:rPr>
        <w:t>la</w:t>
      </w:r>
      <w:r w:rsidRPr="00DD45C5">
        <w:rPr>
          <w:rFonts w:ascii="Arial" w:hAnsi="Arial" w:cs="Arial"/>
          <w:spacing w:val="-4"/>
          <w:sz w:val="22"/>
          <w:szCs w:val="22"/>
          <w:lang w:val="es-PE"/>
        </w:rPr>
        <w:t xml:space="preserve"> </w:t>
      </w:r>
      <w:r w:rsidRPr="00DD45C5">
        <w:rPr>
          <w:rFonts w:ascii="Arial" w:hAnsi="Arial" w:cs="Arial"/>
          <w:sz w:val="22"/>
          <w:szCs w:val="22"/>
          <w:lang w:val="es-PE"/>
        </w:rPr>
        <w:t>sola</w:t>
      </w:r>
      <w:r w:rsidRPr="00DD45C5">
        <w:rPr>
          <w:rFonts w:ascii="Arial" w:hAnsi="Arial" w:cs="Arial"/>
          <w:spacing w:val="-3"/>
          <w:sz w:val="22"/>
          <w:szCs w:val="22"/>
          <w:lang w:val="es-PE"/>
        </w:rPr>
        <w:t xml:space="preserve"> </w:t>
      </w:r>
      <w:r w:rsidRPr="00DD45C5">
        <w:rPr>
          <w:rFonts w:ascii="Arial" w:hAnsi="Arial" w:cs="Arial"/>
          <w:sz w:val="22"/>
          <w:szCs w:val="22"/>
          <w:lang w:val="es-PE"/>
        </w:rPr>
        <w:t>dimensión</w:t>
      </w:r>
      <w:r w:rsidRPr="00DD45C5">
        <w:rPr>
          <w:rFonts w:ascii="Arial" w:hAnsi="Arial" w:cs="Arial"/>
          <w:spacing w:val="-3"/>
          <w:sz w:val="22"/>
          <w:szCs w:val="22"/>
          <w:lang w:val="es-PE"/>
        </w:rPr>
        <w:t xml:space="preserve"> </w:t>
      </w:r>
      <w:r w:rsidRPr="00DD45C5">
        <w:rPr>
          <w:rFonts w:ascii="Arial" w:hAnsi="Arial" w:cs="Arial"/>
          <w:sz w:val="22"/>
          <w:szCs w:val="22"/>
          <w:lang w:val="es-PE"/>
        </w:rPr>
        <w:t>de la</w:t>
      </w:r>
      <w:r w:rsidRPr="00DD45C5">
        <w:rPr>
          <w:rFonts w:ascii="Arial" w:hAnsi="Arial" w:cs="Arial"/>
          <w:spacing w:val="10"/>
          <w:sz w:val="22"/>
          <w:szCs w:val="22"/>
          <w:lang w:val="es-PE"/>
        </w:rPr>
        <w:t xml:space="preserve"> </w:t>
      </w:r>
      <w:r w:rsidRPr="00DD45C5">
        <w:rPr>
          <w:rFonts w:ascii="Arial" w:hAnsi="Arial" w:cs="Arial"/>
          <w:sz w:val="22"/>
          <w:szCs w:val="22"/>
          <w:lang w:val="es-PE"/>
        </w:rPr>
        <w:t>falta</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0"/>
          <w:sz w:val="22"/>
          <w:szCs w:val="22"/>
          <w:lang w:val="es-PE"/>
        </w:rPr>
        <w:t xml:space="preserve"> </w:t>
      </w:r>
      <w:r w:rsidRPr="00DD45C5">
        <w:rPr>
          <w:rFonts w:ascii="Arial" w:hAnsi="Arial" w:cs="Arial"/>
          <w:sz w:val="22"/>
          <w:szCs w:val="22"/>
          <w:lang w:val="es-PE"/>
        </w:rPr>
        <w:t>unos</w:t>
      </w:r>
      <w:r w:rsidRPr="00DD45C5">
        <w:rPr>
          <w:rFonts w:ascii="Arial" w:hAnsi="Arial" w:cs="Arial"/>
          <w:spacing w:val="11"/>
          <w:sz w:val="22"/>
          <w:szCs w:val="22"/>
          <w:lang w:val="es-PE"/>
        </w:rPr>
        <w:t xml:space="preserve"> </w:t>
      </w:r>
      <w:r w:rsidRPr="00DD45C5">
        <w:rPr>
          <w:rFonts w:ascii="Arial" w:hAnsi="Arial" w:cs="Arial"/>
          <w:sz w:val="22"/>
          <w:szCs w:val="22"/>
          <w:lang w:val="es-PE"/>
        </w:rPr>
        <w:t>ingresos</w:t>
      </w:r>
      <w:r w:rsidRPr="00DD45C5">
        <w:rPr>
          <w:rFonts w:ascii="Arial" w:hAnsi="Arial" w:cs="Arial"/>
          <w:spacing w:val="10"/>
          <w:sz w:val="22"/>
          <w:szCs w:val="22"/>
          <w:lang w:val="es-PE"/>
        </w:rPr>
        <w:t xml:space="preserve"> </w:t>
      </w:r>
      <w:r w:rsidRPr="00DD45C5">
        <w:rPr>
          <w:rFonts w:ascii="Arial" w:hAnsi="Arial" w:cs="Arial"/>
          <w:sz w:val="22"/>
          <w:szCs w:val="22"/>
          <w:lang w:val="es-PE"/>
        </w:rPr>
        <w:t>suficientes</w:t>
      </w:r>
      <w:r w:rsidRPr="00DD45C5">
        <w:rPr>
          <w:rFonts w:ascii="Arial" w:hAnsi="Arial" w:cs="Arial"/>
          <w:spacing w:val="11"/>
          <w:sz w:val="22"/>
          <w:szCs w:val="22"/>
          <w:lang w:val="es-PE"/>
        </w:rPr>
        <w:t xml:space="preserve"> </w:t>
      </w:r>
      <w:r w:rsidRPr="00DD45C5">
        <w:rPr>
          <w:rFonts w:ascii="Arial" w:hAnsi="Arial" w:cs="Arial"/>
          <w:sz w:val="22"/>
          <w:szCs w:val="22"/>
          <w:lang w:val="es-PE"/>
        </w:rPr>
        <w:t>como</w:t>
      </w:r>
      <w:r w:rsidRPr="00DD45C5">
        <w:rPr>
          <w:rFonts w:ascii="Arial" w:hAnsi="Arial" w:cs="Arial"/>
          <w:spacing w:val="10"/>
          <w:sz w:val="22"/>
          <w:szCs w:val="22"/>
          <w:lang w:val="es-PE"/>
        </w:rPr>
        <w:t xml:space="preserve"> </w:t>
      </w:r>
      <w:r w:rsidRPr="00DD45C5">
        <w:rPr>
          <w:rFonts w:ascii="Arial" w:hAnsi="Arial" w:cs="Arial"/>
          <w:sz w:val="22"/>
          <w:szCs w:val="22"/>
          <w:lang w:val="es-PE"/>
        </w:rPr>
        <w:t>ha</w:t>
      </w:r>
      <w:r w:rsidRPr="00DD45C5">
        <w:rPr>
          <w:rFonts w:ascii="Arial" w:hAnsi="Arial" w:cs="Arial"/>
          <w:spacing w:val="11"/>
          <w:sz w:val="22"/>
          <w:szCs w:val="22"/>
          <w:lang w:val="es-PE"/>
        </w:rPr>
        <w:t xml:space="preserve"> </w:t>
      </w:r>
      <w:r w:rsidRPr="00DD45C5">
        <w:rPr>
          <w:rFonts w:ascii="Arial" w:hAnsi="Arial" w:cs="Arial"/>
          <w:sz w:val="22"/>
          <w:szCs w:val="22"/>
          <w:lang w:val="es-PE"/>
        </w:rPr>
        <w:t>sido</w:t>
      </w:r>
      <w:r w:rsidRPr="00DD45C5">
        <w:rPr>
          <w:rFonts w:ascii="Arial" w:hAnsi="Arial" w:cs="Arial"/>
          <w:spacing w:val="11"/>
          <w:sz w:val="22"/>
          <w:szCs w:val="22"/>
          <w:lang w:val="es-PE"/>
        </w:rPr>
        <w:t xml:space="preserve"> </w:t>
      </w:r>
      <w:r w:rsidRPr="00DD45C5">
        <w:rPr>
          <w:rFonts w:ascii="Arial" w:hAnsi="Arial" w:cs="Arial"/>
          <w:sz w:val="22"/>
          <w:szCs w:val="22"/>
          <w:lang w:val="es-PE"/>
        </w:rPr>
        <w:t>tradicional”</w:t>
      </w:r>
      <w:r>
        <w:rPr>
          <w:rFonts w:ascii="Arial" w:hAnsi="Arial" w:cs="Arial"/>
          <w:sz w:val="22"/>
          <w:szCs w:val="22"/>
          <w:lang w:val="es-PE"/>
        </w:rPr>
        <w:t>.</w:t>
      </w:r>
      <w:r w:rsidRPr="00DD45C5">
        <w:rPr>
          <w:rStyle w:val="Refdenotaalpie"/>
          <w:rFonts w:ascii="Arial" w:hAnsi="Arial" w:cs="Arial"/>
          <w:sz w:val="22"/>
          <w:szCs w:val="22"/>
          <w:lang w:val="es-PE"/>
        </w:rPr>
        <w:footnoteReference w:id="323"/>
      </w:r>
      <w:r w:rsidRPr="00DD45C5">
        <w:rPr>
          <w:rFonts w:ascii="Arial" w:hAnsi="Arial" w:cs="Arial"/>
          <w:spacing w:val="10"/>
          <w:sz w:val="22"/>
          <w:szCs w:val="22"/>
          <w:lang w:val="es-PE"/>
        </w:rPr>
        <w:t xml:space="preserve"> </w:t>
      </w:r>
      <w:r w:rsidRPr="00DD45C5">
        <w:rPr>
          <w:rFonts w:ascii="Arial" w:hAnsi="Arial" w:cs="Arial"/>
          <w:sz w:val="22"/>
          <w:szCs w:val="22"/>
          <w:lang w:val="es-PE"/>
        </w:rPr>
        <w:t>Esta</w:t>
      </w:r>
      <w:r w:rsidRPr="00DD45C5">
        <w:rPr>
          <w:rFonts w:ascii="Arial" w:hAnsi="Arial" w:cs="Arial"/>
          <w:spacing w:val="11"/>
          <w:sz w:val="22"/>
          <w:szCs w:val="22"/>
          <w:lang w:val="es-PE"/>
        </w:rPr>
        <w:t xml:space="preserve"> </w:t>
      </w:r>
      <w:r w:rsidRPr="00DD45C5">
        <w:rPr>
          <w:rFonts w:ascii="Arial" w:hAnsi="Arial" w:cs="Arial"/>
          <w:sz w:val="22"/>
          <w:szCs w:val="22"/>
          <w:lang w:val="es-PE"/>
        </w:rPr>
        <w:t>insuficiencia</w:t>
      </w:r>
      <w:r w:rsidRPr="00DD45C5">
        <w:rPr>
          <w:rFonts w:ascii="Arial" w:hAnsi="Arial" w:cs="Arial"/>
          <w:spacing w:val="10"/>
          <w:sz w:val="22"/>
          <w:szCs w:val="22"/>
          <w:lang w:val="es-PE"/>
        </w:rPr>
        <w:t xml:space="preserve"> </w:t>
      </w:r>
      <w:r w:rsidRPr="00DD45C5">
        <w:rPr>
          <w:rFonts w:ascii="Arial" w:hAnsi="Arial" w:cs="Arial"/>
          <w:sz w:val="22"/>
          <w:szCs w:val="22"/>
          <w:lang w:val="es-PE"/>
        </w:rPr>
        <w:t>del factor</w:t>
      </w:r>
      <w:r w:rsidRPr="00DD45C5">
        <w:rPr>
          <w:rFonts w:ascii="Arial" w:hAnsi="Arial" w:cs="Arial"/>
          <w:spacing w:val="1"/>
          <w:sz w:val="22"/>
          <w:szCs w:val="22"/>
          <w:lang w:val="es-PE"/>
        </w:rPr>
        <w:t xml:space="preserve"> </w:t>
      </w:r>
      <w:r w:rsidRPr="00DD45C5">
        <w:rPr>
          <w:rFonts w:ascii="Arial" w:hAnsi="Arial" w:cs="Arial"/>
          <w:sz w:val="22"/>
          <w:szCs w:val="22"/>
          <w:lang w:val="es-PE"/>
        </w:rPr>
        <w:t>monetario</w:t>
      </w:r>
      <w:r w:rsidRPr="00DD45C5">
        <w:rPr>
          <w:rFonts w:ascii="Arial" w:hAnsi="Arial" w:cs="Arial"/>
          <w:spacing w:val="1"/>
          <w:sz w:val="22"/>
          <w:szCs w:val="22"/>
          <w:lang w:val="es-PE"/>
        </w:rPr>
        <w:t xml:space="preserve"> </w:t>
      </w:r>
      <w:r w:rsidRPr="00DD45C5">
        <w:rPr>
          <w:rFonts w:ascii="Arial" w:hAnsi="Arial" w:cs="Arial"/>
          <w:sz w:val="22"/>
          <w:szCs w:val="22"/>
          <w:lang w:val="es-PE"/>
        </w:rPr>
        <w:t>ocurre,</w:t>
      </w:r>
      <w:r w:rsidRPr="00DD45C5">
        <w:rPr>
          <w:rFonts w:ascii="Arial" w:hAnsi="Arial" w:cs="Arial"/>
          <w:spacing w:val="1"/>
          <w:sz w:val="22"/>
          <w:szCs w:val="22"/>
          <w:lang w:val="es-PE"/>
        </w:rPr>
        <w:t xml:space="preserve"> </w:t>
      </w:r>
      <w:r w:rsidRPr="00DD45C5">
        <w:rPr>
          <w:rFonts w:ascii="Arial" w:hAnsi="Arial" w:cs="Arial"/>
          <w:sz w:val="22"/>
          <w:szCs w:val="22"/>
          <w:lang w:val="es-PE"/>
        </w:rPr>
        <w:t>según</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CEPAL,</w:t>
      </w:r>
      <w:r w:rsidRPr="00DD45C5">
        <w:rPr>
          <w:rFonts w:ascii="Arial" w:hAnsi="Arial" w:cs="Arial"/>
          <w:spacing w:val="1"/>
          <w:sz w:val="22"/>
          <w:szCs w:val="22"/>
          <w:lang w:val="es-PE"/>
        </w:rPr>
        <w:t xml:space="preserve"> </w:t>
      </w:r>
      <w:r w:rsidRPr="00DD45C5">
        <w:rPr>
          <w:rFonts w:ascii="Arial" w:hAnsi="Arial" w:cs="Arial"/>
          <w:sz w:val="22"/>
          <w:szCs w:val="22"/>
          <w:lang w:val="es-PE"/>
        </w:rPr>
        <w:t>por</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siguientes</w:t>
      </w:r>
      <w:r w:rsidRPr="00DD45C5">
        <w:rPr>
          <w:rFonts w:ascii="Arial" w:hAnsi="Arial" w:cs="Arial"/>
          <w:spacing w:val="1"/>
          <w:sz w:val="22"/>
          <w:szCs w:val="22"/>
          <w:lang w:val="es-PE"/>
        </w:rPr>
        <w:t xml:space="preserve"> </w:t>
      </w:r>
      <w:r w:rsidRPr="00DD45C5">
        <w:rPr>
          <w:rFonts w:ascii="Arial" w:hAnsi="Arial" w:cs="Arial"/>
          <w:sz w:val="22"/>
          <w:szCs w:val="22"/>
          <w:lang w:val="es-PE"/>
        </w:rPr>
        <w:t>razones:</w:t>
      </w:r>
      <w:r w:rsidRPr="00DD45C5">
        <w:rPr>
          <w:rFonts w:ascii="Arial" w:hAnsi="Arial" w:cs="Arial"/>
          <w:spacing w:val="1"/>
          <w:sz w:val="22"/>
          <w:szCs w:val="22"/>
          <w:lang w:val="es-PE"/>
        </w:rPr>
        <w:t xml:space="preserve"> </w:t>
      </w:r>
      <w:r w:rsidRPr="00DD45C5">
        <w:rPr>
          <w:rFonts w:ascii="Arial" w:hAnsi="Arial" w:cs="Arial"/>
          <w:sz w:val="22"/>
          <w:szCs w:val="22"/>
          <w:lang w:val="es-PE"/>
        </w:rPr>
        <w:t>“[e]xisten</w:t>
      </w:r>
      <w:r w:rsidRPr="00DD45C5">
        <w:rPr>
          <w:rFonts w:ascii="Arial" w:hAnsi="Arial" w:cs="Arial"/>
          <w:spacing w:val="1"/>
          <w:sz w:val="22"/>
          <w:szCs w:val="22"/>
          <w:lang w:val="es-PE"/>
        </w:rPr>
        <w:t xml:space="preserve"> </w:t>
      </w:r>
      <w:r w:rsidRPr="00DD45C5">
        <w:rPr>
          <w:rFonts w:ascii="Arial" w:hAnsi="Arial" w:cs="Arial"/>
          <w:sz w:val="22"/>
          <w:szCs w:val="22"/>
          <w:lang w:val="es-PE"/>
        </w:rPr>
        <w:t>dimensiones relevantes del bienestar no captadas a través de los ingresos; la importancia</w:t>
      </w:r>
      <w:r w:rsidRPr="00DD45C5">
        <w:rPr>
          <w:rFonts w:ascii="Arial" w:hAnsi="Arial" w:cs="Arial"/>
          <w:spacing w:val="-57"/>
          <w:sz w:val="22"/>
          <w:szCs w:val="22"/>
          <w:lang w:val="es-PE"/>
        </w:rPr>
        <w:t xml:space="preserve"> </w:t>
      </w:r>
      <w:r w:rsidRPr="00DD45C5">
        <w:rPr>
          <w:rFonts w:ascii="Arial" w:hAnsi="Arial" w:cs="Arial"/>
          <w:sz w:val="22"/>
          <w:szCs w:val="22"/>
          <w:lang w:val="es-PE"/>
        </w:rPr>
        <w:t>del</w:t>
      </w:r>
      <w:r w:rsidRPr="00DD45C5">
        <w:rPr>
          <w:rFonts w:ascii="Arial" w:hAnsi="Arial" w:cs="Arial"/>
          <w:spacing w:val="-4"/>
          <w:sz w:val="22"/>
          <w:szCs w:val="22"/>
          <w:lang w:val="es-PE"/>
        </w:rPr>
        <w:t xml:space="preserve"> </w:t>
      </w:r>
      <w:r w:rsidRPr="00DD45C5">
        <w:rPr>
          <w:rFonts w:ascii="Arial" w:hAnsi="Arial" w:cs="Arial"/>
          <w:sz w:val="22"/>
          <w:szCs w:val="22"/>
          <w:lang w:val="es-PE"/>
        </w:rPr>
        <w:t>ingreso</w:t>
      </w:r>
      <w:r w:rsidRPr="00DD45C5">
        <w:rPr>
          <w:rFonts w:ascii="Arial" w:hAnsi="Arial" w:cs="Arial"/>
          <w:spacing w:val="-3"/>
          <w:sz w:val="22"/>
          <w:szCs w:val="22"/>
          <w:lang w:val="es-PE"/>
        </w:rPr>
        <w:t xml:space="preserve"> </w:t>
      </w:r>
      <w:r w:rsidRPr="00DD45C5">
        <w:rPr>
          <w:rFonts w:ascii="Arial" w:hAnsi="Arial" w:cs="Arial"/>
          <w:sz w:val="22"/>
          <w:szCs w:val="22"/>
          <w:lang w:val="es-PE"/>
        </w:rPr>
        <w:t>es</w:t>
      </w:r>
      <w:r w:rsidRPr="00DD45C5">
        <w:rPr>
          <w:rFonts w:ascii="Arial" w:hAnsi="Arial" w:cs="Arial"/>
          <w:spacing w:val="-3"/>
          <w:sz w:val="22"/>
          <w:szCs w:val="22"/>
          <w:lang w:val="es-PE"/>
        </w:rPr>
        <w:t xml:space="preserve"> </w:t>
      </w:r>
      <w:r w:rsidRPr="00DD45C5">
        <w:rPr>
          <w:rFonts w:ascii="Arial" w:hAnsi="Arial" w:cs="Arial"/>
          <w:sz w:val="22"/>
          <w:szCs w:val="22"/>
          <w:lang w:val="es-PE"/>
        </w:rPr>
        <w:t>instrumental,</w:t>
      </w:r>
      <w:r w:rsidRPr="00DD45C5">
        <w:rPr>
          <w:rFonts w:ascii="Arial" w:hAnsi="Arial" w:cs="Arial"/>
          <w:spacing w:val="-3"/>
          <w:sz w:val="22"/>
          <w:szCs w:val="22"/>
          <w:lang w:val="es-PE"/>
        </w:rPr>
        <w:t xml:space="preserve"> </w:t>
      </w:r>
      <w:r w:rsidRPr="00DD45C5">
        <w:rPr>
          <w:rFonts w:ascii="Arial" w:hAnsi="Arial" w:cs="Arial"/>
          <w:sz w:val="22"/>
          <w:szCs w:val="22"/>
          <w:lang w:val="es-PE"/>
        </w:rPr>
        <w:t>[mientras</w:t>
      </w:r>
      <w:r w:rsidRPr="00DD45C5">
        <w:rPr>
          <w:rFonts w:ascii="Arial" w:hAnsi="Arial" w:cs="Arial"/>
          <w:spacing w:val="-3"/>
          <w:sz w:val="22"/>
          <w:szCs w:val="22"/>
          <w:lang w:val="es-PE"/>
        </w:rPr>
        <w:t xml:space="preserve"> </w:t>
      </w:r>
      <w:r w:rsidRPr="00DD45C5">
        <w:rPr>
          <w:rFonts w:ascii="Arial" w:hAnsi="Arial" w:cs="Arial"/>
          <w:sz w:val="22"/>
          <w:szCs w:val="22"/>
          <w:lang w:val="es-PE"/>
        </w:rPr>
        <w:t>que]</w:t>
      </w:r>
      <w:r w:rsidRPr="00DD45C5">
        <w:rPr>
          <w:rFonts w:ascii="Arial" w:hAnsi="Arial" w:cs="Arial"/>
          <w:spacing w:val="-3"/>
          <w:sz w:val="22"/>
          <w:szCs w:val="22"/>
          <w:lang w:val="es-PE"/>
        </w:rPr>
        <w:t xml:space="preserve"> </w:t>
      </w:r>
      <w:r w:rsidRPr="00DD45C5">
        <w:rPr>
          <w:rFonts w:ascii="Arial" w:hAnsi="Arial" w:cs="Arial"/>
          <w:sz w:val="22"/>
          <w:szCs w:val="22"/>
          <w:lang w:val="es-PE"/>
        </w:rPr>
        <w:t>el</w:t>
      </w:r>
      <w:r w:rsidRPr="00DD45C5">
        <w:rPr>
          <w:rFonts w:ascii="Arial" w:hAnsi="Arial" w:cs="Arial"/>
          <w:spacing w:val="-3"/>
          <w:sz w:val="22"/>
          <w:szCs w:val="22"/>
          <w:lang w:val="es-PE"/>
        </w:rPr>
        <w:t xml:space="preserve"> </w:t>
      </w:r>
      <w:r w:rsidRPr="00DD45C5">
        <w:rPr>
          <w:rFonts w:ascii="Arial" w:hAnsi="Arial" w:cs="Arial"/>
          <w:sz w:val="22"/>
          <w:szCs w:val="22"/>
          <w:lang w:val="es-PE"/>
        </w:rPr>
        <w:t>objetivo</w:t>
      </w:r>
      <w:r w:rsidRPr="00DD45C5">
        <w:rPr>
          <w:rFonts w:ascii="Arial" w:hAnsi="Arial" w:cs="Arial"/>
          <w:spacing w:val="-4"/>
          <w:sz w:val="22"/>
          <w:szCs w:val="22"/>
          <w:lang w:val="es-PE"/>
        </w:rPr>
        <w:t xml:space="preserve"> </w:t>
      </w:r>
      <w:r w:rsidRPr="00DD45C5">
        <w:rPr>
          <w:rFonts w:ascii="Arial" w:hAnsi="Arial" w:cs="Arial"/>
          <w:sz w:val="22"/>
          <w:szCs w:val="22"/>
          <w:lang w:val="es-PE"/>
        </w:rPr>
        <w:t>final</w:t>
      </w:r>
      <w:r w:rsidRPr="00DD45C5">
        <w:rPr>
          <w:rFonts w:ascii="Arial" w:hAnsi="Arial" w:cs="Arial"/>
          <w:spacing w:val="-3"/>
          <w:sz w:val="22"/>
          <w:szCs w:val="22"/>
          <w:lang w:val="es-PE"/>
        </w:rPr>
        <w:t xml:space="preserve"> </w:t>
      </w:r>
      <w:r w:rsidRPr="00DD45C5">
        <w:rPr>
          <w:rFonts w:ascii="Arial" w:hAnsi="Arial" w:cs="Arial"/>
          <w:sz w:val="22"/>
          <w:szCs w:val="22"/>
          <w:lang w:val="es-PE"/>
        </w:rPr>
        <w:t>del</w:t>
      </w:r>
      <w:r w:rsidRPr="00DD45C5">
        <w:rPr>
          <w:rFonts w:ascii="Arial" w:hAnsi="Arial" w:cs="Arial"/>
          <w:spacing w:val="-3"/>
          <w:sz w:val="22"/>
          <w:szCs w:val="22"/>
          <w:lang w:val="es-PE"/>
        </w:rPr>
        <w:t xml:space="preserve"> </w:t>
      </w:r>
      <w:r w:rsidRPr="00DD45C5">
        <w:rPr>
          <w:rFonts w:ascii="Arial" w:hAnsi="Arial" w:cs="Arial"/>
          <w:sz w:val="22"/>
          <w:szCs w:val="22"/>
          <w:lang w:val="es-PE"/>
        </w:rPr>
        <w:t>desarrollo</w:t>
      </w:r>
      <w:r w:rsidRPr="00DD45C5">
        <w:rPr>
          <w:rFonts w:ascii="Arial" w:hAnsi="Arial" w:cs="Arial"/>
          <w:spacing w:val="-3"/>
          <w:sz w:val="22"/>
          <w:szCs w:val="22"/>
          <w:lang w:val="es-PE"/>
        </w:rPr>
        <w:t xml:space="preserve"> </w:t>
      </w:r>
      <w:r w:rsidRPr="00DD45C5">
        <w:rPr>
          <w:rFonts w:ascii="Arial" w:hAnsi="Arial" w:cs="Arial"/>
          <w:sz w:val="22"/>
          <w:szCs w:val="22"/>
          <w:lang w:val="es-PE"/>
        </w:rPr>
        <w:t>es</w:t>
      </w:r>
      <w:r w:rsidRPr="00DD45C5">
        <w:rPr>
          <w:rFonts w:ascii="Arial" w:hAnsi="Arial" w:cs="Arial"/>
          <w:spacing w:val="-3"/>
          <w:sz w:val="22"/>
          <w:szCs w:val="22"/>
          <w:lang w:val="es-PE"/>
        </w:rPr>
        <w:t xml:space="preserve"> </w:t>
      </w:r>
      <w:r w:rsidRPr="00DD45C5">
        <w:rPr>
          <w:rFonts w:ascii="Arial" w:hAnsi="Arial" w:cs="Arial"/>
          <w:sz w:val="22"/>
          <w:szCs w:val="22"/>
          <w:lang w:val="es-PE"/>
        </w:rPr>
        <w:t>incrementar</w:t>
      </w:r>
      <w:r w:rsidRPr="00DD45C5">
        <w:rPr>
          <w:rFonts w:ascii="Arial" w:hAnsi="Arial" w:cs="Arial"/>
          <w:spacing w:val="-58"/>
          <w:sz w:val="22"/>
          <w:szCs w:val="22"/>
          <w:lang w:val="es-PE"/>
        </w:rPr>
        <w:t xml:space="preserve"> </w:t>
      </w:r>
      <w:r w:rsidRPr="00DD45C5">
        <w:rPr>
          <w:rFonts w:ascii="Arial" w:hAnsi="Arial" w:cs="Arial"/>
          <w:sz w:val="22"/>
          <w:szCs w:val="22"/>
          <w:lang w:val="es-PE"/>
        </w:rPr>
        <w:t>las</w:t>
      </w:r>
      <w:r w:rsidRPr="00DD45C5">
        <w:rPr>
          <w:rFonts w:ascii="Arial" w:hAnsi="Arial" w:cs="Arial"/>
          <w:spacing w:val="-11"/>
          <w:sz w:val="22"/>
          <w:szCs w:val="22"/>
          <w:lang w:val="es-PE"/>
        </w:rPr>
        <w:t xml:space="preserve"> </w:t>
      </w:r>
      <w:r w:rsidRPr="00DD45C5">
        <w:rPr>
          <w:rFonts w:ascii="Arial" w:hAnsi="Arial" w:cs="Arial"/>
          <w:sz w:val="22"/>
          <w:szCs w:val="22"/>
          <w:lang w:val="es-PE"/>
        </w:rPr>
        <w:t>capacidades;</w:t>
      </w:r>
      <w:r w:rsidRPr="00DD45C5">
        <w:rPr>
          <w:rFonts w:ascii="Arial" w:hAnsi="Arial" w:cs="Arial"/>
          <w:spacing w:val="-11"/>
          <w:sz w:val="22"/>
          <w:szCs w:val="22"/>
          <w:lang w:val="es-PE"/>
        </w:rPr>
        <w:t xml:space="preserve"> </w:t>
      </w:r>
      <w:r w:rsidRPr="00DD45C5">
        <w:rPr>
          <w:rFonts w:ascii="Arial" w:hAnsi="Arial" w:cs="Arial"/>
          <w:sz w:val="22"/>
          <w:szCs w:val="22"/>
          <w:lang w:val="es-PE"/>
        </w:rPr>
        <w:t>hay</w:t>
      </w:r>
      <w:r w:rsidRPr="00DD45C5">
        <w:rPr>
          <w:rFonts w:ascii="Arial" w:hAnsi="Arial" w:cs="Arial"/>
          <w:spacing w:val="-11"/>
          <w:sz w:val="22"/>
          <w:szCs w:val="22"/>
          <w:lang w:val="es-PE"/>
        </w:rPr>
        <w:t xml:space="preserve"> </w:t>
      </w:r>
      <w:r w:rsidRPr="00DD45C5">
        <w:rPr>
          <w:rFonts w:ascii="Arial" w:hAnsi="Arial" w:cs="Arial"/>
          <w:sz w:val="22"/>
          <w:szCs w:val="22"/>
          <w:lang w:val="es-PE"/>
        </w:rPr>
        <w:t>factores</w:t>
      </w:r>
      <w:r w:rsidRPr="00DD45C5">
        <w:rPr>
          <w:rFonts w:ascii="Arial" w:hAnsi="Arial" w:cs="Arial"/>
          <w:spacing w:val="-11"/>
          <w:sz w:val="22"/>
          <w:szCs w:val="22"/>
          <w:lang w:val="es-PE"/>
        </w:rPr>
        <w:t xml:space="preserve"> </w:t>
      </w:r>
      <w:r w:rsidRPr="00DD45C5">
        <w:rPr>
          <w:rFonts w:ascii="Arial" w:hAnsi="Arial" w:cs="Arial"/>
          <w:sz w:val="22"/>
          <w:szCs w:val="22"/>
          <w:lang w:val="es-PE"/>
        </w:rPr>
        <w:t>que</w:t>
      </w:r>
      <w:r w:rsidRPr="00DD45C5">
        <w:rPr>
          <w:rFonts w:ascii="Arial" w:hAnsi="Arial" w:cs="Arial"/>
          <w:spacing w:val="-11"/>
          <w:sz w:val="22"/>
          <w:szCs w:val="22"/>
          <w:lang w:val="es-PE"/>
        </w:rPr>
        <w:t xml:space="preserve"> </w:t>
      </w:r>
      <w:r w:rsidRPr="00DD45C5">
        <w:rPr>
          <w:rFonts w:ascii="Arial" w:hAnsi="Arial" w:cs="Arial"/>
          <w:sz w:val="22"/>
          <w:szCs w:val="22"/>
          <w:lang w:val="es-PE"/>
        </w:rPr>
        <w:t>inciden</w:t>
      </w:r>
      <w:r w:rsidRPr="00DD45C5">
        <w:rPr>
          <w:rFonts w:ascii="Arial" w:hAnsi="Arial" w:cs="Arial"/>
          <w:spacing w:val="-10"/>
          <w:sz w:val="22"/>
          <w:szCs w:val="22"/>
          <w:lang w:val="es-PE"/>
        </w:rPr>
        <w:t xml:space="preserve"> </w:t>
      </w:r>
      <w:r w:rsidRPr="00DD45C5">
        <w:rPr>
          <w:rFonts w:ascii="Arial" w:hAnsi="Arial" w:cs="Arial"/>
          <w:sz w:val="22"/>
          <w:szCs w:val="22"/>
          <w:lang w:val="es-PE"/>
        </w:rPr>
        <w:t>en</w:t>
      </w:r>
      <w:r w:rsidRPr="00DD45C5">
        <w:rPr>
          <w:rFonts w:ascii="Arial" w:hAnsi="Arial" w:cs="Arial"/>
          <w:spacing w:val="-11"/>
          <w:sz w:val="22"/>
          <w:szCs w:val="22"/>
          <w:lang w:val="es-PE"/>
        </w:rPr>
        <w:t xml:space="preserve"> </w:t>
      </w:r>
      <w:r w:rsidRPr="00DD45C5">
        <w:rPr>
          <w:rFonts w:ascii="Arial" w:hAnsi="Arial" w:cs="Arial"/>
          <w:sz w:val="22"/>
          <w:szCs w:val="22"/>
          <w:lang w:val="es-PE"/>
        </w:rPr>
        <w:t>la</w:t>
      </w:r>
      <w:r w:rsidRPr="00DD45C5">
        <w:rPr>
          <w:rFonts w:ascii="Arial" w:hAnsi="Arial" w:cs="Arial"/>
          <w:spacing w:val="-11"/>
          <w:sz w:val="22"/>
          <w:szCs w:val="22"/>
          <w:lang w:val="es-PE"/>
        </w:rPr>
        <w:t xml:space="preserve"> </w:t>
      </w:r>
      <w:r w:rsidRPr="00DD45C5">
        <w:rPr>
          <w:rFonts w:ascii="Arial" w:hAnsi="Arial" w:cs="Arial"/>
          <w:sz w:val="22"/>
          <w:szCs w:val="22"/>
          <w:lang w:val="es-PE"/>
        </w:rPr>
        <w:t>privación</w:t>
      </w:r>
      <w:r w:rsidRPr="00DD45C5">
        <w:rPr>
          <w:rFonts w:ascii="Arial" w:hAnsi="Arial" w:cs="Arial"/>
          <w:spacing w:val="-11"/>
          <w:sz w:val="22"/>
          <w:szCs w:val="22"/>
          <w:lang w:val="es-PE"/>
        </w:rPr>
        <w:t xml:space="preserve"> </w:t>
      </w:r>
      <w:r w:rsidRPr="00DD45C5">
        <w:rPr>
          <w:rFonts w:ascii="Arial" w:hAnsi="Arial" w:cs="Arial"/>
          <w:sz w:val="22"/>
          <w:szCs w:val="22"/>
          <w:lang w:val="es-PE"/>
        </w:rPr>
        <w:t>de</w:t>
      </w:r>
      <w:r w:rsidRPr="00DD45C5">
        <w:rPr>
          <w:rFonts w:ascii="Arial" w:hAnsi="Arial" w:cs="Arial"/>
          <w:spacing w:val="-11"/>
          <w:sz w:val="22"/>
          <w:szCs w:val="22"/>
          <w:lang w:val="es-PE"/>
        </w:rPr>
        <w:t xml:space="preserve"> </w:t>
      </w:r>
      <w:r w:rsidRPr="00DD45C5">
        <w:rPr>
          <w:rFonts w:ascii="Arial" w:hAnsi="Arial" w:cs="Arial"/>
          <w:spacing w:val="1"/>
          <w:sz w:val="22"/>
          <w:szCs w:val="22"/>
          <w:lang w:val="es-PE"/>
        </w:rPr>
        <w:t>capacidades</w:t>
      </w:r>
      <w:r w:rsidRPr="00DD45C5">
        <w:rPr>
          <w:rFonts w:ascii="Arial" w:hAnsi="Arial" w:cs="Arial"/>
          <w:spacing w:val="-11"/>
          <w:sz w:val="22"/>
          <w:szCs w:val="22"/>
          <w:lang w:val="es-PE"/>
        </w:rPr>
        <w:t xml:space="preserve"> </w:t>
      </w:r>
      <w:r w:rsidRPr="00DD45C5">
        <w:rPr>
          <w:rFonts w:ascii="Arial" w:hAnsi="Arial" w:cs="Arial"/>
          <w:sz w:val="22"/>
          <w:szCs w:val="22"/>
          <w:lang w:val="es-PE"/>
        </w:rPr>
        <w:t>que</w:t>
      </w:r>
      <w:r w:rsidRPr="00DD45C5">
        <w:rPr>
          <w:rFonts w:ascii="Arial" w:hAnsi="Arial" w:cs="Arial"/>
          <w:spacing w:val="-10"/>
          <w:sz w:val="22"/>
          <w:szCs w:val="22"/>
          <w:lang w:val="es-PE"/>
        </w:rPr>
        <w:t xml:space="preserve"> </w:t>
      </w:r>
      <w:r w:rsidRPr="00DD45C5">
        <w:rPr>
          <w:rFonts w:ascii="Arial" w:hAnsi="Arial" w:cs="Arial"/>
          <w:sz w:val="22"/>
          <w:szCs w:val="22"/>
          <w:lang w:val="es-PE"/>
        </w:rPr>
        <w:t>son</w:t>
      </w:r>
      <w:r w:rsidRPr="00DD45C5">
        <w:rPr>
          <w:rFonts w:ascii="Arial" w:hAnsi="Arial" w:cs="Arial"/>
          <w:spacing w:val="-11"/>
          <w:sz w:val="22"/>
          <w:szCs w:val="22"/>
          <w:lang w:val="es-PE"/>
        </w:rPr>
        <w:t xml:space="preserve"> </w:t>
      </w:r>
      <w:r w:rsidRPr="00DD45C5">
        <w:rPr>
          <w:rFonts w:ascii="Arial" w:hAnsi="Arial" w:cs="Arial"/>
          <w:sz w:val="22"/>
          <w:szCs w:val="22"/>
          <w:lang w:val="es-PE"/>
        </w:rPr>
        <w:t>distintos a los ingresos; y, la relación entre ingreso y capacidades varía entre individuos, hogares</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comunidades”</w:t>
      </w:r>
      <w:r>
        <w:rPr>
          <w:rFonts w:ascii="Arial" w:hAnsi="Arial" w:cs="Arial"/>
          <w:sz w:val="22"/>
          <w:szCs w:val="22"/>
          <w:lang w:val="es-PE"/>
        </w:rPr>
        <w:t>.</w:t>
      </w:r>
      <w:r w:rsidRPr="00DD45C5">
        <w:rPr>
          <w:rStyle w:val="Refdenotaalpie"/>
          <w:rFonts w:ascii="Arial" w:hAnsi="Arial" w:cs="Arial"/>
          <w:sz w:val="22"/>
          <w:szCs w:val="22"/>
          <w:lang w:val="es-PE"/>
        </w:rPr>
        <w:footnoteReference w:id="324"/>
      </w:r>
    </w:p>
    <w:p w14:paraId="68ADA7A5"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Inspirado en este enfoque, el Estado peruano, a través del Ministerio de Desarrollo e Inclusión Social, en articulación con el INEI, recién para el año 2021 ha decidido</w:t>
      </w:r>
      <w:r w:rsidRPr="00DD45C5">
        <w:rPr>
          <w:rFonts w:ascii="Arial" w:hAnsi="Arial" w:cs="Arial"/>
          <w:spacing w:val="1"/>
          <w:sz w:val="22"/>
          <w:szCs w:val="22"/>
          <w:lang w:val="es-PE"/>
        </w:rPr>
        <w:t xml:space="preserve"> </w:t>
      </w:r>
      <w:r w:rsidRPr="00DD45C5">
        <w:rPr>
          <w:rFonts w:ascii="Arial" w:hAnsi="Arial" w:cs="Arial"/>
          <w:sz w:val="22"/>
          <w:szCs w:val="22"/>
          <w:lang w:val="es-PE"/>
        </w:rPr>
        <w:t>“implementar</w:t>
      </w:r>
      <w:r w:rsidRPr="00DD45C5">
        <w:rPr>
          <w:rFonts w:ascii="Arial" w:hAnsi="Arial" w:cs="Arial"/>
          <w:spacing w:val="-5"/>
          <w:sz w:val="22"/>
          <w:szCs w:val="22"/>
          <w:lang w:val="es-PE"/>
        </w:rPr>
        <w:t xml:space="preserve"> </w:t>
      </w:r>
      <w:r w:rsidRPr="00DD45C5">
        <w:rPr>
          <w:rFonts w:ascii="Arial" w:hAnsi="Arial" w:cs="Arial"/>
          <w:sz w:val="22"/>
          <w:szCs w:val="22"/>
          <w:lang w:val="es-PE"/>
        </w:rPr>
        <w:t>el</w:t>
      </w:r>
      <w:r w:rsidRPr="00DD45C5">
        <w:rPr>
          <w:rFonts w:ascii="Arial" w:hAnsi="Arial" w:cs="Arial"/>
          <w:spacing w:val="-4"/>
          <w:sz w:val="22"/>
          <w:szCs w:val="22"/>
          <w:lang w:val="es-PE"/>
        </w:rPr>
        <w:t xml:space="preserve"> </w:t>
      </w:r>
      <w:r w:rsidRPr="00DD45C5">
        <w:rPr>
          <w:rFonts w:ascii="Arial" w:hAnsi="Arial" w:cs="Arial"/>
          <w:sz w:val="22"/>
          <w:szCs w:val="22"/>
          <w:lang w:val="es-PE"/>
        </w:rPr>
        <w:t>nuevo</w:t>
      </w:r>
      <w:r w:rsidRPr="00DD45C5">
        <w:rPr>
          <w:rFonts w:ascii="Arial" w:hAnsi="Arial" w:cs="Arial"/>
          <w:spacing w:val="-4"/>
          <w:sz w:val="22"/>
          <w:szCs w:val="22"/>
          <w:lang w:val="es-PE"/>
        </w:rPr>
        <w:t xml:space="preserve"> </w:t>
      </w:r>
      <w:r w:rsidRPr="00DD45C5">
        <w:rPr>
          <w:rFonts w:ascii="Arial" w:hAnsi="Arial" w:cs="Arial"/>
          <w:sz w:val="22"/>
          <w:szCs w:val="22"/>
          <w:lang w:val="es-PE"/>
        </w:rPr>
        <w:t>índice</w:t>
      </w:r>
      <w:r w:rsidRPr="00DD45C5">
        <w:rPr>
          <w:rFonts w:ascii="Arial" w:hAnsi="Arial" w:cs="Arial"/>
          <w:spacing w:val="-4"/>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pobreza</w:t>
      </w:r>
      <w:r w:rsidRPr="00DD45C5">
        <w:rPr>
          <w:rFonts w:ascii="Arial" w:hAnsi="Arial" w:cs="Arial"/>
          <w:spacing w:val="-5"/>
          <w:sz w:val="22"/>
          <w:szCs w:val="22"/>
          <w:lang w:val="es-PE"/>
        </w:rPr>
        <w:t xml:space="preserve"> </w:t>
      </w:r>
      <w:r w:rsidRPr="00DD45C5">
        <w:rPr>
          <w:rFonts w:ascii="Arial" w:hAnsi="Arial" w:cs="Arial"/>
          <w:spacing w:val="1"/>
          <w:sz w:val="22"/>
          <w:szCs w:val="22"/>
          <w:lang w:val="es-PE"/>
        </w:rPr>
        <w:t>multidimensional</w:t>
      </w:r>
      <w:r w:rsidRPr="00DD45C5">
        <w:rPr>
          <w:rFonts w:ascii="Arial" w:hAnsi="Arial" w:cs="Arial"/>
          <w:sz w:val="22"/>
          <w:szCs w:val="22"/>
          <w:lang w:val="es-PE"/>
        </w:rPr>
        <w:t>]</w:t>
      </w:r>
      <w:r w:rsidRPr="00DD45C5">
        <w:rPr>
          <w:rFonts w:ascii="Arial" w:hAnsi="Arial" w:cs="Arial"/>
          <w:spacing w:val="-4"/>
          <w:sz w:val="22"/>
          <w:szCs w:val="22"/>
          <w:lang w:val="es-PE"/>
        </w:rPr>
        <w:t xml:space="preserve"> </w:t>
      </w:r>
      <w:r w:rsidRPr="00DD45C5">
        <w:rPr>
          <w:rFonts w:ascii="Arial" w:hAnsi="Arial" w:cs="Arial"/>
          <w:sz w:val="22"/>
          <w:szCs w:val="22"/>
          <w:lang w:val="es-PE"/>
        </w:rPr>
        <w:t>que</w:t>
      </w:r>
      <w:r w:rsidRPr="00DD45C5">
        <w:rPr>
          <w:rFonts w:ascii="Arial" w:hAnsi="Arial" w:cs="Arial"/>
          <w:spacing w:val="-4"/>
          <w:sz w:val="22"/>
          <w:szCs w:val="22"/>
          <w:lang w:val="es-PE"/>
        </w:rPr>
        <w:t xml:space="preserve"> </w:t>
      </w:r>
      <w:r w:rsidRPr="00DD45C5">
        <w:rPr>
          <w:rFonts w:ascii="Arial" w:hAnsi="Arial" w:cs="Arial"/>
          <w:sz w:val="22"/>
          <w:szCs w:val="22"/>
          <w:lang w:val="es-PE"/>
        </w:rPr>
        <w:t>contribuirá</w:t>
      </w:r>
      <w:r w:rsidRPr="00DD45C5">
        <w:rPr>
          <w:rFonts w:ascii="Arial" w:hAnsi="Arial" w:cs="Arial"/>
          <w:spacing w:val="-4"/>
          <w:sz w:val="22"/>
          <w:szCs w:val="22"/>
          <w:lang w:val="es-PE"/>
        </w:rPr>
        <w:t xml:space="preserve"> </w:t>
      </w:r>
      <w:r w:rsidRPr="00DD45C5">
        <w:rPr>
          <w:rFonts w:ascii="Arial" w:hAnsi="Arial" w:cs="Arial"/>
          <w:sz w:val="22"/>
          <w:szCs w:val="22"/>
          <w:lang w:val="es-PE"/>
        </w:rPr>
        <w:t>a</w:t>
      </w:r>
      <w:r w:rsidRPr="00DD45C5">
        <w:rPr>
          <w:rFonts w:ascii="Arial" w:hAnsi="Arial" w:cs="Arial"/>
          <w:spacing w:val="-4"/>
          <w:sz w:val="22"/>
          <w:szCs w:val="22"/>
          <w:lang w:val="es-PE"/>
        </w:rPr>
        <w:t xml:space="preserve"> </w:t>
      </w:r>
      <w:r w:rsidRPr="00DD45C5">
        <w:rPr>
          <w:rFonts w:ascii="Arial" w:hAnsi="Arial" w:cs="Arial"/>
          <w:sz w:val="22"/>
          <w:szCs w:val="22"/>
          <w:lang w:val="es-PE"/>
        </w:rPr>
        <w:t>enfrentar, con mayor eficacia, la desigualdad”</w:t>
      </w:r>
      <w:r>
        <w:rPr>
          <w:rFonts w:ascii="Arial" w:hAnsi="Arial" w:cs="Arial"/>
          <w:sz w:val="22"/>
          <w:szCs w:val="22"/>
          <w:lang w:val="es-PE"/>
        </w:rPr>
        <w:t>.</w:t>
      </w:r>
      <w:r w:rsidRPr="00DD45C5">
        <w:rPr>
          <w:rStyle w:val="Refdenotaalpie"/>
          <w:rFonts w:ascii="Arial" w:hAnsi="Arial" w:cs="Arial"/>
          <w:sz w:val="22"/>
          <w:szCs w:val="22"/>
          <w:lang w:val="es-PE"/>
        </w:rPr>
        <w:footnoteReference w:id="325"/>
      </w:r>
      <w:r w:rsidRPr="00DD45C5">
        <w:rPr>
          <w:rFonts w:ascii="Arial" w:hAnsi="Arial" w:cs="Arial"/>
          <w:sz w:val="22"/>
          <w:szCs w:val="22"/>
          <w:lang w:val="es-PE"/>
        </w:rPr>
        <w:t xml:space="preserve"> Al respecto, algunos actores de la sociedad civil</w:t>
      </w:r>
      <w:r w:rsidRPr="00DD45C5">
        <w:rPr>
          <w:rFonts w:ascii="Arial" w:hAnsi="Arial" w:cs="Arial"/>
          <w:spacing w:val="1"/>
          <w:sz w:val="22"/>
          <w:szCs w:val="22"/>
          <w:lang w:val="es-PE"/>
        </w:rPr>
        <w:t xml:space="preserve"> </w:t>
      </w:r>
      <w:r w:rsidRPr="00DD45C5">
        <w:rPr>
          <w:rFonts w:ascii="Arial" w:hAnsi="Arial" w:cs="Arial"/>
          <w:sz w:val="22"/>
          <w:szCs w:val="22"/>
          <w:lang w:val="es-PE"/>
        </w:rPr>
        <w:t>han ido avanzando con algunos estudios, basados en información de la ENAHO 2018,</w:t>
      </w:r>
      <w:r w:rsidRPr="00DD45C5">
        <w:rPr>
          <w:rFonts w:ascii="Arial" w:hAnsi="Arial" w:cs="Arial"/>
          <w:spacing w:val="1"/>
          <w:sz w:val="22"/>
          <w:szCs w:val="22"/>
          <w:lang w:val="es-PE"/>
        </w:rPr>
        <w:t xml:space="preserve"> </w:t>
      </w:r>
      <w:r w:rsidRPr="00DD45C5">
        <w:rPr>
          <w:rFonts w:ascii="Arial" w:hAnsi="Arial" w:cs="Arial"/>
          <w:sz w:val="22"/>
          <w:szCs w:val="22"/>
          <w:lang w:val="es-PE"/>
        </w:rPr>
        <w:t>para obtener un cálculo promedio de dicho índice en la actualidad. Así, se estima que, al 2020, alrededor del “41.7% de los peruanos es pobre multidimensional”, es decir, que</w:t>
      </w:r>
      <w:r w:rsidRPr="00DD45C5">
        <w:rPr>
          <w:rFonts w:ascii="Arial" w:hAnsi="Arial" w:cs="Arial"/>
          <w:spacing w:val="1"/>
          <w:sz w:val="22"/>
          <w:szCs w:val="22"/>
          <w:lang w:val="es-PE"/>
        </w:rPr>
        <w:t xml:space="preserve"> </w:t>
      </w:r>
      <w:r w:rsidRPr="00DD45C5">
        <w:rPr>
          <w:rFonts w:ascii="Arial" w:hAnsi="Arial" w:cs="Arial"/>
          <w:sz w:val="22"/>
          <w:szCs w:val="22"/>
          <w:lang w:val="es-PE"/>
        </w:rPr>
        <w:t>experimenta</w:t>
      </w:r>
      <w:r w:rsidRPr="00DD45C5">
        <w:rPr>
          <w:rFonts w:ascii="Arial" w:hAnsi="Arial" w:cs="Arial"/>
          <w:spacing w:val="-6"/>
          <w:sz w:val="22"/>
          <w:szCs w:val="22"/>
          <w:lang w:val="es-PE"/>
        </w:rPr>
        <w:t xml:space="preserve"> </w:t>
      </w:r>
      <w:r w:rsidRPr="00DD45C5">
        <w:rPr>
          <w:rFonts w:ascii="Arial" w:hAnsi="Arial" w:cs="Arial"/>
          <w:sz w:val="22"/>
          <w:szCs w:val="22"/>
          <w:lang w:val="es-PE"/>
        </w:rPr>
        <w:t>privaciones</w:t>
      </w:r>
      <w:r w:rsidRPr="00DD45C5">
        <w:rPr>
          <w:rFonts w:ascii="Arial" w:hAnsi="Arial" w:cs="Arial"/>
          <w:spacing w:val="-6"/>
          <w:sz w:val="22"/>
          <w:szCs w:val="22"/>
          <w:lang w:val="es-PE"/>
        </w:rPr>
        <w:t xml:space="preserve"> </w:t>
      </w:r>
      <w:r w:rsidRPr="00DD45C5">
        <w:rPr>
          <w:rFonts w:ascii="Arial" w:hAnsi="Arial" w:cs="Arial"/>
          <w:sz w:val="22"/>
          <w:szCs w:val="22"/>
          <w:lang w:val="es-PE"/>
        </w:rPr>
        <w:t>relacionadas</w:t>
      </w:r>
      <w:r w:rsidRPr="00DD45C5">
        <w:rPr>
          <w:rFonts w:ascii="Arial" w:hAnsi="Arial" w:cs="Arial"/>
          <w:spacing w:val="-6"/>
          <w:sz w:val="22"/>
          <w:szCs w:val="22"/>
          <w:lang w:val="es-PE"/>
        </w:rPr>
        <w:t xml:space="preserve"> </w:t>
      </w:r>
      <w:r w:rsidRPr="00DD45C5">
        <w:rPr>
          <w:rFonts w:ascii="Arial" w:hAnsi="Arial" w:cs="Arial"/>
          <w:sz w:val="22"/>
          <w:szCs w:val="22"/>
          <w:lang w:val="es-PE"/>
        </w:rPr>
        <w:t>a</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escolaridad,</w:t>
      </w:r>
      <w:r w:rsidRPr="00DD45C5">
        <w:rPr>
          <w:rFonts w:ascii="Arial" w:hAnsi="Arial" w:cs="Arial"/>
          <w:spacing w:val="-6"/>
          <w:sz w:val="22"/>
          <w:szCs w:val="22"/>
          <w:lang w:val="es-PE"/>
        </w:rPr>
        <w:t xml:space="preserve"> </w:t>
      </w:r>
      <w:r w:rsidRPr="00DD45C5">
        <w:rPr>
          <w:rFonts w:ascii="Arial" w:hAnsi="Arial" w:cs="Arial"/>
          <w:sz w:val="22"/>
          <w:szCs w:val="22"/>
          <w:lang w:val="es-PE"/>
        </w:rPr>
        <w:t>aseguramiento</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salud,</w:t>
      </w:r>
      <w:r w:rsidRPr="00DD45C5">
        <w:rPr>
          <w:rFonts w:ascii="Arial" w:hAnsi="Arial" w:cs="Arial"/>
          <w:spacing w:val="-5"/>
          <w:sz w:val="22"/>
          <w:szCs w:val="22"/>
          <w:lang w:val="es-PE"/>
        </w:rPr>
        <w:t xml:space="preserve"> acceso a</w:t>
      </w:r>
      <w:r w:rsidRPr="00DD45C5">
        <w:rPr>
          <w:rFonts w:ascii="Arial" w:hAnsi="Arial" w:cs="Arial"/>
          <w:sz w:val="22"/>
          <w:szCs w:val="22"/>
          <w:lang w:val="es-PE"/>
        </w:rPr>
        <w:t xml:space="preserve"> servicios básicos como agua y electricidad, entre otros</w:t>
      </w:r>
      <w:r>
        <w:rPr>
          <w:rFonts w:ascii="Arial" w:hAnsi="Arial" w:cs="Arial"/>
          <w:sz w:val="22"/>
          <w:szCs w:val="22"/>
          <w:lang w:val="es-PE"/>
        </w:rPr>
        <w:t>.</w:t>
      </w:r>
      <w:r w:rsidRPr="00DD45C5">
        <w:rPr>
          <w:rStyle w:val="Refdenotaalpie"/>
          <w:rFonts w:ascii="Arial" w:hAnsi="Arial" w:cs="Arial"/>
          <w:sz w:val="22"/>
          <w:szCs w:val="22"/>
          <w:lang w:val="es-PE"/>
        </w:rPr>
        <w:footnoteReference w:id="326"/>
      </w:r>
      <w:r w:rsidRPr="00DD45C5">
        <w:rPr>
          <w:rFonts w:ascii="Arial" w:hAnsi="Arial" w:cs="Arial"/>
          <w:sz w:val="22"/>
          <w:szCs w:val="22"/>
          <w:lang w:val="es-PE"/>
        </w:rPr>
        <w:t xml:space="preserve"> Ello contrasta con las</w:t>
      </w:r>
      <w:r w:rsidRPr="00DD45C5">
        <w:rPr>
          <w:rFonts w:ascii="Arial" w:hAnsi="Arial" w:cs="Arial"/>
          <w:spacing w:val="1"/>
          <w:sz w:val="22"/>
          <w:szCs w:val="22"/>
          <w:lang w:val="es-PE"/>
        </w:rPr>
        <w:t xml:space="preserve"> </w:t>
      </w:r>
      <w:r w:rsidRPr="00DD45C5">
        <w:rPr>
          <w:rFonts w:ascii="Arial" w:hAnsi="Arial" w:cs="Arial"/>
          <w:sz w:val="22"/>
          <w:szCs w:val="22"/>
          <w:lang w:val="es-PE"/>
        </w:rPr>
        <w:t>expectativas positivas que se tenían del avance del país a nivel global hasta antes de la</w:t>
      </w:r>
      <w:r w:rsidRPr="00DD45C5">
        <w:rPr>
          <w:rFonts w:ascii="Arial" w:hAnsi="Arial" w:cs="Arial"/>
          <w:spacing w:val="1"/>
          <w:sz w:val="22"/>
          <w:szCs w:val="22"/>
          <w:lang w:val="es-PE"/>
        </w:rPr>
        <w:t xml:space="preserve"> </w:t>
      </w:r>
      <w:r w:rsidRPr="00DD45C5">
        <w:rPr>
          <w:rFonts w:ascii="Arial" w:hAnsi="Arial" w:cs="Arial"/>
          <w:sz w:val="22"/>
          <w:szCs w:val="22"/>
          <w:lang w:val="es-PE"/>
        </w:rPr>
        <w:t>pandemia.</w:t>
      </w:r>
      <w:r w:rsidRPr="00DD45C5">
        <w:rPr>
          <w:rFonts w:ascii="Arial" w:hAnsi="Arial" w:cs="Arial"/>
          <w:spacing w:val="-10"/>
          <w:sz w:val="22"/>
          <w:szCs w:val="22"/>
          <w:lang w:val="es-PE"/>
        </w:rPr>
        <w:t xml:space="preserve"> </w:t>
      </w:r>
      <w:r w:rsidRPr="00DD45C5">
        <w:rPr>
          <w:rFonts w:ascii="Arial" w:hAnsi="Arial" w:cs="Arial"/>
          <w:sz w:val="22"/>
          <w:szCs w:val="22"/>
          <w:lang w:val="es-PE"/>
        </w:rPr>
        <w:t>Hacia</w:t>
      </w:r>
      <w:r w:rsidRPr="00DD45C5">
        <w:rPr>
          <w:rFonts w:ascii="Arial" w:hAnsi="Arial" w:cs="Arial"/>
          <w:spacing w:val="-9"/>
          <w:sz w:val="22"/>
          <w:szCs w:val="22"/>
          <w:lang w:val="es-PE"/>
        </w:rPr>
        <w:t xml:space="preserve"> </w:t>
      </w:r>
      <w:r w:rsidRPr="00DD45C5">
        <w:rPr>
          <w:rFonts w:ascii="Arial" w:hAnsi="Arial" w:cs="Arial"/>
          <w:sz w:val="22"/>
          <w:szCs w:val="22"/>
          <w:lang w:val="es-PE"/>
        </w:rPr>
        <w:t>mediados</w:t>
      </w:r>
      <w:r w:rsidRPr="00DD45C5">
        <w:rPr>
          <w:rFonts w:ascii="Arial" w:hAnsi="Arial" w:cs="Arial"/>
          <w:spacing w:val="-9"/>
          <w:sz w:val="22"/>
          <w:szCs w:val="22"/>
          <w:lang w:val="es-PE"/>
        </w:rPr>
        <w:t xml:space="preserve"> </w:t>
      </w:r>
      <w:r w:rsidRPr="00DD45C5">
        <w:rPr>
          <w:rFonts w:ascii="Arial" w:hAnsi="Arial" w:cs="Arial"/>
          <w:sz w:val="22"/>
          <w:szCs w:val="22"/>
          <w:lang w:val="es-PE"/>
        </w:rPr>
        <w:t>del</w:t>
      </w:r>
      <w:r w:rsidRPr="00DD45C5">
        <w:rPr>
          <w:rFonts w:ascii="Arial" w:hAnsi="Arial" w:cs="Arial"/>
          <w:spacing w:val="-9"/>
          <w:sz w:val="22"/>
          <w:szCs w:val="22"/>
          <w:lang w:val="es-PE"/>
        </w:rPr>
        <w:t xml:space="preserve"> </w:t>
      </w:r>
      <w:r w:rsidRPr="00DD45C5">
        <w:rPr>
          <w:rFonts w:ascii="Arial" w:hAnsi="Arial" w:cs="Arial"/>
          <w:sz w:val="22"/>
          <w:szCs w:val="22"/>
          <w:lang w:val="es-PE"/>
        </w:rPr>
        <w:t>2019,</w:t>
      </w:r>
      <w:r w:rsidRPr="00DD45C5">
        <w:rPr>
          <w:rFonts w:ascii="Arial" w:hAnsi="Arial" w:cs="Arial"/>
          <w:spacing w:val="-9"/>
          <w:sz w:val="22"/>
          <w:szCs w:val="22"/>
          <w:lang w:val="es-PE"/>
        </w:rPr>
        <w:t xml:space="preserve"> </w:t>
      </w:r>
      <w:r w:rsidRPr="00DD45C5">
        <w:rPr>
          <w:rFonts w:ascii="Arial" w:hAnsi="Arial" w:cs="Arial"/>
          <w:sz w:val="22"/>
          <w:szCs w:val="22"/>
          <w:lang w:val="es-PE"/>
        </w:rPr>
        <w:t>el</w:t>
      </w:r>
      <w:r w:rsidRPr="00DD45C5">
        <w:rPr>
          <w:rFonts w:ascii="Arial" w:hAnsi="Arial" w:cs="Arial"/>
          <w:spacing w:val="-10"/>
          <w:sz w:val="22"/>
          <w:szCs w:val="22"/>
          <w:lang w:val="es-PE"/>
        </w:rPr>
        <w:t xml:space="preserve"> </w:t>
      </w:r>
      <w:r w:rsidRPr="00DD45C5">
        <w:rPr>
          <w:rFonts w:ascii="Arial" w:hAnsi="Arial" w:cs="Arial"/>
          <w:sz w:val="22"/>
          <w:szCs w:val="22"/>
          <w:lang w:val="es-PE"/>
        </w:rPr>
        <w:t>PNUD</w:t>
      </w:r>
      <w:r w:rsidRPr="00DD45C5">
        <w:rPr>
          <w:rFonts w:ascii="Arial" w:hAnsi="Arial" w:cs="Arial"/>
          <w:spacing w:val="-9"/>
          <w:sz w:val="22"/>
          <w:szCs w:val="22"/>
          <w:lang w:val="es-PE"/>
        </w:rPr>
        <w:t xml:space="preserve"> </w:t>
      </w:r>
      <w:r w:rsidRPr="00DD45C5">
        <w:rPr>
          <w:rFonts w:ascii="Arial" w:hAnsi="Arial" w:cs="Arial"/>
          <w:sz w:val="22"/>
          <w:szCs w:val="22"/>
          <w:lang w:val="es-PE"/>
        </w:rPr>
        <w:t>destacaba</w:t>
      </w:r>
      <w:r w:rsidRPr="00DD45C5">
        <w:rPr>
          <w:rFonts w:ascii="Arial" w:hAnsi="Arial" w:cs="Arial"/>
          <w:spacing w:val="-9"/>
          <w:sz w:val="22"/>
          <w:szCs w:val="22"/>
          <w:lang w:val="es-PE"/>
        </w:rPr>
        <w:t xml:space="preserve"> </w:t>
      </w:r>
      <w:r w:rsidRPr="00DD45C5">
        <w:rPr>
          <w:rFonts w:ascii="Arial" w:hAnsi="Arial" w:cs="Arial"/>
          <w:sz w:val="22"/>
          <w:szCs w:val="22"/>
          <w:lang w:val="es-PE"/>
        </w:rPr>
        <w:t>al</w:t>
      </w:r>
      <w:r w:rsidRPr="00DD45C5">
        <w:rPr>
          <w:rFonts w:ascii="Arial" w:hAnsi="Arial" w:cs="Arial"/>
          <w:spacing w:val="-9"/>
          <w:sz w:val="22"/>
          <w:szCs w:val="22"/>
          <w:lang w:val="es-PE"/>
        </w:rPr>
        <w:t xml:space="preserve"> </w:t>
      </w:r>
      <w:r w:rsidRPr="00DD45C5">
        <w:rPr>
          <w:rFonts w:ascii="Arial" w:hAnsi="Arial" w:cs="Arial"/>
          <w:sz w:val="22"/>
          <w:szCs w:val="22"/>
          <w:lang w:val="es-PE"/>
        </w:rPr>
        <w:t>Perú</w:t>
      </w:r>
      <w:r w:rsidRPr="00DD45C5">
        <w:rPr>
          <w:rFonts w:ascii="Arial" w:hAnsi="Arial" w:cs="Arial"/>
          <w:spacing w:val="-9"/>
          <w:sz w:val="22"/>
          <w:szCs w:val="22"/>
          <w:lang w:val="es-PE"/>
        </w:rPr>
        <w:t xml:space="preserve"> </w:t>
      </w:r>
      <w:r w:rsidRPr="00DD45C5">
        <w:rPr>
          <w:rFonts w:ascii="Arial" w:hAnsi="Arial" w:cs="Arial"/>
          <w:sz w:val="22"/>
          <w:szCs w:val="22"/>
          <w:lang w:val="es-PE"/>
        </w:rPr>
        <w:t>“como</w:t>
      </w:r>
      <w:r w:rsidRPr="00DD45C5">
        <w:rPr>
          <w:rFonts w:ascii="Arial" w:hAnsi="Arial" w:cs="Arial"/>
          <w:spacing w:val="-9"/>
          <w:sz w:val="22"/>
          <w:szCs w:val="22"/>
          <w:lang w:val="es-PE"/>
        </w:rPr>
        <w:t xml:space="preserve"> </w:t>
      </w:r>
      <w:r w:rsidRPr="00DD45C5">
        <w:rPr>
          <w:rFonts w:ascii="Arial" w:hAnsi="Arial" w:cs="Arial"/>
          <w:sz w:val="22"/>
          <w:szCs w:val="22"/>
          <w:lang w:val="es-PE"/>
        </w:rPr>
        <w:t>uno</w:t>
      </w:r>
      <w:r w:rsidRPr="00DD45C5">
        <w:rPr>
          <w:rFonts w:ascii="Arial" w:hAnsi="Arial" w:cs="Arial"/>
          <w:spacing w:val="-10"/>
          <w:sz w:val="22"/>
          <w:szCs w:val="22"/>
          <w:lang w:val="es-PE"/>
        </w:rPr>
        <w:t xml:space="preserve"> </w:t>
      </w:r>
      <w:r w:rsidRPr="00DD45C5">
        <w:rPr>
          <w:rFonts w:ascii="Arial" w:hAnsi="Arial" w:cs="Arial"/>
          <w:sz w:val="22"/>
          <w:szCs w:val="22"/>
          <w:lang w:val="es-PE"/>
        </w:rPr>
        <w:t>de</w:t>
      </w:r>
      <w:r w:rsidRPr="00DD45C5">
        <w:rPr>
          <w:rFonts w:ascii="Arial" w:hAnsi="Arial" w:cs="Arial"/>
          <w:spacing w:val="-9"/>
          <w:sz w:val="22"/>
          <w:szCs w:val="22"/>
          <w:lang w:val="es-PE"/>
        </w:rPr>
        <w:t xml:space="preserve"> </w:t>
      </w:r>
      <w:r w:rsidRPr="00DD45C5">
        <w:rPr>
          <w:rFonts w:ascii="Arial" w:hAnsi="Arial" w:cs="Arial"/>
          <w:sz w:val="22"/>
          <w:szCs w:val="22"/>
          <w:lang w:val="es-PE"/>
        </w:rPr>
        <w:t>los</w:t>
      </w:r>
      <w:r w:rsidRPr="00DD45C5">
        <w:rPr>
          <w:rFonts w:ascii="Arial" w:hAnsi="Arial" w:cs="Arial"/>
          <w:spacing w:val="-9"/>
          <w:sz w:val="22"/>
          <w:szCs w:val="22"/>
          <w:lang w:val="es-PE"/>
        </w:rPr>
        <w:t xml:space="preserve"> </w:t>
      </w:r>
      <w:r w:rsidRPr="00DD45C5">
        <w:rPr>
          <w:rFonts w:ascii="Arial" w:hAnsi="Arial" w:cs="Arial"/>
          <w:sz w:val="22"/>
          <w:szCs w:val="22"/>
          <w:lang w:val="es-PE"/>
        </w:rPr>
        <w:t>países que más ha reducido carencias en los 10 indicadores que se miden a través del Índice de</w:t>
      </w:r>
      <w:r w:rsidRPr="00DD45C5">
        <w:rPr>
          <w:rFonts w:ascii="Arial" w:hAnsi="Arial" w:cs="Arial"/>
          <w:spacing w:val="-57"/>
          <w:sz w:val="22"/>
          <w:szCs w:val="22"/>
          <w:lang w:val="es-PE"/>
        </w:rPr>
        <w:t xml:space="preserve"> </w:t>
      </w:r>
      <w:r w:rsidRPr="00DD45C5">
        <w:rPr>
          <w:rFonts w:ascii="Arial" w:hAnsi="Arial" w:cs="Arial"/>
          <w:sz w:val="22"/>
          <w:szCs w:val="22"/>
          <w:lang w:val="es-PE"/>
        </w:rPr>
        <w:t>Pobreza</w:t>
      </w:r>
      <w:r w:rsidRPr="00DD45C5">
        <w:rPr>
          <w:rFonts w:ascii="Arial" w:hAnsi="Arial" w:cs="Arial"/>
          <w:spacing w:val="-14"/>
          <w:sz w:val="22"/>
          <w:szCs w:val="22"/>
          <w:lang w:val="es-PE"/>
        </w:rPr>
        <w:t xml:space="preserve"> </w:t>
      </w:r>
      <w:r w:rsidRPr="00DD45C5">
        <w:rPr>
          <w:rFonts w:ascii="Arial" w:hAnsi="Arial" w:cs="Arial"/>
          <w:sz w:val="22"/>
          <w:szCs w:val="22"/>
          <w:lang w:val="es-PE"/>
        </w:rPr>
        <w:t>Multidimensional</w:t>
      </w:r>
      <w:r w:rsidRPr="00DD45C5">
        <w:rPr>
          <w:rFonts w:ascii="Arial" w:hAnsi="Arial" w:cs="Arial"/>
          <w:spacing w:val="-14"/>
          <w:sz w:val="22"/>
          <w:szCs w:val="22"/>
          <w:lang w:val="es-PE"/>
        </w:rPr>
        <w:t xml:space="preserve"> </w:t>
      </w:r>
      <w:r w:rsidRPr="00DD45C5">
        <w:rPr>
          <w:rFonts w:ascii="Arial" w:hAnsi="Arial" w:cs="Arial"/>
          <w:sz w:val="22"/>
          <w:szCs w:val="22"/>
          <w:lang w:val="es-PE"/>
        </w:rPr>
        <w:t>(IPM)</w:t>
      </w:r>
      <w:r w:rsidRPr="00DD45C5">
        <w:rPr>
          <w:rFonts w:ascii="Arial" w:hAnsi="Arial" w:cs="Arial"/>
          <w:spacing w:val="-14"/>
          <w:sz w:val="22"/>
          <w:szCs w:val="22"/>
          <w:lang w:val="es-PE"/>
        </w:rPr>
        <w:t xml:space="preserve"> </w:t>
      </w:r>
      <w:r w:rsidRPr="00DD45C5">
        <w:rPr>
          <w:rFonts w:ascii="Arial" w:hAnsi="Arial" w:cs="Arial"/>
          <w:sz w:val="22"/>
          <w:szCs w:val="22"/>
          <w:lang w:val="es-PE"/>
        </w:rPr>
        <w:t>2019,</w:t>
      </w:r>
      <w:r w:rsidRPr="00DD45C5">
        <w:rPr>
          <w:rFonts w:ascii="Arial" w:hAnsi="Arial" w:cs="Arial"/>
          <w:spacing w:val="-13"/>
          <w:sz w:val="22"/>
          <w:szCs w:val="22"/>
          <w:lang w:val="es-PE"/>
        </w:rPr>
        <w:t xml:space="preserve"> </w:t>
      </w:r>
      <w:r w:rsidRPr="00DD45C5">
        <w:rPr>
          <w:rFonts w:ascii="Arial" w:hAnsi="Arial" w:cs="Arial"/>
          <w:sz w:val="22"/>
          <w:szCs w:val="22"/>
          <w:lang w:val="es-PE"/>
        </w:rPr>
        <w:t>(…)</w:t>
      </w:r>
      <w:r w:rsidRPr="00DD45C5">
        <w:rPr>
          <w:rFonts w:ascii="Arial" w:hAnsi="Arial" w:cs="Arial"/>
          <w:spacing w:val="-14"/>
          <w:sz w:val="22"/>
          <w:szCs w:val="22"/>
          <w:lang w:val="es-PE"/>
        </w:rPr>
        <w:t xml:space="preserve"> </w:t>
      </w:r>
      <w:r w:rsidRPr="00DD45C5">
        <w:rPr>
          <w:rFonts w:ascii="Arial" w:hAnsi="Arial" w:cs="Arial"/>
          <w:sz w:val="22"/>
          <w:szCs w:val="22"/>
          <w:lang w:val="es-PE"/>
        </w:rPr>
        <w:t>presentando</w:t>
      </w:r>
      <w:r w:rsidRPr="00DD45C5">
        <w:rPr>
          <w:rFonts w:ascii="Arial" w:hAnsi="Arial" w:cs="Arial"/>
          <w:spacing w:val="-14"/>
          <w:sz w:val="22"/>
          <w:szCs w:val="22"/>
          <w:lang w:val="es-PE"/>
        </w:rPr>
        <w:t xml:space="preserve"> </w:t>
      </w:r>
      <w:r w:rsidRPr="00DD45C5">
        <w:rPr>
          <w:rFonts w:ascii="Arial" w:hAnsi="Arial" w:cs="Arial"/>
          <w:sz w:val="22"/>
          <w:szCs w:val="22"/>
          <w:lang w:val="es-PE"/>
        </w:rPr>
        <w:t>[además]</w:t>
      </w:r>
      <w:r w:rsidRPr="00DD45C5">
        <w:rPr>
          <w:rFonts w:ascii="Arial" w:hAnsi="Arial" w:cs="Arial"/>
          <w:spacing w:val="-13"/>
          <w:sz w:val="22"/>
          <w:szCs w:val="22"/>
          <w:lang w:val="es-PE"/>
        </w:rPr>
        <w:t xml:space="preserve"> </w:t>
      </w:r>
      <w:r w:rsidRPr="00DD45C5">
        <w:rPr>
          <w:rFonts w:ascii="Arial" w:hAnsi="Arial" w:cs="Arial"/>
          <w:sz w:val="22"/>
          <w:szCs w:val="22"/>
          <w:lang w:val="es-PE"/>
        </w:rPr>
        <w:t>una</w:t>
      </w:r>
      <w:r w:rsidRPr="00DD45C5">
        <w:rPr>
          <w:rFonts w:ascii="Arial" w:hAnsi="Arial" w:cs="Arial"/>
          <w:spacing w:val="-14"/>
          <w:sz w:val="22"/>
          <w:szCs w:val="22"/>
          <w:lang w:val="es-PE"/>
        </w:rPr>
        <w:t xml:space="preserve"> </w:t>
      </w:r>
      <w:r w:rsidRPr="00DD45C5">
        <w:rPr>
          <w:rFonts w:ascii="Arial" w:hAnsi="Arial" w:cs="Arial"/>
          <w:sz w:val="22"/>
          <w:szCs w:val="22"/>
          <w:lang w:val="es-PE"/>
        </w:rPr>
        <w:t>tendencia</w:t>
      </w:r>
      <w:r w:rsidRPr="00DD45C5">
        <w:rPr>
          <w:rFonts w:ascii="Arial" w:hAnsi="Arial" w:cs="Arial"/>
          <w:spacing w:val="-14"/>
          <w:sz w:val="22"/>
          <w:szCs w:val="22"/>
          <w:lang w:val="es-PE"/>
        </w:rPr>
        <w:t xml:space="preserve"> </w:t>
      </w:r>
      <w:r w:rsidRPr="00DD45C5">
        <w:rPr>
          <w:rFonts w:ascii="Arial" w:hAnsi="Arial" w:cs="Arial"/>
          <w:sz w:val="22"/>
          <w:szCs w:val="22"/>
          <w:lang w:val="es-PE"/>
        </w:rPr>
        <w:t>positiva en</w:t>
      </w:r>
      <w:r w:rsidRPr="00DD45C5">
        <w:rPr>
          <w:rFonts w:ascii="Arial" w:hAnsi="Arial" w:cs="Arial"/>
          <w:spacing w:val="-1"/>
          <w:sz w:val="22"/>
          <w:szCs w:val="22"/>
          <w:lang w:val="es-PE"/>
        </w:rPr>
        <w:t xml:space="preserve"> </w:t>
      </w:r>
      <w:r w:rsidRPr="00DD45C5">
        <w:rPr>
          <w:rFonts w:ascii="Arial" w:hAnsi="Arial" w:cs="Arial"/>
          <w:sz w:val="22"/>
          <w:szCs w:val="22"/>
          <w:lang w:val="es-PE"/>
        </w:rPr>
        <w:t>cerrar la</w:t>
      </w:r>
      <w:r w:rsidRPr="00DD45C5">
        <w:rPr>
          <w:rFonts w:ascii="Arial" w:hAnsi="Arial" w:cs="Arial"/>
          <w:spacing w:val="-1"/>
          <w:sz w:val="22"/>
          <w:szCs w:val="22"/>
          <w:lang w:val="es-PE"/>
        </w:rPr>
        <w:t xml:space="preserve"> </w:t>
      </w:r>
      <w:r w:rsidRPr="00DD45C5">
        <w:rPr>
          <w:rFonts w:ascii="Arial" w:hAnsi="Arial" w:cs="Arial"/>
          <w:sz w:val="22"/>
          <w:szCs w:val="22"/>
          <w:lang w:val="es-PE"/>
        </w:rPr>
        <w:t>brecha</w:t>
      </w:r>
      <w:r w:rsidRPr="00DD45C5">
        <w:rPr>
          <w:rFonts w:ascii="Arial" w:hAnsi="Arial" w:cs="Arial"/>
          <w:spacing w:val="-2"/>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pobreza</w:t>
      </w:r>
      <w:r w:rsidRPr="00DD45C5">
        <w:rPr>
          <w:rFonts w:ascii="Arial" w:hAnsi="Arial" w:cs="Arial"/>
          <w:spacing w:val="-1"/>
          <w:sz w:val="22"/>
          <w:szCs w:val="22"/>
          <w:lang w:val="es-PE"/>
        </w:rPr>
        <w:t xml:space="preserve"> </w:t>
      </w:r>
      <w:r w:rsidRPr="00DD45C5">
        <w:rPr>
          <w:rFonts w:ascii="Arial" w:hAnsi="Arial" w:cs="Arial"/>
          <w:sz w:val="22"/>
          <w:szCs w:val="22"/>
          <w:lang w:val="es-PE"/>
        </w:rPr>
        <w:t>multidimensional</w:t>
      </w:r>
      <w:r w:rsidRPr="00DD45C5">
        <w:rPr>
          <w:rFonts w:ascii="Arial" w:hAnsi="Arial" w:cs="Arial"/>
          <w:spacing w:val="-1"/>
          <w:sz w:val="22"/>
          <w:szCs w:val="22"/>
          <w:lang w:val="es-PE"/>
        </w:rPr>
        <w:t xml:space="preserve"> </w:t>
      </w:r>
      <w:r w:rsidRPr="00DD45C5">
        <w:rPr>
          <w:rFonts w:ascii="Arial" w:hAnsi="Arial" w:cs="Arial"/>
          <w:sz w:val="22"/>
          <w:szCs w:val="22"/>
          <w:lang w:val="es-PE"/>
        </w:rPr>
        <w:t>rural vs la</w:t>
      </w:r>
      <w:r w:rsidRPr="00DD45C5">
        <w:rPr>
          <w:rFonts w:ascii="Arial" w:hAnsi="Arial" w:cs="Arial"/>
          <w:spacing w:val="-2"/>
          <w:sz w:val="22"/>
          <w:szCs w:val="22"/>
          <w:lang w:val="es-PE"/>
        </w:rPr>
        <w:t xml:space="preserve"> </w:t>
      </w:r>
      <w:r w:rsidRPr="00DD45C5">
        <w:rPr>
          <w:rFonts w:ascii="Arial" w:hAnsi="Arial" w:cs="Arial"/>
          <w:sz w:val="22"/>
          <w:szCs w:val="22"/>
          <w:lang w:val="es-PE"/>
        </w:rPr>
        <w:t>urbana”</w:t>
      </w:r>
      <w:r>
        <w:rPr>
          <w:rFonts w:ascii="Arial" w:hAnsi="Arial" w:cs="Arial"/>
          <w:sz w:val="22"/>
          <w:szCs w:val="22"/>
          <w:lang w:val="es-PE"/>
        </w:rPr>
        <w:t>.</w:t>
      </w:r>
      <w:r w:rsidRPr="00DD45C5">
        <w:rPr>
          <w:rStyle w:val="Refdenotaalpie"/>
          <w:rFonts w:ascii="Arial" w:hAnsi="Arial" w:cs="Arial"/>
          <w:sz w:val="22"/>
          <w:szCs w:val="22"/>
          <w:lang w:val="es-PE"/>
        </w:rPr>
        <w:footnoteReference w:id="327"/>
      </w:r>
    </w:p>
    <w:p w14:paraId="0A6E6303"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La</w:t>
      </w:r>
      <w:r w:rsidRPr="00DD45C5">
        <w:rPr>
          <w:rFonts w:ascii="Arial" w:hAnsi="Arial" w:cs="Arial"/>
          <w:spacing w:val="-14"/>
          <w:sz w:val="22"/>
          <w:szCs w:val="22"/>
          <w:lang w:val="es-PE"/>
        </w:rPr>
        <w:t xml:space="preserve"> </w:t>
      </w:r>
      <w:r w:rsidRPr="00DD45C5">
        <w:rPr>
          <w:rFonts w:ascii="Arial" w:hAnsi="Arial" w:cs="Arial"/>
          <w:sz w:val="22"/>
          <w:szCs w:val="22"/>
          <w:lang w:val="es-PE"/>
        </w:rPr>
        <w:t>iniciativa</w:t>
      </w:r>
      <w:r w:rsidRPr="00DD45C5">
        <w:rPr>
          <w:rFonts w:ascii="Arial" w:hAnsi="Arial" w:cs="Arial"/>
          <w:spacing w:val="-14"/>
          <w:sz w:val="22"/>
          <w:szCs w:val="22"/>
          <w:lang w:val="es-PE"/>
        </w:rPr>
        <w:t xml:space="preserve"> </w:t>
      </w:r>
      <w:r w:rsidRPr="00DD45C5">
        <w:rPr>
          <w:rFonts w:ascii="Arial" w:hAnsi="Arial" w:cs="Arial"/>
          <w:sz w:val="22"/>
          <w:szCs w:val="22"/>
          <w:lang w:val="es-PE"/>
        </w:rPr>
        <w:t>del</w:t>
      </w:r>
      <w:r w:rsidRPr="00DD45C5">
        <w:rPr>
          <w:rFonts w:ascii="Arial" w:hAnsi="Arial" w:cs="Arial"/>
          <w:spacing w:val="-14"/>
          <w:sz w:val="22"/>
          <w:szCs w:val="22"/>
          <w:lang w:val="es-PE"/>
        </w:rPr>
        <w:t xml:space="preserve"> </w:t>
      </w:r>
      <w:r w:rsidRPr="00DD45C5">
        <w:rPr>
          <w:rFonts w:ascii="Arial" w:hAnsi="Arial" w:cs="Arial"/>
          <w:sz w:val="22"/>
          <w:szCs w:val="22"/>
          <w:lang w:val="es-PE"/>
        </w:rPr>
        <w:t>Estado,</w:t>
      </w:r>
      <w:r w:rsidRPr="00DD45C5">
        <w:rPr>
          <w:rFonts w:ascii="Arial" w:hAnsi="Arial" w:cs="Arial"/>
          <w:spacing w:val="-13"/>
          <w:sz w:val="22"/>
          <w:szCs w:val="22"/>
          <w:lang w:val="es-PE"/>
        </w:rPr>
        <w:t xml:space="preserve"> </w:t>
      </w:r>
      <w:r w:rsidRPr="00DD45C5">
        <w:rPr>
          <w:rFonts w:ascii="Arial" w:hAnsi="Arial" w:cs="Arial"/>
          <w:sz w:val="22"/>
          <w:szCs w:val="22"/>
          <w:lang w:val="es-PE"/>
        </w:rPr>
        <w:t>en</w:t>
      </w:r>
      <w:r w:rsidRPr="00DD45C5">
        <w:rPr>
          <w:rFonts w:ascii="Arial" w:hAnsi="Arial" w:cs="Arial"/>
          <w:spacing w:val="-14"/>
          <w:sz w:val="22"/>
          <w:szCs w:val="22"/>
          <w:lang w:val="es-PE"/>
        </w:rPr>
        <w:t xml:space="preserve"> </w:t>
      </w:r>
      <w:r w:rsidRPr="00DD45C5">
        <w:rPr>
          <w:rFonts w:ascii="Arial" w:hAnsi="Arial" w:cs="Arial"/>
          <w:sz w:val="22"/>
          <w:szCs w:val="22"/>
          <w:lang w:val="es-PE"/>
        </w:rPr>
        <w:t>definitiva,</w:t>
      </w:r>
      <w:r w:rsidRPr="00DD45C5">
        <w:rPr>
          <w:rFonts w:ascii="Arial" w:hAnsi="Arial" w:cs="Arial"/>
          <w:spacing w:val="-14"/>
          <w:sz w:val="22"/>
          <w:szCs w:val="22"/>
          <w:lang w:val="es-PE"/>
        </w:rPr>
        <w:t xml:space="preserve"> </w:t>
      </w:r>
      <w:r w:rsidRPr="00DD45C5">
        <w:rPr>
          <w:rFonts w:ascii="Arial" w:hAnsi="Arial" w:cs="Arial"/>
          <w:sz w:val="22"/>
          <w:szCs w:val="22"/>
          <w:lang w:val="es-PE"/>
        </w:rPr>
        <w:t>generará</w:t>
      </w:r>
      <w:r w:rsidRPr="00DD45C5">
        <w:rPr>
          <w:rFonts w:ascii="Arial" w:hAnsi="Arial" w:cs="Arial"/>
          <w:spacing w:val="-13"/>
          <w:sz w:val="22"/>
          <w:szCs w:val="22"/>
          <w:lang w:val="es-PE"/>
        </w:rPr>
        <w:t xml:space="preserve"> </w:t>
      </w:r>
      <w:r w:rsidRPr="00DD45C5">
        <w:rPr>
          <w:rFonts w:ascii="Arial" w:hAnsi="Arial" w:cs="Arial"/>
          <w:sz w:val="22"/>
          <w:szCs w:val="22"/>
          <w:lang w:val="es-PE"/>
        </w:rPr>
        <w:t>un</w:t>
      </w:r>
      <w:r w:rsidRPr="00DD45C5">
        <w:rPr>
          <w:rFonts w:ascii="Arial" w:hAnsi="Arial" w:cs="Arial"/>
          <w:spacing w:val="-14"/>
          <w:sz w:val="22"/>
          <w:szCs w:val="22"/>
          <w:lang w:val="es-PE"/>
        </w:rPr>
        <w:t xml:space="preserve"> </w:t>
      </w:r>
      <w:r w:rsidRPr="00DD45C5">
        <w:rPr>
          <w:rFonts w:ascii="Arial" w:hAnsi="Arial" w:cs="Arial"/>
          <w:sz w:val="22"/>
          <w:szCs w:val="22"/>
          <w:lang w:val="es-PE"/>
        </w:rPr>
        <w:t>cambio</w:t>
      </w:r>
      <w:r w:rsidRPr="00DD45C5">
        <w:rPr>
          <w:rFonts w:ascii="Arial" w:hAnsi="Arial" w:cs="Arial"/>
          <w:spacing w:val="-14"/>
          <w:sz w:val="22"/>
          <w:szCs w:val="22"/>
          <w:lang w:val="es-PE"/>
        </w:rPr>
        <w:t xml:space="preserve"> </w:t>
      </w:r>
      <w:r w:rsidRPr="00DD45C5">
        <w:rPr>
          <w:rFonts w:ascii="Arial" w:hAnsi="Arial" w:cs="Arial"/>
          <w:sz w:val="22"/>
          <w:szCs w:val="22"/>
          <w:lang w:val="es-PE"/>
        </w:rPr>
        <w:t>importante</w:t>
      </w:r>
      <w:r w:rsidRPr="00DD45C5">
        <w:rPr>
          <w:rFonts w:ascii="Arial" w:hAnsi="Arial" w:cs="Arial"/>
          <w:spacing w:val="-13"/>
          <w:sz w:val="22"/>
          <w:szCs w:val="22"/>
          <w:lang w:val="es-PE"/>
        </w:rPr>
        <w:t xml:space="preserve"> </w:t>
      </w:r>
      <w:r w:rsidRPr="00DD45C5">
        <w:rPr>
          <w:rFonts w:ascii="Arial" w:hAnsi="Arial" w:cs="Arial"/>
          <w:sz w:val="22"/>
          <w:szCs w:val="22"/>
          <w:lang w:val="es-PE"/>
        </w:rPr>
        <w:t>en</w:t>
      </w:r>
      <w:r w:rsidRPr="00DD45C5">
        <w:rPr>
          <w:rFonts w:ascii="Arial" w:hAnsi="Arial" w:cs="Arial"/>
          <w:spacing w:val="-14"/>
          <w:sz w:val="22"/>
          <w:szCs w:val="22"/>
          <w:lang w:val="es-PE"/>
        </w:rPr>
        <w:t xml:space="preserve"> </w:t>
      </w:r>
      <w:r w:rsidRPr="00DD45C5">
        <w:rPr>
          <w:rFonts w:ascii="Arial" w:hAnsi="Arial" w:cs="Arial"/>
          <w:sz w:val="22"/>
          <w:szCs w:val="22"/>
          <w:lang w:val="es-PE"/>
        </w:rPr>
        <w:t>el</w:t>
      </w:r>
      <w:r w:rsidRPr="00DD45C5">
        <w:rPr>
          <w:rFonts w:ascii="Arial" w:hAnsi="Arial" w:cs="Arial"/>
          <w:spacing w:val="-14"/>
          <w:sz w:val="22"/>
          <w:szCs w:val="22"/>
          <w:lang w:val="es-PE"/>
        </w:rPr>
        <w:t xml:space="preserve"> </w:t>
      </w:r>
      <w:r w:rsidRPr="00DD45C5">
        <w:rPr>
          <w:rFonts w:ascii="Arial" w:hAnsi="Arial" w:cs="Arial"/>
          <w:sz w:val="22"/>
          <w:szCs w:val="22"/>
          <w:lang w:val="es-PE"/>
        </w:rPr>
        <w:t>trabajo</w:t>
      </w:r>
      <w:r w:rsidRPr="00DD45C5">
        <w:rPr>
          <w:rFonts w:ascii="Arial" w:hAnsi="Arial" w:cs="Arial"/>
          <w:spacing w:val="-13"/>
          <w:sz w:val="22"/>
          <w:szCs w:val="22"/>
          <w:lang w:val="es-PE"/>
        </w:rPr>
        <w:t xml:space="preserve"> </w:t>
      </w:r>
      <w:r w:rsidRPr="00DD45C5">
        <w:rPr>
          <w:rFonts w:ascii="Arial" w:hAnsi="Arial" w:cs="Arial"/>
          <w:sz w:val="22"/>
          <w:szCs w:val="22"/>
          <w:lang w:val="es-PE"/>
        </w:rPr>
        <w:t>a</w:t>
      </w:r>
      <w:r w:rsidRPr="00DD45C5">
        <w:rPr>
          <w:rFonts w:ascii="Arial" w:hAnsi="Arial" w:cs="Arial"/>
          <w:spacing w:val="-13"/>
          <w:sz w:val="22"/>
          <w:szCs w:val="22"/>
          <w:lang w:val="es-PE"/>
        </w:rPr>
        <w:t xml:space="preserve"> </w:t>
      </w:r>
      <w:r w:rsidRPr="00DD45C5">
        <w:rPr>
          <w:rFonts w:ascii="Arial" w:hAnsi="Arial" w:cs="Arial"/>
          <w:sz w:val="22"/>
          <w:szCs w:val="22"/>
          <w:lang w:val="es-PE"/>
        </w:rPr>
        <w:t>nivel interno</w:t>
      </w:r>
      <w:r w:rsidRPr="00DD45C5">
        <w:rPr>
          <w:rFonts w:ascii="Arial" w:hAnsi="Arial" w:cs="Arial"/>
          <w:spacing w:val="-6"/>
          <w:sz w:val="22"/>
          <w:szCs w:val="22"/>
          <w:lang w:val="es-PE"/>
        </w:rPr>
        <w:t xml:space="preserve"> </w:t>
      </w:r>
      <w:r w:rsidRPr="00DD45C5">
        <w:rPr>
          <w:rFonts w:ascii="Arial" w:hAnsi="Arial" w:cs="Arial"/>
          <w:sz w:val="22"/>
          <w:szCs w:val="22"/>
          <w:lang w:val="es-PE"/>
        </w:rPr>
        <w:t>para</w:t>
      </w:r>
      <w:r w:rsidRPr="00DD45C5">
        <w:rPr>
          <w:rFonts w:ascii="Arial" w:hAnsi="Arial" w:cs="Arial"/>
          <w:spacing w:val="-6"/>
          <w:sz w:val="22"/>
          <w:szCs w:val="22"/>
          <w:lang w:val="es-PE"/>
        </w:rPr>
        <w:t xml:space="preserve"> </w:t>
      </w:r>
      <w:r w:rsidRPr="00DD45C5">
        <w:rPr>
          <w:rFonts w:ascii="Arial" w:hAnsi="Arial" w:cs="Arial"/>
          <w:sz w:val="22"/>
          <w:szCs w:val="22"/>
          <w:lang w:val="es-PE"/>
        </w:rPr>
        <w:t>luchar</w:t>
      </w:r>
      <w:r w:rsidRPr="00DD45C5">
        <w:rPr>
          <w:rFonts w:ascii="Arial" w:hAnsi="Arial" w:cs="Arial"/>
          <w:spacing w:val="-6"/>
          <w:sz w:val="22"/>
          <w:szCs w:val="22"/>
          <w:lang w:val="es-PE"/>
        </w:rPr>
        <w:t xml:space="preserve"> </w:t>
      </w:r>
      <w:r w:rsidRPr="00DD45C5">
        <w:rPr>
          <w:rFonts w:ascii="Arial" w:hAnsi="Arial" w:cs="Arial"/>
          <w:sz w:val="22"/>
          <w:szCs w:val="22"/>
          <w:lang w:val="es-PE"/>
        </w:rPr>
        <w:t>contra</w:t>
      </w:r>
      <w:r w:rsidRPr="00DD45C5">
        <w:rPr>
          <w:rFonts w:ascii="Arial" w:hAnsi="Arial" w:cs="Arial"/>
          <w:spacing w:val="-6"/>
          <w:sz w:val="22"/>
          <w:szCs w:val="22"/>
          <w:lang w:val="es-PE"/>
        </w:rPr>
        <w:t xml:space="preserve"> </w:t>
      </w:r>
      <w:r w:rsidRPr="00DD45C5">
        <w:rPr>
          <w:rFonts w:ascii="Arial" w:hAnsi="Arial" w:cs="Arial"/>
          <w:sz w:val="22"/>
          <w:szCs w:val="22"/>
          <w:lang w:val="es-PE"/>
        </w:rPr>
        <w:t>todas</w:t>
      </w:r>
      <w:r w:rsidRPr="00DD45C5">
        <w:rPr>
          <w:rFonts w:ascii="Arial" w:hAnsi="Arial" w:cs="Arial"/>
          <w:spacing w:val="-5"/>
          <w:sz w:val="22"/>
          <w:szCs w:val="22"/>
          <w:lang w:val="es-PE"/>
        </w:rPr>
        <w:t xml:space="preserve"> </w:t>
      </w:r>
      <w:r w:rsidRPr="00DD45C5">
        <w:rPr>
          <w:rFonts w:ascii="Arial" w:hAnsi="Arial" w:cs="Arial"/>
          <w:sz w:val="22"/>
          <w:szCs w:val="22"/>
          <w:lang w:val="es-PE"/>
        </w:rPr>
        <w:t>las</w:t>
      </w:r>
      <w:r w:rsidRPr="00DD45C5">
        <w:rPr>
          <w:rFonts w:ascii="Arial" w:hAnsi="Arial" w:cs="Arial"/>
          <w:spacing w:val="-6"/>
          <w:sz w:val="22"/>
          <w:szCs w:val="22"/>
          <w:lang w:val="es-PE"/>
        </w:rPr>
        <w:t xml:space="preserve"> </w:t>
      </w:r>
      <w:r w:rsidRPr="00DD45C5">
        <w:rPr>
          <w:rFonts w:ascii="Arial" w:hAnsi="Arial" w:cs="Arial"/>
          <w:sz w:val="22"/>
          <w:szCs w:val="22"/>
          <w:lang w:val="es-PE"/>
        </w:rPr>
        <w:t>causas</w:t>
      </w:r>
      <w:r w:rsidRPr="00DD45C5">
        <w:rPr>
          <w:rFonts w:ascii="Arial" w:hAnsi="Arial" w:cs="Arial"/>
          <w:spacing w:val="-6"/>
          <w:sz w:val="22"/>
          <w:szCs w:val="22"/>
          <w:lang w:val="es-PE"/>
        </w:rPr>
        <w:t xml:space="preserve"> </w:t>
      </w:r>
      <w:r w:rsidRPr="00DD45C5">
        <w:rPr>
          <w:rFonts w:ascii="Arial" w:hAnsi="Arial" w:cs="Arial"/>
          <w:sz w:val="22"/>
          <w:szCs w:val="22"/>
          <w:lang w:val="es-PE"/>
        </w:rPr>
        <w:t>que</w:t>
      </w:r>
      <w:r w:rsidRPr="00DD45C5">
        <w:rPr>
          <w:rFonts w:ascii="Arial" w:hAnsi="Arial" w:cs="Arial"/>
          <w:spacing w:val="-6"/>
          <w:sz w:val="22"/>
          <w:szCs w:val="22"/>
          <w:lang w:val="es-PE"/>
        </w:rPr>
        <w:t xml:space="preserve"> </w:t>
      </w:r>
      <w:r w:rsidRPr="00DD45C5">
        <w:rPr>
          <w:rFonts w:ascii="Arial" w:hAnsi="Arial" w:cs="Arial"/>
          <w:sz w:val="22"/>
          <w:szCs w:val="22"/>
          <w:lang w:val="es-PE"/>
        </w:rPr>
        <w:t>afectan</w:t>
      </w:r>
      <w:r w:rsidRPr="00DD45C5">
        <w:rPr>
          <w:rFonts w:ascii="Arial" w:hAnsi="Arial" w:cs="Arial"/>
          <w:spacing w:val="-5"/>
          <w:sz w:val="22"/>
          <w:szCs w:val="22"/>
          <w:lang w:val="es-PE"/>
        </w:rPr>
        <w:t xml:space="preserve"> </w:t>
      </w:r>
      <w:r w:rsidRPr="00DD45C5">
        <w:rPr>
          <w:rFonts w:ascii="Arial" w:hAnsi="Arial" w:cs="Arial"/>
          <w:sz w:val="22"/>
          <w:szCs w:val="22"/>
          <w:lang w:val="es-PE"/>
        </w:rPr>
        <w:t>las</w:t>
      </w:r>
      <w:r w:rsidRPr="00DD45C5">
        <w:rPr>
          <w:rFonts w:ascii="Arial" w:hAnsi="Arial" w:cs="Arial"/>
          <w:spacing w:val="-6"/>
          <w:sz w:val="22"/>
          <w:szCs w:val="22"/>
          <w:lang w:val="es-PE"/>
        </w:rPr>
        <w:t xml:space="preserve"> </w:t>
      </w:r>
      <w:r w:rsidRPr="00DD45C5">
        <w:rPr>
          <w:rFonts w:ascii="Arial" w:hAnsi="Arial" w:cs="Arial"/>
          <w:sz w:val="22"/>
          <w:szCs w:val="22"/>
          <w:lang w:val="es-PE"/>
        </w:rPr>
        <w:t>oportunidades</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desarrollo</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58"/>
          <w:sz w:val="22"/>
          <w:szCs w:val="22"/>
          <w:lang w:val="es-PE"/>
        </w:rPr>
        <w:t xml:space="preserve"> </w:t>
      </w:r>
      <w:r w:rsidRPr="00DD45C5">
        <w:rPr>
          <w:rFonts w:ascii="Arial" w:hAnsi="Arial" w:cs="Arial"/>
          <w:sz w:val="22"/>
          <w:szCs w:val="22"/>
          <w:lang w:val="es-PE"/>
        </w:rPr>
        <w:t>la población. No obstante, es importante tener en cuenta también algunos avances</w:t>
      </w:r>
      <w:r w:rsidRPr="00DD45C5">
        <w:rPr>
          <w:rFonts w:ascii="Arial" w:hAnsi="Arial" w:cs="Arial"/>
          <w:spacing w:val="1"/>
          <w:sz w:val="22"/>
          <w:szCs w:val="22"/>
          <w:lang w:val="es-PE"/>
        </w:rPr>
        <w:t xml:space="preserve"> </w:t>
      </w:r>
      <w:r w:rsidRPr="00DD45C5">
        <w:rPr>
          <w:rFonts w:ascii="Arial" w:hAnsi="Arial" w:cs="Arial"/>
          <w:sz w:val="22"/>
          <w:szCs w:val="22"/>
          <w:lang w:val="es-PE"/>
        </w:rPr>
        <w:t>recientes</w:t>
      </w:r>
      <w:r w:rsidRPr="00DD45C5">
        <w:rPr>
          <w:rFonts w:ascii="Arial" w:hAnsi="Arial" w:cs="Arial"/>
          <w:spacing w:val="13"/>
          <w:sz w:val="22"/>
          <w:szCs w:val="22"/>
          <w:lang w:val="es-PE"/>
        </w:rPr>
        <w:t xml:space="preserve"> </w:t>
      </w:r>
      <w:r w:rsidRPr="00DD45C5">
        <w:rPr>
          <w:rFonts w:ascii="Arial" w:hAnsi="Arial" w:cs="Arial"/>
          <w:sz w:val="22"/>
          <w:szCs w:val="22"/>
          <w:lang w:val="es-PE"/>
        </w:rPr>
        <w:t>que</w:t>
      </w:r>
      <w:r w:rsidRPr="00DD45C5">
        <w:rPr>
          <w:rFonts w:ascii="Arial" w:hAnsi="Arial" w:cs="Arial"/>
          <w:spacing w:val="13"/>
          <w:sz w:val="22"/>
          <w:szCs w:val="22"/>
          <w:lang w:val="es-PE"/>
        </w:rPr>
        <w:t xml:space="preserve"> </w:t>
      </w:r>
      <w:r w:rsidRPr="00DD45C5">
        <w:rPr>
          <w:rFonts w:ascii="Arial" w:hAnsi="Arial" w:cs="Arial"/>
          <w:sz w:val="22"/>
          <w:szCs w:val="22"/>
          <w:lang w:val="es-PE"/>
        </w:rPr>
        <w:t>le</w:t>
      </w:r>
      <w:r w:rsidRPr="00DD45C5">
        <w:rPr>
          <w:rFonts w:ascii="Arial" w:hAnsi="Arial" w:cs="Arial"/>
          <w:spacing w:val="13"/>
          <w:sz w:val="22"/>
          <w:szCs w:val="22"/>
          <w:lang w:val="es-PE"/>
        </w:rPr>
        <w:t xml:space="preserve"> </w:t>
      </w:r>
      <w:r w:rsidRPr="00DD45C5">
        <w:rPr>
          <w:rFonts w:ascii="Arial" w:hAnsi="Arial" w:cs="Arial"/>
          <w:sz w:val="22"/>
          <w:szCs w:val="22"/>
          <w:lang w:val="es-PE"/>
        </w:rPr>
        <w:t>brindan</w:t>
      </w:r>
      <w:r w:rsidRPr="00DD45C5">
        <w:rPr>
          <w:rFonts w:ascii="Arial" w:hAnsi="Arial" w:cs="Arial"/>
          <w:spacing w:val="14"/>
          <w:sz w:val="22"/>
          <w:szCs w:val="22"/>
          <w:lang w:val="es-PE"/>
        </w:rPr>
        <w:t xml:space="preserve"> </w:t>
      </w:r>
      <w:r w:rsidRPr="00DD45C5">
        <w:rPr>
          <w:rFonts w:ascii="Arial" w:hAnsi="Arial" w:cs="Arial"/>
          <w:sz w:val="22"/>
          <w:szCs w:val="22"/>
          <w:lang w:val="es-PE"/>
        </w:rPr>
        <w:t>a</w:t>
      </w:r>
      <w:r w:rsidRPr="00DD45C5">
        <w:rPr>
          <w:rFonts w:ascii="Arial" w:hAnsi="Arial" w:cs="Arial"/>
          <w:spacing w:val="13"/>
          <w:sz w:val="22"/>
          <w:szCs w:val="22"/>
          <w:lang w:val="es-PE"/>
        </w:rPr>
        <w:t xml:space="preserve"> </w:t>
      </w:r>
      <w:r w:rsidRPr="00DD45C5">
        <w:rPr>
          <w:rFonts w:ascii="Arial" w:hAnsi="Arial" w:cs="Arial"/>
          <w:sz w:val="22"/>
          <w:szCs w:val="22"/>
          <w:lang w:val="es-PE"/>
        </w:rPr>
        <w:t>la</w:t>
      </w:r>
      <w:r w:rsidRPr="00DD45C5">
        <w:rPr>
          <w:rFonts w:ascii="Arial" w:hAnsi="Arial" w:cs="Arial"/>
          <w:spacing w:val="13"/>
          <w:sz w:val="22"/>
          <w:szCs w:val="22"/>
          <w:lang w:val="es-PE"/>
        </w:rPr>
        <w:t xml:space="preserve"> </w:t>
      </w:r>
      <w:r w:rsidRPr="00DD45C5">
        <w:rPr>
          <w:rFonts w:ascii="Arial" w:hAnsi="Arial" w:cs="Arial"/>
          <w:sz w:val="22"/>
          <w:szCs w:val="22"/>
          <w:lang w:val="es-PE"/>
        </w:rPr>
        <w:t>pobreza</w:t>
      </w:r>
      <w:r w:rsidRPr="00DD45C5">
        <w:rPr>
          <w:rFonts w:ascii="Arial" w:hAnsi="Arial" w:cs="Arial"/>
          <w:spacing w:val="14"/>
          <w:sz w:val="22"/>
          <w:szCs w:val="22"/>
          <w:lang w:val="es-PE"/>
        </w:rPr>
        <w:t xml:space="preserve"> </w:t>
      </w:r>
      <w:r w:rsidRPr="00DD45C5">
        <w:rPr>
          <w:rFonts w:ascii="Arial" w:hAnsi="Arial" w:cs="Arial"/>
          <w:sz w:val="22"/>
          <w:szCs w:val="22"/>
          <w:lang w:val="es-PE"/>
        </w:rPr>
        <w:t>multidimensional</w:t>
      </w:r>
      <w:r w:rsidRPr="00DD45C5">
        <w:rPr>
          <w:rFonts w:ascii="Arial" w:hAnsi="Arial" w:cs="Arial"/>
          <w:spacing w:val="13"/>
          <w:sz w:val="22"/>
          <w:szCs w:val="22"/>
          <w:lang w:val="es-PE"/>
        </w:rPr>
        <w:t xml:space="preserve"> </w:t>
      </w:r>
      <w:r w:rsidRPr="00DD45C5">
        <w:rPr>
          <w:rFonts w:ascii="Arial" w:hAnsi="Arial" w:cs="Arial"/>
          <w:sz w:val="22"/>
          <w:szCs w:val="22"/>
          <w:lang w:val="es-PE"/>
        </w:rPr>
        <w:t>enfoques</w:t>
      </w:r>
      <w:r w:rsidRPr="00DD45C5">
        <w:rPr>
          <w:rFonts w:ascii="Arial" w:hAnsi="Arial" w:cs="Arial"/>
          <w:spacing w:val="13"/>
          <w:sz w:val="22"/>
          <w:szCs w:val="22"/>
          <w:lang w:val="es-PE"/>
        </w:rPr>
        <w:t xml:space="preserve"> </w:t>
      </w:r>
      <w:r w:rsidRPr="00DD45C5">
        <w:rPr>
          <w:rFonts w:ascii="Arial" w:hAnsi="Arial" w:cs="Arial"/>
          <w:sz w:val="22"/>
          <w:szCs w:val="22"/>
          <w:lang w:val="es-PE"/>
        </w:rPr>
        <w:t>orientados</w:t>
      </w:r>
      <w:r w:rsidRPr="00DD45C5">
        <w:rPr>
          <w:rFonts w:ascii="Arial" w:hAnsi="Arial" w:cs="Arial"/>
          <w:spacing w:val="15"/>
          <w:sz w:val="22"/>
          <w:szCs w:val="22"/>
          <w:lang w:val="es-PE"/>
        </w:rPr>
        <w:t xml:space="preserve"> </w:t>
      </w:r>
      <w:r w:rsidRPr="00DD45C5">
        <w:rPr>
          <w:rFonts w:ascii="Arial" w:hAnsi="Arial" w:cs="Arial"/>
          <w:sz w:val="22"/>
          <w:szCs w:val="22"/>
          <w:lang w:val="es-PE"/>
        </w:rPr>
        <w:t>aún</w:t>
      </w:r>
      <w:r w:rsidRPr="00DD45C5">
        <w:rPr>
          <w:rFonts w:ascii="Arial" w:hAnsi="Arial" w:cs="Arial"/>
          <w:spacing w:val="13"/>
          <w:sz w:val="22"/>
          <w:szCs w:val="22"/>
          <w:lang w:val="es-PE"/>
        </w:rPr>
        <w:t xml:space="preserve"> </w:t>
      </w:r>
      <w:r w:rsidRPr="00DD45C5">
        <w:rPr>
          <w:rFonts w:ascii="Arial" w:hAnsi="Arial" w:cs="Arial"/>
          <w:sz w:val="22"/>
          <w:szCs w:val="22"/>
          <w:lang w:val="es-PE"/>
        </w:rPr>
        <w:t>más</w:t>
      </w:r>
      <w:r w:rsidRPr="00DD45C5">
        <w:rPr>
          <w:rFonts w:ascii="Arial" w:hAnsi="Arial" w:cs="Arial"/>
          <w:spacing w:val="13"/>
          <w:sz w:val="22"/>
          <w:szCs w:val="22"/>
          <w:lang w:val="es-PE"/>
        </w:rPr>
        <w:t xml:space="preserve"> </w:t>
      </w:r>
      <w:r w:rsidRPr="00DD45C5">
        <w:rPr>
          <w:rFonts w:ascii="Arial" w:hAnsi="Arial" w:cs="Arial"/>
          <w:sz w:val="22"/>
          <w:szCs w:val="22"/>
          <w:lang w:val="es-PE"/>
        </w:rPr>
        <w:t>al desarrollo</w:t>
      </w:r>
      <w:r w:rsidRPr="00DD45C5">
        <w:rPr>
          <w:rFonts w:ascii="Arial" w:hAnsi="Arial" w:cs="Arial"/>
          <w:spacing w:val="-12"/>
          <w:sz w:val="22"/>
          <w:szCs w:val="22"/>
          <w:lang w:val="es-PE"/>
        </w:rPr>
        <w:t xml:space="preserve"> </w:t>
      </w:r>
      <w:r w:rsidRPr="00DD45C5">
        <w:rPr>
          <w:rFonts w:ascii="Arial" w:hAnsi="Arial" w:cs="Arial"/>
          <w:sz w:val="22"/>
          <w:szCs w:val="22"/>
          <w:lang w:val="es-PE"/>
        </w:rPr>
        <w:t>de</w:t>
      </w:r>
      <w:r w:rsidRPr="00DD45C5">
        <w:rPr>
          <w:rFonts w:ascii="Arial" w:hAnsi="Arial" w:cs="Arial"/>
          <w:spacing w:val="-12"/>
          <w:sz w:val="22"/>
          <w:szCs w:val="22"/>
          <w:lang w:val="es-PE"/>
        </w:rPr>
        <w:t xml:space="preserve"> </w:t>
      </w:r>
      <w:r w:rsidRPr="00DD45C5">
        <w:rPr>
          <w:rFonts w:ascii="Arial" w:hAnsi="Arial" w:cs="Arial"/>
          <w:sz w:val="22"/>
          <w:szCs w:val="22"/>
          <w:lang w:val="es-PE"/>
        </w:rPr>
        <w:t>las</w:t>
      </w:r>
      <w:r w:rsidRPr="00DD45C5">
        <w:rPr>
          <w:rFonts w:ascii="Arial" w:hAnsi="Arial" w:cs="Arial"/>
          <w:spacing w:val="-12"/>
          <w:sz w:val="22"/>
          <w:szCs w:val="22"/>
          <w:lang w:val="es-PE"/>
        </w:rPr>
        <w:t xml:space="preserve"> </w:t>
      </w:r>
      <w:r w:rsidRPr="00DD45C5">
        <w:rPr>
          <w:rFonts w:ascii="Arial" w:hAnsi="Arial" w:cs="Arial"/>
          <w:sz w:val="22"/>
          <w:szCs w:val="22"/>
          <w:lang w:val="es-PE"/>
        </w:rPr>
        <w:t>capacidades,</w:t>
      </w:r>
      <w:r w:rsidRPr="00DD45C5">
        <w:rPr>
          <w:rFonts w:ascii="Arial" w:hAnsi="Arial" w:cs="Arial"/>
          <w:spacing w:val="-11"/>
          <w:sz w:val="22"/>
          <w:szCs w:val="22"/>
          <w:lang w:val="es-PE"/>
        </w:rPr>
        <w:t xml:space="preserve"> </w:t>
      </w:r>
      <w:r w:rsidRPr="00DD45C5">
        <w:rPr>
          <w:rFonts w:ascii="Arial" w:hAnsi="Arial" w:cs="Arial"/>
          <w:sz w:val="22"/>
          <w:szCs w:val="22"/>
          <w:lang w:val="es-PE"/>
        </w:rPr>
        <w:t>como</w:t>
      </w:r>
      <w:r w:rsidRPr="00DD45C5">
        <w:rPr>
          <w:rFonts w:ascii="Arial" w:hAnsi="Arial" w:cs="Arial"/>
          <w:spacing w:val="-12"/>
          <w:sz w:val="22"/>
          <w:szCs w:val="22"/>
          <w:lang w:val="es-PE"/>
        </w:rPr>
        <w:t xml:space="preserve"> </w:t>
      </w:r>
      <w:r w:rsidRPr="00DD45C5">
        <w:rPr>
          <w:rFonts w:ascii="Arial" w:hAnsi="Arial" w:cs="Arial"/>
          <w:sz w:val="22"/>
          <w:szCs w:val="22"/>
          <w:lang w:val="es-PE"/>
        </w:rPr>
        <w:t>es</w:t>
      </w:r>
      <w:r w:rsidRPr="00DD45C5">
        <w:rPr>
          <w:rFonts w:ascii="Arial" w:hAnsi="Arial" w:cs="Arial"/>
          <w:spacing w:val="-12"/>
          <w:sz w:val="22"/>
          <w:szCs w:val="22"/>
          <w:lang w:val="es-PE"/>
        </w:rPr>
        <w:t xml:space="preserve"> </w:t>
      </w:r>
      <w:r w:rsidRPr="00DD45C5">
        <w:rPr>
          <w:rFonts w:ascii="Arial" w:hAnsi="Arial" w:cs="Arial"/>
          <w:sz w:val="22"/>
          <w:szCs w:val="22"/>
          <w:lang w:val="es-PE"/>
        </w:rPr>
        <w:t>el</w:t>
      </w:r>
      <w:r w:rsidRPr="00DD45C5">
        <w:rPr>
          <w:rFonts w:ascii="Arial" w:hAnsi="Arial" w:cs="Arial"/>
          <w:spacing w:val="-11"/>
          <w:sz w:val="22"/>
          <w:szCs w:val="22"/>
          <w:lang w:val="es-PE"/>
        </w:rPr>
        <w:t xml:space="preserve"> </w:t>
      </w:r>
      <w:r w:rsidRPr="00DD45C5">
        <w:rPr>
          <w:rFonts w:ascii="Arial" w:hAnsi="Arial" w:cs="Arial"/>
          <w:sz w:val="22"/>
          <w:szCs w:val="22"/>
          <w:lang w:val="es-PE"/>
        </w:rPr>
        <w:t>caso</w:t>
      </w:r>
      <w:r w:rsidRPr="00DD45C5">
        <w:rPr>
          <w:rFonts w:ascii="Arial" w:hAnsi="Arial" w:cs="Arial"/>
          <w:spacing w:val="-12"/>
          <w:sz w:val="22"/>
          <w:szCs w:val="22"/>
          <w:lang w:val="es-PE"/>
        </w:rPr>
        <w:t xml:space="preserve"> </w:t>
      </w:r>
      <w:r w:rsidRPr="00DD45C5">
        <w:rPr>
          <w:rFonts w:ascii="Arial" w:hAnsi="Arial" w:cs="Arial"/>
          <w:sz w:val="22"/>
          <w:szCs w:val="22"/>
          <w:lang w:val="es-PE"/>
        </w:rPr>
        <w:t>del</w:t>
      </w:r>
      <w:r w:rsidRPr="00DD45C5">
        <w:rPr>
          <w:rFonts w:ascii="Arial" w:hAnsi="Arial" w:cs="Arial"/>
          <w:spacing w:val="-12"/>
          <w:sz w:val="22"/>
          <w:szCs w:val="22"/>
          <w:lang w:val="es-PE"/>
        </w:rPr>
        <w:t xml:space="preserve"> </w:t>
      </w:r>
      <w:r w:rsidRPr="00DD45C5">
        <w:rPr>
          <w:rFonts w:ascii="Arial" w:hAnsi="Arial" w:cs="Arial"/>
          <w:sz w:val="22"/>
          <w:szCs w:val="22"/>
          <w:lang w:val="es-PE"/>
        </w:rPr>
        <w:t>planteado</w:t>
      </w:r>
      <w:r w:rsidRPr="00DD45C5">
        <w:rPr>
          <w:rFonts w:ascii="Arial" w:hAnsi="Arial" w:cs="Arial"/>
          <w:spacing w:val="-12"/>
          <w:sz w:val="22"/>
          <w:szCs w:val="22"/>
          <w:lang w:val="es-PE"/>
        </w:rPr>
        <w:t xml:space="preserve"> </w:t>
      </w:r>
      <w:r w:rsidRPr="00DD45C5">
        <w:rPr>
          <w:rFonts w:ascii="Arial" w:hAnsi="Arial" w:cs="Arial"/>
          <w:sz w:val="22"/>
          <w:szCs w:val="22"/>
          <w:lang w:val="es-PE"/>
        </w:rPr>
        <w:t>por</w:t>
      </w:r>
      <w:r w:rsidRPr="00DD45C5">
        <w:rPr>
          <w:rFonts w:ascii="Arial" w:hAnsi="Arial" w:cs="Arial"/>
          <w:spacing w:val="-11"/>
          <w:sz w:val="22"/>
          <w:szCs w:val="22"/>
          <w:lang w:val="es-PE"/>
        </w:rPr>
        <w:t xml:space="preserve"> </w:t>
      </w:r>
      <w:r w:rsidRPr="00DD45C5">
        <w:rPr>
          <w:rFonts w:ascii="Arial" w:hAnsi="Arial" w:cs="Arial"/>
          <w:sz w:val="22"/>
          <w:szCs w:val="22"/>
          <w:lang w:val="es-PE"/>
        </w:rPr>
        <w:t>PNUD.</w:t>
      </w:r>
      <w:r w:rsidRPr="00DD45C5">
        <w:rPr>
          <w:rFonts w:ascii="Arial" w:hAnsi="Arial" w:cs="Arial"/>
          <w:spacing w:val="-12"/>
          <w:sz w:val="22"/>
          <w:szCs w:val="22"/>
          <w:lang w:val="es-PE"/>
        </w:rPr>
        <w:t xml:space="preserve"> </w:t>
      </w:r>
      <w:r w:rsidRPr="00DD45C5">
        <w:rPr>
          <w:rFonts w:ascii="Arial" w:hAnsi="Arial" w:cs="Arial"/>
          <w:sz w:val="22"/>
          <w:szCs w:val="22"/>
          <w:lang w:val="es-PE"/>
        </w:rPr>
        <w:t>Según</w:t>
      </w:r>
      <w:r w:rsidRPr="00DD45C5">
        <w:rPr>
          <w:rFonts w:ascii="Arial" w:hAnsi="Arial" w:cs="Arial"/>
          <w:spacing w:val="-12"/>
          <w:sz w:val="22"/>
          <w:szCs w:val="22"/>
          <w:lang w:val="es-PE"/>
        </w:rPr>
        <w:t xml:space="preserve"> </w:t>
      </w:r>
      <w:r w:rsidRPr="00DD45C5">
        <w:rPr>
          <w:rFonts w:ascii="Arial" w:hAnsi="Arial" w:cs="Arial"/>
          <w:sz w:val="22"/>
          <w:szCs w:val="22"/>
          <w:lang w:val="es-PE"/>
        </w:rPr>
        <w:t>el</w:t>
      </w:r>
      <w:r w:rsidRPr="00DD45C5">
        <w:rPr>
          <w:rFonts w:ascii="Arial" w:hAnsi="Arial" w:cs="Arial"/>
          <w:spacing w:val="-11"/>
          <w:sz w:val="22"/>
          <w:szCs w:val="22"/>
          <w:lang w:val="es-PE"/>
        </w:rPr>
        <w:t xml:space="preserve"> </w:t>
      </w:r>
      <w:r w:rsidRPr="00DD45C5">
        <w:rPr>
          <w:rFonts w:ascii="Arial" w:hAnsi="Arial" w:cs="Arial"/>
          <w:sz w:val="22"/>
          <w:szCs w:val="22"/>
          <w:lang w:val="es-PE"/>
        </w:rPr>
        <w:t>informe</w:t>
      </w:r>
      <w:r w:rsidRPr="00DD45C5">
        <w:rPr>
          <w:rFonts w:ascii="Arial" w:hAnsi="Arial" w:cs="Arial"/>
          <w:spacing w:val="-58"/>
          <w:sz w:val="22"/>
          <w:szCs w:val="22"/>
          <w:lang w:val="es-PE"/>
        </w:rPr>
        <w:t xml:space="preserve"> </w:t>
      </w:r>
      <w:r w:rsidRPr="00DD45C5">
        <w:rPr>
          <w:rFonts w:ascii="Arial" w:hAnsi="Arial" w:cs="Arial"/>
          <w:i/>
          <w:sz w:val="22"/>
          <w:szCs w:val="22"/>
          <w:lang w:val="es-PE"/>
        </w:rPr>
        <w:t xml:space="preserve">Vulnerabilidades, más allá de la pobreza </w:t>
      </w:r>
      <w:r w:rsidRPr="00DD45C5">
        <w:rPr>
          <w:rFonts w:ascii="Arial" w:hAnsi="Arial" w:cs="Arial"/>
          <w:sz w:val="22"/>
          <w:szCs w:val="22"/>
          <w:lang w:val="es-PE"/>
        </w:rPr>
        <w:t>del 2020, se señala que “para el caso peruano,</w:t>
      </w:r>
      <w:r w:rsidRPr="00DD45C5">
        <w:rPr>
          <w:rFonts w:ascii="Arial" w:hAnsi="Arial" w:cs="Arial"/>
          <w:spacing w:val="1"/>
          <w:sz w:val="22"/>
          <w:szCs w:val="22"/>
          <w:lang w:val="es-PE"/>
        </w:rPr>
        <w:t xml:space="preserve"> </w:t>
      </w:r>
      <w:r w:rsidRPr="00DD45C5">
        <w:rPr>
          <w:rFonts w:ascii="Arial" w:hAnsi="Arial" w:cs="Arial"/>
          <w:sz w:val="22"/>
          <w:szCs w:val="22"/>
          <w:lang w:val="es-PE"/>
        </w:rPr>
        <w:t>resulta pertinente asumir que la población vulnerable no pobre monetariamente, sí lo es</w:t>
      </w:r>
      <w:r w:rsidRPr="00DD45C5">
        <w:rPr>
          <w:rFonts w:ascii="Arial" w:hAnsi="Arial" w:cs="Arial"/>
          <w:spacing w:val="1"/>
          <w:sz w:val="22"/>
          <w:szCs w:val="22"/>
          <w:lang w:val="es-PE"/>
        </w:rPr>
        <w:t xml:space="preserve"> </w:t>
      </w:r>
      <w:r w:rsidRPr="00DD45C5">
        <w:rPr>
          <w:rFonts w:ascii="Arial" w:hAnsi="Arial" w:cs="Arial"/>
          <w:sz w:val="22"/>
          <w:szCs w:val="22"/>
          <w:lang w:val="es-PE"/>
        </w:rPr>
        <w:t>desde el enfoque multidimensional”, y ello sucede debido a que son necesarios otros</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enfoques para evitar que “la proporción de personas </w:t>
      </w:r>
      <w:r w:rsidRPr="00DD45C5">
        <w:rPr>
          <w:rFonts w:ascii="Arial" w:hAnsi="Arial" w:cs="Arial"/>
          <w:spacing w:val="-6"/>
          <w:sz w:val="22"/>
          <w:szCs w:val="22"/>
          <w:lang w:val="es-PE"/>
        </w:rPr>
        <w:t>que</w:t>
      </w:r>
      <w:r w:rsidRPr="00DD45C5">
        <w:rPr>
          <w:rFonts w:ascii="Arial" w:hAnsi="Arial" w:cs="Arial"/>
          <w:sz w:val="22"/>
          <w:szCs w:val="22"/>
          <w:lang w:val="es-PE"/>
        </w:rPr>
        <w:t>, siendo multidimensionalmente</w:t>
      </w:r>
      <w:r w:rsidRPr="00DD45C5">
        <w:rPr>
          <w:rFonts w:ascii="Arial" w:hAnsi="Arial" w:cs="Arial"/>
          <w:spacing w:val="1"/>
          <w:sz w:val="22"/>
          <w:szCs w:val="22"/>
          <w:lang w:val="es-PE"/>
        </w:rPr>
        <w:t xml:space="preserve"> </w:t>
      </w:r>
      <w:r w:rsidRPr="00DD45C5">
        <w:rPr>
          <w:rFonts w:ascii="Arial" w:hAnsi="Arial" w:cs="Arial"/>
          <w:sz w:val="22"/>
          <w:szCs w:val="22"/>
          <w:lang w:val="es-PE"/>
        </w:rPr>
        <w:t>pobres</w:t>
      </w:r>
      <w:r w:rsidRPr="00DD45C5">
        <w:rPr>
          <w:rFonts w:ascii="Arial" w:hAnsi="Arial" w:cs="Arial"/>
          <w:spacing w:val="-1"/>
          <w:sz w:val="22"/>
          <w:szCs w:val="22"/>
          <w:lang w:val="es-PE"/>
        </w:rPr>
        <w:t xml:space="preserve"> </w:t>
      </w:r>
      <w:r w:rsidRPr="00DD45C5">
        <w:rPr>
          <w:rFonts w:ascii="Arial" w:hAnsi="Arial" w:cs="Arial"/>
          <w:sz w:val="22"/>
          <w:szCs w:val="22"/>
          <w:lang w:val="es-PE"/>
        </w:rPr>
        <w:t>no</w:t>
      </w:r>
      <w:r w:rsidRPr="00DD45C5">
        <w:rPr>
          <w:rFonts w:ascii="Arial" w:hAnsi="Arial" w:cs="Arial"/>
          <w:spacing w:val="-1"/>
          <w:sz w:val="22"/>
          <w:szCs w:val="22"/>
          <w:lang w:val="es-PE"/>
        </w:rPr>
        <w:t xml:space="preserve"> </w:t>
      </w:r>
      <w:r w:rsidRPr="00DD45C5">
        <w:rPr>
          <w:rFonts w:ascii="Arial" w:hAnsi="Arial" w:cs="Arial"/>
          <w:sz w:val="22"/>
          <w:szCs w:val="22"/>
          <w:lang w:val="es-PE"/>
        </w:rPr>
        <w:t>s[ean] identificadas</w:t>
      </w:r>
      <w:r w:rsidRPr="00DD45C5">
        <w:rPr>
          <w:rFonts w:ascii="Arial" w:hAnsi="Arial" w:cs="Arial"/>
          <w:spacing w:val="-1"/>
          <w:sz w:val="22"/>
          <w:szCs w:val="22"/>
          <w:lang w:val="es-PE"/>
        </w:rPr>
        <w:t xml:space="preserve"> </w:t>
      </w:r>
      <w:r w:rsidRPr="00DD45C5">
        <w:rPr>
          <w:rFonts w:ascii="Arial" w:hAnsi="Arial" w:cs="Arial"/>
          <w:sz w:val="22"/>
          <w:szCs w:val="22"/>
          <w:lang w:val="es-PE"/>
        </w:rPr>
        <w:t>como</w:t>
      </w:r>
      <w:r w:rsidRPr="00DD45C5">
        <w:rPr>
          <w:rFonts w:ascii="Arial" w:hAnsi="Arial" w:cs="Arial"/>
          <w:spacing w:val="-1"/>
          <w:sz w:val="22"/>
          <w:szCs w:val="22"/>
          <w:lang w:val="es-PE"/>
        </w:rPr>
        <w:t xml:space="preserve"> </w:t>
      </w:r>
      <w:r w:rsidRPr="00DD45C5">
        <w:rPr>
          <w:rFonts w:ascii="Arial" w:hAnsi="Arial" w:cs="Arial"/>
          <w:sz w:val="22"/>
          <w:szCs w:val="22"/>
          <w:lang w:val="es-PE"/>
        </w:rPr>
        <w:t>pobres cuando</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2"/>
          <w:sz w:val="22"/>
          <w:szCs w:val="22"/>
          <w:lang w:val="es-PE"/>
        </w:rPr>
        <w:t xml:space="preserve"> </w:t>
      </w:r>
      <w:r w:rsidRPr="00DD45C5">
        <w:rPr>
          <w:rFonts w:ascii="Arial" w:hAnsi="Arial" w:cs="Arial"/>
          <w:sz w:val="22"/>
          <w:szCs w:val="22"/>
          <w:lang w:val="es-PE"/>
        </w:rPr>
        <w:t>considera</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ingreso”</w:t>
      </w:r>
      <w:r>
        <w:rPr>
          <w:rFonts w:ascii="Arial" w:hAnsi="Arial" w:cs="Arial"/>
          <w:sz w:val="22"/>
          <w:szCs w:val="22"/>
          <w:lang w:val="es-PE"/>
        </w:rPr>
        <w:t>.</w:t>
      </w:r>
      <w:r w:rsidRPr="00DD45C5">
        <w:rPr>
          <w:rStyle w:val="Refdenotaalpie"/>
          <w:rFonts w:ascii="Arial" w:hAnsi="Arial" w:cs="Arial"/>
          <w:sz w:val="22"/>
          <w:szCs w:val="22"/>
          <w:lang w:val="es-PE"/>
        </w:rPr>
        <w:footnoteReference w:id="328"/>
      </w:r>
    </w:p>
    <w:p w14:paraId="6EDFFA64"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Según el PNUD, ese enfoque multidimensional no tiene que ver únicamente con el</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cambio</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de</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metodología</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para</w:t>
      </w:r>
      <w:r w:rsidRPr="00DD45C5">
        <w:rPr>
          <w:rFonts w:ascii="Arial" w:hAnsi="Arial" w:cs="Arial"/>
          <w:spacing w:val="-15"/>
          <w:sz w:val="22"/>
          <w:szCs w:val="22"/>
          <w:lang w:val="es-PE"/>
        </w:rPr>
        <w:t xml:space="preserve"> </w:t>
      </w:r>
      <w:r w:rsidRPr="00DD45C5">
        <w:rPr>
          <w:rFonts w:ascii="Arial" w:hAnsi="Arial" w:cs="Arial"/>
          <w:sz w:val="22"/>
          <w:szCs w:val="22"/>
          <w:lang w:val="es-PE"/>
        </w:rPr>
        <w:t>medir</w:t>
      </w:r>
      <w:r w:rsidRPr="00DD45C5">
        <w:rPr>
          <w:rFonts w:ascii="Arial" w:hAnsi="Arial" w:cs="Arial"/>
          <w:spacing w:val="-15"/>
          <w:sz w:val="22"/>
          <w:szCs w:val="22"/>
          <w:lang w:val="es-PE"/>
        </w:rPr>
        <w:t xml:space="preserve"> </w:t>
      </w:r>
      <w:r w:rsidRPr="00DD45C5">
        <w:rPr>
          <w:rFonts w:ascii="Arial" w:hAnsi="Arial" w:cs="Arial"/>
          <w:sz w:val="22"/>
          <w:szCs w:val="22"/>
          <w:lang w:val="es-PE"/>
        </w:rPr>
        <w:t>la</w:t>
      </w:r>
      <w:r w:rsidRPr="00DD45C5">
        <w:rPr>
          <w:rFonts w:ascii="Arial" w:hAnsi="Arial" w:cs="Arial"/>
          <w:spacing w:val="-15"/>
          <w:sz w:val="22"/>
          <w:szCs w:val="22"/>
          <w:lang w:val="es-PE"/>
        </w:rPr>
        <w:t xml:space="preserve"> </w:t>
      </w:r>
      <w:r w:rsidRPr="00DD45C5">
        <w:rPr>
          <w:rFonts w:ascii="Arial" w:hAnsi="Arial" w:cs="Arial"/>
          <w:sz w:val="22"/>
          <w:szCs w:val="22"/>
          <w:lang w:val="es-PE"/>
        </w:rPr>
        <w:t>pobreza,</w:t>
      </w:r>
      <w:r w:rsidRPr="00DD45C5">
        <w:rPr>
          <w:rFonts w:ascii="Arial" w:hAnsi="Arial" w:cs="Arial"/>
          <w:spacing w:val="-15"/>
          <w:sz w:val="22"/>
          <w:szCs w:val="22"/>
          <w:lang w:val="es-PE"/>
        </w:rPr>
        <w:t xml:space="preserve"> </w:t>
      </w:r>
      <w:r w:rsidRPr="00DD45C5">
        <w:rPr>
          <w:rFonts w:ascii="Arial" w:hAnsi="Arial" w:cs="Arial"/>
          <w:sz w:val="22"/>
          <w:szCs w:val="22"/>
          <w:lang w:val="es-PE"/>
        </w:rPr>
        <w:t>sino</w:t>
      </w:r>
      <w:r w:rsidRPr="00DD45C5">
        <w:rPr>
          <w:rFonts w:ascii="Arial" w:hAnsi="Arial" w:cs="Arial"/>
          <w:spacing w:val="-15"/>
          <w:sz w:val="22"/>
          <w:szCs w:val="22"/>
          <w:lang w:val="es-PE"/>
        </w:rPr>
        <w:t xml:space="preserve"> </w:t>
      </w:r>
      <w:r w:rsidRPr="00DD45C5">
        <w:rPr>
          <w:rFonts w:ascii="Arial" w:hAnsi="Arial" w:cs="Arial"/>
          <w:sz w:val="22"/>
          <w:szCs w:val="22"/>
          <w:lang w:val="es-PE"/>
        </w:rPr>
        <w:t>también</w:t>
      </w:r>
      <w:r w:rsidRPr="00DD45C5">
        <w:rPr>
          <w:rFonts w:ascii="Arial" w:hAnsi="Arial" w:cs="Arial"/>
          <w:spacing w:val="-15"/>
          <w:sz w:val="22"/>
          <w:szCs w:val="22"/>
          <w:lang w:val="es-PE"/>
        </w:rPr>
        <w:t xml:space="preserve"> </w:t>
      </w:r>
      <w:r w:rsidRPr="00DD45C5">
        <w:rPr>
          <w:rFonts w:ascii="Arial" w:hAnsi="Arial" w:cs="Arial"/>
          <w:sz w:val="22"/>
          <w:szCs w:val="22"/>
          <w:lang w:val="es-PE"/>
        </w:rPr>
        <w:t>con</w:t>
      </w:r>
      <w:r w:rsidRPr="00DD45C5">
        <w:rPr>
          <w:rFonts w:ascii="Arial" w:hAnsi="Arial" w:cs="Arial"/>
          <w:spacing w:val="-15"/>
          <w:sz w:val="22"/>
          <w:szCs w:val="22"/>
          <w:lang w:val="es-PE"/>
        </w:rPr>
        <w:t xml:space="preserve"> </w:t>
      </w:r>
      <w:r w:rsidRPr="00DD45C5">
        <w:rPr>
          <w:rFonts w:ascii="Arial" w:hAnsi="Arial" w:cs="Arial"/>
          <w:sz w:val="22"/>
          <w:szCs w:val="22"/>
          <w:lang w:val="es-PE"/>
        </w:rPr>
        <w:t>la</w:t>
      </w:r>
      <w:r w:rsidRPr="00DD45C5">
        <w:rPr>
          <w:rFonts w:ascii="Arial" w:hAnsi="Arial" w:cs="Arial"/>
          <w:spacing w:val="-15"/>
          <w:sz w:val="22"/>
          <w:szCs w:val="22"/>
          <w:lang w:val="es-PE"/>
        </w:rPr>
        <w:t xml:space="preserve"> </w:t>
      </w:r>
      <w:r w:rsidRPr="00DD45C5">
        <w:rPr>
          <w:rFonts w:ascii="Arial" w:hAnsi="Arial" w:cs="Arial"/>
          <w:sz w:val="22"/>
          <w:szCs w:val="22"/>
          <w:lang w:val="es-PE"/>
        </w:rPr>
        <w:t>necesidad</w:t>
      </w:r>
      <w:r w:rsidRPr="00DD45C5">
        <w:rPr>
          <w:rFonts w:ascii="Arial" w:hAnsi="Arial" w:cs="Arial"/>
          <w:spacing w:val="-15"/>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introducir un factor clave en este trabajo: la noción de vulnerabilidad. Esta se revela como un</w:t>
      </w:r>
      <w:r w:rsidRPr="00DD45C5">
        <w:rPr>
          <w:rFonts w:ascii="Arial" w:hAnsi="Arial" w:cs="Arial"/>
          <w:spacing w:val="1"/>
          <w:sz w:val="22"/>
          <w:szCs w:val="22"/>
          <w:lang w:val="es-PE"/>
        </w:rPr>
        <w:t xml:space="preserve"> </w:t>
      </w:r>
      <w:r w:rsidRPr="00DD45C5">
        <w:rPr>
          <w:rFonts w:ascii="Arial" w:hAnsi="Arial" w:cs="Arial"/>
          <w:sz w:val="22"/>
          <w:szCs w:val="22"/>
          <w:lang w:val="es-PE"/>
        </w:rPr>
        <w:t>“enfoque de mayor alcance que el de la pobreza”, en la medida que “la vulnerabilidad</w:t>
      </w:r>
      <w:r w:rsidRPr="00DD45C5">
        <w:rPr>
          <w:rFonts w:ascii="Arial" w:hAnsi="Arial" w:cs="Arial"/>
          <w:spacing w:val="1"/>
          <w:sz w:val="22"/>
          <w:szCs w:val="22"/>
          <w:lang w:val="es-PE"/>
        </w:rPr>
        <w:t xml:space="preserve"> </w:t>
      </w:r>
      <w:r w:rsidRPr="00DD45C5">
        <w:rPr>
          <w:rFonts w:ascii="Arial" w:hAnsi="Arial" w:cs="Arial"/>
          <w:sz w:val="22"/>
          <w:szCs w:val="22"/>
          <w:lang w:val="es-PE"/>
        </w:rPr>
        <w:t>captura mejor los factores del contexto económico y social que explican las carencias e</w:t>
      </w:r>
      <w:r w:rsidRPr="00DD45C5">
        <w:rPr>
          <w:rFonts w:ascii="Arial" w:hAnsi="Arial" w:cs="Arial"/>
          <w:spacing w:val="1"/>
          <w:sz w:val="22"/>
          <w:szCs w:val="22"/>
          <w:lang w:val="es-PE"/>
        </w:rPr>
        <w:t xml:space="preserve"> </w:t>
      </w:r>
      <w:r w:rsidRPr="00DD45C5">
        <w:rPr>
          <w:rFonts w:ascii="Arial" w:hAnsi="Arial" w:cs="Arial"/>
          <w:sz w:val="22"/>
          <w:szCs w:val="22"/>
          <w:lang w:val="es-PE"/>
        </w:rPr>
        <w:t>indefensión, pero también las oportunidades abiertas a las poblaciones y personas”;</w:t>
      </w:r>
      <w:r w:rsidRPr="00DD45C5">
        <w:rPr>
          <w:rFonts w:ascii="Arial" w:hAnsi="Arial" w:cs="Arial"/>
          <w:spacing w:val="1"/>
          <w:sz w:val="22"/>
          <w:szCs w:val="22"/>
          <w:lang w:val="es-PE"/>
        </w:rPr>
        <w:t xml:space="preserve"> </w:t>
      </w:r>
      <w:r w:rsidRPr="00DD45C5">
        <w:rPr>
          <w:rFonts w:ascii="Arial" w:hAnsi="Arial" w:cs="Arial"/>
          <w:sz w:val="22"/>
          <w:szCs w:val="22"/>
          <w:lang w:val="es-PE"/>
        </w:rPr>
        <w:t>además, “[s]u carácter dinámico le permite asimismo rescatar el papel de los actores</w:t>
      </w:r>
      <w:r w:rsidRPr="00DD45C5">
        <w:rPr>
          <w:rFonts w:ascii="Arial" w:hAnsi="Arial" w:cs="Arial"/>
          <w:spacing w:val="1"/>
          <w:sz w:val="22"/>
          <w:szCs w:val="22"/>
          <w:lang w:val="es-PE"/>
        </w:rPr>
        <w:t xml:space="preserve"> </w:t>
      </w:r>
      <w:r w:rsidRPr="00DD45C5">
        <w:rPr>
          <w:rFonts w:ascii="Arial" w:hAnsi="Arial" w:cs="Arial"/>
          <w:sz w:val="22"/>
          <w:szCs w:val="22"/>
          <w:lang w:val="es-PE"/>
        </w:rPr>
        <w:t>sociales y sus estrategias para enfrentar o, por lo menos, reducir los riesgos, al mismo</w:t>
      </w:r>
      <w:r w:rsidRPr="00DD45C5">
        <w:rPr>
          <w:rFonts w:ascii="Arial" w:hAnsi="Arial" w:cs="Arial"/>
          <w:spacing w:val="1"/>
          <w:sz w:val="22"/>
          <w:szCs w:val="22"/>
          <w:lang w:val="es-PE"/>
        </w:rPr>
        <w:t xml:space="preserve"> </w:t>
      </w:r>
      <w:r w:rsidRPr="00DD45C5">
        <w:rPr>
          <w:rFonts w:ascii="Arial" w:hAnsi="Arial" w:cs="Arial"/>
          <w:sz w:val="22"/>
          <w:szCs w:val="22"/>
          <w:lang w:val="es-PE"/>
        </w:rPr>
        <w:t>tiempo</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2"/>
          <w:sz w:val="22"/>
          <w:szCs w:val="22"/>
          <w:lang w:val="es-PE"/>
        </w:rPr>
        <w:t xml:space="preserve"> </w:t>
      </w:r>
      <w:r w:rsidRPr="00DD45C5">
        <w:rPr>
          <w:rFonts w:ascii="Arial" w:hAnsi="Arial" w:cs="Arial"/>
          <w:sz w:val="22"/>
          <w:szCs w:val="22"/>
          <w:lang w:val="es-PE"/>
        </w:rPr>
        <w:t>identifica</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espacio existente</w:t>
      </w:r>
      <w:r w:rsidRPr="00DD45C5">
        <w:rPr>
          <w:rFonts w:ascii="Arial" w:hAnsi="Arial" w:cs="Arial"/>
          <w:spacing w:val="-2"/>
          <w:sz w:val="22"/>
          <w:szCs w:val="22"/>
          <w:lang w:val="es-PE"/>
        </w:rPr>
        <w:t xml:space="preserve"> </w:t>
      </w:r>
      <w:r w:rsidRPr="00DD45C5">
        <w:rPr>
          <w:rFonts w:ascii="Arial" w:hAnsi="Arial" w:cs="Arial"/>
          <w:sz w:val="22"/>
          <w:szCs w:val="22"/>
          <w:lang w:val="es-PE"/>
        </w:rPr>
        <w:t>para</w:t>
      </w:r>
      <w:r w:rsidRPr="00DD45C5">
        <w:rPr>
          <w:rFonts w:ascii="Arial" w:hAnsi="Arial" w:cs="Arial"/>
          <w:spacing w:val="-1"/>
          <w:sz w:val="22"/>
          <w:szCs w:val="22"/>
          <w:lang w:val="es-PE"/>
        </w:rPr>
        <w:t xml:space="preserve"> </w:t>
      </w:r>
      <w:r w:rsidRPr="00DD45C5">
        <w:rPr>
          <w:rFonts w:ascii="Arial" w:hAnsi="Arial" w:cs="Arial"/>
          <w:sz w:val="22"/>
          <w:szCs w:val="22"/>
          <w:lang w:val="es-PE"/>
        </w:rPr>
        <w:t>las</w:t>
      </w:r>
      <w:r w:rsidRPr="00DD45C5">
        <w:rPr>
          <w:rFonts w:ascii="Arial" w:hAnsi="Arial" w:cs="Arial"/>
          <w:spacing w:val="-1"/>
          <w:sz w:val="22"/>
          <w:szCs w:val="22"/>
          <w:lang w:val="es-PE"/>
        </w:rPr>
        <w:t xml:space="preserve"> </w:t>
      </w:r>
      <w:r w:rsidRPr="00DD45C5">
        <w:rPr>
          <w:rFonts w:ascii="Arial" w:hAnsi="Arial" w:cs="Arial"/>
          <w:sz w:val="22"/>
          <w:szCs w:val="22"/>
          <w:lang w:val="es-PE"/>
        </w:rPr>
        <w:t>políticas públicas”</w:t>
      </w:r>
      <w:r>
        <w:rPr>
          <w:rFonts w:ascii="Arial" w:hAnsi="Arial" w:cs="Arial"/>
          <w:sz w:val="22"/>
          <w:szCs w:val="22"/>
          <w:lang w:val="es-PE"/>
        </w:rPr>
        <w:t>.</w:t>
      </w:r>
      <w:r w:rsidRPr="00DD45C5">
        <w:rPr>
          <w:rStyle w:val="Refdenotaalpie"/>
          <w:rFonts w:ascii="Arial" w:hAnsi="Arial" w:cs="Arial"/>
          <w:sz w:val="22"/>
          <w:szCs w:val="22"/>
          <w:lang w:val="es-PE"/>
        </w:rPr>
        <w:footnoteReference w:id="329"/>
      </w:r>
    </w:p>
    <w:p w14:paraId="0666DFAE"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Todas</w:t>
      </w:r>
      <w:r w:rsidRPr="00DD45C5">
        <w:rPr>
          <w:rFonts w:ascii="Arial" w:hAnsi="Arial" w:cs="Arial"/>
          <w:spacing w:val="-7"/>
          <w:sz w:val="22"/>
          <w:szCs w:val="22"/>
          <w:lang w:val="es-PE"/>
        </w:rPr>
        <w:t xml:space="preserve"> </w:t>
      </w:r>
      <w:r w:rsidRPr="00DD45C5">
        <w:rPr>
          <w:rFonts w:ascii="Arial" w:hAnsi="Arial" w:cs="Arial"/>
          <w:sz w:val="22"/>
          <w:szCs w:val="22"/>
          <w:lang w:val="es-PE"/>
        </w:rPr>
        <w:t>estas</w:t>
      </w:r>
      <w:r w:rsidRPr="00DD45C5">
        <w:rPr>
          <w:rFonts w:ascii="Arial" w:hAnsi="Arial" w:cs="Arial"/>
          <w:spacing w:val="-6"/>
          <w:sz w:val="22"/>
          <w:szCs w:val="22"/>
          <w:lang w:val="es-PE"/>
        </w:rPr>
        <w:t xml:space="preserve"> </w:t>
      </w:r>
      <w:r w:rsidRPr="00DD45C5">
        <w:rPr>
          <w:rFonts w:ascii="Arial" w:hAnsi="Arial" w:cs="Arial"/>
          <w:sz w:val="22"/>
          <w:szCs w:val="22"/>
          <w:lang w:val="es-PE"/>
        </w:rPr>
        <w:t>nuevas</w:t>
      </w:r>
      <w:r w:rsidRPr="00DD45C5">
        <w:rPr>
          <w:rFonts w:ascii="Arial" w:hAnsi="Arial" w:cs="Arial"/>
          <w:spacing w:val="-6"/>
          <w:sz w:val="22"/>
          <w:szCs w:val="22"/>
          <w:lang w:val="es-PE"/>
        </w:rPr>
        <w:t xml:space="preserve"> </w:t>
      </w:r>
      <w:r w:rsidRPr="00DD45C5">
        <w:rPr>
          <w:rFonts w:ascii="Arial" w:hAnsi="Arial" w:cs="Arial"/>
          <w:sz w:val="22"/>
          <w:szCs w:val="22"/>
          <w:lang w:val="es-PE"/>
        </w:rPr>
        <w:t>redefiniciones</w:t>
      </w:r>
      <w:r w:rsidRPr="00DD45C5">
        <w:rPr>
          <w:rFonts w:ascii="Arial" w:hAnsi="Arial" w:cs="Arial"/>
          <w:spacing w:val="-6"/>
          <w:sz w:val="22"/>
          <w:szCs w:val="22"/>
          <w:lang w:val="es-PE"/>
        </w:rPr>
        <w:t xml:space="preserve"> </w:t>
      </w:r>
      <w:r w:rsidRPr="00DD45C5">
        <w:rPr>
          <w:rFonts w:ascii="Arial" w:hAnsi="Arial" w:cs="Arial"/>
          <w:sz w:val="22"/>
          <w:szCs w:val="22"/>
          <w:lang w:val="es-PE"/>
        </w:rPr>
        <w:t>son</w:t>
      </w:r>
      <w:r w:rsidRPr="00DD45C5">
        <w:rPr>
          <w:rFonts w:ascii="Arial" w:hAnsi="Arial" w:cs="Arial"/>
          <w:spacing w:val="-6"/>
          <w:sz w:val="22"/>
          <w:szCs w:val="22"/>
          <w:lang w:val="es-PE"/>
        </w:rPr>
        <w:t xml:space="preserve"> </w:t>
      </w:r>
      <w:r w:rsidRPr="00DD45C5">
        <w:rPr>
          <w:rFonts w:ascii="Arial" w:hAnsi="Arial" w:cs="Arial"/>
          <w:sz w:val="22"/>
          <w:szCs w:val="22"/>
          <w:lang w:val="es-PE"/>
        </w:rPr>
        <w:t>fundamentales</w:t>
      </w:r>
      <w:r w:rsidRPr="00DD45C5">
        <w:rPr>
          <w:rFonts w:ascii="Arial" w:hAnsi="Arial" w:cs="Arial"/>
          <w:spacing w:val="-6"/>
          <w:sz w:val="22"/>
          <w:szCs w:val="22"/>
          <w:lang w:val="es-PE"/>
        </w:rPr>
        <w:t xml:space="preserve"> </w:t>
      </w:r>
      <w:r w:rsidRPr="00DD45C5">
        <w:rPr>
          <w:rFonts w:ascii="Arial" w:hAnsi="Arial" w:cs="Arial"/>
          <w:sz w:val="22"/>
          <w:szCs w:val="22"/>
          <w:lang w:val="es-PE"/>
        </w:rPr>
        <w:t>para</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cambio</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perspectiva</w:t>
      </w:r>
      <w:r w:rsidRPr="00DD45C5">
        <w:rPr>
          <w:rFonts w:ascii="Arial" w:hAnsi="Arial" w:cs="Arial"/>
          <w:spacing w:val="-6"/>
          <w:sz w:val="22"/>
          <w:szCs w:val="22"/>
          <w:lang w:val="es-PE"/>
        </w:rPr>
        <w:t xml:space="preserve"> </w:t>
      </w:r>
      <w:r w:rsidRPr="00DD45C5">
        <w:rPr>
          <w:rFonts w:ascii="Arial" w:hAnsi="Arial" w:cs="Arial"/>
          <w:sz w:val="22"/>
          <w:szCs w:val="22"/>
          <w:lang w:val="es-PE"/>
        </w:rPr>
        <w:t>en</w:t>
      </w:r>
      <w:r w:rsidRPr="00DD45C5">
        <w:rPr>
          <w:rFonts w:ascii="Arial" w:hAnsi="Arial" w:cs="Arial"/>
          <w:spacing w:val="-6"/>
          <w:sz w:val="22"/>
          <w:szCs w:val="22"/>
          <w:lang w:val="es-PE"/>
        </w:rPr>
        <w:t xml:space="preserve"> </w:t>
      </w:r>
      <w:r w:rsidRPr="00DD45C5">
        <w:rPr>
          <w:rFonts w:ascii="Arial" w:hAnsi="Arial" w:cs="Arial"/>
          <w:sz w:val="22"/>
          <w:szCs w:val="22"/>
          <w:lang w:val="es-PE"/>
        </w:rPr>
        <w:t>el trabajo de la lucha contra la desigualdad estructural y sistémica. Este trabajo debe estar</w:t>
      </w:r>
      <w:r w:rsidRPr="00DD45C5">
        <w:rPr>
          <w:rFonts w:ascii="Arial" w:hAnsi="Arial" w:cs="Arial"/>
          <w:spacing w:val="1"/>
          <w:sz w:val="22"/>
          <w:szCs w:val="22"/>
          <w:lang w:val="es-PE"/>
        </w:rPr>
        <w:t xml:space="preserve"> </w:t>
      </w:r>
      <w:r w:rsidRPr="00DD45C5">
        <w:rPr>
          <w:rFonts w:ascii="Arial" w:hAnsi="Arial" w:cs="Arial"/>
          <w:sz w:val="22"/>
          <w:szCs w:val="22"/>
          <w:lang w:val="es-PE"/>
        </w:rPr>
        <w:t>compuesto de dos frentes si es que se busca generar un mayor impacto del que se ha</w:t>
      </w:r>
      <w:r w:rsidRPr="00DD45C5">
        <w:rPr>
          <w:rFonts w:ascii="Arial" w:hAnsi="Arial" w:cs="Arial"/>
          <w:spacing w:val="1"/>
          <w:sz w:val="22"/>
          <w:szCs w:val="22"/>
          <w:lang w:val="es-PE"/>
        </w:rPr>
        <w:t xml:space="preserve"> </w:t>
      </w:r>
      <w:r w:rsidRPr="00DD45C5">
        <w:rPr>
          <w:rFonts w:ascii="Arial" w:hAnsi="Arial" w:cs="Arial"/>
          <w:sz w:val="22"/>
          <w:szCs w:val="22"/>
          <w:lang w:val="es-PE"/>
        </w:rPr>
        <w:t>registrado</w:t>
      </w:r>
      <w:r w:rsidRPr="00DD45C5">
        <w:rPr>
          <w:rFonts w:ascii="Arial" w:hAnsi="Arial" w:cs="Arial"/>
          <w:spacing w:val="-7"/>
          <w:sz w:val="22"/>
          <w:szCs w:val="22"/>
          <w:lang w:val="es-PE"/>
        </w:rPr>
        <w:t xml:space="preserve"> </w:t>
      </w:r>
      <w:r w:rsidRPr="00DD45C5">
        <w:rPr>
          <w:rFonts w:ascii="Arial" w:hAnsi="Arial" w:cs="Arial"/>
          <w:sz w:val="22"/>
          <w:szCs w:val="22"/>
          <w:lang w:val="es-PE"/>
        </w:rPr>
        <w:t>hasta</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momento,</w:t>
      </w:r>
      <w:r w:rsidRPr="00DD45C5">
        <w:rPr>
          <w:rFonts w:ascii="Arial" w:hAnsi="Arial" w:cs="Arial"/>
          <w:spacing w:val="-6"/>
          <w:sz w:val="22"/>
          <w:szCs w:val="22"/>
          <w:lang w:val="es-PE"/>
        </w:rPr>
        <w:t xml:space="preserve"> </w:t>
      </w:r>
      <w:r w:rsidRPr="00DD45C5">
        <w:rPr>
          <w:rFonts w:ascii="Arial" w:hAnsi="Arial" w:cs="Arial"/>
          <w:sz w:val="22"/>
          <w:szCs w:val="22"/>
          <w:lang w:val="es-PE"/>
        </w:rPr>
        <w:t>más</w:t>
      </w:r>
      <w:r w:rsidRPr="00DD45C5">
        <w:rPr>
          <w:rFonts w:ascii="Arial" w:hAnsi="Arial" w:cs="Arial"/>
          <w:spacing w:val="-7"/>
          <w:sz w:val="22"/>
          <w:szCs w:val="22"/>
          <w:lang w:val="es-PE"/>
        </w:rPr>
        <w:t xml:space="preserve"> </w:t>
      </w:r>
      <w:r w:rsidRPr="00DD45C5">
        <w:rPr>
          <w:rFonts w:ascii="Arial" w:hAnsi="Arial" w:cs="Arial"/>
          <w:sz w:val="22"/>
          <w:szCs w:val="22"/>
          <w:lang w:val="es-PE"/>
        </w:rPr>
        <w:t>aún</w:t>
      </w:r>
      <w:r w:rsidRPr="00DD45C5">
        <w:rPr>
          <w:rFonts w:ascii="Arial" w:hAnsi="Arial" w:cs="Arial"/>
          <w:spacing w:val="-6"/>
          <w:sz w:val="22"/>
          <w:szCs w:val="22"/>
          <w:lang w:val="es-PE"/>
        </w:rPr>
        <w:t xml:space="preserve"> </w:t>
      </w:r>
      <w:r w:rsidRPr="00DD45C5">
        <w:rPr>
          <w:rFonts w:ascii="Arial" w:hAnsi="Arial" w:cs="Arial"/>
          <w:sz w:val="22"/>
          <w:szCs w:val="22"/>
          <w:lang w:val="es-PE"/>
        </w:rPr>
        <w:t>con</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6"/>
          <w:sz w:val="22"/>
          <w:szCs w:val="22"/>
          <w:lang w:val="es-PE"/>
        </w:rPr>
        <w:t xml:space="preserve"> </w:t>
      </w:r>
      <w:r w:rsidRPr="00DD45C5">
        <w:rPr>
          <w:rFonts w:ascii="Arial" w:hAnsi="Arial" w:cs="Arial"/>
          <w:sz w:val="22"/>
          <w:szCs w:val="22"/>
          <w:lang w:val="es-PE"/>
        </w:rPr>
        <w:t>reto</w:t>
      </w:r>
      <w:r w:rsidRPr="00DD45C5">
        <w:rPr>
          <w:rFonts w:ascii="Arial" w:hAnsi="Arial" w:cs="Arial"/>
          <w:spacing w:val="-6"/>
          <w:sz w:val="22"/>
          <w:szCs w:val="22"/>
          <w:lang w:val="es-PE"/>
        </w:rPr>
        <w:t xml:space="preserve"> </w:t>
      </w:r>
      <w:r w:rsidRPr="00DD45C5">
        <w:rPr>
          <w:rFonts w:ascii="Arial" w:hAnsi="Arial" w:cs="Arial"/>
          <w:sz w:val="22"/>
          <w:szCs w:val="22"/>
          <w:lang w:val="es-PE"/>
        </w:rPr>
        <w:t>impuesto</w:t>
      </w:r>
      <w:r w:rsidRPr="00DD45C5">
        <w:rPr>
          <w:rFonts w:ascii="Arial" w:hAnsi="Arial" w:cs="Arial"/>
          <w:spacing w:val="-6"/>
          <w:sz w:val="22"/>
          <w:szCs w:val="22"/>
          <w:lang w:val="es-PE"/>
        </w:rPr>
        <w:t xml:space="preserve"> </w:t>
      </w:r>
      <w:r w:rsidRPr="00DD45C5">
        <w:rPr>
          <w:rFonts w:ascii="Arial" w:hAnsi="Arial" w:cs="Arial"/>
          <w:sz w:val="22"/>
          <w:szCs w:val="22"/>
          <w:lang w:val="es-PE"/>
        </w:rPr>
        <w:t>por</w:t>
      </w:r>
      <w:r w:rsidRPr="00DD45C5">
        <w:rPr>
          <w:rFonts w:ascii="Arial" w:hAnsi="Arial" w:cs="Arial"/>
          <w:spacing w:val="-6"/>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pandemia</w:t>
      </w:r>
      <w:r w:rsidRPr="00DD45C5">
        <w:rPr>
          <w:rFonts w:ascii="Arial" w:hAnsi="Arial" w:cs="Arial"/>
          <w:spacing w:val="-7"/>
          <w:sz w:val="22"/>
          <w:szCs w:val="22"/>
          <w:lang w:val="es-PE"/>
        </w:rPr>
        <w:t xml:space="preserve"> </w:t>
      </w:r>
      <w:r w:rsidRPr="00DD45C5">
        <w:rPr>
          <w:rFonts w:ascii="Arial" w:hAnsi="Arial" w:cs="Arial"/>
          <w:sz w:val="22"/>
          <w:szCs w:val="22"/>
          <w:lang w:val="es-PE"/>
        </w:rPr>
        <w:t>del</w:t>
      </w:r>
      <w:r w:rsidRPr="00DD45C5">
        <w:rPr>
          <w:rFonts w:ascii="Arial" w:hAnsi="Arial" w:cs="Arial"/>
          <w:spacing w:val="-6"/>
          <w:sz w:val="22"/>
          <w:szCs w:val="22"/>
          <w:lang w:val="es-PE"/>
        </w:rPr>
        <w:t xml:space="preserve"> </w:t>
      </w:r>
      <w:r w:rsidRPr="00DD45C5">
        <w:rPr>
          <w:rFonts w:ascii="Arial" w:hAnsi="Arial" w:cs="Arial"/>
          <w:sz w:val="22"/>
          <w:szCs w:val="22"/>
          <w:lang w:val="es-PE"/>
        </w:rPr>
        <w:t>Covid-19 a</w:t>
      </w:r>
      <w:r w:rsidRPr="00DD45C5">
        <w:rPr>
          <w:rFonts w:ascii="Arial" w:hAnsi="Arial" w:cs="Arial"/>
          <w:spacing w:val="-6"/>
          <w:sz w:val="22"/>
          <w:szCs w:val="22"/>
          <w:lang w:val="es-PE"/>
        </w:rPr>
        <w:t xml:space="preserve"> </w:t>
      </w:r>
      <w:r w:rsidRPr="00DD45C5">
        <w:rPr>
          <w:rFonts w:ascii="Arial" w:hAnsi="Arial" w:cs="Arial"/>
          <w:sz w:val="22"/>
          <w:szCs w:val="22"/>
          <w:lang w:val="es-PE"/>
        </w:rPr>
        <w:t>la</w:t>
      </w:r>
      <w:r w:rsidRPr="00DD45C5">
        <w:rPr>
          <w:rFonts w:ascii="Arial" w:hAnsi="Arial" w:cs="Arial"/>
          <w:spacing w:val="-5"/>
          <w:sz w:val="22"/>
          <w:szCs w:val="22"/>
          <w:lang w:val="es-PE"/>
        </w:rPr>
        <w:t xml:space="preserve"> </w:t>
      </w:r>
      <w:r w:rsidRPr="00DD45C5">
        <w:rPr>
          <w:rFonts w:ascii="Arial" w:hAnsi="Arial" w:cs="Arial"/>
          <w:sz w:val="22"/>
          <w:szCs w:val="22"/>
          <w:lang w:val="es-PE"/>
        </w:rPr>
        <w:t>economía.</w:t>
      </w:r>
      <w:r w:rsidRPr="00DD45C5">
        <w:rPr>
          <w:rFonts w:ascii="Arial" w:hAnsi="Arial" w:cs="Arial"/>
          <w:spacing w:val="-6"/>
          <w:sz w:val="22"/>
          <w:szCs w:val="22"/>
          <w:lang w:val="es-PE"/>
        </w:rPr>
        <w:t xml:space="preserve"> </w:t>
      </w:r>
      <w:r w:rsidRPr="00DD45C5">
        <w:rPr>
          <w:rFonts w:ascii="Arial" w:hAnsi="Arial" w:cs="Arial"/>
          <w:sz w:val="22"/>
          <w:szCs w:val="22"/>
          <w:lang w:val="es-PE"/>
        </w:rPr>
        <w:t>El</w:t>
      </w:r>
      <w:r w:rsidRPr="00DD45C5">
        <w:rPr>
          <w:rFonts w:ascii="Arial" w:hAnsi="Arial" w:cs="Arial"/>
          <w:spacing w:val="-5"/>
          <w:sz w:val="22"/>
          <w:szCs w:val="22"/>
          <w:lang w:val="es-PE"/>
        </w:rPr>
        <w:t xml:space="preserve"> </w:t>
      </w:r>
      <w:r w:rsidRPr="00DD45C5">
        <w:rPr>
          <w:rFonts w:ascii="Arial" w:hAnsi="Arial" w:cs="Arial"/>
          <w:sz w:val="22"/>
          <w:szCs w:val="22"/>
          <w:lang w:val="es-PE"/>
        </w:rPr>
        <w:t>primer</w:t>
      </w:r>
      <w:r w:rsidRPr="00DD45C5">
        <w:rPr>
          <w:rFonts w:ascii="Arial" w:hAnsi="Arial" w:cs="Arial"/>
          <w:spacing w:val="-4"/>
          <w:sz w:val="22"/>
          <w:szCs w:val="22"/>
          <w:lang w:val="es-PE"/>
        </w:rPr>
        <w:t xml:space="preserve"> </w:t>
      </w:r>
      <w:r w:rsidRPr="00DD45C5">
        <w:rPr>
          <w:rFonts w:ascii="Arial" w:hAnsi="Arial" w:cs="Arial"/>
          <w:sz w:val="22"/>
          <w:szCs w:val="22"/>
          <w:lang w:val="es-PE"/>
        </w:rPr>
        <w:t>frente</w:t>
      </w:r>
      <w:r w:rsidRPr="00DD45C5">
        <w:rPr>
          <w:rFonts w:ascii="Arial" w:hAnsi="Arial" w:cs="Arial"/>
          <w:spacing w:val="-5"/>
          <w:sz w:val="22"/>
          <w:szCs w:val="22"/>
          <w:lang w:val="es-PE"/>
        </w:rPr>
        <w:t xml:space="preserve"> </w:t>
      </w:r>
      <w:r w:rsidRPr="00DD45C5">
        <w:rPr>
          <w:rFonts w:ascii="Arial" w:hAnsi="Arial" w:cs="Arial"/>
          <w:sz w:val="22"/>
          <w:szCs w:val="22"/>
          <w:lang w:val="es-PE"/>
        </w:rPr>
        <w:t>debe</w:t>
      </w:r>
      <w:r w:rsidRPr="00DD45C5">
        <w:rPr>
          <w:rFonts w:ascii="Arial" w:hAnsi="Arial" w:cs="Arial"/>
          <w:spacing w:val="-4"/>
          <w:sz w:val="22"/>
          <w:szCs w:val="22"/>
          <w:lang w:val="es-PE"/>
        </w:rPr>
        <w:t xml:space="preserve"> </w:t>
      </w:r>
      <w:r w:rsidRPr="00DD45C5">
        <w:rPr>
          <w:rFonts w:ascii="Arial" w:hAnsi="Arial" w:cs="Arial"/>
          <w:sz w:val="22"/>
          <w:szCs w:val="22"/>
          <w:lang w:val="es-PE"/>
        </w:rPr>
        <w:t>llevar</w:t>
      </w:r>
      <w:r w:rsidRPr="00DD45C5">
        <w:rPr>
          <w:rFonts w:ascii="Arial" w:hAnsi="Arial" w:cs="Arial"/>
          <w:spacing w:val="-5"/>
          <w:sz w:val="22"/>
          <w:szCs w:val="22"/>
          <w:lang w:val="es-PE"/>
        </w:rPr>
        <w:t xml:space="preserve"> </w:t>
      </w:r>
      <w:r w:rsidRPr="00DD45C5">
        <w:rPr>
          <w:rFonts w:ascii="Arial" w:hAnsi="Arial" w:cs="Arial"/>
          <w:sz w:val="22"/>
          <w:szCs w:val="22"/>
          <w:lang w:val="es-PE"/>
        </w:rPr>
        <w:t>a</w:t>
      </w:r>
      <w:r w:rsidRPr="00DD45C5">
        <w:rPr>
          <w:rFonts w:ascii="Arial" w:hAnsi="Arial" w:cs="Arial"/>
          <w:spacing w:val="-5"/>
          <w:sz w:val="22"/>
          <w:szCs w:val="22"/>
          <w:lang w:val="es-PE"/>
        </w:rPr>
        <w:t xml:space="preserve"> </w:t>
      </w:r>
      <w:r w:rsidRPr="00DD45C5">
        <w:rPr>
          <w:rFonts w:ascii="Arial" w:hAnsi="Arial" w:cs="Arial"/>
          <w:sz w:val="22"/>
          <w:szCs w:val="22"/>
          <w:lang w:val="es-PE"/>
        </w:rPr>
        <w:t>que,</w:t>
      </w:r>
      <w:r w:rsidRPr="00DD45C5">
        <w:rPr>
          <w:rFonts w:ascii="Arial" w:hAnsi="Arial" w:cs="Arial"/>
          <w:spacing w:val="-5"/>
          <w:sz w:val="22"/>
          <w:szCs w:val="22"/>
          <w:lang w:val="es-PE"/>
        </w:rPr>
        <w:t xml:space="preserve"> </w:t>
      </w:r>
      <w:r w:rsidRPr="00DD45C5">
        <w:rPr>
          <w:rFonts w:ascii="Arial" w:hAnsi="Arial" w:cs="Arial"/>
          <w:sz w:val="22"/>
          <w:szCs w:val="22"/>
          <w:lang w:val="es-PE"/>
        </w:rPr>
        <w:t>desde</w:t>
      </w:r>
      <w:r w:rsidRPr="00DD45C5">
        <w:rPr>
          <w:rFonts w:ascii="Arial" w:hAnsi="Arial" w:cs="Arial"/>
          <w:spacing w:val="-5"/>
          <w:sz w:val="22"/>
          <w:szCs w:val="22"/>
          <w:lang w:val="es-PE"/>
        </w:rPr>
        <w:t xml:space="preserve"> </w:t>
      </w:r>
      <w:r w:rsidRPr="00DD45C5">
        <w:rPr>
          <w:rFonts w:ascii="Arial" w:hAnsi="Arial" w:cs="Arial"/>
          <w:sz w:val="22"/>
          <w:szCs w:val="22"/>
          <w:lang w:val="es-PE"/>
        </w:rPr>
        <w:t>la</w:t>
      </w:r>
      <w:r w:rsidRPr="00DD45C5">
        <w:rPr>
          <w:rFonts w:ascii="Arial" w:hAnsi="Arial" w:cs="Arial"/>
          <w:spacing w:val="-6"/>
          <w:sz w:val="22"/>
          <w:szCs w:val="22"/>
          <w:lang w:val="es-PE"/>
        </w:rPr>
        <w:t xml:space="preserve"> </w:t>
      </w:r>
      <w:r w:rsidRPr="00DD45C5">
        <w:rPr>
          <w:rFonts w:ascii="Arial" w:hAnsi="Arial" w:cs="Arial"/>
          <w:sz w:val="22"/>
          <w:szCs w:val="22"/>
          <w:lang w:val="es-PE"/>
        </w:rPr>
        <w:t>Política</w:t>
      </w:r>
      <w:r w:rsidRPr="00DD45C5">
        <w:rPr>
          <w:rFonts w:ascii="Arial" w:hAnsi="Arial" w:cs="Arial"/>
          <w:spacing w:val="-4"/>
          <w:sz w:val="22"/>
          <w:szCs w:val="22"/>
          <w:lang w:val="es-PE"/>
        </w:rPr>
        <w:t xml:space="preserve"> </w:t>
      </w:r>
      <w:r w:rsidRPr="00DD45C5">
        <w:rPr>
          <w:rFonts w:ascii="Arial" w:hAnsi="Arial" w:cs="Arial"/>
          <w:sz w:val="22"/>
          <w:szCs w:val="22"/>
          <w:lang w:val="es-PE"/>
        </w:rPr>
        <w:t>Nacional</w:t>
      </w:r>
      <w:r w:rsidRPr="00DD45C5">
        <w:rPr>
          <w:rFonts w:ascii="Arial" w:hAnsi="Arial" w:cs="Arial"/>
          <w:spacing w:val="-5"/>
          <w:sz w:val="22"/>
          <w:szCs w:val="22"/>
          <w:lang w:val="es-PE"/>
        </w:rPr>
        <w:t xml:space="preserve"> Multisectorial </w:t>
      </w:r>
      <w:r w:rsidRPr="00DD45C5">
        <w:rPr>
          <w:rFonts w:ascii="Arial" w:hAnsi="Arial" w:cs="Arial"/>
          <w:sz w:val="22"/>
          <w:szCs w:val="22"/>
          <w:lang w:val="es-PE"/>
        </w:rPr>
        <w:t>de</w:t>
      </w:r>
      <w:r w:rsidRPr="00DD45C5">
        <w:rPr>
          <w:rFonts w:ascii="Arial" w:hAnsi="Arial" w:cs="Arial"/>
          <w:spacing w:val="-6"/>
          <w:sz w:val="22"/>
          <w:szCs w:val="22"/>
          <w:lang w:val="es-PE"/>
        </w:rPr>
        <w:t xml:space="preserve"> </w:t>
      </w:r>
      <w:r w:rsidRPr="00DD45C5">
        <w:rPr>
          <w:rFonts w:ascii="Arial" w:hAnsi="Arial" w:cs="Arial"/>
          <w:sz w:val="22"/>
          <w:szCs w:val="22"/>
          <w:lang w:val="es-PE"/>
        </w:rPr>
        <w:t>Derechos Humanos, toda acción en favor de los grupos de especial protección tome en cuenta las</w:t>
      </w:r>
      <w:r w:rsidRPr="00DD45C5">
        <w:rPr>
          <w:rFonts w:ascii="Arial" w:hAnsi="Arial" w:cs="Arial"/>
          <w:spacing w:val="1"/>
          <w:sz w:val="22"/>
          <w:szCs w:val="22"/>
          <w:lang w:val="es-PE"/>
        </w:rPr>
        <w:t xml:space="preserve"> </w:t>
      </w:r>
      <w:r w:rsidRPr="00DD45C5">
        <w:rPr>
          <w:rFonts w:ascii="Arial" w:hAnsi="Arial" w:cs="Arial"/>
          <w:sz w:val="22"/>
          <w:szCs w:val="22"/>
          <w:lang w:val="es-PE"/>
        </w:rPr>
        <w:t>variables</w:t>
      </w:r>
      <w:r w:rsidRPr="00DD45C5">
        <w:rPr>
          <w:rFonts w:ascii="Arial" w:hAnsi="Arial" w:cs="Arial"/>
          <w:spacing w:val="1"/>
          <w:sz w:val="22"/>
          <w:szCs w:val="22"/>
          <w:lang w:val="es-PE"/>
        </w:rPr>
        <w:t xml:space="preserve"> </w:t>
      </w:r>
      <w:r w:rsidRPr="00DD45C5">
        <w:rPr>
          <w:rFonts w:ascii="Arial" w:hAnsi="Arial" w:cs="Arial"/>
          <w:sz w:val="22"/>
          <w:szCs w:val="22"/>
          <w:lang w:val="es-PE"/>
        </w:rPr>
        <w:t>indicadas</w:t>
      </w:r>
      <w:r w:rsidRPr="00DD45C5">
        <w:rPr>
          <w:rFonts w:ascii="Arial" w:hAnsi="Arial" w:cs="Arial"/>
          <w:spacing w:val="1"/>
          <w:sz w:val="22"/>
          <w:szCs w:val="22"/>
          <w:lang w:val="es-PE"/>
        </w:rPr>
        <w:t xml:space="preserve"> </w:t>
      </w:r>
      <w:r w:rsidRPr="00DD45C5">
        <w:rPr>
          <w:rFonts w:ascii="Arial" w:hAnsi="Arial" w:cs="Arial"/>
          <w:sz w:val="22"/>
          <w:szCs w:val="22"/>
          <w:lang w:val="es-PE"/>
        </w:rPr>
        <w:t>por</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índice</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pobreza</w:t>
      </w:r>
      <w:r w:rsidRPr="00DD45C5">
        <w:rPr>
          <w:rFonts w:ascii="Arial" w:hAnsi="Arial" w:cs="Arial"/>
          <w:spacing w:val="1"/>
          <w:sz w:val="22"/>
          <w:szCs w:val="22"/>
          <w:lang w:val="es-PE"/>
        </w:rPr>
        <w:t xml:space="preserve"> </w:t>
      </w:r>
      <w:r w:rsidRPr="00DD45C5">
        <w:rPr>
          <w:rFonts w:ascii="Arial" w:hAnsi="Arial" w:cs="Arial"/>
          <w:sz w:val="22"/>
          <w:szCs w:val="22"/>
          <w:lang w:val="es-PE"/>
        </w:rPr>
        <w:t>multidimensional</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el</w:t>
      </w:r>
      <w:r w:rsidRPr="00DD45C5">
        <w:rPr>
          <w:rFonts w:ascii="Arial" w:hAnsi="Arial" w:cs="Arial"/>
          <w:spacing w:val="1"/>
          <w:sz w:val="22"/>
          <w:szCs w:val="22"/>
          <w:lang w:val="es-PE"/>
        </w:rPr>
        <w:t xml:space="preserve"> </w:t>
      </w:r>
      <w:r w:rsidRPr="00DD45C5">
        <w:rPr>
          <w:rFonts w:ascii="Arial" w:hAnsi="Arial" w:cs="Arial"/>
          <w:sz w:val="22"/>
          <w:szCs w:val="22"/>
          <w:lang w:val="es-PE"/>
        </w:rPr>
        <w:t>enfoque</w:t>
      </w:r>
      <w:r w:rsidRPr="00DD45C5">
        <w:rPr>
          <w:rFonts w:ascii="Arial" w:hAnsi="Arial" w:cs="Arial"/>
          <w:spacing w:val="1"/>
          <w:sz w:val="22"/>
          <w:szCs w:val="22"/>
          <w:lang w:val="es-PE"/>
        </w:rPr>
        <w:t xml:space="preserve"> </w:t>
      </w:r>
      <w:r w:rsidRPr="00DD45C5">
        <w:rPr>
          <w:rFonts w:ascii="Arial" w:hAnsi="Arial" w:cs="Arial"/>
          <w:sz w:val="22"/>
          <w:szCs w:val="22"/>
          <w:lang w:val="es-PE"/>
        </w:rPr>
        <w:t>de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vulnerabilidad anexada a él, así como todos los avances recientes en el marco teórico y</w:t>
      </w:r>
      <w:r w:rsidRPr="00DD45C5">
        <w:rPr>
          <w:rFonts w:ascii="Arial" w:hAnsi="Arial" w:cs="Arial"/>
          <w:spacing w:val="1"/>
          <w:sz w:val="22"/>
          <w:szCs w:val="22"/>
          <w:lang w:val="es-PE"/>
        </w:rPr>
        <w:t xml:space="preserve"> </w:t>
      </w:r>
      <w:r w:rsidRPr="00DD45C5">
        <w:rPr>
          <w:rFonts w:ascii="Arial" w:hAnsi="Arial" w:cs="Arial"/>
          <w:sz w:val="22"/>
          <w:szCs w:val="22"/>
          <w:lang w:val="es-PE"/>
        </w:rPr>
        <w:t>metodológico de la materia, a fin de aplicar estrategias más abarcadoras que le permitan comprender al Estado el problema en todas sus dimensiones y en toda su integridad. De</w:t>
      </w:r>
      <w:r w:rsidRPr="00DD45C5">
        <w:rPr>
          <w:rFonts w:ascii="Arial" w:hAnsi="Arial" w:cs="Arial"/>
          <w:spacing w:val="1"/>
          <w:sz w:val="22"/>
          <w:szCs w:val="22"/>
          <w:lang w:val="es-PE"/>
        </w:rPr>
        <w:t xml:space="preserve"> </w:t>
      </w:r>
      <w:r w:rsidRPr="00DD45C5">
        <w:rPr>
          <w:rFonts w:ascii="Arial" w:hAnsi="Arial" w:cs="Arial"/>
          <w:sz w:val="22"/>
          <w:szCs w:val="22"/>
          <w:lang w:val="es-PE"/>
        </w:rPr>
        <w:t>otro lado, un segundo frente debe estar dirigido a que la Política Nacional Multisectorial de Derechos</w:t>
      </w:r>
      <w:r w:rsidRPr="00DD45C5">
        <w:rPr>
          <w:rFonts w:ascii="Arial" w:hAnsi="Arial" w:cs="Arial"/>
          <w:spacing w:val="1"/>
          <w:sz w:val="22"/>
          <w:szCs w:val="22"/>
          <w:lang w:val="es-PE"/>
        </w:rPr>
        <w:t xml:space="preserve"> </w:t>
      </w:r>
      <w:r w:rsidRPr="00DD45C5">
        <w:rPr>
          <w:rFonts w:ascii="Arial" w:hAnsi="Arial" w:cs="Arial"/>
          <w:sz w:val="22"/>
          <w:szCs w:val="22"/>
          <w:lang w:val="es-PE"/>
        </w:rPr>
        <w:t>Humanos funcione como un instrumento que irradie de forma transversal a todas las</w:t>
      </w:r>
      <w:r w:rsidRPr="00DD45C5">
        <w:rPr>
          <w:rFonts w:ascii="Arial" w:hAnsi="Arial" w:cs="Arial"/>
          <w:spacing w:val="1"/>
          <w:sz w:val="22"/>
          <w:szCs w:val="22"/>
          <w:lang w:val="es-PE"/>
        </w:rPr>
        <w:t xml:space="preserve"> </w:t>
      </w:r>
      <w:r w:rsidRPr="00DD45C5">
        <w:rPr>
          <w:rFonts w:ascii="Arial" w:hAnsi="Arial" w:cs="Arial"/>
          <w:sz w:val="22"/>
          <w:szCs w:val="22"/>
          <w:lang w:val="es-PE"/>
        </w:rPr>
        <w:t>demás estrategias que desde el Estado se gestan para enfrentar la pobreza de forma</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sectorial,</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es</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decir,</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aquellas</w:t>
      </w:r>
      <w:r w:rsidRPr="00DD45C5">
        <w:rPr>
          <w:rFonts w:ascii="Arial" w:hAnsi="Arial" w:cs="Arial"/>
          <w:spacing w:val="-14"/>
          <w:sz w:val="22"/>
          <w:szCs w:val="22"/>
          <w:lang w:val="es-PE"/>
        </w:rPr>
        <w:t xml:space="preserve"> </w:t>
      </w:r>
      <w:r w:rsidRPr="00DD45C5">
        <w:rPr>
          <w:rFonts w:ascii="Arial" w:hAnsi="Arial" w:cs="Arial"/>
          <w:spacing w:val="-1"/>
          <w:sz w:val="22"/>
          <w:szCs w:val="22"/>
          <w:lang w:val="es-PE"/>
        </w:rPr>
        <w:t>que</w:t>
      </w:r>
      <w:r w:rsidRPr="00DD45C5">
        <w:rPr>
          <w:rFonts w:ascii="Arial" w:hAnsi="Arial" w:cs="Arial"/>
          <w:spacing w:val="-14"/>
          <w:sz w:val="22"/>
          <w:szCs w:val="22"/>
          <w:lang w:val="es-PE"/>
        </w:rPr>
        <w:t xml:space="preserve"> </w:t>
      </w:r>
      <w:r w:rsidRPr="00DD45C5">
        <w:rPr>
          <w:rFonts w:ascii="Arial" w:hAnsi="Arial" w:cs="Arial"/>
          <w:sz w:val="22"/>
          <w:szCs w:val="22"/>
          <w:lang w:val="es-PE"/>
        </w:rPr>
        <w:t>se</w:t>
      </w:r>
      <w:r w:rsidRPr="00DD45C5">
        <w:rPr>
          <w:rFonts w:ascii="Arial" w:hAnsi="Arial" w:cs="Arial"/>
          <w:spacing w:val="-14"/>
          <w:sz w:val="22"/>
          <w:szCs w:val="22"/>
          <w:lang w:val="es-PE"/>
        </w:rPr>
        <w:t xml:space="preserve"> </w:t>
      </w:r>
      <w:r w:rsidRPr="00DD45C5">
        <w:rPr>
          <w:rFonts w:ascii="Arial" w:hAnsi="Arial" w:cs="Arial"/>
          <w:sz w:val="22"/>
          <w:szCs w:val="22"/>
          <w:lang w:val="es-PE"/>
        </w:rPr>
        <w:t>concentran,</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forma</w:t>
      </w:r>
      <w:r w:rsidRPr="00DD45C5">
        <w:rPr>
          <w:rFonts w:ascii="Arial" w:hAnsi="Arial" w:cs="Arial"/>
          <w:spacing w:val="-14"/>
          <w:sz w:val="22"/>
          <w:szCs w:val="22"/>
          <w:lang w:val="es-PE"/>
        </w:rPr>
        <w:t xml:space="preserve"> </w:t>
      </w:r>
      <w:r w:rsidRPr="00DD45C5">
        <w:rPr>
          <w:rFonts w:ascii="Arial" w:hAnsi="Arial" w:cs="Arial"/>
          <w:sz w:val="22"/>
          <w:szCs w:val="22"/>
          <w:lang w:val="es-PE"/>
        </w:rPr>
        <w:t>específica,</w:t>
      </w:r>
      <w:r w:rsidRPr="00DD45C5">
        <w:rPr>
          <w:rFonts w:ascii="Arial" w:hAnsi="Arial" w:cs="Arial"/>
          <w:spacing w:val="-14"/>
          <w:sz w:val="22"/>
          <w:szCs w:val="22"/>
          <w:lang w:val="es-PE"/>
        </w:rPr>
        <w:t xml:space="preserve"> </w:t>
      </w:r>
      <w:r w:rsidRPr="00DD45C5">
        <w:rPr>
          <w:rFonts w:ascii="Arial" w:hAnsi="Arial" w:cs="Arial"/>
          <w:sz w:val="22"/>
          <w:szCs w:val="22"/>
          <w:lang w:val="es-PE"/>
        </w:rPr>
        <w:t>en</w:t>
      </w:r>
      <w:r w:rsidRPr="00DD45C5">
        <w:rPr>
          <w:rFonts w:ascii="Arial" w:hAnsi="Arial" w:cs="Arial"/>
          <w:spacing w:val="-14"/>
          <w:sz w:val="22"/>
          <w:szCs w:val="22"/>
          <w:lang w:val="es-PE"/>
        </w:rPr>
        <w:t xml:space="preserve"> </w:t>
      </w:r>
      <w:r w:rsidRPr="00DD45C5">
        <w:rPr>
          <w:rFonts w:ascii="Arial" w:hAnsi="Arial" w:cs="Arial"/>
          <w:sz w:val="22"/>
          <w:szCs w:val="22"/>
          <w:lang w:val="es-PE"/>
        </w:rPr>
        <w:t>la:</w:t>
      </w:r>
      <w:r w:rsidRPr="00DD45C5">
        <w:rPr>
          <w:rFonts w:ascii="Arial" w:hAnsi="Arial" w:cs="Arial"/>
          <w:spacing w:val="-14"/>
          <w:sz w:val="22"/>
          <w:szCs w:val="22"/>
          <w:lang w:val="es-PE"/>
        </w:rPr>
        <w:t xml:space="preserve"> </w:t>
      </w:r>
      <w:r w:rsidRPr="00DD45C5">
        <w:rPr>
          <w:rFonts w:ascii="Arial" w:hAnsi="Arial" w:cs="Arial"/>
          <w:i/>
          <w:sz w:val="22"/>
          <w:szCs w:val="22"/>
          <w:lang w:val="es-PE"/>
        </w:rPr>
        <w:t>(i)</w:t>
      </w:r>
      <w:r w:rsidRPr="00DD45C5">
        <w:rPr>
          <w:rFonts w:ascii="Arial" w:hAnsi="Arial" w:cs="Arial"/>
          <w:i/>
          <w:spacing w:val="-14"/>
          <w:sz w:val="22"/>
          <w:szCs w:val="22"/>
          <w:lang w:val="es-PE"/>
        </w:rPr>
        <w:t xml:space="preserve"> </w:t>
      </w:r>
      <w:r w:rsidRPr="00DD45C5">
        <w:rPr>
          <w:rFonts w:ascii="Arial" w:hAnsi="Arial" w:cs="Arial"/>
          <w:sz w:val="22"/>
          <w:szCs w:val="22"/>
          <w:lang w:val="es-PE"/>
        </w:rPr>
        <w:t xml:space="preserve">vulnerabilidad </w:t>
      </w:r>
      <w:r>
        <w:rPr>
          <w:rFonts w:ascii="Arial" w:hAnsi="Arial" w:cs="Arial"/>
          <w:sz w:val="22"/>
          <w:szCs w:val="22"/>
          <w:lang w:val="es-PE"/>
        </w:rPr>
        <w:t>m</w:t>
      </w:r>
      <w:r w:rsidRPr="00DD45C5">
        <w:rPr>
          <w:rFonts w:ascii="Arial" w:hAnsi="Arial" w:cs="Arial"/>
          <w:sz w:val="22"/>
          <w:szCs w:val="22"/>
          <w:lang w:val="es-PE"/>
        </w:rPr>
        <w:t>onetaria;</w:t>
      </w:r>
      <w:r w:rsidRPr="00DD45C5">
        <w:rPr>
          <w:rFonts w:ascii="Arial" w:hAnsi="Arial" w:cs="Arial"/>
          <w:spacing w:val="-11"/>
          <w:sz w:val="22"/>
          <w:szCs w:val="22"/>
          <w:lang w:val="es-PE"/>
        </w:rPr>
        <w:t xml:space="preserve"> </w:t>
      </w:r>
      <w:r w:rsidRPr="00DD45C5">
        <w:rPr>
          <w:rFonts w:ascii="Arial" w:hAnsi="Arial" w:cs="Arial"/>
          <w:i/>
          <w:sz w:val="22"/>
          <w:szCs w:val="22"/>
          <w:lang w:val="es-PE"/>
        </w:rPr>
        <w:t>(ii)</w:t>
      </w:r>
      <w:r w:rsidRPr="00DD45C5">
        <w:rPr>
          <w:rFonts w:ascii="Arial" w:hAnsi="Arial" w:cs="Arial"/>
          <w:i/>
          <w:spacing w:val="-11"/>
          <w:sz w:val="22"/>
          <w:szCs w:val="22"/>
          <w:lang w:val="es-PE"/>
        </w:rPr>
        <w:t xml:space="preserve"> </w:t>
      </w:r>
      <w:r w:rsidRPr="00DD45C5">
        <w:rPr>
          <w:rFonts w:ascii="Arial" w:hAnsi="Arial" w:cs="Arial"/>
          <w:spacing w:val="1"/>
          <w:sz w:val="22"/>
          <w:szCs w:val="22"/>
          <w:lang w:val="es-PE"/>
        </w:rPr>
        <w:t>vulnerabilidad</w:t>
      </w:r>
      <w:r w:rsidRPr="00DD45C5">
        <w:rPr>
          <w:rFonts w:ascii="Arial" w:hAnsi="Arial" w:cs="Arial"/>
          <w:spacing w:val="-10"/>
          <w:sz w:val="22"/>
          <w:szCs w:val="22"/>
          <w:lang w:val="es-PE"/>
        </w:rPr>
        <w:t xml:space="preserve"> </w:t>
      </w:r>
      <w:r w:rsidRPr="00DD45C5">
        <w:rPr>
          <w:rFonts w:ascii="Arial" w:hAnsi="Arial" w:cs="Arial"/>
          <w:sz w:val="22"/>
          <w:szCs w:val="22"/>
          <w:lang w:val="es-PE"/>
        </w:rPr>
        <w:t>alimentaria;</w:t>
      </w:r>
      <w:r w:rsidRPr="00DD45C5">
        <w:rPr>
          <w:rFonts w:ascii="Arial" w:hAnsi="Arial" w:cs="Arial"/>
          <w:spacing w:val="-11"/>
          <w:sz w:val="22"/>
          <w:szCs w:val="22"/>
          <w:lang w:val="es-PE"/>
        </w:rPr>
        <w:t xml:space="preserve"> </w:t>
      </w:r>
      <w:r w:rsidRPr="00DD45C5">
        <w:rPr>
          <w:rFonts w:ascii="Arial" w:hAnsi="Arial" w:cs="Arial"/>
          <w:i/>
          <w:sz w:val="22"/>
          <w:szCs w:val="22"/>
          <w:lang w:val="es-PE"/>
        </w:rPr>
        <w:t>(iii)</w:t>
      </w:r>
      <w:r w:rsidRPr="00DD45C5">
        <w:rPr>
          <w:rFonts w:ascii="Arial" w:hAnsi="Arial" w:cs="Arial"/>
          <w:i/>
          <w:spacing w:val="-10"/>
          <w:sz w:val="22"/>
          <w:szCs w:val="22"/>
          <w:lang w:val="es-PE"/>
        </w:rPr>
        <w:t xml:space="preserve"> </w:t>
      </w:r>
      <w:r w:rsidRPr="00DD45C5">
        <w:rPr>
          <w:rFonts w:ascii="Arial" w:hAnsi="Arial" w:cs="Arial"/>
          <w:sz w:val="22"/>
          <w:szCs w:val="22"/>
          <w:lang w:val="es-PE"/>
        </w:rPr>
        <w:t>vulnerabilidad</w:t>
      </w:r>
      <w:r w:rsidRPr="00DD45C5">
        <w:rPr>
          <w:rFonts w:ascii="Arial" w:hAnsi="Arial" w:cs="Arial"/>
          <w:spacing w:val="-11"/>
          <w:sz w:val="22"/>
          <w:szCs w:val="22"/>
          <w:lang w:val="es-PE"/>
        </w:rPr>
        <w:t xml:space="preserve"> </w:t>
      </w:r>
      <w:r w:rsidRPr="00DD45C5">
        <w:rPr>
          <w:rFonts w:ascii="Arial" w:hAnsi="Arial" w:cs="Arial"/>
          <w:sz w:val="22"/>
          <w:szCs w:val="22"/>
          <w:lang w:val="es-PE"/>
        </w:rPr>
        <w:t>laboral;</w:t>
      </w:r>
      <w:r w:rsidRPr="00DD45C5">
        <w:rPr>
          <w:rFonts w:ascii="Arial" w:hAnsi="Arial" w:cs="Arial"/>
          <w:spacing w:val="-10"/>
          <w:sz w:val="22"/>
          <w:szCs w:val="22"/>
          <w:lang w:val="es-PE"/>
        </w:rPr>
        <w:t xml:space="preserve"> </w:t>
      </w:r>
      <w:r w:rsidRPr="00DD45C5">
        <w:rPr>
          <w:rFonts w:ascii="Arial" w:hAnsi="Arial" w:cs="Arial"/>
          <w:i/>
          <w:sz w:val="22"/>
          <w:szCs w:val="22"/>
          <w:lang w:val="es-PE"/>
        </w:rPr>
        <w:t>(iv)</w:t>
      </w:r>
      <w:r w:rsidRPr="00DD45C5">
        <w:rPr>
          <w:rFonts w:ascii="Arial" w:hAnsi="Arial" w:cs="Arial"/>
          <w:i/>
          <w:spacing w:val="-11"/>
          <w:sz w:val="22"/>
          <w:szCs w:val="22"/>
          <w:lang w:val="es-PE"/>
        </w:rPr>
        <w:t xml:space="preserve"> </w:t>
      </w:r>
      <w:r w:rsidRPr="00DD45C5">
        <w:rPr>
          <w:rFonts w:ascii="Arial" w:hAnsi="Arial" w:cs="Arial"/>
          <w:sz w:val="22"/>
          <w:szCs w:val="22"/>
          <w:lang w:val="es-PE"/>
        </w:rPr>
        <w:t>vulnerabilidad</w:t>
      </w:r>
      <w:r w:rsidRPr="00DD45C5">
        <w:rPr>
          <w:rFonts w:ascii="Arial" w:hAnsi="Arial" w:cs="Arial"/>
          <w:spacing w:val="-58"/>
          <w:sz w:val="22"/>
          <w:szCs w:val="22"/>
          <w:lang w:val="es-PE"/>
        </w:rPr>
        <w:t xml:space="preserve"> </w:t>
      </w:r>
      <w:r w:rsidRPr="00DD45C5">
        <w:rPr>
          <w:rFonts w:ascii="Arial" w:hAnsi="Arial" w:cs="Arial"/>
          <w:sz w:val="22"/>
          <w:szCs w:val="22"/>
          <w:lang w:val="es-PE"/>
        </w:rPr>
        <w:t>financiera;</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y </w:t>
      </w:r>
      <w:r w:rsidRPr="00DD45C5">
        <w:rPr>
          <w:rFonts w:ascii="Arial" w:hAnsi="Arial" w:cs="Arial"/>
          <w:i/>
          <w:sz w:val="22"/>
          <w:szCs w:val="22"/>
          <w:lang w:val="es-PE"/>
        </w:rPr>
        <w:t xml:space="preserve">(v) </w:t>
      </w:r>
      <w:r w:rsidRPr="00DD45C5">
        <w:rPr>
          <w:rFonts w:ascii="Arial" w:hAnsi="Arial" w:cs="Arial"/>
          <w:sz w:val="22"/>
          <w:szCs w:val="22"/>
          <w:lang w:val="es-PE"/>
        </w:rPr>
        <w:t>vulnerabilidad hídrica</w:t>
      </w:r>
      <w:r>
        <w:rPr>
          <w:rFonts w:ascii="Arial" w:hAnsi="Arial" w:cs="Arial"/>
          <w:sz w:val="22"/>
          <w:szCs w:val="22"/>
          <w:lang w:val="es-PE"/>
        </w:rPr>
        <w:t>.</w:t>
      </w:r>
      <w:r w:rsidRPr="00DD45C5">
        <w:rPr>
          <w:rStyle w:val="Refdenotaalpie"/>
          <w:rFonts w:ascii="Arial" w:hAnsi="Arial" w:cs="Arial"/>
          <w:sz w:val="22"/>
          <w:szCs w:val="22"/>
          <w:lang w:val="es-PE"/>
        </w:rPr>
        <w:footnoteReference w:id="330"/>
      </w:r>
    </w:p>
    <w:p w14:paraId="119972AD" w14:textId="77777777" w:rsidR="00601074"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Si bien el PNDH 2018-2021 incorporó a la pobreza como uno de los factores claves que</w:t>
      </w:r>
      <w:r w:rsidRPr="00DD45C5">
        <w:rPr>
          <w:rFonts w:ascii="Arial" w:hAnsi="Arial" w:cs="Arial"/>
          <w:spacing w:val="-57"/>
          <w:sz w:val="22"/>
          <w:szCs w:val="22"/>
          <w:lang w:val="es-PE"/>
        </w:rPr>
        <w:t xml:space="preserve"> </w:t>
      </w:r>
      <w:r w:rsidRPr="00DD45C5">
        <w:rPr>
          <w:rFonts w:ascii="Arial" w:hAnsi="Arial" w:cs="Arial"/>
          <w:sz w:val="22"/>
          <w:szCs w:val="22"/>
          <w:lang w:val="es-PE"/>
        </w:rPr>
        <w:t>guiaron diferentes acciones estratégicas, lo hizo limitando el factor, principalmente, a la</w:t>
      </w:r>
      <w:r w:rsidRPr="00DD45C5">
        <w:rPr>
          <w:rFonts w:ascii="Arial" w:hAnsi="Arial" w:cs="Arial"/>
          <w:spacing w:val="1"/>
          <w:sz w:val="22"/>
          <w:szCs w:val="22"/>
          <w:lang w:val="es-PE"/>
        </w:rPr>
        <w:t xml:space="preserve"> </w:t>
      </w:r>
      <w:r w:rsidRPr="00DD45C5">
        <w:rPr>
          <w:rFonts w:ascii="Arial" w:hAnsi="Arial" w:cs="Arial"/>
          <w:sz w:val="22"/>
          <w:szCs w:val="22"/>
          <w:lang w:val="es-PE"/>
        </w:rPr>
        <w:t>dimensión monetaria de aquella</w:t>
      </w:r>
      <w:r>
        <w:rPr>
          <w:rFonts w:ascii="Arial" w:hAnsi="Arial" w:cs="Arial"/>
          <w:sz w:val="22"/>
          <w:szCs w:val="22"/>
          <w:lang w:val="es-PE"/>
        </w:rPr>
        <w:t>.</w:t>
      </w:r>
      <w:r w:rsidRPr="00DD45C5">
        <w:rPr>
          <w:rStyle w:val="Refdenotaalpie"/>
          <w:rFonts w:ascii="Arial" w:hAnsi="Arial" w:cs="Arial"/>
          <w:sz w:val="22"/>
          <w:szCs w:val="22"/>
          <w:lang w:val="es-PE"/>
        </w:rPr>
        <w:footnoteReference w:id="331"/>
      </w:r>
      <w:r w:rsidRPr="00DD45C5">
        <w:rPr>
          <w:rFonts w:ascii="Arial" w:hAnsi="Arial" w:cs="Arial"/>
          <w:sz w:val="22"/>
          <w:szCs w:val="22"/>
          <w:lang w:val="es-PE"/>
        </w:rPr>
        <w:t xml:space="preserve"> Asimismo, debe destacarse que el PNDH también</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incluyó, en varios de sus objetivos, al índice de vulnerabilidad vinculado con la </w:t>
      </w:r>
      <w:r w:rsidRPr="00DD45C5">
        <w:rPr>
          <w:rFonts w:ascii="Arial" w:hAnsi="Arial" w:cs="Arial"/>
          <w:spacing w:val="-5"/>
          <w:sz w:val="22"/>
          <w:szCs w:val="22"/>
          <w:lang w:val="es-PE"/>
        </w:rPr>
        <w:t>pobreza</w:t>
      </w:r>
      <w:r w:rsidRPr="00DD45C5">
        <w:rPr>
          <w:rFonts w:ascii="Arial" w:hAnsi="Arial" w:cs="Arial"/>
          <w:sz w:val="22"/>
          <w:szCs w:val="22"/>
          <w:lang w:val="es-PE"/>
        </w:rPr>
        <w:t>, y relacionado con la “generación y/o fortalecimiento de las capacidades y competencias</w:t>
      </w:r>
      <w:r w:rsidRPr="00DD45C5">
        <w:rPr>
          <w:rFonts w:ascii="Arial" w:hAnsi="Arial" w:cs="Arial"/>
          <w:spacing w:val="1"/>
          <w:sz w:val="22"/>
          <w:szCs w:val="22"/>
          <w:lang w:val="es-PE"/>
        </w:rPr>
        <w:t xml:space="preserve"> </w:t>
      </w:r>
      <w:r w:rsidRPr="00DD45C5">
        <w:rPr>
          <w:rFonts w:ascii="Arial" w:hAnsi="Arial" w:cs="Arial"/>
          <w:sz w:val="22"/>
          <w:szCs w:val="22"/>
          <w:lang w:val="es-PE"/>
        </w:rPr>
        <w:t>de la población en exclusión social (…), mediante el reforzamiento o ampliación de la</w:t>
      </w:r>
      <w:r w:rsidRPr="00DD45C5">
        <w:rPr>
          <w:rFonts w:ascii="Arial" w:hAnsi="Arial" w:cs="Arial"/>
          <w:spacing w:val="1"/>
          <w:sz w:val="22"/>
          <w:szCs w:val="22"/>
          <w:lang w:val="es-PE"/>
        </w:rPr>
        <w:t xml:space="preserve"> </w:t>
      </w:r>
      <w:r w:rsidRPr="00DD45C5">
        <w:rPr>
          <w:rFonts w:ascii="Arial" w:hAnsi="Arial" w:cs="Arial"/>
          <w:sz w:val="22"/>
          <w:szCs w:val="22"/>
          <w:lang w:val="es-PE"/>
        </w:rPr>
        <w:t>estructura de oportunidades económicas y sociales que permitan su incorporación a los</w:t>
      </w:r>
      <w:r w:rsidRPr="00DD45C5">
        <w:rPr>
          <w:rFonts w:ascii="Arial" w:hAnsi="Arial" w:cs="Arial"/>
          <w:spacing w:val="1"/>
          <w:sz w:val="22"/>
          <w:szCs w:val="22"/>
          <w:lang w:val="es-PE"/>
        </w:rPr>
        <w:t xml:space="preserve"> </w:t>
      </w:r>
      <w:r w:rsidRPr="00DD45C5">
        <w:rPr>
          <w:rFonts w:ascii="Arial" w:hAnsi="Arial" w:cs="Arial"/>
          <w:spacing w:val="-1"/>
          <w:sz w:val="22"/>
          <w:szCs w:val="22"/>
          <w:lang w:val="es-PE"/>
        </w:rPr>
        <w:t>procesos</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de</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desarrollo</w:t>
      </w:r>
      <w:r w:rsidRPr="00DD45C5">
        <w:rPr>
          <w:rFonts w:ascii="Arial" w:hAnsi="Arial" w:cs="Arial"/>
          <w:spacing w:val="-15"/>
          <w:sz w:val="22"/>
          <w:szCs w:val="22"/>
          <w:lang w:val="es-PE"/>
        </w:rPr>
        <w:t xml:space="preserve"> </w:t>
      </w:r>
      <w:r w:rsidRPr="00DD45C5">
        <w:rPr>
          <w:rFonts w:ascii="Arial" w:hAnsi="Arial" w:cs="Arial"/>
          <w:spacing w:val="-1"/>
          <w:sz w:val="22"/>
          <w:szCs w:val="22"/>
          <w:lang w:val="es-PE"/>
        </w:rPr>
        <w:t>social</w:t>
      </w:r>
      <w:r w:rsidRPr="00DD45C5">
        <w:rPr>
          <w:rFonts w:ascii="Arial" w:hAnsi="Arial" w:cs="Arial"/>
          <w:spacing w:val="-14"/>
          <w:sz w:val="22"/>
          <w:szCs w:val="22"/>
          <w:lang w:val="es-PE"/>
        </w:rPr>
        <w:t xml:space="preserve"> </w:t>
      </w:r>
      <w:r w:rsidRPr="00DD45C5">
        <w:rPr>
          <w:rFonts w:ascii="Arial" w:hAnsi="Arial" w:cs="Arial"/>
          <w:sz w:val="22"/>
          <w:szCs w:val="22"/>
          <w:lang w:val="es-PE"/>
        </w:rPr>
        <w:t>(desarrollo</w:t>
      </w:r>
      <w:r w:rsidRPr="00DD45C5">
        <w:rPr>
          <w:rFonts w:ascii="Arial" w:hAnsi="Arial" w:cs="Arial"/>
          <w:spacing w:val="-15"/>
          <w:sz w:val="22"/>
          <w:szCs w:val="22"/>
          <w:lang w:val="es-PE"/>
        </w:rPr>
        <w:t xml:space="preserve"> </w:t>
      </w:r>
      <w:r w:rsidRPr="00DD45C5">
        <w:rPr>
          <w:rFonts w:ascii="Arial" w:hAnsi="Arial" w:cs="Arial"/>
          <w:sz w:val="22"/>
          <w:szCs w:val="22"/>
          <w:lang w:val="es-PE"/>
        </w:rPr>
        <w:t>humano</w:t>
      </w:r>
      <w:r w:rsidRPr="00DD45C5">
        <w:rPr>
          <w:rFonts w:ascii="Arial" w:hAnsi="Arial" w:cs="Arial"/>
          <w:spacing w:val="-15"/>
          <w:sz w:val="22"/>
          <w:szCs w:val="22"/>
          <w:lang w:val="es-PE"/>
        </w:rPr>
        <w:t xml:space="preserve"> </w:t>
      </w:r>
      <w:r w:rsidRPr="00DD45C5">
        <w:rPr>
          <w:rFonts w:ascii="Arial" w:hAnsi="Arial" w:cs="Arial"/>
          <w:sz w:val="22"/>
          <w:szCs w:val="22"/>
          <w:lang w:val="es-PE"/>
        </w:rPr>
        <w:t>y</w:t>
      </w:r>
      <w:r w:rsidRPr="00DD45C5">
        <w:rPr>
          <w:rFonts w:ascii="Arial" w:hAnsi="Arial" w:cs="Arial"/>
          <w:spacing w:val="-15"/>
          <w:sz w:val="22"/>
          <w:szCs w:val="22"/>
          <w:lang w:val="es-PE"/>
        </w:rPr>
        <w:t xml:space="preserve"> </w:t>
      </w:r>
      <w:r w:rsidRPr="00DD45C5">
        <w:rPr>
          <w:rFonts w:ascii="Arial" w:hAnsi="Arial" w:cs="Arial"/>
          <w:sz w:val="22"/>
          <w:szCs w:val="22"/>
          <w:lang w:val="es-PE"/>
        </w:rPr>
        <w:t>bienestar)</w:t>
      </w:r>
      <w:r w:rsidRPr="00DD45C5">
        <w:rPr>
          <w:rFonts w:ascii="Arial" w:hAnsi="Arial" w:cs="Arial"/>
          <w:spacing w:val="-14"/>
          <w:sz w:val="22"/>
          <w:szCs w:val="22"/>
          <w:lang w:val="es-PE"/>
        </w:rPr>
        <w:t xml:space="preserve"> </w:t>
      </w:r>
      <w:r w:rsidRPr="00DD45C5">
        <w:rPr>
          <w:rFonts w:ascii="Arial" w:hAnsi="Arial" w:cs="Arial"/>
          <w:sz w:val="22"/>
          <w:szCs w:val="22"/>
          <w:lang w:val="es-PE"/>
        </w:rPr>
        <w:t>y</w:t>
      </w:r>
      <w:r w:rsidRPr="00DD45C5">
        <w:rPr>
          <w:rFonts w:ascii="Arial" w:hAnsi="Arial" w:cs="Arial"/>
          <w:spacing w:val="-15"/>
          <w:sz w:val="22"/>
          <w:szCs w:val="22"/>
          <w:lang w:val="es-PE"/>
        </w:rPr>
        <w:t xml:space="preserve"> </w:t>
      </w:r>
      <w:r w:rsidRPr="00DD45C5">
        <w:rPr>
          <w:rFonts w:ascii="Arial" w:hAnsi="Arial" w:cs="Arial"/>
          <w:sz w:val="22"/>
          <w:szCs w:val="22"/>
          <w:lang w:val="es-PE"/>
        </w:rPr>
        <w:t>económico</w:t>
      </w:r>
      <w:r w:rsidRPr="00DD45C5">
        <w:rPr>
          <w:rFonts w:ascii="Arial" w:hAnsi="Arial" w:cs="Arial"/>
          <w:spacing w:val="-15"/>
          <w:sz w:val="22"/>
          <w:szCs w:val="22"/>
          <w:lang w:val="es-PE"/>
        </w:rPr>
        <w:t xml:space="preserve"> </w:t>
      </w:r>
      <w:r w:rsidRPr="00DD45C5">
        <w:rPr>
          <w:rFonts w:ascii="Arial" w:hAnsi="Arial" w:cs="Arial"/>
          <w:sz w:val="22"/>
          <w:szCs w:val="22"/>
          <w:lang w:val="es-PE"/>
        </w:rPr>
        <w:t>(productividad</w:t>
      </w:r>
      <w:r w:rsidRPr="00DD45C5">
        <w:rPr>
          <w:rFonts w:ascii="Arial" w:hAnsi="Arial" w:cs="Arial"/>
          <w:spacing w:val="-57"/>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competitividad)</w:t>
      </w:r>
      <w:r w:rsidRPr="00DD45C5">
        <w:rPr>
          <w:rFonts w:ascii="Arial" w:hAnsi="Arial" w:cs="Arial"/>
          <w:spacing w:val="1"/>
          <w:sz w:val="22"/>
          <w:szCs w:val="22"/>
          <w:lang w:val="es-PE"/>
        </w:rPr>
        <w:t xml:space="preserve"> </w:t>
      </w:r>
      <w:r w:rsidRPr="00DD45C5">
        <w:rPr>
          <w:rFonts w:ascii="Arial" w:hAnsi="Arial" w:cs="Arial"/>
          <w:sz w:val="22"/>
          <w:szCs w:val="22"/>
          <w:lang w:val="es-PE"/>
        </w:rPr>
        <w:t>del</w:t>
      </w:r>
      <w:r w:rsidRPr="00DD45C5">
        <w:rPr>
          <w:rFonts w:ascii="Arial" w:hAnsi="Arial" w:cs="Arial"/>
          <w:spacing w:val="1"/>
          <w:sz w:val="22"/>
          <w:szCs w:val="22"/>
          <w:lang w:val="es-PE"/>
        </w:rPr>
        <w:t xml:space="preserve"> </w:t>
      </w:r>
      <w:r w:rsidRPr="00DD45C5">
        <w:rPr>
          <w:rFonts w:ascii="Arial" w:hAnsi="Arial" w:cs="Arial"/>
          <w:sz w:val="22"/>
          <w:szCs w:val="22"/>
          <w:lang w:val="es-PE"/>
        </w:rPr>
        <w:t>país”</w:t>
      </w:r>
      <w:r>
        <w:rPr>
          <w:rFonts w:ascii="Arial" w:hAnsi="Arial" w:cs="Arial"/>
          <w:sz w:val="22"/>
          <w:szCs w:val="22"/>
          <w:lang w:val="es-PE"/>
        </w:rPr>
        <w:t>.</w:t>
      </w:r>
      <w:r w:rsidRPr="00DD45C5">
        <w:rPr>
          <w:rStyle w:val="Refdenotaalpie"/>
          <w:rFonts w:ascii="Arial" w:hAnsi="Arial" w:cs="Arial"/>
          <w:sz w:val="22"/>
          <w:szCs w:val="22"/>
          <w:lang w:val="es-PE"/>
        </w:rPr>
        <w:footnoteReference w:id="332"/>
      </w:r>
      <w:r w:rsidRPr="00DD45C5">
        <w:rPr>
          <w:rFonts w:ascii="Arial" w:hAnsi="Arial" w:cs="Arial"/>
          <w:spacing w:val="1"/>
          <w:sz w:val="22"/>
          <w:szCs w:val="22"/>
          <w:lang w:val="es-PE"/>
        </w:rPr>
        <w:t xml:space="preserve"> </w:t>
      </w:r>
      <w:r w:rsidRPr="00DD45C5">
        <w:rPr>
          <w:rFonts w:ascii="Arial" w:hAnsi="Arial" w:cs="Arial"/>
          <w:sz w:val="22"/>
          <w:szCs w:val="22"/>
          <w:lang w:val="es-PE"/>
        </w:rPr>
        <w:t>No</w:t>
      </w:r>
      <w:r w:rsidRPr="00DD45C5">
        <w:rPr>
          <w:rFonts w:ascii="Arial" w:hAnsi="Arial" w:cs="Arial"/>
          <w:spacing w:val="1"/>
          <w:sz w:val="22"/>
          <w:szCs w:val="22"/>
          <w:lang w:val="es-PE"/>
        </w:rPr>
        <w:t xml:space="preserve"> </w:t>
      </w:r>
      <w:r w:rsidRPr="00DD45C5">
        <w:rPr>
          <w:rFonts w:ascii="Arial" w:hAnsi="Arial" w:cs="Arial"/>
          <w:sz w:val="22"/>
          <w:szCs w:val="22"/>
          <w:lang w:val="es-PE"/>
        </w:rPr>
        <w:t>obstante,</w:t>
      </w:r>
      <w:r w:rsidRPr="00DD45C5">
        <w:rPr>
          <w:rFonts w:ascii="Arial" w:hAnsi="Arial" w:cs="Arial"/>
          <w:spacing w:val="1"/>
          <w:sz w:val="22"/>
          <w:szCs w:val="22"/>
          <w:lang w:val="es-PE"/>
        </w:rPr>
        <w:t xml:space="preserve"> </w:t>
      </w:r>
      <w:r w:rsidRPr="00DD45C5">
        <w:rPr>
          <w:rFonts w:ascii="Arial" w:hAnsi="Arial" w:cs="Arial"/>
          <w:sz w:val="22"/>
          <w:szCs w:val="22"/>
          <w:lang w:val="es-PE"/>
        </w:rPr>
        <w:t>este</w:t>
      </w:r>
      <w:r w:rsidRPr="00DD45C5">
        <w:rPr>
          <w:rFonts w:ascii="Arial" w:hAnsi="Arial" w:cs="Arial"/>
          <w:spacing w:val="1"/>
          <w:sz w:val="22"/>
          <w:szCs w:val="22"/>
          <w:lang w:val="es-PE"/>
        </w:rPr>
        <w:t xml:space="preserve"> </w:t>
      </w:r>
      <w:r w:rsidRPr="00DD45C5">
        <w:rPr>
          <w:rFonts w:ascii="Arial" w:hAnsi="Arial" w:cs="Arial"/>
          <w:sz w:val="22"/>
          <w:szCs w:val="22"/>
          <w:lang w:val="es-PE"/>
        </w:rPr>
        <w:t>enfoque</w:t>
      </w:r>
      <w:r w:rsidRPr="00DD45C5">
        <w:rPr>
          <w:rFonts w:ascii="Arial" w:hAnsi="Arial" w:cs="Arial"/>
          <w:spacing w:val="1"/>
          <w:sz w:val="22"/>
          <w:szCs w:val="22"/>
          <w:lang w:val="es-PE"/>
        </w:rPr>
        <w:t xml:space="preserve"> </w:t>
      </w:r>
      <w:r w:rsidRPr="00DD45C5">
        <w:rPr>
          <w:rFonts w:ascii="Arial" w:hAnsi="Arial" w:cs="Arial"/>
          <w:sz w:val="22"/>
          <w:szCs w:val="22"/>
          <w:lang w:val="es-PE"/>
        </w:rPr>
        <w:t>estuvo</w:t>
      </w:r>
      <w:r w:rsidRPr="00DD45C5">
        <w:rPr>
          <w:rFonts w:ascii="Arial" w:hAnsi="Arial" w:cs="Arial"/>
          <w:spacing w:val="1"/>
          <w:sz w:val="22"/>
          <w:szCs w:val="22"/>
          <w:lang w:val="es-PE"/>
        </w:rPr>
        <w:t xml:space="preserve"> </w:t>
      </w:r>
      <w:r w:rsidRPr="00DD45C5">
        <w:rPr>
          <w:rFonts w:ascii="Arial" w:hAnsi="Arial" w:cs="Arial"/>
          <w:sz w:val="22"/>
          <w:szCs w:val="22"/>
          <w:lang w:val="es-PE"/>
        </w:rPr>
        <w:t>concentrado</w:t>
      </w:r>
      <w:r w:rsidRPr="00DD45C5">
        <w:rPr>
          <w:rFonts w:ascii="Arial" w:hAnsi="Arial" w:cs="Arial"/>
          <w:spacing w:val="1"/>
          <w:sz w:val="22"/>
          <w:szCs w:val="22"/>
          <w:lang w:val="es-PE"/>
        </w:rPr>
        <w:t xml:space="preserve"> </w:t>
      </w:r>
      <w:r w:rsidRPr="00DD45C5">
        <w:rPr>
          <w:rFonts w:ascii="Arial" w:hAnsi="Arial" w:cs="Arial"/>
          <w:sz w:val="22"/>
          <w:szCs w:val="22"/>
          <w:lang w:val="es-PE"/>
        </w:rPr>
        <w:t>principalmente</w:t>
      </w:r>
      <w:r w:rsidRPr="00DD45C5">
        <w:rPr>
          <w:rFonts w:ascii="Arial" w:hAnsi="Arial" w:cs="Arial"/>
          <w:spacing w:val="-14"/>
          <w:sz w:val="22"/>
          <w:szCs w:val="22"/>
          <w:lang w:val="es-PE"/>
        </w:rPr>
        <w:t xml:space="preserve"> </w:t>
      </w:r>
      <w:r w:rsidRPr="00DD45C5">
        <w:rPr>
          <w:rFonts w:ascii="Arial" w:hAnsi="Arial" w:cs="Arial"/>
          <w:sz w:val="22"/>
          <w:szCs w:val="22"/>
          <w:lang w:val="es-PE"/>
        </w:rPr>
        <w:t>en</w:t>
      </w:r>
      <w:r w:rsidRPr="00DD45C5">
        <w:rPr>
          <w:rFonts w:ascii="Arial" w:hAnsi="Arial" w:cs="Arial"/>
          <w:spacing w:val="-13"/>
          <w:sz w:val="22"/>
          <w:szCs w:val="22"/>
          <w:lang w:val="es-PE"/>
        </w:rPr>
        <w:t xml:space="preserve"> </w:t>
      </w:r>
      <w:r w:rsidRPr="00DD45C5">
        <w:rPr>
          <w:rFonts w:ascii="Arial" w:hAnsi="Arial" w:cs="Arial"/>
          <w:sz w:val="22"/>
          <w:szCs w:val="22"/>
          <w:lang w:val="es-PE"/>
        </w:rPr>
        <w:t>la</w:t>
      </w:r>
      <w:r w:rsidRPr="00DD45C5">
        <w:rPr>
          <w:rFonts w:ascii="Arial" w:hAnsi="Arial" w:cs="Arial"/>
          <w:spacing w:val="-13"/>
          <w:sz w:val="22"/>
          <w:szCs w:val="22"/>
          <w:lang w:val="es-PE"/>
        </w:rPr>
        <w:t xml:space="preserve"> </w:t>
      </w:r>
      <w:r w:rsidRPr="00DD45C5">
        <w:rPr>
          <w:rFonts w:ascii="Arial" w:hAnsi="Arial" w:cs="Arial"/>
          <w:sz w:val="22"/>
          <w:szCs w:val="22"/>
          <w:lang w:val="es-PE"/>
        </w:rPr>
        <w:t>política</w:t>
      </w:r>
      <w:r w:rsidRPr="00DD45C5">
        <w:rPr>
          <w:rFonts w:ascii="Arial" w:hAnsi="Arial" w:cs="Arial"/>
          <w:spacing w:val="-14"/>
          <w:sz w:val="22"/>
          <w:szCs w:val="22"/>
          <w:lang w:val="es-PE"/>
        </w:rPr>
        <w:t xml:space="preserve"> </w:t>
      </w:r>
      <w:r w:rsidRPr="00DD45C5">
        <w:rPr>
          <w:rFonts w:ascii="Arial" w:hAnsi="Arial" w:cs="Arial"/>
          <w:sz w:val="22"/>
          <w:szCs w:val="22"/>
          <w:lang w:val="es-PE"/>
        </w:rPr>
        <w:t>de</w:t>
      </w:r>
      <w:r w:rsidRPr="00DD45C5">
        <w:rPr>
          <w:rFonts w:ascii="Arial" w:hAnsi="Arial" w:cs="Arial"/>
          <w:spacing w:val="-13"/>
          <w:sz w:val="22"/>
          <w:szCs w:val="22"/>
          <w:lang w:val="es-PE"/>
        </w:rPr>
        <w:t xml:space="preserve"> </w:t>
      </w:r>
      <w:r w:rsidRPr="00DD45C5">
        <w:rPr>
          <w:rFonts w:ascii="Arial" w:hAnsi="Arial" w:cs="Arial"/>
          <w:sz w:val="22"/>
          <w:szCs w:val="22"/>
          <w:lang w:val="es-PE"/>
        </w:rPr>
        <w:t>fortalecimiento</w:t>
      </w:r>
      <w:r w:rsidRPr="00DD45C5">
        <w:rPr>
          <w:rFonts w:ascii="Arial" w:hAnsi="Arial" w:cs="Arial"/>
          <w:spacing w:val="-13"/>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los</w:t>
      </w:r>
      <w:r w:rsidRPr="00DD45C5">
        <w:rPr>
          <w:rFonts w:ascii="Arial" w:hAnsi="Arial" w:cs="Arial"/>
          <w:spacing w:val="-13"/>
          <w:sz w:val="22"/>
          <w:szCs w:val="22"/>
          <w:lang w:val="es-PE"/>
        </w:rPr>
        <w:t xml:space="preserve"> </w:t>
      </w:r>
      <w:r w:rsidRPr="00DD45C5">
        <w:rPr>
          <w:rFonts w:ascii="Arial" w:hAnsi="Arial" w:cs="Arial"/>
          <w:sz w:val="22"/>
          <w:szCs w:val="22"/>
          <w:lang w:val="es-PE"/>
        </w:rPr>
        <w:t>DESCA</w:t>
      </w:r>
      <w:r w:rsidRPr="00DD45C5">
        <w:rPr>
          <w:rFonts w:ascii="Arial" w:hAnsi="Arial" w:cs="Arial"/>
          <w:spacing w:val="-13"/>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forma</w:t>
      </w:r>
      <w:r w:rsidRPr="00DD45C5">
        <w:rPr>
          <w:rFonts w:ascii="Arial" w:hAnsi="Arial" w:cs="Arial"/>
          <w:spacing w:val="-13"/>
          <w:sz w:val="22"/>
          <w:szCs w:val="22"/>
          <w:lang w:val="es-PE"/>
        </w:rPr>
        <w:t xml:space="preserve"> </w:t>
      </w:r>
      <w:r w:rsidRPr="00DD45C5">
        <w:rPr>
          <w:rFonts w:ascii="Arial" w:hAnsi="Arial" w:cs="Arial"/>
          <w:sz w:val="22"/>
          <w:szCs w:val="22"/>
          <w:lang w:val="es-PE"/>
        </w:rPr>
        <w:t>general</w:t>
      </w:r>
      <w:r w:rsidRPr="00DD45C5">
        <w:rPr>
          <w:rFonts w:ascii="Arial" w:hAnsi="Arial" w:cs="Arial"/>
          <w:spacing w:val="-13"/>
          <w:sz w:val="22"/>
          <w:szCs w:val="22"/>
          <w:lang w:val="es-PE"/>
        </w:rPr>
        <w:t xml:space="preserve"> </w:t>
      </w:r>
      <w:r w:rsidRPr="00DD45C5">
        <w:rPr>
          <w:rFonts w:ascii="Arial" w:hAnsi="Arial" w:cs="Arial"/>
          <w:sz w:val="22"/>
          <w:szCs w:val="22"/>
          <w:lang w:val="es-PE"/>
        </w:rPr>
        <w:t>para toda la</w:t>
      </w:r>
      <w:r w:rsidRPr="00DD45C5">
        <w:rPr>
          <w:rFonts w:ascii="Arial" w:hAnsi="Arial" w:cs="Arial"/>
          <w:spacing w:val="-9"/>
          <w:sz w:val="22"/>
          <w:szCs w:val="22"/>
          <w:lang w:val="es-PE"/>
        </w:rPr>
        <w:t xml:space="preserve"> </w:t>
      </w:r>
      <w:r w:rsidRPr="00DD45C5">
        <w:rPr>
          <w:rFonts w:ascii="Arial" w:hAnsi="Arial" w:cs="Arial"/>
          <w:sz w:val="22"/>
          <w:szCs w:val="22"/>
          <w:lang w:val="es-PE"/>
        </w:rPr>
        <w:t>población</w:t>
      </w:r>
      <w:r w:rsidRPr="00DD45C5">
        <w:rPr>
          <w:rFonts w:ascii="Arial" w:hAnsi="Arial" w:cs="Arial"/>
          <w:spacing w:val="-8"/>
          <w:sz w:val="22"/>
          <w:szCs w:val="22"/>
          <w:lang w:val="es-PE"/>
        </w:rPr>
        <w:t xml:space="preserve"> </w:t>
      </w:r>
      <w:r w:rsidRPr="00DD45C5">
        <w:rPr>
          <w:rFonts w:ascii="Arial" w:hAnsi="Arial" w:cs="Arial"/>
          <w:sz w:val="22"/>
          <w:szCs w:val="22"/>
          <w:lang w:val="es-PE"/>
        </w:rPr>
        <w:t>en</w:t>
      </w:r>
      <w:r w:rsidRPr="00DD45C5">
        <w:rPr>
          <w:rFonts w:ascii="Arial" w:hAnsi="Arial" w:cs="Arial"/>
          <w:spacing w:val="-9"/>
          <w:sz w:val="22"/>
          <w:szCs w:val="22"/>
          <w:lang w:val="es-PE"/>
        </w:rPr>
        <w:t xml:space="preserve"> </w:t>
      </w:r>
      <w:r w:rsidRPr="00DD45C5">
        <w:rPr>
          <w:rFonts w:ascii="Arial" w:hAnsi="Arial" w:cs="Arial"/>
          <w:sz w:val="22"/>
          <w:szCs w:val="22"/>
          <w:lang w:val="es-PE"/>
        </w:rPr>
        <w:t>el</w:t>
      </w:r>
      <w:r w:rsidRPr="00DD45C5">
        <w:rPr>
          <w:rFonts w:ascii="Arial" w:hAnsi="Arial" w:cs="Arial"/>
          <w:spacing w:val="-8"/>
          <w:sz w:val="22"/>
          <w:szCs w:val="22"/>
          <w:lang w:val="es-PE"/>
        </w:rPr>
        <w:t xml:space="preserve"> </w:t>
      </w:r>
      <w:r w:rsidRPr="00DD45C5">
        <w:rPr>
          <w:rFonts w:ascii="Arial" w:hAnsi="Arial" w:cs="Arial"/>
          <w:sz w:val="22"/>
          <w:szCs w:val="22"/>
          <w:lang w:val="es-PE"/>
        </w:rPr>
        <w:t>país</w:t>
      </w:r>
      <w:r w:rsidRPr="00DD45C5">
        <w:rPr>
          <w:rFonts w:ascii="Arial" w:hAnsi="Arial" w:cs="Arial"/>
          <w:spacing w:val="-9"/>
          <w:sz w:val="22"/>
          <w:szCs w:val="22"/>
          <w:lang w:val="es-PE"/>
        </w:rPr>
        <w:t xml:space="preserve"> </w:t>
      </w:r>
      <w:r w:rsidRPr="00DD45C5">
        <w:rPr>
          <w:rFonts w:ascii="Arial" w:hAnsi="Arial" w:cs="Arial"/>
          <w:sz w:val="22"/>
          <w:szCs w:val="22"/>
          <w:lang w:val="es-PE"/>
        </w:rPr>
        <w:t>que</w:t>
      </w:r>
      <w:r w:rsidRPr="00DD45C5">
        <w:rPr>
          <w:rFonts w:ascii="Arial" w:hAnsi="Arial" w:cs="Arial"/>
          <w:spacing w:val="-8"/>
          <w:sz w:val="22"/>
          <w:szCs w:val="22"/>
          <w:lang w:val="es-PE"/>
        </w:rPr>
        <w:t xml:space="preserve"> </w:t>
      </w:r>
      <w:r w:rsidRPr="00DD45C5">
        <w:rPr>
          <w:rFonts w:ascii="Arial" w:hAnsi="Arial" w:cs="Arial"/>
          <w:sz w:val="22"/>
          <w:szCs w:val="22"/>
          <w:lang w:val="es-PE"/>
        </w:rPr>
        <w:t>se</w:t>
      </w:r>
      <w:r w:rsidRPr="00DD45C5">
        <w:rPr>
          <w:rFonts w:ascii="Arial" w:hAnsi="Arial" w:cs="Arial"/>
          <w:spacing w:val="-9"/>
          <w:sz w:val="22"/>
          <w:szCs w:val="22"/>
          <w:lang w:val="es-PE"/>
        </w:rPr>
        <w:t xml:space="preserve"> </w:t>
      </w:r>
      <w:r w:rsidRPr="00DD45C5">
        <w:rPr>
          <w:rFonts w:ascii="Arial" w:hAnsi="Arial" w:cs="Arial"/>
          <w:sz w:val="22"/>
          <w:szCs w:val="22"/>
          <w:lang w:val="es-PE"/>
        </w:rPr>
        <w:t>encontrase</w:t>
      </w:r>
      <w:r w:rsidRPr="00DD45C5">
        <w:rPr>
          <w:rFonts w:ascii="Arial" w:hAnsi="Arial" w:cs="Arial"/>
          <w:spacing w:val="-8"/>
          <w:sz w:val="22"/>
          <w:szCs w:val="22"/>
          <w:lang w:val="es-PE"/>
        </w:rPr>
        <w:t xml:space="preserve"> </w:t>
      </w:r>
      <w:r w:rsidRPr="00DD45C5">
        <w:rPr>
          <w:rFonts w:ascii="Arial" w:hAnsi="Arial" w:cs="Arial"/>
          <w:sz w:val="22"/>
          <w:szCs w:val="22"/>
          <w:lang w:val="es-PE"/>
        </w:rPr>
        <w:t>en</w:t>
      </w:r>
      <w:r w:rsidRPr="00DD45C5">
        <w:rPr>
          <w:rFonts w:ascii="Arial" w:hAnsi="Arial" w:cs="Arial"/>
          <w:spacing w:val="-9"/>
          <w:sz w:val="22"/>
          <w:szCs w:val="22"/>
          <w:lang w:val="es-PE"/>
        </w:rPr>
        <w:t xml:space="preserve"> </w:t>
      </w:r>
      <w:r w:rsidRPr="00DD45C5">
        <w:rPr>
          <w:rFonts w:ascii="Arial" w:hAnsi="Arial" w:cs="Arial"/>
          <w:sz w:val="22"/>
          <w:szCs w:val="22"/>
          <w:lang w:val="es-PE"/>
        </w:rPr>
        <w:t>situación</w:t>
      </w:r>
      <w:r w:rsidRPr="00DD45C5">
        <w:rPr>
          <w:rFonts w:ascii="Arial" w:hAnsi="Arial" w:cs="Arial"/>
          <w:spacing w:val="-8"/>
          <w:sz w:val="22"/>
          <w:szCs w:val="22"/>
          <w:lang w:val="es-PE"/>
        </w:rPr>
        <w:t xml:space="preserve"> </w:t>
      </w:r>
      <w:r w:rsidRPr="00DD45C5">
        <w:rPr>
          <w:rFonts w:ascii="Arial" w:hAnsi="Arial" w:cs="Arial"/>
          <w:sz w:val="22"/>
          <w:szCs w:val="22"/>
          <w:lang w:val="es-PE"/>
        </w:rPr>
        <w:t>de</w:t>
      </w:r>
      <w:r w:rsidRPr="00DD45C5">
        <w:rPr>
          <w:rFonts w:ascii="Arial" w:hAnsi="Arial" w:cs="Arial"/>
          <w:spacing w:val="-9"/>
          <w:sz w:val="22"/>
          <w:szCs w:val="22"/>
          <w:lang w:val="es-PE"/>
        </w:rPr>
        <w:t xml:space="preserve"> </w:t>
      </w:r>
      <w:r w:rsidRPr="00DD45C5">
        <w:rPr>
          <w:rFonts w:ascii="Arial" w:hAnsi="Arial" w:cs="Arial"/>
          <w:sz w:val="22"/>
          <w:szCs w:val="22"/>
          <w:lang w:val="es-PE"/>
        </w:rPr>
        <w:t>vulnerabilidad,</w:t>
      </w:r>
      <w:r w:rsidRPr="00DD45C5">
        <w:rPr>
          <w:rFonts w:ascii="Arial" w:hAnsi="Arial" w:cs="Arial"/>
          <w:spacing w:val="-8"/>
          <w:sz w:val="22"/>
          <w:szCs w:val="22"/>
          <w:lang w:val="es-PE"/>
        </w:rPr>
        <w:t xml:space="preserve"> </w:t>
      </w:r>
      <w:r w:rsidRPr="00DD45C5">
        <w:rPr>
          <w:rFonts w:ascii="Arial" w:hAnsi="Arial" w:cs="Arial"/>
          <w:sz w:val="22"/>
          <w:szCs w:val="22"/>
          <w:lang w:val="es-PE"/>
        </w:rPr>
        <w:t>más su</w:t>
      </w:r>
      <w:r w:rsidRPr="00DD45C5">
        <w:rPr>
          <w:rFonts w:ascii="Arial" w:hAnsi="Arial" w:cs="Arial"/>
          <w:spacing w:val="-8"/>
          <w:sz w:val="22"/>
          <w:szCs w:val="22"/>
          <w:lang w:val="es-PE"/>
        </w:rPr>
        <w:t xml:space="preserve"> </w:t>
      </w:r>
      <w:r w:rsidRPr="00DD45C5">
        <w:rPr>
          <w:rFonts w:ascii="Arial" w:hAnsi="Arial" w:cs="Arial"/>
          <w:sz w:val="22"/>
          <w:szCs w:val="22"/>
          <w:lang w:val="es-PE"/>
        </w:rPr>
        <w:t>presencia fue</w:t>
      </w:r>
      <w:r w:rsidRPr="00DD45C5">
        <w:rPr>
          <w:rFonts w:ascii="Arial" w:hAnsi="Arial" w:cs="Arial"/>
          <w:spacing w:val="-15"/>
          <w:sz w:val="22"/>
          <w:szCs w:val="22"/>
          <w:lang w:val="es-PE"/>
        </w:rPr>
        <w:t xml:space="preserve"> </w:t>
      </w:r>
      <w:r w:rsidRPr="00DD45C5">
        <w:rPr>
          <w:rFonts w:ascii="Arial" w:hAnsi="Arial" w:cs="Arial"/>
          <w:sz w:val="22"/>
          <w:szCs w:val="22"/>
          <w:lang w:val="es-PE"/>
        </w:rPr>
        <w:t>limitada</w:t>
      </w:r>
      <w:r w:rsidRPr="00DD45C5">
        <w:rPr>
          <w:rFonts w:ascii="Arial" w:hAnsi="Arial" w:cs="Arial"/>
          <w:spacing w:val="-14"/>
          <w:sz w:val="22"/>
          <w:szCs w:val="22"/>
          <w:lang w:val="es-PE"/>
        </w:rPr>
        <w:t xml:space="preserve"> </w:t>
      </w:r>
      <w:r w:rsidRPr="00DD45C5">
        <w:rPr>
          <w:rFonts w:ascii="Arial" w:hAnsi="Arial" w:cs="Arial"/>
          <w:sz w:val="22"/>
          <w:szCs w:val="22"/>
          <w:lang w:val="es-PE"/>
        </w:rPr>
        <w:t>en</w:t>
      </w:r>
      <w:r w:rsidRPr="00DD45C5">
        <w:rPr>
          <w:rFonts w:ascii="Arial" w:hAnsi="Arial" w:cs="Arial"/>
          <w:spacing w:val="-15"/>
          <w:sz w:val="22"/>
          <w:szCs w:val="22"/>
          <w:lang w:val="es-PE"/>
        </w:rPr>
        <w:t xml:space="preserve"> </w:t>
      </w:r>
      <w:r w:rsidRPr="00DD45C5">
        <w:rPr>
          <w:rFonts w:ascii="Arial" w:hAnsi="Arial" w:cs="Arial"/>
          <w:sz w:val="22"/>
          <w:szCs w:val="22"/>
          <w:lang w:val="es-PE"/>
        </w:rPr>
        <w:t>aquellas</w:t>
      </w:r>
      <w:r w:rsidRPr="00DD45C5">
        <w:rPr>
          <w:rFonts w:ascii="Arial" w:hAnsi="Arial" w:cs="Arial"/>
          <w:spacing w:val="-14"/>
          <w:sz w:val="22"/>
          <w:szCs w:val="22"/>
          <w:lang w:val="es-PE"/>
        </w:rPr>
        <w:t xml:space="preserve"> </w:t>
      </w:r>
      <w:r w:rsidRPr="00DD45C5">
        <w:rPr>
          <w:rFonts w:ascii="Arial" w:hAnsi="Arial" w:cs="Arial"/>
          <w:sz w:val="22"/>
          <w:szCs w:val="22"/>
          <w:lang w:val="es-PE"/>
        </w:rPr>
        <w:t>acciones</w:t>
      </w:r>
      <w:r w:rsidRPr="00DD45C5">
        <w:rPr>
          <w:rFonts w:ascii="Arial" w:hAnsi="Arial" w:cs="Arial"/>
          <w:spacing w:val="-15"/>
          <w:sz w:val="22"/>
          <w:szCs w:val="22"/>
          <w:lang w:val="es-PE"/>
        </w:rPr>
        <w:t xml:space="preserve"> </w:t>
      </w:r>
      <w:r w:rsidRPr="00DD45C5">
        <w:rPr>
          <w:rFonts w:ascii="Arial" w:hAnsi="Arial" w:cs="Arial"/>
          <w:sz w:val="22"/>
          <w:szCs w:val="22"/>
          <w:lang w:val="es-PE"/>
        </w:rPr>
        <w:t>y</w:t>
      </w:r>
      <w:r w:rsidRPr="00DD45C5">
        <w:rPr>
          <w:rFonts w:ascii="Arial" w:hAnsi="Arial" w:cs="Arial"/>
          <w:spacing w:val="-14"/>
          <w:sz w:val="22"/>
          <w:szCs w:val="22"/>
          <w:lang w:val="es-PE"/>
        </w:rPr>
        <w:t xml:space="preserve"> </w:t>
      </w:r>
      <w:r w:rsidRPr="00DD45C5">
        <w:rPr>
          <w:rFonts w:ascii="Arial" w:hAnsi="Arial" w:cs="Arial"/>
          <w:sz w:val="22"/>
          <w:szCs w:val="22"/>
          <w:lang w:val="es-PE"/>
        </w:rPr>
        <w:t>objetivos</w:t>
      </w:r>
      <w:r w:rsidRPr="00DD45C5">
        <w:rPr>
          <w:rFonts w:ascii="Arial" w:hAnsi="Arial" w:cs="Arial"/>
          <w:spacing w:val="-15"/>
          <w:sz w:val="22"/>
          <w:szCs w:val="22"/>
          <w:lang w:val="es-PE"/>
        </w:rPr>
        <w:t xml:space="preserve"> </w:t>
      </w:r>
      <w:r w:rsidRPr="00DD45C5">
        <w:rPr>
          <w:rFonts w:ascii="Arial" w:hAnsi="Arial" w:cs="Arial"/>
          <w:sz w:val="22"/>
          <w:szCs w:val="22"/>
          <w:lang w:val="es-PE"/>
        </w:rPr>
        <w:t>dirigidos</w:t>
      </w:r>
      <w:r w:rsidRPr="00DD45C5">
        <w:rPr>
          <w:rFonts w:ascii="Arial" w:hAnsi="Arial" w:cs="Arial"/>
          <w:spacing w:val="-14"/>
          <w:sz w:val="22"/>
          <w:szCs w:val="22"/>
          <w:lang w:val="es-PE"/>
        </w:rPr>
        <w:t xml:space="preserve"> </w:t>
      </w:r>
      <w:r w:rsidRPr="00DD45C5">
        <w:rPr>
          <w:rFonts w:ascii="Arial" w:hAnsi="Arial" w:cs="Arial"/>
          <w:sz w:val="22"/>
          <w:szCs w:val="22"/>
          <w:lang w:val="es-PE"/>
        </w:rPr>
        <w:t>a</w:t>
      </w:r>
      <w:r w:rsidRPr="00DD45C5">
        <w:rPr>
          <w:rFonts w:ascii="Arial" w:hAnsi="Arial" w:cs="Arial"/>
          <w:spacing w:val="-15"/>
          <w:sz w:val="22"/>
          <w:szCs w:val="22"/>
          <w:lang w:val="es-PE"/>
        </w:rPr>
        <w:t xml:space="preserve"> </w:t>
      </w:r>
      <w:r w:rsidRPr="00DD45C5">
        <w:rPr>
          <w:rFonts w:ascii="Arial" w:hAnsi="Arial" w:cs="Arial"/>
          <w:sz w:val="22"/>
          <w:szCs w:val="22"/>
          <w:lang w:val="es-PE"/>
        </w:rPr>
        <w:t>favorecer</w:t>
      </w:r>
      <w:r w:rsidRPr="00DD45C5">
        <w:rPr>
          <w:rFonts w:ascii="Arial" w:hAnsi="Arial" w:cs="Arial"/>
          <w:spacing w:val="-14"/>
          <w:sz w:val="22"/>
          <w:szCs w:val="22"/>
          <w:lang w:val="es-PE"/>
        </w:rPr>
        <w:t xml:space="preserve"> </w:t>
      </w:r>
      <w:r w:rsidRPr="00DD45C5">
        <w:rPr>
          <w:rFonts w:ascii="Arial" w:hAnsi="Arial" w:cs="Arial"/>
          <w:sz w:val="22"/>
          <w:szCs w:val="22"/>
          <w:lang w:val="es-PE"/>
        </w:rPr>
        <w:t>a</w:t>
      </w:r>
      <w:r w:rsidRPr="00DD45C5">
        <w:rPr>
          <w:rFonts w:ascii="Arial" w:hAnsi="Arial" w:cs="Arial"/>
          <w:spacing w:val="-15"/>
          <w:sz w:val="22"/>
          <w:szCs w:val="22"/>
          <w:lang w:val="es-PE"/>
        </w:rPr>
        <w:t xml:space="preserve"> </w:t>
      </w:r>
      <w:r w:rsidRPr="00DD45C5">
        <w:rPr>
          <w:rFonts w:ascii="Arial" w:hAnsi="Arial" w:cs="Arial"/>
          <w:sz w:val="22"/>
          <w:szCs w:val="22"/>
          <w:lang w:val="es-PE"/>
        </w:rPr>
        <w:t>los</w:t>
      </w:r>
      <w:r w:rsidRPr="00DD45C5">
        <w:rPr>
          <w:rFonts w:ascii="Arial" w:hAnsi="Arial" w:cs="Arial"/>
          <w:spacing w:val="-14"/>
          <w:sz w:val="22"/>
          <w:szCs w:val="22"/>
          <w:lang w:val="es-PE"/>
        </w:rPr>
        <w:t xml:space="preserve"> </w:t>
      </w:r>
      <w:r w:rsidRPr="00DD45C5">
        <w:rPr>
          <w:rFonts w:ascii="Arial" w:hAnsi="Arial" w:cs="Arial"/>
          <w:sz w:val="22"/>
          <w:szCs w:val="22"/>
          <w:lang w:val="es-PE"/>
        </w:rPr>
        <w:t>grupos</w:t>
      </w:r>
      <w:r w:rsidRPr="00DD45C5">
        <w:rPr>
          <w:rFonts w:ascii="Arial" w:hAnsi="Arial" w:cs="Arial"/>
          <w:spacing w:val="-15"/>
          <w:sz w:val="22"/>
          <w:szCs w:val="22"/>
          <w:lang w:val="es-PE"/>
        </w:rPr>
        <w:t xml:space="preserve"> </w:t>
      </w:r>
      <w:r w:rsidRPr="00DD45C5">
        <w:rPr>
          <w:rFonts w:ascii="Arial" w:hAnsi="Arial" w:cs="Arial"/>
          <w:sz w:val="22"/>
          <w:szCs w:val="22"/>
          <w:lang w:val="es-PE"/>
        </w:rPr>
        <w:t>de</w:t>
      </w:r>
      <w:r w:rsidRPr="00DD45C5">
        <w:rPr>
          <w:rFonts w:ascii="Arial" w:hAnsi="Arial" w:cs="Arial"/>
          <w:spacing w:val="-14"/>
          <w:sz w:val="22"/>
          <w:szCs w:val="22"/>
          <w:lang w:val="es-PE"/>
        </w:rPr>
        <w:t xml:space="preserve"> </w:t>
      </w:r>
      <w:r w:rsidRPr="00DD45C5">
        <w:rPr>
          <w:rFonts w:ascii="Arial" w:hAnsi="Arial" w:cs="Arial"/>
          <w:sz w:val="22"/>
          <w:szCs w:val="22"/>
          <w:lang w:val="es-PE"/>
        </w:rPr>
        <w:t>especial</w:t>
      </w:r>
      <w:r w:rsidRPr="00DD45C5">
        <w:rPr>
          <w:rFonts w:ascii="Arial" w:hAnsi="Arial" w:cs="Arial"/>
          <w:spacing w:val="-58"/>
          <w:sz w:val="22"/>
          <w:szCs w:val="22"/>
          <w:lang w:val="es-PE"/>
        </w:rPr>
        <w:t xml:space="preserve"> </w:t>
      </w:r>
      <w:r w:rsidRPr="00DD45C5">
        <w:rPr>
          <w:rFonts w:ascii="Arial" w:hAnsi="Arial" w:cs="Arial"/>
          <w:sz w:val="22"/>
          <w:szCs w:val="22"/>
          <w:lang w:val="es-PE"/>
        </w:rPr>
        <w:t>protección.</w:t>
      </w:r>
      <w:r w:rsidRPr="00DD45C5">
        <w:rPr>
          <w:rFonts w:ascii="Arial" w:hAnsi="Arial" w:cs="Arial"/>
          <w:spacing w:val="1"/>
          <w:sz w:val="22"/>
          <w:szCs w:val="22"/>
          <w:lang w:val="es-PE"/>
        </w:rPr>
        <w:t xml:space="preserve"> </w:t>
      </w:r>
      <w:r w:rsidRPr="00DD45C5">
        <w:rPr>
          <w:rFonts w:ascii="Arial" w:hAnsi="Arial" w:cs="Arial"/>
          <w:sz w:val="22"/>
          <w:szCs w:val="22"/>
          <w:lang w:val="es-PE"/>
        </w:rPr>
        <w:t>Para</w:t>
      </w:r>
      <w:r w:rsidRPr="00DD45C5">
        <w:rPr>
          <w:rFonts w:ascii="Arial" w:hAnsi="Arial" w:cs="Arial"/>
          <w:spacing w:val="1"/>
          <w:sz w:val="22"/>
          <w:szCs w:val="22"/>
          <w:lang w:val="es-PE"/>
        </w:rPr>
        <w:t xml:space="preserve"> </w:t>
      </w:r>
      <w:r w:rsidRPr="00DD45C5">
        <w:rPr>
          <w:rFonts w:ascii="Arial" w:hAnsi="Arial" w:cs="Arial"/>
          <w:sz w:val="22"/>
          <w:szCs w:val="22"/>
          <w:lang w:val="es-PE"/>
        </w:rPr>
        <w:t>reforzar</w:t>
      </w:r>
      <w:r w:rsidRPr="00DD45C5">
        <w:rPr>
          <w:rFonts w:ascii="Arial" w:hAnsi="Arial" w:cs="Arial"/>
          <w:spacing w:val="1"/>
          <w:sz w:val="22"/>
          <w:szCs w:val="22"/>
          <w:lang w:val="es-PE"/>
        </w:rPr>
        <w:t xml:space="preserve"> </w:t>
      </w:r>
      <w:r w:rsidRPr="00DD45C5">
        <w:rPr>
          <w:rFonts w:ascii="Arial" w:hAnsi="Arial" w:cs="Arial"/>
          <w:sz w:val="22"/>
          <w:szCs w:val="22"/>
          <w:lang w:val="es-PE"/>
        </w:rPr>
        <w:t>este</w:t>
      </w:r>
      <w:r w:rsidRPr="00DD45C5">
        <w:rPr>
          <w:rFonts w:ascii="Arial" w:hAnsi="Arial" w:cs="Arial"/>
          <w:spacing w:val="1"/>
          <w:sz w:val="22"/>
          <w:szCs w:val="22"/>
          <w:lang w:val="es-PE"/>
        </w:rPr>
        <w:t xml:space="preserve"> </w:t>
      </w:r>
      <w:r w:rsidRPr="00DD45C5">
        <w:rPr>
          <w:rFonts w:ascii="Arial" w:hAnsi="Arial" w:cs="Arial"/>
          <w:sz w:val="22"/>
          <w:szCs w:val="22"/>
          <w:lang w:val="es-PE"/>
        </w:rPr>
        <w:t>aspecto,</w:t>
      </w:r>
      <w:r w:rsidRPr="00DD45C5">
        <w:rPr>
          <w:rFonts w:ascii="Arial" w:hAnsi="Arial" w:cs="Arial"/>
          <w:spacing w:val="1"/>
          <w:sz w:val="22"/>
          <w:szCs w:val="22"/>
          <w:lang w:val="es-PE"/>
        </w:rPr>
        <w:t xml:space="preserve"> </w:t>
      </w:r>
      <w:r w:rsidRPr="00DD45C5">
        <w:rPr>
          <w:rFonts w:ascii="Arial" w:hAnsi="Arial" w:cs="Arial"/>
          <w:sz w:val="22"/>
          <w:szCs w:val="22"/>
          <w:lang w:val="es-PE"/>
        </w:rPr>
        <w:t>se</w:t>
      </w:r>
      <w:r w:rsidRPr="00DD45C5">
        <w:rPr>
          <w:rFonts w:ascii="Arial" w:hAnsi="Arial" w:cs="Arial"/>
          <w:spacing w:val="1"/>
          <w:sz w:val="22"/>
          <w:szCs w:val="22"/>
          <w:lang w:val="es-PE"/>
        </w:rPr>
        <w:t xml:space="preserve"> </w:t>
      </w:r>
      <w:r w:rsidRPr="00DD45C5">
        <w:rPr>
          <w:rFonts w:ascii="Arial" w:hAnsi="Arial" w:cs="Arial"/>
          <w:sz w:val="22"/>
          <w:szCs w:val="22"/>
          <w:lang w:val="es-PE"/>
        </w:rPr>
        <w:t>considera</w:t>
      </w:r>
      <w:r w:rsidRPr="00DD45C5">
        <w:rPr>
          <w:rFonts w:ascii="Arial" w:hAnsi="Arial" w:cs="Arial"/>
          <w:spacing w:val="1"/>
          <w:sz w:val="22"/>
          <w:szCs w:val="22"/>
          <w:lang w:val="es-PE"/>
        </w:rPr>
        <w:t xml:space="preserve"> </w:t>
      </w:r>
      <w:r w:rsidRPr="00DD45C5">
        <w:rPr>
          <w:rFonts w:ascii="Arial" w:hAnsi="Arial" w:cs="Arial"/>
          <w:sz w:val="22"/>
          <w:szCs w:val="22"/>
          <w:lang w:val="es-PE"/>
        </w:rPr>
        <w:t>indispensable</w:t>
      </w:r>
      <w:r w:rsidRPr="00DD45C5">
        <w:rPr>
          <w:rFonts w:ascii="Arial" w:hAnsi="Arial" w:cs="Arial"/>
          <w:spacing w:val="1"/>
          <w:sz w:val="22"/>
          <w:szCs w:val="22"/>
          <w:lang w:val="es-PE"/>
        </w:rPr>
        <w:t xml:space="preserve"> </w:t>
      </w:r>
      <w:r w:rsidRPr="00DD45C5">
        <w:rPr>
          <w:rFonts w:ascii="Arial" w:hAnsi="Arial" w:cs="Arial"/>
          <w:sz w:val="22"/>
          <w:szCs w:val="22"/>
          <w:lang w:val="es-PE"/>
        </w:rPr>
        <w:t>introducir</w:t>
      </w:r>
      <w:r w:rsidRPr="00DD45C5">
        <w:rPr>
          <w:rFonts w:ascii="Arial" w:hAnsi="Arial" w:cs="Arial"/>
          <w:spacing w:val="1"/>
          <w:sz w:val="22"/>
          <w:szCs w:val="22"/>
          <w:lang w:val="es-PE"/>
        </w:rPr>
        <w:t xml:space="preserve"> </w:t>
      </w:r>
      <w:r w:rsidRPr="00DD45C5">
        <w:rPr>
          <w:rFonts w:ascii="Arial" w:hAnsi="Arial" w:cs="Arial"/>
          <w:sz w:val="22"/>
          <w:szCs w:val="22"/>
          <w:lang w:val="es-PE"/>
        </w:rPr>
        <w:t>en</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caracterización</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5"/>
          <w:sz w:val="22"/>
          <w:szCs w:val="22"/>
          <w:lang w:val="es-PE"/>
        </w:rPr>
        <w:t xml:space="preserve"> </w:t>
      </w:r>
      <w:r w:rsidRPr="00DD45C5">
        <w:rPr>
          <w:rFonts w:ascii="Arial" w:hAnsi="Arial" w:cs="Arial"/>
          <w:sz w:val="22"/>
          <w:szCs w:val="22"/>
          <w:lang w:val="es-PE"/>
        </w:rPr>
        <w:t>cada</w:t>
      </w:r>
      <w:r w:rsidRPr="00DD45C5">
        <w:rPr>
          <w:rFonts w:ascii="Arial" w:hAnsi="Arial" w:cs="Arial"/>
          <w:spacing w:val="-5"/>
          <w:sz w:val="22"/>
          <w:szCs w:val="22"/>
          <w:lang w:val="es-PE"/>
        </w:rPr>
        <w:t xml:space="preserve"> </w:t>
      </w:r>
      <w:r w:rsidRPr="00DD45C5">
        <w:rPr>
          <w:rFonts w:ascii="Arial" w:hAnsi="Arial" w:cs="Arial"/>
          <w:sz w:val="22"/>
          <w:szCs w:val="22"/>
          <w:lang w:val="es-PE"/>
        </w:rPr>
        <w:t>uno</w:t>
      </w:r>
      <w:r w:rsidRPr="00DD45C5">
        <w:rPr>
          <w:rFonts w:ascii="Arial" w:hAnsi="Arial" w:cs="Arial"/>
          <w:spacing w:val="-5"/>
          <w:sz w:val="22"/>
          <w:szCs w:val="22"/>
          <w:lang w:val="es-PE"/>
        </w:rPr>
        <w:t xml:space="preserve"> </w:t>
      </w:r>
      <w:r w:rsidRPr="00DD45C5">
        <w:rPr>
          <w:rFonts w:ascii="Arial" w:hAnsi="Arial" w:cs="Arial"/>
          <w:sz w:val="22"/>
          <w:szCs w:val="22"/>
          <w:lang w:val="es-PE"/>
        </w:rPr>
        <w:t>de</w:t>
      </w:r>
      <w:r w:rsidRPr="00DD45C5">
        <w:rPr>
          <w:rFonts w:ascii="Arial" w:hAnsi="Arial" w:cs="Arial"/>
          <w:spacing w:val="-4"/>
          <w:sz w:val="22"/>
          <w:szCs w:val="22"/>
          <w:lang w:val="es-PE"/>
        </w:rPr>
        <w:t xml:space="preserve"> </w:t>
      </w:r>
      <w:r w:rsidRPr="00DD45C5">
        <w:rPr>
          <w:rFonts w:ascii="Arial" w:hAnsi="Arial" w:cs="Arial"/>
          <w:sz w:val="22"/>
          <w:szCs w:val="22"/>
          <w:lang w:val="es-PE"/>
        </w:rPr>
        <w:t>los</w:t>
      </w:r>
      <w:r w:rsidRPr="00DD45C5">
        <w:rPr>
          <w:rFonts w:ascii="Arial" w:hAnsi="Arial" w:cs="Arial"/>
          <w:spacing w:val="-5"/>
          <w:sz w:val="22"/>
          <w:szCs w:val="22"/>
          <w:lang w:val="es-PE"/>
        </w:rPr>
        <w:t xml:space="preserve"> </w:t>
      </w:r>
      <w:r w:rsidRPr="00DD45C5">
        <w:rPr>
          <w:rFonts w:ascii="Arial" w:hAnsi="Arial" w:cs="Arial"/>
          <w:sz w:val="22"/>
          <w:szCs w:val="22"/>
          <w:lang w:val="es-PE"/>
        </w:rPr>
        <w:t>grupos,</w:t>
      </w:r>
      <w:r w:rsidRPr="00DD45C5">
        <w:rPr>
          <w:rFonts w:ascii="Arial" w:hAnsi="Arial" w:cs="Arial"/>
          <w:spacing w:val="-5"/>
          <w:sz w:val="22"/>
          <w:szCs w:val="22"/>
          <w:lang w:val="es-PE"/>
        </w:rPr>
        <w:t xml:space="preserve"> </w:t>
      </w:r>
      <w:r w:rsidRPr="00DD45C5">
        <w:rPr>
          <w:rFonts w:ascii="Arial" w:hAnsi="Arial" w:cs="Arial"/>
          <w:sz w:val="22"/>
          <w:szCs w:val="22"/>
          <w:lang w:val="es-PE"/>
        </w:rPr>
        <w:t>una</w:t>
      </w:r>
      <w:r w:rsidRPr="00DD45C5">
        <w:rPr>
          <w:rFonts w:ascii="Arial" w:hAnsi="Arial" w:cs="Arial"/>
          <w:spacing w:val="-5"/>
          <w:sz w:val="22"/>
          <w:szCs w:val="22"/>
          <w:lang w:val="es-PE"/>
        </w:rPr>
        <w:t xml:space="preserve"> </w:t>
      </w:r>
      <w:r w:rsidRPr="00DD45C5">
        <w:rPr>
          <w:rFonts w:ascii="Arial" w:hAnsi="Arial" w:cs="Arial"/>
          <w:sz w:val="22"/>
          <w:szCs w:val="22"/>
          <w:lang w:val="es-PE"/>
        </w:rPr>
        <w:t>metodología</w:t>
      </w:r>
      <w:r w:rsidRPr="00DD45C5">
        <w:rPr>
          <w:rFonts w:ascii="Arial" w:hAnsi="Arial" w:cs="Arial"/>
          <w:spacing w:val="-4"/>
          <w:sz w:val="22"/>
          <w:szCs w:val="22"/>
          <w:lang w:val="es-PE"/>
        </w:rPr>
        <w:t xml:space="preserve"> </w:t>
      </w:r>
      <w:r w:rsidRPr="00DD45C5">
        <w:rPr>
          <w:rFonts w:ascii="Arial" w:hAnsi="Arial" w:cs="Arial"/>
          <w:sz w:val="22"/>
          <w:szCs w:val="22"/>
          <w:lang w:val="es-PE"/>
        </w:rPr>
        <w:t>que</w:t>
      </w:r>
      <w:r w:rsidRPr="00DD45C5">
        <w:rPr>
          <w:rFonts w:ascii="Arial" w:hAnsi="Arial" w:cs="Arial"/>
          <w:spacing w:val="-5"/>
          <w:sz w:val="22"/>
          <w:szCs w:val="22"/>
          <w:lang w:val="es-PE"/>
        </w:rPr>
        <w:t xml:space="preserve"> </w:t>
      </w:r>
      <w:r w:rsidRPr="00DD45C5">
        <w:rPr>
          <w:rFonts w:ascii="Arial" w:hAnsi="Arial" w:cs="Arial"/>
          <w:sz w:val="22"/>
          <w:szCs w:val="22"/>
          <w:lang w:val="es-PE"/>
        </w:rPr>
        <w:t>permita</w:t>
      </w:r>
      <w:r w:rsidRPr="00DD45C5">
        <w:rPr>
          <w:rFonts w:ascii="Arial" w:hAnsi="Arial" w:cs="Arial"/>
          <w:spacing w:val="-5"/>
          <w:sz w:val="22"/>
          <w:szCs w:val="22"/>
          <w:lang w:val="es-PE"/>
        </w:rPr>
        <w:t xml:space="preserve"> </w:t>
      </w:r>
      <w:r w:rsidRPr="00DD45C5">
        <w:rPr>
          <w:rFonts w:ascii="Arial" w:hAnsi="Arial" w:cs="Arial"/>
          <w:sz w:val="22"/>
          <w:szCs w:val="22"/>
          <w:lang w:val="es-PE"/>
        </w:rPr>
        <w:t>visibilizar</w:t>
      </w:r>
      <w:r w:rsidRPr="00DD45C5">
        <w:rPr>
          <w:rFonts w:ascii="Arial" w:hAnsi="Arial" w:cs="Arial"/>
          <w:spacing w:val="-5"/>
          <w:sz w:val="22"/>
          <w:szCs w:val="22"/>
          <w:lang w:val="es-PE"/>
        </w:rPr>
        <w:t xml:space="preserve"> </w:t>
      </w:r>
      <w:r w:rsidRPr="00DD45C5">
        <w:rPr>
          <w:rFonts w:ascii="Arial" w:hAnsi="Arial" w:cs="Arial"/>
          <w:sz w:val="22"/>
          <w:szCs w:val="22"/>
          <w:lang w:val="es-PE"/>
        </w:rPr>
        <w:t>cómo las</w:t>
      </w:r>
      <w:r w:rsidRPr="00DD45C5">
        <w:rPr>
          <w:rFonts w:ascii="Arial" w:hAnsi="Arial" w:cs="Arial"/>
          <w:spacing w:val="-6"/>
          <w:sz w:val="22"/>
          <w:szCs w:val="22"/>
          <w:lang w:val="es-PE"/>
        </w:rPr>
        <w:t xml:space="preserve"> </w:t>
      </w:r>
      <w:r w:rsidRPr="00DD45C5">
        <w:rPr>
          <w:rFonts w:ascii="Arial" w:hAnsi="Arial" w:cs="Arial"/>
          <w:sz w:val="22"/>
          <w:szCs w:val="22"/>
          <w:lang w:val="es-PE"/>
        </w:rPr>
        <w:t>variables</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7"/>
          <w:sz w:val="22"/>
          <w:szCs w:val="22"/>
          <w:lang w:val="es-PE"/>
        </w:rPr>
        <w:t xml:space="preserve"> </w:t>
      </w:r>
      <w:r w:rsidRPr="00DD45C5">
        <w:rPr>
          <w:rFonts w:ascii="Arial" w:hAnsi="Arial" w:cs="Arial"/>
          <w:sz w:val="22"/>
          <w:szCs w:val="22"/>
          <w:lang w:val="es-PE"/>
        </w:rPr>
        <w:t>pobreza</w:t>
      </w:r>
      <w:r w:rsidRPr="00DD45C5">
        <w:rPr>
          <w:rFonts w:ascii="Arial" w:hAnsi="Arial" w:cs="Arial"/>
          <w:spacing w:val="-7"/>
          <w:sz w:val="22"/>
          <w:szCs w:val="22"/>
          <w:lang w:val="es-PE"/>
        </w:rPr>
        <w:t xml:space="preserve"> </w:t>
      </w:r>
      <w:r w:rsidRPr="00DD45C5">
        <w:rPr>
          <w:rFonts w:ascii="Arial" w:hAnsi="Arial" w:cs="Arial"/>
          <w:sz w:val="22"/>
          <w:szCs w:val="22"/>
          <w:lang w:val="es-PE"/>
        </w:rPr>
        <w:t>y</w:t>
      </w:r>
      <w:r w:rsidRPr="00DD45C5">
        <w:rPr>
          <w:rFonts w:ascii="Arial" w:hAnsi="Arial" w:cs="Arial"/>
          <w:spacing w:val="-6"/>
          <w:sz w:val="22"/>
          <w:szCs w:val="22"/>
          <w:lang w:val="es-PE"/>
        </w:rPr>
        <w:t xml:space="preserve"> </w:t>
      </w:r>
      <w:r w:rsidRPr="00DD45C5">
        <w:rPr>
          <w:rFonts w:ascii="Arial" w:hAnsi="Arial" w:cs="Arial"/>
          <w:sz w:val="22"/>
          <w:szCs w:val="22"/>
          <w:lang w:val="es-PE"/>
        </w:rPr>
        <w:t>los</w:t>
      </w:r>
      <w:r w:rsidRPr="00DD45C5">
        <w:rPr>
          <w:rFonts w:ascii="Arial" w:hAnsi="Arial" w:cs="Arial"/>
          <w:spacing w:val="-6"/>
          <w:sz w:val="22"/>
          <w:szCs w:val="22"/>
          <w:lang w:val="es-PE"/>
        </w:rPr>
        <w:t xml:space="preserve"> </w:t>
      </w:r>
      <w:r w:rsidRPr="00DD45C5">
        <w:rPr>
          <w:rFonts w:ascii="Arial" w:hAnsi="Arial" w:cs="Arial"/>
          <w:sz w:val="22"/>
          <w:szCs w:val="22"/>
          <w:lang w:val="es-PE"/>
        </w:rPr>
        <w:t>factores</w:t>
      </w:r>
      <w:r w:rsidRPr="00DD45C5">
        <w:rPr>
          <w:rFonts w:ascii="Arial" w:hAnsi="Arial" w:cs="Arial"/>
          <w:spacing w:val="-6"/>
          <w:sz w:val="22"/>
          <w:szCs w:val="22"/>
          <w:lang w:val="es-PE"/>
        </w:rPr>
        <w:t xml:space="preserve"> </w:t>
      </w:r>
      <w:r w:rsidRPr="00DD45C5">
        <w:rPr>
          <w:rFonts w:ascii="Arial" w:hAnsi="Arial" w:cs="Arial"/>
          <w:sz w:val="22"/>
          <w:szCs w:val="22"/>
          <w:lang w:val="es-PE"/>
        </w:rPr>
        <w:t>de</w:t>
      </w:r>
      <w:r w:rsidRPr="00DD45C5">
        <w:rPr>
          <w:rFonts w:ascii="Arial" w:hAnsi="Arial" w:cs="Arial"/>
          <w:spacing w:val="-7"/>
          <w:sz w:val="22"/>
          <w:szCs w:val="22"/>
          <w:lang w:val="es-PE"/>
        </w:rPr>
        <w:t xml:space="preserve"> </w:t>
      </w:r>
      <w:r w:rsidRPr="00DD45C5">
        <w:rPr>
          <w:rFonts w:ascii="Arial" w:hAnsi="Arial" w:cs="Arial"/>
          <w:sz w:val="22"/>
          <w:szCs w:val="22"/>
          <w:lang w:val="es-PE"/>
        </w:rPr>
        <w:t>vulnerabilidad</w:t>
      </w:r>
      <w:r w:rsidRPr="00DD45C5">
        <w:rPr>
          <w:rFonts w:ascii="Arial" w:hAnsi="Arial" w:cs="Arial"/>
          <w:spacing w:val="-6"/>
          <w:sz w:val="22"/>
          <w:szCs w:val="22"/>
          <w:lang w:val="es-PE"/>
        </w:rPr>
        <w:t xml:space="preserve"> </w:t>
      </w:r>
      <w:r w:rsidRPr="00DD45C5">
        <w:rPr>
          <w:rFonts w:ascii="Arial" w:hAnsi="Arial" w:cs="Arial"/>
          <w:sz w:val="22"/>
          <w:szCs w:val="22"/>
          <w:lang w:val="es-PE"/>
        </w:rPr>
        <w:t>relacionados</w:t>
      </w:r>
      <w:r w:rsidRPr="00DD45C5">
        <w:rPr>
          <w:rFonts w:ascii="Arial" w:hAnsi="Arial" w:cs="Arial"/>
          <w:spacing w:val="-6"/>
          <w:sz w:val="22"/>
          <w:szCs w:val="22"/>
          <w:lang w:val="es-PE"/>
        </w:rPr>
        <w:t xml:space="preserve"> </w:t>
      </w:r>
      <w:r w:rsidRPr="00DD45C5">
        <w:rPr>
          <w:rFonts w:ascii="Arial" w:hAnsi="Arial" w:cs="Arial"/>
          <w:sz w:val="22"/>
          <w:szCs w:val="22"/>
          <w:lang w:val="es-PE"/>
        </w:rPr>
        <w:t>con</w:t>
      </w:r>
      <w:r w:rsidRPr="00DD45C5">
        <w:rPr>
          <w:rFonts w:ascii="Arial" w:hAnsi="Arial" w:cs="Arial"/>
          <w:spacing w:val="-6"/>
          <w:sz w:val="22"/>
          <w:szCs w:val="22"/>
          <w:lang w:val="es-PE"/>
        </w:rPr>
        <w:t xml:space="preserve"> </w:t>
      </w:r>
      <w:r w:rsidRPr="00DD45C5">
        <w:rPr>
          <w:rFonts w:ascii="Arial" w:hAnsi="Arial" w:cs="Arial"/>
          <w:sz w:val="22"/>
          <w:szCs w:val="22"/>
          <w:lang w:val="es-PE"/>
        </w:rPr>
        <w:t>ella,</w:t>
      </w:r>
      <w:r w:rsidRPr="00DD45C5">
        <w:rPr>
          <w:rFonts w:ascii="Arial" w:hAnsi="Arial" w:cs="Arial"/>
          <w:spacing w:val="-6"/>
          <w:sz w:val="22"/>
          <w:szCs w:val="22"/>
          <w:lang w:val="es-PE"/>
        </w:rPr>
        <w:t xml:space="preserve"> </w:t>
      </w:r>
      <w:r w:rsidRPr="00DD45C5">
        <w:rPr>
          <w:rFonts w:ascii="Arial" w:hAnsi="Arial" w:cs="Arial"/>
          <w:sz w:val="22"/>
          <w:szCs w:val="22"/>
          <w:lang w:val="es-PE"/>
        </w:rPr>
        <w:t>afectan</w:t>
      </w:r>
      <w:r w:rsidRPr="00DD45C5">
        <w:rPr>
          <w:rFonts w:ascii="Arial" w:hAnsi="Arial" w:cs="Arial"/>
          <w:spacing w:val="-6"/>
          <w:sz w:val="22"/>
          <w:szCs w:val="22"/>
          <w:lang w:val="es-PE"/>
        </w:rPr>
        <w:t xml:space="preserve"> </w:t>
      </w:r>
      <w:r w:rsidRPr="00DD45C5">
        <w:rPr>
          <w:rFonts w:ascii="Arial" w:hAnsi="Arial" w:cs="Arial"/>
          <w:sz w:val="22"/>
          <w:szCs w:val="22"/>
          <w:lang w:val="es-PE"/>
        </w:rPr>
        <w:t>de forma particular a algunos sectores específicos de personas al interior de cada uno de los grupos.</w:t>
      </w:r>
    </w:p>
    <w:p w14:paraId="7C10440C" w14:textId="3C661662" w:rsidR="008676A1" w:rsidRPr="00DD45C5" w:rsidRDefault="00601074" w:rsidP="00A40F61">
      <w:pPr>
        <w:pStyle w:val="Textoindependiente"/>
        <w:spacing w:before="100" w:beforeAutospacing="1" w:after="100" w:afterAutospacing="1" w:line="312" w:lineRule="auto"/>
        <w:ind w:left="426" w:right="9"/>
        <w:jc w:val="both"/>
        <w:rPr>
          <w:rFonts w:ascii="Arial" w:hAnsi="Arial" w:cs="Arial"/>
          <w:sz w:val="22"/>
          <w:szCs w:val="22"/>
          <w:lang w:val="es-PE"/>
        </w:rPr>
      </w:pPr>
      <w:r w:rsidRPr="00DD45C5">
        <w:rPr>
          <w:rFonts w:ascii="Arial" w:hAnsi="Arial" w:cs="Arial"/>
          <w:sz w:val="22"/>
          <w:szCs w:val="22"/>
          <w:lang w:val="es-PE"/>
        </w:rPr>
        <w:t>Abordar el problema de la pobreza multidimensional constituye uno de los hitos más</w:t>
      </w:r>
      <w:r w:rsidRPr="00DD45C5">
        <w:rPr>
          <w:rFonts w:ascii="Arial" w:hAnsi="Arial" w:cs="Arial"/>
          <w:spacing w:val="1"/>
          <w:sz w:val="22"/>
          <w:szCs w:val="22"/>
          <w:lang w:val="es-PE"/>
        </w:rPr>
        <w:t xml:space="preserve"> </w:t>
      </w:r>
      <w:r w:rsidRPr="00DD45C5">
        <w:rPr>
          <w:rFonts w:ascii="Arial" w:hAnsi="Arial" w:cs="Arial"/>
          <w:sz w:val="22"/>
          <w:szCs w:val="22"/>
          <w:lang w:val="es-PE"/>
        </w:rPr>
        <w:t>importantes que una política en derechos humanos debiera considerar. Los derechos</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guardan con la pobreza un </w:t>
      </w:r>
      <w:r w:rsidRPr="00DD45C5">
        <w:rPr>
          <w:rFonts w:ascii="Arial" w:hAnsi="Arial" w:cs="Arial"/>
          <w:spacing w:val="-5"/>
          <w:sz w:val="22"/>
          <w:szCs w:val="22"/>
          <w:lang w:val="es-PE"/>
        </w:rPr>
        <w:t>vínculo</w:t>
      </w:r>
      <w:r w:rsidRPr="00DD45C5">
        <w:rPr>
          <w:rFonts w:ascii="Arial" w:hAnsi="Arial" w:cs="Arial"/>
          <w:sz w:val="22"/>
          <w:szCs w:val="22"/>
          <w:lang w:val="es-PE"/>
        </w:rPr>
        <w:t xml:space="preserve"> muy cercano de múltiples maneras. Ambos están</w:t>
      </w:r>
      <w:r w:rsidRPr="00DD45C5">
        <w:rPr>
          <w:rFonts w:ascii="Arial" w:hAnsi="Arial" w:cs="Arial"/>
          <w:spacing w:val="1"/>
          <w:sz w:val="22"/>
          <w:szCs w:val="22"/>
          <w:lang w:val="es-PE"/>
        </w:rPr>
        <w:t xml:space="preserve"> </w:t>
      </w:r>
      <w:r w:rsidRPr="00DD45C5">
        <w:rPr>
          <w:rFonts w:ascii="Arial" w:hAnsi="Arial" w:cs="Arial"/>
          <w:sz w:val="22"/>
          <w:szCs w:val="22"/>
          <w:lang w:val="es-PE"/>
        </w:rPr>
        <w:t xml:space="preserve">relacionados de </w:t>
      </w:r>
      <w:r w:rsidRPr="00DD45C5">
        <w:rPr>
          <w:rFonts w:ascii="Arial" w:hAnsi="Arial" w:cs="Arial"/>
          <w:i/>
          <w:sz w:val="22"/>
          <w:szCs w:val="22"/>
          <w:lang w:val="es-PE"/>
        </w:rPr>
        <w:t xml:space="preserve">forma constitutiva </w:t>
      </w:r>
      <w:r w:rsidRPr="00DD45C5">
        <w:rPr>
          <w:rFonts w:ascii="Arial" w:hAnsi="Arial" w:cs="Arial"/>
          <w:sz w:val="22"/>
          <w:szCs w:val="22"/>
          <w:lang w:val="es-PE"/>
        </w:rPr>
        <w:t>pues los derechos corresponden a las “capacidades</w:t>
      </w:r>
      <w:r w:rsidRPr="00DD45C5">
        <w:rPr>
          <w:rFonts w:ascii="Arial" w:hAnsi="Arial" w:cs="Arial"/>
          <w:spacing w:val="1"/>
          <w:sz w:val="22"/>
          <w:szCs w:val="22"/>
          <w:lang w:val="es-PE"/>
        </w:rPr>
        <w:t xml:space="preserve"> </w:t>
      </w:r>
      <w:r w:rsidRPr="00DD45C5">
        <w:rPr>
          <w:rFonts w:ascii="Arial" w:hAnsi="Arial" w:cs="Arial"/>
          <w:sz w:val="22"/>
          <w:szCs w:val="22"/>
          <w:lang w:val="es-PE"/>
        </w:rPr>
        <w:t>consideradas</w:t>
      </w:r>
      <w:r w:rsidRPr="00DD45C5">
        <w:rPr>
          <w:rFonts w:ascii="Arial" w:hAnsi="Arial" w:cs="Arial"/>
          <w:spacing w:val="1"/>
          <w:sz w:val="22"/>
          <w:szCs w:val="22"/>
          <w:lang w:val="es-PE"/>
        </w:rPr>
        <w:t xml:space="preserve"> </w:t>
      </w:r>
      <w:r w:rsidRPr="00DD45C5">
        <w:rPr>
          <w:rFonts w:ascii="Arial" w:hAnsi="Arial" w:cs="Arial"/>
          <w:sz w:val="22"/>
          <w:szCs w:val="22"/>
          <w:lang w:val="es-PE"/>
        </w:rPr>
        <w:t>básicas</w:t>
      </w:r>
      <w:r w:rsidRPr="00DD45C5">
        <w:rPr>
          <w:rFonts w:ascii="Arial" w:hAnsi="Arial" w:cs="Arial"/>
          <w:spacing w:val="1"/>
          <w:sz w:val="22"/>
          <w:szCs w:val="22"/>
          <w:lang w:val="es-PE"/>
        </w:rPr>
        <w:t xml:space="preserve"> </w:t>
      </w:r>
      <w:r w:rsidRPr="00DD45C5">
        <w:rPr>
          <w:rFonts w:ascii="Arial" w:hAnsi="Arial" w:cs="Arial"/>
          <w:sz w:val="22"/>
          <w:szCs w:val="22"/>
          <w:lang w:val="es-PE"/>
        </w:rPr>
        <w:t>por</w:t>
      </w:r>
      <w:r w:rsidRPr="00DD45C5">
        <w:rPr>
          <w:rFonts w:ascii="Arial" w:hAnsi="Arial" w:cs="Arial"/>
          <w:spacing w:val="1"/>
          <w:sz w:val="22"/>
          <w:szCs w:val="22"/>
          <w:lang w:val="es-PE"/>
        </w:rPr>
        <w:t xml:space="preserve"> </w:t>
      </w:r>
      <w:r w:rsidRPr="00DD45C5">
        <w:rPr>
          <w:rFonts w:ascii="Arial" w:hAnsi="Arial" w:cs="Arial"/>
          <w:sz w:val="22"/>
          <w:szCs w:val="22"/>
          <w:lang w:val="es-PE"/>
        </w:rPr>
        <w:t>una</w:t>
      </w:r>
      <w:r w:rsidRPr="00DD45C5">
        <w:rPr>
          <w:rFonts w:ascii="Arial" w:hAnsi="Arial" w:cs="Arial"/>
          <w:spacing w:val="1"/>
          <w:sz w:val="22"/>
          <w:szCs w:val="22"/>
          <w:lang w:val="es-PE"/>
        </w:rPr>
        <w:t xml:space="preserve"> </w:t>
      </w:r>
      <w:r w:rsidRPr="00DD45C5">
        <w:rPr>
          <w:rFonts w:ascii="Arial" w:hAnsi="Arial" w:cs="Arial"/>
          <w:sz w:val="22"/>
          <w:szCs w:val="22"/>
          <w:lang w:val="es-PE"/>
        </w:rPr>
        <w:t>sociedad</w:t>
      </w:r>
      <w:r w:rsidRPr="00DD45C5">
        <w:rPr>
          <w:rFonts w:ascii="Arial" w:hAnsi="Arial" w:cs="Arial"/>
          <w:spacing w:val="1"/>
          <w:sz w:val="22"/>
          <w:szCs w:val="22"/>
          <w:lang w:val="es-PE"/>
        </w:rPr>
        <w:t xml:space="preserve"> </w:t>
      </w:r>
      <w:r w:rsidRPr="00DD45C5">
        <w:rPr>
          <w:rFonts w:ascii="Arial" w:hAnsi="Arial" w:cs="Arial"/>
          <w:sz w:val="22"/>
          <w:szCs w:val="22"/>
          <w:lang w:val="es-PE"/>
        </w:rPr>
        <w:t>determinada”,</w:t>
      </w:r>
      <w:r w:rsidRPr="00DD45C5">
        <w:rPr>
          <w:rFonts w:ascii="Arial" w:hAnsi="Arial" w:cs="Arial"/>
          <w:spacing w:val="1"/>
          <w:sz w:val="22"/>
          <w:szCs w:val="22"/>
          <w:lang w:val="es-PE"/>
        </w:rPr>
        <w:t xml:space="preserve"> </w:t>
      </w:r>
      <w:r w:rsidRPr="00DD45C5">
        <w:rPr>
          <w:rFonts w:ascii="Arial" w:hAnsi="Arial" w:cs="Arial"/>
          <w:sz w:val="22"/>
          <w:szCs w:val="22"/>
          <w:lang w:val="es-PE"/>
        </w:rPr>
        <w:t>y</w:t>
      </w:r>
      <w:r w:rsidRPr="00DD45C5">
        <w:rPr>
          <w:rFonts w:ascii="Arial" w:hAnsi="Arial" w:cs="Arial"/>
          <w:spacing w:val="1"/>
          <w:sz w:val="22"/>
          <w:szCs w:val="22"/>
          <w:lang w:val="es-PE"/>
        </w:rPr>
        <w:t xml:space="preserve"> </w:t>
      </w:r>
      <w:r w:rsidRPr="00DD45C5">
        <w:rPr>
          <w:rFonts w:ascii="Arial" w:hAnsi="Arial" w:cs="Arial"/>
          <w:sz w:val="22"/>
          <w:szCs w:val="22"/>
          <w:lang w:val="es-PE"/>
        </w:rPr>
        <w:t>porque</w:t>
      </w:r>
      <w:r w:rsidRPr="00DD45C5">
        <w:rPr>
          <w:rFonts w:ascii="Arial" w:hAnsi="Arial" w:cs="Arial"/>
          <w:spacing w:val="1"/>
          <w:sz w:val="22"/>
          <w:szCs w:val="22"/>
          <w:lang w:val="es-PE"/>
        </w:rPr>
        <w:t xml:space="preserve"> </w:t>
      </w:r>
      <w:r w:rsidRPr="00DD45C5">
        <w:rPr>
          <w:rFonts w:ascii="Arial" w:hAnsi="Arial" w:cs="Arial"/>
          <w:sz w:val="22"/>
          <w:szCs w:val="22"/>
          <w:lang w:val="es-PE"/>
        </w:rPr>
        <w:t>la</w:t>
      </w:r>
      <w:r w:rsidRPr="00DD45C5">
        <w:rPr>
          <w:rFonts w:ascii="Arial" w:hAnsi="Arial" w:cs="Arial"/>
          <w:spacing w:val="1"/>
          <w:sz w:val="22"/>
          <w:szCs w:val="22"/>
          <w:lang w:val="es-PE"/>
        </w:rPr>
        <w:t xml:space="preserve"> </w:t>
      </w:r>
      <w:r w:rsidRPr="00DD45C5">
        <w:rPr>
          <w:rFonts w:ascii="Arial" w:hAnsi="Arial" w:cs="Arial"/>
          <w:sz w:val="22"/>
          <w:szCs w:val="22"/>
          <w:lang w:val="es-PE"/>
        </w:rPr>
        <w:t>“disposición</w:t>
      </w:r>
      <w:r w:rsidRPr="00DD45C5">
        <w:rPr>
          <w:rFonts w:ascii="Arial" w:hAnsi="Arial" w:cs="Arial"/>
          <w:spacing w:val="1"/>
          <w:sz w:val="22"/>
          <w:szCs w:val="22"/>
          <w:lang w:val="es-PE"/>
        </w:rPr>
        <w:t xml:space="preserve"> </w:t>
      </w:r>
      <w:r w:rsidRPr="00DD45C5">
        <w:rPr>
          <w:rFonts w:ascii="Arial" w:hAnsi="Arial" w:cs="Arial"/>
          <w:sz w:val="22"/>
          <w:szCs w:val="22"/>
          <w:lang w:val="es-PE"/>
        </w:rPr>
        <w:t>insuficiente de recursos económicos debe desempeñar una función en la cadena causal</w:t>
      </w:r>
      <w:r w:rsidRPr="00DD45C5">
        <w:rPr>
          <w:rFonts w:ascii="Arial" w:hAnsi="Arial" w:cs="Arial"/>
          <w:spacing w:val="1"/>
          <w:sz w:val="22"/>
          <w:szCs w:val="22"/>
          <w:lang w:val="es-PE"/>
        </w:rPr>
        <w:t xml:space="preserve"> </w:t>
      </w:r>
      <w:r w:rsidRPr="00DD45C5">
        <w:rPr>
          <w:rFonts w:ascii="Arial" w:hAnsi="Arial" w:cs="Arial"/>
          <w:sz w:val="22"/>
          <w:szCs w:val="22"/>
          <w:lang w:val="es-PE"/>
        </w:rPr>
        <w:t>que</w:t>
      </w:r>
      <w:r w:rsidRPr="00DD45C5">
        <w:rPr>
          <w:rFonts w:ascii="Arial" w:hAnsi="Arial" w:cs="Arial"/>
          <w:spacing w:val="30"/>
          <w:sz w:val="22"/>
          <w:szCs w:val="22"/>
          <w:lang w:val="es-PE"/>
        </w:rPr>
        <w:t xml:space="preserve"> </w:t>
      </w:r>
      <w:r w:rsidRPr="00DD45C5">
        <w:rPr>
          <w:rFonts w:ascii="Arial" w:hAnsi="Arial" w:cs="Arial"/>
          <w:sz w:val="22"/>
          <w:szCs w:val="22"/>
          <w:lang w:val="es-PE"/>
        </w:rPr>
        <w:t>desemboca</w:t>
      </w:r>
      <w:r w:rsidRPr="00DD45C5">
        <w:rPr>
          <w:rFonts w:ascii="Arial" w:hAnsi="Arial" w:cs="Arial"/>
          <w:spacing w:val="31"/>
          <w:sz w:val="22"/>
          <w:szCs w:val="22"/>
          <w:lang w:val="es-PE"/>
        </w:rPr>
        <w:t xml:space="preserve"> </w:t>
      </w:r>
      <w:r w:rsidRPr="00DD45C5">
        <w:rPr>
          <w:rFonts w:ascii="Arial" w:hAnsi="Arial" w:cs="Arial"/>
          <w:sz w:val="22"/>
          <w:szCs w:val="22"/>
          <w:lang w:val="es-PE"/>
        </w:rPr>
        <w:t>en</w:t>
      </w:r>
      <w:r w:rsidRPr="00DD45C5">
        <w:rPr>
          <w:rFonts w:ascii="Arial" w:hAnsi="Arial" w:cs="Arial"/>
          <w:spacing w:val="31"/>
          <w:sz w:val="22"/>
          <w:szCs w:val="22"/>
          <w:lang w:val="es-PE"/>
        </w:rPr>
        <w:t xml:space="preserve"> </w:t>
      </w:r>
      <w:r w:rsidRPr="00DD45C5">
        <w:rPr>
          <w:rFonts w:ascii="Arial" w:hAnsi="Arial" w:cs="Arial"/>
          <w:sz w:val="22"/>
          <w:szCs w:val="22"/>
          <w:lang w:val="es-PE"/>
        </w:rPr>
        <w:t>la</w:t>
      </w:r>
      <w:r w:rsidRPr="00DD45C5">
        <w:rPr>
          <w:rFonts w:ascii="Arial" w:hAnsi="Arial" w:cs="Arial"/>
          <w:spacing w:val="31"/>
          <w:sz w:val="22"/>
          <w:szCs w:val="22"/>
          <w:lang w:val="es-PE"/>
        </w:rPr>
        <w:t xml:space="preserve"> </w:t>
      </w:r>
      <w:r w:rsidRPr="00DD45C5">
        <w:rPr>
          <w:rFonts w:ascii="Arial" w:hAnsi="Arial" w:cs="Arial"/>
          <w:sz w:val="22"/>
          <w:szCs w:val="22"/>
          <w:lang w:val="es-PE"/>
        </w:rPr>
        <w:t>falta</w:t>
      </w:r>
      <w:r w:rsidRPr="00DD45C5">
        <w:rPr>
          <w:rFonts w:ascii="Arial" w:hAnsi="Arial" w:cs="Arial"/>
          <w:spacing w:val="30"/>
          <w:sz w:val="22"/>
          <w:szCs w:val="22"/>
          <w:lang w:val="es-PE"/>
        </w:rPr>
        <w:t xml:space="preserve"> </w:t>
      </w:r>
      <w:r w:rsidRPr="00DD45C5">
        <w:rPr>
          <w:rFonts w:ascii="Arial" w:hAnsi="Arial" w:cs="Arial"/>
          <w:sz w:val="22"/>
          <w:szCs w:val="22"/>
          <w:lang w:val="es-PE"/>
        </w:rPr>
        <w:t>de</w:t>
      </w:r>
      <w:r w:rsidRPr="00DD45C5">
        <w:rPr>
          <w:rFonts w:ascii="Arial" w:hAnsi="Arial" w:cs="Arial"/>
          <w:spacing w:val="31"/>
          <w:sz w:val="22"/>
          <w:szCs w:val="22"/>
          <w:lang w:val="es-PE"/>
        </w:rPr>
        <w:t xml:space="preserve"> </w:t>
      </w:r>
      <w:r w:rsidRPr="00DD45C5">
        <w:rPr>
          <w:rFonts w:ascii="Arial" w:hAnsi="Arial" w:cs="Arial"/>
          <w:sz w:val="22"/>
          <w:szCs w:val="22"/>
          <w:lang w:val="es-PE"/>
        </w:rPr>
        <w:t>cumplimiento</w:t>
      </w:r>
      <w:r w:rsidRPr="00DD45C5">
        <w:rPr>
          <w:rFonts w:ascii="Arial" w:hAnsi="Arial" w:cs="Arial"/>
          <w:spacing w:val="31"/>
          <w:sz w:val="22"/>
          <w:szCs w:val="22"/>
          <w:lang w:val="es-PE"/>
        </w:rPr>
        <w:t xml:space="preserve"> </w:t>
      </w:r>
      <w:r w:rsidRPr="00DD45C5">
        <w:rPr>
          <w:rFonts w:ascii="Arial" w:hAnsi="Arial" w:cs="Arial"/>
          <w:sz w:val="22"/>
          <w:szCs w:val="22"/>
          <w:lang w:val="es-PE"/>
        </w:rPr>
        <w:t>de</w:t>
      </w:r>
      <w:r w:rsidRPr="00DD45C5">
        <w:rPr>
          <w:rFonts w:ascii="Arial" w:hAnsi="Arial" w:cs="Arial"/>
          <w:spacing w:val="31"/>
          <w:sz w:val="22"/>
          <w:szCs w:val="22"/>
          <w:lang w:val="es-PE"/>
        </w:rPr>
        <w:t xml:space="preserve"> </w:t>
      </w:r>
      <w:r w:rsidRPr="00DD45C5">
        <w:rPr>
          <w:rFonts w:ascii="Arial" w:hAnsi="Arial" w:cs="Arial"/>
          <w:sz w:val="22"/>
          <w:szCs w:val="22"/>
          <w:lang w:val="es-PE"/>
        </w:rPr>
        <w:t>los</w:t>
      </w:r>
      <w:r w:rsidRPr="00DD45C5">
        <w:rPr>
          <w:rFonts w:ascii="Arial" w:hAnsi="Arial" w:cs="Arial"/>
          <w:spacing w:val="31"/>
          <w:sz w:val="22"/>
          <w:szCs w:val="22"/>
          <w:lang w:val="es-PE"/>
        </w:rPr>
        <w:t xml:space="preserve"> </w:t>
      </w:r>
      <w:r w:rsidRPr="00DD45C5">
        <w:rPr>
          <w:rFonts w:ascii="Arial" w:hAnsi="Arial" w:cs="Arial"/>
          <w:sz w:val="22"/>
          <w:szCs w:val="22"/>
          <w:lang w:val="es-PE"/>
        </w:rPr>
        <w:t>derechos</w:t>
      </w:r>
      <w:r w:rsidRPr="00DD45C5">
        <w:rPr>
          <w:rFonts w:ascii="Arial" w:hAnsi="Arial" w:cs="Arial"/>
          <w:spacing w:val="30"/>
          <w:sz w:val="22"/>
          <w:szCs w:val="22"/>
          <w:lang w:val="es-PE"/>
        </w:rPr>
        <w:t xml:space="preserve"> </w:t>
      </w:r>
      <w:r w:rsidRPr="00DD45C5">
        <w:rPr>
          <w:rFonts w:ascii="Arial" w:hAnsi="Arial" w:cs="Arial"/>
          <w:sz w:val="22"/>
          <w:szCs w:val="22"/>
          <w:lang w:val="es-PE"/>
        </w:rPr>
        <w:t>humanos”</w:t>
      </w:r>
      <w:r>
        <w:rPr>
          <w:rFonts w:ascii="Arial" w:hAnsi="Arial" w:cs="Arial"/>
          <w:sz w:val="22"/>
          <w:szCs w:val="22"/>
          <w:lang w:val="es-PE"/>
        </w:rPr>
        <w:t>.</w:t>
      </w:r>
      <w:r w:rsidRPr="00DD45C5">
        <w:rPr>
          <w:rStyle w:val="Refdenotaalpie"/>
          <w:rFonts w:ascii="Arial" w:hAnsi="Arial" w:cs="Arial"/>
          <w:sz w:val="22"/>
          <w:szCs w:val="22"/>
          <w:lang w:val="es-PE"/>
        </w:rPr>
        <w:footnoteReference w:id="333"/>
      </w:r>
      <w:r w:rsidRPr="00DD45C5">
        <w:rPr>
          <w:rFonts w:ascii="Arial" w:hAnsi="Arial" w:cs="Arial"/>
          <w:spacing w:val="31"/>
          <w:sz w:val="22"/>
          <w:szCs w:val="22"/>
          <w:lang w:val="es-PE"/>
        </w:rPr>
        <w:t xml:space="preserve"> </w:t>
      </w:r>
      <w:r w:rsidRPr="00DD45C5">
        <w:rPr>
          <w:rFonts w:ascii="Arial" w:hAnsi="Arial" w:cs="Arial"/>
          <w:sz w:val="22"/>
          <w:szCs w:val="22"/>
          <w:lang w:val="es-PE"/>
        </w:rPr>
        <w:t xml:space="preserve">Asimismo, existe una </w:t>
      </w:r>
      <w:r w:rsidRPr="00DD45C5">
        <w:rPr>
          <w:rFonts w:ascii="Arial" w:hAnsi="Arial" w:cs="Arial"/>
          <w:i/>
          <w:sz w:val="22"/>
          <w:szCs w:val="22"/>
          <w:lang w:val="es-PE"/>
        </w:rPr>
        <w:t xml:space="preserve">relación instrumental </w:t>
      </w:r>
      <w:r w:rsidRPr="00DD45C5">
        <w:rPr>
          <w:rFonts w:ascii="Arial" w:hAnsi="Arial" w:cs="Arial"/>
          <w:sz w:val="22"/>
          <w:szCs w:val="22"/>
          <w:lang w:val="es-PE"/>
        </w:rPr>
        <w:t>en la medida que ciertos derechos tienen “la capacidad</w:t>
      </w:r>
      <w:r w:rsidRPr="00DD45C5">
        <w:rPr>
          <w:rFonts w:ascii="Arial" w:hAnsi="Arial" w:cs="Arial"/>
          <w:spacing w:val="1"/>
          <w:sz w:val="22"/>
          <w:szCs w:val="22"/>
          <w:lang w:val="es-PE"/>
        </w:rPr>
        <w:t xml:space="preserve"> </w:t>
      </w:r>
      <w:r w:rsidRPr="00DD45C5">
        <w:rPr>
          <w:rFonts w:ascii="Arial" w:hAnsi="Arial" w:cs="Arial"/>
          <w:sz w:val="22"/>
          <w:szCs w:val="22"/>
          <w:lang w:val="es-PE"/>
        </w:rPr>
        <w:t>(…) de promover la causa de reducción de la pobreza”, tanto desde un punto de vista</w:t>
      </w:r>
      <w:r w:rsidRPr="00DD45C5">
        <w:rPr>
          <w:rFonts w:ascii="Arial" w:hAnsi="Arial" w:cs="Arial"/>
          <w:spacing w:val="1"/>
          <w:sz w:val="22"/>
          <w:szCs w:val="22"/>
          <w:lang w:val="es-PE"/>
        </w:rPr>
        <w:t xml:space="preserve"> </w:t>
      </w:r>
      <w:r w:rsidRPr="00DD45C5">
        <w:rPr>
          <w:rFonts w:ascii="Arial" w:hAnsi="Arial" w:cs="Arial"/>
          <w:sz w:val="22"/>
          <w:szCs w:val="22"/>
          <w:lang w:val="es-PE"/>
        </w:rPr>
        <w:t>causal, como de un punto de vista evaluativo</w:t>
      </w:r>
      <w:r>
        <w:rPr>
          <w:rFonts w:ascii="Arial" w:hAnsi="Arial" w:cs="Arial"/>
          <w:sz w:val="22"/>
          <w:szCs w:val="22"/>
          <w:lang w:val="es-PE"/>
        </w:rPr>
        <w:t>.</w:t>
      </w:r>
      <w:r w:rsidRPr="00DD45C5">
        <w:rPr>
          <w:rStyle w:val="Refdenotaalpie"/>
          <w:rFonts w:ascii="Arial" w:hAnsi="Arial" w:cs="Arial"/>
          <w:sz w:val="22"/>
          <w:szCs w:val="22"/>
          <w:lang w:val="es-PE"/>
        </w:rPr>
        <w:footnoteReference w:id="334"/>
      </w:r>
      <w:r w:rsidRPr="00DD45C5">
        <w:rPr>
          <w:rFonts w:ascii="Arial" w:hAnsi="Arial" w:cs="Arial"/>
          <w:sz w:val="22"/>
          <w:szCs w:val="22"/>
          <w:lang w:val="es-PE"/>
        </w:rPr>
        <w:t xml:space="preserve"> Finalmente, ambos están unidos por un</w:t>
      </w:r>
      <w:r w:rsidRPr="00DD45C5">
        <w:rPr>
          <w:rFonts w:ascii="Arial" w:hAnsi="Arial" w:cs="Arial"/>
          <w:spacing w:val="1"/>
          <w:sz w:val="22"/>
          <w:szCs w:val="22"/>
          <w:lang w:val="es-PE"/>
        </w:rPr>
        <w:t xml:space="preserve"> </w:t>
      </w:r>
      <w:r w:rsidRPr="00DD45C5">
        <w:rPr>
          <w:rFonts w:ascii="Arial" w:hAnsi="Arial" w:cs="Arial"/>
          <w:i/>
          <w:sz w:val="22"/>
          <w:szCs w:val="22"/>
          <w:lang w:val="es-PE"/>
        </w:rPr>
        <w:t xml:space="preserve">vínculo restrictivo </w:t>
      </w:r>
      <w:r w:rsidRPr="00DD45C5">
        <w:rPr>
          <w:rFonts w:ascii="Arial" w:hAnsi="Arial" w:cs="Arial"/>
          <w:sz w:val="22"/>
          <w:szCs w:val="22"/>
          <w:lang w:val="es-PE"/>
        </w:rPr>
        <w:t>en tanto que “[los derechos humanos actúan] como una restricción a</w:t>
      </w:r>
      <w:r w:rsidRPr="00DD45C5">
        <w:rPr>
          <w:rFonts w:ascii="Arial" w:hAnsi="Arial" w:cs="Arial"/>
          <w:spacing w:val="1"/>
          <w:sz w:val="22"/>
          <w:szCs w:val="22"/>
          <w:lang w:val="es-PE"/>
        </w:rPr>
        <w:t xml:space="preserve"> </w:t>
      </w:r>
      <w:r w:rsidRPr="00DD45C5">
        <w:rPr>
          <w:rFonts w:ascii="Arial" w:hAnsi="Arial" w:cs="Arial"/>
          <w:sz w:val="22"/>
          <w:szCs w:val="22"/>
          <w:lang w:val="es-PE"/>
        </w:rPr>
        <w:t>los</w:t>
      </w:r>
      <w:r w:rsidRPr="00DD45C5">
        <w:rPr>
          <w:rFonts w:ascii="Arial" w:hAnsi="Arial" w:cs="Arial"/>
          <w:spacing w:val="-1"/>
          <w:sz w:val="22"/>
          <w:szCs w:val="22"/>
          <w:lang w:val="es-PE"/>
        </w:rPr>
        <w:t xml:space="preserve"> </w:t>
      </w:r>
      <w:r w:rsidRPr="00DD45C5">
        <w:rPr>
          <w:rFonts w:ascii="Arial" w:hAnsi="Arial" w:cs="Arial"/>
          <w:sz w:val="22"/>
          <w:szCs w:val="22"/>
          <w:lang w:val="es-PE"/>
        </w:rPr>
        <w:t>tipos de</w:t>
      </w:r>
      <w:r w:rsidRPr="00DD45C5">
        <w:rPr>
          <w:rFonts w:ascii="Arial" w:hAnsi="Arial" w:cs="Arial"/>
          <w:spacing w:val="-1"/>
          <w:sz w:val="22"/>
          <w:szCs w:val="22"/>
          <w:lang w:val="es-PE"/>
        </w:rPr>
        <w:t xml:space="preserve"> </w:t>
      </w:r>
      <w:r w:rsidRPr="00DD45C5">
        <w:rPr>
          <w:rFonts w:ascii="Arial" w:hAnsi="Arial" w:cs="Arial"/>
          <w:sz w:val="22"/>
          <w:szCs w:val="22"/>
          <w:lang w:val="es-PE"/>
        </w:rPr>
        <w:t>actuación permisibles</w:t>
      </w:r>
      <w:r w:rsidRPr="00DD45C5">
        <w:rPr>
          <w:rFonts w:ascii="Arial" w:hAnsi="Arial" w:cs="Arial"/>
          <w:spacing w:val="-1"/>
          <w:sz w:val="22"/>
          <w:szCs w:val="22"/>
          <w:lang w:val="es-PE"/>
        </w:rPr>
        <w:t xml:space="preserve"> </w:t>
      </w:r>
      <w:r w:rsidRPr="00DD45C5">
        <w:rPr>
          <w:rFonts w:ascii="Arial" w:hAnsi="Arial" w:cs="Arial"/>
          <w:sz w:val="22"/>
          <w:szCs w:val="22"/>
          <w:lang w:val="es-PE"/>
        </w:rPr>
        <w:t>para</w:t>
      </w:r>
      <w:r w:rsidRPr="00DD45C5">
        <w:rPr>
          <w:rFonts w:ascii="Arial" w:hAnsi="Arial" w:cs="Arial"/>
          <w:spacing w:val="-1"/>
          <w:sz w:val="22"/>
          <w:szCs w:val="22"/>
          <w:lang w:val="es-PE"/>
        </w:rPr>
        <w:t xml:space="preserve"> </w:t>
      </w:r>
      <w:r w:rsidRPr="00DD45C5">
        <w:rPr>
          <w:rFonts w:ascii="Arial" w:hAnsi="Arial" w:cs="Arial"/>
          <w:sz w:val="22"/>
          <w:szCs w:val="22"/>
          <w:lang w:val="es-PE"/>
        </w:rPr>
        <w:t>reducir la</w:t>
      </w:r>
      <w:r w:rsidRPr="00DD45C5">
        <w:rPr>
          <w:rFonts w:ascii="Arial" w:hAnsi="Arial" w:cs="Arial"/>
          <w:spacing w:val="-1"/>
          <w:sz w:val="22"/>
          <w:szCs w:val="22"/>
          <w:lang w:val="es-PE"/>
        </w:rPr>
        <w:t xml:space="preserve"> </w:t>
      </w:r>
      <w:r w:rsidRPr="00DD45C5">
        <w:rPr>
          <w:rFonts w:ascii="Arial" w:hAnsi="Arial" w:cs="Arial"/>
          <w:sz w:val="22"/>
          <w:szCs w:val="22"/>
          <w:lang w:val="es-PE"/>
        </w:rPr>
        <w:t>pobreza”</w:t>
      </w:r>
      <w:r>
        <w:rPr>
          <w:rFonts w:ascii="Arial" w:hAnsi="Arial" w:cs="Arial"/>
          <w:sz w:val="22"/>
          <w:szCs w:val="22"/>
          <w:lang w:val="es-PE"/>
        </w:rPr>
        <w:t>.</w:t>
      </w:r>
      <w:r w:rsidRPr="00DD45C5">
        <w:rPr>
          <w:rStyle w:val="Refdenotaalpie"/>
          <w:rFonts w:ascii="Arial" w:hAnsi="Arial" w:cs="Arial"/>
          <w:sz w:val="22"/>
          <w:szCs w:val="22"/>
          <w:lang w:val="es-PE"/>
        </w:rPr>
        <w:footnoteReference w:id="335"/>
      </w:r>
    </w:p>
    <w:p w14:paraId="545B32E3" w14:textId="77777777" w:rsidR="007A7B19" w:rsidRDefault="007A7B19" w:rsidP="00601074">
      <w:pPr>
        <w:pStyle w:val="Prrafodelista"/>
        <w:ind w:left="0"/>
        <w:rPr>
          <w:rFonts w:ascii="Arial" w:hAnsi="Arial" w:cs="Arial"/>
          <w:b/>
          <w:bCs/>
        </w:rPr>
      </w:pPr>
    </w:p>
    <w:p w14:paraId="500CEDAF" w14:textId="77777777" w:rsidR="007A7B19" w:rsidRDefault="007A7B19" w:rsidP="00601074">
      <w:pPr>
        <w:pStyle w:val="Prrafodelista"/>
        <w:ind w:left="0"/>
        <w:rPr>
          <w:rFonts w:ascii="Arial" w:hAnsi="Arial" w:cs="Arial"/>
          <w:b/>
          <w:bCs/>
        </w:rPr>
      </w:pPr>
    </w:p>
    <w:p w14:paraId="7FE8F187" w14:textId="77777777" w:rsidR="007A7B19" w:rsidRDefault="007A7B19" w:rsidP="00601074">
      <w:pPr>
        <w:pStyle w:val="Prrafodelista"/>
        <w:ind w:left="0"/>
        <w:rPr>
          <w:rFonts w:ascii="Arial" w:hAnsi="Arial" w:cs="Arial"/>
          <w:b/>
          <w:bCs/>
        </w:rPr>
      </w:pPr>
    </w:p>
    <w:p w14:paraId="6140FF80" w14:textId="77777777" w:rsidR="00A40F61" w:rsidRDefault="00A40F61">
      <w:pPr>
        <w:rPr>
          <w:rFonts w:ascii="Arial" w:eastAsia="Times New Roman" w:hAnsi="Arial" w:cs="Arial"/>
          <w:b/>
          <w:bCs/>
        </w:rPr>
      </w:pPr>
      <w:bookmarkStart w:id="95" w:name="_Toc138414176"/>
      <w:r>
        <w:rPr>
          <w:rFonts w:ascii="Arial" w:hAnsi="Arial" w:cs="Arial"/>
          <w:i/>
          <w:iCs/>
        </w:rPr>
        <w:br w:type="page"/>
      </w:r>
    </w:p>
    <w:p w14:paraId="07BBFD50" w14:textId="7B35FD3D" w:rsidR="00601074" w:rsidRPr="007A7B19" w:rsidRDefault="00601074" w:rsidP="007A7B19">
      <w:pPr>
        <w:pStyle w:val="Ttulo2"/>
        <w:numPr>
          <w:ilvl w:val="0"/>
          <w:numId w:val="4"/>
        </w:numPr>
        <w:ind w:left="426"/>
        <w:rPr>
          <w:rFonts w:ascii="Arial" w:hAnsi="Arial" w:cs="Arial"/>
          <w:i w:val="0"/>
          <w:iCs w:val="0"/>
          <w:sz w:val="22"/>
          <w:szCs w:val="22"/>
          <w:lang w:val="es-PE"/>
        </w:rPr>
      </w:pPr>
      <w:r w:rsidRPr="007A7B19">
        <w:rPr>
          <w:rFonts w:ascii="Arial" w:hAnsi="Arial" w:cs="Arial"/>
          <w:i w:val="0"/>
          <w:iCs w:val="0"/>
          <w:sz w:val="22"/>
          <w:szCs w:val="22"/>
          <w:lang w:val="es-PE"/>
        </w:rPr>
        <w:t>Referencias bibliográficas</w:t>
      </w:r>
      <w:bookmarkEnd w:id="95"/>
    </w:p>
    <w:p w14:paraId="5438907D" w14:textId="77777777" w:rsidR="0016033F" w:rsidRPr="00C77CF8" w:rsidRDefault="0016033F" w:rsidP="00754098">
      <w:pPr>
        <w:pStyle w:val="Textonotapie"/>
        <w:numPr>
          <w:ilvl w:val="0"/>
          <w:numId w:val="25"/>
        </w:numPr>
        <w:ind w:right="629"/>
        <w:jc w:val="both"/>
        <w:rPr>
          <w:rFonts w:ascii="Arial" w:hAnsi="Arial" w:cs="Arial"/>
          <w:lang w:val="es-PE"/>
        </w:rPr>
      </w:pPr>
      <w:r w:rsidRPr="00C77CF8">
        <w:rPr>
          <w:rFonts w:ascii="Arial" w:hAnsi="Arial" w:cs="Arial"/>
          <w:lang w:val="es-PE"/>
        </w:rPr>
        <w:t>“Padres en Acción siguen en lucha por una educación sin ideología de género”, nota informativa del 27</w:t>
      </w:r>
      <w:r w:rsidRPr="00C77CF8">
        <w:rPr>
          <w:rFonts w:ascii="Arial" w:hAnsi="Arial" w:cs="Arial"/>
          <w:spacing w:val="1"/>
          <w:lang w:val="es-PE"/>
        </w:rPr>
        <w:t xml:space="preserve"> </w:t>
      </w:r>
      <w:r w:rsidRPr="00C77CF8">
        <w:rPr>
          <w:rFonts w:ascii="Arial" w:hAnsi="Arial" w:cs="Arial"/>
          <w:lang w:val="es-PE"/>
        </w:rPr>
        <w:t xml:space="preserve">de noviembre de 2021. </w:t>
      </w:r>
      <w:r w:rsidRPr="00C77CF8">
        <w:rPr>
          <w:rFonts w:ascii="Arial" w:hAnsi="Arial" w:cs="Arial"/>
          <w:color w:val="0563C1"/>
          <w:u w:val="single" w:color="0563C1"/>
          <w:lang w:val="es-PE"/>
        </w:rPr>
        <w:t>https://</w:t>
      </w:r>
      <w:hyperlink r:id="rId46">
        <w:r w:rsidRPr="00C77CF8">
          <w:rPr>
            <w:rFonts w:ascii="Arial" w:hAnsi="Arial" w:cs="Arial"/>
            <w:color w:val="0563C1"/>
            <w:u w:val="single" w:color="0563C1"/>
            <w:lang w:val="es-PE"/>
          </w:rPr>
          <w:t>www.aciprensa.com/noticias/padres-en-accion-siguen-en-</w:t>
        </w:r>
      </w:hyperlink>
      <w:r w:rsidRPr="00C77CF8">
        <w:rPr>
          <w:rFonts w:ascii="Arial" w:hAnsi="Arial" w:cs="Arial"/>
          <w:color w:val="0563C1"/>
          <w:spacing w:val="1"/>
          <w:lang w:val="es-PE"/>
        </w:rPr>
        <w:t xml:space="preserve"> </w:t>
      </w:r>
      <w:r w:rsidRPr="00C77CF8">
        <w:rPr>
          <w:rFonts w:ascii="Arial" w:hAnsi="Arial" w:cs="Arial"/>
          <w:color w:val="0563C1"/>
          <w:u w:val="single" w:color="0563C1"/>
          <w:lang w:val="es-PE"/>
        </w:rPr>
        <w:t xml:space="preserve">lucha-por-una-educacion-sin-ideologia-de-genero-76650 </w:t>
      </w:r>
      <w:r w:rsidRPr="00C77CF8">
        <w:rPr>
          <w:rFonts w:ascii="Arial" w:hAnsi="Arial" w:cs="Arial"/>
          <w:lang w:val="es-PE"/>
        </w:rPr>
        <w:t>(Consulta 1-02-2023).</w:t>
      </w:r>
    </w:p>
    <w:p w14:paraId="190BEE05" w14:textId="77777777" w:rsidR="0016033F" w:rsidRPr="00424D04" w:rsidRDefault="0016033F" w:rsidP="00754098">
      <w:pPr>
        <w:pStyle w:val="Textonotapie"/>
        <w:numPr>
          <w:ilvl w:val="0"/>
          <w:numId w:val="25"/>
        </w:numPr>
        <w:jc w:val="both"/>
        <w:rPr>
          <w:rFonts w:ascii="Arial" w:hAnsi="Arial" w:cs="Arial"/>
        </w:rPr>
      </w:pPr>
      <w:r w:rsidRPr="001C55C3">
        <w:rPr>
          <w:rFonts w:ascii="Arial" w:hAnsi="Arial" w:cs="Arial"/>
          <w:lang w:val="es-PE"/>
        </w:rPr>
        <w:t xml:space="preserve">“Personas que profesan una religión están a favor de una educación sexual integral, según encuesta”, nota informativa del 3 de abril de 2022. </w:t>
      </w:r>
      <w:hyperlink r:id="rId47" w:history="1">
        <w:r w:rsidRPr="00652276">
          <w:rPr>
            <w:rStyle w:val="Hipervnculo"/>
            <w:rFonts w:ascii="Arial" w:hAnsi="Arial" w:cs="Arial"/>
            <w:spacing w:val="3"/>
            <w:shd w:val="clear" w:color="auto" w:fill="FFFFFF"/>
          </w:rPr>
          <w:t>https://rpp.pe/peru/actualidad/ipsos-personas-que-profesan-una-religion-estan-a-favor-de-una-educacion-sexual-integral-noticia-1397210</w:t>
        </w:r>
      </w:hyperlink>
    </w:p>
    <w:p w14:paraId="79B6EACA" w14:textId="77777777" w:rsidR="0016033F" w:rsidRPr="00424D04" w:rsidRDefault="0016033F" w:rsidP="00754098">
      <w:pPr>
        <w:pStyle w:val="Textonotapie"/>
        <w:numPr>
          <w:ilvl w:val="0"/>
          <w:numId w:val="25"/>
        </w:numPr>
        <w:ind w:right="-1"/>
        <w:jc w:val="both"/>
        <w:rPr>
          <w:rFonts w:ascii="Arial" w:hAnsi="Arial" w:cs="Arial"/>
          <w:lang w:val="es-PE"/>
        </w:rPr>
      </w:pPr>
      <w:r w:rsidRPr="00424D04">
        <w:rPr>
          <w:rFonts w:ascii="Arial" w:hAnsi="Arial" w:cs="Arial"/>
          <w:lang w:val="es-PE"/>
        </w:rPr>
        <w:t>ACNHUR,</w:t>
      </w:r>
      <w:r w:rsidRPr="00424D04">
        <w:rPr>
          <w:rFonts w:ascii="Arial" w:hAnsi="Arial" w:cs="Arial"/>
          <w:lang w:val="es-PE"/>
        </w:rPr>
        <w:tab/>
        <w:t>“VIH/SIDA</w:t>
      </w:r>
      <w:r w:rsidRPr="00424D04">
        <w:rPr>
          <w:rFonts w:ascii="Arial" w:hAnsi="Arial" w:cs="Arial"/>
          <w:lang w:val="es-PE"/>
        </w:rPr>
        <w:tab/>
        <w:t>y</w:t>
      </w:r>
      <w:r w:rsidRPr="00424D04">
        <w:rPr>
          <w:rFonts w:ascii="Arial" w:hAnsi="Arial" w:cs="Arial"/>
          <w:lang w:val="es-PE"/>
        </w:rPr>
        <w:tab/>
        <w:t>los</w:t>
      </w:r>
      <w:r w:rsidRPr="00424D04">
        <w:rPr>
          <w:rFonts w:ascii="Arial" w:hAnsi="Arial" w:cs="Arial"/>
          <w:lang w:val="es-PE"/>
        </w:rPr>
        <w:tab/>
        <w:t>derechos</w:t>
      </w:r>
      <w:r w:rsidRPr="00424D04">
        <w:rPr>
          <w:rFonts w:ascii="Arial" w:hAnsi="Arial" w:cs="Arial"/>
          <w:lang w:val="es-PE"/>
        </w:rPr>
        <w:tab/>
        <w:t>humanos”.</w:t>
      </w:r>
      <w:r>
        <w:rPr>
          <w:rFonts w:ascii="Arial" w:hAnsi="Arial" w:cs="Arial"/>
          <w:lang w:val="es-PE"/>
        </w:rPr>
        <w:t xml:space="preserve"> </w:t>
      </w:r>
      <w:r w:rsidRPr="00424D04">
        <w:rPr>
          <w:rFonts w:ascii="Arial" w:hAnsi="Arial" w:cs="Arial"/>
          <w:color w:val="0563C1"/>
          <w:u w:val="single" w:color="0563C1"/>
          <w:lang w:val="es-PE"/>
        </w:rPr>
        <w:t>https://</w:t>
      </w:r>
      <w:hyperlink r:id="rId48">
        <w:r w:rsidRPr="00424D04">
          <w:rPr>
            <w:rFonts w:ascii="Arial" w:hAnsi="Arial" w:cs="Arial"/>
            <w:color w:val="0563C1"/>
            <w:u w:val="single" w:color="0563C1"/>
            <w:lang w:val="es-PE"/>
          </w:rPr>
          <w:t>www.ohchr.org/sp/issues/hiv/pages/hivindex.aspx</w:t>
        </w:r>
      </w:hyperlink>
      <w:r w:rsidRPr="00424D04">
        <w:rPr>
          <w:rFonts w:ascii="Arial" w:hAnsi="Arial" w:cs="Arial"/>
          <w:color w:val="0563C1"/>
          <w:u w:val="single" w:color="0563C1"/>
          <w:lang w:val="es-PE"/>
        </w:rPr>
        <w:t xml:space="preserve"> </w:t>
      </w:r>
      <w:r w:rsidRPr="00424D04">
        <w:rPr>
          <w:rFonts w:ascii="Arial" w:hAnsi="Arial" w:cs="Arial"/>
          <w:lang w:val="es-PE"/>
        </w:rPr>
        <w:t>(Consulta 1-02-2023).</w:t>
      </w:r>
    </w:p>
    <w:p w14:paraId="795A3154" w14:textId="77777777" w:rsidR="0016033F" w:rsidRPr="004B340C" w:rsidRDefault="0016033F" w:rsidP="00754098">
      <w:pPr>
        <w:pStyle w:val="Textonotapie"/>
        <w:numPr>
          <w:ilvl w:val="0"/>
          <w:numId w:val="25"/>
        </w:numPr>
        <w:jc w:val="both"/>
        <w:rPr>
          <w:rFonts w:ascii="Arial" w:hAnsi="Arial" w:cs="Arial"/>
          <w:lang w:val="es-ES"/>
        </w:rPr>
      </w:pPr>
      <w:r w:rsidRPr="004B340C">
        <w:rPr>
          <w:rFonts w:ascii="Arial" w:hAnsi="Arial" w:cs="Arial"/>
          <w:lang w:val="es-PE"/>
        </w:rPr>
        <w:t>Agusti, Federico. “La protección de Refugiados y Migrantes Consideraciones a la luz de los</w:t>
      </w:r>
      <w:r w:rsidRPr="004B340C">
        <w:rPr>
          <w:rFonts w:ascii="Arial" w:hAnsi="Arial" w:cs="Arial"/>
          <w:spacing w:val="1"/>
          <w:lang w:val="es-PE"/>
        </w:rPr>
        <w:t xml:space="preserve"> </w:t>
      </w:r>
      <w:r w:rsidRPr="004B340C">
        <w:rPr>
          <w:rFonts w:ascii="Arial" w:hAnsi="Arial" w:cs="Arial"/>
          <w:lang w:val="es-PE"/>
        </w:rPr>
        <w:t xml:space="preserve">resultados de la II Encuesta Nacional de Derechos Humanos”, en: </w:t>
      </w:r>
      <w:r w:rsidRPr="004B340C">
        <w:rPr>
          <w:rFonts w:ascii="Arial" w:hAnsi="Arial" w:cs="Arial"/>
          <w:i/>
          <w:iCs/>
          <w:lang w:val="es-PE"/>
        </w:rPr>
        <w:t>Informe analítico de la II Encuesta</w:t>
      </w:r>
      <w:r w:rsidRPr="004B340C">
        <w:rPr>
          <w:rFonts w:ascii="Arial" w:hAnsi="Arial" w:cs="Arial"/>
          <w:i/>
          <w:iCs/>
          <w:spacing w:val="1"/>
          <w:lang w:val="es-PE"/>
        </w:rPr>
        <w:t xml:space="preserve"> </w:t>
      </w:r>
      <w:r w:rsidRPr="004B340C">
        <w:rPr>
          <w:rFonts w:ascii="Arial" w:hAnsi="Arial" w:cs="Arial"/>
          <w:i/>
          <w:iCs/>
          <w:lang w:val="es-PE"/>
        </w:rPr>
        <w:t>Nacional</w:t>
      </w:r>
      <w:r w:rsidRPr="004B340C">
        <w:rPr>
          <w:rFonts w:ascii="Arial" w:hAnsi="Arial" w:cs="Arial"/>
          <w:i/>
          <w:iCs/>
          <w:spacing w:val="-2"/>
          <w:lang w:val="es-PE"/>
        </w:rPr>
        <w:t xml:space="preserve"> </w:t>
      </w:r>
      <w:r w:rsidRPr="004B340C">
        <w:rPr>
          <w:rFonts w:ascii="Arial" w:hAnsi="Arial" w:cs="Arial"/>
          <w:i/>
          <w:iCs/>
          <w:lang w:val="es-PE"/>
        </w:rPr>
        <w:t>de</w:t>
      </w:r>
      <w:r w:rsidRPr="004B340C">
        <w:rPr>
          <w:rFonts w:ascii="Arial" w:hAnsi="Arial" w:cs="Arial"/>
          <w:i/>
          <w:iCs/>
          <w:spacing w:val="-1"/>
          <w:lang w:val="es-PE"/>
        </w:rPr>
        <w:t xml:space="preserve"> </w:t>
      </w:r>
      <w:r w:rsidRPr="004B340C">
        <w:rPr>
          <w:rFonts w:ascii="Arial" w:hAnsi="Arial" w:cs="Arial"/>
          <w:i/>
          <w:iCs/>
          <w:lang w:val="es-PE"/>
        </w:rPr>
        <w:t>Derechos</w:t>
      </w:r>
      <w:r w:rsidRPr="004B340C">
        <w:rPr>
          <w:rFonts w:ascii="Arial" w:hAnsi="Arial" w:cs="Arial"/>
          <w:i/>
          <w:iCs/>
          <w:spacing w:val="-1"/>
          <w:lang w:val="es-PE"/>
        </w:rPr>
        <w:t xml:space="preserve"> </w:t>
      </w:r>
      <w:r w:rsidRPr="004B340C">
        <w:rPr>
          <w:rFonts w:ascii="Arial" w:hAnsi="Arial" w:cs="Arial"/>
          <w:i/>
          <w:iCs/>
          <w:lang w:val="es-PE"/>
        </w:rPr>
        <w:t>Humanos</w:t>
      </w:r>
      <w:r w:rsidRPr="004B340C">
        <w:rPr>
          <w:rFonts w:ascii="Arial" w:hAnsi="Arial" w:cs="Arial"/>
          <w:lang w:val="es-PE"/>
        </w:rPr>
        <w:t xml:space="preserve">. MINJUSDH, 2020. </w:t>
      </w:r>
    </w:p>
    <w:p w14:paraId="14235DBA" w14:textId="77777777" w:rsidR="0016033F" w:rsidRPr="004B340C" w:rsidRDefault="0016033F" w:rsidP="00754098">
      <w:pPr>
        <w:pStyle w:val="Textonotapie"/>
        <w:numPr>
          <w:ilvl w:val="0"/>
          <w:numId w:val="25"/>
        </w:numPr>
        <w:jc w:val="both"/>
        <w:rPr>
          <w:rFonts w:ascii="Arial" w:hAnsi="Arial" w:cs="Arial"/>
          <w:lang w:val="es-PE"/>
        </w:rPr>
      </w:pPr>
      <w:r w:rsidRPr="004B340C">
        <w:rPr>
          <w:rFonts w:ascii="Arial" w:hAnsi="Arial" w:cs="Arial"/>
          <w:lang w:val="es-PE"/>
        </w:rPr>
        <w:t xml:space="preserve">American Psychological Association, </w:t>
      </w:r>
      <w:r w:rsidRPr="004B340C">
        <w:rPr>
          <w:rFonts w:ascii="Arial" w:hAnsi="Arial" w:cs="Arial"/>
          <w:i/>
          <w:iCs/>
          <w:lang w:val="es-PE"/>
        </w:rPr>
        <w:t>Diccionario conciso de psicología</w:t>
      </w:r>
      <w:r w:rsidRPr="004B340C">
        <w:rPr>
          <w:rFonts w:ascii="Arial" w:hAnsi="Arial" w:cs="Arial"/>
          <w:lang w:val="es-PE"/>
        </w:rPr>
        <w:t>, 2009.</w:t>
      </w:r>
    </w:p>
    <w:p w14:paraId="2BCF65F0" w14:textId="77777777" w:rsidR="0016033F" w:rsidRPr="005A76C5" w:rsidRDefault="0016033F" w:rsidP="00754098">
      <w:pPr>
        <w:pStyle w:val="Textonotapie"/>
        <w:numPr>
          <w:ilvl w:val="0"/>
          <w:numId w:val="25"/>
        </w:numPr>
        <w:jc w:val="both"/>
        <w:rPr>
          <w:rFonts w:ascii="Arial" w:hAnsi="Arial" w:cs="Arial"/>
          <w:lang w:val="es-PE"/>
        </w:rPr>
      </w:pPr>
      <w:r w:rsidRPr="006B154C">
        <w:rPr>
          <w:rFonts w:ascii="Arial" w:hAnsi="Arial" w:cs="Arial"/>
          <w:lang w:val="es-PE"/>
        </w:rPr>
        <w:t>Amnistía Internacional.</w:t>
      </w:r>
      <w:r>
        <w:rPr>
          <w:rFonts w:ascii="Arial" w:hAnsi="Arial" w:cs="Arial"/>
          <w:lang w:val="es-PE"/>
        </w:rPr>
        <w:t xml:space="preserve"> </w:t>
      </w:r>
      <w:r w:rsidRPr="005A76C5">
        <w:rPr>
          <w:rFonts w:ascii="Arial" w:hAnsi="Arial" w:cs="Arial"/>
          <w:lang w:val="es-PE"/>
        </w:rPr>
        <w:t xml:space="preserve">“Amnistía Internacional demanda al Estado peruano una respuesta sanitaria intercultural urgente para los pueblos indígenas frente al COVID-19”, 2020. </w:t>
      </w:r>
      <w:hyperlink r:id="rId49" w:history="1">
        <w:r w:rsidRPr="005A76C5">
          <w:rPr>
            <w:rStyle w:val="Hipervnculo"/>
            <w:rFonts w:ascii="Arial" w:hAnsi="Arial" w:cs="Arial"/>
            <w:lang w:val="es-PE"/>
          </w:rPr>
          <w:t>https://amnistia.org.pe/noticia/pueblos-indigenas-covid/</w:t>
        </w:r>
      </w:hyperlink>
      <w:r w:rsidRPr="005A76C5">
        <w:rPr>
          <w:rFonts w:ascii="Arial" w:hAnsi="Arial" w:cs="Arial"/>
          <w:lang w:val="es-PE"/>
        </w:rPr>
        <w:t xml:space="preserve"> (Consulta 30-1-2023).</w:t>
      </w:r>
    </w:p>
    <w:p w14:paraId="4E8678F6" w14:textId="77777777" w:rsidR="0016033F" w:rsidRPr="00C3244B" w:rsidRDefault="0016033F" w:rsidP="00754098">
      <w:pPr>
        <w:pStyle w:val="Prrafodelista"/>
        <w:numPr>
          <w:ilvl w:val="0"/>
          <w:numId w:val="25"/>
        </w:numPr>
        <w:spacing w:after="0"/>
        <w:jc w:val="both"/>
        <w:rPr>
          <w:rFonts w:ascii="Arial" w:hAnsi="Arial" w:cs="Arial"/>
          <w:sz w:val="20"/>
          <w:szCs w:val="20"/>
        </w:rPr>
      </w:pPr>
      <w:r w:rsidRPr="00C3244B">
        <w:rPr>
          <w:rFonts w:ascii="Arial" w:hAnsi="Arial" w:cs="Arial"/>
          <w:sz w:val="20"/>
          <w:szCs w:val="20"/>
        </w:rPr>
        <w:t>Augusto, María Claudia; Eduardo Dargent &amp; Stéphanie Rousseau, “Más allá de la capacidad</w:t>
      </w:r>
      <w:r w:rsidRPr="00C3244B">
        <w:rPr>
          <w:rFonts w:ascii="Arial" w:hAnsi="Arial" w:cs="Arial"/>
          <w:spacing w:val="1"/>
          <w:sz w:val="20"/>
          <w:szCs w:val="20"/>
        </w:rPr>
        <w:t xml:space="preserve"> </w:t>
      </w:r>
      <w:r w:rsidRPr="00C3244B">
        <w:rPr>
          <w:rFonts w:ascii="Arial" w:hAnsi="Arial" w:cs="Arial"/>
          <w:sz w:val="20"/>
          <w:szCs w:val="20"/>
        </w:rPr>
        <w:t>estatal:</w:t>
      </w:r>
      <w:r w:rsidRPr="00C3244B">
        <w:rPr>
          <w:rFonts w:ascii="Arial" w:hAnsi="Arial" w:cs="Arial"/>
          <w:spacing w:val="-6"/>
          <w:sz w:val="20"/>
          <w:szCs w:val="20"/>
        </w:rPr>
        <w:t xml:space="preserve"> </w:t>
      </w:r>
      <w:r w:rsidRPr="00C3244B">
        <w:rPr>
          <w:rFonts w:ascii="Arial" w:hAnsi="Arial" w:cs="Arial"/>
          <w:sz w:val="20"/>
          <w:szCs w:val="20"/>
        </w:rPr>
        <w:t>sociedad</w:t>
      </w:r>
      <w:r w:rsidRPr="00C3244B">
        <w:rPr>
          <w:rFonts w:ascii="Arial" w:hAnsi="Arial" w:cs="Arial"/>
          <w:spacing w:val="-6"/>
          <w:sz w:val="20"/>
          <w:szCs w:val="20"/>
        </w:rPr>
        <w:t xml:space="preserve"> </w:t>
      </w:r>
      <w:r w:rsidRPr="00C3244B">
        <w:rPr>
          <w:rFonts w:ascii="Arial" w:hAnsi="Arial" w:cs="Arial"/>
          <w:sz w:val="20"/>
          <w:szCs w:val="20"/>
        </w:rPr>
        <w:t>civil</w:t>
      </w:r>
      <w:r w:rsidRPr="00C3244B">
        <w:rPr>
          <w:rFonts w:ascii="Arial" w:hAnsi="Arial" w:cs="Arial"/>
          <w:spacing w:val="-6"/>
          <w:sz w:val="20"/>
          <w:szCs w:val="20"/>
        </w:rPr>
        <w:t xml:space="preserve"> </w:t>
      </w:r>
      <w:r w:rsidRPr="00C3244B">
        <w:rPr>
          <w:rFonts w:ascii="Arial" w:hAnsi="Arial" w:cs="Arial"/>
          <w:sz w:val="20"/>
          <w:szCs w:val="20"/>
        </w:rPr>
        <w:t>e</w:t>
      </w:r>
      <w:r w:rsidRPr="00C3244B">
        <w:rPr>
          <w:rFonts w:ascii="Arial" w:hAnsi="Arial" w:cs="Arial"/>
          <w:spacing w:val="-6"/>
          <w:sz w:val="20"/>
          <w:szCs w:val="20"/>
        </w:rPr>
        <w:t xml:space="preserve"> </w:t>
      </w:r>
      <w:r w:rsidRPr="00C3244B">
        <w:rPr>
          <w:rFonts w:ascii="Arial" w:hAnsi="Arial" w:cs="Arial"/>
          <w:sz w:val="20"/>
          <w:szCs w:val="20"/>
        </w:rPr>
        <w:t>implementación</w:t>
      </w:r>
      <w:r w:rsidRPr="00C3244B">
        <w:rPr>
          <w:rFonts w:ascii="Arial" w:hAnsi="Arial" w:cs="Arial"/>
          <w:spacing w:val="-6"/>
          <w:sz w:val="20"/>
          <w:szCs w:val="20"/>
        </w:rPr>
        <w:t xml:space="preserve"> </w:t>
      </w:r>
      <w:r w:rsidRPr="00C3244B">
        <w:rPr>
          <w:rFonts w:ascii="Arial" w:hAnsi="Arial" w:cs="Arial"/>
          <w:sz w:val="20"/>
          <w:szCs w:val="20"/>
        </w:rPr>
        <w:t>de</w:t>
      </w:r>
      <w:r w:rsidRPr="00C3244B">
        <w:rPr>
          <w:rFonts w:ascii="Arial" w:hAnsi="Arial" w:cs="Arial"/>
          <w:spacing w:val="-6"/>
          <w:sz w:val="20"/>
          <w:szCs w:val="20"/>
        </w:rPr>
        <w:t xml:space="preserve"> </w:t>
      </w:r>
      <w:r w:rsidRPr="00C3244B">
        <w:rPr>
          <w:rFonts w:ascii="Arial" w:hAnsi="Arial" w:cs="Arial"/>
          <w:sz w:val="20"/>
          <w:szCs w:val="20"/>
        </w:rPr>
        <w:t>políticas</w:t>
      </w:r>
      <w:r w:rsidRPr="00C3244B">
        <w:rPr>
          <w:rFonts w:ascii="Arial" w:hAnsi="Arial" w:cs="Arial"/>
          <w:spacing w:val="-6"/>
          <w:sz w:val="20"/>
          <w:szCs w:val="20"/>
        </w:rPr>
        <w:t xml:space="preserve"> </w:t>
      </w:r>
      <w:r w:rsidRPr="00C3244B">
        <w:rPr>
          <w:rFonts w:ascii="Arial" w:hAnsi="Arial" w:cs="Arial"/>
          <w:sz w:val="20"/>
          <w:szCs w:val="20"/>
        </w:rPr>
        <w:t>a</w:t>
      </w:r>
      <w:r w:rsidRPr="00C3244B">
        <w:rPr>
          <w:rFonts w:ascii="Arial" w:hAnsi="Arial" w:cs="Arial"/>
          <w:spacing w:val="-6"/>
          <w:sz w:val="20"/>
          <w:szCs w:val="20"/>
        </w:rPr>
        <w:t xml:space="preserve"> </w:t>
      </w:r>
      <w:r w:rsidRPr="00C3244B">
        <w:rPr>
          <w:rFonts w:ascii="Arial" w:hAnsi="Arial" w:cs="Arial"/>
          <w:sz w:val="20"/>
          <w:szCs w:val="20"/>
        </w:rPr>
        <w:t>nivel</w:t>
      </w:r>
      <w:r w:rsidRPr="00C3244B">
        <w:rPr>
          <w:rFonts w:ascii="Arial" w:hAnsi="Arial" w:cs="Arial"/>
          <w:spacing w:val="-6"/>
          <w:sz w:val="20"/>
          <w:szCs w:val="20"/>
        </w:rPr>
        <w:t xml:space="preserve"> </w:t>
      </w:r>
      <w:r w:rsidRPr="00C3244B">
        <w:rPr>
          <w:rFonts w:ascii="Arial" w:hAnsi="Arial" w:cs="Arial"/>
          <w:sz w:val="20"/>
          <w:szCs w:val="20"/>
        </w:rPr>
        <w:t>subnacional</w:t>
      </w:r>
      <w:r w:rsidRPr="00C3244B">
        <w:rPr>
          <w:rFonts w:ascii="Arial" w:hAnsi="Arial" w:cs="Arial"/>
          <w:spacing w:val="-6"/>
          <w:sz w:val="20"/>
          <w:szCs w:val="20"/>
        </w:rPr>
        <w:t xml:space="preserve"> </w:t>
      </w:r>
      <w:r w:rsidRPr="00C3244B">
        <w:rPr>
          <w:rFonts w:ascii="Arial" w:hAnsi="Arial" w:cs="Arial"/>
          <w:sz w:val="20"/>
          <w:szCs w:val="20"/>
        </w:rPr>
        <w:t>en</w:t>
      </w:r>
      <w:r w:rsidRPr="00C3244B">
        <w:rPr>
          <w:rFonts w:ascii="Arial" w:hAnsi="Arial" w:cs="Arial"/>
          <w:spacing w:val="-6"/>
          <w:sz w:val="20"/>
          <w:szCs w:val="20"/>
        </w:rPr>
        <w:t xml:space="preserve"> </w:t>
      </w:r>
      <w:r w:rsidRPr="00C3244B">
        <w:rPr>
          <w:rFonts w:ascii="Arial" w:hAnsi="Arial" w:cs="Arial"/>
          <w:sz w:val="20"/>
          <w:szCs w:val="20"/>
        </w:rPr>
        <w:t>Cusco</w:t>
      </w:r>
      <w:r w:rsidRPr="00C3244B">
        <w:rPr>
          <w:rFonts w:ascii="Arial" w:hAnsi="Arial" w:cs="Arial"/>
          <w:spacing w:val="-6"/>
          <w:sz w:val="20"/>
          <w:szCs w:val="20"/>
        </w:rPr>
        <w:t xml:space="preserve"> </w:t>
      </w:r>
      <w:r w:rsidRPr="00C3244B">
        <w:rPr>
          <w:rFonts w:ascii="Arial" w:hAnsi="Arial" w:cs="Arial"/>
          <w:sz w:val="20"/>
          <w:szCs w:val="20"/>
        </w:rPr>
        <w:t>y</w:t>
      </w:r>
      <w:r w:rsidRPr="00C3244B">
        <w:rPr>
          <w:rFonts w:ascii="Arial" w:hAnsi="Arial" w:cs="Arial"/>
          <w:spacing w:val="-6"/>
          <w:sz w:val="20"/>
          <w:szCs w:val="20"/>
        </w:rPr>
        <w:t xml:space="preserve"> </w:t>
      </w:r>
      <w:r w:rsidRPr="00C3244B">
        <w:rPr>
          <w:rFonts w:ascii="Arial" w:hAnsi="Arial" w:cs="Arial"/>
          <w:sz w:val="20"/>
          <w:szCs w:val="20"/>
        </w:rPr>
        <w:t>San</w:t>
      </w:r>
      <w:r w:rsidRPr="00C3244B">
        <w:rPr>
          <w:rFonts w:ascii="Arial" w:hAnsi="Arial" w:cs="Arial"/>
          <w:spacing w:val="-6"/>
          <w:sz w:val="20"/>
          <w:szCs w:val="20"/>
        </w:rPr>
        <w:t xml:space="preserve"> </w:t>
      </w:r>
      <w:r w:rsidRPr="00C3244B">
        <w:rPr>
          <w:rFonts w:ascii="Arial" w:hAnsi="Arial" w:cs="Arial"/>
          <w:sz w:val="20"/>
          <w:szCs w:val="20"/>
        </w:rPr>
        <w:t>Martín</w:t>
      </w:r>
      <w:r w:rsidRPr="00C3244B">
        <w:rPr>
          <w:rFonts w:ascii="Arial" w:hAnsi="Arial" w:cs="Arial"/>
          <w:spacing w:val="-6"/>
          <w:sz w:val="20"/>
          <w:szCs w:val="20"/>
        </w:rPr>
        <w:t xml:space="preserve"> </w:t>
      </w:r>
      <w:r w:rsidRPr="00C3244B">
        <w:rPr>
          <w:rFonts w:ascii="Arial" w:hAnsi="Arial" w:cs="Arial"/>
          <w:sz w:val="20"/>
          <w:szCs w:val="20"/>
        </w:rPr>
        <w:t>(Perú)”,</w:t>
      </w:r>
      <w:r w:rsidRPr="00C3244B">
        <w:rPr>
          <w:rFonts w:ascii="Arial" w:hAnsi="Arial" w:cs="Arial"/>
          <w:spacing w:val="-6"/>
          <w:sz w:val="20"/>
          <w:szCs w:val="20"/>
        </w:rPr>
        <w:t xml:space="preserve"> </w:t>
      </w:r>
      <w:r w:rsidRPr="00C3244B">
        <w:rPr>
          <w:rFonts w:ascii="Arial" w:hAnsi="Arial" w:cs="Arial"/>
          <w:sz w:val="20"/>
          <w:szCs w:val="20"/>
        </w:rPr>
        <w:t xml:space="preserve">en </w:t>
      </w:r>
      <w:r w:rsidRPr="00C3244B">
        <w:rPr>
          <w:rFonts w:ascii="Arial" w:hAnsi="Arial" w:cs="Arial"/>
          <w:i/>
          <w:iCs/>
          <w:sz w:val="20"/>
          <w:szCs w:val="20"/>
        </w:rPr>
        <w:t>Colombia</w:t>
      </w:r>
      <w:r w:rsidRPr="00C3244B">
        <w:rPr>
          <w:rFonts w:ascii="Arial" w:hAnsi="Arial" w:cs="Arial"/>
          <w:i/>
          <w:iCs/>
          <w:spacing w:val="-5"/>
          <w:sz w:val="20"/>
          <w:szCs w:val="20"/>
        </w:rPr>
        <w:t xml:space="preserve"> </w:t>
      </w:r>
      <w:r w:rsidRPr="00C3244B">
        <w:rPr>
          <w:rFonts w:ascii="Arial" w:hAnsi="Arial" w:cs="Arial"/>
          <w:i/>
          <w:iCs/>
          <w:sz w:val="20"/>
          <w:szCs w:val="20"/>
        </w:rPr>
        <w:t>Internacional</w:t>
      </w:r>
      <w:r w:rsidRPr="00C3244B">
        <w:rPr>
          <w:rFonts w:ascii="Arial" w:hAnsi="Arial" w:cs="Arial"/>
          <w:sz w:val="20"/>
          <w:szCs w:val="20"/>
        </w:rPr>
        <w:t>,</w:t>
      </w:r>
      <w:r w:rsidRPr="00C3244B">
        <w:rPr>
          <w:rFonts w:ascii="Arial" w:hAnsi="Arial" w:cs="Arial"/>
          <w:spacing w:val="-4"/>
          <w:sz w:val="20"/>
          <w:szCs w:val="20"/>
        </w:rPr>
        <w:t xml:space="preserve"> </w:t>
      </w:r>
      <w:r w:rsidRPr="00C3244B">
        <w:rPr>
          <w:rFonts w:ascii="Arial" w:hAnsi="Arial" w:cs="Arial"/>
          <w:sz w:val="20"/>
          <w:szCs w:val="20"/>
        </w:rPr>
        <w:t>Departamento</w:t>
      </w:r>
      <w:r w:rsidRPr="00C3244B">
        <w:rPr>
          <w:rFonts w:ascii="Arial" w:hAnsi="Arial" w:cs="Arial"/>
          <w:spacing w:val="-5"/>
          <w:sz w:val="20"/>
          <w:szCs w:val="20"/>
        </w:rPr>
        <w:t xml:space="preserve"> </w:t>
      </w:r>
      <w:r w:rsidRPr="00C3244B">
        <w:rPr>
          <w:rFonts w:ascii="Arial" w:hAnsi="Arial" w:cs="Arial"/>
          <w:sz w:val="20"/>
          <w:szCs w:val="20"/>
        </w:rPr>
        <w:t>de</w:t>
      </w:r>
      <w:r w:rsidRPr="00C3244B">
        <w:rPr>
          <w:rFonts w:ascii="Arial" w:hAnsi="Arial" w:cs="Arial"/>
          <w:spacing w:val="-5"/>
          <w:sz w:val="20"/>
          <w:szCs w:val="20"/>
        </w:rPr>
        <w:t xml:space="preserve"> </w:t>
      </w:r>
      <w:r w:rsidRPr="00C3244B">
        <w:rPr>
          <w:rFonts w:ascii="Arial" w:hAnsi="Arial" w:cs="Arial"/>
          <w:sz w:val="20"/>
          <w:szCs w:val="20"/>
        </w:rPr>
        <w:t>Ciencia</w:t>
      </w:r>
      <w:r w:rsidRPr="00C3244B">
        <w:rPr>
          <w:rFonts w:ascii="Arial" w:hAnsi="Arial" w:cs="Arial"/>
          <w:spacing w:val="-4"/>
          <w:sz w:val="20"/>
          <w:szCs w:val="20"/>
        </w:rPr>
        <w:t xml:space="preserve"> </w:t>
      </w:r>
      <w:r w:rsidRPr="00C3244B">
        <w:rPr>
          <w:rFonts w:ascii="Arial" w:hAnsi="Arial" w:cs="Arial"/>
          <w:sz w:val="20"/>
          <w:szCs w:val="20"/>
        </w:rPr>
        <w:t>Política</w:t>
      </w:r>
      <w:r w:rsidRPr="00C3244B">
        <w:rPr>
          <w:rFonts w:ascii="Arial" w:hAnsi="Arial" w:cs="Arial"/>
          <w:spacing w:val="-5"/>
          <w:sz w:val="20"/>
          <w:szCs w:val="20"/>
        </w:rPr>
        <w:t xml:space="preserve"> </w:t>
      </w:r>
      <w:r w:rsidRPr="00C3244B">
        <w:rPr>
          <w:rFonts w:ascii="Arial" w:hAnsi="Arial" w:cs="Arial"/>
          <w:sz w:val="20"/>
          <w:szCs w:val="20"/>
        </w:rPr>
        <w:t>y</w:t>
      </w:r>
      <w:r w:rsidRPr="00C3244B">
        <w:rPr>
          <w:rFonts w:ascii="Arial" w:hAnsi="Arial" w:cs="Arial"/>
          <w:spacing w:val="-5"/>
          <w:sz w:val="20"/>
          <w:szCs w:val="20"/>
        </w:rPr>
        <w:t xml:space="preserve"> </w:t>
      </w:r>
      <w:r w:rsidRPr="00C3244B">
        <w:rPr>
          <w:rFonts w:ascii="Arial" w:hAnsi="Arial" w:cs="Arial"/>
          <w:sz w:val="20"/>
          <w:szCs w:val="20"/>
        </w:rPr>
        <w:t>Centro</w:t>
      </w:r>
      <w:r w:rsidRPr="00C3244B">
        <w:rPr>
          <w:rFonts w:ascii="Arial" w:hAnsi="Arial" w:cs="Arial"/>
          <w:spacing w:val="-4"/>
          <w:sz w:val="20"/>
          <w:szCs w:val="20"/>
        </w:rPr>
        <w:t xml:space="preserve"> </w:t>
      </w:r>
      <w:r w:rsidRPr="00C3244B">
        <w:rPr>
          <w:rFonts w:ascii="Arial" w:hAnsi="Arial" w:cs="Arial"/>
          <w:sz w:val="20"/>
          <w:szCs w:val="20"/>
        </w:rPr>
        <w:t>de</w:t>
      </w:r>
      <w:r w:rsidRPr="00C3244B">
        <w:rPr>
          <w:rFonts w:ascii="Arial" w:hAnsi="Arial" w:cs="Arial"/>
          <w:spacing w:val="-5"/>
          <w:sz w:val="20"/>
          <w:szCs w:val="20"/>
        </w:rPr>
        <w:t xml:space="preserve"> </w:t>
      </w:r>
      <w:r w:rsidRPr="00C3244B">
        <w:rPr>
          <w:rFonts w:ascii="Arial" w:hAnsi="Arial" w:cs="Arial"/>
          <w:sz w:val="20"/>
          <w:szCs w:val="20"/>
        </w:rPr>
        <w:t>Estudios</w:t>
      </w:r>
      <w:r w:rsidRPr="00C3244B">
        <w:rPr>
          <w:rFonts w:ascii="Arial" w:hAnsi="Arial" w:cs="Arial"/>
          <w:spacing w:val="-4"/>
          <w:sz w:val="20"/>
          <w:szCs w:val="20"/>
        </w:rPr>
        <w:t xml:space="preserve"> </w:t>
      </w:r>
      <w:r w:rsidRPr="00C3244B">
        <w:rPr>
          <w:rFonts w:ascii="Arial" w:hAnsi="Arial" w:cs="Arial"/>
          <w:sz w:val="20"/>
          <w:szCs w:val="20"/>
        </w:rPr>
        <w:t>Internacionales.</w:t>
      </w:r>
      <w:r w:rsidRPr="00C3244B">
        <w:rPr>
          <w:rFonts w:ascii="Arial" w:hAnsi="Arial" w:cs="Arial"/>
          <w:spacing w:val="-47"/>
          <w:sz w:val="20"/>
          <w:szCs w:val="20"/>
        </w:rPr>
        <w:t xml:space="preserve"> </w:t>
      </w:r>
      <w:r w:rsidRPr="00C3244B">
        <w:rPr>
          <w:rFonts w:ascii="Arial" w:hAnsi="Arial" w:cs="Arial"/>
          <w:sz w:val="20"/>
          <w:szCs w:val="20"/>
        </w:rPr>
        <w:t>Facultad</w:t>
      </w:r>
      <w:r w:rsidRPr="00C3244B">
        <w:rPr>
          <w:rFonts w:ascii="Arial" w:hAnsi="Arial" w:cs="Arial"/>
          <w:spacing w:val="-2"/>
          <w:sz w:val="20"/>
          <w:szCs w:val="20"/>
        </w:rPr>
        <w:t xml:space="preserve"> </w:t>
      </w:r>
      <w:r w:rsidRPr="00C3244B">
        <w:rPr>
          <w:rFonts w:ascii="Arial" w:hAnsi="Arial" w:cs="Arial"/>
          <w:sz w:val="20"/>
          <w:szCs w:val="20"/>
        </w:rPr>
        <w:t>de</w:t>
      </w:r>
      <w:r w:rsidRPr="00C3244B">
        <w:rPr>
          <w:rFonts w:ascii="Arial" w:hAnsi="Arial" w:cs="Arial"/>
          <w:spacing w:val="-1"/>
          <w:sz w:val="20"/>
          <w:szCs w:val="20"/>
        </w:rPr>
        <w:t xml:space="preserve"> </w:t>
      </w:r>
      <w:r w:rsidRPr="00C3244B">
        <w:rPr>
          <w:rFonts w:ascii="Arial" w:hAnsi="Arial" w:cs="Arial"/>
          <w:sz w:val="20"/>
          <w:szCs w:val="20"/>
        </w:rPr>
        <w:t>Ciencias</w:t>
      </w:r>
      <w:r w:rsidRPr="00C3244B">
        <w:rPr>
          <w:rFonts w:ascii="Arial" w:hAnsi="Arial" w:cs="Arial"/>
          <w:spacing w:val="-1"/>
          <w:sz w:val="20"/>
          <w:szCs w:val="20"/>
        </w:rPr>
        <w:t xml:space="preserve"> </w:t>
      </w:r>
      <w:r w:rsidRPr="00C3244B">
        <w:rPr>
          <w:rFonts w:ascii="Arial" w:hAnsi="Arial" w:cs="Arial"/>
          <w:sz w:val="20"/>
          <w:szCs w:val="20"/>
        </w:rPr>
        <w:t>Sociales,</w:t>
      </w:r>
      <w:r w:rsidRPr="00C3244B">
        <w:rPr>
          <w:rFonts w:ascii="Arial" w:hAnsi="Arial" w:cs="Arial"/>
          <w:spacing w:val="-1"/>
          <w:sz w:val="20"/>
          <w:szCs w:val="20"/>
        </w:rPr>
        <w:t xml:space="preserve"> </w:t>
      </w:r>
      <w:r w:rsidRPr="00C3244B">
        <w:rPr>
          <w:rFonts w:ascii="Arial" w:hAnsi="Arial" w:cs="Arial"/>
          <w:sz w:val="20"/>
          <w:szCs w:val="20"/>
        </w:rPr>
        <w:t>Universidad</w:t>
      </w:r>
      <w:r w:rsidRPr="00C3244B">
        <w:rPr>
          <w:rFonts w:ascii="Arial" w:hAnsi="Arial" w:cs="Arial"/>
          <w:spacing w:val="-1"/>
          <w:sz w:val="20"/>
          <w:szCs w:val="20"/>
        </w:rPr>
        <w:t xml:space="preserve"> </w:t>
      </w:r>
      <w:r w:rsidRPr="00C3244B">
        <w:rPr>
          <w:rFonts w:ascii="Arial" w:hAnsi="Arial" w:cs="Arial"/>
          <w:sz w:val="20"/>
          <w:szCs w:val="20"/>
        </w:rPr>
        <w:t>de</w:t>
      </w:r>
      <w:r w:rsidRPr="00C3244B">
        <w:rPr>
          <w:rFonts w:ascii="Arial" w:hAnsi="Arial" w:cs="Arial"/>
          <w:spacing w:val="-1"/>
          <w:sz w:val="20"/>
          <w:szCs w:val="20"/>
        </w:rPr>
        <w:t xml:space="preserve"> </w:t>
      </w:r>
      <w:r w:rsidRPr="00C3244B">
        <w:rPr>
          <w:rFonts w:ascii="Arial" w:hAnsi="Arial" w:cs="Arial"/>
          <w:sz w:val="20"/>
          <w:szCs w:val="20"/>
        </w:rPr>
        <w:t>los</w:t>
      </w:r>
      <w:r w:rsidRPr="00C3244B">
        <w:rPr>
          <w:rFonts w:ascii="Arial" w:hAnsi="Arial" w:cs="Arial"/>
          <w:spacing w:val="-2"/>
          <w:sz w:val="20"/>
          <w:szCs w:val="20"/>
        </w:rPr>
        <w:t xml:space="preserve"> </w:t>
      </w:r>
      <w:r w:rsidRPr="00C3244B">
        <w:rPr>
          <w:rFonts w:ascii="Arial" w:hAnsi="Arial" w:cs="Arial"/>
          <w:sz w:val="20"/>
          <w:szCs w:val="20"/>
        </w:rPr>
        <w:t xml:space="preserve">Andes, 2017. </w:t>
      </w:r>
    </w:p>
    <w:p w14:paraId="17DB47DE" w14:textId="77777777" w:rsidR="0016033F" w:rsidRPr="000C1022" w:rsidRDefault="0016033F" w:rsidP="00754098">
      <w:pPr>
        <w:pStyle w:val="Textonotapie"/>
        <w:numPr>
          <w:ilvl w:val="0"/>
          <w:numId w:val="25"/>
        </w:numPr>
        <w:jc w:val="both"/>
        <w:rPr>
          <w:rFonts w:ascii="Arial" w:hAnsi="Arial" w:cs="Arial"/>
          <w:lang w:val="es-PE"/>
        </w:rPr>
      </w:pPr>
      <w:r w:rsidRPr="00F02DC8">
        <w:rPr>
          <w:rFonts w:ascii="Arial" w:hAnsi="Arial" w:cs="Arial"/>
          <w:lang w:val="pt-BR"/>
        </w:rPr>
        <w:t xml:space="preserve">Banco Mundial, “Comunicado de Prensa N° 08.09.2020. </w:t>
      </w:r>
      <w:r w:rsidRPr="0053445F">
        <w:rPr>
          <w:rFonts w:ascii="Arial" w:hAnsi="Arial" w:cs="Arial"/>
          <w:lang w:val="es-PE"/>
        </w:rPr>
        <w:t>Crisis por el coronavirus aumentó las desigualdades en el Perú”</w:t>
      </w:r>
      <w:r w:rsidRPr="000C1022">
        <w:rPr>
          <w:rFonts w:ascii="Arial" w:hAnsi="Arial" w:cs="Arial"/>
          <w:lang w:val="es-PE"/>
        </w:rPr>
        <w:t>, 2020.</w:t>
      </w:r>
      <w:r>
        <w:rPr>
          <w:rFonts w:ascii="Arial" w:hAnsi="Arial" w:cs="Arial"/>
          <w:lang w:val="es-PE"/>
        </w:rPr>
        <w:t xml:space="preserve"> </w:t>
      </w:r>
      <w:hyperlink r:id="rId50" w:history="1">
        <w:r w:rsidRPr="00652276">
          <w:rPr>
            <w:rStyle w:val="Hipervnculo"/>
            <w:rFonts w:ascii="Arial" w:hAnsi="Arial" w:cs="Arial"/>
            <w:lang w:val="es-PE"/>
          </w:rPr>
          <w:t>https://www.bancomundial.org/es/news/press-release/2020/09/08/crisis-por-el-coronavirus-aumento-las-desigualdades-en-el-peru</w:t>
        </w:r>
      </w:hyperlink>
      <w:r w:rsidRPr="000C1022">
        <w:rPr>
          <w:rFonts w:ascii="Arial" w:hAnsi="Arial" w:cs="Arial"/>
          <w:lang w:val="es-PE"/>
        </w:rPr>
        <w:t xml:space="preserve"> (Consulta 1-1-2023).</w:t>
      </w:r>
    </w:p>
    <w:p w14:paraId="5260C299" w14:textId="77777777" w:rsidR="0016033F" w:rsidRPr="006C3764" w:rsidRDefault="0016033F" w:rsidP="00754098">
      <w:pPr>
        <w:pStyle w:val="Textonotapie"/>
        <w:numPr>
          <w:ilvl w:val="0"/>
          <w:numId w:val="25"/>
        </w:numPr>
        <w:jc w:val="both"/>
        <w:rPr>
          <w:rFonts w:ascii="Arial" w:hAnsi="Arial" w:cs="Arial"/>
        </w:rPr>
      </w:pPr>
      <w:r>
        <w:rPr>
          <w:rFonts w:ascii="Arial" w:hAnsi="Arial" w:cs="Arial"/>
          <w:lang w:val="es-PE"/>
        </w:rPr>
        <w:t xml:space="preserve">Banco Mundial, </w:t>
      </w:r>
      <w:r w:rsidRPr="00B8203A">
        <w:rPr>
          <w:rFonts w:ascii="Arial" w:hAnsi="Arial" w:cs="Arial"/>
          <w:lang w:val="es-PE"/>
        </w:rPr>
        <w:t>“Migrantes y refugiados venezolanos en el Perú”.</w:t>
      </w:r>
      <w:r>
        <w:rPr>
          <w:rFonts w:ascii="Arial" w:hAnsi="Arial" w:cs="Arial"/>
          <w:lang w:val="es-PE"/>
        </w:rPr>
        <w:t xml:space="preserve"> </w:t>
      </w:r>
      <w:hyperlink r:id="rId51" w:history="1">
        <w:r w:rsidRPr="00652276">
          <w:rPr>
            <w:rStyle w:val="Hipervnculo"/>
            <w:rFonts w:ascii="Arial" w:hAnsi="Arial" w:cs="Arial"/>
          </w:rPr>
          <w:t>https://documents1.worldbank.org/curated/en/647431591197541136/pdf/Migrantes-y-Refugiados-Venezolanos-en-El-Peru-El-Impacto-de-la-Crisis-del-Covid-19.pdf</w:t>
        </w:r>
      </w:hyperlink>
      <w:r w:rsidRPr="006C3764">
        <w:rPr>
          <w:rFonts w:ascii="Arial" w:hAnsi="Arial" w:cs="Arial"/>
        </w:rPr>
        <w:t>(Consulta 17-01-2023).</w:t>
      </w:r>
    </w:p>
    <w:p w14:paraId="65165533" w14:textId="77777777" w:rsidR="0016033F" w:rsidRPr="00663880" w:rsidRDefault="0016033F" w:rsidP="00754098">
      <w:pPr>
        <w:pStyle w:val="Textonotapie"/>
        <w:numPr>
          <w:ilvl w:val="0"/>
          <w:numId w:val="25"/>
        </w:numPr>
        <w:jc w:val="both"/>
        <w:rPr>
          <w:rFonts w:ascii="Arial" w:hAnsi="Arial" w:cs="Arial"/>
          <w:lang w:val="es-PE"/>
        </w:rPr>
      </w:pPr>
      <w:r>
        <w:rPr>
          <w:rFonts w:ascii="Arial" w:hAnsi="Arial" w:cs="Arial"/>
          <w:lang w:val="es-PE"/>
        </w:rPr>
        <w:t xml:space="preserve">Banco Mundial. </w:t>
      </w:r>
      <w:r w:rsidRPr="00B8203A">
        <w:rPr>
          <w:rFonts w:ascii="Arial" w:hAnsi="Arial" w:cs="Arial"/>
          <w:lang w:val="es-PE"/>
        </w:rPr>
        <w:t>“La inclusión de la Discapacidad”</w:t>
      </w:r>
      <w:r>
        <w:rPr>
          <w:rFonts w:ascii="Arial" w:hAnsi="Arial" w:cs="Arial"/>
          <w:lang w:val="es-PE"/>
        </w:rPr>
        <w:t xml:space="preserve">, 2022. </w:t>
      </w:r>
      <w:r w:rsidRPr="000C1022">
        <w:rPr>
          <w:rFonts w:ascii="Arial" w:hAnsi="Arial" w:cs="Arial"/>
          <w:lang w:val="es-PE"/>
        </w:rPr>
        <w:t xml:space="preserve"> </w:t>
      </w:r>
      <w:hyperlink r:id="rId52" w:anchor="1" w:history="1">
        <w:r w:rsidRPr="000C1022">
          <w:rPr>
            <w:rStyle w:val="Hipervnculo"/>
            <w:rFonts w:ascii="Arial" w:hAnsi="Arial" w:cs="Arial"/>
            <w:lang w:val="es-PE"/>
          </w:rPr>
          <w:t>https://www.bancomundial.org/es/topic/disability#1</w:t>
        </w:r>
      </w:hyperlink>
      <w:r w:rsidRPr="000C1022">
        <w:rPr>
          <w:rFonts w:ascii="Arial" w:hAnsi="Arial" w:cs="Arial"/>
          <w:lang w:val="es-PE"/>
        </w:rPr>
        <w:t xml:space="preserve"> (Consulta</w:t>
      </w:r>
      <w:r>
        <w:rPr>
          <w:rFonts w:ascii="Arial" w:hAnsi="Arial" w:cs="Arial"/>
          <w:lang w:val="es-PE"/>
        </w:rPr>
        <w:t xml:space="preserve"> 15</w:t>
      </w:r>
      <w:r w:rsidRPr="000C1022">
        <w:rPr>
          <w:rFonts w:ascii="Arial" w:hAnsi="Arial" w:cs="Arial"/>
          <w:lang w:val="es-PE"/>
        </w:rPr>
        <w:t>-01-2023).</w:t>
      </w:r>
    </w:p>
    <w:p w14:paraId="24CF7BC4" w14:textId="77777777" w:rsidR="0016033F" w:rsidRPr="004B340C" w:rsidRDefault="0016033F" w:rsidP="00754098">
      <w:pPr>
        <w:pStyle w:val="Textonotapie"/>
        <w:numPr>
          <w:ilvl w:val="0"/>
          <w:numId w:val="25"/>
        </w:numPr>
        <w:jc w:val="both"/>
        <w:rPr>
          <w:rFonts w:ascii="Arial" w:hAnsi="Arial" w:cs="Arial"/>
          <w:lang w:val="es-PE"/>
        </w:rPr>
      </w:pPr>
      <w:r w:rsidRPr="004B340C">
        <w:rPr>
          <w:rFonts w:ascii="Arial" w:hAnsi="Arial" w:cs="Arial"/>
          <w:lang w:val="es-PE"/>
        </w:rPr>
        <w:t>Bregaglio,</w:t>
      </w:r>
      <w:r w:rsidRPr="004B340C">
        <w:rPr>
          <w:rFonts w:ascii="Arial" w:hAnsi="Arial" w:cs="Arial"/>
          <w:spacing w:val="19"/>
          <w:lang w:val="es-PE"/>
        </w:rPr>
        <w:t xml:space="preserve"> </w:t>
      </w:r>
      <w:r w:rsidRPr="004B340C">
        <w:rPr>
          <w:rFonts w:ascii="Arial" w:hAnsi="Arial" w:cs="Arial"/>
          <w:lang w:val="es-PE"/>
        </w:rPr>
        <w:t>Renata</w:t>
      </w:r>
      <w:r w:rsidRPr="004B340C">
        <w:rPr>
          <w:rFonts w:ascii="Arial" w:hAnsi="Arial" w:cs="Arial"/>
          <w:spacing w:val="18"/>
          <w:lang w:val="es-PE"/>
        </w:rPr>
        <w:t>. “</w:t>
      </w:r>
      <w:r w:rsidRPr="004B340C">
        <w:rPr>
          <w:rFonts w:ascii="Arial" w:hAnsi="Arial" w:cs="Arial"/>
          <w:lang w:val="es-PE"/>
        </w:rPr>
        <w:t>Comentarios</w:t>
      </w:r>
      <w:r w:rsidRPr="004B340C">
        <w:rPr>
          <w:rFonts w:ascii="Arial" w:hAnsi="Arial" w:cs="Arial"/>
          <w:spacing w:val="18"/>
          <w:lang w:val="es-PE"/>
        </w:rPr>
        <w:t xml:space="preserve"> </w:t>
      </w:r>
      <w:r w:rsidRPr="004B340C">
        <w:rPr>
          <w:rFonts w:ascii="Arial" w:hAnsi="Arial" w:cs="Arial"/>
          <w:lang w:val="es-PE"/>
        </w:rPr>
        <w:t>sobre</w:t>
      </w:r>
      <w:r w:rsidRPr="004B340C">
        <w:rPr>
          <w:rFonts w:ascii="Arial" w:hAnsi="Arial" w:cs="Arial"/>
          <w:spacing w:val="17"/>
          <w:lang w:val="es-PE"/>
        </w:rPr>
        <w:t xml:space="preserve"> </w:t>
      </w:r>
      <w:r w:rsidRPr="004B340C">
        <w:rPr>
          <w:rFonts w:ascii="Arial" w:hAnsi="Arial" w:cs="Arial"/>
          <w:lang w:val="es-PE"/>
        </w:rPr>
        <w:t>los</w:t>
      </w:r>
      <w:r w:rsidRPr="004B340C">
        <w:rPr>
          <w:rFonts w:ascii="Arial" w:hAnsi="Arial" w:cs="Arial"/>
          <w:spacing w:val="18"/>
          <w:lang w:val="es-PE"/>
        </w:rPr>
        <w:t xml:space="preserve"> </w:t>
      </w:r>
      <w:r w:rsidRPr="004B340C">
        <w:rPr>
          <w:rFonts w:ascii="Arial" w:hAnsi="Arial" w:cs="Arial"/>
          <w:lang w:val="es-PE"/>
        </w:rPr>
        <w:t>resultados</w:t>
      </w:r>
      <w:r w:rsidRPr="004B340C">
        <w:rPr>
          <w:rFonts w:ascii="Arial" w:hAnsi="Arial" w:cs="Arial"/>
          <w:spacing w:val="18"/>
          <w:lang w:val="es-PE"/>
        </w:rPr>
        <w:t xml:space="preserve"> </w:t>
      </w:r>
      <w:r w:rsidRPr="004B340C">
        <w:rPr>
          <w:rFonts w:ascii="Arial" w:hAnsi="Arial" w:cs="Arial"/>
          <w:lang w:val="es-PE"/>
        </w:rPr>
        <w:t>de</w:t>
      </w:r>
      <w:r w:rsidRPr="004B340C">
        <w:rPr>
          <w:rFonts w:ascii="Arial" w:hAnsi="Arial" w:cs="Arial"/>
          <w:spacing w:val="17"/>
          <w:lang w:val="es-PE"/>
        </w:rPr>
        <w:t xml:space="preserve"> </w:t>
      </w:r>
      <w:r w:rsidRPr="004B340C">
        <w:rPr>
          <w:rFonts w:ascii="Arial" w:hAnsi="Arial" w:cs="Arial"/>
          <w:lang w:val="es-PE"/>
        </w:rPr>
        <w:t>la</w:t>
      </w:r>
      <w:r w:rsidRPr="004B340C">
        <w:rPr>
          <w:rFonts w:ascii="Arial" w:hAnsi="Arial" w:cs="Arial"/>
          <w:spacing w:val="18"/>
          <w:lang w:val="es-PE"/>
        </w:rPr>
        <w:t xml:space="preserve"> </w:t>
      </w:r>
      <w:r w:rsidRPr="004B340C">
        <w:rPr>
          <w:rFonts w:ascii="Arial" w:hAnsi="Arial" w:cs="Arial"/>
          <w:lang w:val="es-PE"/>
        </w:rPr>
        <w:t xml:space="preserve">encuesta”, en: </w:t>
      </w:r>
      <w:r w:rsidRPr="004B340C">
        <w:rPr>
          <w:rFonts w:ascii="Arial" w:hAnsi="Arial" w:cs="Arial"/>
          <w:i/>
          <w:iCs/>
          <w:lang w:val="es-PE"/>
        </w:rPr>
        <w:t>Informe</w:t>
      </w:r>
      <w:r w:rsidRPr="004B340C">
        <w:rPr>
          <w:rFonts w:ascii="Arial" w:hAnsi="Arial" w:cs="Arial"/>
          <w:i/>
          <w:iCs/>
          <w:spacing w:val="18"/>
          <w:lang w:val="es-PE"/>
        </w:rPr>
        <w:t xml:space="preserve"> </w:t>
      </w:r>
      <w:r w:rsidRPr="004B340C">
        <w:rPr>
          <w:rFonts w:ascii="Arial" w:hAnsi="Arial" w:cs="Arial"/>
          <w:i/>
          <w:iCs/>
          <w:lang w:val="es-PE"/>
        </w:rPr>
        <w:t>analítico de la II Encuesta Nacional de Derechos Humanos</w:t>
      </w:r>
      <w:r w:rsidRPr="004B340C">
        <w:rPr>
          <w:rFonts w:ascii="Arial" w:hAnsi="Arial" w:cs="Arial"/>
          <w:lang w:val="es-PE"/>
        </w:rPr>
        <w:t>. Lima, 2020.</w:t>
      </w:r>
    </w:p>
    <w:p w14:paraId="46CBD9CE" w14:textId="77777777" w:rsidR="0016033F" w:rsidRPr="00C03721" w:rsidRDefault="0016033F" w:rsidP="00754098">
      <w:pPr>
        <w:pStyle w:val="Textonotapie"/>
        <w:numPr>
          <w:ilvl w:val="0"/>
          <w:numId w:val="25"/>
        </w:numPr>
        <w:jc w:val="both"/>
        <w:rPr>
          <w:rFonts w:ascii="Arial" w:hAnsi="Arial" w:cs="Arial"/>
          <w:lang w:val="es-PE"/>
        </w:rPr>
      </w:pPr>
      <w:r w:rsidRPr="00C03721">
        <w:rPr>
          <w:rFonts w:ascii="Arial" w:hAnsi="Arial" w:cs="Arial"/>
          <w:lang w:val="es-PE"/>
        </w:rPr>
        <w:t xml:space="preserve">Carmen María Montero Checa y Francesca Uccelli Labarthe. Ruralidad y educación: ruralidad y lejanía en el Perú. Documento de referencia preparado para el Informe GEM 2020 América Latina y el caribe: Inclusión y educación: todos y todas sin excepción. UNESCO, 2020. </w:t>
      </w:r>
    </w:p>
    <w:p w14:paraId="156F983E" w14:textId="77777777" w:rsidR="0016033F" w:rsidRPr="006D5BF2" w:rsidRDefault="0016033F" w:rsidP="00754098">
      <w:pPr>
        <w:pStyle w:val="Textonotapie"/>
        <w:numPr>
          <w:ilvl w:val="0"/>
          <w:numId w:val="25"/>
        </w:numPr>
        <w:jc w:val="both"/>
        <w:rPr>
          <w:rFonts w:ascii="Arial" w:hAnsi="Arial" w:cs="Arial"/>
          <w:lang w:val="es-PE"/>
        </w:rPr>
      </w:pPr>
      <w:r w:rsidRPr="006D5BF2">
        <w:rPr>
          <w:rFonts w:ascii="Arial" w:hAnsi="Arial" w:cs="Arial"/>
          <w:lang w:val="es-PE"/>
        </w:rPr>
        <w:t xml:space="preserve">Centro de Promoción y Defensa de los Derechos Sexuales y Reproductivos – Promsex </w:t>
      </w:r>
      <w:r w:rsidRPr="004D29EB">
        <w:rPr>
          <w:rFonts w:ascii="Arial" w:hAnsi="Arial" w:cs="Arial"/>
          <w:i/>
          <w:lang w:val="es-PE"/>
        </w:rPr>
        <w:t>Informe anual sobre la situación de los derechos humanos de las personas LGBTI en el Perú 2020</w:t>
      </w:r>
      <w:r>
        <w:rPr>
          <w:rFonts w:ascii="Arial" w:hAnsi="Arial" w:cs="Arial"/>
          <w:i/>
          <w:lang w:val="es-PE"/>
        </w:rPr>
        <w:t>.</w:t>
      </w:r>
      <w:r w:rsidRPr="004D29EB">
        <w:rPr>
          <w:rFonts w:ascii="Arial" w:hAnsi="Arial" w:cs="Arial"/>
          <w:i/>
          <w:lang w:val="es-PE"/>
        </w:rPr>
        <w:t xml:space="preserve"> </w:t>
      </w:r>
      <w:r>
        <w:rPr>
          <w:rFonts w:ascii="Arial" w:hAnsi="Arial" w:cs="Arial"/>
          <w:lang w:val="es-PE"/>
        </w:rPr>
        <w:t>1a. ed. Promsex,</w:t>
      </w:r>
      <w:r w:rsidRPr="006D5BF2">
        <w:rPr>
          <w:rFonts w:ascii="Arial" w:hAnsi="Arial" w:cs="Arial"/>
          <w:lang w:val="es-PE"/>
        </w:rPr>
        <w:t xml:space="preserve"> Lima, 2021. </w:t>
      </w:r>
      <w:hyperlink r:id="rId53" w:history="1">
        <w:r w:rsidRPr="006D5BF2">
          <w:rPr>
            <w:rStyle w:val="Hipervnculo"/>
            <w:rFonts w:ascii="Arial" w:hAnsi="Arial" w:cs="Arial"/>
            <w:lang w:val="es-PE"/>
          </w:rPr>
          <w:t>https://promsex.org/wp-content/uploads/2021/05/InformeAnualDeDerechosHumanosPersonasLGBTI2020.pdf</w:t>
        </w:r>
      </w:hyperlink>
      <w:r w:rsidRPr="006D5BF2">
        <w:rPr>
          <w:rFonts w:ascii="Arial" w:hAnsi="Arial" w:cs="Arial"/>
          <w:lang w:val="es-PE"/>
        </w:rPr>
        <w:t xml:space="preserve"> </w:t>
      </w:r>
      <w:r w:rsidRPr="000C1022">
        <w:rPr>
          <w:rFonts w:ascii="Arial" w:hAnsi="Arial" w:cs="Arial"/>
          <w:lang w:val="es-PE"/>
        </w:rPr>
        <w:t xml:space="preserve">(Consulta </w:t>
      </w:r>
      <w:r>
        <w:rPr>
          <w:rFonts w:ascii="Arial" w:hAnsi="Arial" w:cs="Arial"/>
          <w:lang w:val="es-PE"/>
        </w:rPr>
        <w:t>17</w:t>
      </w:r>
      <w:r w:rsidRPr="000C1022">
        <w:rPr>
          <w:rFonts w:ascii="Arial" w:hAnsi="Arial" w:cs="Arial"/>
          <w:lang w:val="es-PE"/>
        </w:rPr>
        <w:t>-11-2022).</w:t>
      </w:r>
    </w:p>
    <w:p w14:paraId="75304548" w14:textId="77777777" w:rsidR="0016033F" w:rsidRPr="00F02DC8" w:rsidRDefault="0016033F" w:rsidP="00754098">
      <w:pPr>
        <w:pStyle w:val="Textonotapie"/>
        <w:numPr>
          <w:ilvl w:val="0"/>
          <w:numId w:val="25"/>
        </w:numPr>
        <w:jc w:val="both"/>
        <w:rPr>
          <w:rFonts w:ascii="Arial" w:hAnsi="Arial" w:cs="Arial"/>
          <w:lang w:val="es-PE"/>
        </w:rPr>
      </w:pPr>
      <w:r w:rsidRPr="000C1022">
        <w:rPr>
          <w:rFonts w:ascii="Arial" w:hAnsi="Arial" w:cs="Arial"/>
          <w:lang w:val="es-PE"/>
        </w:rPr>
        <w:t>Centro de Recursos Interculturales</w:t>
      </w:r>
      <w:r>
        <w:rPr>
          <w:rFonts w:ascii="Arial" w:hAnsi="Arial" w:cs="Arial"/>
          <w:lang w:val="es-PE"/>
        </w:rPr>
        <w:t xml:space="preserve"> -CRI, </w:t>
      </w:r>
      <w:r w:rsidRPr="000C1022">
        <w:rPr>
          <w:rFonts w:ascii="Arial" w:hAnsi="Arial" w:cs="Arial"/>
          <w:lang w:val="es-PE"/>
        </w:rPr>
        <w:t>Centro de Recursos Interculturales. Vídeo de Base de Datos de Pueblos Indígenas u originarios (BDPI)</w:t>
      </w:r>
      <w:r>
        <w:rPr>
          <w:rFonts w:ascii="Arial" w:hAnsi="Arial" w:cs="Arial"/>
          <w:lang w:val="es-PE"/>
        </w:rPr>
        <w:t xml:space="preserve">. </w:t>
      </w:r>
      <w:hyperlink r:id="rId54" w:anchor=":~:text=La%20BDPI%2C%20es%20un%20sistema,de%20un%20pueblo%20ind%C3%ADgena%20andino" w:history="1">
        <w:r w:rsidRPr="008515CE">
          <w:rPr>
            <w:rStyle w:val="Hipervnculo"/>
            <w:rFonts w:ascii="Arial" w:hAnsi="Arial" w:cs="Arial"/>
            <w:lang w:val="es-PE"/>
          </w:rPr>
          <w:t>https://centroderecursos.cultura.pe/es/video/base-de-datos-de-pueblos-ind%C3%ADgenas-u-originarios-bdpi#:~:text=La%20BDPI%2C%20es%20un%20sistema,de%20un%20pueblo%20ind%C3%ADgena%20andino</w:t>
        </w:r>
      </w:hyperlink>
      <w:r w:rsidRPr="008515CE">
        <w:rPr>
          <w:rFonts w:ascii="Arial" w:hAnsi="Arial" w:cs="Arial"/>
          <w:lang w:val="es-PE"/>
        </w:rPr>
        <w:t xml:space="preserve"> (Consulta 04-12-2022).</w:t>
      </w:r>
    </w:p>
    <w:p w14:paraId="57DED54A" w14:textId="77777777" w:rsidR="0016033F" w:rsidRPr="006053E2" w:rsidRDefault="0016033F" w:rsidP="00754098">
      <w:pPr>
        <w:pStyle w:val="Textonotapie"/>
        <w:numPr>
          <w:ilvl w:val="0"/>
          <w:numId w:val="25"/>
        </w:numPr>
        <w:jc w:val="both"/>
        <w:rPr>
          <w:rStyle w:val="Hipervnculo"/>
          <w:rFonts w:ascii="Arial" w:hAnsi="Arial" w:cs="Arial"/>
          <w:lang w:val="es-PE"/>
        </w:rPr>
      </w:pPr>
      <w:bookmarkStart w:id="96" w:name="_Hlk127840221"/>
      <w:r w:rsidRPr="003E603D">
        <w:rPr>
          <w:rFonts w:ascii="Arial" w:hAnsi="Arial" w:cs="Arial"/>
          <w:lang w:val="es-PE"/>
        </w:rPr>
        <w:t xml:space="preserve">Centro Nacional de Epidemiología, </w:t>
      </w:r>
      <w:r w:rsidRPr="005A76C5">
        <w:rPr>
          <w:rFonts w:ascii="Arial" w:hAnsi="Arial" w:cs="Arial"/>
          <w:lang w:val="es-PE"/>
        </w:rPr>
        <w:t>Prevención y Control de Enfermedades, “Boletín VIH de febrero de 2021 sobre la Situación epidemiológica del VIH-Sida en el Perú”,</w:t>
      </w:r>
      <w:r>
        <w:rPr>
          <w:rFonts w:ascii="Arial" w:hAnsi="Arial" w:cs="Arial"/>
          <w:lang w:val="es-PE"/>
        </w:rPr>
        <w:t xml:space="preserve"> Lima, 2021</w:t>
      </w:r>
      <w:r w:rsidRPr="006053E2">
        <w:rPr>
          <w:rFonts w:ascii="Arial" w:hAnsi="Arial" w:cs="Arial"/>
          <w:lang w:val="es-PE"/>
        </w:rPr>
        <w:t xml:space="preserve">. </w:t>
      </w:r>
      <w:hyperlink r:id="rId55" w:history="1">
        <w:r w:rsidRPr="006053E2">
          <w:rPr>
            <w:rStyle w:val="Hipervnculo"/>
            <w:rFonts w:ascii="Arial" w:hAnsi="Arial" w:cs="Arial"/>
            <w:lang w:val="es-PE"/>
          </w:rPr>
          <w:t>https://www.dge.gob.pe/portal/docs/vigilancia/vih/Boletin_2021/febrero.pdf</w:t>
        </w:r>
      </w:hyperlink>
      <w:r w:rsidRPr="006053E2">
        <w:rPr>
          <w:rStyle w:val="Hipervnculo"/>
          <w:rFonts w:ascii="Arial" w:hAnsi="Arial" w:cs="Arial"/>
          <w:lang w:val="es-PE"/>
        </w:rPr>
        <w:t xml:space="preserve"> </w:t>
      </w:r>
      <w:r w:rsidRPr="006053E2">
        <w:rPr>
          <w:rFonts w:ascii="Arial" w:hAnsi="Arial" w:cs="Arial"/>
          <w:lang w:val="es-PE"/>
        </w:rPr>
        <w:t>(Consulta 3-01-2023).</w:t>
      </w:r>
    </w:p>
    <w:bookmarkEnd w:id="96"/>
    <w:p w14:paraId="1AA954B9" w14:textId="77777777" w:rsidR="0016033F" w:rsidRPr="006053E2" w:rsidRDefault="0016033F" w:rsidP="00754098">
      <w:pPr>
        <w:pStyle w:val="Textonotapie"/>
        <w:numPr>
          <w:ilvl w:val="0"/>
          <w:numId w:val="25"/>
        </w:numPr>
        <w:jc w:val="both"/>
        <w:rPr>
          <w:rFonts w:ascii="Arial" w:hAnsi="Arial" w:cs="Arial"/>
          <w:i/>
          <w:lang w:val="es-PE"/>
        </w:rPr>
      </w:pPr>
      <w:r w:rsidRPr="006053E2">
        <w:rPr>
          <w:rFonts w:ascii="Arial" w:hAnsi="Arial" w:cs="Arial"/>
          <w:iCs/>
          <w:lang w:val="es-PE"/>
        </w:rPr>
        <w:t>Centro Nacional de Planeamiento Estratégico-CEPLAN</w:t>
      </w:r>
      <w:r w:rsidRPr="006053E2">
        <w:rPr>
          <w:rFonts w:ascii="Arial" w:hAnsi="Arial" w:cs="Arial"/>
          <w:i/>
          <w:lang w:val="es-PE"/>
        </w:rPr>
        <w:t xml:space="preserve">, Plan Estratégico de Desarrollo Nacional al 2050. </w:t>
      </w:r>
      <w:r w:rsidRPr="006053E2">
        <w:rPr>
          <w:rFonts w:ascii="Arial" w:hAnsi="Arial" w:cs="Arial"/>
          <w:iCs/>
          <w:lang w:val="es-PE"/>
        </w:rPr>
        <w:t xml:space="preserve">Ceplan, Lima, 2022. </w:t>
      </w:r>
    </w:p>
    <w:p w14:paraId="6D23F2B4" w14:textId="77777777" w:rsidR="0016033F" w:rsidRPr="006053E2" w:rsidRDefault="0016033F" w:rsidP="00754098">
      <w:pPr>
        <w:pStyle w:val="Textonotapie"/>
        <w:numPr>
          <w:ilvl w:val="0"/>
          <w:numId w:val="25"/>
        </w:numPr>
        <w:jc w:val="both"/>
        <w:rPr>
          <w:rFonts w:ascii="Arial" w:hAnsi="Arial" w:cs="Arial"/>
          <w:i/>
          <w:lang w:val="es-PE"/>
        </w:rPr>
      </w:pPr>
      <w:r w:rsidRPr="006053E2">
        <w:rPr>
          <w:rFonts w:ascii="Arial" w:hAnsi="Arial" w:cs="Arial"/>
          <w:iCs/>
          <w:lang w:val="es-PE"/>
        </w:rPr>
        <w:t>Centro Nacional de Planeamiento Estratégico-CEPLAN</w:t>
      </w:r>
      <w:r w:rsidRPr="006053E2">
        <w:rPr>
          <w:rFonts w:ascii="Arial" w:hAnsi="Arial" w:cs="Arial"/>
          <w:i/>
          <w:lang w:val="es-PE"/>
        </w:rPr>
        <w:t xml:space="preserve">, Participación ciudadana en políticas nacionales: situación actual y propuestas para su fortalecimiento. </w:t>
      </w:r>
      <w:r w:rsidRPr="006053E2">
        <w:rPr>
          <w:rFonts w:ascii="Arial" w:hAnsi="Arial" w:cs="Arial"/>
          <w:iCs/>
          <w:lang w:val="es-PE"/>
        </w:rPr>
        <w:t xml:space="preserve">Ceplan, Lima, 2023. </w:t>
      </w:r>
    </w:p>
    <w:p w14:paraId="1722D7C2" w14:textId="77777777" w:rsidR="0016033F" w:rsidRPr="006053E2" w:rsidRDefault="006A5681" w:rsidP="00754098">
      <w:pPr>
        <w:pStyle w:val="Textonotapie"/>
        <w:ind w:left="720"/>
        <w:jc w:val="both"/>
        <w:rPr>
          <w:rFonts w:ascii="Arial" w:hAnsi="Arial" w:cs="Arial"/>
          <w:i/>
          <w:lang w:val="es-PE"/>
        </w:rPr>
      </w:pPr>
      <w:hyperlink r:id="rId56" w:history="1">
        <w:r w:rsidR="0016033F" w:rsidRPr="006053E2">
          <w:rPr>
            <w:rStyle w:val="Hipervnculo"/>
            <w:rFonts w:ascii="Arial" w:hAnsi="Arial" w:cs="Arial"/>
            <w:i/>
            <w:lang w:val="es-PE"/>
          </w:rPr>
          <w:t>https://geo.ceplan.gob.pe/uploads/CEPLAN_Participación_Ciudadana_en_Pol%C3%ADticas_Nacionales.pdf</w:t>
        </w:r>
      </w:hyperlink>
      <w:r w:rsidR="0016033F" w:rsidRPr="006053E2">
        <w:rPr>
          <w:rFonts w:ascii="Arial" w:hAnsi="Arial" w:cs="Arial"/>
          <w:i/>
          <w:lang w:val="es-PE"/>
        </w:rPr>
        <w:t xml:space="preserve"> </w:t>
      </w:r>
    </w:p>
    <w:p w14:paraId="2EBBE466"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COMEXPERU</w:t>
      </w:r>
      <w:r w:rsidRPr="006053E2">
        <w:rPr>
          <w:rFonts w:ascii="Arial" w:hAnsi="Arial" w:cs="Arial"/>
          <w:spacing w:val="20"/>
          <w:lang w:val="es-PE"/>
        </w:rPr>
        <w:t xml:space="preserve"> </w:t>
      </w:r>
      <w:r w:rsidRPr="006053E2">
        <w:rPr>
          <w:rFonts w:ascii="Arial" w:hAnsi="Arial" w:cs="Arial"/>
          <w:lang w:val="es-PE"/>
        </w:rPr>
        <w:t>“El 41.7% de los peruanos son pobres multidimensionales”. Nota informativa del 21 de mayo de 2021, (2021)</w:t>
      </w:r>
      <w:r w:rsidRPr="006053E2">
        <w:rPr>
          <w:rFonts w:ascii="Arial" w:hAnsi="Arial" w:cs="Arial"/>
          <w:spacing w:val="20"/>
          <w:lang w:val="es-PE"/>
        </w:rPr>
        <w:t xml:space="preserve">.  </w:t>
      </w:r>
      <w:r w:rsidRPr="006053E2">
        <w:rPr>
          <w:rFonts w:ascii="Arial" w:hAnsi="Arial" w:cs="Arial"/>
          <w:color w:val="0563C1"/>
          <w:u w:val="single" w:color="0563C1"/>
          <w:lang w:val="es-PE"/>
        </w:rPr>
        <w:t>https://</w:t>
      </w:r>
      <w:hyperlink r:id="rId57">
        <w:r w:rsidRPr="006053E2">
          <w:rPr>
            <w:rFonts w:ascii="Arial" w:hAnsi="Arial" w:cs="Arial"/>
            <w:color w:val="0563C1"/>
            <w:u w:val="single" w:color="0563C1"/>
            <w:lang w:val="es-PE"/>
          </w:rPr>
          <w:t>www.comexperu.org.pe/articulo/el-417-de-los-peruanos-son-</w:t>
        </w:r>
      </w:hyperlink>
      <w:r w:rsidRPr="006053E2">
        <w:rPr>
          <w:rFonts w:ascii="Arial" w:hAnsi="Arial" w:cs="Arial"/>
          <w:color w:val="0563C1"/>
          <w:spacing w:val="-47"/>
          <w:lang w:val="es-PE"/>
        </w:rPr>
        <w:t xml:space="preserve"> </w:t>
      </w:r>
      <w:r w:rsidRPr="006053E2">
        <w:rPr>
          <w:rFonts w:ascii="Arial" w:hAnsi="Arial" w:cs="Arial"/>
          <w:color w:val="0563C1"/>
          <w:u w:val="single" w:color="0563C1"/>
          <w:lang w:val="es-PE"/>
        </w:rPr>
        <w:t xml:space="preserve">pobres-multidimensionales </w:t>
      </w:r>
      <w:r w:rsidRPr="006053E2">
        <w:rPr>
          <w:rFonts w:ascii="Arial" w:hAnsi="Arial" w:cs="Arial"/>
          <w:lang w:val="es-PE"/>
        </w:rPr>
        <w:t>(Consulta 1-01-2023).</w:t>
      </w:r>
    </w:p>
    <w:p w14:paraId="7935FC5C"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Comisión Económica para América Latina y El Caribe - CEPAL. “La medición multidimensional de la pobreza”, Conferencia Estadística de las Américas, Pucón, 2013. </w:t>
      </w:r>
      <w:hyperlink r:id="rId58" w:history="1">
        <w:r w:rsidRPr="006053E2">
          <w:rPr>
            <w:rStyle w:val="Hipervnculo"/>
            <w:rFonts w:ascii="Arial" w:hAnsi="Arial" w:cs="Arial"/>
            <w:shd w:val="clear" w:color="auto" w:fill="FFFFFF"/>
            <w:lang w:val="es-PE"/>
          </w:rPr>
          <w:t>https://hdl.handle.net/11362/16433</w:t>
        </w:r>
      </w:hyperlink>
      <w:r w:rsidRPr="006053E2">
        <w:rPr>
          <w:rFonts w:ascii="Arial" w:hAnsi="Arial" w:cs="Arial"/>
          <w:color w:val="333333"/>
          <w:shd w:val="clear" w:color="auto" w:fill="FFFFFF"/>
          <w:lang w:val="es-PE"/>
        </w:rPr>
        <w:t xml:space="preserve"> </w:t>
      </w:r>
      <w:r w:rsidRPr="006053E2">
        <w:rPr>
          <w:rFonts w:ascii="Arial" w:hAnsi="Arial" w:cs="Arial"/>
          <w:lang w:val="es-PE"/>
        </w:rPr>
        <w:t>(Consulta 08-12-2022).</w:t>
      </w:r>
    </w:p>
    <w:p w14:paraId="271F576D"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Comisión Económica para América Latina y El Caribe - CEPAL.</w:t>
      </w:r>
      <w:r w:rsidRPr="006053E2">
        <w:rPr>
          <w:rFonts w:ascii="Arial" w:hAnsi="Arial" w:cs="Arial"/>
          <w:iCs/>
          <w:lang w:val="es-PE"/>
        </w:rPr>
        <w:t xml:space="preserve"> </w:t>
      </w:r>
      <w:r w:rsidRPr="006053E2">
        <w:rPr>
          <w:rFonts w:ascii="Arial" w:hAnsi="Arial" w:cs="Arial"/>
          <w:i/>
          <w:iCs/>
          <w:lang w:val="es-PE"/>
        </w:rPr>
        <w:t>Estrategias y políticas nacionales para la cohesión territorial</w:t>
      </w:r>
      <w:r w:rsidRPr="006053E2">
        <w:rPr>
          <w:rFonts w:ascii="Arial" w:hAnsi="Arial" w:cs="Arial"/>
          <w:i/>
          <w:lang w:val="es-PE"/>
        </w:rPr>
        <w:t>. Estudios de casos latinoamericanos</w:t>
      </w:r>
      <w:r w:rsidRPr="006053E2">
        <w:rPr>
          <w:rFonts w:ascii="Arial" w:hAnsi="Arial" w:cs="Arial"/>
          <w:iCs/>
          <w:lang w:val="es-PE"/>
        </w:rPr>
        <w:t>. 2015.</w:t>
      </w:r>
      <w:r w:rsidRPr="006053E2">
        <w:rPr>
          <w:rFonts w:ascii="Arial" w:hAnsi="Arial" w:cs="Arial"/>
          <w:lang w:val="es-PE"/>
        </w:rPr>
        <w:t xml:space="preserve"> </w:t>
      </w:r>
      <w:hyperlink r:id="rId59" w:history="1">
        <w:r w:rsidRPr="006053E2">
          <w:rPr>
            <w:rStyle w:val="Hipervnculo"/>
            <w:rFonts w:ascii="Arial" w:hAnsi="Arial" w:cs="Arial"/>
            <w:lang w:val="es-PE"/>
          </w:rPr>
          <w:t>https://repositorio.cepal.org/bitstream/handle/11362/37849/1/S1420715_es.pdf</w:t>
        </w:r>
      </w:hyperlink>
      <w:r w:rsidRPr="006053E2">
        <w:rPr>
          <w:rFonts w:ascii="Arial" w:hAnsi="Arial" w:cs="Arial"/>
          <w:lang w:val="es-PE"/>
        </w:rPr>
        <w:t xml:space="preserve"> (Consulta 04-01-2023).</w:t>
      </w:r>
    </w:p>
    <w:p w14:paraId="7869A9C4" w14:textId="77777777" w:rsidR="0016033F" w:rsidRPr="00036E81" w:rsidRDefault="0016033F" w:rsidP="00754098">
      <w:pPr>
        <w:pStyle w:val="Textonotapie"/>
        <w:numPr>
          <w:ilvl w:val="0"/>
          <w:numId w:val="25"/>
        </w:numPr>
        <w:jc w:val="both"/>
        <w:rPr>
          <w:rFonts w:ascii="Arial" w:hAnsi="Arial" w:cs="Arial"/>
          <w:lang w:val="es-PE"/>
        </w:rPr>
      </w:pPr>
      <w:bookmarkStart w:id="97" w:name="_Hlk127970497"/>
      <w:r w:rsidRPr="00B8203A">
        <w:rPr>
          <w:rFonts w:ascii="Arial" w:hAnsi="Arial" w:cs="Arial"/>
          <w:lang w:val="es-PE"/>
        </w:rPr>
        <w:t xml:space="preserve">Comisión Económica para América Latina y El Caribe - </w:t>
      </w:r>
      <w:bookmarkEnd w:id="97"/>
      <w:r>
        <w:rPr>
          <w:rFonts w:ascii="Arial" w:hAnsi="Arial" w:cs="Arial"/>
          <w:lang w:val="es-PE"/>
        </w:rPr>
        <w:t xml:space="preserve">CEPAL. </w:t>
      </w:r>
      <w:r w:rsidRPr="009518F9">
        <w:rPr>
          <w:rFonts w:ascii="Arial" w:hAnsi="Arial" w:cs="Arial"/>
          <w:i/>
          <w:lang w:val="es-PE"/>
        </w:rPr>
        <w:t>Los países de renta media: un nuevo enfoque basado en brechas estructurales</w:t>
      </w:r>
      <w:r>
        <w:rPr>
          <w:rFonts w:ascii="Arial" w:hAnsi="Arial" w:cs="Arial"/>
          <w:lang w:val="es-PE"/>
        </w:rPr>
        <w:t xml:space="preserve">. 2012. </w:t>
      </w:r>
      <w:hyperlink r:id="rId60" w:history="1">
        <w:r w:rsidRPr="00036E81">
          <w:rPr>
            <w:rStyle w:val="Hipervnculo"/>
            <w:rFonts w:ascii="Arial" w:hAnsi="Arial" w:cs="Arial"/>
            <w:lang w:val="es-PE"/>
          </w:rPr>
          <w:t>https://www.cepal.org/es/publicaciones/13787-paises-renta-media-un-nuevo-enfoque-basado-brechas-estructurales</w:t>
        </w:r>
      </w:hyperlink>
      <w:r w:rsidRPr="00036E81">
        <w:rPr>
          <w:rFonts w:ascii="Arial" w:hAnsi="Arial" w:cs="Arial"/>
          <w:lang w:val="es-PE"/>
        </w:rPr>
        <w:t xml:space="preserve">  </w:t>
      </w:r>
      <w:r w:rsidRPr="000C1022">
        <w:rPr>
          <w:rFonts w:ascii="Arial" w:hAnsi="Arial" w:cs="Arial"/>
          <w:lang w:val="es-PE"/>
        </w:rPr>
        <w:t>(Consulta</w:t>
      </w:r>
      <w:r>
        <w:rPr>
          <w:rFonts w:ascii="Arial" w:hAnsi="Arial" w:cs="Arial"/>
          <w:lang w:val="es-PE"/>
        </w:rPr>
        <w:t xml:space="preserve"> 09</w:t>
      </w:r>
      <w:r w:rsidRPr="000C1022">
        <w:rPr>
          <w:rFonts w:ascii="Arial" w:hAnsi="Arial" w:cs="Arial"/>
          <w:lang w:val="es-PE"/>
        </w:rPr>
        <w:t>-01-2023).</w:t>
      </w:r>
    </w:p>
    <w:p w14:paraId="08A2B4C0" w14:textId="77777777" w:rsidR="0016033F" w:rsidRPr="00CC5317" w:rsidRDefault="0016033F" w:rsidP="00754098">
      <w:pPr>
        <w:pStyle w:val="Textonotapie"/>
        <w:numPr>
          <w:ilvl w:val="0"/>
          <w:numId w:val="25"/>
        </w:numPr>
        <w:jc w:val="both"/>
        <w:rPr>
          <w:rFonts w:ascii="Arial" w:hAnsi="Arial" w:cs="Arial"/>
          <w:lang w:val="es-PE"/>
        </w:rPr>
      </w:pPr>
      <w:r w:rsidRPr="0029556F">
        <w:rPr>
          <w:rFonts w:ascii="Arial" w:hAnsi="Arial" w:cs="Arial"/>
          <w:lang w:val="es-PE"/>
        </w:rPr>
        <w:t xml:space="preserve">Comisión Económica para América Latina y El Caribe - CEPAL. </w:t>
      </w:r>
      <w:r w:rsidRPr="0029556F">
        <w:rPr>
          <w:rFonts w:ascii="Arial" w:hAnsi="Arial" w:cs="Arial"/>
          <w:i/>
          <w:iCs/>
          <w:lang w:val="es-PE"/>
        </w:rPr>
        <w:t xml:space="preserve">Panorama del desarrollo territorial en América Latina y el Caribe. </w:t>
      </w:r>
      <w:r w:rsidRPr="0029556F">
        <w:rPr>
          <w:rFonts w:ascii="Arial" w:hAnsi="Arial" w:cs="Arial"/>
          <w:i/>
          <w:lang w:val="es-PE"/>
        </w:rPr>
        <w:t>Pactos para la igualdad territorial.</w:t>
      </w:r>
      <w:r w:rsidRPr="0029556F">
        <w:rPr>
          <w:rFonts w:ascii="Arial" w:hAnsi="Arial" w:cs="Arial"/>
          <w:lang w:val="es-PE"/>
        </w:rPr>
        <w:t xml:space="preserve"> 2015.</w:t>
      </w:r>
      <w:r>
        <w:rPr>
          <w:rFonts w:ascii="Arial" w:hAnsi="Arial" w:cs="Arial"/>
          <w:lang w:val="es-PE"/>
        </w:rPr>
        <w:t xml:space="preserve"> </w:t>
      </w:r>
      <w:hyperlink r:id="rId61" w:history="1">
        <w:r w:rsidRPr="00CC5317">
          <w:rPr>
            <w:rStyle w:val="Hipervnculo"/>
            <w:rFonts w:ascii="Arial" w:hAnsi="Arial" w:cs="Arial"/>
            <w:lang w:val="es-PE"/>
          </w:rPr>
          <w:t>https://repositorio.cepal.org/bitstream/handle/11362/39223/1/S1500808_es.pdf</w:t>
        </w:r>
      </w:hyperlink>
      <w:r w:rsidRPr="00CC5317">
        <w:rPr>
          <w:rFonts w:ascii="Arial" w:hAnsi="Arial" w:cs="Arial"/>
          <w:lang w:val="es-PE"/>
        </w:rPr>
        <w:t xml:space="preserve"> (Consulta 08-02-2023).</w:t>
      </w:r>
    </w:p>
    <w:p w14:paraId="64FCD6A1" w14:textId="77777777" w:rsidR="0016033F" w:rsidRPr="00C3244B" w:rsidRDefault="0016033F" w:rsidP="00754098">
      <w:pPr>
        <w:pStyle w:val="Textonotapie"/>
        <w:numPr>
          <w:ilvl w:val="0"/>
          <w:numId w:val="25"/>
        </w:numPr>
        <w:jc w:val="both"/>
        <w:rPr>
          <w:rFonts w:ascii="Arial" w:hAnsi="Arial" w:cs="Arial"/>
          <w:lang w:val="es-ES"/>
        </w:rPr>
      </w:pPr>
      <w:bookmarkStart w:id="98" w:name="_Hlk127973284"/>
      <w:r w:rsidRPr="00C3244B">
        <w:rPr>
          <w:rFonts w:ascii="Arial" w:hAnsi="Arial" w:cs="Arial"/>
          <w:lang w:val="es-PE"/>
        </w:rPr>
        <w:t xml:space="preserve">Comisión Económica para América Latina y El Caribe – </w:t>
      </w:r>
      <w:bookmarkEnd w:id="98"/>
      <w:r w:rsidRPr="00C3244B">
        <w:rPr>
          <w:rFonts w:ascii="Arial" w:hAnsi="Arial" w:cs="Arial"/>
          <w:lang w:val="es-PE"/>
        </w:rPr>
        <w:t xml:space="preserve">CEPAL. </w:t>
      </w:r>
      <w:r w:rsidRPr="00C3244B">
        <w:rPr>
          <w:rFonts w:ascii="Arial" w:hAnsi="Arial" w:cs="Arial"/>
          <w:i/>
          <w:iCs/>
          <w:lang w:val="es-PE"/>
        </w:rPr>
        <w:t>Panorama</w:t>
      </w:r>
      <w:r w:rsidRPr="00C3244B">
        <w:rPr>
          <w:rFonts w:ascii="Arial" w:hAnsi="Arial" w:cs="Arial"/>
          <w:i/>
          <w:iCs/>
          <w:spacing w:val="-2"/>
          <w:lang w:val="es-PE"/>
        </w:rPr>
        <w:t xml:space="preserve"> </w:t>
      </w:r>
      <w:r w:rsidRPr="00C3244B">
        <w:rPr>
          <w:rFonts w:ascii="Arial" w:hAnsi="Arial" w:cs="Arial"/>
          <w:i/>
          <w:iCs/>
          <w:lang w:val="es-PE"/>
        </w:rPr>
        <w:t>Social</w:t>
      </w:r>
      <w:r w:rsidRPr="00C3244B">
        <w:rPr>
          <w:rFonts w:ascii="Arial" w:hAnsi="Arial" w:cs="Arial"/>
          <w:i/>
          <w:iCs/>
          <w:spacing w:val="-1"/>
          <w:lang w:val="es-PE"/>
        </w:rPr>
        <w:t xml:space="preserve"> </w:t>
      </w:r>
      <w:r w:rsidRPr="00C3244B">
        <w:rPr>
          <w:rFonts w:ascii="Arial" w:hAnsi="Arial" w:cs="Arial"/>
          <w:i/>
          <w:iCs/>
          <w:lang w:val="es-PE"/>
        </w:rPr>
        <w:t>de</w:t>
      </w:r>
      <w:r w:rsidRPr="00C3244B">
        <w:rPr>
          <w:rFonts w:ascii="Arial" w:hAnsi="Arial" w:cs="Arial"/>
          <w:i/>
          <w:iCs/>
          <w:spacing w:val="-2"/>
          <w:lang w:val="es-PE"/>
        </w:rPr>
        <w:t xml:space="preserve"> </w:t>
      </w:r>
      <w:r w:rsidRPr="00C3244B">
        <w:rPr>
          <w:rFonts w:ascii="Arial" w:hAnsi="Arial" w:cs="Arial"/>
          <w:i/>
          <w:iCs/>
          <w:lang w:val="es-PE"/>
        </w:rPr>
        <w:t>América</w:t>
      </w:r>
      <w:r w:rsidRPr="00C3244B">
        <w:rPr>
          <w:rFonts w:ascii="Arial" w:hAnsi="Arial" w:cs="Arial"/>
          <w:i/>
          <w:iCs/>
          <w:spacing w:val="-2"/>
          <w:lang w:val="es-PE"/>
        </w:rPr>
        <w:t xml:space="preserve"> </w:t>
      </w:r>
      <w:r w:rsidRPr="00C3244B">
        <w:rPr>
          <w:rFonts w:ascii="Arial" w:hAnsi="Arial" w:cs="Arial"/>
          <w:i/>
          <w:iCs/>
          <w:lang w:val="es-PE"/>
        </w:rPr>
        <w:t>Latina</w:t>
      </w:r>
      <w:r w:rsidRPr="00C3244B">
        <w:rPr>
          <w:rFonts w:ascii="Arial" w:hAnsi="Arial" w:cs="Arial"/>
          <w:lang w:val="es-PE"/>
        </w:rPr>
        <w:t>. CEPAL</w:t>
      </w:r>
      <w:r w:rsidRPr="00C3244B">
        <w:rPr>
          <w:rFonts w:ascii="Arial" w:hAnsi="Arial" w:cs="Arial"/>
          <w:spacing w:val="-2"/>
          <w:lang w:val="es-PE"/>
        </w:rPr>
        <w:t xml:space="preserve">, </w:t>
      </w:r>
      <w:r w:rsidRPr="00C3244B">
        <w:rPr>
          <w:rFonts w:ascii="Arial" w:hAnsi="Arial" w:cs="Arial"/>
          <w:lang w:val="es-PE"/>
        </w:rPr>
        <w:t xml:space="preserve">2020. </w:t>
      </w:r>
    </w:p>
    <w:p w14:paraId="52C2D71F" w14:textId="77777777" w:rsidR="0016033F" w:rsidRPr="0029556F" w:rsidRDefault="0016033F" w:rsidP="00754098">
      <w:pPr>
        <w:pStyle w:val="Prrafodelista"/>
        <w:numPr>
          <w:ilvl w:val="0"/>
          <w:numId w:val="25"/>
        </w:numPr>
        <w:spacing w:after="0"/>
        <w:jc w:val="both"/>
        <w:rPr>
          <w:rFonts w:ascii="Arial" w:hAnsi="Arial" w:cs="Arial"/>
          <w:sz w:val="20"/>
          <w:szCs w:val="20"/>
        </w:rPr>
      </w:pPr>
      <w:r w:rsidRPr="0029556F">
        <w:rPr>
          <w:rFonts w:ascii="Arial" w:hAnsi="Arial" w:cs="Arial"/>
          <w:sz w:val="20"/>
          <w:szCs w:val="20"/>
        </w:rPr>
        <w:t xml:space="preserve">Comisión Económica para América Latina y El Caribe - CEPAL. </w:t>
      </w:r>
      <w:r w:rsidRPr="0029556F">
        <w:rPr>
          <w:rFonts w:ascii="Arial" w:hAnsi="Arial" w:cs="Arial"/>
          <w:i/>
          <w:iCs/>
          <w:sz w:val="20"/>
          <w:szCs w:val="20"/>
        </w:rPr>
        <w:t>Territorio e igualdad: Planificación del desarrollo con perspectiva de género</w:t>
      </w:r>
      <w:r w:rsidRPr="0029556F">
        <w:rPr>
          <w:rFonts w:ascii="Arial" w:hAnsi="Arial" w:cs="Arial"/>
          <w:iCs/>
          <w:sz w:val="20"/>
          <w:szCs w:val="20"/>
        </w:rPr>
        <w:t xml:space="preserve"> 2016. </w:t>
      </w:r>
      <w:hyperlink r:id="rId62" w:history="1">
        <w:r w:rsidRPr="0029556F">
          <w:rPr>
            <w:rStyle w:val="Hipervnculo"/>
            <w:rFonts w:ascii="Arial" w:hAnsi="Arial" w:cs="Arial"/>
            <w:sz w:val="20"/>
            <w:szCs w:val="20"/>
          </w:rPr>
          <w:t>https://repositorio.cepal.org/bitstream/handle/11362/40665/1/S1601000_es.pdf</w:t>
        </w:r>
      </w:hyperlink>
      <w:r w:rsidRPr="0029556F">
        <w:rPr>
          <w:rFonts w:ascii="Arial" w:hAnsi="Arial" w:cs="Arial"/>
          <w:sz w:val="20"/>
          <w:szCs w:val="20"/>
        </w:rPr>
        <w:t xml:space="preserve"> (Consulta 06-12-2022).</w:t>
      </w:r>
    </w:p>
    <w:p w14:paraId="17C3AB0A" w14:textId="77777777" w:rsidR="0016033F" w:rsidRPr="000C1022" w:rsidRDefault="0016033F" w:rsidP="00754098">
      <w:pPr>
        <w:pStyle w:val="Textonotapie"/>
        <w:numPr>
          <w:ilvl w:val="0"/>
          <w:numId w:val="25"/>
        </w:numPr>
        <w:jc w:val="both"/>
        <w:rPr>
          <w:rFonts w:ascii="Arial" w:hAnsi="Arial" w:cs="Arial"/>
          <w:lang w:val="es-PE"/>
        </w:rPr>
      </w:pPr>
      <w:r w:rsidRPr="00B8203A">
        <w:rPr>
          <w:rFonts w:ascii="Arial" w:hAnsi="Arial" w:cs="Arial"/>
          <w:lang w:val="es-PE"/>
        </w:rPr>
        <w:t xml:space="preserve">Comisión Económica para América Latina y El Caribe - </w:t>
      </w:r>
      <w:r w:rsidRPr="00555833">
        <w:rPr>
          <w:rFonts w:ascii="Arial" w:hAnsi="Arial" w:cs="Arial"/>
          <w:lang w:val="es-PE"/>
        </w:rPr>
        <w:t>CEPLAN</w:t>
      </w:r>
      <w:r>
        <w:rPr>
          <w:rFonts w:ascii="Arial" w:hAnsi="Arial" w:cs="Arial"/>
          <w:lang w:val="es-PE"/>
        </w:rPr>
        <w:t xml:space="preserve">, </w:t>
      </w:r>
      <w:r w:rsidRPr="000C1022">
        <w:rPr>
          <w:rFonts w:ascii="Arial" w:hAnsi="Arial" w:cs="Arial"/>
          <w:lang w:val="es-PE"/>
        </w:rPr>
        <w:t>Guía de Políticas Nacionales.</w:t>
      </w:r>
      <w:r>
        <w:rPr>
          <w:rFonts w:ascii="Arial" w:hAnsi="Arial" w:cs="Arial"/>
          <w:lang w:val="es-PE"/>
        </w:rPr>
        <w:t xml:space="preserve"> Lima</w:t>
      </w:r>
      <w:r w:rsidRPr="000C1022">
        <w:rPr>
          <w:rFonts w:ascii="Arial" w:hAnsi="Arial" w:cs="Arial"/>
          <w:lang w:val="es-PE"/>
        </w:rPr>
        <w:t xml:space="preserve">, 2018. </w:t>
      </w:r>
    </w:p>
    <w:p w14:paraId="48854BE4" w14:textId="77777777" w:rsidR="0016033F" w:rsidRPr="00CC5317" w:rsidRDefault="0016033F" w:rsidP="00754098">
      <w:pPr>
        <w:pStyle w:val="Prrafodelista"/>
        <w:numPr>
          <w:ilvl w:val="0"/>
          <w:numId w:val="25"/>
        </w:numPr>
        <w:spacing w:after="0"/>
        <w:jc w:val="both"/>
        <w:rPr>
          <w:rFonts w:ascii="Arial" w:hAnsi="Arial" w:cs="Arial"/>
          <w:sz w:val="20"/>
          <w:szCs w:val="20"/>
        </w:rPr>
      </w:pPr>
      <w:bookmarkStart w:id="99" w:name="_Hlk127839962"/>
      <w:r w:rsidRPr="006B154C">
        <w:rPr>
          <w:rFonts w:ascii="Arial" w:hAnsi="Arial" w:cs="Arial"/>
          <w:sz w:val="20"/>
          <w:szCs w:val="20"/>
        </w:rPr>
        <w:t xml:space="preserve">Comisión Económica para América Latina y El Caribe- CEPAL. </w:t>
      </w:r>
      <w:r w:rsidRPr="006B154C">
        <w:rPr>
          <w:rFonts w:ascii="Arial" w:hAnsi="Arial" w:cs="Arial"/>
          <w:i/>
          <w:iCs/>
          <w:sz w:val="20"/>
          <w:szCs w:val="20"/>
        </w:rPr>
        <w:t>El impacto del COVID-19 en los pueblos indígenas de América Latina-Abya Yala.</w:t>
      </w:r>
      <w:r w:rsidRPr="006B154C">
        <w:rPr>
          <w:rFonts w:ascii="Arial" w:hAnsi="Arial" w:cs="Arial"/>
          <w:iCs/>
          <w:sz w:val="20"/>
          <w:szCs w:val="20"/>
        </w:rPr>
        <w:t xml:space="preserve"> </w:t>
      </w:r>
      <w:r w:rsidRPr="006B154C">
        <w:rPr>
          <w:rFonts w:ascii="Arial" w:hAnsi="Arial" w:cs="Arial"/>
          <w:i/>
          <w:iCs/>
          <w:sz w:val="20"/>
          <w:szCs w:val="20"/>
        </w:rPr>
        <w:t>Entre la invisibilización y la</w:t>
      </w:r>
      <w:r w:rsidRPr="005A76C5">
        <w:rPr>
          <w:rFonts w:ascii="Arial" w:hAnsi="Arial" w:cs="Arial"/>
          <w:i/>
          <w:iCs/>
          <w:sz w:val="20"/>
          <w:szCs w:val="20"/>
        </w:rPr>
        <w:t xml:space="preserve"> resistencia colectiva</w:t>
      </w:r>
      <w:r w:rsidRPr="005A76C5">
        <w:rPr>
          <w:rFonts w:ascii="Arial" w:hAnsi="Arial" w:cs="Arial"/>
          <w:i/>
          <w:sz w:val="20"/>
          <w:szCs w:val="20"/>
        </w:rPr>
        <w:t>,</w:t>
      </w:r>
      <w:r w:rsidRPr="000C1022">
        <w:rPr>
          <w:rFonts w:ascii="Arial" w:hAnsi="Arial" w:cs="Arial"/>
          <w:sz w:val="20"/>
          <w:szCs w:val="20"/>
        </w:rPr>
        <w:t xml:space="preserve"> 2020. </w:t>
      </w:r>
      <w:r>
        <w:rPr>
          <w:rFonts w:ascii="Arial" w:hAnsi="Arial" w:cs="Arial"/>
          <w:sz w:val="20"/>
          <w:szCs w:val="20"/>
        </w:rPr>
        <w:t xml:space="preserve"> </w:t>
      </w:r>
      <w:hyperlink r:id="rId63" w:history="1">
        <w:r w:rsidRPr="00652276">
          <w:rPr>
            <w:rStyle w:val="Hipervnculo"/>
            <w:rFonts w:ascii="Arial" w:hAnsi="Arial" w:cs="Arial"/>
            <w:sz w:val="20"/>
            <w:szCs w:val="20"/>
          </w:rPr>
          <w:t>https://www.cepal.org/sites/default/files/publication/files/46543/S2000817_es.pdf</w:t>
        </w:r>
      </w:hyperlink>
      <w:bookmarkEnd w:id="99"/>
      <w:r w:rsidRPr="00CC5317">
        <w:rPr>
          <w:rFonts w:ascii="Arial" w:hAnsi="Arial" w:cs="Arial"/>
          <w:sz w:val="20"/>
          <w:szCs w:val="20"/>
        </w:rPr>
        <w:t xml:space="preserve"> (Consulta 29-10-2022).</w:t>
      </w:r>
    </w:p>
    <w:p w14:paraId="3CBD3894" w14:textId="77777777" w:rsidR="0016033F" w:rsidRPr="00F1780A" w:rsidRDefault="0016033F" w:rsidP="00754098">
      <w:pPr>
        <w:pStyle w:val="Textonotapie"/>
        <w:numPr>
          <w:ilvl w:val="0"/>
          <w:numId w:val="25"/>
        </w:numPr>
        <w:jc w:val="both"/>
        <w:rPr>
          <w:rFonts w:ascii="Arial" w:hAnsi="Arial" w:cs="Arial"/>
          <w:lang w:val="es-PE"/>
        </w:rPr>
      </w:pPr>
      <w:r w:rsidRPr="00F1780A">
        <w:rPr>
          <w:rFonts w:ascii="Arial" w:hAnsi="Arial" w:cs="Arial"/>
          <w:lang w:val="es-PE"/>
        </w:rPr>
        <w:t>Comisión Económica para América Latina y El Caribe-CEPAL. “Medición multidimensional de la pobreza”, en: “Taller “Uso de encuestas de hogares</w:t>
      </w:r>
      <w:r w:rsidRPr="00F1780A">
        <w:rPr>
          <w:rFonts w:ascii="Arial" w:hAnsi="Arial" w:cs="Arial"/>
          <w:spacing w:val="1"/>
          <w:lang w:val="es-PE"/>
        </w:rPr>
        <w:t xml:space="preserve"> </w:t>
      </w:r>
      <w:r w:rsidRPr="00F1780A">
        <w:rPr>
          <w:rFonts w:ascii="Arial" w:hAnsi="Arial" w:cs="Arial"/>
          <w:lang w:val="es-PE"/>
        </w:rPr>
        <w:t>para la medición de los Objetivos de Desarrollo Sostenible sobre pobreza y desigualdad”, Ciudad de</w:t>
      </w:r>
      <w:r w:rsidRPr="00F1780A">
        <w:rPr>
          <w:rFonts w:ascii="Arial" w:hAnsi="Arial" w:cs="Arial"/>
          <w:spacing w:val="1"/>
          <w:lang w:val="es-PE"/>
        </w:rPr>
        <w:t xml:space="preserve"> </w:t>
      </w:r>
      <w:r w:rsidRPr="00F1780A">
        <w:rPr>
          <w:rFonts w:ascii="Arial" w:hAnsi="Arial" w:cs="Arial"/>
          <w:lang w:val="es-PE"/>
        </w:rPr>
        <w:t>Panamá,</w:t>
      </w:r>
      <w:r w:rsidRPr="00F1780A">
        <w:rPr>
          <w:rFonts w:ascii="Arial" w:hAnsi="Arial" w:cs="Arial"/>
          <w:spacing w:val="-2"/>
          <w:lang w:val="es-PE"/>
        </w:rPr>
        <w:t xml:space="preserve"> </w:t>
      </w:r>
      <w:r w:rsidRPr="00F1780A">
        <w:rPr>
          <w:rFonts w:ascii="Arial" w:hAnsi="Arial" w:cs="Arial"/>
          <w:lang w:val="es-PE"/>
        </w:rPr>
        <w:t>2017.</w:t>
      </w:r>
    </w:p>
    <w:p w14:paraId="42305BEF" w14:textId="77777777" w:rsidR="0016033F" w:rsidRPr="00B80EEB" w:rsidRDefault="0016033F" w:rsidP="00754098">
      <w:pPr>
        <w:pStyle w:val="Textonotapie"/>
        <w:numPr>
          <w:ilvl w:val="0"/>
          <w:numId w:val="25"/>
        </w:numPr>
        <w:jc w:val="both"/>
        <w:rPr>
          <w:rFonts w:ascii="Arial" w:hAnsi="Arial" w:cs="Arial"/>
          <w:lang w:val="es-PE"/>
        </w:rPr>
      </w:pPr>
      <w:r w:rsidRPr="00224F06">
        <w:rPr>
          <w:rFonts w:ascii="Arial" w:hAnsi="Arial" w:cs="Arial"/>
          <w:lang w:val="es-PE"/>
        </w:rPr>
        <w:t xml:space="preserve">Comisión Interamericana de Derechos Humanos - </w:t>
      </w:r>
      <w:r w:rsidRPr="00B80EEB">
        <w:rPr>
          <w:rFonts w:ascii="Arial" w:hAnsi="Arial" w:cs="Arial"/>
          <w:lang w:val="es-PE"/>
        </w:rPr>
        <w:t>CIDH,</w:t>
      </w:r>
      <w:r w:rsidRPr="00B80EEB">
        <w:rPr>
          <w:rFonts w:ascii="Arial" w:hAnsi="Arial" w:cs="Arial"/>
          <w:spacing w:val="-5"/>
          <w:lang w:val="es-PE"/>
        </w:rPr>
        <w:t xml:space="preserve"> </w:t>
      </w:r>
      <w:r w:rsidRPr="001C3C61">
        <w:rPr>
          <w:rFonts w:ascii="Arial" w:hAnsi="Arial" w:cs="Arial"/>
          <w:i/>
          <w:lang w:val="es-PE"/>
        </w:rPr>
        <w:t>La</w:t>
      </w:r>
      <w:r w:rsidRPr="001C3C61">
        <w:rPr>
          <w:rFonts w:ascii="Arial" w:hAnsi="Arial" w:cs="Arial"/>
          <w:i/>
          <w:spacing w:val="-7"/>
          <w:lang w:val="es-PE"/>
        </w:rPr>
        <w:t xml:space="preserve"> </w:t>
      </w:r>
      <w:r w:rsidRPr="001C3C61">
        <w:rPr>
          <w:rFonts w:ascii="Arial" w:hAnsi="Arial" w:cs="Arial"/>
          <w:i/>
          <w:lang w:val="es-PE"/>
        </w:rPr>
        <w:t>situación</w:t>
      </w:r>
      <w:r w:rsidRPr="001C3C61">
        <w:rPr>
          <w:rFonts w:ascii="Arial" w:hAnsi="Arial" w:cs="Arial"/>
          <w:i/>
          <w:spacing w:val="-5"/>
          <w:lang w:val="es-PE"/>
        </w:rPr>
        <w:t xml:space="preserve"> </w:t>
      </w:r>
      <w:r w:rsidRPr="001C3C61">
        <w:rPr>
          <w:rFonts w:ascii="Arial" w:hAnsi="Arial" w:cs="Arial"/>
          <w:i/>
          <w:lang w:val="es-PE"/>
        </w:rPr>
        <w:t>de</w:t>
      </w:r>
      <w:r w:rsidRPr="001C3C61">
        <w:rPr>
          <w:rFonts w:ascii="Arial" w:hAnsi="Arial" w:cs="Arial"/>
          <w:i/>
          <w:spacing w:val="-5"/>
          <w:lang w:val="es-PE"/>
        </w:rPr>
        <w:t xml:space="preserve"> </w:t>
      </w:r>
      <w:r w:rsidRPr="001C3C61">
        <w:rPr>
          <w:rFonts w:ascii="Arial" w:hAnsi="Arial" w:cs="Arial"/>
          <w:i/>
          <w:lang w:val="es-PE"/>
        </w:rPr>
        <w:t>las</w:t>
      </w:r>
      <w:r w:rsidRPr="001C3C61">
        <w:rPr>
          <w:rFonts w:ascii="Arial" w:hAnsi="Arial" w:cs="Arial"/>
          <w:i/>
          <w:spacing w:val="-6"/>
          <w:lang w:val="es-PE"/>
        </w:rPr>
        <w:t xml:space="preserve"> </w:t>
      </w:r>
      <w:r w:rsidRPr="001C3C61">
        <w:rPr>
          <w:rFonts w:ascii="Arial" w:hAnsi="Arial" w:cs="Arial"/>
          <w:i/>
          <w:lang w:val="es-PE"/>
        </w:rPr>
        <w:t>personas</w:t>
      </w:r>
      <w:r w:rsidRPr="001C3C61">
        <w:rPr>
          <w:rFonts w:ascii="Arial" w:hAnsi="Arial" w:cs="Arial"/>
          <w:i/>
          <w:spacing w:val="-5"/>
          <w:lang w:val="es-PE"/>
        </w:rPr>
        <w:t xml:space="preserve"> </w:t>
      </w:r>
      <w:r w:rsidRPr="001C3C61">
        <w:rPr>
          <w:rFonts w:ascii="Arial" w:hAnsi="Arial" w:cs="Arial"/>
          <w:i/>
          <w:lang w:val="es-PE"/>
        </w:rPr>
        <w:t>afrodescendientes</w:t>
      </w:r>
      <w:r w:rsidRPr="001C3C61">
        <w:rPr>
          <w:rFonts w:ascii="Arial" w:hAnsi="Arial" w:cs="Arial"/>
          <w:i/>
          <w:spacing w:val="-5"/>
          <w:lang w:val="es-PE"/>
        </w:rPr>
        <w:t xml:space="preserve"> </w:t>
      </w:r>
      <w:r w:rsidRPr="001C3C61">
        <w:rPr>
          <w:rFonts w:ascii="Arial" w:hAnsi="Arial" w:cs="Arial"/>
          <w:i/>
          <w:lang w:val="es-PE"/>
        </w:rPr>
        <w:t>en</w:t>
      </w:r>
      <w:r w:rsidRPr="001C3C61">
        <w:rPr>
          <w:rFonts w:ascii="Arial" w:hAnsi="Arial" w:cs="Arial"/>
          <w:i/>
          <w:spacing w:val="-5"/>
          <w:lang w:val="es-PE"/>
        </w:rPr>
        <w:t xml:space="preserve"> </w:t>
      </w:r>
      <w:r w:rsidRPr="001C3C61">
        <w:rPr>
          <w:rFonts w:ascii="Arial" w:hAnsi="Arial" w:cs="Arial"/>
          <w:i/>
          <w:lang w:val="es-PE"/>
        </w:rPr>
        <w:t>las</w:t>
      </w:r>
      <w:r w:rsidRPr="001C3C61">
        <w:rPr>
          <w:rFonts w:ascii="Arial" w:hAnsi="Arial" w:cs="Arial"/>
          <w:i/>
          <w:spacing w:val="-5"/>
          <w:lang w:val="es-PE"/>
        </w:rPr>
        <w:t xml:space="preserve"> </w:t>
      </w:r>
      <w:r w:rsidRPr="001C3C61">
        <w:rPr>
          <w:rFonts w:ascii="Arial" w:hAnsi="Arial" w:cs="Arial"/>
          <w:i/>
          <w:lang w:val="es-PE"/>
        </w:rPr>
        <w:t>Américas</w:t>
      </w:r>
      <w:r w:rsidRPr="00B80EEB">
        <w:rPr>
          <w:rFonts w:ascii="Arial" w:hAnsi="Arial" w:cs="Arial"/>
          <w:lang w:val="es-PE"/>
        </w:rPr>
        <w:t>,</w:t>
      </w:r>
      <w:r w:rsidRPr="00B80EEB">
        <w:rPr>
          <w:rFonts w:ascii="Arial" w:hAnsi="Arial" w:cs="Arial"/>
          <w:spacing w:val="-5"/>
          <w:lang w:val="es-PE"/>
        </w:rPr>
        <w:t xml:space="preserve"> </w:t>
      </w:r>
      <w:r w:rsidRPr="00B80EEB">
        <w:rPr>
          <w:rFonts w:ascii="Arial" w:hAnsi="Arial" w:cs="Arial"/>
          <w:lang w:val="es-PE"/>
        </w:rPr>
        <w:t>2011.</w:t>
      </w:r>
    </w:p>
    <w:p w14:paraId="5443B551" w14:textId="77777777" w:rsidR="0016033F" w:rsidRPr="00036E81" w:rsidRDefault="0016033F" w:rsidP="00754098">
      <w:pPr>
        <w:pStyle w:val="Textonotapie"/>
        <w:numPr>
          <w:ilvl w:val="0"/>
          <w:numId w:val="25"/>
        </w:numPr>
        <w:jc w:val="both"/>
        <w:rPr>
          <w:rFonts w:ascii="Arial" w:hAnsi="Arial" w:cs="Arial"/>
          <w:lang w:val="es-PE"/>
        </w:rPr>
      </w:pPr>
      <w:r w:rsidRPr="00B8203A">
        <w:rPr>
          <w:rFonts w:ascii="Arial" w:hAnsi="Arial" w:cs="Arial"/>
          <w:lang w:val="es-PE"/>
        </w:rPr>
        <w:t xml:space="preserve">Comisión Interamericana de Derechos Humanos - </w:t>
      </w:r>
      <w:r>
        <w:rPr>
          <w:rFonts w:ascii="Arial" w:hAnsi="Arial" w:cs="Arial"/>
          <w:iCs/>
          <w:lang w:val="es-PE"/>
        </w:rPr>
        <w:t xml:space="preserve">CIDH. </w:t>
      </w:r>
      <w:r w:rsidRPr="009518F9">
        <w:rPr>
          <w:rFonts w:ascii="Arial" w:hAnsi="Arial" w:cs="Arial"/>
          <w:i/>
          <w:iCs/>
          <w:lang w:val="es-PE"/>
        </w:rPr>
        <w:t>Compendio sobre la igualdad y no discriminación</w:t>
      </w:r>
      <w:r>
        <w:rPr>
          <w:rFonts w:ascii="Arial" w:hAnsi="Arial" w:cs="Arial"/>
          <w:i/>
          <w:iCs/>
          <w:lang w:val="es-PE"/>
        </w:rPr>
        <w:t>: estándares interamericanos</w:t>
      </w:r>
      <w:r>
        <w:rPr>
          <w:rFonts w:ascii="Arial" w:hAnsi="Arial" w:cs="Arial"/>
          <w:iCs/>
          <w:lang w:val="es-PE"/>
        </w:rPr>
        <w:t>.</w:t>
      </w:r>
      <w:r w:rsidRPr="00036E81">
        <w:rPr>
          <w:rFonts w:ascii="Arial" w:hAnsi="Arial" w:cs="Arial"/>
          <w:lang w:val="es-PE"/>
        </w:rPr>
        <w:t xml:space="preserve"> 2019. </w:t>
      </w:r>
      <w:hyperlink r:id="rId64" w:history="1">
        <w:r w:rsidRPr="00036E81">
          <w:rPr>
            <w:rStyle w:val="Hipervnculo"/>
            <w:rFonts w:ascii="Arial" w:hAnsi="Arial" w:cs="Arial"/>
            <w:lang w:val="es-PE"/>
          </w:rPr>
          <w:t>https://www.oas.org/es/cidh/informes/pdfs/Compendio-IgualdadNoDiscriminacion.pdf</w:t>
        </w:r>
      </w:hyperlink>
      <w:r w:rsidRPr="00036E81">
        <w:rPr>
          <w:rFonts w:ascii="Arial" w:hAnsi="Arial" w:cs="Arial"/>
          <w:lang w:val="es-PE"/>
        </w:rPr>
        <w:t xml:space="preserve"> </w:t>
      </w:r>
      <w:r w:rsidRPr="000C1022">
        <w:rPr>
          <w:rFonts w:ascii="Arial" w:hAnsi="Arial" w:cs="Arial"/>
          <w:lang w:val="es-PE"/>
        </w:rPr>
        <w:t>(Consulta</w:t>
      </w:r>
      <w:r>
        <w:rPr>
          <w:rFonts w:ascii="Arial" w:hAnsi="Arial" w:cs="Arial"/>
          <w:lang w:val="es-PE"/>
        </w:rPr>
        <w:t xml:space="preserve"> 08-12-2022</w:t>
      </w:r>
      <w:r w:rsidRPr="000C1022">
        <w:rPr>
          <w:rFonts w:ascii="Arial" w:hAnsi="Arial" w:cs="Arial"/>
          <w:lang w:val="es-PE"/>
        </w:rPr>
        <w:t>).</w:t>
      </w:r>
    </w:p>
    <w:p w14:paraId="448FC7EE" w14:textId="77777777" w:rsidR="0016033F" w:rsidRPr="00B80EEB" w:rsidRDefault="0016033F" w:rsidP="00754098">
      <w:pPr>
        <w:pStyle w:val="Textonotapie"/>
        <w:numPr>
          <w:ilvl w:val="0"/>
          <w:numId w:val="25"/>
        </w:numPr>
        <w:jc w:val="both"/>
        <w:rPr>
          <w:rFonts w:ascii="Arial" w:hAnsi="Arial" w:cs="Arial"/>
          <w:lang w:val="es-PE"/>
        </w:rPr>
      </w:pPr>
      <w:r w:rsidRPr="00224F06">
        <w:rPr>
          <w:rFonts w:ascii="Arial" w:hAnsi="Arial" w:cs="Arial"/>
          <w:lang w:val="es-PE"/>
        </w:rPr>
        <w:t xml:space="preserve">Comisión Interamericana de Derechos Humanos - </w:t>
      </w:r>
      <w:r w:rsidRPr="00B80EEB">
        <w:rPr>
          <w:rFonts w:ascii="Arial" w:hAnsi="Arial" w:cs="Arial"/>
          <w:lang w:val="es-PE"/>
        </w:rPr>
        <w:t>CIDH</w:t>
      </w:r>
      <w:r w:rsidRPr="00B80EEB">
        <w:rPr>
          <w:rFonts w:ascii="Arial" w:hAnsi="Arial" w:cs="Arial"/>
          <w:spacing w:val="12"/>
          <w:lang w:val="es-PE"/>
        </w:rPr>
        <w:t xml:space="preserve">. </w:t>
      </w:r>
      <w:r w:rsidRPr="001C3C61">
        <w:rPr>
          <w:rFonts w:ascii="Arial" w:hAnsi="Arial" w:cs="Arial"/>
          <w:i/>
          <w:lang w:val="es-PE"/>
        </w:rPr>
        <w:t>Informe</w:t>
      </w:r>
      <w:r w:rsidRPr="001C3C61">
        <w:rPr>
          <w:rFonts w:ascii="Arial" w:hAnsi="Arial" w:cs="Arial"/>
          <w:i/>
          <w:spacing w:val="12"/>
          <w:lang w:val="es-PE"/>
        </w:rPr>
        <w:t xml:space="preserve"> </w:t>
      </w:r>
      <w:r w:rsidRPr="001C3C61">
        <w:rPr>
          <w:rFonts w:ascii="Arial" w:hAnsi="Arial" w:cs="Arial"/>
          <w:i/>
          <w:lang w:val="es-PE"/>
        </w:rPr>
        <w:t>sobre</w:t>
      </w:r>
      <w:r w:rsidRPr="001C3C61">
        <w:rPr>
          <w:rFonts w:ascii="Arial" w:hAnsi="Arial" w:cs="Arial"/>
          <w:i/>
          <w:spacing w:val="12"/>
          <w:lang w:val="es-PE"/>
        </w:rPr>
        <w:t xml:space="preserve"> </w:t>
      </w:r>
      <w:r w:rsidRPr="001C3C61">
        <w:rPr>
          <w:rFonts w:ascii="Arial" w:hAnsi="Arial" w:cs="Arial"/>
          <w:i/>
          <w:lang w:val="es-PE"/>
        </w:rPr>
        <w:t>pobreza</w:t>
      </w:r>
      <w:r w:rsidRPr="001C3C61">
        <w:rPr>
          <w:rFonts w:ascii="Arial" w:hAnsi="Arial" w:cs="Arial"/>
          <w:i/>
          <w:spacing w:val="12"/>
          <w:lang w:val="es-PE"/>
        </w:rPr>
        <w:t xml:space="preserve"> </w:t>
      </w:r>
      <w:r w:rsidRPr="001C3C61">
        <w:rPr>
          <w:rFonts w:ascii="Arial" w:hAnsi="Arial" w:cs="Arial"/>
          <w:i/>
          <w:lang w:val="es-PE"/>
        </w:rPr>
        <w:t>y</w:t>
      </w:r>
      <w:r w:rsidRPr="001C3C61">
        <w:rPr>
          <w:rFonts w:ascii="Arial" w:hAnsi="Arial" w:cs="Arial"/>
          <w:i/>
          <w:spacing w:val="11"/>
          <w:lang w:val="es-PE"/>
        </w:rPr>
        <w:t xml:space="preserve"> </w:t>
      </w:r>
      <w:r w:rsidRPr="001C3C61">
        <w:rPr>
          <w:rFonts w:ascii="Arial" w:hAnsi="Arial" w:cs="Arial"/>
          <w:i/>
          <w:lang w:val="es-PE"/>
        </w:rPr>
        <w:t>derechos</w:t>
      </w:r>
      <w:r w:rsidRPr="001C3C61">
        <w:rPr>
          <w:rFonts w:ascii="Arial" w:hAnsi="Arial" w:cs="Arial"/>
          <w:i/>
          <w:spacing w:val="12"/>
          <w:lang w:val="es-PE"/>
        </w:rPr>
        <w:t xml:space="preserve"> </w:t>
      </w:r>
      <w:r w:rsidRPr="001C3C61">
        <w:rPr>
          <w:rFonts w:ascii="Arial" w:hAnsi="Arial" w:cs="Arial"/>
          <w:i/>
          <w:lang w:val="es-PE"/>
        </w:rPr>
        <w:t>humanos</w:t>
      </w:r>
      <w:r w:rsidRPr="001C3C61">
        <w:rPr>
          <w:rFonts w:ascii="Arial" w:hAnsi="Arial" w:cs="Arial"/>
          <w:i/>
          <w:spacing w:val="12"/>
          <w:lang w:val="es-PE"/>
        </w:rPr>
        <w:t xml:space="preserve"> </w:t>
      </w:r>
      <w:r w:rsidRPr="001C3C61">
        <w:rPr>
          <w:rFonts w:ascii="Arial" w:hAnsi="Arial" w:cs="Arial"/>
          <w:i/>
          <w:lang w:val="es-PE"/>
        </w:rPr>
        <w:t>en</w:t>
      </w:r>
      <w:r w:rsidRPr="001C3C61">
        <w:rPr>
          <w:rFonts w:ascii="Arial" w:hAnsi="Arial" w:cs="Arial"/>
          <w:i/>
          <w:spacing w:val="12"/>
          <w:lang w:val="es-PE"/>
        </w:rPr>
        <w:t xml:space="preserve"> </w:t>
      </w:r>
      <w:r w:rsidRPr="001C3C61">
        <w:rPr>
          <w:rFonts w:ascii="Arial" w:hAnsi="Arial" w:cs="Arial"/>
          <w:i/>
          <w:lang w:val="es-PE"/>
        </w:rPr>
        <w:t>las</w:t>
      </w:r>
      <w:r w:rsidRPr="001C3C61">
        <w:rPr>
          <w:rFonts w:ascii="Arial" w:hAnsi="Arial" w:cs="Arial"/>
          <w:i/>
          <w:spacing w:val="11"/>
          <w:lang w:val="es-PE"/>
        </w:rPr>
        <w:t xml:space="preserve"> </w:t>
      </w:r>
      <w:r w:rsidRPr="001C3C61">
        <w:rPr>
          <w:rFonts w:ascii="Arial" w:hAnsi="Arial" w:cs="Arial"/>
          <w:i/>
          <w:lang w:val="es-PE"/>
        </w:rPr>
        <w:t>Américas</w:t>
      </w:r>
      <w:r w:rsidRPr="00B80EEB">
        <w:rPr>
          <w:rFonts w:ascii="Arial" w:hAnsi="Arial" w:cs="Arial"/>
          <w:lang w:val="es-PE"/>
        </w:rPr>
        <w:t>,</w:t>
      </w:r>
      <w:r w:rsidRPr="00B80EEB">
        <w:rPr>
          <w:rFonts w:ascii="Arial" w:hAnsi="Arial" w:cs="Arial"/>
          <w:spacing w:val="-2"/>
          <w:lang w:val="es-PE"/>
        </w:rPr>
        <w:t xml:space="preserve"> </w:t>
      </w:r>
      <w:r w:rsidRPr="00B80EEB">
        <w:rPr>
          <w:rFonts w:ascii="Arial" w:hAnsi="Arial" w:cs="Arial"/>
          <w:lang w:val="es-PE"/>
        </w:rPr>
        <w:t>2017.</w:t>
      </w:r>
    </w:p>
    <w:p w14:paraId="5AF5D7B1" w14:textId="77777777" w:rsidR="0016033F" w:rsidRPr="00224F06" w:rsidRDefault="0016033F" w:rsidP="00754098">
      <w:pPr>
        <w:pStyle w:val="Textonotapie"/>
        <w:numPr>
          <w:ilvl w:val="0"/>
          <w:numId w:val="25"/>
        </w:numPr>
        <w:jc w:val="both"/>
        <w:rPr>
          <w:rFonts w:ascii="Arial" w:hAnsi="Arial" w:cs="Arial"/>
          <w:lang w:val="es-PE"/>
        </w:rPr>
      </w:pPr>
      <w:r w:rsidRPr="00224F06">
        <w:rPr>
          <w:rFonts w:ascii="Arial" w:hAnsi="Arial" w:cs="Arial"/>
          <w:lang w:val="es-PE"/>
        </w:rPr>
        <w:t>Comisión Interamericana de Derechos Humanos - CIDH</w:t>
      </w:r>
      <w:r w:rsidRPr="00224F06">
        <w:rPr>
          <w:rFonts w:ascii="Arial" w:hAnsi="Arial" w:cs="Arial"/>
          <w:spacing w:val="-3"/>
          <w:lang w:val="es-PE"/>
        </w:rPr>
        <w:t>.</w:t>
      </w:r>
      <w:r w:rsidRPr="00224F06">
        <w:rPr>
          <w:rFonts w:ascii="Arial" w:hAnsi="Arial" w:cs="Arial"/>
          <w:spacing w:val="-2"/>
          <w:lang w:val="es-PE"/>
        </w:rPr>
        <w:t xml:space="preserve"> </w:t>
      </w:r>
      <w:r w:rsidRPr="00224F06">
        <w:rPr>
          <w:rFonts w:ascii="Arial" w:hAnsi="Arial" w:cs="Arial"/>
          <w:i/>
          <w:lang w:val="es-PE"/>
        </w:rPr>
        <w:t>Políticas</w:t>
      </w:r>
      <w:r w:rsidRPr="00224F06">
        <w:rPr>
          <w:rFonts w:ascii="Arial" w:hAnsi="Arial" w:cs="Arial"/>
          <w:i/>
          <w:spacing w:val="-2"/>
          <w:lang w:val="es-PE"/>
        </w:rPr>
        <w:t xml:space="preserve"> </w:t>
      </w:r>
      <w:r w:rsidRPr="00224F06">
        <w:rPr>
          <w:rFonts w:ascii="Arial" w:hAnsi="Arial" w:cs="Arial"/>
          <w:i/>
          <w:lang w:val="es-PE"/>
        </w:rPr>
        <w:t>públicas</w:t>
      </w:r>
      <w:r w:rsidRPr="00224F06">
        <w:rPr>
          <w:rFonts w:ascii="Arial" w:hAnsi="Arial" w:cs="Arial"/>
          <w:i/>
          <w:spacing w:val="-2"/>
          <w:lang w:val="es-PE"/>
        </w:rPr>
        <w:t xml:space="preserve"> </w:t>
      </w:r>
      <w:r w:rsidRPr="00224F06">
        <w:rPr>
          <w:rFonts w:ascii="Arial" w:hAnsi="Arial" w:cs="Arial"/>
          <w:i/>
          <w:lang w:val="es-PE"/>
        </w:rPr>
        <w:t>con</w:t>
      </w:r>
      <w:r w:rsidRPr="00224F06">
        <w:rPr>
          <w:rFonts w:ascii="Arial" w:hAnsi="Arial" w:cs="Arial"/>
          <w:i/>
          <w:spacing w:val="-2"/>
          <w:lang w:val="es-PE"/>
        </w:rPr>
        <w:t xml:space="preserve"> </w:t>
      </w:r>
      <w:r w:rsidRPr="00224F06">
        <w:rPr>
          <w:rFonts w:ascii="Arial" w:hAnsi="Arial" w:cs="Arial"/>
          <w:i/>
          <w:lang w:val="es-PE"/>
        </w:rPr>
        <w:t>enfoque</w:t>
      </w:r>
      <w:r w:rsidRPr="00224F06">
        <w:rPr>
          <w:rFonts w:ascii="Arial" w:hAnsi="Arial" w:cs="Arial"/>
          <w:i/>
          <w:spacing w:val="-2"/>
          <w:lang w:val="es-PE"/>
        </w:rPr>
        <w:t xml:space="preserve"> </w:t>
      </w:r>
      <w:r w:rsidRPr="00224F06">
        <w:rPr>
          <w:rFonts w:ascii="Arial" w:hAnsi="Arial" w:cs="Arial"/>
          <w:i/>
          <w:lang w:val="es-PE"/>
        </w:rPr>
        <w:t>de</w:t>
      </w:r>
      <w:r w:rsidRPr="00224F06">
        <w:rPr>
          <w:rFonts w:ascii="Arial" w:hAnsi="Arial" w:cs="Arial"/>
          <w:i/>
          <w:spacing w:val="-2"/>
          <w:lang w:val="es-PE"/>
        </w:rPr>
        <w:t xml:space="preserve"> </w:t>
      </w:r>
      <w:r w:rsidRPr="00224F06">
        <w:rPr>
          <w:rFonts w:ascii="Arial" w:hAnsi="Arial" w:cs="Arial"/>
          <w:i/>
          <w:lang w:val="es-PE"/>
        </w:rPr>
        <w:t>derechos</w:t>
      </w:r>
      <w:r w:rsidRPr="00224F06">
        <w:rPr>
          <w:rFonts w:ascii="Arial" w:hAnsi="Arial" w:cs="Arial"/>
          <w:i/>
          <w:spacing w:val="-2"/>
          <w:lang w:val="es-PE"/>
        </w:rPr>
        <w:t xml:space="preserve"> </w:t>
      </w:r>
      <w:r w:rsidRPr="00224F06">
        <w:rPr>
          <w:rFonts w:ascii="Arial" w:hAnsi="Arial" w:cs="Arial"/>
          <w:i/>
          <w:lang w:val="es-PE"/>
        </w:rPr>
        <w:t>humanos</w:t>
      </w:r>
      <w:r w:rsidRPr="00224F06">
        <w:rPr>
          <w:rFonts w:ascii="Arial" w:hAnsi="Arial" w:cs="Arial"/>
          <w:lang w:val="es-PE"/>
        </w:rPr>
        <w:t xml:space="preserve">, 2018. </w:t>
      </w:r>
    </w:p>
    <w:p w14:paraId="24608029" w14:textId="77777777" w:rsidR="0016033F" w:rsidRPr="00FB4AC8" w:rsidRDefault="0016033F" w:rsidP="00754098">
      <w:pPr>
        <w:pStyle w:val="Textonotapie"/>
        <w:numPr>
          <w:ilvl w:val="0"/>
          <w:numId w:val="25"/>
        </w:numPr>
        <w:jc w:val="both"/>
        <w:rPr>
          <w:rFonts w:ascii="Arial" w:hAnsi="Arial" w:cs="Arial"/>
          <w:lang w:val="es-PE"/>
        </w:rPr>
      </w:pPr>
      <w:r w:rsidRPr="00FB4AC8">
        <w:rPr>
          <w:rFonts w:ascii="Arial" w:hAnsi="Arial" w:cs="Arial"/>
          <w:lang w:val="es-PE"/>
        </w:rPr>
        <w:t>Comisión Interamericana de Derechos Humanos-CIDH,</w:t>
      </w:r>
      <w:r w:rsidRPr="00FB4AC8">
        <w:rPr>
          <w:rFonts w:ascii="Arial" w:hAnsi="Arial" w:cs="Arial"/>
          <w:spacing w:val="-2"/>
          <w:lang w:val="es-PE"/>
        </w:rPr>
        <w:t xml:space="preserve"> </w:t>
      </w:r>
      <w:r w:rsidRPr="00FB4AC8">
        <w:rPr>
          <w:rFonts w:ascii="Arial" w:hAnsi="Arial" w:cs="Arial"/>
          <w:i/>
          <w:lang w:val="es-PE"/>
        </w:rPr>
        <w:t>Segundo</w:t>
      </w:r>
      <w:r w:rsidRPr="00FB4AC8">
        <w:rPr>
          <w:rFonts w:ascii="Arial" w:hAnsi="Arial" w:cs="Arial"/>
          <w:i/>
          <w:spacing w:val="-1"/>
          <w:lang w:val="es-PE"/>
        </w:rPr>
        <w:t xml:space="preserve"> </w:t>
      </w:r>
      <w:r w:rsidRPr="00FB4AC8">
        <w:rPr>
          <w:rFonts w:ascii="Arial" w:hAnsi="Arial" w:cs="Arial"/>
          <w:i/>
          <w:lang w:val="es-PE"/>
        </w:rPr>
        <w:t>informe</w:t>
      </w:r>
      <w:r w:rsidRPr="00FB4AC8">
        <w:rPr>
          <w:rFonts w:ascii="Arial" w:hAnsi="Arial" w:cs="Arial"/>
          <w:i/>
          <w:spacing w:val="-2"/>
          <w:lang w:val="es-PE"/>
        </w:rPr>
        <w:t xml:space="preserve"> </w:t>
      </w:r>
      <w:r w:rsidRPr="00FB4AC8">
        <w:rPr>
          <w:rFonts w:ascii="Arial" w:hAnsi="Arial" w:cs="Arial"/>
          <w:i/>
          <w:lang w:val="es-PE"/>
        </w:rPr>
        <w:t>sobre</w:t>
      </w:r>
      <w:r w:rsidRPr="00FB4AC8">
        <w:rPr>
          <w:rFonts w:ascii="Arial" w:hAnsi="Arial" w:cs="Arial"/>
          <w:i/>
          <w:spacing w:val="-1"/>
          <w:lang w:val="es-PE"/>
        </w:rPr>
        <w:t xml:space="preserve"> </w:t>
      </w:r>
      <w:r w:rsidRPr="00FB4AC8">
        <w:rPr>
          <w:rFonts w:ascii="Arial" w:hAnsi="Arial" w:cs="Arial"/>
          <w:i/>
          <w:lang w:val="es-PE"/>
        </w:rPr>
        <w:t>situación</w:t>
      </w:r>
      <w:r w:rsidRPr="00FB4AC8">
        <w:rPr>
          <w:rFonts w:ascii="Arial" w:hAnsi="Arial" w:cs="Arial"/>
          <w:i/>
          <w:spacing w:val="-2"/>
          <w:lang w:val="es-PE"/>
        </w:rPr>
        <w:t xml:space="preserve"> </w:t>
      </w:r>
      <w:r w:rsidRPr="00FB4AC8">
        <w:rPr>
          <w:rFonts w:ascii="Arial" w:hAnsi="Arial" w:cs="Arial"/>
          <w:i/>
          <w:lang w:val="es-PE"/>
        </w:rPr>
        <w:t>de</w:t>
      </w:r>
      <w:r w:rsidRPr="00FB4AC8">
        <w:rPr>
          <w:rFonts w:ascii="Arial" w:hAnsi="Arial" w:cs="Arial"/>
          <w:i/>
          <w:spacing w:val="-1"/>
          <w:lang w:val="es-PE"/>
        </w:rPr>
        <w:t xml:space="preserve"> </w:t>
      </w:r>
      <w:r w:rsidRPr="00FB4AC8">
        <w:rPr>
          <w:rFonts w:ascii="Arial" w:hAnsi="Arial" w:cs="Arial"/>
          <w:i/>
          <w:lang w:val="es-PE"/>
        </w:rPr>
        <w:t>derechos</w:t>
      </w:r>
      <w:r w:rsidRPr="00FB4AC8">
        <w:rPr>
          <w:rFonts w:ascii="Arial" w:hAnsi="Arial" w:cs="Arial"/>
          <w:i/>
          <w:spacing w:val="-2"/>
          <w:lang w:val="es-PE"/>
        </w:rPr>
        <w:t xml:space="preserve"> </w:t>
      </w:r>
      <w:r w:rsidRPr="00FB4AC8">
        <w:rPr>
          <w:rFonts w:ascii="Arial" w:hAnsi="Arial" w:cs="Arial"/>
          <w:i/>
          <w:lang w:val="es-PE"/>
        </w:rPr>
        <w:t>humanos</w:t>
      </w:r>
      <w:r w:rsidRPr="00FB4AC8">
        <w:rPr>
          <w:rFonts w:ascii="Arial" w:hAnsi="Arial" w:cs="Arial"/>
          <w:i/>
          <w:spacing w:val="-1"/>
          <w:lang w:val="es-PE"/>
        </w:rPr>
        <w:t xml:space="preserve"> </w:t>
      </w:r>
      <w:r w:rsidRPr="00FB4AC8">
        <w:rPr>
          <w:rFonts w:ascii="Arial" w:hAnsi="Arial" w:cs="Arial"/>
          <w:i/>
          <w:lang w:val="es-PE"/>
        </w:rPr>
        <w:t>en</w:t>
      </w:r>
      <w:r w:rsidRPr="00FB4AC8">
        <w:rPr>
          <w:rFonts w:ascii="Arial" w:hAnsi="Arial" w:cs="Arial"/>
          <w:i/>
          <w:spacing w:val="-2"/>
          <w:lang w:val="es-PE"/>
        </w:rPr>
        <w:t xml:space="preserve"> </w:t>
      </w:r>
      <w:r w:rsidRPr="00FB4AC8">
        <w:rPr>
          <w:rFonts w:ascii="Arial" w:hAnsi="Arial" w:cs="Arial"/>
          <w:i/>
          <w:lang w:val="es-PE"/>
        </w:rPr>
        <w:t>Perú</w:t>
      </w:r>
      <w:r w:rsidRPr="00FB4AC8">
        <w:rPr>
          <w:rFonts w:ascii="Arial" w:hAnsi="Arial" w:cs="Arial"/>
          <w:lang w:val="es-PE"/>
        </w:rPr>
        <w:t>. 2000.</w:t>
      </w:r>
    </w:p>
    <w:p w14:paraId="25217D16" w14:textId="77777777" w:rsidR="0016033F" w:rsidRPr="00424D04" w:rsidRDefault="0016033F" w:rsidP="00754098">
      <w:pPr>
        <w:pStyle w:val="Textonotapie"/>
        <w:numPr>
          <w:ilvl w:val="0"/>
          <w:numId w:val="25"/>
        </w:numPr>
        <w:ind w:right="95"/>
        <w:jc w:val="both"/>
        <w:rPr>
          <w:rFonts w:ascii="Arial" w:hAnsi="Arial" w:cs="Arial"/>
          <w:lang w:val="es-PE"/>
        </w:rPr>
      </w:pPr>
      <w:r w:rsidRPr="00424D04">
        <w:rPr>
          <w:rFonts w:ascii="Arial" w:hAnsi="Arial" w:cs="Arial"/>
          <w:lang w:val="es-PE"/>
        </w:rPr>
        <w:t xml:space="preserve">Comisión Interamericana de Derechos Humanos-CIDH. </w:t>
      </w:r>
      <w:r w:rsidRPr="00424D04">
        <w:rPr>
          <w:rFonts w:ascii="Arial" w:hAnsi="Arial" w:cs="Arial"/>
          <w:i/>
          <w:iCs/>
          <w:lang w:val="es-PE"/>
        </w:rPr>
        <w:t>Hacia una política integral de protección a personas defensoras de derechos humanos.</w:t>
      </w:r>
      <w:r w:rsidRPr="00424D04">
        <w:rPr>
          <w:rFonts w:ascii="Arial" w:hAnsi="Arial" w:cs="Arial"/>
          <w:lang w:val="es-PE"/>
        </w:rPr>
        <w:t xml:space="preserve"> OEA/Ser.L/V/II. Doc. 207/17. 2017</w:t>
      </w:r>
    </w:p>
    <w:p w14:paraId="10C886D1" w14:textId="77777777" w:rsidR="0016033F" w:rsidRPr="0032419E" w:rsidRDefault="0016033F" w:rsidP="00754098">
      <w:pPr>
        <w:pStyle w:val="Textonotapie"/>
        <w:numPr>
          <w:ilvl w:val="0"/>
          <w:numId w:val="25"/>
        </w:numPr>
        <w:jc w:val="both"/>
        <w:rPr>
          <w:rFonts w:ascii="Arial" w:hAnsi="Arial" w:cs="Arial"/>
          <w:lang w:val="es-PE"/>
        </w:rPr>
      </w:pPr>
      <w:r w:rsidRPr="0032419E">
        <w:rPr>
          <w:rFonts w:ascii="Arial" w:hAnsi="Arial" w:cs="Arial"/>
          <w:spacing w:val="-1"/>
          <w:lang w:val="es-PE"/>
        </w:rPr>
        <w:t>Comisión Interamericana de Derechos Humanos-CIDH</w:t>
      </w:r>
      <w:r w:rsidRPr="0032419E">
        <w:rPr>
          <w:rFonts w:ascii="Arial" w:hAnsi="Arial" w:cs="Arial"/>
          <w:spacing w:val="-14"/>
          <w:lang w:val="es-PE"/>
        </w:rPr>
        <w:t xml:space="preserve">. </w:t>
      </w:r>
      <w:r w:rsidRPr="0032419E">
        <w:rPr>
          <w:rFonts w:ascii="Arial" w:hAnsi="Arial" w:cs="Arial"/>
          <w:i/>
          <w:iCs/>
          <w:spacing w:val="-1"/>
          <w:lang w:val="es-PE"/>
        </w:rPr>
        <w:t>Violencia</w:t>
      </w:r>
      <w:r w:rsidRPr="0032419E">
        <w:rPr>
          <w:rFonts w:ascii="Arial" w:hAnsi="Arial" w:cs="Arial"/>
          <w:i/>
          <w:iCs/>
          <w:spacing w:val="-13"/>
          <w:lang w:val="es-PE"/>
        </w:rPr>
        <w:t xml:space="preserve"> </w:t>
      </w:r>
      <w:r w:rsidRPr="0032419E">
        <w:rPr>
          <w:rFonts w:ascii="Arial" w:hAnsi="Arial" w:cs="Arial"/>
          <w:i/>
          <w:iCs/>
          <w:lang w:val="es-PE"/>
        </w:rPr>
        <w:t>contra</w:t>
      </w:r>
      <w:r w:rsidRPr="0032419E">
        <w:rPr>
          <w:rFonts w:ascii="Arial" w:hAnsi="Arial" w:cs="Arial"/>
          <w:i/>
          <w:iCs/>
          <w:spacing w:val="-13"/>
          <w:lang w:val="es-PE"/>
        </w:rPr>
        <w:t xml:space="preserve"> </w:t>
      </w:r>
      <w:r w:rsidRPr="0032419E">
        <w:rPr>
          <w:rFonts w:ascii="Arial" w:hAnsi="Arial" w:cs="Arial"/>
          <w:i/>
          <w:iCs/>
          <w:lang w:val="es-PE"/>
        </w:rPr>
        <w:t>Personas</w:t>
      </w:r>
      <w:r w:rsidRPr="0032419E">
        <w:rPr>
          <w:rFonts w:ascii="Arial" w:hAnsi="Arial" w:cs="Arial"/>
          <w:i/>
          <w:iCs/>
          <w:spacing w:val="-12"/>
          <w:lang w:val="es-PE"/>
        </w:rPr>
        <w:t xml:space="preserve"> </w:t>
      </w:r>
      <w:r w:rsidRPr="0032419E">
        <w:rPr>
          <w:rFonts w:ascii="Arial" w:hAnsi="Arial" w:cs="Arial"/>
          <w:i/>
          <w:iCs/>
          <w:lang w:val="es-PE"/>
        </w:rPr>
        <w:t>Lesbianas,</w:t>
      </w:r>
      <w:r w:rsidRPr="0032419E">
        <w:rPr>
          <w:rFonts w:ascii="Arial" w:hAnsi="Arial" w:cs="Arial"/>
          <w:i/>
          <w:iCs/>
          <w:spacing w:val="-13"/>
          <w:lang w:val="es-PE"/>
        </w:rPr>
        <w:t xml:space="preserve"> </w:t>
      </w:r>
      <w:r w:rsidRPr="0032419E">
        <w:rPr>
          <w:rFonts w:ascii="Arial" w:hAnsi="Arial" w:cs="Arial"/>
          <w:i/>
          <w:iCs/>
          <w:lang w:val="es-PE"/>
        </w:rPr>
        <w:t>Gay,</w:t>
      </w:r>
      <w:r w:rsidRPr="0032419E">
        <w:rPr>
          <w:rFonts w:ascii="Arial" w:hAnsi="Arial" w:cs="Arial"/>
          <w:i/>
          <w:iCs/>
          <w:spacing w:val="-13"/>
          <w:lang w:val="es-PE"/>
        </w:rPr>
        <w:t xml:space="preserve"> </w:t>
      </w:r>
      <w:r w:rsidRPr="0032419E">
        <w:rPr>
          <w:rFonts w:ascii="Arial" w:hAnsi="Arial" w:cs="Arial"/>
          <w:i/>
          <w:iCs/>
          <w:lang w:val="es-PE"/>
        </w:rPr>
        <w:t>Bisexuales,</w:t>
      </w:r>
      <w:r w:rsidRPr="0032419E">
        <w:rPr>
          <w:rFonts w:ascii="Arial" w:hAnsi="Arial" w:cs="Arial"/>
          <w:i/>
          <w:iCs/>
          <w:spacing w:val="-13"/>
          <w:lang w:val="es-PE"/>
        </w:rPr>
        <w:t xml:space="preserve"> </w:t>
      </w:r>
      <w:r w:rsidRPr="0032419E">
        <w:rPr>
          <w:rFonts w:ascii="Arial" w:hAnsi="Arial" w:cs="Arial"/>
          <w:i/>
          <w:iCs/>
          <w:lang w:val="es-PE"/>
        </w:rPr>
        <w:t>Trans</w:t>
      </w:r>
      <w:r w:rsidRPr="0032419E">
        <w:rPr>
          <w:rFonts w:ascii="Arial" w:hAnsi="Arial" w:cs="Arial"/>
          <w:i/>
          <w:iCs/>
          <w:spacing w:val="-13"/>
          <w:lang w:val="es-PE"/>
        </w:rPr>
        <w:t xml:space="preserve"> </w:t>
      </w:r>
      <w:r w:rsidRPr="0032419E">
        <w:rPr>
          <w:rFonts w:ascii="Arial" w:hAnsi="Arial" w:cs="Arial"/>
          <w:i/>
          <w:iCs/>
          <w:lang w:val="es-PE"/>
        </w:rPr>
        <w:t>e</w:t>
      </w:r>
      <w:r w:rsidRPr="0032419E">
        <w:rPr>
          <w:rFonts w:ascii="Arial" w:hAnsi="Arial" w:cs="Arial"/>
          <w:i/>
          <w:iCs/>
          <w:spacing w:val="-12"/>
          <w:lang w:val="es-PE"/>
        </w:rPr>
        <w:t xml:space="preserve"> </w:t>
      </w:r>
      <w:r w:rsidRPr="0032419E">
        <w:rPr>
          <w:rFonts w:ascii="Arial" w:hAnsi="Arial" w:cs="Arial"/>
          <w:i/>
          <w:iCs/>
          <w:lang w:val="es-PE"/>
        </w:rPr>
        <w:t>Intersex</w:t>
      </w:r>
      <w:r w:rsidRPr="0032419E">
        <w:rPr>
          <w:rFonts w:ascii="Arial" w:hAnsi="Arial" w:cs="Arial"/>
          <w:i/>
          <w:iCs/>
          <w:spacing w:val="-13"/>
          <w:lang w:val="es-PE"/>
        </w:rPr>
        <w:t xml:space="preserve"> </w:t>
      </w:r>
      <w:r w:rsidRPr="0032419E">
        <w:rPr>
          <w:rFonts w:ascii="Arial" w:hAnsi="Arial" w:cs="Arial"/>
          <w:i/>
          <w:iCs/>
          <w:lang w:val="es-PE"/>
        </w:rPr>
        <w:t>en</w:t>
      </w:r>
      <w:r w:rsidRPr="0032419E">
        <w:rPr>
          <w:rFonts w:ascii="Arial" w:hAnsi="Arial" w:cs="Arial"/>
          <w:i/>
          <w:iCs/>
          <w:spacing w:val="-13"/>
          <w:lang w:val="es-PE"/>
        </w:rPr>
        <w:t xml:space="preserve"> </w:t>
      </w:r>
      <w:r w:rsidRPr="0032419E">
        <w:rPr>
          <w:rFonts w:ascii="Arial" w:hAnsi="Arial" w:cs="Arial"/>
          <w:i/>
          <w:iCs/>
          <w:lang w:val="es-PE"/>
        </w:rPr>
        <w:t>América</w:t>
      </w:r>
      <w:r w:rsidRPr="0032419E">
        <w:rPr>
          <w:rFonts w:ascii="Arial" w:hAnsi="Arial" w:cs="Arial"/>
          <w:lang w:val="es-PE"/>
        </w:rPr>
        <w:t>,</w:t>
      </w:r>
      <w:r w:rsidRPr="0032419E">
        <w:rPr>
          <w:rFonts w:ascii="Arial" w:hAnsi="Arial" w:cs="Arial"/>
          <w:spacing w:val="-11"/>
          <w:lang w:val="es-PE"/>
        </w:rPr>
        <w:t xml:space="preserve"> </w:t>
      </w:r>
      <w:r w:rsidRPr="0032419E">
        <w:rPr>
          <w:rFonts w:ascii="Arial" w:hAnsi="Arial" w:cs="Arial"/>
          <w:lang w:val="es-PE"/>
        </w:rPr>
        <w:t>(OAS.</w:t>
      </w:r>
      <w:r w:rsidRPr="0032419E">
        <w:rPr>
          <w:rFonts w:ascii="Arial" w:hAnsi="Arial" w:cs="Arial"/>
          <w:spacing w:val="-47"/>
          <w:lang w:val="es-PE"/>
        </w:rPr>
        <w:t xml:space="preserve"> </w:t>
      </w:r>
      <w:r w:rsidRPr="0032419E">
        <w:rPr>
          <w:rFonts w:ascii="Arial" w:hAnsi="Arial" w:cs="Arial"/>
          <w:lang w:val="es-PE"/>
        </w:rPr>
        <w:t>Documentos</w:t>
      </w:r>
      <w:r w:rsidRPr="0032419E">
        <w:rPr>
          <w:rFonts w:ascii="Arial" w:hAnsi="Arial" w:cs="Arial"/>
          <w:spacing w:val="1"/>
          <w:lang w:val="es-PE"/>
        </w:rPr>
        <w:t xml:space="preserve"> </w:t>
      </w:r>
      <w:r w:rsidRPr="0032419E">
        <w:rPr>
          <w:rFonts w:ascii="Arial" w:hAnsi="Arial" w:cs="Arial"/>
          <w:lang w:val="es-PE"/>
        </w:rPr>
        <w:t>oficiales;</w:t>
      </w:r>
      <w:r w:rsidRPr="0032419E">
        <w:rPr>
          <w:rFonts w:ascii="Arial" w:hAnsi="Arial" w:cs="Arial"/>
          <w:spacing w:val="1"/>
          <w:lang w:val="es-PE"/>
        </w:rPr>
        <w:t xml:space="preserve"> </w:t>
      </w:r>
      <w:r w:rsidRPr="0032419E">
        <w:rPr>
          <w:rFonts w:ascii="Arial" w:hAnsi="Arial" w:cs="Arial"/>
          <w:lang w:val="es-PE"/>
        </w:rPr>
        <w:t>OEA/Ser.L)</w:t>
      </w:r>
      <w:r w:rsidRPr="0032419E">
        <w:rPr>
          <w:rFonts w:ascii="Arial" w:hAnsi="Arial" w:cs="Arial"/>
          <w:spacing w:val="1"/>
          <w:lang w:val="es-PE"/>
        </w:rPr>
        <w:t xml:space="preserve">. </w:t>
      </w:r>
      <w:r w:rsidRPr="0032419E">
        <w:rPr>
          <w:rFonts w:ascii="Arial" w:hAnsi="Arial" w:cs="Arial"/>
          <w:lang w:val="es-PE"/>
        </w:rPr>
        <w:t>ONUSIDA,</w:t>
      </w:r>
      <w:r w:rsidRPr="0032419E">
        <w:rPr>
          <w:rFonts w:ascii="Arial" w:hAnsi="Arial" w:cs="Arial"/>
          <w:spacing w:val="1"/>
          <w:lang w:val="es-PE"/>
        </w:rPr>
        <w:t xml:space="preserve"> </w:t>
      </w:r>
      <w:r w:rsidRPr="0032419E">
        <w:rPr>
          <w:rFonts w:ascii="Arial" w:hAnsi="Arial" w:cs="Arial"/>
          <w:lang w:val="es-PE"/>
        </w:rPr>
        <w:t>ARCUS</w:t>
      </w:r>
      <w:r w:rsidRPr="0032419E">
        <w:rPr>
          <w:rFonts w:ascii="Arial" w:hAnsi="Arial" w:cs="Arial"/>
          <w:spacing w:val="1"/>
          <w:lang w:val="es-PE"/>
        </w:rPr>
        <w:t xml:space="preserve"> </w:t>
      </w:r>
      <w:r w:rsidRPr="0032419E">
        <w:rPr>
          <w:rFonts w:ascii="Arial" w:hAnsi="Arial" w:cs="Arial"/>
          <w:lang w:val="es-PE"/>
        </w:rPr>
        <w:t>Fundation. 2015.</w:t>
      </w:r>
      <w:r w:rsidRPr="0032419E">
        <w:rPr>
          <w:rFonts w:ascii="Arial" w:hAnsi="Arial" w:cs="Arial"/>
          <w:spacing w:val="1"/>
          <w:lang w:val="es-PE"/>
        </w:rPr>
        <w:t xml:space="preserve"> </w:t>
      </w:r>
      <w:hyperlink r:id="rId65">
        <w:r w:rsidRPr="0032419E">
          <w:rPr>
            <w:rFonts w:ascii="Arial" w:hAnsi="Arial" w:cs="Arial"/>
            <w:u w:val="single"/>
            <w:lang w:val="es-PE"/>
          </w:rPr>
          <w:t>http://www.oas.org/es/cidh/informes/pdfs/ViolenciaPersonasLGBTI.pdf</w:t>
        </w:r>
      </w:hyperlink>
      <w:r w:rsidRPr="0032419E">
        <w:rPr>
          <w:rFonts w:ascii="Arial" w:hAnsi="Arial" w:cs="Arial"/>
          <w:u w:val="single"/>
          <w:lang w:val="es-PE"/>
        </w:rPr>
        <w:t xml:space="preserve"> </w:t>
      </w:r>
      <w:r w:rsidRPr="0032419E">
        <w:rPr>
          <w:rFonts w:ascii="Arial" w:hAnsi="Arial" w:cs="Arial"/>
          <w:lang w:val="es-PE"/>
        </w:rPr>
        <w:t>(Consulta 18-01-2023).</w:t>
      </w:r>
    </w:p>
    <w:p w14:paraId="77E8C0E3" w14:textId="77777777" w:rsidR="0016033F" w:rsidRPr="006711FE" w:rsidRDefault="0016033F" w:rsidP="00754098">
      <w:pPr>
        <w:pStyle w:val="Textonotapie"/>
        <w:numPr>
          <w:ilvl w:val="0"/>
          <w:numId w:val="25"/>
        </w:numPr>
        <w:ind w:right="95"/>
        <w:jc w:val="both"/>
        <w:rPr>
          <w:rFonts w:ascii="Arial" w:hAnsi="Arial" w:cs="Arial"/>
          <w:color w:val="0563C1"/>
          <w:u w:val="single" w:color="0563C1"/>
          <w:lang w:val="es-PE"/>
        </w:rPr>
      </w:pPr>
      <w:r>
        <w:rPr>
          <w:rFonts w:ascii="Arial" w:hAnsi="Arial" w:cs="Arial"/>
          <w:lang w:val="es-PE"/>
        </w:rPr>
        <w:t xml:space="preserve">Comisión Nacional contra la Discriminación- CONACOD, </w:t>
      </w:r>
      <w:r w:rsidRPr="003A1C16">
        <w:rPr>
          <w:rFonts w:ascii="Arial" w:hAnsi="Arial" w:cs="Arial"/>
          <w:i/>
          <w:lang w:val="es-PE"/>
        </w:rPr>
        <w:t>Informe sobre la situación de la identidad de género de las personas trans en el Perú</w:t>
      </w:r>
      <w:r>
        <w:rPr>
          <w:rFonts w:ascii="Arial" w:hAnsi="Arial" w:cs="Arial"/>
          <w:lang w:val="es-PE"/>
        </w:rPr>
        <w:t xml:space="preserve">. MINJUSDH, Lima, , 2019.   </w:t>
      </w:r>
      <w:r w:rsidRPr="00555833">
        <w:rPr>
          <w:rFonts w:ascii="Arial" w:hAnsi="Arial" w:cs="Arial"/>
          <w:u w:val="single"/>
          <w:lang w:val="es-PE"/>
        </w:rPr>
        <w:t>https://cdn.</w:t>
      </w:r>
      <w:hyperlink r:id="rId66">
        <w:r w:rsidRPr="006711FE">
          <w:rPr>
            <w:rStyle w:val="Hipervnculo"/>
            <w:rFonts w:ascii="Arial" w:hAnsi="Arial" w:cs="Arial"/>
            <w:lang w:val="es-PE"/>
          </w:rPr>
          <w:t>www.gob.pe/uploads/document/file/297521/Informe_CONACOD_Identidad_de_G%C3%A9</w:t>
        </w:r>
      </w:hyperlink>
      <w:r w:rsidRPr="006711FE">
        <w:rPr>
          <w:rFonts w:ascii="Arial" w:hAnsi="Arial" w:cs="Arial"/>
          <w:u w:val="single"/>
          <w:lang w:val="es-PE"/>
        </w:rPr>
        <w:t xml:space="preserve">nero.pdf </w:t>
      </w:r>
      <w:r w:rsidRPr="006711FE">
        <w:rPr>
          <w:rFonts w:ascii="Arial" w:hAnsi="Arial" w:cs="Arial"/>
          <w:lang w:val="es-PE"/>
        </w:rPr>
        <w:t>(Consulta 1-2-2023).</w:t>
      </w:r>
    </w:p>
    <w:p w14:paraId="373CB0D0" w14:textId="77777777" w:rsidR="0016033F" w:rsidRPr="006711FE" w:rsidRDefault="0016033F" w:rsidP="00754098">
      <w:pPr>
        <w:pStyle w:val="Textonotapie"/>
        <w:numPr>
          <w:ilvl w:val="0"/>
          <w:numId w:val="25"/>
        </w:numPr>
        <w:jc w:val="both"/>
        <w:rPr>
          <w:rFonts w:ascii="Arial" w:hAnsi="Arial" w:cs="Arial"/>
          <w:lang w:val="en-US"/>
        </w:rPr>
      </w:pPr>
      <w:r w:rsidRPr="006711FE">
        <w:rPr>
          <w:rFonts w:ascii="Arial" w:hAnsi="Arial" w:cs="Arial"/>
          <w:lang w:val="es-PE"/>
        </w:rPr>
        <w:t xml:space="preserve">Comisión Nacional contra la Discriminación- CONACOD. </w:t>
      </w:r>
      <w:r w:rsidRPr="006711FE">
        <w:rPr>
          <w:rFonts w:ascii="Arial" w:hAnsi="Arial" w:cs="Arial"/>
          <w:i/>
          <w:iCs/>
          <w:lang w:val="es-PE"/>
        </w:rPr>
        <w:t>Informe sobre la discriminación en medios de</w:t>
      </w:r>
      <w:r w:rsidRPr="006711FE">
        <w:rPr>
          <w:rFonts w:ascii="Arial" w:hAnsi="Arial" w:cs="Arial"/>
          <w:i/>
          <w:iCs/>
          <w:spacing w:val="1"/>
          <w:lang w:val="es-PE"/>
        </w:rPr>
        <w:t xml:space="preserve"> </w:t>
      </w:r>
      <w:r w:rsidRPr="006711FE">
        <w:rPr>
          <w:rFonts w:ascii="Arial" w:hAnsi="Arial" w:cs="Arial"/>
          <w:i/>
          <w:iCs/>
          <w:lang w:val="es-PE"/>
        </w:rPr>
        <w:t>comunicación</w:t>
      </w:r>
      <w:r w:rsidRPr="006711FE">
        <w:rPr>
          <w:rFonts w:ascii="Arial" w:hAnsi="Arial" w:cs="Arial"/>
          <w:i/>
          <w:iCs/>
          <w:spacing w:val="-11"/>
          <w:lang w:val="es-PE"/>
        </w:rPr>
        <w:t xml:space="preserve"> </w:t>
      </w:r>
      <w:r w:rsidRPr="006711FE">
        <w:rPr>
          <w:rFonts w:ascii="Arial" w:hAnsi="Arial" w:cs="Arial"/>
          <w:i/>
          <w:iCs/>
          <w:lang w:val="es-PE"/>
        </w:rPr>
        <w:t>en</w:t>
      </w:r>
      <w:r w:rsidRPr="006711FE">
        <w:rPr>
          <w:rFonts w:ascii="Arial" w:hAnsi="Arial" w:cs="Arial"/>
          <w:i/>
          <w:iCs/>
          <w:spacing w:val="-11"/>
          <w:lang w:val="es-PE"/>
        </w:rPr>
        <w:t xml:space="preserve"> </w:t>
      </w:r>
      <w:r w:rsidRPr="006711FE">
        <w:rPr>
          <w:rFonts w:ascii="Arial" w:hAnsi="Arial" w:cs="Arial"/>
          <w:i/>
          <w:iCs/>
          <w:lang w:val="es-PE"/>
        </w:rPr>
        <w:t>el</w:t>
      </w:r>
      <w:r w:rsidRPr="006711FE">
        <w:rPr>
          <w:rFonts w:ascii="Arial" w:hAnsi="Arial" w:cs="Arial"/>
          <w:i/>
          <w:iCs/>
          <w:spacing w:val="-11"/>
          <w:lang w:val="es-PE"/>
        </w:rPr>
        <w:t xml:space="preserve"> </w:t>
      </w:r>
      <w:r w:rsidRPr="006711FE">
        <w:rPr>
          <w:rFonts w:ascii="Arial" w:hAnsi="Arial" w:cs="Arial"/>
          <w:i/>
          <w:iCs/>
          <w:lang w:val="es-PE"/>
        </w:rPr>
        <w:t>Perú,</w:t>
      </w:r>
      <w:r w:rsidRPr="006711FE">
        <w:rPr>
          <w:rFonts w:ascii="Arial" w:hAnsi="Arial" w:cs="Arial"/>
          <w:i/>
          <w:iCs/>
          <w:spacing w:val="-10"/>
          <w:lang w:val="es-PE"/>
        </w:rPr>
        <w:t xml:space="preserve"> </w:t>
      </w:r>
      <w:r w:rsidRPr="006711FE">
        <w:rPr>
          <w:rFonts w:ascii="Arial" w:hAnsi="Arial" w:cs="Arial"/>
          <w:i/>
          <w:iCs/>
          <w:lang w:val="es-PE"/>
        </w:rPr>
        <w:t>con</w:t>
      </w:r>
      <w:r w:rsidRPr="006711FE">
        <w:rPr>
          <w:rFonts w:ascii="Arial" w:hAnsi="Arial" w:cs="Arial"/>
          <w:i/>
          <w:iCs/>
          <w:spacing w:val="-11"/>
          <w:lang w:val="es-PE"/>
        </w:rPr>
        <w:t xml:space="preserve"> </w:t>
      </w:r>
      <w:r w:rsidRPr="006711FE">
        <w:rPr>
          <w:rFonts w:ascii="Arial" w:hAnsi="Arial" w:cs="Arial"/>
          <w:i/>
          <w:iCs/>
          <w:lang w:val="es-PE"/>
        </w:rPr>
        <w:t>especial</w:t>
      </w:r>
      <w:r w:rsidRPr="006711FE">
        <w:rPr>
          <w:rFonts w:ascii="Arial" w:hAnsi="Arial" w:cs="Arial"/>
          <w:i/>
          <w:iCs/>
          <w:spacing w:val="-11"/>
          <w:lang w:val="es-PE"/>
        </w:rPr>
        <w:t xml:space="preserve"> </w:t>
      </w:r>
      <w:r w:rsidRPr="006711FE">
        <w:rPr>
          <w:rFonts w:ascii="Arial" w:hAnsi="Arial" w:cs="Arial"/>
          <w:i/>
          <w:iCs/>
          <w:lang w:val="es-PE"/>
        </w:rPr>
        <w:t>énfasis</w:t>
      </w:r>
      <w:r w:rsidRPr="006711FE">
        <w:rPr>
          <w:rFonts w:ascii="Arial" w:hAnsi="Arial" w:cs="Arial"/>
          <w:i/>
          <w:iCs/>
          <w:spacing w:val="-10"/>
          <w:lang w:val="es-PE"/>
        </w:rPr>
        <w:t xml:space="preserve"> </w:t>
      </w:r>
      <w:r w:rsidRPr="006711FE">
        <w:rPr>
          <w:rFonts w:ascii="Arial" w:hAnsi="Arial" w:cs="Arial"/>
          <w:i/>
          <w:iCs/>
          <w:lang w:val="es-PE"/>
        </w:rPr>
        <w:t>en</w:t>
      </w:r>
      <w:r w:rsidRPr="006711FE">
        <w:rPr>
          <w:rFonts w:ascii="Arial" w:hAnsi="Arial" w:cs="Arial"/>
          <w:i/>
          <w:iCs/>
          <w:spacing w:val="-11"/>
          <w:lang w:val="es-PE"/>
        </w:rPr>
        <w:t xml:space="preserve"> </w:t>
      </w:r>
      <w:r w:rsidRPr="006711FE">
        <w:rPr>
          <w:rFonts w:ascii="Arial" w:hAnsi="Arial" w:cs="Arial"/>
          <w:i/>
          <w:iCs/>
          <w:lang w:val="es-PE"/>
        </w:rPr>
        <w:t>la</w:t>
      </w:r>
      <w:r w:rsidRPr="006711FE">
        <w:rPr>
          <w:rFonts w:ascii="Arial" w:hAnsi="Arial" w:cs="Arial"/>
          <w:i/>
          <w:iCs/>
          <w:spacing w:val="-11"/>
          <w:lang w:val="es-PE"/>
        </w:rPr>
        <w:t xml:space="preserve"> </w:t>
      </w:r>
      <w:r w:rsidRPr="006711FE">
        <w:rPr>
          <w:rFonts w:ascii="Arial" w:hAnsi="Arial" w:cs="Arial"/>
          <w:i/>
          <w:iCs/>
          <w:lang w:val="es-PE"/>
        </w:rPr>
        <w:t>discriminación</w:t>
      </w:r>
      <w:r w:rsidRPr="006711FE">
        <w:rPr>
          <w:rFonts w:ascii="Arial" w:hAnsi="Arial" w:cs="Arial"/>
          <w:i/>
          <w:iCs/>
          <w:spacing w:val="-10"/>
          <w:lang w:val="es-PE"/>
        </w:rPr>
        <w:t xml:space="preserve"> </w:t>
      </w:r>
      <w:r w:rsidRPr="006711FE">
        <w:rPr>
          <w:rFonts w:ascii="Arial" w:hAnsi="Arial" w:cs="Arial"/>
          <w:i/>
          <w:iCs/>
          <w:lang w:val="es-PE"/>
        </w:rPr>
        <w:t>étnico-racial.</w:t>
      </w:r>
      <w:r w:rsidRPr="006711FE">
        <w:rPr>
          <w:rFonts w:ascii="Arial" w:hAnsi="Arial" w:cs="Arial"/>
          <w:lang w:val="es-PE"/>
        </w:rPr>
        <w:t xml:space="preserve"> CONACOD, Perú, 2019. https://cdn.</w:t>
      </w:r>
      <w:hyperlink r:id="rId67">
        <w:r w:rsidRPr="006711FE">
          <w:rPr>
            <w:rFonts w:ascii="Arial" w:hAnsi="Arial" w:cs="Arial"/>
            <w:lang w:val="en-US"/>
          </w:rPr>
          <w:t>www.gob.pe/</w:t>
        </w:r>
      </w:hyperlink>
      <w:r w:rsidRPr="006711FE">
        <w:rPr>
          <w:rFonts w:ascii="Arial" w:hAnsi="Arial" w:cs="Arial"/>
          <w:spacing w:val="1"/>
          <w:lang w:val="en-US"/>
        </w:rPr>
        <w:t xml:space="preserve"> </w:t>
      </w:r>
      <w:r w:rsidRPr="006711FE">
        <w:rPr>
          <w:rFonts w:ascii="Arial" w:hAnsi="Arial" w:cs="Arial"/>
          <w:lang w:val="en-US"/>
        </w:rPr>
        <w:t xml:space="preserve">uploads/document/file/309883/Informe_Tematico_I_-2019_web.pdf </w:t>
      </w:r>
      <w:r w:rsidRPr="006711FE">
        <w:rPr>
          <w:rFonts w:ascii="Arial" w:hAnsi="Arial" w:cs="Arial"/>
          <w:lang w:val="es-PE"/>
        </w:rPr>
        <w:t>(Consulta 30-12-2022).</w:t>
      </w:r>
    </w:p>
    <w:p w14:paraId="2E57E837" w14:textId="77777777" w:rsidR="0016033F" w:rsidRPr="004B340C" w:rsidRDefault="0016033F" w:rsidP="00754098">
      <w:pPr>
        <w:pStyle w:val="Textonotapie"/>
        <w:numPr>
          <w:ilvl w:val="0"/>
          <w:numId w:val="25"/>
        </w:numPr>
        <w:jc w:val="both"/>
        <w:rPr>
          <w:rFonts w:ascii="Arial" w:hAnsi="Arial" w:cs="Arial"/>
          <w:lang w:val="es-PE"/>
        </w:rPr>
      </w:pPr>
      <w:r w:rsidRPr="006711FE">
        <w:rPr>
          <w:rFonts w:ascii="Arial" w:hAnsi="Arial" w:cs="Arial"/>
          <w:lang w:val="es-PE"/>
        </w:rPr>
        <w:t>Comisión</w:t>
      </w:r>
      <w:r w:rsidRPr="004B340C">
        <w:rPr>
          <w:rFonts w:ascii="Arial" w:hAnsi="Arial" w:cs="Arial"/>
          <w:lang w:val="es-PE"/>
        </w:rPr>
        <w:t xml:space="preserve"> Nacional de Derechos Humanos México, </w:t>
      </w:r>
      <w:r w:rsidRPr="004B340C">
        <w:rPr>
          <w:rFonts w:ascii="Arial" w:hAnsi="Arial" w:cs="Arial"/>
          <w:i/>
          <w:iCs/>
          <w:lang w:val="es-PE"/>
        </w:rPr>
        <w:t>La discriminación y el derecho a la no discriminación.</w:t>
      </w:r>
      <w:r w:rsidRPr="004B340C">
        <w:rPr>
          <w:rFonts w:ascii="Arial" w:hAnsi="Arial" w:cs="Arial"/>
          <w:lang w:val="es-PE"/>
        </w:rPr>
        <w:t xml:space="preserve"> </w:t>
      </w:r>
      <w:hyperlink r:id="rId68" w:history="1">
        <w:r w:rsidRPr="004B340C">
          <w:rPr>
            <w:rStyle w:val="Hipervnculo"/>
            <w:rFonts w:ascii="Arial" w:hAnsi="Arial" w:cs="Arial"/>
            <w:lang w:val="es-PE"/>
          </w:rPr>
          <w:t>https://www.cndh.org.mx/sites/all/doc/cartillas/2015-2016/43-discriminacion-dh.pdf</w:t>
        </w:r>
      </w:hyperlink>
      <w:r w:rsidRPr="004B340C">
        <w:rPr>
          <w:rFonts w:ascii="Arial" w:hAnsi="Arial" w:cs="Arial"/>
          <w:lang w:val="es-PE"/>
        </w:rPr>
        <w:t xml:space="preserve"> (Consulta 14-02-2023).</w:t>
      </w:r>
    </w:p>
    <w:p w14:paraId="7D7458D9" w14:textId="77777777" w:rsidR="0016033F" w:rsidRPr="000C1022" w:rsidRDefault="0016033F" w:rsidP="00754098">
      <w:pPr>
        <w:pStyle w:val="Textonotapie"/>
        <w:numPr>
          <w:ilvl w:val="0"/>
          <w:numId w:val="25"/>
        </w:numPr>
        <w:jc w:val="both"/>
        <w:rPr>
          <w:rFonts w:ascii="Arial" w:hAnsi="Arial" w:cs="Arial"/>
          <w:lang w:val="es-PE"/>
        </w:rPr>
      </w:pPr>
      <w:r w:rsidRPr="00224F06">
        <w:rPr>
          <w:rFonts w:ascii="Arial" w:hAnsi="Arial" w:cs="Arial"/>
          <w:lang w:val="es-PE"/>
        </w:rPr>
        <w:t>Comisión Nacional de los Derechos Humanos, “</w:t>
      </w:r>
      <w:r w:rsidRPr="00224F06">
        <w:rPr>
          <w:rFonts w:ascii="Arial" w:hAnsi="Arial" w:cs="Arial"/>
          <w:i/>
          <w:lang w:val="es-PE"/>
        </w:rPr>
        <w:t>¿Qué son los derechos humanos?”</w:t>
      </w:r>
      <w:r>
        <w:rPr>
          <w:rFonts w:ascii="Arial" w:hAnsi="Arial" w:cs="Arial"/>
          <w:i/>
          <w:lang w:val="es-PE"/>
        </w:rPr>
        <w:t xml:space="preserve">. </w:t>
      </w:r>
      <w:hyperlink r:id="rId69" w:history="1">
        <w:r w:rsidRPr="00F14203">
          <w:rPr>
            <w:rStyle w:val="Hipervnculo"/>
            <w:rFonts w:ascii="Arial" w:hAnsi="Arial" w:cs="Arial"/>
          </w:rPr>
          <w:t>https://www.cndh.org.mx/derechos-humanos/que-son-los-derechos-humanos</w:t>
        </w:r>
      </w:hyperlink>
      <w:r w:rsidRPr="004D29EB">
        <w:rPr>
          <w:rFonts w:ascii="Arial" w:hAnsi="Arial" w:cs="Arial"/>
        </w:rPr>
        <w:t xml:space="preserve">. </w:t>
      </w:r>
      <w:r w:rsidRPr="000C1022">
        <w:rPr>
          <w:rFonts w:ascii="Arial" w:hAnsi="Arial" w:cs="Arial"/>
          <w:lang w:val="es-PE"/>
        </w:rPr>
        <w:t>(Consulta</w:t>
      </w:r>
      <w:r>
        <w:rPr>
          <w:rFonts w:ascii="Arial" w:hAnsi="Arial" w:cs="Arial"/>
          <w:lang w:val="es-PE"/>
        </w:rPr>
        <w:t xml:space="preserve"> 10-2</w:t>
      </w:r>
      <w:r w:rsidRPr="000C1022">
        <w:rPr>
          <w:rFonts w:ascii="Arial" w:hAnsi="Arial" w:cs="Arial"/>
          <w:lang w:val="es-PE"/>
        </w:rPr>
        <w:t>-2023).</w:t>
      </w:r>
    </w:p>
    <w:p w14:paraId="738178FC" w14:textId="77777777" w:rsidR="0016033F" w:rsidRPr="006711FE" w:rsidRDefault="0016033F" w:rsidP="00754098">
      <w:pPr>
        <w:pStyle w:val="Textonotapie"/>
        <w:numPr>
          <w:ilvl w:val="0"/>
          <w:numId w:val="25"/>
        </w:numPr>
        <w:ind w:right="95"/>
        <w:jc w:val="both"/>
        <w:rPr>
          <w:rFonts w:ascii="Arial" w:hAnsi="Arial" w:cs="Arial"/>
          <w:lang w:val="es-PE"/>
        </w:rPr>
      </w:pPr>
      <w:r w:rsidRPr="00E43351">
        <w:rPr>
          <w:rFonts w:ascii="Arial" w:hAnsi="Arial" w:cs="Arial"/>
          <w:lang w:val="es-PE"/>
        </w:rPr>
        <w:t xml:space="preserve">Comité de </w:t>
      </w:r>
      <w:r w:rsidRPr="006711FE">
        <w:rPr>
          <w:rFonts w:ascii="Arial" w:hAnsi="Arial" w:cs="Arial"/>
          <w:lang w:val="es-PE"/>
        </w:rPr>
        <w:t xml:space="preserve">Derechos Económicos, Sociales y Culturales. </w:t>
      </w:r>
      <w:r w:rsidRPr="006711FE">
        <w:rPr>
          <w:rFonts w:ascii="Arial" w:hAnsi="Arial" w:cs="Arial"/>
          <w:i/>
          <w:iCs/>
          <w:lang w:val="es-PE"/>
        </w:rPr>
        <w:t>Examen de los informes presentados por los Estados parte en virtud de los artículos 16 y 17 del Pacto</w:t>
      </w:r>
      <w:r w:rsidRPr="006711FE">
        <w:rPr>
          <w:rFonts w:ascii="Arial" w:hAnsi="Arial" w:cs="Arial"/>
          <w:lang w:val="es-PE"/>
        </w:rPr>
        <w:t xml:space="preserve">, 48º período de sesiones. 2012. </w:t>
      </w:r>
    </w:p>
    <w:p w14:paraId="490B5B00" w14:textId="77777777" w:rsidR="0016033F" w:rsidRPr="006711FE" w:rsidRDefault="0016033F" w:rsidP="00754098">
      <w:pPr>
        <w:pStyle w:val="Textonotapie"/>
        <w:numPr>
          <w:ilvl w:val="0"/>
          <w:numId w:val="25"/>
        </w:numPr>
        <w:ind w:right="95"/>
        <w:jc w:val="both"/>
        <w:rPr>
          <w:rFonts w:ascii="Arial" w:hAnsi="Arial" w:cs="Arial"/>
          <w:lang w:val="es-PE"/>
        </w:rPr>
      </w:pPr>
      <w:r w:rsidRPr="006711FE">
        <w:rPr>
          <w:rFonts w:ascii="Arial" w:hAnsi="Arial" w:cs="Arial"/>
          <w:lang w:val="es-PE"/>
        </w:rPr>
        <w:t xml:space="preserve">Comité de Derechos Humanos de la ONU. </w:t>
      </w:r>
      <w:r w:rsidRPr="006711FE">
        <w:rPr>
          <w:rFonts w:ascii="Arial" w:hAnsi="Arial" w:cs="Arial"/>
          <w:i/>
          <w:iCs/>
          <w:lang w:val="es-PE"/>
        </w:rPr>
        <w:t>Observaciones finales sobre el quinto informe periódico</w:t>
      </w:r>
      <w:r w:rsidRPr="006711FE">
        <w:rPr>
          <w:rFonts w:ascii="Arial" w:hAnsi="Arial" w:cs="Arial"/>
          <w:i/>
          <w:iCs/>
          <w:spacing w:val="1"/>
          <w:lang w:val="es-PE"/>
        </w:rPr>
        <w:t xml:space="preserve"> </w:t>
      </w:r>
      <w:r w:rsidRPr="006711FE">
        <w:rPr>
          <w:rFonts w:ascii="Arial" w:hAnsi="Arial" w:cs="Arial"/>
          <w:i/>
          <w:iCs/>
          <w:lang w:val="es-PE"/>
        </w:rPr>
        <w:t>del</w:t>
      </w:r>
      <w:r w:rsidRPr="006711FE">
        <w:rPr>
          <w:rFonts w:ascii="Arial" w:hAnsi="Arial" w:cs="Arial"/>
          <w:i/>
          <w:iCs/>
          <w:spacing w:val="-2"/>
          <w:lang w:val="es-PE"/>
        </w:rPr>
        <w:t xml:space="preserve"> </w:t>
      </w:r>
      <w:r w:rsidRPr="006711FE">
        <w:rPr>
          <w:rFonts w:ascii="Arial" w:hAnsi="Arial" w:cs="Arial"/>
          <w:i/>
          <w:iCs/>
          <w:lang w:val="es-PE"/>
        </w:rPr>
        <w:t>Perú,</w:t>
      </w:r>
      <w:r w:rsidRPr="006711FE">
        <w:rPr>
          <w:rFonts w:ascii="Arial" w:hAnsi="Arial" w:cs="Arial"/>
          <w:i/>
          <w:iCs/>
          <w:spacing w:val="-1"/>
          <w:lang w:val="es-PE"/>
        </w:rPr>
        <w:t xml:space="preserve"> </w:t>
      </w:r>
      <w:r w:rsidRPr="006711FE">
        <w:rPr>
          <w:rFonts w:ascii="Arial" w:hAnsi="Arial" w:cs="Arial"/>
          <w:i/>
          <w:iCs/>
          <w:lang w:val="es-PE"/>
        </w:rPr>
        <w:t>aprobadas</w:t>
      </w:r>
      <w:r w:rsidRPr="006711FE">
        <w:rPr>
          <w:rFonts w:ascii="Arial" w:hAnsi="Arial" w:cs="Arial"/>
          <w:i/>
          <w:iCs/>
          <w:spacing w:val="-1"/>
          <w:lang w:val="es-PE"/>
        </w:rPr>
        <w:t xml:space="preserve"> </w:t>
      </w:r>
      <w:r w:rsidRPr="006711FE">
        <w:rPr>
          <w:rFonts w:ascii="Arial" w:hAnsi="Arial" w:cs="Arial"/>
          <w:i/>
          <w:iCs/>
          <w:lang w:val="es-PE"/>
        </w:rPr>
        <w:t>por</w:t>
      </w:r>
      <w:r w:rsidRPr="006711FE">
        <w:rPr>
          <w:rFonts w:ascii="Arial" w:hAnsi="Arial" w:cs="Arial"/>
          <w:i/>
          <w:iCs/>
          <w:spacing w:val="-1"/>
          <w:lang w:val="es-PE"/>
        </w:rPr>
        <w:t xml:space="preserve"> </w:t>
      </w:r>
      <w:r w:rsidRPr="006711FE">
        <w:rPr>
          <w:rFonts w:ascii="Arial" w:hAnsi="Arial" w:cs="Arial"/>
          <w:i/>
          <w:iCs/>
          <w:lang w:val="es-PE"/>
        </w:rPr>
        <w:t>el</w:t>
      </w:r>
      <w:r w:rsidRPr="006711FE">
        <w:rPr>
          <w:rFonts w:ascii="Arial" w:hAnsi="Arial" w:cs="Arial"/>
          <w:i/>
          <w:iCs/>
          <w:spacing w:val="-1"/>
          <w:lang w:val="es-PE"/>
        </w:rPr>
        <w:t xml:space="preserve"> </w:t>
      </w:r>
      <w:r w:rsidRPr="006711FE">
        <w:rPr>
          <w:rFonts w:ascii="Arial" w:hAnsi="Arial" w:cs="Arial"/>
          <w:i/>
          <w:iCs/>
          <w:lang w:val="es-PE"/>
        </w:rPr>
        <w:t>Comité</w:t>
      </w:r>
      <w:r w:rsidRPr="006711FE">
        <w:rPr>
          <w:rFonts w:ascii="Arial" w:hAnsi="Arial" w:cs="Arial"/>
          <w:i/>
          <w:iCs/>
          <w:spacing w:val="-1"/>
          <w:lang w:val="es-PE"/>
        </w:rPr>
        <w:t xml:space="preserve"> </w:t>
      </w:r>
      <w:r w:rsidRPr="006711FE">
        <w:rPr>
          <w:rFonts w:ascii="Arial" w:hAnsi="Arial" w:cs="Arial"/>
          <w:i/>
          <w:iCs/>
          <w:lang w:val="es-PE"/>
        </w:rPr>
        <w:t>en</w:t>
      </w:r>
      <w:r w:rsidRPr="006711FE">
        <w:rPr>
          <w:rFonts w:ascii="Arial" w:hAnsi="Arial" w:cs="Arial"/>
          <w:i/>
          <w:iCs/>
          <w:spacing w:val="-1"/>
          <w:lang w:val="es-PE"/>
        </w:rPr>
        <w:t xml:space="preserve"> </w:t>
      </w:r>
      <w:r w:rsidRPr="006711FE">
        <w:rPr>
          <w:rFonts w:ascii="Arial" w:hAnsi="Arial" w:cs="Arial"/>
          <w:i/>
          <w:iCs/>
          <w:lang w:val="es-PE"/>
        </w:rPr>
        <w:t>su</w:t>
      </w:r>
      <w:r w:rsidRPr="006711FE">
        <w:rPr>
          <w:rFonts w:ascii="Arial" w:hAnsi="Arial" w:cs="Arial"/>
          <w:i/>
          <w:iCs/>
          <w:spacing w:val="-1"/>
          <w:lang w:val="es-PE"/>
        </w:rPr>
        <w:t xml:space="preserve"> </w:t>
      </w:r>
      <w:r w:rsidRPr="006711FE">
        <w:rPr>
          <w:rFonts w:ascii="Arial" w:hAnsi="Arial" w:cs="Arial"/>
          <w:i/>
          <w:iCs/>
          <w:lang w:val="es-PE"/>
        </w:rPr>
        <w:t>107º</w:t>
      </w:r>
      <w:r w:rsidRPr="006711FE">
        <w:rPr>
          <w:rFonts w:ascii="Arial" w:hAnsi="Arial" w:cs="Arial"/>
          <w:i/>
          <w:iCs/>
          <w:spacing w:val="-1"/>
          <w:lang w:val="es-PE"/>
        </w:rPr>
        <w:t xml:space="preserve"> </w:t>
      </w:r>
      <w:r w:rsidRPr="006711FE">
        <w:rPr>
          <w:rFonts w:ascii="Arial" w:hAnsi="Arial" w:cs="Arial"/>
          <w:i/>
          <w:iCs/>
          <w:lang w:val="es-PE"/>
        </w:rPr>
        <w:t>período</w:t>
      </w:r>
      <w:r w:rsidRPr="006711FE">
        <w:rPr>
          <w:rFonts w:ascii="Arial" w:hAnsi="Arial" w:cs="Arial"/>
          <w:i/>
          <w:iCs/>
          <w:spacing w:val="-1"/>
          <w:lang w:val="es-PE"/>
        </w:rPr>
        <w:t xml:space="preserve"> </w:t>
      </w:r>
      <w:r w:rsidRPr="006711FE">
        <w:rPr>
          <w:rFonts w:ascii="Arial" w:hAnsi="Arial" w:cs="Arial"/>
          <w:i/>
          <w:iCs/>
          <w:lang w:val="es-PE"/>
        </w:rPr>
        <w:t>de</w:t>
      </w:r>
      <w:r w:rsidRPr="006711FE">
        <w:rPr>
          <w:rFonts w:ascii="Arial" w:hAnsi="Arial" w:cs="Arial"/>
          <w:i/>
          <w:iCs/>
          <w:spacing w:val="-1"/>
          <w:lang w:val="es-PE"/>
        </w:rPr>
        <w:t xml:space="preserve"> </w:t>
      </w:r>
      <w:r w:rsidRPr="006711FE">
        <w:rPr>
          <w:rFonts w:ascii="Arial" w:hAnsi="Arial" w:cs="Arial"/>
          <w:i/>
          <w:iCs/>
          <w:lang w:val="es-PE"/>
        </w:rPr>
        <w:t>sesiones</w:t>
      </w:r>
      <w:r w:rsidRPr="006711FE">
        <w:rPr>
          <w:rFonts w:ascii="Arial" w:hAnsi="Arial" w:cs="Arial"/>
          <w:lang w:val="es-PE"/>
        </w:rPr>
        <w:t>,</w:t>
      </w:r>
      <w:r w:rsidRPr="006711FE">
        <w:rPr>
          <w:rFonts w:ascii="Arial" w:hAnsi="Arial" w:cs="Arial"/>
          <w:spacing w:val="-1"/>
          <w:lang w:val="es-PE"/>
        </w:rPr>
        <w:t xml:space="preserve"> </w:t>
      </w:r>
      <w:r w:rsidRPr="006711FE">
        <w:rPr>
          <w:rFonts w:ascii="Arial" w:hAnsi="Arial" w:cs="Arial"/>
          <w:lang w:val="es-PE"/>
        </w:rPr>
        <w:t>11</w:t>
      </w:r>
      <w:r w:rsidRPr="006711FE">
        <w:rPr>
          <w:rFonts w:ascii="Arial" w:hAnsi="Arial" w:cs="Arial"/>
          <w:spacing w:val="-1"/>
          <w:lang w:val="es-PE"/>
        </w:rPr>
        <w:t xml:space="preserve"> </w:t>
      </w:r>
      <w:r w:rsidRPr="006711FE">
        <w:rPr>
          <w:rFonts w:ascii="Arial" w:hAnsi="Arial" w:cs="Arial"/>
          <w:lang w:val="es-PE"/>
        </w:rPr>
        <w:t>a</w:t>
      </w:r>
      <w:r w:rsidRPr="006711FE">
        <w:rPr>
          <w:rFonts w:ascii="Arial" w:hAnsi="Arial" w:cs="Arial"/>
          <w:spacing w:val="-2"/>
          <w:lang w:val="es-PE"/>
        </w:rPr>
        <w:t xml:space="preserve"> </w:t>
      </w:r>
      <w:r w:rsidRPr="006711FE">
        <w:rPr>
          <w:rFonts w:ascii="Arial" w:hAnsi="Arial" w:cs="Arial"/>
          <w:lang w:val="es-PE"/>
        </w:rPr>
        <w:t>28</w:t>
      </w:r>
      <w:r w:rsidRPr="006711FE">
        <w:rPr>
          <w:rFonts w:ascii="Arial" w:hAnsi="Arial" w:cs="Arial"/>
          <w:spacing w:val="-1"/>
          <w:lang w:val="es-PE"/>
        </w:rPr>
        <w:t xml:space="preserve"> </w:t>
      </w:r>
      <w:r w:rsidRPr="006711FE">
        <w:rPr>
          <w:rFonts w:ascii="Arial" w:hAnsi="Arial" w:cs="Arial"/>
          <w:lang w:val="es-PE"/>
        </w:rPr>
        <w:t>de</w:t>
      </w:r>
      <w:r w:rsidRPr="006711FE">
        <w:rPr>
          <w:rFonts w:ascii="Arial" w:hAnsi="Arial" w:cs="Arial"/>
          <w:spacing w:val="-1"/>
          <w:lang w:val="es-PE"/>
        </w:rPr>
        <w:t xml:space="preserve"> </w:t>
      </w:r>
      <w:r w:rsidRPr="006711FE">
        <w:rPr>
          <w:rFonts w:ascii="Arial" w:hAnsi="Arial" w:cs="Arial"/>
          <w:lang w:val="es-PE"/>
        </w:rPr>
        <w:t>marzo, 2013.</w:t>
      </w:r>
    </w:p>
    <w:p w14:paraId="53AEE7CA" w14:textId="77777777" w:rsidR="0016033F" w:rsidRPr="006711FE" w:rsidRDefault="0016033F" w:rsidP="00754098">
      <w:pPr>
        <w:pStyle w:val="Textonotapie"/>
        <w:numPr>
          <w:ilvl w:val="0"/>
          <w:numId w:val="25"/>
        </w:numPr>
        <w:jc w:val="both"/>
        <w:rPr>
          <w:rFonts w:ascii="Arial" w:hAnsi="Arial" w:cs="Arial"/>
          <w:lang w:val="es-PE"/>
        </w:rPr>
      </w:pPr>
      <w:r w:rsidRPr="006711FE">
        <w:rPr>
          <w:rFonts w:ascii="Arial" w:hAnsi="Arial" w:cs="Arial"/>
          <w:lang w:val="es-PE"/>
        </w:rPr>
        <w:t xml:space="preserve">Comité para la Eliminación de la Discriminación Racial de la ONU. </w:t>
      </w:r>
      <w:r w:rsidRPr="006711FE">
        <w:rPr>
          <w:rFonts w:ascii="Arial" w:hAnsi="Arial" w:cs="Arial"/>
          <w:i/>
          <w:iCs/>
          <w:lang w:val="es-PE"/>
        </w:rPr>
        <w:t>Observaciones finales sobre</w:t>
      </w:r>
      <w:r w:rsidRPr="006711FE">
        <w:rPr>
          <w:rFonts w:ascii="Arial" w:hAnsi="Arial" w:cs="Arial"/>
          <w:i/>
          <w:iCs/>
          <w:spacing w:val="-47"/>
          <w:lang w:val="es-PE"/>
        </w:rPr>
        <w:t xml:space="preserve">  </w:t>
      </w:r>
      <w:r w:rsidRPr="006711FE">
        <w:rPr>
          <w:rFonts w:ascii="Arial" w:hAnsi="Arial" w:cs="Arial"/>
          <w:i/>
          <w:iCs/>
          <w:lang w:val="es-PE"/>
        </w:rPr>
        <w:t xml:space="preserve"> los </w:t>
      </w:r>
      <w:r w:rsidRPr="006711FE">
        <w:rPr>
          <w:rFonts w:ascii="Arial" w:hAnsi="Arial" w:cs="Arial"/>
          <w:i/>
          <w:iCs/>
          <w:spacing w:val="-2"/>
          <w:lang w:val="es-PE"/>
        </w:rPr>
        <w:t>informes</w:t>
      </w:r>
      <w:r w:rsidRPr="006711FE">
        <w:rPr>
          <w:rFonts w:ascii="Arial" w:hAnsi="Arial" w:cs="Arial"/>
          <w:i/>
          <w:iCs/>
          <w:spacing w:val="-1"/>
          <w:lang w:val="es-PE"/>
        </w:rPr>
        <w:t xml:space="preserve"> </w:t>
      </w:r>
      <w:r w:rsidRPr="006711FE">
        <w:rPr>
          <w:rFonts w:ascii="Arial" w:hAnsi="Arial" w:cs="Arial"/>
          <w:i/>
          <w:iCs/>
          <w:lang w:val="es-PE"/>
        </w:rPr>
        <w:t>periódicos</w:t>
      </w:r>
      <w:r w:rsidRPr="006711FE">
        <w:rPr>
          <w:rFonts w:ascii="Arial" w:hAnsi="Arial" w:cs="Arial"/>
          <w:i/>
          <w:iCs/>
          <w:spacing w:val="-1"/>
          <w:lang w:val="es-PE"/>
        </w:rPr>
        <w:t xml:space="preserve"> </w:t>
      </w:r>
      <w:r w:rsidRPr="006711FE">
        <w:rPr>
          <w:rFonts w:ascii="Arial" w:hAnsi="Arial" w:cs="Arial"/>
          <w:i/>
          <w:iCs/>
          <w:lang w:val="es-PE"/>
        </w:rPr>
        <w:t>22º</w:t>
      </w:r>
      <w:r w:rsidRPr="006711FE">
        <w:rPr>
          <w:rFonts w:ascii="Arial" w:hAnsi="Arial" w:cs="Arial"/>
          <w:i/>
          <w:iCs/>
          <w:spacing w:val="-1"/>
          <w:lang w:val="es-PE"/>
        </w:rPr>
        <w:t xml:space="preserve"> </w:t>
      </w:r>
      <w:r w:rsidRPr="006711FE">
        <w:rPr>
          <w:rFonts w:ascii="Arial" w:hAnsi="Arial" w:cs="Arial"/>
          <w:i/>
          <w:iCs/>
          <w:lang w:val="es-PE"/>
        </w:rPr>
        <w:t>y</w:t>
      </w:r>
      <w:r w:rsidRPr="006711FE">
        <w:rPr>
          <w:rFonts w:ascii="Arial" w:hAnsi="Arial" w:cs="Arial"/>
          <w:i/>
          <w:iCs/>
          <w:spacing w:val="-1"/>
          <w:lang w:val="es-PE"/>
        </w:rPr>
        <w:t xml:space="preserve"> </w:t>
      </w:r>
      <w:r w:rsidRPr="006711FE">
        <w:rPr>
          <w:rFonts w:ascii="Arial" w:hAnsi="Arial" w:cs="Arial"/>
          <w:i/>
          <w:iCs/>
          <w:lang w:val="es-PE"/>
        </w:rPr>
        <w:t>23º</w:t>
      </w:r>
      <w:r w:rsidRPr="006711FE">
        <w:rPr>
          <w:rFonts w:ascii="Arial" w:hAnsi="Arial" w:cs="Arial"/>
          <w:i/>
          <w:iCs/>
          <w:spacing w:val="-1"/>
          <w:lang w:val="es-PE"/>
        </w:rPr>
        <w:t xml:space="preserve"> </w:t>
      </w:r>
      <w:r w:rsidRPr="006711FE">
        <w:rPr>
          <w:rFonts w:ascii="Arial" w:hAnsi="Arial" w:cs="Arial"/>
          <w:i/>
          <w:iCs/>
          <w:lang w:val="es-PE"/>
        </w:rPr>
        <w:t>combinados</w:t>
      </w:r>
      <w:r w:rsidRPr="006711FE">
        <w:rPr>
          <w:rFonts w:ascii="Arial" w:hAnsi="Arial" w:cs="Arial"/>
          <w:i/>
          <w:iCs/>
          <w:spacing w:val="-1"/>
          <w:lang w:val="es-PE"/>
        </w:rPr>
        <w:t xml:space="preserve"> </w:t>
      </w:r>
      <w:r w:rsidRPr="006711FE">
        <w:rPr>
          <w:rFonts w:ascii="Arial" w:hAnsi="Arial" w:cs="Arial"/>
          <w:i/>
          <w:iCs/>
          <w:lang w:val="es-PE"/>
        </w:rPr>
        <w:t>del</w:t>
      </w:r>
      <w:r w:rsidRPr="006711FE">
        <w:rPr>
          <w:rFonts w:ascii="Arial" w:hAnsi="Arial" w:cs="Arial"/>
          <w:i/>
          <w:iCs/>
          <w:spacing w:val="-1"/>
          <w:lang w:val="es-PE"/>
        </w:rPr>
        <w:t xml:space="preserve"> </w:t>
      </w:r>
      <w:r w:rsidRPr="006711FE">
        <w:rPr>
          <w:rFonts w:ascii="Arial" w:hAnsi="Arial" w:cs="Arial"/>
          <w:i/>
          <w:iCs/>
          <w:lang w:val="es-PE"/>
        </w:rPr>
        <w:t>Perú</w:t>
      </w:r>
      <w:r w:rsidRPr="006711FE">
        <w:rPr>
          <w:rFonts w:ascii="Arial" w:hAnsi="Arial" w:cs="Arial"/>
          <w:lang w:val="es-PE"/>
        </w:rPr>
        <w:t>. 2018.</w:t>
      </w:r>
    </w:p>
    <w:p w14:paraId="77FF1396" w14:textId="77777777" w:rsidR="0016033F" w:rsidRPr="0032419E" w:rsidRDefault="0016033F" w:rsidP="00754098">
      <w:pPr>
        <w:pStyle w:val="Textonotapie"/>
        <w:numPr>
          <w:ilvl w:val="0"/>
          <w:numId w:val="25"/>
        </w:numPr>
        <w:jc w:val="both"/>
        <w:rPr>
          <w:rFonts w:ascii="Arial" w:hAnsi="Arial" w:cs="Arial"/>
          <w:lang w:val="es-PE"/>
        </w:rPr>
      </w:pPr>
      <w:r w:rsidRPr="006711FE">
        <w:rPr>
          <w:rFonts w:ascii="Arial" w:hAnsi="Arial" w:cs="Arial"/>
          <w:lang w:val="es-PE"/>
        </w:rPr>
        <w:t xml:space="preserve">Comité sobre los Derechos del Niño (2013). </w:t>
      </w:r>
      <w:r w:rsidRPr="006711FE">
        <w:rPr>
          <w:rFonts w:ascii="Arial" w:hAnsi="Arial" w:cs="Arial"/>
          <w:i/>
          <w:iCs/>
          <w:lang w:val="es-PE"/>
        </w:rPr>
        <w:t>Observaciones</w:t>
      </w:r>
      <w:r w:rsidRPr="0032419E">
        <w:rPr>
          <w:rFonts w:ascii="Arial" w:hAnsi="Arial" w:cs="Arial"/>
          <w:i/>
          <w:iCs/>
          <w:lang w:val="es-PE"/>
        </w:rPr>
        <w:t xml:space="preserve"> Finales: Guyana, CRC/C/GUY/CO/2-4</w:t>
      </w:r>
      <w:r w:rsidRPr="0032419E">
        <w:rPr>
          <w:rFonts w:ascii="Arial" w:hAnsi="Arial" w:cs="Arial"/>
          <w:lang w:val="es-PE"/>
        </w:rPr>
        <w:t xml:space="preserve">, 2013. </w:t>
      </w:r>
    </w:p>
    <w:p w14:paraId="0F9F4E37" w14:textId="77777777" w:rsidR="0016033F" w:rsidRPr="00E43351" w:rsidRDefault="0016033F" w:rsidP="00754098">
      <w:pPr>
        <w:pStyle w:val="Textonotapie"/>
        <w:numPr>
          <w:ilvl w:val="0"/>
          <w:numId w:val="25"/>
        </w:numPr>
        <w:ind w:right="629"/>
        <w:jc w:val="both"/>
        <w:rPr>
          <w:rFonts w:ascii="Arial" w:hAnsi="Arial" w:cs="Arial"/>
          <w:lang w:val="es-PE"/>
        </w:rPr>
      </w:pPr>
      <w:r w:rsidRPr="00E43351">
        <w:rPr>
          <w:rFonts w:ascii="Arial" w:hAnsi="Arial" w:cs="Arial"/>
          <w:lang w:val="es-PE"/>
        </w:rPr>
        <w:t xml:space="preserve">Como es el caso de Estados Unidos y Finlandia. Ver: </w:t>
      </w:r>
      <w:r w:rsidRPr="00E43351">
        <w:rPr>
          <w:rFonts w:ascii="Arial" w:hAnsi="Arial" w:cs="Arial"/>
          <w:color w:val="0563C1"/>
          <w:u w:val="single" w:color="0563C1"/>
          <w:lang w:val="es-PE"/>
        </w:rPr>
        <w:t>https://</w:t>
      </w:r>
      <w:hyperlink r:id="rId70">
        <w:r w:rsidRPr="00E43351">
          <w:rPr>
            <w:rFonts w:ascii="Arial" w:hAnsi="Arial" w:cs="Arial"/>
            <w:color w:val="0563C1"/>
            <w:u w:val="single" w:color="0563C1"/>
            <w:lang w:val="es-PE"/>
          </w:rPr>
          <w:t>www.bbc.com/mundo/noticias-51379996</w:t>
        </w:r>
      </w:hyperlink>
      <w:r>
        <w:rPr>
          <w:rFonts w:ascii="Arial" w:hAnsi="Arial" w:cs="Arial"/>
          <w:color w:val="0563C1"/>
          <w:u w:val="single" w:color="0563C1"/>
          <w:lang w:val="es-PE"/>
        </w:rPr>
        <w:t xml:space="preserve"> </w:t>
      </w:r>
      <w:r w:rsidRPr="00E43351">
        <w:rPr>
          <w:rFonts w:ascii="Arial" w:hAnsi="Arial" w:cs="Arial"/>
          <w:lang w:val="es-PE"/>
        </w:rPr>
        <w:t>(Consulta 1</w:t>
      </w:r>
      <w:r w:rsidRPr="001C55C3">
        <w:rPr>
          <w:rFonts w:ascii="Arial" w:hAnsi="Arial" w:cs="Arial"/>
          <w:lang w:val="es-PE"/>
        </w:rPr>
        <w:t>1</w:t>
      </w:r>
      <w:r w:rsidRPr="00E43351">
        <w:rPr>
          <w:rFonts w:ascii="Arial" w:hAnsi="Arial" w:cs="Arial"/>
          <w:lang w:val="es-PE"/>
        </w:rPr>
        <w:t>-2-2023).</w:t>
      </w:r>
    </w:p>
    <w:p w14:paraId="6D885D08" w14:textId="77777777" w:rsidR="0016033F" w:rsidRPr="008515CE" w:rsidRDefault="0016033F" w:rsidP="00754098">
      <w:pPr>
        <w:pStyle w:val="Textonotapie"/>
        <w:numPr>
          <w:ilvl w:val="0"/>
          <w:numId w:val="25"/>
        </w:numPr>
        <w:ind w:right="629"/>
        <w:jc w:val="both"/>
        <w:rPr>
          <w:rFonts w:ascii="Arial" w:hAnsi="Arial" w:cs="Arial"/>
          <w:lang w:val="es-PE"/>
        </w:rPr>
      </w:pPr>
      <w:r w:rsidRPr="00C77CF8">
        <w:rPr>
          <w:rFonts w:ascii="Arial" w:hAnsi="Arial" w:cs="Arial"/>
          <w:lang w:val="es-PE"/>
        </w:rPr>
        <w:t>Comunicado</w:t>
      </w:r>
      <w:r w:rsidRPr="00C77CF8">
        <w:rPr>
          <w:rFonts w:ascii="Arial" w:hAnsi="Arial" w:cs="Arial"/>
          <w:spacing w:val="-1"/>
          <w:lang w:val="es-PE"/>
        </w:rPr>
        <w:t xml:space="preserve"> </w:t>
      </w:r>
      <w:r w:rsidRPr="00C77CF8">
        <w:rPr>
          <w:rFonts w:ascii="Arial" w:hAnsi="Arial" w:cs="Arial"/>
          <w:lang w:val="es-PE"/>
        </w:rPr>
        <w:t>del</w:t>
      </w:r>
      <w:r w:rsidRPr="00C77CF8">
        <w:rPr>
          <w:rFonts w:ascii="Arial" w:hAnsi="Arial" w:cs="Arial"/>
          <w:spacing w:val="-1"/>
          <w:lang w:val="es-PE"/>
        </w:rPr>
        <w:t xml:space="preserve"> </w:t>
      </w:r>
      <w:r w:rsidRPr="00C77CF8">
        <w:rPr>
          <w:rFonts w:ascii="Arial" w:hAnsi="Arial" w:cs="Arial"/>
          <w:lang w:val="es-PE"/>
        </w:rPr>
        <w:t>Sistema</w:t>
      </w:r>
      <w:r w:rsidRPr="00C77CF8">
        <w:rPr>
          <w:rFonts w:ascii="Arial" w:hAnsi="Arial" w:cs="Arial"/>
          <w:spacing w:val="-2"/>
          <w:lang w:val="es-PE"/>
        </w:rPr>
        <w:t xml:space="preserve"> </w:t>
      </w:r>
      <w:r w:rsidRPr="00C77CF8">
        <w:rPr>
          <w:rFonts w:ascii="Arial" w:hAnsi="Arial" w:cs="Arial"/>
          <w:lang w:val="es-PE"/>
        </w:rPr>
        <w:t>de Naciones Unidas en</w:t>
      </w:r>
      <w:r w:rsidRPr="00C77CF8">
        <w:rPr>
          <w:rFonts w:ascii="Arial" w:hAnsi="Arial" w:cs="Arial"/>
          <w:spacing w:val="-1"/>
          <w:lang w:val="es-PE"/>
        </w:rPr>
        <w:t xml:space="preserve"> </w:t>
      </w:r>
      <w:r w:rsidRPr="00C77CF8">
        <w:rPr>
          <w:rFonts w:ascii="Arial" w:hAnsi="Arial" w:cs="Arial"/>
          <w:lang w:val="es-PE"/>
        </w:rPr>
        <w:t>el</w:t>
      </w:r>
      <w:r w:rsidRPr="00C77CF8">
        <w:rPr>
          <w:rFonts w:ascii="Arial" w:hAnsi="Arial" w:cs="Arial"/>
          <w:spacing w:val="-2"/>
          <w:lang w:val="es-PE"/>
        </w:rPr>
        <w:t xml:space="preserve"> </w:t>
      </w:r>
      <w:r w:rsidRPr="00C77CF8">
        <w:rPr>
          <w:rFonts w:ascii="Arial" w:hAnsi="Arial" w:cs="Arial"/>
          <w:lang w:val="es-PE"/>
        </w:rPr>
        <w:t>Perú,</w:t>
      </w:r>
      <w:r w:rsidRPr="00C77CF8">
        <w:rPr>
          <w:rFonts w:ascii="Arial" w:hAnsi="Arial" w:cs="Arial"/>
          <w:spacing w:val="-1"/>
          <w:lang w:val="es-PE"/>
        </w:rPr>
        <w:t xml:space="preserve"> </w:t>
      </w:r>
      <w:r w:rsidRPr="00C77CF8">
        <w:rPr>
          <w:rFonts w:ascii="Arial" w:hAnsi="Arial" w:cs="Arial"/>
          <w:lang w:val="es-PE"/>
        </w:rPr>
        <w:t>14</w:t>
      </w:r>
      <w:r w:rsidRPr="00C77CF8">
        <w:rPr>
          <w:rFonts w:ascii="Arial" w:hAnsi="Arial" w:cs="Arial"/>
          <w:spacing w:val="-1"/>
          <w:lang w:val="es-PE"/>
        </w:rPr>
        <w:t xml:space="preserve"> </w:t>
      </w:r>
      <w:r w:rsidRPr="00C77CF8">
        <w:rPr>
          <w:rFonts w:ascii="Arial" w:hAnsi="Arial" w:cs="Arial"/>
          <w:lang w:val="es-PE"/>
        </w:rPr>
        <w:t>de</w:t>
      </w:r>
      <w:r w:rsidRPr="00C77CF8">
        <w:rPr>
          <w:rFonts w:ascii="Arial" w:hAnsi="Arial" w:cs="Arial"/>
          <w:spacing w:val="-1"/>
          <w:lang w:val="es-PE"/>
        </w:rPr>
        <w:t xml:space="preserve"> </w:t>
      </w:r>
      <w:r w:rsidRPr="00C77CF8">
        <w:rPr>
          <w:rFonts w:ascii="Arial" w:hAnsi="Arial" w:cs="Arial"/>
          <w:lang w:val="es-PE"/>
        </w:rPr>
        <w:t>marzo</w:t>
      </w:r>
      <w:r w:rsidRPr="00C77CF8">
        <w:rPr>
          <w:rFonts w:ascii="Arial" w:hAnsi="Arial" w:cs="Arial"/>
          <w:spacing w:val="-2"/>
          <w:lang w:val="es-PE"/>
        </w:rPr>
        <w:t xml:space="preserve"> </w:t>
      </w:r>
      <w:r w:rsidRPr="00C77CF8">
        <w:rPr>
          <w:rFonts w:ascii="Arial" w:hAnsi="Arial" w:cs="Arial"/>
          <w:lang w:val="es-PE"/>
        </w:rPr>
        <w:t>de</w:t>
      </w:r>
      <w:r w:rsidRPr="00C77CF8">
        <w:rPr>
          <w:rFonts w:ascii="Arial" w:hAnsi="Arial" w:cs="Arial"/>
          <w:spacing w:val="-1"/>
          <w:lang w:val="es-PE"/>
        </w:rPr>
        <w:t xml:space="preserve"> </w:t>
      </w:r>
      <w:r w:rsidRPr="00C77CF8">
        <w:rPr>
          <w:rFonts w:ascii="Arial" w:hAnsi="Arial" w:cs="Arial"/>
          <w:lang w:val="es-PE"/>
        </w:rPr>
        <w:t>2018.</w:t>
      </w:r>
      <w:r>
        <w:rPr>
          <w:rFonts w:ascii="Arial" w:hAnsi="Arial" w:cs="Arial"/>
          <w:lang w:val="es-PE"/>
        </w:rPr>
        <w:t xml:space="preserve"> </w:t>
      </w:r>
      <w:hyperlink r:id="rId71" w:history="1">
        <w:r w:rsidRPr="008515CE">
          <w:rPr>
            <w:rStyle w:val="Hipervnculo"/>
            <w:rFonts w:ascii="Arial" w:hAnsi="Arial" w:cs="Arial"/>
            <w:lang w:val="es-PE"/>
          </w:rPr>
          <w:t>https://ecodiario.eleconomista.es/educacion-eAm/noticias/9009009/03/18/La-ONU-lamenta-la-suspension-de-enfoque-de-igualdad-de-genero-en-la-educacion-de-Peru.html</w:t>
        </w:r>
      </w:hyperlink>
      <w:r w:rsidRPr="008515CE">
        <w:rPr>
          <w:rStyle w:val="Hipervnculo"/>
          <w:rFonts w:ascii="Arial" w:hAnsi="Arial" w:cs="Arial"/>
          <w:lang w:val="es-PE"/>
        </w:rPr>
        <w:t xml:space="preserve"> </w:t>
      </w:r>
      <w:r w:rsidRPr="008515CE">
        <w:rPr>
          <w:rFonts w:ascii="Arial" w:hAnsi="Arial" w:cs="Arial"/>
          <w:lang w:val="es-PE"/>
        </w:rPr>
        <w:t>(Consulta 1-02-2023).</w:t>
      </w:r>
    </w:p>
    <w:p w14:paraId="2365FFEF" w14:textId="77777777" w:rsidR="0016033F" w:rsidRPr="001C55C3" w:rsidRDefault="0016033F" w:rsidP="00754098">
      <w:pPr>
        <w:pStyle w:val="Textonotapie"/>
        <w:numPr>
          <w:ilvl w:val="0"/>
          <w:numId w:val="25"/>
        </w:numPr>
        <w:jc w:val="both"/>
        <w:rPr>
          <w:rFonts w:ascii="Arial" w:hAnsi="Arial" w:cs="Arial"/>
          <w:lang w:val="es-PE"/>
        </w:rPr>
      </w:pPr>
      <w:r>
        <w:rPr>
          <w:rFonts w:ascii="Arial" w:hAnsi="Arial" w:cs="Arial"/>
          <w:iCs/>
          <w:lang w:val="es-PE"/>
        </w:rPr>
        <w:t xml:space="preserve">CONADIS, </w:t>
      </w:r>
      <w:r w:rsidRPr="009518F9">
        <w:rPr>
          <w:rFonts w:ascii="Arial" w:hAnsi="Arial" w:cs="Arial"/>
          <w:i/>
          <w:iCs/>
          <w:lang w:val="es-PE"/>
        </w:rPr>
        <w:t>Percepciones y vivencias de las personas con discapacidad durante la emergencia sanitaria por COVID-19 en el Pe</w:t>
      </w:r>
      <w:r w:rsidRPr="000C1022">
        <w:rPr>
          <w:rFonts w:ascii="Arial" w:hAnsi="Arial" w:cs="Arial"/>
          <w:iCs/>
          <w:lang w:val="es-PE"/>
        </w:rPr>
        <w:t>rú</w:t>
      </w:r>
      <w:r w:rsidRPr="000C1022">
        <w:rPr>
          <w:rFonts w:ascii="Arial" w:hAnsi="Arial" w:cs="Arial"/>
          <w:lang w:val="es-PE"/>
        </w:rPr>
        <w:t xml:space="preserve">, </w:t>
      </w:r>
      <w:r>
        <w:rPr>
          <w:rFonts w:ascii="Arial" w:hAnsi="Arial" w:cs="Arial"/>
          <w:lang w:val="es-PE"/>
        </w:rPr>
        <w:t xml:space="preserve">Lima, </w:t>
      </w:r>
      <w:r w:rsidRPr="000C1022">
        <w:rPr>
          <w:rFonts w:ascii="Arial" w:hAnsi="Arial" w:cs="Arial"/>
          <w:lang w:val="es-PE"/>
        </w:rPr>
        <w:t>2021.</w:t>
      </w:r>
      <w:r>
        <w:rPr>
          <w:rFonts w:ascii="Arial" w:hAnsi="Arial" w:cs="Arial"/>
          <w:lang w:val="es-PE"/>
        </w:rPr>
        <w:t xml:space="preserve"> </w:t>
      </w:r>
      <w:hyperlink r:id="rId72" w:history="1">
        <w:r w:rsidRPr="001C55C3">
          <w:rPr>
            <w:rStyle w:val="Hipervnculo"/>
            <w:rFonts w:ascii="Arial" w:hAnsi="Arial" w:cs="Arial"/>
            <w:lang w:val="es-PE"/>
          </w:rPr>
          <w:t>https://www.conadisperu.gob.pe/observatorio/wp-content/uploads/2021/08/Percepciones-y-vivencias-de-la-discapacidad.pdf</w:t>
        </w:r>
      </w:hyperlink>
      <w:r w:rsidRPr="001C55C3">
        <w:rPr>
          <w:rFonts w:ascii="Arial" w:hAnsi="Arial" w:cs="Arial"/>
          <w:lang w:val="es-PE"/>
        </w:rPr>
        <w:t xml:space="preserve"> (Consulta 20-12-2022).</w:t>
      </w:r>
    </w:p>
    <w:p w14:paraId="1B182967" w14:textId="77777777" w:rsidR="0016033F" w:rsidRPr="000C1022" w:rsidRDefault="0016033F" w:rsidP="00754098">
      <w:pPr>
        <w:pStyle w:val="Textonotapie"/>
        <w:numPr>
          <w:ilvl w:val="0"/>
          <w:numId w:val="25"/>
        </w:numPr>
        <w:jc w:val="both"/>
        <w:rPr>
          <w:rFonts w:ascii="Arial" w:hAnsi="Arial" w:cs="Arial"/>
          <w:lang w:val="es-PE"/>
        </w:rPr>
      </w:pPr>
      <w:r w:rsidRPr="000C1022">
        <w:rPr>
          <w:rFonts w:ascii="Arial" w:hAnsi="Arial" w:cs="Arial"/>
          <w:lang w:val="es-PE"/>
        </w:rPr>
        <w:t>Consorcio de Organizaciones de Personas con VIH en el Perú</w:t>
      </w:r>
      <w:r w:rsidRPr="001C3C61">
        <w:rPr>
          <w:rFonts w:ascii="Arial" w:hAnsi="Arial" w:cs="Arial"/>
          <w:i/>
          <w:lang w:val="es-PE"/>
        </w:rPr>
        <w:t>. Informe final: Índice de estigm</w:t>
      </w:r>
      <w:r>
        <w:rPr>
          <w:rFonts w:ascii="Arial" w:hAnsi="Arial" w:cs="Arial"/>
          <w:i/>
          <w:lang w:val="es-PE"/>
        </w:rPr>
        <w:t>a y discriminación</w:t>
      </w:r>
      <w:r w:rsidRPr="001C3C61">
        <w:rPr>
          <w:rFonts w:ascii="Arial" w:hAnsi="Arial" w:cs="Arial"/>
          <w:i/>
          <w:spacing w:val="-2"/>
          <w:lang w:val="es-PE"/>
        </w:rPr>
        <w:t xml:space="preserve"> </w:t>
      </w:r>
      <w:r w:rsidRPr="001C3C61">
        <w:rPr>
          <w:rFonts w:ascii="Arial" w:hAnsi="Arial" w:cs="Arial"/>
          <w:i/>
          <w:lang w:val="es-PE"/>
        </w:rPr>
        <w:t>hacia</w:t>
      </w:r>
      <w:r w:rsidRPr="001C3C61">
        <w:rPr>
          <w:rFonts w:ascii="Arial" w:hAnsi="Arial" w:cs="Arial"/>
          <w:i/>
          <w:spacing w:val="-1"/>
          <w:lang w:val="es-PE"/>
        </w:rPr>
        <w:t xml:space="preserve"> </w:t>
      </w:r>
      <w:r w:rsidRPr="001C3C61">
        <w:rPr>
          <w:rFonts w:ascii="Arial" w:hAnsi="Arial" w:cs="Arial"/>
          <w:i/>
          <w:lang w:val="es-PE"/>
        </w:rPr>
        <w:t>las</w:t>
      </w:r>
      <w:r w:rsidRPr="001C3C61">
        <w:rPr>
          <w:rFonts w:ascii="Arial" w:hAnsi="Arial" w:cs="Arial"/>
          <w:i/>
          <w:spacing w:val="-1"/>
          <w:lang w:val="es-PE"/>
        </w:rPr>
        <w:t xml:space="preserve"> </w:t>
      </w:r>
      <w:r w:rsidRPr="001C3C61">
        <w:rPr>
          <w:rFonts w:ascii="Arial" w:hAnsi="Arial" w:cs="Arial"/>
          <w:i/>
          <w:lang w:val="es-PE"/>
        </w:rPr>
        <w:t>personas</w:t>
      </w:r>
      <w:r w:rsidRPr="001C3C61">
        <w:rPr>
          <w:rFonts w:ascii="Arial" w:hAnsi="Arial" w:cs="Arial"/>
          <w:i/>
          <w:spacing w:val="-1"/>
          <w:lang w:val="es-PE"/>
        </w:rPr>
        <w:t xml:space="preserve"> </w:t>
      </w:r>
      <w:r w:rsidRPr="001C3C61">
        <w:rPr>
          <w:rFonts w:ascii="Arial" w:hAnsi="Arial" w:cs="Arial"/>
          <w:i/>
          <w:lang w:val="es-PE"/>
        </w:rPr>
        <w:t>con</w:t>
      </w:r>
      <w:r w:rsidRPr="001C3C61">
        <w:rPr>
          <w:rFonts w:ascii="Arial" w:hAnsi="Arial" w:cs="Arial"/>
          <w:i/>
          <w:spacing w:val="-1"/>
          <w:lang w:val="es-PE"/>
        </w:rPr>
        <w:t xml:space="preserve"> </w:t>
      </w:r>
      <w:r w:rsidRPr="001C3C61">
        <w:rPr>
          <w:rFonts w:ascii="Arial" w:hAnsi="Arial" w:cs="Arial"/>
          <w:i/>
          <w:lang w:val="es-PE"/>
        </w:rPr>
        <w:t>VIH</w:t>
      </w:r>
      <w:r w:rsidRPr="001C3C61">
        <w:rPr>
          <w:rFonts w:ascii="Arial" w:hAnsi="Arial" w:cs="Arial"/>
          <w:i/>
          <w:spacing w:val="-2"/>
          <w:lang w:val="es-PE"/>
        </w:rPr>
        <w:t xml:space="preserve"> </w:t>
      </w:r>
      <w:r w:rsidRPr="001C3C61">
        <w:rPr>
          <w:rFonts w:ascii="Arial" w:hAnsi="Arial" w:cs="Arial"/>
          <w:i/>
          <w:lang w:val="es-PE"/>
        </w:rPr>
        <w:t>en</w:t>
      </w:r>
      <w:r w:rsidRPr="001C3C61">
        <w:rPr>
          <w:rFonts w:ascii="Arial" w:hAnsi="Arial" w:cs="Arial"/>
          <w:i/>
          <w:spacing w:val="-1"/>
          <w:lang w:val="es-PE"/>
        </w:rPr>
        <w:t xml:space="preserve"> </w:t>
      </w:r>
      <w:r w:rsidRPr="001C3C61">
        <w:rPr>
          <w:rFonts w:ascii="Arial" w:hAnsi="Arial" w:cs="Arial"/>
          <w:i/>
          <w:lang w:val="es-PE"/>
        </w:rPr>
        <w:t>Perú</w:t>
      </w:r>
      <w:r>
        <w:rPr>
          <w:rFonts w:ascii="Arial" w:hAnsi="Arial" w:cs="Arial"/>
          <w:lang w:val="es-PE"/>
        </w:rPr>
        <w:t xml:space="preserve">, </w:t>
      </w:r>
      <w:r w:rsidRPr="000C1022">
        <w:rPr>
          <w:rFonts w:ascii="Arial" w:hAnsi="Arial" w:cs="Arial"/>
          <w:lang w:val="es-PE"/>
        </w:rPr>
        <w:t>2018.</w:t>
      </w:r>
    </w:p>
    <w:p w14:paraId="08F90307" w14:textId="77777777" w:rsidR="0016033F" w:rsidRPr="00FB4AC8" w:rsidRDefault="0016033F" w:rsidP="00754098">
      <w:pPr>
        <w:pStyle w:val="Textonotapie"/>
        <w:numPr>
          <w:ilvl w:val="0"/>
          <w:numId w:val="25"/>
        </w:numPr>
        <w:jc w:val="both"/>
        <w:rPr>
          <w:rFonts w:ascii="Arial" w:hAnsi="Arial" w:cs="Arial"/>
          <w:u w:val="single"/>
          <w:lang w:val="es-PE"/>
        </w:rPr>
      </w:pPr>
      <w:r w:rsidRPr="00FB4AC8">
        <w:rPr>
          <w:rFonts w:ascii="Arial" w:hAnsi="Arial" w:cs="Arial"/>
          <w:lang w:val="es-PE"/>
        </w:rPr>
        <w:t xml:space="preserve">Contraloría General de la República del Perú. </w:t>
      </w:r>
      <w:r w:rsidRPr="00FB4AC8">
        <w:rPr>
          <w:rFonts w:ascii="Arial" w:hAnsi="Arial" w:cs="Arial"/>
          <w:i/>
          <w:iCs/>
          <w:lang w:val="es-PE"/>
        </w:rPr>
        <w:t>Cálculo del tamaño de la corrupción y la inconducta funcional en el Perú: una aproximación exploratoria</w:t>
      </w:r>
      <w:r w:rsidRPr="00FB4AC8">
        <w:rPr>
          <w:rFonts w:ascii="Arial" w:hAnsi="Arial" w:cs="Arial"/>
          <w:lang w:val="es-PE"/>
        </w:rPr>
        <w:t xml:space="preserve">. Documento de Política en Control Gubernamental. Lima, 2020. </w:t>
      </w:r>
      <w:hyperlink r:id="rId73" w:history="1">
        <w:r w:rsidRPr="00FB4AC8">
          <w:rPr>
            <w:rStyle w:val="Hipervnculo"/>
            <w:rFonts w:ascii="Arial" w:hAnsi="Arial" w:cs="Arial"/>
            <w:lang w:val="es-PE"/>
          </w:rPr>
          <w:t>https://doc.contraloria.gob.pe/estudios-especiales/documento_trabajo/2020/Calculo_de_la_Corrupcion_en_el_Peru.pdf</w:t>
        </w:r>
      </w:hyperlink>
      <w:r w:rsidRPr="00FB4AC8">
        <w:rPr>
          <w:rFonts w:ascii="Arial" w:hAnsi="Arial" w:cs="Arial"/>
          <w:u w:val="single"/>
          <w:lang w:val="es-PE"/>
        </w:rPr>
        <w:t xml:space="preserve"> </w:t>
      </w:r>
      <w:r w:rsidRPr="00FB4AC8">
        <w:rPr>
          <w:rFonts w:ascii="Arial" w:hAnsi="Arial" w:cs="Arial"/>
          <w:lang w:val="es-PE"/>
        </w:rPr>
        <w:t>(Consulta 9-2-2023).</w:t>
      </w:r>
    </w:p>
    <w:p w14:paraId="53F5D645" w14:textId="77777777" w:rsidR="0016033F" w:rsidRDefault="0016033F" w:rsidP="00754098">
      <w:pPr>
        <w:pStyle w:val="Textonotapie"/>
        <w:numPr>
          <w:ilvl w:val="0"/>
          <w:numId w:val="25"/>
        </w:numPr>
        <w:jc w:val="both"/>
        <w:rPr>
          <w:rFonts w:ascii="Arial" w:hAnsi="Arial" w:cs="Arial"/>
          <w:lang w:val="es-PE"/>
        </w:rPr>
      </w:pPr>
      <w:r w:rsidRPr="00555833">
        <w:rPr>
          <w:rFonts w:ascii="Arial" w:hAnsi="Arial" w:cs="Arial"/>
          <w:spacing w:val="-1"/>
          <w:lang w:val="es-PE"/>
        </w:rPr>
        <w:t>Corte</w:t>
      </w:r>
      <w:r w:rsidRPr="00555833">
        <w:rPr>
          <w:rFonts w:ascii="Arial" w:hAnsi="Arial" w:cs="Arial"/>
          <w:spacing w:val="-11"/>
          <w:lang w:val="es-PE"/>
        </w:rPr>
        <w:t xml:space="preserve"> </w:t>
      </w:r>
      <w:r>
        <w:rPr>
          <w:rFonts w:ascii="Arial" w:hAnsi="Arial" w:cs="Arial"/>
          <w:spacing w:val="-1"/>
          <w:lang w:val="es-PE"/>
        </w:rPr>
        <w:t>Interamericana de Derechos Humanos</w:t>
      </w:r>
      <w:r w:rsidRPr="00B80EEB">
        <w:rPr>
          <w:rFonts w:ascii="Arial" w:hAnsi="Arial" w:cs="Arial"/>
          <w:spacing w:val="-12"/>
          <w:lang w:val="es-PE"/>
        </w:rPr>
        <w:t xml:space="preserve">. </w:t>
      </w:r>
      <w:r w:rsidRPr="001C3C61">
        <w:rPr>
          <w:rFonts w:ascii="Arial" w:hAnsi="Arial" w:cs="Arial"/>
          <w:i/>
          <w:spacing w:val="-1"/>
          <w:lang w:val="es-PE"/>
        </w:rPr>
        <w:t>La</w:t>
      </w:r>
      <w:r w:rsidRPr="001C3C61">
        <w:rPr>
          <w:rFonts w:ascii="Arial" w:hAnsi="Arial" w:cs="Arial"/>
          <w:i/>
          <w:spacing w:val="-12"/>
          <w:lang w:val="es-PE"/>
        </w:rPr>
        <w:t xml:space="preserve"> </w:t>
      </w:r>
      <w:r w:rsidRPr="001C3C61">
        <w:rPr>
          <w:rFonts w:ascii="Arial" w:hAnsi="Arial" w:cs="Arial"/>
          <w:i/>
          <w:spacing w:val="-1"/>
          <w:lang w:val="es-PE"/>
        </w:rPr>
        <w:t>situación</w:t>
      </w:r>
      <w:r w:rsidRPr="001C3C61">
        <w:rPr>
          <w:rFonts w:ascii="Arial" w:hAnsi="Arial" w:cs="Arial"/>
          <w:i/>
          <w:spacing w:val="-11"/>
          <w:lang w:val="es-PE"/>
        </w:rPr>
        <w:t xml:space="preserve"> </w:t>
      </w:r>
      <w:r w:rsidRPr="001C3C61">
        <w:rPr>
          <w:rFonts w:ascii="Arial" w:hAnsi="Arial" w:cs="Arial"/>
          <w:i/>
          <w:lang w:val="es-PE"/>
        </w:rPr>
        <w:t>de</w:t>
      </w:r>
      <w:r w:rsidRPr="001C3C61">
        <w:rPr>
          <w:rFonts w:ascii="Arial" w:hAnsi="Arial" w:cs="Arial"/>
          <w:i/>
          <w:spacing w:val="-11"/>
          <w:lang w:val="es-PE"/>
        </w:rPr>
        <w:t xml:space="preserve"> </w:t>
      </w:r>
      <w:r w:rsidRPr="001C3C61">
        <w:rPr>
          <w:rFonts w:ascii="Arial" w:hAnsi="Arial" w:cs="Arial"/>
          <w:i/>
          <w:lang w:val="es-PE"/>
        </w:rPr>
        <w:t>las</w:t>
      </w:r>
      <w:r w:rsidRPr="001C3C61">
        <w:rPr>
          <w:rFonts w:ascii="Arial" w:hAnsi="Arial" w:cs="Arial"/>
          <w:i/>
          <w:spacing w:val="-12"/>
          <w:lang w:val="es-PE"/>
        </w:rPr>
        <w:t xml:space="preserve"> </w:t>
      </w:r>
      <w:r w:rsidRPr="001C3C61">
        <w:rPr>
          <w:rFonts w:ascii="Arial" w:hAnsi="Arial" w:cs="Arial"/>
          <w:i/>
          <w:lang w:val="es-PE"/>
        </w:rPr>
        <w:t>personas</w:t>
      </w:r>
      <w:r w:rsidRPr="001C3C61">
        <w:rPr>
          <w:rFonts w:ascii="Arial" w:hAnsi="Arial" w:cs="Arial"/>
          <w:i/>
          <w:spacing w:val="-11"/>
          <w:lang w:val="es-PE"/>
        </w:rPr>
        <w:t xml:space="preserve"> </w:t>
      </w:r>
      <w:r w:rsidRPr="001C3C61">
        <w:rPr>
          <w:rFonts w:ascii="Arial" w:hAnsi="Arial" w:cs="Arial"/>
          <w:i/>
          <w:lang w:val="es-PE"/>
        </w:rPr>
        <w:t>afrodescendientes</w:t>
      </w:r>
      <w:r w:rsidRPr="001C3C61">
        <w:rPr>
          <w:rFonts w:ascii="Arial" w:hAnsi="Arial" w:cs="Arial"/>
          <w:i/>
          <w:spacing w:val="-12"/>
          <w:lang w:val="es-PE"/>
        </w:rPr>
        <w:t xml:space="preserve"> </w:t>
      </w:r>
      <w:r w:rsidRPr="001C3C61">
        <w:rPr>
          <w:rFonts w:ascii="Arial" w:hAnsi="Arial" w:cs="Arial"/>
          <w:i/>
          <w:lang w:val="es-PE"/>
        </w:rPr>
        <w:t>en</w:t>
      </w:r>
      <w:r w:rsidRPr="001C3C61">
        <w:rPr>
          <w:rFonts w:ascii="Arial" w:hAnsi="Arial" w:cs="Arial"/>
          <w:i/>
          <w:spacing w:val="-11"/>
          <w:lang w:val="es-PE"/>
        </w:rPr>
        <w:t xml:space="preserve"> </w:t>
      </w:r>
      <w:r w:rsidRPr="001C3C61">
        <w:rPr>
          <w:rFonts w:ascii="Arial" w:hAnsi="Arial" w:cs="Arial"/>
          <w:i/>
          <w:lang w:val="es-PE"/>
        </w:rPr>
        <w:t>las</w:t>
      </w:r>
      <w:r w:rsidRPr="001C3C61">
        <w:rPr>
          <w:rFonts w:ascii="Arial" w:hAnsi="Arial" w:cs="Arial"/>
          <w:i/>
          <w:spacing w:val="-11"/>
          <w:lang w:val="es-PE"/>
        </w:rPr>
        <w:t xml:space="preserve"> </w:t>
      </w:r>
      <w:r w:rsidRPr="001C3C61">
        <w:rPr>
          <w:rFonts w:ascii="Arial" w:hAnsi="Arial" w:cs="Arial"/>
          <w:i/>
          <w:lang w:val="es-PE"/>
        </w:rPr>
        <w:t>Américas</w:t>
      </w:r>
      <w:r w:rsidRPr="00555833">
        <w:rPr>
          <w:rFonts w:ascii="Arial" w:hAnsi="Arial" w:cs="Arial"/>
          <w:i/>
          <w:lang w:val="es-PE"/>
        </w:rPr>
        <w:t>,</w:t>
      </w:r>
      <w:r w:rsidRPr="00555833">
        <w:rPr>
          <w:rFonts w:ascii="Arial" w:hAnsi="Arial" w:cs="Arial"/>
          <w:i/>
          <w:spacing w:val="-11"/>
          <w:lang w:val="es-PE"/>
        </w:rPr>
        <w:t xml:space="preserve"> </w:t>
      </w:r>
      <w:r w:rsidRPr="00555833">
        <w:rPr>
          <w:rFonts w:ascii="Arial" w:hAnsi="Arial" w:cs="Arial"/>
          <w:lang w:val="es-PE"/>
        </w:rPr>
        <w:t>OEA/Ser.L/V/II.</w:t>
      </w:r>
      <w:r w:rsidRPr="00555833">
        <w:rPr>
          <w:rFonts w:ascii="Arial" w:hAnsi="Arial" w:cs="Arial"/>
          <w:spacing w:val="-11"/>
          <w:lang w:val="es-PE"/>
        </w:rPr>
        <w:t xml:space="preserve"> </w:t>
      </w:r>
      <w:r w:rsidRPr="00555833">
        <w:rPr>
          <w:rFonts w:ascii="Arial" w:hAnsi="Arial" w:cs="Arial"/>
          <w:lang w:val="es-PE"/>
        </w:rPr>
        <w:t>Doc.</w:t>
      </w:r>
      <w:r w:rsidRPr="00555833">
        <w:rPr>
          <w:rFonts w:ascii="Arial" w:hAnsi="Arial" w:cs="Arial"/>
          <w:spacing w:val="-47"/>
          <w:lang w:val="es-PE"/>
        </w:rPr>
        <w:t xml:space="preserve"> </w:t>
      </w:r>
      <w:r w:rsidRPr="00555833">
        <w:rPr>
          <w:rFonts w:ascii="Arial" w:hAnsi="Arial" w:cs="Arial"/>
          <w:lang w:val="es-PE"/>
        </w:rPr>
        <w:t>62</w:t>
      </w:r>
      <w:r>
        <w:rPr>
          <w:rFonts w:ascii="Arial" w:hAnsi="Arial" w:cs="Arial"/>
          <w:lang w:val="es-PE"/>
        </w:rPr>
        <w:t xml:space="preserve">. </w:t>
      </w:r>
      <w:r w:rsidRPr="00B80EEB">
        <w:rPr>
          <w:rFonts w:ascii="Arial" w:hAnsi="Arial" w:cs="Arial"/>
          <w:lang w:val="es-PE"/>
        </w:rPr>
        <w:t xml:space="preserve">2012. </w:t>
      </w:r>
    </w:p>
    <w:p w14:paraId="1929EDC9" w14:textId="77777777" w:rsidR="0016033F" w:rsidRPr="00424D04" w:rsidRDefault="0016033F" w:rsidP="00754098">
      <w:pPr>
        <w:pStyle w:val="Textonotapie"/>
        <w:numPr>
          <w:ilvl w:val="0"/>
          <w:numId w:val="25"/>
        </w:numPr>
        <w:ind w:right="95"/>
        <w:jc w:val="both"/>
        <w:rPr>
          <w:rFonts w:ascii="Arial" w:hAnsi="Arial" w:cs="Arial"/>
          <w:lang w:val="es-PE"/>
        </w:rPr>
      </w:pPr>
      <w:r w:rsidRPr="00424D04">
        <w:rPr>
          <w:rFonts w:ascii="Arial" w:hAnsi="Arial" w:cs="Arial"/>
          <w:lang w:val="es-PE"/>
        </w:rPr>
        <w:t>De Belaunde, Carolina. “Profundizando las brechas. Una mirada a la desigualdad en los estudios</w:t>
      </w:r>
      <w:r w:rsidRPr="00424D04">
        <w:rPr>
          <w:rFonts w:ascii="Arial" w:hAnsi="Arial" w:cs="Arial"/>
          <w:spacing w:val="1"/>
          <w:lang w:val="es-PE"/>
        </w:rPr>
        <w:t xml:space="preserve"> </w:t>
      </w:r>
      <w:r w:rsidRPr="00424D04">
        <w:rPr>
          <w:rFonts w:ascii="Arial" w:hAnsi="Arial" w:cs="Arial"/>
          <w:lang w:val="es-PE"/>
        </w:rPr>
        <w:t xml:space="preserve">sobre el sistema educativo peruano”, en: Cotler, Julio &amp; Ricardo Cuenca (eds.) </w:t>
      </w:r>
      <w:r w:rsidRPr="00424D04">
        <w:rPr>
          <w:rFonts w:ascii="Arial" w:hAnsi="Arial" w:cs="Arial"/>
          <w:i/>
          <w:iCs/>
          <w:lang w:val="es-PE"/>
        </w:rPr>
        <w:t>Las desigualdades en el</w:t>
      </w:r>
      <w:r w:rsidRPr="00424D04">
        <w:rPr>
          <w:rFonts w:ascii="Arial" w:hAnsi="Arial" w:cs="Arial"/>
          <w:i/>
          <w:iCs/>
          <w:spacing w:val="1"/>
          <w:lang w:val="es-PE"/>
        </w:rPr>
        <w:t xml:space="preserve"> </w:t>
      </w:r>
      <w:r w:rsidRPr="00424D04">
        <w:rPr>
          <w:rFonts w:ascii="Arial" w:hAnsi="Arial" w:cs="Arial"/>
          <w:i/>
          <w:iCs/>
          <w:lang w:val="es-PE"/>
        </w:rPr>
        <w:t>Perú:</w:t>
      </w:r>
      <w:r w:rsidRPr="00424D04">
        <w:rPr>
          <w:rFonts w:ascii="Arial" w:hAnsi="Arial" w:cs="Arial"/>
          <w:i/>
          <w:iCs/>
          <w:spacing w:val="-2"/>
          <w:lang w:val="es-PE"/>
        </w:rPr>
        <w:t xml:space="preserve"> </w:t>
      </w:r>
      <w:r w:rsidRPr="00424D04">
        <w:rPr>
          <w:rFonts w:ascii="Arial" w:hAnsi="Arial" w:cs="Arial"/>
          <w:i/>
          <w:iCs/>
          <w:lang w:val="es-PE"/>
        </w:rPr>
        <w:t>balances</w:t>
      </w:r>
      <w:r w:rsidRPr="00424D04">
        <w:rPr>
          <w:rFonts w:ascii="Arial" w:hAnsi="Arial" w:cs="Arial"/>
          <w:i/>
          <w:iCs/>
          <w:spacing w:val="-1"/>
          <w:lang w:val="es-PE"/>
        </w:rPr>
        <w:t xml:space="preserve"> </w:t>
      </w:r>
      <w:r w:rsidRPr="00424D04">
        <w:rPr>
          <w:rFonts w:ascii="Arial" w:hAnsi="Arial" w:cs="Arial"/>
          <w:i/>
          <w:iCs/>
          <w:lang w:val="es-PE"/>
        </w:rPr>
        <w:t>críticos</w:t>
      </w:r>
      <w:r w:rsidRPr="00424D04">
        <w:rPr>
          <w:rFonts w:ascii="Arial" w:hAnsi="Arial" w:cs="Arial"/>
          <w:lang w:val="es-PE"/>
        </w:rPr>
        <w:t>, IEP,</w:t>
      </w:r>
      <w:r w:rsidRPr="00424D04">
        <w:rPr>
          <w:rFonts w:ascii="Arial" w:hAnsi="Arial" w:cs="Arial"/>
          <w:spacing w:val="-1"/>
          <w:lang w:val="es-PE"/>
        </w:rPr>
        <w:t xml:space="preserve"> </w:t>
      </w:r>
      <w:r w:rsidRPr="00424D04">
        <w:rPr>
          <w:rFonts w:ascii="Arial" w:hAnsi="Arial" w:cs="Arial"/>
          <w:lang w:val="es-PE"/>
        </w:rPr>
        <w:t xml:space="preserve">Lima, 2011. </w:t>
      </w:r>
    </w:p>
    <w:p w14:paraId="7893EDE4" w14:textId="77777777" w:rsidR="0016033F" w:rsidRPr="008515CE" w:rsidRDefault="0016033F" w:rsidP="00754098">
      <w:pPr>
        <w:pStyle w:val="Textonotapie"/>
        <w:numPr>
          <w:ilvl w:val="0"/>
          <w:numId w:val="25"/>
        </w:numPr>
        <w:jc w:val="both"/>
        <w:rPr>
          <w:rFonts w:ascii="Arial" w:hAnsi="Arial" w:cs="Arial"/>
          <w:lang w:val="es-PE"/>
        </w:rPr>
      </w:pPr>
      <w:bookmarkStart w:id="100" w:name="_Hlk127841583"/>
      <w:r>
        <w:rPr>
          <w:rFonts w:ascii="Arial" w:hAnsi="Arial" w:cs="Arial"/>
          <w:lang w:val="es-PE"/>
        </w:rPr>
        <w:t xml:space="preserve">Defensoría del Pueblo, </w:t>
      </w:r>
      <w:r w:rsidRPr="009518F9">
        <w:rPr>
          <w:rFonts w:ascii="Arial" w:hAnsi="Arial" w:cs="Arial"/>
          <w:i/>
          <w:lang w:val="es-PE"/>
        </w:rPr>
        <w:t>Fortalecer los derechos de las mujeres implica no retroceder en agenda por la igualdad de género</w:t>
      </w:r>
      <w:r w:rsidRPr="000C1022">
        <w:rPr>
          <w:rFonts w:ascii="Arial" w:hAnsi="Arial" w:cs="Arial"/>
          <w:lang w:val="es-PE"/>
        </w:rPr>
        <w:t>,</w:t>
      </w:r>
      <w:r>
        <w:rPr>
          <w:rFonts w:ascii="Arial" w:hAnsi="Arial" w:cs="Arial"/>
          <w:lang w:val="es-PE"/>
        </w:rPr>
        <w:t xml:space="preserve"> Lima,</w:t>
      </w:r>
      <w:r w:rsidRPr="000C1022">
        <w:rPr>
          <w:rFonts w:ascii="Arial" w:hAnsi="Arial" w:cs="Arial"/>
          <w:lang w:val="es-PE"/>
        </w:rPr>
        <w:t xml:space="preserve"> 2021.</w:t>
      </w:r>
      <w:r>
        <w:rPr>
          <w:rFonts w:ascii="Arial" w:hAnsi="Arial" w:cs="Arial"/>
          <w:lang w:val="es-PE"/>
        </w:rPr>
        <w:t xml:space="preserve"> </w:t>
      </w:r>
      <w:hyperlink r:id="rId74" w:history="1">
        <w:r w:rsidRPr="008515CE">
          <w:rPr>
            <w:rStyle w:val="Hipervnculo"/>
            <w:rFonts w:ascii="Arial" w:hAnsi="Arial" w:cs="Arial"/>
            <w:lang w:val="es-PE"/>
          </w:rPr>
          <w:t>https://www.defensoria.gob.pe/defensoria-del-pueblo-fortalecer-los-derechos-de-las-mujeres-implica-no-retroceder-en-agenda-por-la-igualdad-de-genero/</w:t>
        </w:r>
      </w:hyperlink>
      <w:r w:rsidRPr="008515CE">
        <w:rPr>
          <w:rFonts w:ascii="Arial" w:hAnsi="Arial" w:cs="Arial"/>
          <w:lang w:val="es-PE"/>
        </w:rPr>
        <w:t xml:space="preserve">   (Consulta 20-12-2022).</w:t>
      </w:r>
    </w:p>
    <w:bookmarkEnd w:id="100"/>
    <w:p w14:paraId="5E1A34AB" w14:textId="77777777" w:rsidR="0016033F" w:rsidRPr="006053E2" w:rsidRDefault="0016033F" w:rsidP="00754098">
      <w:pPr>
        <w:pStyle w:val="Prrafodelista"/>
        <w:numPr>
          <w:ilvl w:val="0"/>
          <w:numId w:val="25"/>
        </w:numPr>
        <w:autoSpaceDE w:val="0"/>
        <w:autoSpaceDN w:val="0"/>
        <w:adjustRightInd w:val="0"/>
        <w:spacing w:after="0" w:line="240" w:lineRule="auto"/>
        <w:jc w:val="both"/>
        <w:rPr>
          <w:rFonts w:ascii="Arial" w:hAnsi="Arial" w:cs="Arial"/>
          <w:color w:val="000000"/>
          <w:sz w:val="20"/>
          <w:szCs w:val="20"/>
        </w:rPr>
      </w:pPr>
      <w:r w:rsidRPr="00533B9A">
        <w:rPr>
          <w:rFonts w:ascii="Arial" w:hAnsi="Arial" w:cs="Arial"/>
          <w:sz w:val="20"/>
          <w:szCs w:val="20"/>
        </w:rPr>
        <w:t xml:space="preserve">Defensoría del Pueblo, Informe de adjuntía N° 005-2021-DP/AMASPPI. </w:t>
      </w:r>
      <w:r w:rsidRPr="004D29EB">
        <w:rPr>
          <w:rFonts w:ascii="Arial" w:hAnsi="Arial" w:cs="Arial"/>
          <w:i/>
          <w:iCs/>
          <w:sz w:val="20"/>
          <w:szCs w:val="20"/>
        </w:rPr>
        <w:t xml:space="preserve">Acceso sostenible al internet y a las tecnologías: Experiencia y tareas pendientes en el sector </w:t>
      </w:r>
      <w:r w:rsidRPr="006053E2">
        <w:rPr>
          <w:rFonts w:ascii="Arial" w:hAnsi="Arial" w:cs="Arial"/>
          <w:i/>
          <w:iCs/>
          <w:sz w:val="20"/>
          <w:szCs w:val="20"/>
        </w:rPr>
        <w:t>Educación en el estado de emergencia nacional</w:t>
      </w:r>
      <w:r w:rsidRPr="006053E2">
        <w:rPr>
          <w:rFonts w:ascii="Arial" w:hAnsi="Arial" w:cs="Arial"/>
          <w:iCs/>
          <w:sz w:val="20"/>
          <w:szCs w:val="20"/>
        </w:rPr>
        <w:t>. Lima, 2021</w:t>
      </w:r>
      <w:r w:rsidRPr="006053E2">
        <w:rPr>
          <w:rFonts w:ascii="Arial" w:hAnsi="Arial" w:cs="Arial"/>
          <w:sz w:val="20"/>
          <w:szCs w:val="20"/>
        </w:rPr>
        <w:t xml:space="preserve">. </w:t>
      </w:r>
      <w:hyperlink r:id="rId75" w:history="1">
        <w:r w:rsidRPr="006053E2">
          <w:rPr>
            <w:rStyle w:val="Hipervnculo"/>
            <w:rFonts w:ascii="Arial" w:hAnsi="Arial" w:cs="Arial"/>
            <w:sz w:val="20"/>
            <w:szCs w:val="20"/>
          </w:rPr>
          <w:t>https://www.defensoria.gob.pe/wp-content/uploads/2021/05/Informe-de-Adjunt%C3%ADa-005-2021-Acceso-sostenible-al-internet-y-a-las-tecnolog%C3%ADas.pdf</w:t>
        </w:r>
      </w:hyperlink>
      <w:r w:rsidRPr="006053E2">
        <w:rPr>
          <w:rFonts w:ascii="Arial" w:hAnsi="Arial" w:cs="Arial"/>
          <w:sz w:val="20"/>
          <w:szCs w:val="20"/>
        </w:rPr>
        <w:t xml:space="preserve"> (Consulta 05-11-2022).</w:t>
      </w:r>
    </w:p>
    <w:p w14:paraId="2E63733E" w14:textId="77777777" w:rsidR="0016033F" w:rsidRPr="006053E2" w:rsidRDefault="0016033F" w:rsidP="00754098">
      <w:pPr>
        <w:pStyle w:val="Textonotapie"/>
        <w:numPr>
          <w:ilvl w:val="0"/>
          <w:numId w:val="25"/>
        </w:numPr>
        <w:jc w:val="both"/>
        <w:rPr>
          <w:rFonts w:ascii="Arial" w:hAnsi="Arial" w:cs="Arial"/>
          <w:color w:val="FF0000"/>
          <w:lang w:val="es-PE"/>
        </w:rPr>
      </w:pPr>
      <w:r w:rsidRPr="006053E2">
        <w:rPr>
          <w:rFonts w:ascii="Arial" w:hAnsi="Arial" w:cs="Arial"/>
          <w:lang w:val="es-PE"/>
        </w:rPr>
        <w:t xml:space="preserve">Defensoría del Pueblo, </w:t>
      </w:r>
      <w:r w:rsidRPr="006053E2">
        <w:rPr>
          <w:rFonts w:ascii="Arial" w:hAnsi="Arial" w:cs="Arial"/>
          <w:i/>
          <w:iCs/>
          <w:lang w:val="es-PE"/>
        </w:rPr>
        <w:t xml:space="preserve">Informe Defensorial Nº 107. La Defensoría del Pueblo y el derecho a la identidad. Campañas de documentación y la Supervisión 2005-2006. </w:t>
      </w:r>
      <w:r w:rsidRPr="006053E2">
        <w:rPr>
          <w:rFonts w:ascii="Arial" w:hAnsi="Arial" w:cs="Arial"/>
          <w:lang w:val="es-PE"/>
        </w:rPr>
        <w:t xml:space="preserve">Lima, 2006. </w:t>
      </w:r>
      <w:hyperlink r:id="rId76" w:history="1">
        <w:r w:rsidRPr="006053E2">
          <w:rPr>
            <w:rStyle w:val="Hipervnculo"/>
            <w:rFonts w:ascii="Arial" w:hAnsi="Arial" w:cs="Arial"/>
            <w:lang w:val="es-PE"/>
          </w:rPr>
          <w:t>https://www2.congreso.gob.pe/Sicr/ApoyComisiones/comision2011.nsf/021documentos/FB1B0965182A823D05258154005AF1AE/$FILE/Informe_N_107.pdf</w:t>
        </w:r>
      </w:hyperlink>
      <w:r w:rsidRPr="006053E2">
        <w:rPr>
          <w:rFonts w:ascii="Arial" w:hAnsi="Arial" w:cs="Arial"/>
          <w:color w:val="FF0000"/>
          <w:lang w:val="es-PE"/>
        </w:rPr>
        <w:t xml:space="preserve">. </w:t>
      </w:r>
      <w:r w:rsidRPr="006053E2">
        <w:rPr>
          <w:rFonts w:ascii="Arial" w:hAnsi="Arial" w:cs="Arial"/>
          <w:lang w:val="es-PE"/>
        </w:rPr>
        <w:t>(Consulta 29-11-2022).</w:t>
      </w:r>
    </w:p>
    <w:p w14:paraId="3848D350" w14:textId="77777777" w:rsidR="0016033F" w:rsidRPr="006053E2" w:rsidRDefault="0016033F" w:rsidP="00754098">
      <w:pPr>
        <w:pStyle w:val="Textonotapie"/>
        <w:numPr>
          <w:ilvl w:val="0"/>
          <w:numId w:val="25"/>
        </w:numPr>
        <w:jc w:val="both"/>
        <w:rPr>
          <w:rFonts w:ascii="Arial" w:hAnsi="Arial" w:cs="Arial"/>
          <w:lang w:val="es-PE"/>
        </w:rPr>
      </w:pPr>
      <w:bookmarkStart w:id="101" w:name="_Hlk127843837"/>
      <w:r w:rsidRPr="006053E2">
        <w:rPr>
          <w:rFonts w:ascii="Arial" w:hAnsi="Arial" w:cs="Arial"/>
          <w:lang w:val="es-PE"/>
        </w:rPr>
        <w:t xml:space="preserve">Defensoría del Pueblo, </w:t>
      </w:r>
      <w:r w:rsidRPr="006053E2">
        <w:rPr>
          <w:rFonts w:ascii="Arial" w:hAnsi="Arial" w:cs="Arial"/>
          <w:iCs/>
          <w:lang w:val="es-PE"/>
        </w:rPr>
        <w:t>Población LGBTI.</w:t>
      </w:r>
      <w:r w:rsidRPr="006053E2">
        <w:rPr>
          <w:lang w:val="es-PE"/>
        </w:rPr>
        <w:t xml:space="preserve"> </w:t>
      </w:r>
      <w:hyperlink r:id="rId77" w:history="1">
        <w:r w:rsidRPr="006053E2">
          <w:rPr>
            <w:rStyle w:val="Hipervnculo"/>
            <w:rFonts w:ascii="Arial" w:hAnsi="Arial" w:cs="Arial"/>
            <w:lang w:val="es-PE"/>
          </w:rPr>
          <w:t>https://www.defensoria.gob.pe/grupos_de_proteccion/poblacion-lgtbi/</w:t>
        </w:r>
      </w:hyperlink>
      <w:bookmarkEnd w:id="101"/>
      <w:r w:rsidRPr="006053E2">
        <w:rPr>
          <w:rFonts w:ascii="Arial" w:hAnsi="Arial" w:cs="Arial"/>
          <w:lang w:val="es-PE"/>
        </w:rPr>
        <w:t xml:space="preserve">  (Consulta 27-1-2023).</w:t>
      </w:r>
    </w:p>
    <w:p w14:paraId="5CDF69F8"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Defensoría del Pueblo, Serie Informes Especiales N° 36-2020-DP. </w:t>
      </w:r>
      <w:r w:rsidRPr="006053E2">
        <w:rPr>
          <w:rFonts w:ascii="Arial" w:hAnsi="Arial" w:cs="Arial"/>
          <w:i/>
          <w:lang w:val="es-PE"/>
        </w:rPr>
        <w:t>El derecho a la Educación Inclusiva en el contexto de la Emergencia Sanitaria por el Covid-19, Alcances y limitaciones en el servicio educativo no presencial para estudiantes con discapacidad y con otras necesidades educativas especiales en la Educación Básica</w:t>
      </w:r>
      <w:r w:rsidRPr="006053E2">
        <w:rPr>
          <w:rFonts w:ascii="Arial" w:hAnsi="Arial" w:cs="Arial"/>
          <w:lang w:val="es-PE"/>
        </w:rPr>
        <w:t xml:space="preserve">. Lima, 2020.  </w:t>
      </w:r>
      <w:hyperlink r:id="rId78" w:history="1">
        <w:r w:rsidRPr="006053E2">
          <w:rPr>
            <w:rStyle w:val="Hipervnculo"/>
            <w:rFonts w:ascii="Arial" w:hAnsi="Arial" w:cs="Arial"/>
            <w:lang w:val="es-PE"/>
          </w:rPr>
          <w:t>https://www.defensoria.gob.pe/wp-content/uploads/2020/12/Serie-Informes-especiales-36_Educaci%C3%B3n-inclusiva-en-contexto-de-COVID-19.pdf</w:t>
        </w:r>
      </w:hyperlink>
      <w:r w:rsidRPr="006053E2">
        <w:rPr>
          <w:rFonts w:ascii="Arial" w:hAnsi="Arial" w:cs="Arial"/>
          <w:lang w:val="es-PE"/>
        </w:rPr>
        <w:t xml:space="preserve"> (Consulta 31-10-2022).</w:t>
      </w:r>
    </w:p>
    <w:p w14:paraId="01F13AFF" w14:textId="77777777" w:rsidR="0016033F" w:rsidRPr="008515CE" w:rsidRDefault="0016033F" w:rsidP="00754098">
      <w:pPr>
        <w:pStyle w:val="Textonotapie"/>
        <w:numPr>
          <w:ilvl w:val="0"/>
          <w:numId w:val="25"/>
        </w:numPr>
        <w:jc w:val="both"/>
        <w:rPr>
          <w:rFonts w:ascii="Arial" w:hAnsi="Arial" w:cs="Arial"/>
          <w:lang w:val="es-PE"/>
        </w:rPr>
      </w:pPr>
      <w:bookmarkStart w:id="102" w:name="_Hlk127839365"/>
      <w:r w:rsidRPr="006053E2">
        <w:rPr>
          <w:rFonts w:ascii="Arial" w:hAnsi="Arial" w:cs="Arial"/>
          <w:lang w:val="es-PE"/>
        </w:rPr>
        <w:t xml:space="preserve">Defensoría del Pueblo. “Más de 150 mil niñas y niños nacidos durante cuarentena no cuentan con partida de nacimiento”, 2020. </w:t>
      </w:r>
      <w:hyperlink r:id="rId79" w:history="1">
        <w:r w:rsidRPr="008515CE">
          <w:rPr>
            <w:rStyle w:val="Hipervnculo"/>
            <w:rFonts w:ascii="Arial" w:hAnsi="Arial" w:cs="Arial"/>
            <w:lang w:val="es-PE"/>
          </w:rPr>
          <w:t>https://www.defensoria.gob.pe/defensoria-del-pueblo-mas-de-150-mil-ninas-y-ninos-nacidos-durante-cuarentena-no-cuentan-con-partida-de-nacimiento/</w:t>
        </w:r>
      </w:hyperlink>
      <w:r w:rsidRPr="008515CE">
        <w:rPr>
          <w:rStyle w:val="Hipervnculo"/>
          <w:rFonts w:ascii="Arial" w:hAnsi="Arial" w:cs="Arial"/>
          <w:lang w:val="es-PE"/>
        </w:rPr>
        <w:t xml:space="preserve"> </w:t>
      </w:r>
      <w:bookmarkEnd w:id="102"/>
      <w:r w:rsidRPr="008515CE">
        <w:rPr>
          <w:rFonts w:ascii="Arial" w:hAnsi="Arial" w:cs="Arial"/>
          <w:lang w:val="es-PE"/>
        </w:rPr>
        <w:t>(Consulta 22-10-2022).</w:t>
      </w:r>
    </w:p>
    <w:p w14:paraId="1E70EB55"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Defensoría del Pueblo. Informe de Adjuntía N° 002-2019-DP/AMASPPI/PPI</w:t>
      </w:r>
      <w:r w:rsidRPr="006053E2">
        <w:rPr>
          <w:rFonts w:ascii="Arial" w:hAnsi="Arial" w:cs="Arial"/>
          <w:i/>
          <w:lang w:val="es-PE"/>
        </w:rPr>
        <w:t xml:space="preserve">, </w:t>
      </w:r>
      <w:r w:rsidRPr="006053E2">
        <w:rPr>
          <w:rFonts w:ascii="Arial" w:hAnsi="Arial" w:cs="Arial"/>
          <w:i/>
          <w:iCs/>
          <w:lang w:val="es-PE"/>
        </w:rPr>
        <w:t>Informe sobre situación de los derechos de las Mujeres indígenas en el Perú</w:t>
      </w:r>
      <w:r w:rsidRPr="006053E2">
        <w:rPr>
          <w:rFonts w:ascii="Arial" w:hAnsi="Arial" w:cs="Arial"/>
          <w:lang w:val="es-PE"/>
        </w:rPr>
        <w:t xml:space="preserve">. Lima, 2019. Disponible en: </w:t>
      </w:r>
      <w:hyperlink r:id="rId80" w:history="1">
        <w:r w:rsidRPr="006053E2">
          <w:rPr>
            <w:rStyle w:val="Hipervnculo"/>
            <w:rFonts w:ascii="Arial" w:hAnsi="Arial" w:cs="Arial"/>
            <w:lang w:val="es-PE"/>
          </w:rPr>
          <w:t>https://www.defensoria.gob.pe/wp-content/uploads/2019/12/Informe-de-adjuntia-002-2019-PPI-Digital.pdf</w:t>
        </w:r>
      </w:hyperlink>
      <w:r w:rsidRPr="006053E2">
        <w:rPr>
          <w:rFonts w:ascii="Arial" w:hAnsi="Arial" w:cs="Arial"/>
          <w:lang w:val="es-PE"/>
        </w:rPr>
        <w:t xml:space="preserve"> (Consulta 21-10-2022).</w:t>
      </w:r>
    </w:p>
    <w:p w14:paraId="6D00D32D"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Defensoría del Pueblo. </w:t>
      </w:r>
      <w:r w:rsidRPr="006053E2">
        <w:rPr>
          <w:rFonts w:ascii="Arial" w:hAnsi="Arial" w:cs="Arial"/>
          <w:i/>
          <w:iCs/>
          <w:lang w:val="es-PE"/>
        </w:rPr>
        <w:t>Informe de Adjuntía N° 006-2018-DP/ADHPD</w:t>
      </w:r>
      <w:r w:rsidRPr="006053E2">
        <w:rPr>
          <w:rFonts w:ascii="Arial" w:hAnsi="Arial" w:cs="Arial"/>
          <w:lang w:val="es-PE"/>
        </w:rPr>
        <w:t xml:space="preserve">. </w:t>
      </w:r>
      <w:r w:rsidRPr="006053E2">
        <w:rPr>
          <w:rFonts w:ascii="Arial" w:hAnsi="Arial" w:cs="Arial"/>
          <w:i/>
          <w:lang w:val="es-PE"/>
        </w:rPr>
        <w:t>Retos del Sistema Penitenciario Peruano: Un diagnóstico de la realidad carcelaria de mujeres y varones</w:t>
      </w:r>
      <w:r w:rsidRPr="006053E2">
        <w:rPr>
          <w:rFonts w:ascii="Arial" w:hAnsi="Arial" w:cs="Arial"/>
          <w:lang w:val="es-PE"/>
        </w:rPr>
        <w:t xml:space="preserve">. Lima, 2018. </w:t>
      </w:r>
    </w:p>
    <w:p w14:paraId="53B25823"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Defensoría del Pueblo. Informe de Adjuntía N°002-2020-DP/AMASPPI/PPI, </w:t>
      </w:r>
      <w:r w:rsidRPr="006053E2">
        <w:rPr>
          <w:rFonts w:ascii="Arial" w:hAnsi="Arial" w:cs="Arial"/>
          <w:i/>
          <w:iCs/>
          <w:lang w:val="es-PE"/>
        </w:rPr>
        <w:t>Evaluación de las medidas para la atención de la salud de los pueblos indígenas del Perú frente al COVID-19</w:t>
      </w:r>
      <w:r w:rsidRPr="006053E2">
        <w:rPr>
          <w:rFonts w:ascii="Arial" w:hAnsi="Arial" w:cs="Arial"/>
          <w:lang w:val="es-PE"/>
        </w:rPr>
        <w:t xml:space="preserve">. Lima, 2020. Disponible en: </w:t>
      </w:r>
      <w:hyperlink r:id="rId81" w:history="1">
        <w:r w:rsidRPr="006053E2">
          <w:rPr>
            <w:rStyle w:val="Hipervnculo"/>
            <w:rFonts w:ascii="Arial" w:hAnsi="Arial" w:cs="Arial"/>
            <w:lang w:val="es-PE"/>
          </w:rPr>
          <w:t>https://www.defensoria.gob.pe/wp-content/uploads/2020/12/Informe-de-adjunt%C3%ADa-N%C2%B0002-2020-DP-AMASPPI-PPI-Evaluaci%C3%B3n-de-las-medidas-para-la-atenci%C3%B3n-de-la-salud-de-los-pueblos-ind%C3%ADgenas-en-el-Per%C3%BA-frente-al-COVID-19.pdf</w:t>
        </w:r>
      </w:hyperlink>
      <w:r w:rsidRPr="006053E2">
        <w:rPr>
          <w:rFonts w:ascii="Arial" w:hAnsi="Arial" w:cs="Arial"/>
          <w:lang w:val="es-PE"/>
        </w:rPr>
        <w:t xml:space="preserve"> (Consulta 7-11-2022).</w:t>
      </w:r>
    </w:p>
    <w:p w14:paraId="7BEC1B0A" w14:textId="77777777" w:rsidR="0016033F" w:rsidRPr="006053E2" w:rsidRDefault="0016033F" w:rsidP="00754098">
      <w:pPr>
        <w:pStyle w:val="Textonotapie"/>
        <w:numPr>
          <w:ilvl w:val="0"/>
          <w:numId w:val="25"/>
        </w:numPr>
        <w:jc w:val="both"/>
        <w:rPr>
          <w:rFonts w:ascii="Arial" w:hAnsi="Arial" w:cs="Arial"/>
          <w:lang w:val="es-PE"/>
        </w:rPr>
      </w:pPr>
      <w:bookmarkStart w:id="103" w:name="_Hlk127801144"/>
      <w:r w:rsidRPr="006053E2">
        <w:rPr>
          <w:rFonts w:ascii="Arial" w:hAnsi="Arial" w:cs="Arial"/>
          <w:lang w:val="es-PE"/>
        </w:rPr>
        <w:t xml:space="preserve">Defensoría del Pueblo. </w:t>
      </w:r>
      <w:bookmarkEnd w:id="103"/>
      <w:r w:rsidRPr="006053E2">
        <w:rPr>
          <w:rFonts w:ascii="Arial" w:hAnsi="Arial" w:cs="Arial"/>
          <w:i/>
          <w:iCs/>
          <w:lang w:val="es-PE"/>
        </w:rPr>
        <w:t xml:space="preserve">Informe de la Defensoría del Pueblo del Perú </w:t>
      </w:r>
      <w:bookmarkStart w:id="104" w:name="_Hlk127801119"/>
      <w:r w:rsidRPr="006053E2">
        <w:rPr>
          <w:rFonts w:ascii="Arial" w:hAnsi="Arial" w:cs="Arial"/>
          <w:i/>
          <w:iCs/>
          <w:lang w:val="es-PE"/>
        </w:rPr>
        <w:t>para el Cuarto Ciclo del Examen Periódico Universal</w:t>
      </w:r>
      <w:r w:rsidRPr="006053E2">
        <w:rPr>
          <w:rFonts w:ascii="Arial" w:hAnsi="Arial" w:cs="Arial"/>
          <w:lang w:val="es-PE"/>
        </w:rPr>
        <w:t xml:space="preserve">. Lima, 2022. </w:t>
      </w:r>
    </w:p>
    <w:bookmarkEnd w:id="104"/>
    <w:p w14:paraId="2BD65727"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Defensoría del Pueblo. </w:t>
      </w:r>
      <w:r w:rsidRPr="006053E2">
        <w:rPr>
          <w:rFonts w:ascii="Arial" w:hAnsi="Arial" w:cs="Arial"/>
          <w:iCs/>
          <w:lang w:val="es-PE"/>
        </w:rPr>
        <w:t xml:space="preserve">Informe Defensorial N° 175, </w:t>
      </w:r>
      <w:r w:rsidRPr="006053E2">
        <w:rPr>
          <w:rFonts w:ascii="Arial" w:hAnsi="Arial" w:cs="Arial"/>
          <w:i/>
          <w:iCs/>
          <w:lang w:val="es-PE"/>
        </w:rPr>
        <w:t>Derechos humanos de las personas LGBTI: Necesidad de una política pública para la igualdad en el Perú</w:t>
      </w:r>
      <w:r w:rsidRPr="006053E2">
        <w:rPr>
          <w:rFonts w:ascii="Arial" w:hAnsi="Arial" w:cs="Arial"/>
          <w:iCs/>
          <w:lang w:val="es-PE"/>
        </w:rPr>
        <w:t xml:space="preserve">. Lima, 2016. </w:t>
      </w:r>
    </w:p>
    <w:p w14:paraId="58DA4B35" w14:textId="77777777" w:rsidR="0016033F" w:rsidRPr="006053E2" w:rsidRDefault="0016033F" w:rsidP="00754098">
      <w:pPr>
        <w:pStyle w:val="Textonotapie"/>
        <w:numPr>
          <w:ilvl w:val="0"/>
          <w:numId w:val="25"/>
        </w:numPr>
        <w:jc w:val="both"/>
        <w:rPr>
          <w:rFonts w:ascii="Arial" w:hAnsi="Arial" w:cs="Arial"/>
          <w:color w:val="FF0000"/>
          <w:lang w:val="es-PE"/>
        </w:rPr>
      </w:pPr>
      <w:bookmarkStart w:id="105" w:name="_Hlk127839695"/>
      <w:r w:rsidRPr="006053E2">
        <w:rPr>
          <w:rFonts w:ascii="Arial" w:hAnsi="Arial" w:cs="Arial"/>
          <w:lang w:val="es-PE"/>
        </w:rPr>
        <w:t xml:space="preserve">Defensoría del Pueblo. Informe Especial N° 4, </w:t>
      </w:r>
      <w:r w:rsidRPr="006053E2">
        <w:rPr>
          <w:rFonts w:ascii="Arial" w:hAnsi="Arial" w:cs="Arial"/>
          <w:i/>
          <w:iCs/>
          <w:lang w:val="es-PE"/>
        </w:rPr>
        <w:t>Condiciones de las personas privadas de libertad en el contexto de emergencia sanitaria por COVID-19</w:t>
      </w:r>
      <w:r w:rsidRPr="006053E2">
        <w:rPr>
          <w:rFonts w:ascii="Arial" w:hAnsi="Arial" w:cs="Arial"/>
          <w:lang w:val="es-PE"/>
        </w:rPr>
        <w:t xml:space="preserve">. Lima, 2020. </w:t>
      </w:r>
      <w:hyperlink r:id="rId82" w:history="1">
        <w:r w:rsidRPr="006053E2">
          <w:rPr>
            <w:rStyle w:val="Hipervnculo"/>
            <w:rFonts w:ascii="Arial" w:hAnsi="Arial" w:cs="Arial"/>
            <w:lang w:val="es-PE"/>
          </w:rPr>
          <w:t>https://www.defensoria.gob.pe/wp-content/uploads/2020/08/INFORME-ESPECIAL-N%C2%BA-4.pdf</w:t>
        </w:r>
      </w:hyperlink>
      <w:r w:rsidRPr="006053E2">
        <w:rPr>
          <w:rFonts w:ascii="Arial" w:hAnsi="Arial" w:cs="Arial"/>
          <w:lang w:val="es-PE"/>
        </w:rPr>
        <w:t xml:space="preserve"> </w:t>
      </w:r>
      <w:bookmarkEnd w:id="105"/>
      <w:r w:rsidRPr="006053E2">
        <w:rPr>
          <w:rFonts w:ascii="Arial" w:hAnsi="Arial" w:cs="Arial"/>
          <w:lang w:val="es-PE"/>
        </w:rPr>
        <w:t>(Consulta 8-11-2022).</w:t>
      </w:r>
    </w:p>
    <w:p w14:paraId="49841A81" w14:textId="77777777" w:rsidR="0016033F" w:rsidRPr="008515CE"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Defensoría del Pueblo. </w:t>
      </w:r>
      <w:r w:rsidRPr="006053E2">
        <w:rPr>
          <w:rFonts w:ascii="Arial" w:hAnsi="Arial" w:cs="Arial"/>
          <w:i/>
          <w:iCs/>
          <w:lang w:val="es-PE"/>
        </w:rPr>
        <w:t>Informe sobre la supervisión de la atención integral en niñas y adolescentes embarazadas producto de violación sexual, en establecimientos de salud,</w:t>
      </w:r>
      <w:r w:rsidRPr="006053E2">
        <w:rPr>
          <w:rFonts w:ascii="Arial" w:hAnsi="Arial" w:cs="Arial"/>
          <w:lang w:val="es-PE"/>
        </w:rPr>
        <w:t xml:space="preserve"> Serie Informes Especiales N° 009-2021-DP, Lima, 2021. </w:t>
      </w:r>
      <w:hyperlink r:id="rId83" w:history="1">
        <w:r w:rsidRPr="008515CE">
          <w:rPr>
            <w:rStyle w:val="Hipervnculo"/>
            <w:rFonts w:ascii="Arial" w:hAnsi="Arial" w:cs="Arial"/>
            <w:lang w:val="es-PE"/>
          </w:rPr>
          <w:t>https://www.defensoria.gob.pe/wp-content/uploads/2021/07/INFORME-DE-ATENCI%C3%93N-EMBARAZO-EN-NI%C3%91AS-Y-ADOLESCENTES-DP-UNFPA-PER%C3%9A.pdf</w:t>
        </w:r>
      </w:hyperlink>
      <w:r w:rsidRPr="008515CE">
        <w:rPr>
          <w:rStyle w:val="Hipervnculo"/>
          <w:rFonts w:ascii="Arial" w:hAnsi="Arial" w:cs="Arial"/>
          <w:lang w:val="es-PE"/>
        </w:rPr>
        <w:t xml:space="preserve"> </w:t>
      </w:r>
      <w:r w:rsidRPr="008515CE">
        <w:rPr>
          <w:rFonts w:ascii="Arial" w:hAnsi="Arial" w:cs="Arial"/>
          <w:lang w:val="es-PE"/>
        </w:rPr>
        <w:t>(Consulta 22-12-2022).</w:t>
      </w:r>
    </w:p>
    <w:p w14:paraId="6BF99011"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Defensoría del Pueblo</w:t>
      </w:r>
      <w:r w:rsidRPr="006053E2">
        <w:rPr>
          <w:rFonts w:ascii="Arial" w:hAnsi="Arial" w:cs="Arial"/>
          <w:i/>
          <w:lang w:val="es-PE"/>
        </w:rPr>
        <w:t>. La protección de los derechos de niñas, niños y adolescentes migrantes de nacionalidad venezolana en el Perú.</w:t>
      </w:r>
      <w:r w:rsidRPr="006053E2">
        <w:rPr>
          <w:rFonts w:ascii="Arial" w:hAnsi="Arial" w:cs="Arial"/>
          <w:lang w:val="es-PE"/>
        </w:rPr>
        <w:t xml:space="preserve"> Casos atendidos por la Defensoría del Pueblo durante 2018 - 2019 – 2020. Serie Informes de Adjuntía n° 0001-2022-DP/ANA. Lima, 2021.</w:t>
      </w:r>
    </w:p>
    <w:p w14:paraId="6018C7C5" w14:textId="77777777" w:rsidR="0016033F" w:rsidRPr="006053E2" w:rsidRDefault="0016033F" w:rsidP="00754098">
      <w:pPr>
        <w:pStyle w:val="Textonotapie"/>
        <w:numPr>
          <w:ilvl w:val="0"/>
          <w:numId w:val="25"/>
        </w:numPr>
        <w:jc w:val="both"/>
        <w:rPr>
          <w:rFonts w:ascii="Arial" w:hAnsi="Arial" w:cs="Arial"/>
          <w:lang w:val="en-US"/>
        </w:rPr>
      </w:pPr>
      <w:r w:rsidRPr="006053E2">
        <w:rPr>
          <w:rFonts w:ascii="Arial" w:hAnsi="Arial" w:cs="Arial"/>
          <w:lang w:val="es-PE"/>
        </w:rPr>
        <w:t xml:space="preserve">Defensoría del Pueblo. </w:t>
      </w:r>
      <w:r w:rsidRPr="006053E2">
        <w:rPr>
          <w:rFonts w:ascii="Arial" w:hAnsi="Arial" w:cs="Arial"/>
          <w:i/>
          <w:lang w:val="es-PE"/>
        </w:rPr>
        <w:t>Personas venezolanas en el Perú. Análisis de su situación antes y durante la crisis sanitaria generada por el COVID-19</w:t>
      </w:r>
      <w:r w:rsidRPr="006053E2">
        <w:rPr>
          <w:rFonts w:ascii="Arial" w:hAnsi="Arial" w:cs="Arial"/>
          <w:lang w:val="es-PE"/>
        </w:rPr>
        <w:t>.</w:t>
      </w:r>
      <w:r w:rsidRPr="006053E2">
        <w:rPr>
          <w:rFonts w:ascii="Arial" w:hAnsi="Arial" w:cs="Arial"/>
          <w:i/>
          <w:iCs/>
          <w:lang w:val="es-PE"/>
        </w:rPr>
        <w:t xml:space="preserve"> Serie informes de adjuntía. Informe de Adjuntía N° 002-2020-DP/ADHPD</w:t>
      </w:r>
      <w:r w:rsidRPr="006053E2">
        <w:rPr>
          <w:rFonts w:ascii="Arial" w:hAnsi="Arial" w:cs="Arial"/>
          <w:lang w:val="es-PE"/>
        </w:rPr>
        <w:t xml:space="preserve">. </w:t>
      </w:r>
      <w:r w:rsidRPr="006053E2">
        <w:rPr>
          <w:rFonts w:ascii="Arial" w:hAnsi="Arial" w:cs="Arial"/>
          <w:lang w:val="en-US"/>
        </w:rPr>
        <w:t xml:space="preserve">Lima, 2021. </w:t>
      </w:r>
    </w:p>
    <w:p w14:paraId="31B4CA7A"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Defensoría del Pueblo. </w:t>
      </w:r>
      <w:r w:rsidRPr="006053E2">
        <w:rPr>
          <w:rFonts w:ascii="Arial" w:hAnsi="Arial" w:cs="Arial"/>
          <w:i/>
          <w:iCs/>
          <w:lang w:val="es-PE"/>
        </w:rPr>
        <w:t>Situación de las personas privadas de libertad a propósito de la declaratoria de emergencia sanitaria</w:t>
      </w:r>
      <w:r w:rsidRPr="006053E2">
        <w:rPr>
          <w:rFonts w:ascii="Arial" w:hAnsi="Arial" w:cs="Arial"/>
          <w:lang w:val="es-PE"/>
        </w:rPr>
        <w:t xml:space="preserve">, Serie Informes Especiales Nº 03-2020-DP, Lima, 2020. </w:t>
      </w:r>
      <w:hyperlink r:id="rId84" w:history="1">
        <w:r w:rsidRPr="006053E2">
          <w:rPr>
            <w:rStyle w:val="Hipervnculo"/>
            <w:rFonts w:ascii="Arial" w:hAnsi="Arial" w:cs="Arial"/>
            <w:lang w:val="es-PE"/>
          </w:rPr>
          <w:t>https://www.defensoria.gob.pe/wp-content/uploads/2020/04/Serie-de-Informes-Especiales-N%C2%BA-003-2020-DP.pdf</w:t>
        </w:r>
      </w:hyperlink>
      <w:r w:rsidRPr="006053E2">
        <w:rPr>
          <w:rFonts w:ascii="Arial" w:hAnsi="Arial" w:cs="Arial"/>
          <w:lang w:val="es-PE"/>
        </w:rPr>
        <w:t xml:space="preserve"> (Consulta 25-11-2022).</w:t>
      </w:r>
    </w:p>
    <w:p w14:paraId="7FC87219"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Defensoría del Pueblo. </w:t>
      </w:r>
      <w:r w:rsidRPr="006053E2">
        <w:rPr>
          <w:rFonts w:ascii="Arial" w:hAnsi="Arial" w:cs="Arial"/>
          <w:i/>
          <w:iCs/>
          <w:lang w:val="es-PE"/>
        </w:rPr>
        <w:t>Sobrecarga de labores en las mujeres durante la cuarentena por la emergencia sanitaria</w:t>
      </w:r>
      <w:r w:rsidRPr="006053E2">
        <w:rPr>
          <w:rFonts w:ascii="Arial" w:hAnsi="Arial" w:cs="Arial"/>
          <w:iCs/>
          <w:lang w:val="es-PE"/>
        </w:rPr>
        <w:t xml:space="preserve">. </w:t>
      </w:r>
      <w:r w:rsidRPr="006053E2">
        <w:rPr>
          <w:rFonts w:ascii="Arial" w:hAnsi="Arial" w:cs="Arial"/>
          <w:lang w:val="es-PE"/>
        </w:rPr>
        <w:t xml:space="preserve">Lima, 2020. </w:t>
      </w:r>
    </w:p>
    <w:p w14:paraId="47CE29BC"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Entrevista para </w:t>
      </w:r>
      <w:r w:rsidRPr="006053E2">
        <w:rPr>
          <w:rFonts w:ascii="Arial" w:hAnsi="Arial" w:cs="Arial"/>
          <w:iCs/>
          <w:lang w:val="es-PE"/>
        </w:rPr>
        <w:t>El Peruano</w:t>
      </w:r>
      <w:r w:rsidRPr="006053E2">
        <w:rPr>
          <w:rFonts w:ascii="Arial" w:hAnsi="Arial" w:cs="Arial"/>
          <w:lang w:val="es-PE"/>
        </w:rPr>
        <w:t xml:space="preserve">. </w:t>
      </w:r>
      <w:r w:rsidRPr="006053E2">
        <w:rPr>
          <w:rFonts w:ascii="Arial" w:hAnsi="Arial" w:cs="Arial"/>
          <w:iCs/>
          <w:lang w:val="es-PE"/>
        </w:rPr>
        <w:t>“Hay que entender al covid-19 como una crisis de desigualdad”</w:t>
      </w:r>
      <w:r w:rsidRPr="006053E2">
        <w:rPr>
          <w:rFonts w:ascii="Arial" w:hAnsi="Arial" w:cs="Arial"/>
          <w:lang w:val="es-PE"/>
        </w:rPr>
        <w:t xml:space="preserve">, 2021. </w:t>
      </w:r>
      <w:hyperlink r:id="rId85" w:history="1">
        <w:r w:rsidRPr="006053E2">
          <w:rPr>
            <w:rStyle w:val="Hipervnculo"/>
            <w:rFonts w:ascii="Arial" w:hAnsi="Arial" w:cs="Arial"/>
            <w:lang w:val="es-PE"/>
          </w:rPr>
          <w:t>https://elperuano.pe/noticia/119664-hay-que-entender-al-covid-19-como-una-crisis-de-desigualdad</w:t>
        </w:r>
      </w:hyperlink>
      <w:r w:rsidRPr="006053E2">
        <w:rPr>
          <w:rFonts w:ascii="Arial" w:hAnsi="Arial" w:cs="Arial"/>
          <w:lang w:val="es-PE"/>
        </w:rPr>
        <w:t xml:space="preserve"> (Consulta 6-11-2022).</w:t>
      </w:r>
    </w:p>
    <w:p w14:paraId="4B23E67D" w14:textId="77777777" w:rsidR="0016033F" w:rsidRPr="006053E2" w:rsidRDefault="0016033F" w:rsidP="00754098">
      <w:pPr>
        <w:pStyle w:val="Textonotapie"/>
        <w:numPr>
          <w:ilvl w:val="0"/>
          <w:numId w:val="25"/>
        </w:numPr>
        <w:ind w:right="95"/>
        <w:jc w:val="both"/>
        <w:rPr>
          <w:rFonts w:ascii="Arial" w:hAnsi="Arial" w:cs="Arial"/>
          <w:lang w:val="es-PE"/>
        </w:rPr>
      </w:pPr>
      <w:r w:rsidRPr="006053E2">
        <w:rPr>
          <w:rFonts w:ascii="Arial" w:hAnsi="Arial" w:cs="Arial"/>
          <w:lang w:val="es-ES"/>
        </w:rPr>
        <w:t>Escámez</w:t>
      </w:r>
      <w:r w:rsidRPr="006053E2">
        <w:rPr>
          <w:rFonts w:ascii="Arial" w:hAnsi="Arial" w:cs="Arial"/>
          <w:lang w:val="es-PE"/>
        </w:rPr>
        <w:t>, Juan &amp; Victoria Vázquez (2010) “La educación para la igualdad de género y para el cuidado</w:t>
      </w:r>
      <w:r w:rsidRPr="006053E2">
        <w:rPr>
          <w:rFonts w:ascii="Arial" w:hAnsi="Arial" w:cs="Arial"/>
          <w:spacing w:val="1"/>
          <w:lang w:val="es-PE"/>
        </w:rPr>
        <w:t xml:space="preserve"> </w:t>
      </w:r>
      <w:r w:rsidRPr="006053E2">
        <w:rPr>
          <w:rFonts w:ascii="Arial" w:hAnsi="Arial" w:cs="Arial"/>
          <w:lang w:val="es-PE"/>
        </w:rPr>
        <w:t>de</w:t>
      </w:r>
      <w:r w:rsidRPr="006053E2">
        <w:rPr>
          <w:rFonts w:ascii="Arial" w:hAnsi="Arial" w:cs="Arial"/>
          <w:spacing w:val="-2"/>
          <w:lang w:val="es-PE"/>
        </w:rPr>
        <w:t xml:space="preserve"> </w:t>
      </w:r>
      <w:r w:rsidRPr="006053E2">
        <w:rPr>
          <w:rFonts w:ascii="Arial" w:hAnsi="Arial" w:cs="Arial"/>
          <w:lang w:val="es-PE"/>
        </w:rPr>
        <w:t>las</w:t>
      </w:r>
      <w:r w:rsidRPr="006053E2">
        <w:rPr>
          <w:rFonts w:ascii="Arial" w:hAnsi="Arial" w:cs="Arial"/>
          <w:spacing w:val="-1"/>
          <w:lang w:val="es-PE"/>
        </w:rPr>
        <w:t xml:space="preserve"> </w:t>
      </w:r>
      <w:r w:rsidRPr="006053E2">
        <w:rPr>
          <w:rFonts w:ascii="Arial" w:hAnsi="Arial" w:cs="Arial"/>
          <w:lang w:val="es-PE"/>
        </w:rPr>
        <w:t>personas</w:t>
      </w:r>
      <w:r w:rsidRPr="006053E2">
        <w:rPr>
          <w:rFonts w:ascii="Arial" w:hAnsi="Arial" w:cs="Arial"/>
          <w:spacing w:val="-1"/>
          <w:lang w:val="es-PE"/>
        </w:rPr>
        <w:t xml:space="preserve"> </w:t>
      </w:r>
      <w:r w:rsidRPr="006053E2">
        <w:rPr>
          <w:rFonts w:ascii="Arial" w:hAnsi="Arial" w:cs="Arial"/>
          <w:lang w:val="es-PE"/>
        </w:rPr>
        <w:t>que</w:t>
      </w:r>
      <w:r w:rsidRPr="006053E2">
        <w:rPr>
          <w:rFonts w:ascii="Arial" w:hAnsi="Arial" w:cs="Arial"/>
          <w:spacing w:val="-1"/>
          <w:lang w:val="es-PE"/>
        </w:rPr>
        <w:t xml:space="preserve"> </w:t>
      </w:r>
      <w:r w:rsidRPr="006053E2">
        <w:rPr>
          <w:rFonts w:ascii="Arial" w:hAnsi="Arial" w:cs="Arial"/>
          <w:lang w:val="es-PE"/>
        </w:rPr>
        <w:t>lo</w:t>
      </w:r>
      <w:r w:rsidRPr="006053E2">
        <w:rPr>
          <w:rFonts w:ascii="Arial" w:hAnsi="Arial" w:cs="Arial"/>
          <w:spacing w:val="-1"/>
          <w:lang w:val="es-PE"/>
        </w:rPr>
        <w:t xml:space="preserve"> </w:t>
      </w:r>
      <w:r w:rsidRPr="006053E2">
        <w:rPr>
          <w:rFonts w:ascii="Arial" w:hAnsi="Arial" w:cs="Arial"/>
          <w:lang w:val="es-PE"/>
        </w:rPr>
        <w:t>necesitan”,</w:t>
      </w:r>
      <w:r w:rsidRPr="006053E2">
        <w:rPr>
          <w:rFonts w:ascii="Arial" w:hAnsi="Arial" w:cs="Arial"/>
          <w:spacing w:val="-1"/>
          <w:lang w:val="es-PE"/>
        </w:rPr>
        <w:t xml:space="preserve"> </w:t>
      </w:r>
      <w:r w:rsidRPr="006053E2">
        <w:rPr>
          <w:rFonts w:ascii="Arial" w:hAnsi="Arial" w:cs="Arial"/>
          <w:i/>
          <w:iCs/>
          <w:lang w:val="es-PE"/>
        </w:rPr>
        <w:t>EDETANIA</w:t>
      </w:r>
      <w:r w:rsidRPr="006053E2">
        <w:rPr>
          <w:rFonts w:ascii="Arial" w:hAnsi="Arial" w:cs="Arial"/>
          <w:spacing w:val="-1"/>
          <w:lang w:val="es-PE"/>
        </w:rPr>
        <w:t xml:space="preserve">, 2021. </w:t>
      </w:r>
    </w:p>
    <w:p w14:paraId="3B4E3768"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Exposición de Motivos del Decreto Supremo N° 029-2018-PCM</w:t>
      </w:r>
    </w:p>
    <w:p w14:paraId="42B05D22"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Fernández, Juan; Fernández, María Ignacia &amp; Soloaga, Isidro. </w:t>
      </w:r>
      <w:r w:rsidRPr="006053E2">
        <w:rPr>
          <w:rFonts w:ascii="Arial" w:hAnsi="Arial" w:cs="Arial"/>
          <w:i/>
          <w:lang w:val="es-PE"/>
        </w:rPr>
        <w:t>Enfoque territorial y análisis</w:t>
      </w:r>
      <w:r w:rsidRPr="006053E2">
        <w:rPr>
          <w:rFonts w:ascii="Arial" w:hAnsi="Arial" w:cs="Arial"/>
          <w:i/>
          <w:spacing w:val="1"/>
          <w:lang w:val="es-PE"/>
        </w:rPr>
        <w:t xml:space="preserve"> </w:t>
      </w:r>
      <w:r w:rsidRPr="006053E2">
        <w:rPr>
          <w:rFonts w:ascii="Arial" w:hAnsi="Arial" w:cs="Arial"/>
          <w:i/>
          <w:lang w:val="es-PE"/>
        </w:rPr>
        <w:t>dinámico de la ruralidad: alcances y límites para el diseño de políticas de desarrollo rural innovadoras</w:t>
      </w:r>
      <w:r w:rsidRPr="006053E2">
        <w:rPr>
          <w:rFonts w:ascii="Arial" w:hAnsi="Arial" w:cs="Arial"/>
          <w:i/>
          <w:spacing w:val="1"/>
          <w:lang w:val="es-PE"/>
        </w:rPr>
        <w:t xml:space="preserve"> </w:t>
      </w:r>
      <w:r w:rsidRPr="006053E2">
        <w:rPr>
          <w:rFonts w:ascii="Arial" w:hAnsi="Arial" w:cs="Arial"/>
          <w:i/>
          <w:lang w:val="es-PE"/>
        </w:rPr>
        <w:t>en</w:t>
      </w:r>
      <w:r w:rsidRPr="006053E2">
        <w:rPr>
          <w:rFonts w:ascii="Arial" w:hAnsi="Arial" w:cs="Arial"/>
          <w:i/>
          <w:spacing w:val="-2"/>
          <w:lang w:val="es-PE"/>
        </w:rPr>
        <w:t xml:space="preserve"> </w:t>
      </w:r>
      <w:r w:rsidRPr="006053E2">
        <w:rPr>
          <w:rFonts w:ascii="Arial" w:hAnsi="Arial" w:cs="Arial"/>
          <w:i/>
          <w:lang w:val="es-PE"/>
        </w:rPr>
        <w:t>América</w:t>
      </w:r>
      <w:r w:rsidRPr="006053E2">
        <w:rPr>
          <w:rFonts w:ascii="Arial" w:hAnsi="Arial" w:cs="Arial"/>
          <w:i/>
          <w:spacing w:val="-1"/>
          <w:lang w:val="es-PE"/>
        </w:rPr>
        <w:t xml:space="preserve"> </w:t>
      </w:r>
      <w:r w:rsidRPr="006053E2">
        <w:rPr>
          <w:rFonts w:ascii="Arial" w:hAnsi="Arial" w:cs="Arial"/>
          <w:i/>
          <w:lang w:val="es-PE"/>
        </w:rPr>
        <w:t>Latina</w:t>
      </w:r>
      <w:r w:rsidRPr="006053E2">
        <w:rPr>
          <w:rFonts w:ascii="Arial" w:hAnsi="Arial" w:cs="Arial"/>
          <w:i/>
          <w:spacing w:val="-1"/>
          <w:lang w:val="es-PE"/>
        </w:rPr>
        <w:t xml:space="preserve"> </w:t>
      </w:r>
      <w:r w:rsidRPr="006053E2">
        <w:rPr>
          <w:rFonts w:ascii="Arial" w:hAnsi="Arial" w:cs="Arial"/>
          <w:i/>
          <w:lang w:val="es-PE"/>
        </w:rPr>
        <w:t>y</w:t>
      </w:r>
      <w:r w:rsidRPr="006053E2">
        <w:rPr>
          <w:rFonts w:ascii="Arial" w:hAnsi="Arial" w:cs="Arial"/>
          <w:i/>
          <w:spacing w:val="-1"/>
          <w:lang w:val="es-PE"/>
        </w:rPr>
        <w:t xml:space="preserve"> </w:t>
      </w:r>
      <w:r w:rsidRPr="006053E2">
        <w:rPr>
          <w:rFonts w:ascii="Arial" w:hAnsi="Arial" w:cs="Arial"/>
          <w:i/>
          <w:lang w:val="es-PE"/>
        </w:rPr>
        <w:t>el</w:t>
      </w:r>
      <w:r w:rsidRPr="006053E2">
        <w:rPr>
          <w:rFonts w:ascii="Arial" w:hAnsi="Arial" w:cs="Arial"/>
          <w:i/>
          <w:spacing w:val="-1"/>
          <w:lang w:val="es-PE"/>
        </w:rPr>
        <w:t xml:space="preserve"> </w:t>
      </w:r>
      <w:r w:rsidRPr="006053E2">
        <w:rPr>
          <w:rFonts w:ascii="Arial" w:hAnsi="Arial" w:cs="Arial"/>
          <w:i/>
          <w:lang w:val="es-PE"/>
        </w:rPr>
        <w:t>Caribe</w:t>
      </w:r>
      <w:r w:rsidRPr="006053E2">
        <w:rPr>
          <w:rFonts w:ascii="Arial" w:hAnsi="Arial" w:cs="Arial"/>
          <w:lang w:val="es-PE"/>
        </w:rPr>
        <w:t>,</w:t>
      </w:r>
      <w:r w:rsidRPr="006053E2">
        <w:rPr>
          <w:rFonts w:ascii="Arial" w:hAnsi="Arial" w:cs="Arial"/>
          <w:spacing w:val="-1"/>
          <w:lang w:val="es-PE"/>
        </w:rPr>
        <w:t xml:space="preserve"> </w:t>
      </w:r>
      <w:r w:rsidRPr="006053E2">
        <w:rPr>
          <w:rFonts w:ascii="Arial" w:hAnsi="Arial" w:cs="Arial"/>
          <w:lang w:val="es-PE"/>
        </w:rPr>
        <w:t>CEPAL, 2019.</w:t>
      </w:r>
    </w:p>
    <w:p w14:paraId="02F1BEB7" w14:textId="77777777" w:rsidR="0016033F" w:rsidRPr="006053E2" w:rsidRDefault="0016033F" w:rsidP="00754098">
      <w:pPr>
        <w:pStyle w:val="Textonotapie"/>
        <w:numPr>
          <w:ilvl w:val="0"/>
          <w:numId w:val="25"/>
        </w:numPr>
        <w:jc w:val="both"/>
        <w:rPr>
          <w:rFonts w:ascii="Arial" w:hAnsi="Arial" w:cs="Arial"/>
          <w:lang w:val="es-PE"/>
        </w:rPr>
      </w:pPr>
      <w:bookmarkStart w:id="106" w:name="_Hlk127844598"/>
      <w:r w:rsidRPr="006053E2">
        <w:rPr>
          <w:rFonts w:ascii="Arial" w:hAnsi="Arial" w:cs="Arial"/>
          <w:lang w:val="es-PE"/>
        </w:rPr>
        <w:t xml:space="preserve">Ferrajoli, J. </w:t>
      </w:r>
      <w:r w:rsidRPr="006053E2">
        <w:rPr>
          <w:rFonts w:ascii="Arial" w:hAnsi="Arial" w:cs="Arial"/>
          <w:i/>
          <w:iCs/>
          <w:lang w:val="es-PE"/>
        </w:rPr>
        <w:t>Manifiesto por la igualdad</w:t>
      </w:r>
      <w:r w:rsidRPr="006053E2">
        <w:rPr>
          <w:rFonts w:ascii="Arial" w:hAnsi="Arial" w:cs="Arial"/>
          <w:iCs/>
          <w:lang w:val="es-PE"/>
        </w:rPr>
        <w:t>,</w:t>
      </w:r>
      <w:r w:rsidRPr="006053E2">
        <w:rPr>
          <w:rFonts w:ascii="Arial" w:hAnsi="Arial" w:cs="Arial"/>
          <w:lang w:val="es-PE"/>
        </w:rPr>
        <w:t xml:space="preserve"> Trad. De Perfecto Andrés Ibañez. Madrid, Trotta, 2019.</w:t>
      </w:r>
    </w:p>
    <w:bookmarkEnd w:id="106"/>
    <w:p w14:paraId="0F2E3266"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Ferrer Mac-Gregor E</w:t>
      </w:r>
      <w:r w:rsidRPr="006053E2">
        <w:rPr>
          <w:rFonts w:ascii="Arial" w:hAnsi="Arial" w:cs="Arial"/>
          <w:i/>
          <w:lang w:val="es-PE"/>
        </w:rPr>
        <w:t xml:space="preserve">. </w:t>
      </w:r>
      <w:r w:rsidRPr="006053E2">
        <w:rPr>
          <w:rFonts w:ascii="Arial" w:hAnsi="Arial" w:cs="Arial"/>
          <w:iCs/>
          <w:lang w:val="es-PE"/>
        </w:rPr>
        <w:t xml:space="preserve">“Acerca de la discriminación estructural histórica en razón de la posición económica (pobreza) de los trabajadores sometidos a trabajo de esclavo”, 2001. </w:t>
      </w:r>
      <w:hyperlink r:id="rId86" w:history="1">
        <w:r w:rsidRPr="006053E2">
          <w:rPr>
            <w:rStyle w:val="Hipervnculo"/>
            <w:rFonts w:ascii="Arial" w:hAnsi="Arial" w:cs="Arial"/>
            <w:lang w:val="es-PE"/>
          </w:rPr>
          <w:t>https://repositorio.cepal.org/bitstream/handle/11362/5987/1/S01050412_es.pdf</w:t>
        </w:r>
      </w:hyperlink>
      <w:r w:rsidRPr="006053E2">
        <w:rPr>
          <w:rFonts w:ascii="Arial" w:hAnsi="Arial" w:cs="Arial"/>
          <w:lang w:val="es-PE"/>
        </w:rPr>
        <w:t xml:space="preserve"> </w:t>
      </w:r>
    </w:p>
    <w:p w14:paraId="7A502435" w14:textId="77777777" w:rsidR="0016033F" w:rsidRPr="006053E2" w:rsidRDefault="0016033F" w:rsidP="00754098">
      <w:pPr>
        <w:pStyle w:val="Prrafodelista"/>
        <w:numPr>
          <w:ilvl w:val="0"/>
          <w:numId w:val="25"/>
        </w:numPr>
        <w:spacing w:after="0"/>
        <w:jc w:val="both"/>
        <w:rPr>
          <w:rFonts w:ascii="Arial" w:hAnsi="Arial" w:cs="Arial"/>
          <w:sz w:val="20"/>
          <w:szCs w:val="20"/>
        </w:rPr>
      </w:pPr>
      <w:r w:rsidRPr="006053E2">
        <w:rPr>
          <w:rFonts w:ascii="Arial" w:hAnsi="Arial" w:cs="Arial"/>
          <w:sz w:val="20"/>
          <w:szCs w:val="20"/>
          <w:lang w:val="en-US"/>
        </w:rPr>
        <w:t xml:space="preserve">Fiss, O. “Groups and the Equal Protection Clause”, </w:t>
      </w:r>
      <w:r w:rsidRPr="006053E2">
        <w:rPr>
          <w:rFonts w:ascii="Arial" w:hAnsi="Arial" w:cs="Arial"/>
          <w:iCs/>
          <w:sz w:val="20"/>
          <w:szCs w:val="20"/>
          <w:lang w:val="en-US"/>
        </w:rPr>
        <w:t>Philosophy and Public Affairs</w:t>
      </w:r>
      <w:r w:rsidRPr="006053E2">
        <w:rPr>
          <w:rFonts w:ascii="Arial" w:hAnsi="Arial" w:cs="Arial"/>
          <w:sz w:val="20"/>
          <w:szCs w:val="20"/>
          <w:lang w:val="en-US"/>
        </w:rPr>
        <w:t xml:space="preserve">, Volumen 5, p. 107. </w:t>
      </w:r>
      <w:r w:rsidRPr="006053E2">
        <w:rPr>
          <w:rFonts w:ascii="Arial" w:hAnsi="Arial" w:cs="Arial"/>
          <w:sz w:val="20"/>
          <w:szCs w:val="20"/>
        </w:rPr>
        <w:t xml:space="preserve">Citado por R. Saba “Roberto Saba, “(Des)igualdad estructural”, en: Alegre, M. &amp; R. Gargarella (coords.), </w:t>
      </w:r>
      <w:r w:rsidRPr="006053E2">
        <w:rPr>
          <w:rFonts w:ascii="Arial" w:hAnsi="Arial" w:cs="Arial"/>
          <w:i/>
          <w:iCs/>
          <w:sz w:val="20"/>
          <w:szCs w:val="20"/>
        </w:rPr>
        <w:t>El Derecho a la Igualdad. Aportes para un constitucionalismo igualitario</w:t>
      </w:r>
      <w:r w:rsidRPr="006053E2">
        <w:rPr>
          <w:rFonts w:ascii="Arial" w:hAnsi="Arial" w:cs="Arial"/>
          <w:sz w:val="20"/>
          <w:szCs w:val="20"/>
        </w:rPr>
        <w:t>. Buenos Aires, 2007.</w:t>
      </w:r>
    </w:p>
    <w:p w14:paraId="6F89FC16"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Gough, J.</w:t>
      </w:r>
      <w:r w:rsidRPr="006053E2">
        <w:rPr>
          <w:rFonts w:ascii="Arial" w:hAnsi="Arial" w:cs="Arial"/>
          <w:caps/>
          <w:color w:val="111111"/>
          <w:shd w:val="clear" w:color="auto" w:fill="FFFFFF"/>
          <w:lang w:val="es-PE"/>
        </w:rPr>
        <w:t xml:space="preserve"> “</w:t>
      </w:r>
      <w:r w:rsidRPr="006053E2">
        <w:rPr>
          <w:rFonts w:ascii="Arial" w:hAnsi="Arial" w:cs="Arial"/>
          <w:i/>
          <w:iCs/>
          <w:color w:val="111111"/>
          <w:lang w:val="es-PE"/>
        </w:rPr>
        <w:t>Una de las caras más feas de la pandemia: el trabajo infantil</w:t>
      </w:r>
      <w:r w:rsidRPr="006053E2">
        <w:rPr>
          <w:rFonts w:ascii="Arial" w:hAnsi="Arial" w:cs="Arial"/>
          <w:iCs/>
          <w:color w:val="111111"/>
          <w:lang w:val="es-PE"/>
        </w:rPr>
        <w:t xml:space="preserve">”, </w:t>
      </w:r>
      <w:r w:rsidRPr="006053E2">
        <w:rPr>
          <w:rFonts w:ascii="Arial" w:hAnsi="Arial" w:cs="Arial"/>
          <w:lang w:val="es-PE"/>
        </w:rPr>
        <w:t xml:space="preserve">diario </w:t>
      </w:r>
      <w:r w:rsidRPr="006053E2">
        <w:rPr>
          <w:rFonts w:ascii="Arial" w:hAnsi="Arial" w:cs="Arial"/>
          <w:iCs/>
          <w:lang w:val="es-PE"/>
        </w:rPr>
        <w:t>El País</w:t>
      </w:r>
      <w:r w:rsidRPr="006053E2">
        <w:rPr>
          <w:rFonts w:ascii="Arial" w:hAnsi="Arial" w:cs="Arial"/>
          <w:lang w:val="es-PE"/>
        </w:rPr>
        <w:t xml:space="preserve">, 2021. </w:t>
      </w:r>
      <w:hyperlink r:id="rId87" w:history="1">
        <w:r w:rsidRPr="006053E2">
          <w:rPr>
            <w:rStyle w:val="Hipervnculo"/>
            <w:rFonts w:ascii="Arial" w:hAnsi="Arial" w:cs="Arial"/>
            <w:lang w:val="es-PE"/>
          </w:rPr>
          <w:t>https://elpais.com/planeta-futuro/2021-06-21/una-de-las-caras-mas-feas-de-la-pandemia-el-trabajo-infantil.html</w:t>
        </w:r>
      </w:hyperlink>
      <w:r w:rsidRPr="006053E2">
        <w:rPr>
          <w:rFonts w:ascii="Arial" w:hAnsi="Arial" w:cs="Arial"/>
          <w:lang w:val="es-PE"/>
        </w:rPr>
        <w:t xml:space="preserve"> (Consulta 2-1-2023).</w:t>
      </w:r>
    </w:p>
    <w:p w14:paraId="1B98DB7E" w14:textId="77777777" w:rsidR="0016033F" w:rsidRPr="006053E2" w:rsidRDefault="0016033F" w:rsidP="00754098">
      <w:pPr>
        <w:pStyle w:val="Textonotapie"/>
        <w:numPr>
          <w:ilvl w:val="0"/>
          <w:numId w:val="25"/>
        </w:numPr>
        <w:jc w:val="both"/>
        <w:rPr>
          <w:rFonts w:ascii="Arial" w:hAnsi="Arial" w:cs="Arial"/>
          <w:lang w:val="es-PE"/>
        </w:rPr>
      </w:pPr>
      <w:bookmarkStart w:id="107" w:name="_Hlk133416387"/>
      <w:r w:rsidRPr="006053E2">
        <w:rPr>
          <w:rFonts w:ascii="Arial" w:hAnsi="Arial" w:cs="Arial"/>
          <w:lang w:val="es-PE"/>
        </w:rPr>
        <w:t xml:space="preserve">Grandez Castro, Pedro. </w:t>
      </w:r>
      <w:r w:rsidRPr="006053E2">
        <w:rPr>
          <w:rFonts w:ascii="Arial" w:hAnsi="Arial" w:cs="Arial"/>
          <w:i/>
          <w:iCs/>
          <w:lang w:val="es-PE"/>
        </w:rPr>
        <w:t>Informe que contiene la enunciación del problema público de los derechos humanos y estructuración del problema público determinando las causas (directas e indirectas) del problema y efectos que genera. Documento de Trabajo.</w:t>
      </w:r>
      <w:r w:rsidRPr="006053E2">
        <w:rPr>
          <w:rFonts w:ascii="Arial" w:hAnsi="Arial" w:cs="Arial"/>
          <w:lang w:val="es-PE"/>
        </w:rPr>
        <w:t xml:space="preserve"> Lima, 2021.</w:t>
      </w:r>
    </w:p>
    <w:bookmarkEnd w:id="107"/>
    <w:p w14:paraId="52294238"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Grupo temático interagencial sobre VIH de las Naciones Unidas en Guatemala. </w:t>
      </w:r>
      <w:r w:rsidRPr="006053E2">
        <w:rPr>
          <w:rFonts w:ascii="Arial" w:hAnsi="Arial" w:cs="Arial"/>
          <w:i/>
          <w:iCs/>
          <w:lang w:val="es-PE"/>
        </w:rPr>
        <w:t>Informe de</w:t>
      </w:r>
      <w:r w:rsidRPr="006053E2">
        <w:rPr>
          <w:rFonts w:ascii="Arial" w:hAnsi="Arial" w:cs="Arial"/>
          <w:i/>
          <w:iCs/>
          <w:spacing w:val="1"/>
          <w:lang w:val="es-PE"/>
        </w:rPr>
        <w:t xml:space="preserve"> </w:t>
      </w:r>
      <w:r w:rsidRPr="006053E2">
        <w:rPr>
          <w:rFonts w:ascii="Arial" w:hAnsi="Arial" w:cs="Arial"/>
          <w:i/>
          <w:iCs/>
          <w:lang w:val="es-PE"/>
        </w:rPr>
        <w:t>situación sobre VIH y violencia basada en género: una aproximación desde las determinantes sociales</w:t>
      </w:r>
      <w:r w:rsidRPr="006053E2">
        <w:rPr>
          <w:rFonts w:ascii="Arial" w:hAnsi="Arial" w:cs="Arial"/>
          <w:lang w:val="es-PE"/>
        </w:rPr>
        <w:t>.</w:t>
      </w:r>
      <w:r w:rsidRPr="006053E2">
        <w:rPr>
          <w:rFonts w:ascii="Arial" w:hAnsi="Arial" w:cs="Arial"/>
          <w:spacing w:val="1"/>
          <w:lang w:val="es-PE"/>
        </w:rPr>
        <w:t xml:space="preserve"> </w:t>
      </w:r>
      <w:r w:rsidRPr="006053E2">
        <w:rPr>
          <w:rFonts w:ascii="Arial" w:hAnsi="Arial" w:cs="Arial"/>
          <w:lang w:val="es-PE"/>
        </w:rPr>
        <w:t>Guatemala,</w:t>
      </w:r>
      <w:r w:rsidRPr="006053E2">
        <w:rPr>
          <w:rFonts w:ascii="Arial" w:hAnsi="Arial" w:cs="Arial"/>
          <w:spacing w:val="-2"/>
          <w:lang w:val="es-PE"/>
        </w:rPr>
        <w:t xml:space="preserve"> </w:t>
      </w:r>
      <w:r w:rsidRPr="006053E2">
        <w:rPr>
          <w:rFonts w:ascii="Arial" w:hAnsi="Arial" w:cs="Arial"/>
          <w:lang w:val="es-PE"/>
        </w:rPr>
        <w:t>ONUSIDA,</w:t>
      </w:r>
      <w:r w:rsidRPr="006053E2">
        <w:rPr>
          <w:rFonts w:ascii="Arial" w:hAnsi="Arial" w:cs="Arial"/>
          <w:spacing w:val="-1"/>
          <w:lang w:val="es-PE"/>
        </w:rPr>
        <w:t xml:space="preserve"> </w:t>
      </w:r>
      <w:r w:rsidRPr="006053E2">
        <w:rPr>
          <w:rFonts w:ascii="Arial" w:hAnsi="Arial" w:cs="Arial"/>
          <w:lang w:val="es-PE"/>
        </w:rPr>
        <w:t>ONUMUJERES,</w:t>
      </w:r>
      <w:r w:rsidRPr="006053E2">
        <w:rPr>
          <w:rFonts w:ascii="Arial" w:hAnsi="Arial" w:cs="Arial"/>
          <w:spacing w:val="-1"/>
          <w:lang w:val="es-PE"/>
        </w:rPr>
        <w:t xml:space="preserve"> </w:t>
      </w:r>
      <w:r w:rsidRPr="006053E2">
        <w:rPr>
          <w:rFonts w:ascii="Arial" w:hAnsi="Arial" w:cs="Arial"/>
          <w:lang w:val="es-PE"/>
        </w:rPr>
        <w:t xml:space="preserve">PNUD, OPS, UNFPA 2011. </w:t>
      </w:r>
    </w:p>
    <w:p w14:paraId="13DE4932"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GSMA. </w:t>
      </w:r>
      <w:r w:rsidRPr="006053E2">
        <w:rPr>
          <w:rFonts w:ascii="Arial" w:hAnsi="Arial" w:cs="Arial"/>
          <w:i/>
          <w:lang w:val="es-PE"/>
        </w:rPr>
        <w:t xml:space="preserve">Connected Women – </w:t>
      </w:r>
      <w:r w:rsidRPr="006053E2">
        <w:rPr>
          <w:rFonts w:ascii="Arial" w:hAnsi="Arial" w:cs="Arial"/>
          <w:i/>
          <w:iCs/>
          <w:lang w:val="es-PE"/>
        </w:rPr>
        <w:t>La brecha de género móvil</w:t>
      </w:r>
      <w:r w:rsidRPr="006053E2">
        <w:rPr>
          <w:rFonts w:ascii="Arial" w:hAnsi="Arial" w:cs="Arial"/>
          <w:lang w:val="es-PE"/>
        </w:rPr>
        <w:t xml:space="preserve">. 2019. </w:t>
      </w:r>
      <w:hyperlink r:id="rId88" w:history="1">
        <w:r w:rsidRPr="006053E2">
          <w:rPr>
            <w:rStyle w:val="Hipervnculo"/>
            <w:rFonts w:ascii="Arial" w:hAnsi="Arial" w:cs="Arial"/>
            <w:lang w:val="es-PE"/>
          </w:rPr>
          <w:t>https://www.gsma.com/mobilefordevelopment/wp-content/uploads/2019/04/GSMA-The-Mobile-Gender-Gap-Report-2019-Spanish.pdf</w:t>
        </w:r>
      </w:hyperlink>
      <w:r w:rsidRPr="006053E2">
        <w:rPr>
          <w:rFonts w:ascii="Arial" w:hAnsi="Arial" w:cs="Arial"/>
          <w:lang w:val="es-PE"/>
        </w:rPr>
        <w:t xml:space="preserve"> (Consulta 03-02-2023).</w:t>
      </w:r>
    </w:p>
    <w:p w14:paraId="51AAB763" w14:textId="77777777" w:rsidR="0016033F" w:rsidRPr="006053E2" w:rsidRDefault="0016033F" w:rsidP="00754098">
      <w:pPr>
        <w:pStyle w:val="Textonotapie"/>
        <w:numPr>
          <w:ilvl w:val="0"/>
          <w:numId w:val="25"/>
        </w:numPr>
        <w:jc w:val="both"/>
        <w:rPr>
          <w:rFonts w:ascii="Arial" w:hAnsi="Arial" w:cs="Arial"/>
          <w:color w:val="000000" w:themeColor="text1"/>
          <w:lang w:val="es-PE"/>
        </w:rPr>
      </w:pPr>
      <w:r w:rsidRPr="006053E2">
        <w:rPr>
          <w:rFonts w:ascii="Arial" w:hAnsi="Arial" w:cs="Arial"/>
          <w:color w:val="000000" w:themeColor="text1"/>
          <w:lang w:val="es-PE"/>
        </w:rPr>
        <w:t xml:space="preserve">Hess, S., “Barreras sistémicas y discriminación en el acceso a financiamiento para la mujer: el caso de la cadena del turismo rural en Sacatepéquez (Guatemala)”, serie Estudios y Perspectivas-Sede Subregional de la CEPAL en México, N° 184 (LC/TS.2020/49; LC/MEX/TS.2020/12), Ciudad de México, CEPAL, 2020.  </w:t>
      </w:r>
      <w:hyperlink r:id="rId89" w:history="1">
        <w:r w:rsidRPr="006053E2">
          <w:rPr>
            <w:rStyle w:val="Hipervnculo"/>
            <w:rFonts w:ascii="Arial" w:hAnsi="Arial" w:cs="Arial"/>
            <w:color w:val="000000" w:themeColor="text1"/>
            <w:lang w:val="es-PE"/>
          </w:rPr>
          <w:t>https://repositorio.cepal.org/bitstream/handle/11362/45615/1/S2000352_es.pdf</w:t>
        </w:r>
      </w:hyperlink>
      <w:r w:rsidRPr="006053E2">
        <w:rPr>
          <w:rFonts w:ascii="Arial" w:hAnsi="Arial" w:cs="Arial"/>
          <w:color w:val="000000" w:themeColor="text1"/>
          <w:lang w:val="es-PE"/>
        </w:rPr>
        <w:t xml:space="preserve"> </w:t>
      </w:r>
      <w:r w:rsidRPr="006053E2">
        <w:rPr>
          <w:rFonts w:ascii="Arial" w:hAnsi="Arial" w:cs="Arial"/>
          <w:lang w:val="es-PE"/>
        </w:rPr>
        <w:t>(Consulta 1-02-2023).</w:t>
      </w:r>
    </w:p>
    <w:p w14:paraId="1D4A41F6"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Hopenhayn, M. &amp; A. Bello. </w:t>
      </w:r>
      <w:r w:rsidRPr="006053E2">
        <w:rPr>
          <w:rFonts w:ascii="Arial" w:hAnsi="Arial" w:cs="Arial"/>
          <w:i/>
          <w:iCs/>
          <w:lang w:val="es-PE"/>
        </w:rPr>
        <w:t>Discriminación étnico-racial y xenofobia en América Latina y el Caribe</w:t>
      </w:r>
      <w:r w:rsidRPr="006053E2">
        <w:rPr>
          <w:rFonts w:ascii="Arial" w:hAnsi="Arial" w:cs="Arial"/>
          <w:lang w:val="es-PE"/>
        </w:rPr>
        <w:t xml:space="preserve">, CEPAL, Santiago de Chile, 2001.  </w:t>
      </w:r>
      <w:hyperlink r:id="rId90" w:history="1">
        <w:r w:rsidRPr="006053E2">
          <w:rPr>
            <w:rStyle w:val="Hipervnculo"/>
            <w:rFonts w:ascii="Arial" w:hAnsi="Arial" w:cs="Arial"/>
            <w:lang w:val="es-PE"/>
          </w:rPr>
          <w:t>https://repositorio.cepal.org/bitstream/handle/11362/5987/1/S01050412_es.pdf</w:t>
        </w:r>
      </w:hyperlink>
      <w:r w:rsidRPr="006053E2">
        <w:rPr>
          <w:rFonts w:ascii="Arial" w:hAnsi="Arial" w:cs="Arial"/>
          <w:lang w:val="es-PE"/>
        </w:rPr>
        <w:t xml:space="preserve">  (Consulta 9-2-2023).</w:t>
      </w:r>
    </w:p>
    <w:p w14:paraId="44D12A8C"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IDEHPUCP, UNODC, </w:t>
      </w:r>
      <w:r w:rsidRPr="006053E2">
        <w:rPr>
          <w:rFonts w:ascii="Arial" w:hAnsi="Arial" w:cs="Arial"/>
          <w:i/>
          <w:lang w:val="es-PE"/>
        </w:rPr>
        <w:t>“Trata de personas y migración en tiempos de pandemia por COVID-19.</w:t>
      </w:r>
      <w:r w:rsidRPr="006053E2">
        <w:rPr>
          <w:rFonts w:ascii="Arial" w:hAnsi="Arial" w:cs="Arial"/>
          <w:lang w:val="es-PE"/>
        </w:rPr>
        <w:t xml:space="preserve"> Relatoría”, Lima, 2021.  </w:t>
      </w:r>
      <w:hyperlink r:id="rId91" w:history="1">
        <w:r w:rsidRPr="006053E2">
          <w:rPr>
            <w:rStyle w:val="Hipervnculo"/>
            <w:rFonts w:ascii="Arial" w:hAnsi="Arial" w:cs="Arial"/>
            <w:lang w:val="es-PE"/>
          </w:rPr>
          <w:t>https://www.unodc.org/documents/peruandecuador//Informes/vf_Version_corregida_UNODC.pdf</w:t>
        </w:r>
      </w:hyperlink>
      <w:r w:rsidRPr="006053E2">
        <w:rPr>
          <w:rFonts w:ascii="Arial" w:hAnsi="Arial" w:cs="Arial"/>
          <w:lang w:val="es-PE"/>
        </w:rPr>
        <w:t xml:space="preserve"> </w:t>
      </w:r>
    </w:p>
    <w:p w14:paraId="275A0ED5" w14:textId="77777777" w:rsidR="0016033F" w:rsidRPr="006053E2" w:rsidRDefault="0016033F" w:rsidP="00754098">
      <w:pPr>
        <w:pStyle w:val="Textonotapie"/>
        <w:numPr>
          <w:ilvl w:val="0"/>
          <w:numId w:val="25"/>
        </w:numPr>
        <w:ind w:right="95"/>
        <w:jc w:val="both"/>
        <w:rPr>
          <w:rFonts w:ascii="Arial" w:hAnsi="Arial" w:cs="Arial"/>
          <w:color w:val="0563C1"/>
          <w:u w:val="single" w:color="0563C1"/>
          <w:lang w:val="es-PE"/>
        </w:rPr>
      </w:pPr>
      <w:r w:rsidRPr="006053E2">
        <w:rPr>
          <w:rFonts w:ascii="Arial" w:hAnsi="Arial" w:cs="Arial"/>
          <w:lang w:val="es-PE"/>
        </w:rPr>
        <w:t>IDEHPUCP</w:t>
      </w:r>
      <w:r w:rsidRPr="006053E2">
        <w:rPr>
          <w:rFonts w:ascii="Arial" w:hAnsi="Arial" w:cs="Arial"/>
          <w:spacing w:val="8"/>
          <w:lang w:val="es-PE"/>
        </w:rPr>
        <w:t xml:space="preserve">. </w:t>
      </w:r>
      <w:r w:rsidRPr="006053E2">
        <w:rPr>
          <w:rFonts w:ascii="Arial" w:hAnsi="Arial" w:cs="Arial"/>
          <w:lang w:val="es-PE"/>
        </w:rPr>
        <w:t>“Un</w:t>
      </w:r>
      <w:r w:rsidRPr="006053E2">
        <w:rPr>
          <w:rFonts w:ascii="Arial" w:hAnsi="Arial" w:cs="Arial"/>
          <w:spacing w:val="9"/>
          <w:lang w:val="es-PE"/>
        </w:rPr>
        <w:t xml:space="preserve"> </w:t>
      </w:r>
      <w:r w:rsidRPr="006053E2">
        <w:rPr>
          <w:rFonts w:ascii="Arial" w:hAnsi="Arial" w:cs="Arial"/>
          <w:lang w:val="es-PE"/>
        </w:rPr>
        <w:t>salto</w:t>
      </w:r>
      <w:r w:rsidRPr="006053E2">
        <w:rPr>
          <w:rFonts w:ascii="Arial" w:hAnsi="Arial" w:cs="Arial"/>
          <w:spacing w:val="9"/>
          <w:lang w:val="es-PE"/>
        </w:rPr>
        <w:t xml:space="preserve"> </w:t>
      </w:r>
      <w:r w:rsidRPr="006053E2">
        <w:rPr>
          <w:rFonts w:ascii="Arial" w:hAnsi="Arial" w:cs="Arial"/>
          <w:lang w:val="es-PE"/>
        </w:rPr>
        <w:t>hacia</w:t>
      </w:r>
      <w:r w:rsidRPr="006053E2">
        <w:rPr>
          <w:rFonts w:ascii="Arial" w:hAnsi="Arial" w:cs="Arial"/>
          <w:spacing w:val="9"/>
          <w:lang w:val="es-PE"/>
        </w:rPr>
        <w:t xml:space="preserve"> </w:t>
      </w:r>
      <w:r w:rsidRPr="006053E2">
        <w:rPr>
          <w:rFonts w:ascii="Arial" w:hAnsi="Arial" w:cs="Arial"/>
          <w:lang w:val="es-PE"/>
        </w:rPr>
        <w:t>atrás”, nota</w:t>
      </w:r>
      <w:r w:rsidRPr="006053E2">
        <w:rPr>
          <w:rFonts w:ascii="Arial" w:hAnsi="Arial" w:cs="Arial"/>
          <w:spacing w:val="9"/>
          <w:lang w:val="es-PE"/>
        </w:rPr>
        <w:t xml:space="preserve"> </w:t>
      </w:r>
      <w:r w:rsidRPr="006053E2">
        <w:rPr>
          <w:rFonts w:ascii="Arial" w:hAnsi="Arial" w:cs="Arial"/>
          <w:lang w:val="es-PE"/>
        </w:rPr>
        <w:t>informativa</w:t>
      </w:r>
      <w:r w:rsidRPr="006053E2">
        <w:rPr>
          <w:rFonts w:ascii="Arial" w:hAnsi="Arial" w:cs="Arial"/>
          <w:spacing w:val="9"/>
          <w:lang w:val="es-PE"/>
        </w:rPr>
        <w:t xml:space="preserve"> </w:t>
      </w:r>
      <w:r w:rsidRPr="006053E2">
        <w:rPr>
          <w:rFonts w:ascii="Arial" w:hAnsi="Arial" w:cs="Arial"/>
          <w:lang w:val="es-PE"/>
        </w:rPr>
        <w:t>del</w:t>
      </w:r>
      <w:r w:rsidRPr="006053E2">
        <w:rPr>
          <w:rFonts w:ascii="Arial" w:hAnsi="Arial" w:cs="Arial"/>
          <w:spacing w:val="9"/>
          <w:lang w:val="es-PE"/>
        </w:rPr>
        <w:t xml:space="preserve"> </w:t>
      </w:r>
      <w:r w:rsidRPr="006053E2">
        <w:rPr>
          <w:rFonts w:ascii="Arial" w:hAnsi="Arial" w:cs="Arial"/>
          <w:lang w:val="es-PE"/>
        </w:rPr>
        <w:t>08</w:t>
      </w:r>
      <w:r w:rsidRPr="006053E2">
        <w:rPr>
          <w:rFonts w:ascii="Arial" w:hAnsi="Arial" w:cs="Arial"/>
          <w:spacing w:val="9"/>
          <w:lang w:val="es-PE"/>
        </w:rPr>
        <w:t xml:space="preserve"> </w:t>
      </w:r>
      <w:r w:rsidRPr="006053E2">
        <w:rPr>
          <w:rFonts w:ascii="Arial" w:hAnsi="Arial" w:cs="Arial"/>
          <w:lang w:val="es-PE"/>
        </w:rPr>
        <w:t>de</w:t>
      </w:r>
      <w:r w:rsidRPr="006053E2">
        <w:rPr>
          <w:rFonts w:ascii="Arial" w:hAnsi="Arial" w:cs="Arial"/>
          <w:spacing w:val="9"/>
          <w:lang w:val="es-PE"/>
        </w:rPr>
        <w:t xml:space="preserve"> </w:t>
      </w:r>
      <w:r w:rsidRPr="006053E2">
        <w:rPr>
          <w:rFonts w:ascii="Arial" w:hAnsi="Arial" w:cs="Arial"/>
          <w:lang w:val="es-PE"/>
        </w:rPr>
        <w:t xml:space="preserve">agosto de 2021.  </w:t>
      </w:r>
      <w:hyperlink r:id="rId92" w:history="1">
        <w:r w:rsidRPr="006053E2">
          <w:rPr>
            <w:rStyle w:val="Hipervnculo"/>
            <w:rFonts w:ascii="Arial" w:hAnsi="Arial" w:cs="Arial"/>
            <w:lang w:val="es-PE"/>
          </w:rPr>
          <w:t>https://idehpucp.pucp.edu.pe/notas-informativas/un-salto-hacia-atras/</w:t>
        </w:r>
      </w:hyperlink>
      <w:r w:rsidRPr="006053E2">
        <w:rPr>
          <w:rStyle w:val="Hipervnculo"/>
          <w:rFonts w:ascii="Arial" w:hAnsi="Arial" w:cs="Arial"/>
          <w:lang w:val="es-PE"/>
        </w:rPr>
        <w:t xml:space="preserve"> </w:t>
      </w:r>
      <w:r w:rsidRPr="006053E2">
        <w:rPr>
          <w:rFonts w:ascii="Arial" w:hAnsi="Arial" w:cs="Arial"/>
          <w:lang w:val="es-PE"/>
        </w:rPr>
        <w:t>(Consulta 1-2-2023).</w:t>
      </w:r>
    </w:p>
    <w:p w14:paraId="44F7D047"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IDEHPUCP</w:t>
      </w:r>
      <w:r w:rsidRPr="006053E2">
        <w:rPr>
          <w:rFonts w:ascii="Arial" w:hAnsi="Arial" w:cs="Arial"/>
          <w:spacing w:val="2"/>
          <w:lang w:val="es-PE"/>
        </w:rPr>
        <w:t xml:space="preserve">. </w:t>
      </w:r>
      <w:r w:rsidRPr="006053E2">
        <w:rPr>
          <w:rFonts w:ascii="Arial" w:hAnsi="Arial" w:cs="Arial"/>
          <w:i/>
          <w:iCs/>
          <w:lang w:val="es-PE"/>
        </w:rPr>
        <w:t>La</w:t>
      </w:r>
      <w:r w:rsidRPr="006053E2">
        <w:rPr>
          <w:rFonts w:ascii="Arial" w:hAnsi="Arial" w:cs="Arial"/>
          <w:i/>
          <w:iCs/>
          <w:spacing w:val="3"/>
          <w:lang w:val="es-PE"/>
        </w:rPr>
        <w:t xml:space="preserve"> </w:t>
      </w:r>
      <w:r w:rsidRPr="006053E2">
        <w:rPr>
          <w:rFonts w:ascii="Arial" w:hAnsi="Arial" w:cs="Arial"/>
          <w:i/>
          <w:iCs/>
          <w:lang w:val="es-PE"/>
        </w:rPr>
        <w:t>xenofobia</w:t>
      </w:r>
      <w:r w:rsidRPr="006053E2">
        <w:rPr>
          <w:rFonts w:ascii="Arial" w:hAnsi="Arial" w:cs="Arial"/>
          <w:i/>
          <w:iCs/>
          <w:spacing w:val="2"/>
          <w:lang w:val="es-PE"/>
        </w:rPr>
        <w:t xml:space="preserve"> </w:t>
      </w:r>
      <w:r w:rsidRPr="006053E2">
        <w:rPr>
          <w:rFonts w:ascii="Arial" w:hAnsi="Arial" w:cs="Arial"/>
          <w:i/>
          <w:iCs/>
          <w:lang w:val="es-PE"/>
        </w:rPr>
        <w:t>en</w:t>
      </w:r>
      <w:r w:rsidRPr="006053E2">
        <w:rPr>
          <w:rFonts w:ascii="Arial" w:hAnsi="Arial" w:cs="Arial"/>
          <w:i/>
          <w:iCs/>
          <w:spacing w:val="2"/>
          <w:lang w:val="es-PE"/>
        </w:rPr>
        <w:t xml:space="preserve"> </w:t>
      </w:r>
      <w:r w:rsidRPr="006053E2">
        <w:rPr>
          <w:rFonts w:ascii="Arial" w:hAnsi="Arial" w:cs="Arial"/>
          <w:i/>
          <w:iCs/>
          <w:lang w:val="es-PE"/>
        </w:rPr>
        <w:t>la</w:t>
      </w:r>
      <w:r w:rsidRPr="006053E2">
        <w:rPr>
          <w:rFonts w:ascii="Arial" w:hAnsi="Arial" w:cs="Arial"/>
          <w:i/>
          <w:iCs/>
          <w:spacing w:val="3"/>
          <w:lang w:val="es-PE"/>
        </w:rPr>
        <w:t xml:space="preserve"> </w:t>
      </w:r>
      <w:r w:rsidRPr="006053E2">
        <w:rPr>
          <w:rFonts w:ascii="Arial" w:hAnsi="Arial" w:cs="Arial"/>
          <w:i/>
          <w:iCs/>
          <w:lang w:val="es-PE"/>
        </w:rPr>
        <w:t>lucha</w:t>
      </w:r>
      <w:r w:rsidRPr="006053E2">
        <w:rPr>
          <w:rFonts w:ascii="Arial" w:hAnsi="Arial" w:cs="Arial"/>
          <w:i/>
          <w:iCs/>
          <w:spacing w:val="2"/>
          <w:lang w:val="es-PE"/>
        </w:rPr>
        <w:t xml:space="preserve"> </w:t>
      </w:r>
      <w:r w:rsidRPr="006053E2">
        <w:rPr>
          <w:rFonts w:ascii="Arial" w:hAnsi="Arial" w:cs="Arial"/>
          <w:i/>
          <w:iCs/>
          <w:lang w:val="es-PE"/>
        </w:rPr>
        <w:t>contra</w:t>
      </w:r>
      <w:r w:rsidRPr="006053E2">
        <w:rPr>
          <w:rFonts w:ascii="Arial" w:hAnsi="Arial" w:cs="Arial"/>
          <w:i/>
          <w:iCs/>
          <w:spacing w:val="2"/>
          <w:lang w:val="es-PE"/>
        </w:rPr>
        <w:t xml:space="preserve"> </w:t>
      </w:r>
      <w:r w:rsidRPr="006053E2">
        <w:rPr>
          <w:rFonts w:ascii="Arial" w:hAnsi="Arial" w:cs="Arial"/>
          <w:i/>
          <w:iCs/>
          <w:lang w:val="es-PE"/>
        </w:rPr>
        <w:t>la</w:t>
      </w:r>
      <w:r w:rsidRPr="006053E2">
        <w:rPr>
          <w:rFonts w:ascii="Arial" w:hAnsi="Arial" w:cs="Arial"/>
          <w:i/>
          <w:iCs/>
          <w:spacing w:val="2"/>
          <w:lang w:val="es-PE"/>
        </w:rPr>
        <w:t xml:space="preserve"> </w:t>
      </w:r>
      <w:r w:rsidRPr="006053E2">
        <w:rPr>
          <w:rFonts w:ascii="Arial" w:hAnsi="Arial" w:cs="Arial"/>
          <w:i/>
          <w:iCs/>
          <w:lang w:val="es-PE"/>
        </w:rPr>
        <w:t>discriminación</w:t>
      </w:r>
      <w:r w:rsidRPr="006053E2">
        <w:rPr>
          <w:rFonts w:ascii="Arial" w:hAnsi="Arial" w:cs="Arial"/>
          <w:i/>
          <w:iCs/>
          <w:spacing w:val="3"/>
          <w:lang w:val="es-PE"/>
        </w:rPr>
        <w:t xml:space="preserve"> </w:t>
      </w:r>
      <w:r w:rsidRPr="006053E2">
        <w:rPr>
          <w:rFonts w:ascii="Arial" w:hAnsi="Arial" w:cs="Arial"/>
          <w:i/>
          <w:iCs/>
          <w:lang w:val="es-PE"/>
        </w:rPr>
        <w:t>en</w:t>
      </w:r>
      <w:r w:rsidRPr="006053E2">
        <w:rPr>
          <w:rFonts w:ascii="Arial" w:hAnsi="Arial" w:cs="Arial"/>
          <w:i/>
          <w:iCs/>
          <w:spacing w:val="2"/>
          <w:lang w:val="es-PE"/>
        </w:rPr>
        <w:t xml:space="preserve"> </w:t>
      </w:r>
      <w:r w:rsidRPr="006053E2">
        <w:rPr>
          <w:rFonts w:ascii="Arial" w:hAnsi="Arial" w:cs="Arial"/>
          <w:i/>
          <w:iCs/>
          <w:lang w:val="es-PE"/>
        </w:rPr>
        <w:t>el</w:t>
      </w:r>
      <w:r w:rsidRPr="006053E2">
        <w:rPr>
          <w:rFonts w:ascii="Arial" w:hAnsi="Arial" w:cs="Arial"/>
          <w:i/>
          <w:iCs/>
          <w:spacing w:val="3"/>
          <w:lang w:val="es-PE"/>
        </w:rPr>
        <w:t xml:space="preserve"> </w:t>
      </w:r>
      <w:r w:rsidRPr="006053E2">
        <w:rPr>
          <w:rFonts w:ascii="Arial" w:hAnsi="Arial" w:cs="Arial"/>
          <w:i/>
          <w:iCs/>
          <w:lang w:val="es-PE"/>
        </w:rPr>
        <w:t>Perú.</w:t>
      </w:r>
      <w:r w:rsidRPr="006053E2">
        <w:rPr>
          <w:rFonts w:ascii="Arial" w:hAnsi="Arial" w:cs="Arial"/>
          <w:i/>
          <w:iCs/>
          <w:spacing w:val="4"/>
          <w:lang w:val="es-PE"/>
        </w:rPr>
        <w:t xml:space="preserve"> </w:t>
      </w:r>
      <w:r w:rsidRPr="006053E2">
        <w:rPr>
          <w:rFonts w:ascii="Arial" w:hAnsi="Arial" w:cs="Arial"/>
          <w:i/>
          <w:iCs/>
          <w:lang w:val="es-PE"/>
        </w:rPr>
        <w:t>Los</w:t>
      </w:r>
      <w:r w:rsidRPr="006053E2">
        <w:rPr>
          <w:rFonts w:ascii="Arial" w:hAnsi="Arial" w:cs="Arial"/>
          <w:i/>
          <w:iCs/>
          <w:spacing w:val="3"/>
          <w:lang w:val="es-PE"/>
        </w:rPr>
        <w:t xml:space="preserve"> </w:t>
      </w:r>
      <w:r w:rsidRPr="006053E2">
        <w:rPr>
          <w:rFonts w:ascii="Arial" w:hAnsi="Arial" w:cs="Arial"/>
          <w:i/>
          <w:iCs/>
          <w:lang w:val="es-PE"/>
        </w:rPr>
        <w:t>retos</w:t>
      </w:r>
      <w:r w:rsidRPr="006053E2">
        <w:rPr>
          <w:rFonts w:ascii="Arial" w:hAnsi="Arial" w:cs="Arial"/>
          <w:i/>
          <w:iCs/>
          <w:spacing w:val="3"/>
          <w:lang w:val="es-PE"/>
        </w:rPr>
        <w:t xml:space="preserve"> </w:t>
      </w:r>
      <w:r w:rsidRPr="006053E2">
        <w:rPr>
          <w:rFonts w:ascii="Arial" w:hAnsi="Arial" w:cs="Arial"/>
          <w:i/>
          <w:iCs/>
          <w:lang w:val="es-PE"/>
        </w:rPr>
        <w:t>pendientes</w:t>
      </w:r>
      <w:r w:rsidRPr="006053E2">
        <w:rPr>
          <w:rFonts w:ascii="Arial" w:hAnsi="Arial" w:cs="Arial"/>
          <w:i/>
          <w:iCs/>
          <w:spacing w:val="-47"/>
          <w:lang w:val="es-PE"/>
        </w:rPr>
        <w:t xml:space="preserve"> </w:t>
      </w:r>
      <w:r w:rsidRPr="006053E2">
        <w:rPr>
          <w:rFonts w:ascii="Arial" w:hAnsi="Arial" w:cs="Arial"/>
          <w:i/>
          <w:iCs/>
          <w:lang w:val="es-PE"/>
        </w:rPr>
        <w:t>para</w:t>
      </w:r>
      <w:r w:rsidRPr="006053E2">
        <w:rPr>
          <w:rFonts w:ascii="Arial" w:hAnsi="Arial" w:cs="Arial"/>
          <w:i/>
          <w:iCs/>
          <w:spacing w:val="-2"/>
          <w:lang w:val="es-PE"/>
        </w:rPr>
        <w:t xml:space="preserve"> </w:t>
      </w:r>
      <w:r w:rsidRPr="006053E2">
        <w:rPr>
          <w:rFonts w:ascii="Arial" w:hAnsi="Arial" w:cs="Arial"/>
          <w:i/>
          <w:iCs/>
          <w:lang w:val="es-PE"/>
        </w:rPr>
        <w:t>contribuir</w:t>
      </w:r>
      <w:r w:rsidRPr="006053E2">
        <w:rPr>
          <w:rFonts w:ascii="Arial" w:hAnsi="Arial" w:cs="Arial"/>
          <w:i/>
          <w:iCs/>
          <w:spacing w:val="-1"/>
          <w:lang w:val="es-PE"/>
        </w:rPr>
        <w:t xml:space="preserve"> </w:t>
      </w:r>
      <w:r w:rsidRPr="006053E2">
        <w:rPr>
          <w:rFonts w:ascii="Arial" w:hAnsi="Arial" w:cs="Arial"/>
          <w:i/>
          <w:iCs/>
          <w:lang w:val="es-PE"/>
        </w:rPr>
        <w:t>a</w:t>
      </w:r>
      <w:r w:rsidRPr="006053E2">
        <w:rPr>
          <w:rFonts w:ascii="Arial" w:hAnsi="Arial" w:cs="Arial"/>
          <w:i/>
          <w:iCs/>
          <w:spacing w:val="-1"/>
          <w:lang w:val="es-PE"/>
        </w:rPr>
        <w:t xml:space="preserve"> </w:t>
      </w:r>
      <w:r w:rsidRPr="006053E2">
        <w:rPr>
          <w:rFonts w:ascii="Arial" w:hAnsi="Arial" w:cs="Arial"/>
          <w:i/>
          <w:iCs/>
          <w:lang w:val="es-PE"/>
        </w:rPr>
        <w:t>una</w:t>
      </w:r>
      <w:r w:rsidRPr="006053E2">
        <w:rPr>
          <w:rFonts w:ascii="Arial" w:hAnsi="Arial" w:cs="Arial"/>
          <w:i/>
          <w:iCs/>
          <w:spacing w:val="-1"/>
          <w:lang w:val="es-PE"/>
        </w:rPr>
        <w:t xml:space="preserve"> </w:t>
      </w:r>
      <w:r w:rsidRPr="006053E2">
        <w:rPr>
          <w:rFonts w:ascii="Arial" w:hAnsi="Arial" w:cs="Arial"/>
          <w:i/>
          <w:iCs/>
          <w:lang w:val="es-PE"/>
        </w:rPr>
        <w:t>agenda</w:t>
      </w:r>
      <w:r w:rsidRPr="006053E2">
        <w:rPr>
          <w:rFonts w:ascii="Arial" w:hAnsi="Arial" w:cs="Arial"/>
          <w:i/>
          <w:iCs/>
          <w:spacing w:val="-2"/>
          <w:lang w:val="es-PE"/>
        </w:rPr>
        <w:t xml:space="preserve"> </w:t>
      </w:r>
      <w:r w:rsidRPr="006053E2">
        <w:rPr>
          <w:rFonts w:ascii="Arial" w:hAnsi="Arial" w:cs="Arial"/>
          <w:i/>
          <w:iCs/>
          <w:lang w:val="es-PE"/>
        </w:rPr>
        <w:t>de</w:t>
      </w:r>
      <w:r w:rsidRPr="006053E2">
        <w:rPr>
          <w:rFonts w:ascii="Arial" w:hAnsi="Arial" w:cs="Arial"/>
          <w:i/>
          <w:iCs/>
          <w:spacing w:val="-1"/>
          <w:lang w:val="es-PE"/>
        </w:rPr>
        <w:t xml:space="preserve"> </w:t>
      </w:r>
      <w:r w:rsidRPr="006053E2">
        <w:rPr>
          <w:rFonts w:ascii="Arial" w:hAnsi="Arial" w:cs="Arial"/>
          <w:i/>
          <w:iCs/>
          <w:lang w:val="es-PE"/>
        </w:rPr>
        <w:t>integración</w:t>
      </w:r>
      <w:r w:rsidRPr="006053E2">
        <w:rPr>
          <w:rFonts w:ascii="Arial" w:hAnsi="Arial" w:cs="Arial"/>
          <w:i/>
          <w:iCs/>
          <w:spacing w:val="-1"/>
          <w:lang w:val="es-PE"/>
        </w:rPr>
        <w:t xml:space="preserve"> </w:t>
      </w:r>
      <w:r w:rsidRPr="006053E2">
        <w:rPr>
          <w:rFonts w:ascii="Arial" w:hAnsi="Arial" w:cs="Arial"/>
          <w:i/>
          <w:iCs/>
          <w:lang w:val="es-PE"/>
        </w:rPr>
        <w:t>desde</w:t>
      </w:r>
      <w:r w:rsidRPr="006053E2">
        <w:rPr>
          <w:rFonts w:ascii="Arial" w:hAnsi="Arial" w:cs="Arial"/>
          <w:i/>
          <w:iCs/>
          <w:spacing w:val="-1"/>
          <w:lang w:val="es-PE"/>
        </w:rPr>
        <w:t xml:space="preserve"> </w:t>
      </w:r>
      <w:r w:rsidRPr="006053E2">
        <w:rPr>
          <w:rFonts w:ascii="Arial" w:hAnsi="Arial" w:cs="Arial"/>
          <w:i/>
          <w:iCs/>
          <w:lang w:val="es-PE"/>
        </w:rPr>
        <w:t>el</w:t>
      </w:r>
      <w:r w:rsidRPr="006053E2">
        <w:rPr>
          <w:rFonts w:ascii="Arial" w:hAnsi="Arial" w:cs="Arial"/>
          <w:i/>
          <w:iCs/>
          <w:spacing w:val="-2"/>
          <w:lang w:val="es-PE"/>
        </w:rPr>
        <w:t xml:space="preserve"> </w:t>
      </w:r>
      <w:r w:rsidRPr="006053E2">
        <w:rPr>
          <w:rFonts w:ascii="Arial" w:hAnsi="Arial" w:cs="Arial"/>
          <w:i/>
          <w:iCs/>
          <w:lang w:val="es-PE"/>
        </w:rPr>
        <w:t>Poder</w:t>
      </w:r>
      <w:r w:rsidRPr="006053E2">
        <w:rPr>
          <w:rFonts w:ascii="Arial" w:hAnsi="Arial" w:cs="Arial"/>
          <w:i/>
          <w:iCs/>
          <w:spacing w:val="-1"/>
          <w:lang w:val="es-PE"/>
        </w:rPr>
        <w:t xml:space="preserve"> </w:t>
      </w:r>
      <w:r w:rsidRPr="006053E2">
        <w:rPr>
          <w:rFonts w:ascii="Arial" w:hAnsi="Arial" w:cs="Arial"/>
          <w:i/>
          <w:iCs/>
          <w:lang w:val="es-PE"/>
        </w:rPr>
        <w:t>Ejecutivo</w:t>
      </w:r>
      <w:r w:rsidRPr="006053E2">
        <w:rPr>
          <w:rFonts w:ascii="Arial" w:hAnsi="Arial" w:cs="Arial"/>
          <w:lang w:val="es-PE"/>
        </w:rPr>
        <w:t>.</w:t>
      </w:r>
      <w:r w:rsidRPr="006053E2">
        <w:rPr>
          <w:rFonts w:ascii="Arial" w:hAnsi="Arial" w:cs="Arial"/>
          <w:spacing w:val="-1"/>
          <w:lang w:val="es-PE"/>
        </w:rPr>
        <w:t xml:space="preserve"> </w:t>
      </w:r>
      <w:r w:rsidRPr="006053E2">
        <w:rPr>
          <w:rFonts w:ascii="Arial" w:hAnsi="Arial" w:cs="Arial"/>
          <w:lang w:val="es-PE"/>
        </w:rPr>
        <w:t>PUCP, Lima,</w:t>
      </w:r>
      <w:r w:rsidRPr="006053E2">
        <w:rPr>
          <w:rFonts w:ascii="Arial" w:hAnsi="Arial" w:cs="Arial"/>
          <w:spacing w:val="-1"/>
          <w:lang w:val="es-PE"/>
        </w:rPr>
        <w:t xml:space="preserve"> </w:t>
      </w:r>
      <w:r w:rsidRPr="006053E2">
        <w:rPr>
          <w:rFonts w:ascii="Arial" w:hAnsi="Arial" w:cs="Arial"/>
          <w:lang w:val="es-PE"/>
        </w:rPr>
        <w:t>2021.</w:t>
      </w:r>
    </w:p>
    <w:p w14:paraId="71FE17E5"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Índice de Progreso Social Regional del Perú 2022, elaborado por Centrum PUCP y en alianza con la organización Social Progress Imperative.</w:t>
      </w:r>
    </w:p>
    <w:p w14:paraId="3BE79FCE" w14:textId="77777777" w:rsidR="0016033F" w:rsidRPr="006053E2" w:rsidRDefault="0016033F" w:rsidP="00754098">
      <w:pPr>
        <w:pStyle w:val="Textonotapie"/>
        <w:numPr>
          <w:ilvl w:val="0"/>
          <w:numId w:val="25"/>
        </w:numPr>
        <w:jc w:val="both"/>
        <w:rPr>
          <w:rFonts w:ascii="Arial" w:hAnsi="Arial" w:cs="Arial"/>
          <w:lang w:val="es-PE"/>
        </w:rPr>
      </w:pPr>
      <w:bookmarkStart w:id="108" w:name="_Hlk127841717"/>
      <w:r w:rsidRPr="006053E2">
        <w:rPr>
          <w:rFonts w:ascii="Arial" w:hAnsi="Arial" w:cs="Arial"/>
          <w:lang w:val="es-PE"/>
        </w:rPr>
        <w:t xml:space="preserve">INEI según sistematización del reporte de la Policía Nacional del Perú. </w:t>
      </w:r>
      <w:r w:rsidRPr="006053E2">
        <w:rPr>
          <w:rFonts w:ascii="Arial" w:hAnsi="Arial" w:cs="Arial"/>
          <w:i/>
          <w:lang w:val="es-PE"/>
        </w:rPr>
        <w:t>Trata de personas: 277 denuncias se registraron en el Perú en el primer semestre del año</w:t>
      </w:r>
      <w:r w:rsidRPr="006053E2">
        <w:rPr>
          <w:rFonts w:ascii="Arial" w:hAnsi="Arial" w:cs="Arial"/>
          <w:lang w:val="es-PE"/>
        </w:rPr>
        <w:t xml:space="preserve">. Lima, 2021.  </w:t>
      </w:r>
      <w:hyperlink r:id="rId93" w:history="1">
        <w:r w:rsidRPr="006053E2">
          <w:rPr>
            <w:rStyle w:val="Hipervnculo"/>
            <w:rFonts w:ascii="Arial" w:hAnsi="Arial" w:cs="Arial"/>
            <w:lang w:val="es-PE"/>
          </w:rPr>
          <w:t>https://elperuano.pe/noticia/129686-trata-de-personas-277-denuncias-se-registraron-en-el-peru-en-el-primer-semestre-del-ano</w:t>
        </w:r>
      </w:hyperlink>
      <w:r w:rsidRPr="006053E2">
        <w:rPr>
          <w:rFonts w:ascii="Arial" w:hAnsi="Arial" w:cs="Arial"/>
          <w:lang w:val="es-PE"/>
        </w:rPr>
        <w:t xml:space="preserve"> </w:t>
      </w:r>
      <w:bookmarkEnd w:id="108"/>
      <w:r w:rsidRPr="006053E2">
        <w:rPr>
          <w:rFonts w:ascii="Arial" w:hAnsi="Arial" w:cs="Arial"/>
          <w:lang w:val="es-PE"/>
        </w:rPr>
        <w:t>(Consulta 24-12-2022).</w:t>
      </w:r>
    </w:p>
    <w:p w14:paraId="3FEA862A" w14:textId="77777777" w:rsidR="0016033F" w:rsidRPr="006053E2" w:rsidRDefault="0016033F" w:rsidP="00754098">
      <w:pPr>
        <w:pStyle w:val="Textonotapie"/>
        <w:numPr>
          <w:ilvl w:val="0"/>
          <w:numId w:val="25"/>
        </w:numPr>
        <w:jc w:val="both"/>
        <w:rPr>
          <w:rFonts w:ascii="Arial" w:hAnsi="Arial" w:cs="Arial"/>
          <w:color w:val="000000"/>
          <w:lang w:val="es-PE"/>
        </w:rPr>
      </w:pPr>
      <w:r w:rsidRPr="006053E2">
        <w:rPr>
          <w:rFonts w:ascii="Arial" w:hAnsi="Arial" w:cs="Arial"/>
          <w:color w:val="000000"/>
          <w:lang w:val="es-PE"/>
        </w:rPr>
        <w:t xml:space="preserve">Instituto Nacional de Estadística e Informática - INEI, Informe Técnico N°4, </w:t>
      </w:r>
      <w:r w:rsidRPr="006053E2">
        <w:rPr>
          <w:rFonts w:ascii="Arial" w:hAnsi="Arial" w:cs="Arial"/>
          <w:i/>
          <w:color w:val="000000"/>
          <w:lang w:val="es-PE"/>
        </w:rPr>
        <w:t>Estadísticas de las Tecnologías de Información y Comunicación en los Hogares, trimestre julio-agosto-septiembre</w:t>
      </w:r>
      <w:r w:rsidRPr="006053E2">
        <w:rPr>
          <w:rFonts w:ascii="Arial" w:hAnsi="Arial" w:cs="Arial"/>
          <w:color w:val="000000"/>
          <w:lang w:val="es-PE"/>
        </w:rPr>
        <w:t xml:space="preserve">. Lima, 2021. </w:t>
      </w:r>
      <w:hyperlink r:id="rId94" w:history="1">
        <w:r w:rsidRPr="006053E2">
          <w:rPr>
            <w:rStyle w:val="Hipervnculo"/>
            <w:rFonts w:ascii="Arial" w:hAnsi="Arial" w:cs="Arial"/>
            <w:lang w:val="es-PE"/>
          </w:rPr>
          <w:t>https://www.inei.gob.pe/media/MenuRecursivo/boletines/04-informe-tecnico-tic-iii-trimestre-2021.pdf</w:t>
        </w:r>
      </w:hyperlink>
      <w:r w:rsidRPr="006053E2">
        <w:rPr>
          <w:rFonts w:ascii="Arial" w:hAnsi="Arial" w:cs="Arial"/>
          <w:color w:val="000000"/>
          <w:lang w:val="es-PE"/>
        </w:rPr>
        <w:t xml:space="preserve"> </w:t>
      </w:r>
      <w:r w:rsidRPr="006053E2">
        <w:rPr>
          <w:rFonts w:ascii="Arial" w:hAnsi="Arial" w:cs="Arial"/>
          <w:lang w:val="es-PE"/>
        </w:rPr>
        <w:t>(Consulta 31-01-2023).</w:t>
      </w:r>
    </w:p>
    <w:p w14:paraId="2329DB6A"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Informe de Colectivo EPU de Perú</w:t>
      </w:r>
      <w:r w:rsidRPr="006053E2">
        <w:rPr>
          <w:rFonts w:ascii="Arial" w:hAnsi="Arial" w:cs="Arial"/>
          <w:i/>
          <w:lang w:val="es-PE"/>
        </w:rPr>
        <w:t xml:space="preserve">. </w:t>
      </w:r>
      <w:r w:rsidRPr="006053E2">
        <w:rPr>
          <w:rFonts w:ascii="Arial" w:hAnsi="Arial" w:cs="Arial"/>
          <w:i/>
          <w:iCs/>
          <w:lang w:val="es-PE"/>
        </w:rPr>
        <w:t xml:space="preserve">La situación de los derechos humanos en el Perú. </w:t>
      </w:r>
      <w:r w:rsidRPr="006053E2">
        <w:rPr>
          <w:rFonts w:ascii="Arial" w:hAnsi="Arial" w:cs="Arial"/>
          <w:iCs/>
          <w:lang w:val="es-PE"/>
        </w:rPr>
        <w:t xml:space="preserve">Lima, </w:t>
      </w:r>
      <w:r w:rsidRPr="006053E2">
        <w:rPr>
          <w:rFonts w:ascii="Arial" w:hAnsi="Arial" w:cs="Arial"/>
          <w:lang w:val="es-PE"/>
        </w:rPr>
        <w:t>2022.</w:t>
      </w:r>
    </w:p>
    <w:p w14:paraId="17D34967" w14:textId="77777777" w:rsidR="0016033F" w:rsidRPr="006053E2" w:rsidRDefault="0016033F" w:rsidP="00754098">
      <w:pPr>
        <w:pStyle w:val="Prrafodelista"/>
        <w:numPr>
          <w:ilvl w:val="0"/>
          <w:numId w:val="25"/>
        </w:numPr>
        <w:autoSpaceDE w:val="0"/>
        <w:autoSpaceDN w:val="0"/>
        <w:adjustRightInd w:val="0"/>
        <w:spacing w:after="0" w:line="240" w:lineRule="auto"/>
        <w:jc w:val="both"/>
        <w:rPr>
          <w:rFonts w:ascii="Arial" w:hAnsi="Arial" w:cs="Arial"/>
          <w:color w:val="000000"/>
          <w:sz w:val="20"/>
          <w:szCs w:val="20"/>
        </w:rPr>
      </w:pPr>
      <w:r w:rsidRPr="006053E2">
        <w:rPr>
          <w:rFonts w:ascii="Arial" w:hAnsi="Arial" w:cs="Arial"/>
          <w:sz w:val="20"/>
          <w:szCs w:val="20"/>
        </w:rPr>
        <w:t xml:space="preserve">Instituto Interamericano de Cooperación para la Agricultura - IICA, </w:t>
      </w:r>
      <w:r w:rsidRPr="006053E2">
        <w:rPr>
          <w:rFonts w:ascii="Arial" w:hAnsi="Arial" w:cs="Arial"/>
          <w:i/>
          <w:iCs/>
          <w:sz w:val="20"/>
          <w:szCs w:val="20"/>
        </w:rPr>
        <w:t>Conectividad rural en América Latina y el Caribe. Un puente al desarrollo sostenible en tiempos de pandemia</w:t>
      </w:r>
      <w:r w:rsidRPr="006053E2">
        <w:rPr>
          <w:rFonts w:ascii="Arial" w:hAnsi="Arial" w:cs="Arial"/>
          <w:sz w:val="20"/>
          <w:szCs w:val="20"/>
        </w:rPr>
        <w:t xml:space="preserve">. 2020. </w:t>
      </w:r>
      <w:hyperlink r:id="rId95" w:history="1">
        <w:r w:rsidRPr="006053E2">
          <w:rPr>
            <w:rStyle w:val="Hipervnculo"/>
            <w:rFonts w:ascii="Arial" w:hAnsi="Arial" w:cs="Arial"/>
            <w:sz w:val="20"/>
            <w:szCs w:val="20"/>
          </w:rPr>
          <w:t>https://repositorio.iica.int/handle/11324/12896</w:t>
        </w:r>
      </w:hyperlink>
      <w:r w:rsidRPr="006053E2">
        <w:rPr>
          <w:rFonts w:ascii="Arial" w:hAnsi="Arial" w:cs="Arial"/>
          <w:sz w:val="20"/>
          <w:szCs w:val="20"/>
        </w:rPr>
        <w:t xml:space="preserve"> (Consulta 04-02-2023).</w:t>
      </w:r>
    </w:p>
    <w:p w14:paraId="1FB3AA5E"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Instituto Nacional de Estadística e Informática - INEI, </w:t>
      </w:r>
      <w:r w:rsidRPr="006053E2">
        <w:rPr>
          <w:rFonts w:ascii="Arial" w:hAnsi="Arial" w:cs="Arial"/>
          <w:iCs/>
          <w:lang w:val="es-PE"/>
        </w:rPr>
        <w:t>“En el Perú existen más de 4 millones de adultos mayores”,</w:t>
      </w:r>
      <w:r w:rsidRPr="006053E2">
        <w:rPr>
          <w:rFonts w:ascii="Arial" w:hAnsi="Arial" w:cs="Arial"/>
          <w:lang w:val="es-PE"/>
        </w:rPr>
        <w:t xml:space="preserve"> 25 de agosto de 2020, </w:t>
      </w:r>
      <w:hyperlink r:id="rId96" w:history="1">
        <w:r w:rsidRPr="006053E2">
          <w:rPr>
            <w:rStyle w:val="Hipervnculo"/>
            <w:rFonts w:ascii="Arial" w:hAnsi="Arial" w:cs="Arial"/>
            <w:lang w:val="es-PE"/>
          </w:rPr>
          <w:t>http://m.inei.gob.pe/prensa/noticias/en-el-peru-existen-mas-de-cuatro-millones-de-adultos-mayores-12356</w:t>
        </w:r>
      </w:hyperlink>
      <w:r w:rsidRPr="006053E2">
        <w:rPr>
          <w:rStyle w:val="Hipervnculo"/>
          <w:rFonts w:ascii="Arial" w:hAnsi="Arial" w:cs="Arial"/>
          <w:lang w:val="es-PE"/>
        </w:rPr>
        <w:t xml:space="preserve"> </w:t>
      </w:r>
      <w:r w:rsidRPr="006053E2">
        <w:rPr>
          <w:rFonts w:ascii="Arial" w:hAnsi="Arial" w:cs="Arial"/>
          <w:lang w:val="es-PE"/>
        </w:rPr>
        <w:t>(Consulta 5-2-2023).</w:t>
      </w:r>
    </w:p>
    <w:p w14:paraId="4A9BA998"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Instituto Nacional de Estadística e Informática - INEI, “PAM de 70 y más años de edad, que viven solo”, 2018. </w:t>
      </w:r>
      <w:hyperlink r:id="rId97" w:history="1">
        <w:r w:rsidRPr="006053E2">
          <w:rPr>
            <w:rStyle w:val="Hipervnculo"/>
            <w:rFonts w:ascii="Arial" w:hAnsi="Arial" w:cs="Arial"/>
            <w:lang w:val="es-PE"/>
          </w:rPr>
          <w:t>https://www.inei.gob.pe/media/MenuRecursivo/publicaciones_digitales/Est/Lib1577/Libro01.pdf</w:t>
        </w:r>
      </w:hyperlink>
      <w:r w:rsidRPr="006053E2">
        <w:rPr>
          <w:rFonts w:ascii="Arial" w:hAnsi="Arial" w:cs="Arial"/>
          <w:lang w:val="es-PE"/>
        </w:rPr>
        <w:t xml:space="preserve"> (Consulta 25-12-2022).</w:t>
      </w:r>
    </w:p>
    <w:p w14:paraId="50C61711" w14:textId="77777777" w:rsidR="0016033F" w:rsidRPr="006053E2" w:rsidRDefault="0016033F" w:rsidP="00754098">
      <w:pPr>
        <w:pStyle w:val="Prrafodelista"/>
        <w:numPr>
          <w:ilvl w:val="0"/>
          <w:numId w:val="25"/>
        </w:numPr>
        <w:jc w:val="both"/>
        <w:rPr>
          <w:rFonts w:ascii="Arial" w:hAnsi="Arial" w:cs="Arial"/>
          <w:color w:val="FF0000"/>
          <w:sz w:val="20"/>
          <w:szCs w:val="20"/>
        </w:rPr>
      </w:pPr>
      <w:r w:rsidRPr="006053E2">
        <w:rPr>
          <w:rFonts w:ascii="Arial" w:hAnsi="Arial" w:cs="Arial"/>
          <w:sz w:val="20"/>
          <w:szCs w:val="20"/>
        </w:rPr>
        <w:t xml:space="preserve">Instituto Nacional de Estadística e Informática – INEI, </w:t>
      </w:r>
      <w:r w:rsidRPr="006053E2">
        <w:rPr>
          <w:rFonts w:ascii="Arial" w:hAnsi="Arial" w:cs="Arial"/>
          <w:i/>
          <w:iCs/>
          <w:sz w:val="20"/>
          <w:szCs w:val="20"/>
        </w:rPr>
        <w:t>Perú: Anuario Estadístico de la Criminalidad y Seguridad Ciudadana, 2011-2017</w:t>
      </w:r>
      <w:r w:rsidRPr="006053E2">
        <w:rPr>
          <w:rFonts w:ascii="Arial" w:hAnsi="Arial" w:cs="Arial"/>
          <w:sz w:val="20"/>
          <w:szCs w:val="20"/>
        </w:rPr>
        <w:t xml:space="preserve">. Lima, 2018. </w:t>
      </w:r>
      <w:hyperlink r:id="rId98" w:history="1">
        <w:r w:rsidRPr="006053E2">
          <w:rPr>
            <w:rStyle w:val="Hipervnculo"/>
            <w:rFonts w:ascii="Arial" w:hAnsi="Arial" w:cs="Arial"/>
            <w:sz w:val="20"/>
            <w:szCs w:val="20"/>
          </w:rPr>
          <w:t>https://www.inei.gob.pe/media/MenuRecursivo/publicaciones_digitales/Est/Lib1534/cap06.pdf</w:t>
        </w:r>
      </w:hyperlink>
      <w:r w:rsidRPr="006053E2">
        <w:rPr>
          <w:rStyle w:val="Hipervnculo"/>
          <w:rFonts w:ascii="Arial" w:hAnsi="Arial" w:cs="Arial"/>
          <w:sz w:val="20"/>
          <w:szCs w:val="20"/>
        </w:rPr>
        <w:t xml:space="preserve"> </w:t>
      </w:r>
      <w:r w:rsidRPr="006053E2">
        <w:rPr>
          <w:rFonts w:ascii="Arial" w:hAnsi="Arial" w:cs="Arial"/>
          <w:sz w:val="20"/>
          <w:szCs w:val="20"/>
        </w:rPr>
        <w:t>(Consulta 29-11-2022).</w:t>
      </w:r>
    </w:p>
    <w:p w14:paraId="5A6FC1C3" w14:textId="77777777" w:rsidR="0016033F" w:rsidRPr="006053E2" w:rsidRDefault="0016033F" w:rsidP="00754098">
      <w:pPr>
        <w:pStyle w:val="Textonotapie"/>
        <w:numPr>
          <w:ilvl w:val="0"/>
          <w:numId w:val="25"/>
        </w:numPr>
        <w:jc w:val="both"/>
        <w:rPr>
          <w:rFonts w:ascii="Arial" w:hAnsi="Arial" w:cs="Arial"/>
          <w:lang w:val="es-ES"/>
        </w:rPr>
      </w:pPr>
      <w:bookmarkStart w:id="109" w:name="_Hlk127977557"/>
      <w:r w:rsidRPr="006053E2">
        <w:rPr>
          <w:rFonts w:ascii="Arial" w:hAnsi="Arial" w:cs="Arial"/>
          <w:lang w:val="es-PE"/>
        </w:rPr>
        <w:t>Instituto Nacional de Estadística e Informática - INEI</w:t>
      </w:r>
      <w:bookmarkEnd w:id="109"/>
      <w:r w:rsidRPr="006053E2">
        <w:rPr>
          <w:rFonts w:ascii="Arial" w:hAnsi="Arial" w:cs="Arial"/>
          <w:lang w:val="es-PE"/>
        </w:rPr>
        <w:t xml:space="preserve">, </w:t>
      </w:r>
      <w:r w:rsidRPr="006053E2">
        <w:rPr>
          <w:rFonts w:ascii="Arial" w:hAnsi="Arial" w:cs="Arial"/>
          <w:i/>
          <w:lang w:val="es-PE"/>
        </w:rPr>
        <w:t>Resultados del XII Censo de Población, VII de Vivienda y III de Comunidades Indígenas o Censo peruano de 2017</w:t>
      </w:r>
      <w:r w:rsidRPr="006053E2">
        <w:rPr>
          <w:rFonts w:ascii="Arial" w:hAnsi="Arial" w:cs="Arial"/>
          <w:lang w:val="es-PE"/>
        </w:rPr>
        <w:t xml:space="preserve">. </w:t>
      </w:r>
      <w:hyperlink r:id="rId99" w:history="1">
        <w:r w:rsidRPr="006053E2">
          <w:rPr>
            <w:rStyle w:val="Hipervnculo"/>
            <w:rFonts w:ascii="Arial" w:hAnsi="Arial" w:cs="Arial"/>
            <w:lang w:val="es-PE"/>
          </w:rPr>
          <w:t>https://censo2017.inei.gob.pe/</w:t>
        </w:r>
      </w:hyperlink>
      <w:r w:rsidRPr="006053E2">
        <w:rPr>
          <w:rFonts w:ascii="Arial" w:hAnsi="Arial" w:cs="Arial"/>
          <w:lang w:val="es-PE"/>
        </w:rPr>
        <w:t xml:space="preserve"> (Consulta 20-11-2022).</w:t>
      </w:r>
    </w:p>
    <w:p w14:paraId="0C6946D6" w14:textId="77777777" w:rsidR="0016033F" w:rsidRPr="006053E2" w:rsidRDefault="0016033F" w:rsidP="00754098">
      <w:pPr>
        <w:pStyle w:val="Textonotapie"/>
        <w:numPr>
          <w:ilvl w:val="0"/>
          <w:numId w:val="25"/>
        </w:numPr>
        <w:jc w:val="both"/>
        <w:rPr>
          <w:rFonts w:ascii="Arial" w:hAnsi="Arial" w:cs="Arial"/>
          <w:lang w:val="es-PE"/>
        </w:rPr>
      </w:pPr>
      <w:r w:rsidRPr="00F02DC8">
        <w:rPr>
          <w:rFonts w:ascii="Arial" w:hAnsi="Arial" w:cs="Arial"/>
          <w:lang w:val="pt-BR"/>
        </w:rPr>
        <w:t xml:space="preserve">Instituto Nacional de Estadística e Informática - INEI. </w:t>
      </w:r>
      <w:r w:rsidRPr="006053E2">
        <w:rPr>
          <w:rFonts w:ascii="Arial" w:hAnsi="Arial" w:cs="Arial"/>
          <w:i/>
          <w:lang w:val="es-PE"/>
        </w:rPr>
        <w:t>Encuesta demográfica y de salud familiar- ENDES</w:t>
      </w:r>
      <w:r w:rsidRPr="006053E2">
        <w:rPr>
          <w:rFonts w:ascii="Arial" w:hAnsi="Arial" w:cs="Arial"/>
          <w:lang w:val="es-PE"/>
        </w:rPr>
        <w:t>. Lima, 2019</w:t>
      </w:r>
    </w:p>
    <w:p w14:paraId="3DCF2FEC" w14:textId="77777777" w:rsidR="0016033F" w:rsidRPr="006053E2" w:rsidRDefault="0016033F" w:rsidP="00754098">
      <w:pPr>
        <w:pStyle w:val="Prrafodelista"/>
        <w:numPr>
          <w:ilvl w:val="0"/>
          <w:numId w:val="25"/>
        </w:numPr>
        <w:jc w:val="both"/>
        <w:rPr>
          <w:rFonts w:ascii="Arial" w:hAnsi="Arial" w:cs="Arial"/>
          <w:sz w:val="20"/>
          <w:szCs w:val="20"/>
        </w:rPr>
      </w:pPr>
      <w:r w:rsidRPr="00F02DC8">
        <w:rPr>
          <w:rFonts w:ascii="Arial" w:hAnsi="Arial" w:cs="Arial"/>
          <w:sz w:val="20"/>
          <w:szCs w:val="20"/>
          <w:lang w:val="pt-BR"/>
        </w:rPr>
        <w:t xml:space="preserve">Instituto Nacional de Estadística e Informática - INEI. </w:t>
      </w:r>
      <w:r w:rsidRPr="006053E2">
        <w:rPr>
          <w:rFonts w:ascii="Arial" w:hAnsi="Arial" w:cs="Arial"/>
          <w:iCs/>
          <w:sz w:val="20"/>
          <w:szCs w:val="20"/>
        </w:rPr>
        <w:t>Encuesta Nacional de Hogares (ENAHO)</w:t>
      </w:r>
      <w:r w:rsidRPr="006053E2">
        <w:rPr>
          <w:rFonts w:ascii="Arial" w:hAnsi="Arial" w:cs="Arial"/>
          <w:sz w:val="20"/>
          <w:szCs w:val="20"/>
        </w:rPr>
        <w:t xml:space="preserve">, 2020. </w:t>
      </w:r>
      <w:hyperlink r:id="rId100" w:history="1">
        <w:r w:rsidRPr="006053E2">
          <w:rPr>
            <w:rStyle w:val="Hipervnculo"/>
            <w:rFonts w:ascii="Arial" w:hAnsi="Arial" w:cs="Arial"/>
            <w:sz w:val="20"/>
            <w:szCs w:val="20"/>
          </w:rPr>
          <w:t>https://www.datosabiertos.gob.pe/dataset/encuesta-nacional-de-hogares-enaho-2020-instituto-nacional-de-estad%C3%ADstica-e-inform%C3%A1tica-inei</w:t>
        </w:r>
      </w:hyperlink>
      <w:r w:rsidRPr="006053E2">
        <w:rPr>
          <w:rFonts w:ascii="Arial" w:hAnsi="Arial" w:cs="Arial"/>
          <w:sz w:val="20"/>
          <w:szCs w:val="20"/>
        </w:rPr>
        <w:t xml:space="preserve"> (Consulta 10-12-2022).</w:t>
      </w:r>
    </w:p>
    <w:p w14:paraId="506E42B5" w14:textId="77777777" w:rsidR="0016033F" w:rsidRPr="006053E2" w:rsidRDefault="0016033F" w:rsidP="00754098">
      <w:pPr>
        <w:pStyle w:val="Textonotapie"/>
        <w:numPr>
          <w:ilvl w:val="0"/>
          <w:numId w:val="25"/>
        </w:numPr>
        <w:jc w:val="both"/>
        <w:rPr>
          <w:rFonts w:ascii="Arial" w:hAnsi="Arial" w:cs="Arial"/>
          <w:lang w:val="es-PE"/>
        </w:rPr>
      </w:pPr>
      <w:r w:rsidRPr="00F02DC8">
        <w:rPr>
          <w:rFonts w:ascii="Arial" w:hAnsi="Arial" w:cs="Arial"/>
          <w:lang w:val="pt-BR"/>
        </w:rPr>
        <w:t xml:space="preserve">Instituto Nacional de Estadística e Informática - INEI. </w:t>
      </w:r>
      <w:r w:rsidRPr="006053E2">
        <w:rPr>
          <w:rFonts w:ascii="Arial" w:hAnsi="Arial" w:cs="Arial"/>
          <w:iCs/>
          <w:lang w:val="es-PE"/>
        </w:rPr>
        <w:t>Encuesta Nacional de Hogares sobre Condiciones de Vida y Pobreza 2020</w:t>
      </w:r>
      <w:r w:rsidRPr="006053E2">
        <w:rPr>
          <w:rFonts w:ascii="Arial" w:hAnsi="Arial" w:cs="Arial"/>
          <w:i/>
          <w:lang w:val="es-PE"/>
        </w:rPr>
        <w:t xml:space="preserve">. </w:t>
      </w:r>
      <w:r w:rsidRPr="006053E2">
        <w:rPr>
          <w:rFonts w:ascii="Arial" w:hAnsi="Arial" w:cs="Arial"/>
          <w:lang w:val="es-PE"/>
        </w:rPr>
        <w:t xml:space="preserve">Perú,2020. </w:t>
      </w:r>
      <w:hyperlink r:id="rId101" w:history="1">
        <w:r w:rsidRPr="006053E2">
          <w:rPr>
            <w:rStyle w:val="Hipervnculo"/>
            <w:rFonts w:ascii="Arial" w:hAnsi="Arial" w:cs="Arial"/>
            <w:lang w:val="es-PE"/>
          </w:rPr>
          <w:t>http://webinei.inei.gob.pe/anda_inei/index.php/catalog/742</w:t>
        </w:r>
      </w:hyperlink>
      <w:r w:rsidRPr="006053E2">
        <w:rPr>
          <w:rFonts w:ascii="Arial" w:hAnsi="Arial" w:cs="Arial"/>
          <w:lang w:val="es-PE"/>
        </w:rPr>
        <w:t xml:space="preserve"> (Consulta 29-11-2022).</w:t>
      </w:r>
    </w:p>
    <w:p w14:paraId="3101E8A8" w14:textId="77777777" w:rsidR="0016033F" w:rsidRPr="006053E2" w:rsidRDefault="0016033F" w:rsidP="00754098">
      <w:pPr>
        <w:pStyle w:val="Textonotapie"/>
        <w:numPr>
          <w:ilvl w:val="0"/>
          <w:numId w:val="25"/>
        </w:numPr>
        <w:jc w:val="both"/>
        <w:rPr>
          <w:rFonts w:ascii="Arial" w:hAnsi="Arial" w:cs="Arial"/>
          <w:lang w:val="es-PE"/>
        </w:rPr>
      </w:pPr>
      <w:r w:rsidRPr="00F02DC8">
        <w:rPr>
          <w:rFonts w:ascii="Arial" w:hAnsi="Arial" w:cs="Arial"/>
          <w:lang w:val="pt-BR"/>
        </w:rPr>
        <w:t xml:space="preserve">Instituto Nacional de Estadística e Informática - INEI. </w:t>
      </w:r>
      <w:r w:rsidRPr="006053E2">
        <w:rPr>
          <w:rFonts w:ascii="Arial" w:hAnsi="Arial" w:cs="Arial"/>
          <w:i/>
          <w:lang w:val="es-PE"/>
        </w:rPr>
        <w:t>Estimaciones y Proyecciones de la Población por Departamento</w:t>
      </w:r>
      <w:r w:rsidRPr="006053E2">
        <w:rPr>
          <w:rFonts w:ascii="Arial" w:hAnsi="Arial" w:cs="Arial"/>
          <w:lang w:val="es-PE"/>
        </w:rPr>
        <w:t>, 1995-2030-Boletín de Análisis Demográfico N° 39.</w:t>
      </w:r>
    </w:p>
    <w:p w14:paraId="314732C6" w14:textId="77777777" w:rsidR="0016033F" w:rsidRPr="006053E2" w:rsidRDefault="0016033F" w:rsidP="00754098">
      <w:pPr>
        <w:pStyle w:val="Textonotapie"/>
        <w:numPr>
          <w:ilvl w:val="0"/>
          <w:numId w:val="25"/>
        </w:numPr>
        <w:jc w:val="both"/>
        <w:rPr>
          <w:rFonts w:ascii="Arial" w:hAnsi="Arial" w:cs="Arial"/>
          <w:lang w:val="es-PE"/>
        </w:rPr>
      </w:pPr>
      <w:r w:rsidRPr="00F02DC8">
        <w:rPr>
          <w:rFonts w:ascii="Arial" w:hAnsi="Arial" w:cs="Arial"/>
          <w:lang w:val="pt-BR"/>
        </w:rPr>
        <w:t xml:space="preserve">Instituto Nacional de Estadística e Informática - INEI. </w:t>
      </w:r>
      <w:r w:rsidRPr="006053E2">
        <w:rPr>
          <w:rFonts w:ascii="Arial" w:hAnsi="Arial" w:cs="Arial"/>
          <w:i/>
          <w:iCs/>
          <w:lang w:val="es-PE"/>
        </w:rPr>
        <w:t>Informe Técnico</w:t>
      </w:r>
      <w:r w:rsidRPr="006053E2">
        <w:rPr>
          <w:rFonts w:ascii="Arial" w:hAnsi="Arial" w:cs="Arial"/>
          <w:lang w:val="es-PE"/>
        </w:rPr>
        <w:t xml:space="preserve">. </w:t>
      </w:r>
      <w:r w:rsidRPr="006053E2">
        <w:rPr>
          <w:rFonts w:ascii="Arial" w:hAnsi="Arial" w:cs="Arial"/>
          <w:i/>
          <w:lang w:val="es-PE"/>
        </w:rPr>
        <w:t>Perú: Estimación de la vulnerabilidad económica a la Pobreza Monetaria</w:t>
      </w:r>
      <w:r w:rsidRPr="006053E2">
        <w:rPr>
          <w:rFonts w:ascii="Arial" w:hAnsi="Arial" w:cs="Arial"/>
          <w:lang w:val="es-PE"/>
        </w:rPr>
        <w:t xml:space="preserve">. Lima, 2020. </w:t>
      </w:r>
    </w:p>
    <w:p w14:paraId="1373A32F" w14:textId="77777777" w:rsidR="0016033F" w:rsidRPr="006053E2" w:rsidRDefault="0016033F" w:rsidP="00754098">
      <w:pPr>
        <w:pStyle w:val="Textonotapie"/>
        <w:numPr>
          <w:ilvl w:val="0"/>
          <w:numId w:val="25"/>
        </w:numPr>
        <w:jc w:val="both"/>
        <w:rPr>
          <w:rFonts w:ascii="Arial" w:hAnsi="Arial" w:cs="Arial"/>
          <w:lang w:val="es-PE"/>
        </w:rPr>
      </w:pPr>
      <w:r w:rsidRPr="00F02DC8">
        <w:rPr>
          <w:rFonts w:ascii="Arial" w:hAnsi="Arial" w:cs="Arial"/>
          <w:lang w:val="pt-BR"/>
        </w:rPr>
        <w:t xml:space="preserve">Instituto Nacional de Estadística e Informática - INEI. </w:t>
      </w:r>
      <w:r w:rsidRPr="006053E2">
        <w:rPr>
          <w:rFonts w:ascii="Arial" w:hAnsi="Arial" w:cs="Arial"/>
          <w:i/>
          <w:iCs/>
          <w:lang w:val="es-PE"/>
        </w:rPr>
        <w:t>Informes técnicos trimestrales del Instituto Nacional de Estadística e Informática-INEI sobre la</w:t>
      </w:r>
      <w:r w:rsidRPr="006053E2">
        <w:rPr>
          <w:rFonts w:ascii="Arial" w:hAnsi="Arial" w:cs="Arial"/>
          <w:lang w:val="es-PE"/>
        </w:rPr>
        <w:t xml:space="preserve"> “Situación de la Población Adulta Mayor”, Lima, 2020. </w:t>
      </w:r>
    </w:p>
    <w:p w14:paraId="5647FFF7" w14:textId="77777777" w:rsidR="0016033F" w:rsidRPr="006053E2" w:rsidRDefault="0016033F" w:rsidP="00754098">
      <w:pPr>
        <w:pStyle w:val="Textonotapie"/>
        <w:numPr>
          <w:ilvl w:val="0"/>
          <w:numId w:val="25"/>
        </w:numPr>
        <w:jc w:val="both"/>
        <w:rPr>
          <w:rFonts w:ascii="Arial" w:hAnsi="Arial" w:cs="Arial"/>
          <w:lang w:val="es-PE"/>
        </w:rPr>
      </w:pPr>
      <w:r w:rsidRPr="00F02DC8">
        <w:rPr>
          <w:rFonts w:ascii="Arial" w:hAnsi="Arial" w:cs="Arial"/>
          <w:lang w:val="pt-BR"/>
        </w:rPr>
        <w:t xml:space="preserve">Instituto Nacional de Estadística e Informática - INEI. </w:t>
      </w:r>
      <w:r w:rsidRPr="006053E2">
        <w:rPr>
          <w:rFonts w:ascii="Arial" w:hAnsi="Arial" w:cs="Arial"/>
          <w:i/>
          <w:lang w:val="es-PE"/>
        </w:rPr>
        <w:t>La Autoidentificación Étnica: Población Indígena y</w:t>
      </w:r>
      <w:r w:rsidRPr="006053E2">
        <w:rPr>
          <w:rFonts w:ascii="Arial" w:hAnsi="Arial" w:cs="Arial"/>
          <w:i/>
          <w:spacing w:val="1"/>
          <w:lang w:val="es-PE"/>
        </w:rPr>
        <w:t xml:space="preserve"> </w:t>
      </w:r>
      <w:r w:rsidRPr="006053E2">
        <w:rPr>
          <w:rFonts w:ascii="Arial" w:hAnsi="Arial" w:cs="Arial"/>
          <w:i/>
          <w:lang w:val="es-PE"/>
        </w:rPr>
        <w:t>Afroperuana</w:t>
      </w:r>
      <w:r w:rsidRPr="006053E2">
        <w:rPr>
          <w:rFonts w:ascii="Arial" w:hAnsi="Arial" w:cs="Arial"/>
          <w:lang w:val="es-PE"/>
        </w:rPr>
        <w:t xml:space="preserve">. 2018. </w:t>
      </w:r>
      <w:r w:rsidRPr="006053E2">
        <w:rPr>
          <w:rFonts w:ascii="Arial" w:hAnsi="Arial" w:cs="Arial"/>
          <w:color w:val="0563C1"/>
          <w:u w:val="single" w:color="0563C1"/>
          <w:lang w:val="es-PE"/>
        </w:rPr>
        <w:t>https://</w:t>
      </w:r>
      <w:hyperlink r:id="rId102">
        <w:r w:rsidRPr="006053E2">
          <w:rPr>
            <w:rFonts w:ascii="Arial" w:hAnsi="Arial" w:cs="Arial"/>
            <w:color w:val="0563C1"/>
            <w:u w:val="single" w:color="0563C1"/>
            <w:lang w:val="es-PE"/>
          </w:rPr>
          <w:t>www.inei.gob.pe/media/MenuRecursivo/publicaciones_digitales/Est/Lib1642/cap02.pdf</w:t>
        </w:r>
      </w:hyperlink>
      <w:r w:rsidRPr="006053E2">
        <w:rPr>
          <w:rFonts w:ascii="Arial" w:hAnsi="Arial" w:cs="Arial"/>
          <w:color w:val="0563C1"/>
          <w:u w:val="single" w:color="0563C1"/>
          <w:lang w:val="es-PE"/>
        </w:rPr>
        <w:t xml:space="preserve"> </w:t>
      </w:r>
      <w:r w:rsidRPr="006053E2">
        <w:rPr>
          <w:rFonts w:ascii="Arial" w:hAnsi="Arial" w:cs="Arial"/>
          <w:lang w:val="es-PE"/>
        </w:rPr>
        <w:t>(Consulta 7-12-2022).</w:t>
      </w:r>
    </w:p>
    <w:p w14:paraId="233381EC" w14:textId="77777777" w:rsidR="0016033F" w:rsidRPr="006053E2" w:rsidRDefault="0016033F" w:rsidP="00754098">
      <w:pPr>
        <w:pStyle w:val="Textonotapie"/>
        <w:numPr>
          <w:ilvl w:val="0"/>
          <w:numId w:val="25"/>
        </w:numPr>
        <w:jc w:val="both"/>
        <w:rPr>
          <w:rFonts w:ascii="Arial" w:hAnsi="Arial" w:cs="Arial"/>
          <w:lang w:val="es-PE"/>
        </w:rPr>
      </w:pPr>
      <w:r w:rsidRPr="00F02DC8">
        <w:rPr>
          <w:rFonts w:ascii="Arial" w:hAnsi="Arial" w:cs="Arial"/>
          <w:lang w:val="pt-BR"/>
        </w:rPr>
        <w:t xml:space="preserve">Instituto Nacional de Estadística e Informática - INEI. </w:t>
      </w:r>
      <w:r w:rsidRPr="006053E2">
        <w:rPr>
          <w:rFonts w:ascii="Arial" w:hAnsi="Arial" w:cs="Arial"/>
          <w:i/>
          <w:lang w:val="es-PE"/>
        </w:rPr>
        <w:t xml:space="preserve">Migraciones Internas en el Perú. </w:t>
      </w:r>
      <w:r w:rsidRPr="006053E2">
        <w:rPr>
          <w:rFonts w:ascii="Arial" w:hAnsi="Arial" w:cs="Arial"/>
          <w:iCs/>
          <w:lang w:val="es-PE"/>
        </w:rPr>
        <w:t xml:space="preserve">Lima, 1995. </w:t>
      </w:r>
      <w:hyperlink r:id="rId103" w:history="1">
        <w:r w:rsidRPr="006053E2">
          <w:rPr>
            <w:rStyle w:val="Hipervnculo"/>
            <w:rFonts w:ascii="Arial" w:hAnsi="Arial" w:cs="Arial"/>
            <w:lang w:val="es-PE"/>
          </w:rPr>
          <w:t>https://www.inei.gob.pe/media/MenuRecursivo/publicaciones_digitales/Est/Lib0018/capi2006.htm</w:t>
        </w:r>
      </w:hyperlink>
      <w:r w:rsidRPr="006053E2">
        <w:rPr>
          <w:rFonts w:ascii="Arial" w:hAnsi="Arial" w:cs="Arial"/>
          <w:lang w:val="es-PE"/>
        </w:rPr>
        <w:t xml:space="preserve"> (Consulta 16-12-2022).</w:t>
      </w:r>
    </w:p>
    <w:p w14:paraId="0A0BF063" w14:textId="77777777" w:rsidR="0016033F" w:rsidRPr="006053E2" w:rsidRDefault="0016033F" w:rsidP="00754098">
      <w:pPr>
        <w:pStyle w:val="Textonotapie"/>
        <w:numPr>
          <w:ilvl w:val="0"/>
          <w:numId w:val="25"/>
        </w:numPr>
        <w:jc w:val="both"/>
        <w:rPr>
          <w:rFonts w:ascii="Arial" w:hAnsi="Arial" w:cs="Arial"/>
          <w:lang w:val="es-PE"/>
        </w:rPr>
      </w:pPr>
      <w:r w:rsidRPr="00F02DC8">
        <w:rPr>
          <w:rFonts w:ascii="Arial" w:hAnsi="Arial" w:cs="Arial"/>
          <w:lang w:val="pt-BR"/>
        </w:rPr>
        <w:t xml:space="preserve">Instituto Nacional de Estadística e Informática - INEI. </w:t>
      </w:r>
      <w:r w:rsidRPr="006053E2">
        <w:rPr>
          <w:rFonts w:ascii="Arial" w:hAnsi="Arial" w:cs="Arial"/>
          <w:i/>
          <w:lang w:val="es-PE"/>
        </w:rPr>
        <w:t>Perfil sociodemográfico de la Persona con Discapacidad</w:t>
      </w:r>
      <w:r w:rsidRPr="006053E2">
        <w:rPr>
          <w:rFonts w:ascii="Arial" w:hAnsi="Arial" w:cs="Arial"/>
          <w:lang w:val="es-PE"/>
        </w:rPr>
        <w:t>. Lima, 2017.</w:t>
      </w:r>
    </w:p>
    <w:p w14:paraId="0711BB8B" w14:textId="77777777" w:rsidR="0016033F" w:rsidRPr="006053E2" w:rsidRDefault="0016033F" w:rsidP="00754098">
      <w:pPr>
        <w:pStyle w:val="Textonotapie"/>
        <w:numPr>
          <w:ilvl w:val="0"/>
          <w:numId w:val="25"/>
        </w:numPr>
        <w:ind w:right="629"/>
        <w:jc w:val="both"/>
        <w:rPr>
          <w:rFonts w:ascii="Arial" w:hAnsi="Arial" w:cs="Arial"/>
          <w:lang w:val="es-PE"/>
        </w:rPr>
      </w:pPr>
      <w:r w:rsidRPr="00F02DC8">
        <w:rPr>
          <w:rFonts w:ascii="Arial" w:hAnsi="Arial" w:cs="Arial"/>
          <w:lang w:val="pt-BR"/>
        </w:rPr>
        <w:t xml:space="preserve">Instituto Nacional de Estadística e Informática – INEI. </w:t>
      </w:r>
      <w:r w:rsidRPr="006053E2">
        <w:rPr>
          <w:rFonts w:ascii="Arial" w:hAnsi="Arial" w:cs="Arial"/>
          <w:i/>
          <w:iCs/>
          <w:lang w:val="es-PE"/>
        </w:rPr>
        <w:t xml:space="preserve">Perú: Brechas de Género, 2020: Avances hacia la igualdad de mujeres y hombres. </w:t>
      </w:r>
      <w:r w:rsidRPr="006053E2">
        <w:rPr>
          <w:rFonts w:ascii="Arial" w:hAnsi="Arial" w:cs="Arial"/>
          <w:lang w:val="es-PE"/>
        </w:rPr>
        <w:t xml:space="preserve">Lima, 2021. </w:t>
      </w:r>
      <w:r w:rsidRPr="006053E2">
        <w:rPr>
          <w:rFonts w:ascii="Arial" w:hAnsi="Arial" w:cs="Arial"/>
          <w:u w:val="single"/>
          <w:lang w:val="es-PE"/>
        </w:rPr>
        <w:t>https://</w:t>
      </w:r>
      <w:hyperlink r:id="rId104">
        <w:r w:rsidRPr="006053E2">
          <w:rPr>
            <w:rStyle w:val="Hipervnculo"/>
            <w:rFonts w:ascii="Arial" w:hAnsi="Arial" w:cs="Arial"/>
            <w:lang w:val="es-PE"/>
          </w:rPr>
          <w:t>www.inei.gob.pe/media/MenuRecursivo/publicaciones_digitales/Est/Lib1801/libro.pdf</w:t>
        </w:r>
      </w:hyperlink>
      <w:r w:rsidRPr="006053E2">
        <w:rPr>
          <w:rStyle w:val="Hipervnculo"/>
          <w:rFonts w:ascii="Arial" w:hAnsi="Arial" w:cs="Arial"/>
          <w:lang w:val="es-PE"/>
        </w:rPr>
        <w:t xml:space="preserve"> </w:t>
      </w:r>
      <w:r w:rsidRPr="006053E2">
        <w:rPr>
          <w:rFonts w:ascii="Arial" w:hAnsi="Arial" w:cs="Arial"/>
          <w:lang w:val="es-PE"/>
        </w:rPr>
        <w:t>(Consulta 11-2-2023).</w:t>
      </w:r>
    </w:p>
    <w:p w14:paraId="4E54721A" w14:textId="77777777" w:rsidR="0016033F" w:rsidRPr="006053E2" w:rsidRDefault="0016033F" w:rsidP="00754098">
      <w:pPr>
        <w:pStyle w:val="Prrafodelista"/>
        <w:numPr>
          <w:ilvl w:val="0"/>
          <w:numId w:val="25"/>
        </w:numPr>
        <w:jc w:val="both"/>
        <w:rPr>
          <w:rFonts w:ascii="Arial" w:hAnsi="Arial" w:cs="Arial"/>
          <w:sz w:val="20"/>
          <w:szCs w:val="20"/>
        </w:rPr>
      </w:pPr>
      <w:r w:rsidRPr="00F02DC8">
        <w:rPr>
          <w:rFonts w:ascii="Arial" w:hAnsi="Arial" w:cs="Arial"/>
          <w:sz w:val="20"/>
          <w:szCs w:val="20"/>
          <w:lang w:val="pt-BR"/>
        </w:rPr>
        <w:t xml:space="preserve">Instituto Nacional de Estadística e Informática – INEI. </w:t>
      </w:r>
      <w:r w:rsidRPr="006053E2">
        <w:rPr>
          <w:rFonts w:ascii="Arial" w:hAnsi="Arial" w:cs="Arial"/>
          <w:i/>
          <w:iCs/>
          <w:sz w:val="20"/>
          <w:szCs w:val="20"/>
        </w:rPr>
        <w:t>Perú: Estadísticas de la Emigración Internacional de Peruanos e Inmigración de Extranjeros, 1990 – 2021</w:t>
      </w:r>
      <w:r w:rsidRPr="006053E2">
        <w:rPr>
          <w:rFonts w:ascii="Arial" w:hAnsi="Arial" w:cs="Arial"/>
          <w:sz w:val="20"/>
          <w:szCs w:val="20"/>
        </w:rPr>
        <w:t xml:space="preserve">. Lima, 2022. </w:t>
      </w:r>
      <w:hyperlink r:id="rId105" w:history="1">
        <w:r w:rsidRPr="006053E2">
          <w:rPr>
            <w:rStyle w:val="Hipervnculo"/>
            <w:rFonts w:ascii="Arial" w:hAnsi="Arial" w:cs="Arial"/>
            <w:sz w:val="20"/>
            <w:szCs w:val="20"/>
          </w:rPr>
          <w:t>https://www.inei.gob.pe/media/MenuRecursivo/publicaciones_digitales/Est/Lib1857/libro.pdf</w:t>
        </w:r>
      </w:hyperlink>
      <w:r w:rsidRPr="006053E2">
        <w:rPr>
          <w:rStyle w:val="Hipervnculo"/>
          <w:rFonts w:ascii="Arial" w:hAnsi="Arial" w:cs="Arial"/>
          <w:sz w:val="20"/>
          <w:szCs w:val="20"/>
        </w:rPr>
        <w:t xml:space="preserve"> </w:t>
      </w:r>
      <w:r w:rsidRPr="006053E2">
        <w:rPr>
          <w:rFonts w:ascii="Arial" w:hAnsi="Arial" w:cs="Arial"/>
          <w:sz w:val="20"/>
          <w:szCs w:val="20"/>
        </w:rPr>
        <w:t>(Consulta 29-11-2022).</w:t>
      </w:r>
    </w:p>
    <w:p w14:paraId="18AA288A" w14:textId="77777777" w:rsidR="0016033F" w:rsidRPr="006053E2" w:rsidRDefault="0016033F" w:rsidP="00754098">
      <w:pPr>
        <w:pStyle w:val="Textonotapie"/>
        <w:numPr>
          <w:ilvl w:val="0"/>
          <w:numId w:val="25"/>
        </w:numPr>
        <w:jc w:val="both"/>
        <w:rPr>
          <w:rFonts w:ascii="Arial" w:hAnsi="Arial" w:cs="Arial"/>
          <w:lang w:val="es-PE"/>
        </w:rPr>
      </w:pPr>
      <w:bookmarkStart w:id="110" w:name="_Hlk127843433"/>
      <w:r w:rsidRPr="00F02DC8">
        <w:rPr>
          <w:rFonts w:ascii="Arial" w:hAnsi="Arial" w:cs="Arial"/>
          <w:lang w:val="pt-BR"/>
        </w:rPr>
        <w:t xml:space="preserve">Instituto Nacional de Estadística e Informática -INEI. </w:t>
      </w:r>
      <w:r w:rsidRPr="006053E2">
        <w:rPr>
          <w:rFonts w:ascii="Arial" w:hAnsi="Arial" w:cs="Arial"/>
          <w:i/>
          <w:lang w:val="es-PE"/>
        </w:rPr>
        <w:t>Censo Nacional de Población y Vivienda</w:t>
      </w:r>
      <w:r w:rsidRPr="006053E2">
        <w:rPr>
          <w:rFonts w:ascii="Arial" w:hAnsi="Arial" w:cs="Arial"/>
          <w:lang w:val="es-PE"/>
        </w:rPr>
        <w:t xml:space="preserve">. Lima, 2017. </w:t>
      </w:r>
    </w:p>
    <w:bookmarkEnd w:id="110"/>
    <w:p w14:paraId="52E1E87C" w14:textId="77777777" w:rsidR="0016033F" w:rsidRPr="006053E2" w:rsidRDefault="0016033F" w:rsidP="00754098">
      <w:pPr>
        <w:pStyle w:val="Textonotapie"/>
        <w:numPr>
          <w:ilvl w:val="0"/>
          <w:numId w:val="25"/>
        </w:numPr>
        <w:jc w:val="both"/>
        <w:rPr>
          <w:rFonts w:ascii="Arial" w:hAnsi="Arial" w:cs="Arial"/>
          <w:lang w:val="es-PE"/>
        </w:rPr>
      </w:pPr>
      <w:r w:rsidRPr="00F02DC8">
        <w:rPr>
          <w:rFonts w:ascii="Arial" w:hAnsi="Arial" w:cs="Arial"/>
          <w:lang w:val="pt-BR"/>
        </w:rPr>
        <w:t xml:space="preserve">Instituto Nacional de Estadística e Informática- INEI. </w:t>
      </w:r>
      <w:r w:rsidRPr="00F02DC8">
        <w:rPr>
          <w:rFonts w:ascii="Arial" w:hAnsi="Arial" w:cs="Arial"/>
          <w:i/>
          <w:iCs/>
          <w:lang w:val="pt-BR"/>
        </w:rPr>
        <w:t>Nota de prensa N° 115</w:t>
      </w:r>
      <w:r w:rsidRPr="00F02DC8">
        <w:rPr>
          <w:rFonts w:ascii="Arial" w:hAnsi="Arial" w:cs="Arial"/>
          <w:lang w:val="pt-BR"/>
        </w:rPr>
        <w:t xml:space="preserve">. Lima, 2022. </w:t>
      </w:r>
      <w:hyperlink r:id="rId106" w:history="1">
        <w:r w:rsidRPr="006053E2">
          <w:rPr>
            <w:rStyle w:val="Hipervnculo"/>
            <w:rFonts w:ascii="Arial" w:hAnsi="Arial" w:cs="Arial"/>
            <w:lang w:val="es-PE"/>
          </w:rPr>
          <w:t>https://www.inei.gob.pe/media/MenuRecursivo/noticias/nota-de-prensa-no-115-2022-inei.pdf</w:t>
        </w:r>
      </w:hyperlink>
      <w:r w:rsidRPr="006053E2">
        <w:rPr>
          <w:rFonts w:ascii="Arial" w:hAnsi="Arial" w:cs="Arial"/>
          <w:lang w:val="es-PE"/>
        </w:rPr>
        <w:t xml:space="preserve"> (Consulta 4-1-2023).</w:t>
      </w:r>
    </w:p>
    <w:p w14:paraId="3FA0B949" w14:textId="77777777" w:rsidR="0016033F" w:rsidRPr="006053E2" w:rsidRDefault="0016033F" w:rsidP="00754098">
      <w:pPr>
        <w:pStyle w:val="Textonotapie"/>
        <w:numPr>
          <w:ilvl w:val="0"/>
          <w:numId w:val="25"/>
        </w:numPr>
        <w:jc w:val="both"/>
        <w:rPr>
          <w:rFonts w:ascii="Arial" w:hAnsi="Arial" w:cs="Arial"/>
          <w:lang w:val="es-PE"/>
        </w:rPr>
      </w:pPr>
      <w:bookmarkStart w:id="111" w:name="_Hlk127843372"/>
      <w:r w:rsidRPr="00F02DC8">
        <w:rPr>
          <w:rFonts w:ascii="Arial" w:hAnsi="Arial" w:cs="Arial"/>
          <w:lang w:val="pt-BR"/>
        </w:rPr>
        <w:t xml:space="preserve">Instituto Nacional de Estadística e Informática -INEI. </w:t>
      </w:r>
      <w:r w:rsidRPr="006053E2">
        <w:rPr>
          <w:rFonts w:ascii="Arial" w:hAnsi="Arial" w:cs="Arial"/>
          <w:i/>
          <w:lang w:val="es-PE"/>
        </w:rPr>
        <w:t>Perú: Brechas de género 2019, avances hacia la igualdad de mujeres y hombres.</w:t>
      </w:r>
      <w:r w:rsidRPr="006053E2">
        <w:rPr>
          <w:rFonts w:ascii="Arial" w:hAnsi="Arial" w:cs="Arial"/>
          <w:lang w:val="es-PE"/>
        </w:rPr>
        <w:t xml:space="preserve"> Lima, 2019. </w:t>
      </w:r>
    </w:p>
    <w:bookmarkEnd w:id="111"/>
    <w:p w14:paraId="13F0F000" w14:textId="77777777" w:rsidR="0016033F" w:rsidRPr="006053E2" w:rsidRDefault="0016033F" w:rsidP="00754098">
      <w:pPr>
        <w:pStyle w:val="Textonotapie"/>
        <w:numPr>
          <w:ilvl w:val="0"/>
          <w:numId w:val="25"/>
        </w:numPr>
        <w:jc w:val="both"/>
        <w:rPr>
          <w:rFonts w:ascii="Arial" w:hAnsi="Arial" w:cs="Arial"/>
          <w:i/>
          <w:iCs/>
          <w:lang w:val="es-PE"/>
        </w:rPr>
      </w:pPr>
      <w:r w:rsidRPr="00F02DC8">
        <w:rPr>
          <w:rFonts w:ascii="Arial" w:hAnsi="Arial" w:cs="Arial"/>
          <w:lang w:val="pt-BR"/>
        </w:rPr>
        <w:t xml:space="preserve">Instituto Nacional de Estadística e Informática-INEI. </w:t>
      </w:r>
      <w:r w:rsidRPr="006053E2">
        <w:rPr>
          <w:rFonts w:ascii="Arial" w:hAnsi="Arial" w:cs="Arial"/>
          <w:i/>
          <w:iCs/>
          <w:lang w:val="es-PE"/>
        </w:rPr>
        <w:t xml:space="preserve">Informe Técnico N° 02- abril 2018. Perú: percepción ciudadana sobre gobernabilidad, democracia y confianza en las instituciones. </w:t>
      </w:r>
      <w:r w:rsidRPr="006053E2">
        <w:rPr>
          <w:rFonts w:ascii="Arial" w:hAnsi="Arial" w:cs="Arial"/>
          <w:lang w:val="es-PE"/>
        </w:rPr>
        <w:t>Lima,2018.</w:t>
      </w:r>
      <w:r w:rsidRPr="006053E2">
        <w:rPr>
          <w:rFonts w:ascii="Arial" w:hAnsi="Arial" w:cs="Arial"/>
          <w:i/>
          <w:iCs/>
          <w:lang w:val="es-PE"/>
        </w:rPr>
        <w:t xml:space="preserve"> </w:t>
      </w:r>
    </w:p>
    <w:p w14:paraId="1D33F89C" w14:textId="77777777" w:rsidR="0016033F" w:rsidRPr="006053E2" w:rsidRDefault="0016033F" w:rsidP="00754098">
      <w:pPr>
        <w:pStyle w:val="Prrafodelista"/>
        <w:numPr>
          <w:ilvl w:val="0"/>
          <w:numId w:val="25"/>
        </w:numPr>
        <w:jc w:val="both"/>
        <w:rPr>
          <w:rFonts w:ascii="Arial" w:hAnsi="Arial" w:cs="Arial"/>
          <w:color w:val="FF0000"/>
          <w:sz w:val="20"/>
          <w:szCs w:val="20"/>
        </w:rPr>
      </w:pPr>
      <w:r w:rsidRPr="006053E2">
        <w:rPr>
          <w:rFonts w:ascii="Arial" w:hAnsi="Arial" w:cs="Arial"/>
          <w:sz w:val="20"/>
          <w:szCs w:val="20"/>
        </w:rPr>
        <w:t xml:space="preserve">Instituto Nacional Penitenciario – INPE, </w:t>
      </w:r>
      <w:r w:rsidRPr="006053E2">
        <w:rPr>
          <w:rFonts w:ascii="Arial" w:hAnsi="Arial" w:cs="Arial"/>
          <w:i/>
          <w:iCs/>
          <w:sz w:val="20"/>
          <w:szCs w:val="20"/>
        </w:rPr>
        <w:t xml:space="preserve">Informe Estadístico Mayo 2021. </w:t>
      </w:r>
      <w:r w:rsidRPr="006053E2">
        <w:rPr>
          <w:rFonts w:ascii="Arial" w:hAnsi="Arial" w:cs="Arial"/>
          <w:sz w:val="20"/>
          <w:szCs w:val="20"/>
        </w:rPr>
        <w:t xml:space="preserve">Lima, 2021. </w:t>
      </w:r>
      <w:hyperlink r:id="rId107" w:history="1">
        <w:r w:rsidRPr="006053E2">
          <w:rPr>
            <w:rStyle w:val="Hipervnculo"/>
            <w:rFonts w:ascii="Arial" w:hAnsi="Arial" w:cs="Arial"/>
            <w:sz w:val="20"/>
            <w:szCs w:val="20"/>
          </w:rPr>
          <w:t>https://siep.inpe.gob.pe/Archivos/2021/Informes%20estadisticos/informe_estadistico_mayo_2021.pdf</w:t>
        </w:r>
      </w:hyperlink>
      <w:r w:rsidRPr="006053E2">
        <w:rPr>
          <w:rStyle w:val="Hipervnculo"/>
          <w:rFonts w:ascii="Arial" w:hAnsi="Arial" w:cs="Arial"/>
          <w:sz w:val="20"/>
          <w:szCs w:val="20"/>
        </w:rPr>
        <w:t xml:space="preserve"> </w:t>
      </w:r>
      <w:r w:rsidRPr="006053E2">
        <w:rPr>
          <w:rFonts w:ascii="Arial" w:hAnsi="Arial" w:cs="Arial"/>
          <w:sz w:val="20"/>
          <w:szCs w:val="20"/>
        </w:rPr>
        <w:t>(Consulta 29-11-2022).</w:t>
      </w:r>
    </w:p>
    <w:p w14:paraId="6DD52C85" w14:textId="77777777" w:rsidR="0016033F" w:rsidRPr="006053E2" w:rsidRDefault="0016033F" w:rsidP="00754098">
      <w:pPr>
        <w:pStyle w:val="Textonotapie"/>
        <w:numPr>
          <w:ilvl w:val="0"/>
          <w:numId w:val="25"/>
        </w:numPr>
        <w:jc w:val="both"/>
        <w:rPr>
          <w:rFonts w:ascii="Arial" w:hAnsi="Arial" w:cs="Arial"/>
          <w:lang w:val="es-PE"/>
        </w:rPr>
      </w:pPr>
      <w:bookmarkStart w:id="112" w:name="_Hlk127840340"/>
      <w:r w:rsidRPr="006053E2">
        <w:rPr>
          <w:rFonts w:ascii="Arial" w:hAnsi="Arial" w:cs="Arial"/>
          <w:lang w:val="es-PE"/>
        </w:rPr>
        <w:t xml:space="preserve">Instituto Peruano de Economía, “Efectos del Covid-19 en la Educación”, Lima, 2021. </w:t>
      </w:r>
      <w:hyperlink r:id="rId108" w:history="1">
        <w:r w:rsidRPr="006053E2">
          <w:rPr>
            <w:rStyle w:val="Hipervnculo"/>
            <w:rFonts w:ascii="Arial" w:hAnsi="Arial" w:cs="Arial"/>
            <w:lang w:val="es-PE"/>
          </w:rPr>
          <w:t>https://www.ipe.org.pe/portal/efectos-del-covid-19-en-la-educacion/</w:t>
        </w:r>
      </w:hyperlink>
      <w:r w:rsidRPr="006053E2">
        <w:rPr>
          <w:rFonts w:ascii="Arial" w:hAnsi="Arial" w:cs="Arial"/>
          <w:lang w:val="es-PE"/>
        </w:rPr>
        <w:t xml:space="preserve"> (Consulta 30-10-2022).</w:t>
      </w:r>
    </w:p>
    <w:bookmarkEnd w:id="112"/>
    <w:p w14:paraId="2619DED5"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Instituto Peruano de Economía. “</w:t>
      </w:r>
      <w:r w:rsidRPr="006053E2">
        <w:rPr>
          <w:rFonts w:ascii="Arial" w:hAnsi="Arial" w:cs="Arial"/>
          <w:i/>
          <w:lang w:val="es-PE"/>
        </w:rPr>
        <w:t>Efectos del Covid-19 en la educación”</w:t>
      </w:r>
      <w:r w:rsidRPr="006053E2">
        <w:rPr>
          <w:rFonts w:ascii="Arial" w:hAnsi="Arial" w:cs="Arial"/>
          <w:lang w:val="es-PE"/>
        </w:rPr>
        <w:t xml:space="preserve">, informe para </w:t>
      </w:r>
      <w:r w:rsidRPr="006053E2">
        <w:rPr>
          <w:rFonts w:ascii="Arial" w:hAnsi="Arial" w:cs="Arial"/>
          <w:iCs/>
          <w:lang w:val="es-PE"/>
        </w:rPr>
        <w:t>El Comercio</w:t>
      </w:r>
      <w:r w:rsidRPr="006053E2">
        <w:rPr>
          <w:rFonts w:ascii="Arial" w:hAnsi="Arial" w:cs="Arial"/>
          <w:lang w:val="es-PE"/>
        </w:rPr>
        <w:t>, 2021.</w:t>
      </w:r>
    </w:p>
    <w:p w14:paraId="4986563D"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color w:val="000000"/>
        </w:rPr>
        <w:t>I</w:t>
      </w:r>
      <w:r w:rsidRPr="006053E2">
        <w:rPr>
          <w:rFonts w:ascii="Arial" w:hAnsi="Arial" w:cs="Arial"/>
          <w:color w:val="000000"/>
          <w:lang w:val="en-US"/>
        </w:rPr>
        <w:t>PBES</w:t>
      </w:r>
      <w:r w:rsidRPr="006053E2">
        <w:rPr>
          <w:rFonts w:ascii="Arial" w:hAnsi="Arial" w:cs="Arial"/>
          <w:color w:val="000000"/>
        </w:rPr>
        <w:t xml:space="preserve">. Summary for policymakers of the global assessment report on biodiversity and ecosystem services of the Intergovernmental Science-Policy Platform on Biodiversity and Ecosystem Services. S. Díaz, J. Settele, E. S. Brondízio E.S., H. T. Ngo, M. Guèze, J. Agard, A. Arneth, P. Balvanera, K. A. Brauman, S. H. M. Butchart, K. M. A. Chan, L. A. Garibaldi, K. Ichii, J. Liu, S. M. Subramanian, G. F. Midgley, P. Miloslavich, Z. Molnár, D. Obura, A. Pfaff, S. Polasky, A. Purvis, J. Razzaque, B. Reyers, R. Roy Chowdhury, Y. J. Shin, I. J. Visseren-Hamakers, K. J. Willis, and C. N. Zayas (eds.). </w:t>
      </w:r>
      <w:r w:rsidRPr="006053E2">
        <w:rPr>
          <w:rFonts w:ascii="Arial" w:hAnsi="Arial" w:cs="Arial"/>
          <w:color w:val="000000"/>
          <w:lang w:val="es-PE"/>
        </w:rPr>
        <w:t>IPBES secretariat, Bonn, Germany. 2019.</w:t>
      </w:r>
    </w:p>
    <w:p w14:paraId="41A7393A"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Ipsos. </w:t>
      </w:r>
      <w:r w:rsidRPr="006053E2">
        <w:rPr>
          <w:rFonts w:ascii="Arial" w:hAnsi="Arial" w:cs="Arial"/>
          <w:i/>
          <w:iCs/>
          <w:lang w:val="es-PE"/>
        </w:rPr>
        <w:t>II Encuesta Nacional de Derechos Humanos</w:t>
      </w:r>
      <w:r w:rsidRPr="006053E2">
        <w:rPr>
          <w:rFonts w:ascii="Arial" w:hAnsi="Arial" w:cs="Arial"/>
          <w:lang w:val="es-PE"/>
        </w:rPr>
        <w:t xml:space="preserve">. 2019.  </w:t>
      </w:r>
      <w:hyperlink r:id="rId109" w:history="1">
        <w:r w:rsidRPr="006053E2">
          <w:rPr>
            <w:rStyle w:val="Hipervnculo"/>
            <w:rFonts w:ascii="Arial" w:hAnsi="Arial" w:cs="Arial"/>
            <w:lang w:val="es-PE"/>
          </w:rPr>
          <w:t>https://cdn.www.gob.pe/uploads/document/file/1611180/3.-Informe-completo-de-la-II-Encuesta-Nacional-de-Derechos-Humanos.pdf.pdf</w:t>
        </w:r>
      </w:hyperlink>
      <w:r w:rsidRPr="006053E2">
        <w:rPr>
          <w:rFonts w:ascii="Arial" w:hAnsi="Arial" w:cs="Arial"/>
          <w:lang w:val="es-PE"/>
        </w:rPr>
        <w:t xml:space="preserve"> (Consulta 3-2-2023).</w:t>
      </w:r>
    </w:p>
    <w:p w14:paraId="474B4275" w14:textId="77777777" w:rsidR="0016033F" w:rsidRPr="006053E2" w:rsidRDefault="0016033F" w:rsidP="00754098">
      <w:pPr>
        <w:pStyle w:val="Prrafodelista"/>
        <w:numPr>
          <w:ilvl w:val="0"/>
          <w:numId w:val="25"/>
        </w:numPr>
        <w:jc w:val="both"/>
        <w:rPr>
          <w:rFonts w:ascii="Arial" w:hAnsi="Arial" w:cs="Arial"/>
          <w:color w:val="0563C1" w:themeColor="hyperlink"/>
          <w:sz w:val="20"/>
          <w:szCs w:val="20"/>
          <w:u w:val="single"/>
        </w:rPr>
      </w:pPr>
      <w:r w:rsidRPr="006053E2">
        <w:rPr>
          <w:rFonts w:ascii="Arial" w:hAnsi="Arial" w:cs="Arial"/>
          <w:sz w:val="20"/>
          <w:szCs w:val="20"/>
        </w:rPr>
        <w:t>IWGIA</w:t>
      </w:r>
      <w:r w:rsidRPr="006053E2">
        <w:rPr>
          <w:rFonts w:ascii="Arial" w:hAnsi="Arial" w:cs="Arial"/>
          <w:i/>
          <w:sz w:val="20"/>
          <w:szCs w:val="20"/>
        </w:rPr>
        <w:t>. El Mundo Indígena 2022: Perú</w:t>
      </w:r>
      <w:r w:rsidRPr="006053E2">
        <w:rPr>
          <w:rFonts w:ascii="Arial" w:hAnsi="Arial" w:cs="Arial"/>
          <w:sz w:val="20"/>
          <w:szCs w:val="20"/>
        </w:rPr>
        <w:t xml:space="preserve">. Perú,2022. </w:t>
      </w:r>
      <w:hyperlink r:id="rId110" w:history="1">
        <w:r w:rsidRPr="006053E2">
          <w:rPr>
            <w:rStyle w:val="Hipervnculo"/>
            <w:rFonts w:ascii="Arial" w:hAnsi="Arial" w:cs="Arial"/>
            <w:sz w:val="20"/>
            <w:szCs w:val="20"/>
          </w:rPr>
          <w:t>https://iwgia.org/es/peru/4796-mi-2022-peru.html</w:t>
        </w:r>
      </w:hyperlink>
      <w:r w:rsidRPr="006053E2">
        <w:rPr>
          <w:rFonts w:ascii="Arial" w:hAnsi="Arial" w:cs="Arial"/>
          <w:color w:val="0563C1" w:themeColor="hyperlink"/>
          <w:sz w:val="20"/>
          <w:szCs w:val="20"/>
          <w:u w:val="single"/>
        </w:rPr>
        <w:t xml:space="preserve"> </w:t>
      </w:r>
      <w:r w:rsidRPr="006053E2">
        <w:rPr>
          <w:rFonts w:ascii="Arial" w:hAnsi="Arial" w:cs="Arial"/>
          <w:sz w:val="20"/>
          <w:szCs w:val="20"/>
        </w:rPr>
        <w:t>(Consulta 7-12-2022).</w:t>
      </w:r>
    </w:p>
    <w:p w14:paraId="2D415AEC" w14:textId="77777777" w:rsidR="0016033F" w:rsidRPr="006053E2" w:rsidRDefault="0016033F" w:rsidP="00754098">
      <w:pPr>
        <w:pStyle w:val="Textonotapie"/>
        <w:numPr>
          <w:ilvl w:val="0"/>
          <w:numId w:val="25"/>
        </w:numPr>
        <w:jc w:val="both"/>
        <w:rPr>
          <w:rFonts w:ascii="Arial" w:hAnsi="Arial" w:cs="Arial"/>
        </w:rPr>
      </w:pPr>
      <w:r w:rsidRPr="006053E2">
        <w:rPr>
          <w:rFonts w:ascii="Arial" w:hAnsi="Arial" w:cs="Arial"/>
          <w:lang w:val="en-US"/>
        </w:rPr>
        <w:t xml:space="preserve">Kollmayer, Marlene; </w:t>
      </w:r>
      <w:r w:rsidRPr="006053E2">
        <w:rPr>
          <w:rFonts w:ascii="Arial" w:hAnsi="Arial" w:cs="Arial"/>
        </w:rPr>
        <w:t xml:space="preserve">Barbara Schober &amp; Christiane Spiel, “Gender stereotypes in education: Development, consequences, and interventions”, </w:t>
      </w:r>
      <w:r w:rsidRPr="006053E2">
        <w:rPr>
          <w:rFonts w:ascii="Arial" w:hAnsi="Arial" w:cs="Arial"/>
          <w:i/>
          <w:iCs/>
        </w:rPr>
        <w:t>European Journal of Developmental Psychology</w:t>
      </w:r>
      <w:r w:rsidRPr="006053E2">
        <w:rPr>
          <w:rFonts w:ascii="Arial" w:hAnsi="Arial" w:cs="Arial"/>
        </w:rPr>
        <w:t>, 2018.</w:t>
      </w:r>
    </w:p>
    <w:p w14:paraId="3F49D019"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rPr>
        <w:t>Landman,</w:t>
      </w:r>
      <w:r w:rsidRPr="006053E2">
        <w:rPr>
          <w:rFonts w:ascii="Arial" w:hAnsi="Arial" w:cs="Arial"/>
          <w:spacing w:val="1"/>
        </w:rPr>
        <w:t xml:space="preserve"> </w:t>
      </w:r>
      <w:r w:rsidRPr="006053E2">
        <w:rPr>
          <w:rFonts w:ascii="Arial" w:hAnsi="Arial" w:cs="Arial"/>
        </w:rPr>
        <w:t>Todd</w:t>
      </w:r>
      <w:r w:rsidRPr="006053E2">
        <w:rPr>
          <w:rFonts w:ascii="Arial" w:hAnsi="Arial" w:cs="Arial"/>
          <w:spacing w:val="1"/>
        </w:rPr>
        <w:t xml:space="preserve"> </w:t>
      </w:r>
      <w:r w:rsidRPr="006053E2">
        <w:rPr>
          <w:rFonts w:ascii="Arial" w:hAnsi="Arial" w:cs="Arial"/>
        </w:rPr>
        <w:t>y</w:t>
      </w:r>
      <w:r w:rsidRPr="006053E2">
        <w:rPr>
          <w:rFonts w:ascii="Arial" w:hAnsi="Arial" w:cs="Arial"/>
          <w:spacing w:val="1"/>
        </w:rPr>
        <w:t xml:space="preserve"> </w:t>
      </w:r>
      <w:r w:rsidRPr="006053E2">
        <w:rPr>
          <w:rFonts w:ascii="Arial" w:hAnsi="Arial" w:cs="Arial"/>
        </w:rPr>
        <w:t>Willem</w:t>
      </w:r>
      <w:r w:rsidRPr="006053E2">
        <w:rPr>
          <w:rFonts w:ascii="Arial" w:hAnsi="Arial" w:cs="Arial"/>
          <w:spacing w:val="1"/>
        </w:rPr>
        <w:t xml:space="preserve"> </w:t>
      </w:r>
      <w:r w:rsidRPr="006053E2">
        <w:rPr>
          <w:rFonts w:ascii="Arial" w:hAnsi="Arial" w:cs="Arial"/>
        </w:rPr>
        <w:t>Schudel,</w:t>
      </w:r>
      <w:r w:rsidRPr="006053E2">
        <w:rPr>
          <w:rFonts w:ascii="Arial" w:hAnsi="Arial" w:cs="Arial"/>
          <w:spacing w:val="1"/>
        </w:rPr>
        <w:t xml:space="preserve"> </w:t>
      </w:r>
      <w:r w:rsidRPr="006053E2">
        <w:rPr>
          <w:rFonts w:ascii="Arial" w:hAnsi="Arial" w:cs="Arial"/>
        </w:rPr>
        <w:t>Carl</w:t>
      </w:r>
      <w:r w:rsidRPr="006053E2">
        <w:rPr>
          <w:rFonts w:ascii="Arial" w:hAnsi="Arial" w:cs="Arial"/>
          <w:spacing w:val="1"/>
        </w:rPr>
        <w:t xml:space="preserve"> </w:t>
      </w:r>
      <w:r w:rsidRPr="006053E2">
        <w:rPr>
          <w:rFonts w:ascii="Arial" w:hAnsi="Arial" w:cs="Arial"/>
        </w:rPr>
        <w:t>Jan</w:t>
      </w:r>
      <w:r w:rsidRPr="006053E2">
        <w:rPr>
          <w:rFonts w:ascii="Arial" w:hAnsi="Arial" w:cs="Arial"/>
          <w:spacing w:val="1"/>
        </w:rPr>
        <w:t xml:space="preserve"> “</w:t>
      </w:r>
      <w:r w:rsidRPr="006053E2">
        <w:rPr>
          <w:rFonts w:ascii="Arial" w:hAnsi="Arial" w:cs="Arial"/>
        </w:rPr>
        <w:t>Corruption</w:t>
      </w:r>
      <w:r w:rsidRPr="006053E2">
        <w:rPr>
          <w:rFonts w:ascii="Arial" w:hAnsi="Arial" w:cs="Arial"/>
          <w:spacing w:val="1"/>
        </w:rPr>
        <w:t xml:space="preserve"> </w:t>
      </w:r>
      <w:r w:rsidRPr="006053E2">
        <w:rPr>
          <w:rFonts w:ascii="Arial" w:hAnsi="Arial" w:cs="Arial"/>
        </w:rPr>
        <w:t>and</w:t>
      </w:r>
      <w:r w:rsidRPr="006053E2">
        <w:rPr>
          <w:rFonts w:ascii="Arial" w:hAnsi="Arial" w:cs="Arial"/>
          <w:spacing w:val="1"/>
        </w:rPr>
        <w:t xml:space="preserve"> </w:t>
      </w:r>
      <w:r w:rsidRPr="006053E2">
        <w:rPr>
          <w:rFonts w:ascii="Arial" w:hAnsi="Arial" w:cs="Arial"/>
        </w:rPr>
        <w:t>Human</w:t>
      </w:r>
      <w:r w:rsidRPr="006053E2">
        <w:rPr>
          <w:rFonts w:ascii="Arial" w:hAnsi="Arial" w:cs="Arial"/>
          <w:spacing w:val="1"/>
        </w:rPr>
        <w:t xml:space="preserve"> </w:t>
      </w:r>
      <w:r w:rsidRPr="006053E2">
        <w:rPr>
          <w:rFonts w:ascii="Arial" w:hAnsi="Arial" w:cs="Arial"/>
        </w:rPr>
        <w:t>Rights,</w:t>
      </w:r>
      <w:r w:rsidRPr="006053E2">
        <w:rPr>
          <w:rFonts w:ascii="Arial" w:hAnsi="Arial" w:cs="Arial"/>
          <w:spacing w:val="1"/>
        </w:rPr>
        <w:t xml:space="preserve"> </w:t>
      </w:r>
      <w:r w:rsidRPr="006053E2">
        <w:rPr>
          <w:rFonts w:ascii="Arial" w:hAnsi="Arial" w:cs="Arial"/>
        </w:rPr>
        <w:t>Empirical</w:t>
      </w:r>
      <w:r w:rsidRPr="006053E2">
        <w:rPr>
          <w:rFonts w:ascii="Arial" w:hAnsi="Arial" w:cs="Arial"/>
          <w:spacing w:val="1"/>
        </w:rPr>
        <w:t xml:space="preserve"> </w:t>
      </w:r>
      <w:r w:rsidRPr="006053E2">
        <w:rPr>
          <w:rFonts w:ascii="Arial" w:hAnsi="Arial" w:cs="Arial"/>
        </w:rPr>
        <w:t>Relationships and Policy Advice, Working Paper, International Council on Human Rights Policy”; citado por: Peters, Anne (2018) “Corrupción y derechos humanos”, en: Carlos Tablante &amp; Mariela</w:t>
      </w:r>
      <w:r w:rsidRPr="006053E2">
        <w:rPr>
          <w:rFonts w:ascii="Arial" w:hAnsi="Arial" w:cs="Arial"/>
          <w:spacing w:val="1"/>
        </w:rPr>
        <w:t xml:space="preserve"> </w:t>
      </w:r>
      <w:r w:rsidRPr="006053E2">
        <w:rPr>
          <w:rFonts w:ascii="Arial" w:hAnsi="Arial" w:cs="Arial"/>
        </w:rPr>
        <w:t>Morales</w:t>
      </w:r>
      <w:r w:rsidRPr="006053E2">
        <w:rPr>
          <w:rFonts w:ascii="Arial" w:hAnsi="Arial" w:cs="Arial"/>
          <w:spacing w:val="1"/>
        </w:rPr>
        <w:t xml:space="preserve"> </w:t>
      </w:r>
      <w:r w:rsidRPr="006053E2">
        <w:rPr>
          <w:rFonts w:ascii="Arial" w:hAnsi="Arial" w:cs="Arial"/>
        </w:rPr>
        <w:t>(eds.)</w:t>
      </w:r>
      <w:r w:rsidRPr="006053E2">
        <w:rPr>
          <w:rFonts w:ascii="Arial" w:hAnsi="Arial" w:cs="Arial"/>
          <w:spacing w:val="1"/>
        </w:rPr>
        <w:t xml:space="preserve">. </w:t>
      </w:r>
      <w:r w:rsidRPr="006053E2">
        <w:rPr>
          <w:rFonts w:ascii="Arial" w:hAnsi="Arial" w:cs="Arial"/>
          <w:i/>
          <w:iCs/>
          <w:lang w:val="es-PE"/>
        </w:rPr>
        <w:t>Impacto</w:t>
      </w:r>
      <w:r w:rsidRPr="006053E2">
        <w:rPr>
          <w:rFonts w:ascii="Arial" w:hAnsi="Arial" w:cs="Arial"/>
          <w:i/>
          <w:iCs/>
          <w:spacing w:val="1"/>
          <w:lang w:val="es-PE"/>
        </w:rPr>
        <w:t xml:space="preserve"> </w:t>
      </w:r>
      <w:r w:rsidRPr="006053E2">
        <w:rPr>
          <w:rFonts w:ascii="Arial" w:hAnsi="Arial" w:cs="Arial"/>
          <w:i/>
          <w:iCs/>
          <w:lang w:val="es-PE"/>
        </w:rPr>
        <w:t>de</w:t>
      </w:r>
      <w:r w:rsidRPr="006053E2">
        <w:rPr>
          <w:rFonts w:ascii="Arial" w:hAnsi="Arial" w:cs="Arial"/>
          <w:i/>
          <w:iCs/>
          <w:spacing w:val="1"/>
          <w:lang w:val="es-PE"/>
        </w:rPr>
        <w:t xml:space="preserve"> </w:t>
      </w:r>
      <w:r w:rsidRPr="006053E2">
        <w:rPr>
          <w:rFonts w:ascii="Arial" w:hAnsi="Arial" w:cs="Arial"/>
          <w:i/>
          <w:iCs/>
          <w:lang w:val="es-PE"/>
        </w:rPr>
        <w:t>la</w:t>
      </w:r>
      <w:r w:rsidRPr="006053E2">
        <w:rPr>
          <w:rFonts w:ascii="Arial" w:hAnsi="Arial" w:cs="Arial"/>
          <w:i/>
          <w:iCs/>
          <w:spacing w:val="1"/>
          <w:lang w:val="es-PE"/>
        </w:rPr>
        <w:t xml:space="preserve"> </w:t>
      </w:r>
      <w:r w:rsidRPr="006053E2">
        <w:rPr>
          <w:rFonts w:ascii="Arial" w:hAnsi="Arial" w:cs="Arial"/>
          <w:i/>
          <w:iCs/>
          <w:lang w:val="es-PE"/>
        </w:rPr>
        <w:t>corrupción</w:t>
      </w:r>
      <w:r w:rsidRPr="006053E2">
        <w:rPr>
          <w:rFonts w:ascii="Arial" w:hAnsi="Arial" w:cs="Arial"/>
          <w:i/>
          <w:iCs/>
          <w:spacing w:val="1"/>
          <w:lang w:val="es-PE"/>
        </w:rPr>
        <w:t xml:space="preserve"> </w:t>
      </w:r>
      <w:r w:rsidRPr="006053E2">
        <w:rPr>
          <w:rFonts w:ascii="Arial" w:hAnsi="Arial" w:cs="Arial"/>
          <w:i/>
          <w:iCs/>
          <w:lang w:val="es-PE"/>
        </w:rPr>
        <w:t>en</w:t>
      </w:r>
      <w:r w:rsidRPr="006053E2">
        <w:rPr>
          <w:rFonts w:ascii="Arial" w:hAnsi="Arial" w:cs="Arial"/>
          <w:i/>
          <w:iCs/>
          <w:spacing w:val="1"/>
          <w:lang w:val="es-PE"/>
        </w:rPr>
        <w:t xml:space="preserve"> </w:t>
      </w:r>
      <w:r w:rsidRPr="006053E2">
        <w:rPr>
          <w:rFonts w:ascii="Arial" w:hAnsi="Arial" w:cs="Arial"/>
          <w:i/>
          <w:iCs/>
          <w:lang w:val="es-PE"/>
        </w:rPr>
        <w:t>los</w:t>
      </w:r>
      <w:r w:rsidRPr="006053E2">
        <w:rPr>
          <w:rFonts w:ascii="Arial" w:hAnsi="Arial" w:cs="Arial"/>
          <w:i/>
          <w:iCs/>
          <w:spacing w:val="1"/>
          <w:lang w:val="es-PE"/>
        </w:rPr>
        <w:t xml:space="preserve"> </w:t>
      </w:r>
      <w:r w:rsidRPr="006053E2">
        <w:rPr>
          <w:rFonts w:ascii="Arial" w:hAnsi="Arial" w:cs="Arial"/>
          <w:i/>
          <w:iCs/>
          <w:lang w:val="es-PE"/>
        </w:rPr>
        <w:t>derechos</w:t>
      </w:r>
      <w:r w:rsidRPr="006053E2">
        <w:rPr>
          <w:rFonts w:ascii="Arial" w:hAnsi="Arial" w:cs="Arial"/>
          <w:i/>
          <w:iCs/>
          <w:spacing w:val="1"/>
          <w:lang w:val="es-PE"/>
        </w:rPr>
        <w:t xml:space="preserve"> </w:t>
      </w:r>
      <w:r w:rsidRPr="006053E2">
        <w:rPr>
          <w:rFonts w:ascii="Arial" w:hAnsi="Arial" w:cs="Arial"/>
          <w:i/>
          <w:iCs/>
          <w:lang w:val="es-PE"/>
        </w:rPr>
        <w:t>humanos</w:t>
      </w:r>
      <w:r w:rsidRPr="006053E2">
        <w:rPr>
          <w:rFonts w:ascii="Arial" w:hAnsi="Arial" w:cs="Arial"/>
          <w:lang w:val="es-PE"/>
        </w:rPr>
        <w:t>,</w:t>
      </w:r>
      <w:r w:rsidRPr="006053E2">
        <w:rPr>
          <w:rFonts w:ascii="Arial" w:hAnsi="Arial" w:cs="Arial"/>
          <w:spacing w:val="1"/>
          <w:lang w:val="es-PE"/>
        </w:rPr>
        <w:t xml:space="preserve"> Ciudad de </w:t>
      </w:r>
      <w:r w:rsidRPr="006053E2">
        <w:rPr>
          <w:rFonts w:ascii="Arial" w:hAnsi="Arial" w:cs="Arial"/>
          <w:lang w:val="es-PE"/>
        </w:rPr>
        <w:t>México,</w:t>
      </w:r>
      <w:r w:rsidRPr="006053E2">
        <w:rPr>
          <w:rFonts w:ascii="Arial" w:hAnsi="Arial" w:cs="Arial"/>
          <w:spacing w:val="1"/>
          <w:lang w:val="es-PE"/>
        </w:rPr>
        <w:t xml:space="preserve"> </w:t>
      </w:r>
      <w:r w:rsidRPr="006053E2">
        <w:rPr>
          <w:rFonts w:ascii="Arial" w:hAnsi="Arial" w:cs="Arial"/>
          <w:lang w:val="es-PE"/>
        </w:rPr>
        <w:t>Instituto</w:t>
      </w:r>
      <w:r w:rsidRPr="006053E2">
        <w:rPr>
          <w:rFonts w:ascii="Arial" w:hAnsi="Arial" w:cs="Arial"/>
          <w:spacing w:val="1"/>
          <w:lang w:val="es-PE"/>
        </w:rPr>
        <w:t xml:space="preserve"> </w:t>
      </w:r>
      <w:r w:rsidRPr="006053E2">
        <w:rPr>
          <w:rFonts w:ascii="Arial" w:hAnsi="Arial" w:cs="Arial"/>
          <w:lang w:val="es-PE"/>
        </w:rPr>
        <w:t>de</w:t>
      </w:r>
      <w:r w:rsidRPr="006053E2">
        <w:rPr>
          <w:rFonts w:ascii="Arial" w:hAnsi="Arial" w:cs="Arial"/>
          <w:spacing w:val="1"/>
          <w:lang w:val="es-PE"/>
        </w:rPr>
        <w:t xml:space="preserve"> </w:t>
      </w:r>
      <w:r w:rsidRPr="006053E2">
        <w:rPr>
          <w:rFonts w:ascii="Arial" w:hAnsi="Arial" w:cs="Arial"/>
          <w:lang w:val="es-PE"/>
        </w:rPr>
        <w:t>Estudios</w:t>
      </w:r>
      <w:r w:rsidRPr="006053E2">
        <w:rPr>
          <w:rFonts w:ascii="Arial" w:hAnsi="Arial" w:cs="Arial"/>
          <w:spacing w:val="1"/>
          <w:lang w:val="es-PE"/>
        </w:rPr>
        <w:t xml:space="preserve"> </w:t>
      </w:r>
      <w:r w:rsidRPr="006053E2">
        <w:rPr>
          <w:rFonts w:ascii="Arial" w:hAnsi="Arial" w:cs="Arial"/>
          <w:lang w:val="es-PE"/>
        </w:rPr>
        <w:t>Constitucionales</w:t>
      </w:r>
      <w:r w:rsidRPr="006053E2">
        <w:rPr>
          <w:rFonts w:ascii="Arial" w:hAnsi="Arial" w:cs="Arial"/>
          <w:spacing w:val="-2"/>
          <w:lang w:val="es-PE"/>
        </w:rPr>
        <w:t xml:space="preserve"> </w:t>
      </w:r>
      <w:r w:rsidRPr="006053E2">
        <w:rPr>
          <w:rFonts w:ascii="Arial" w:hAnsi="Arial" w:cs="Arial"/>
          <w:lang w:val="es-PE"/>
        </w:rPr>
        <w:t>del</w:t>
      </w:r>
      <w:r w:rsidRPr="006053E2">
        <w:rPr>
          <w:rFonts w:ascii="Arial" w:hAnsi="Arial" w:cs="Arial"/>
          <w:spacing w:val="-1"/>
          <w:lang w:val="es-PE"/>
        </w:rPr>
        <w:t xml:space="preserve"> </w:t>
      </w:r>
      <w:r w:rsidRPr="006053E2">
        <w:rPr>
          <w:rFonts w:ascii="Arial" w:hAnsi="Arial" w:cs="Arial"/>
          <w:lang w:val="es-PE"/>
        </w:rPr>
        <w:t>Estado</w:t>
      </w:r>
      <w:r w:rsidRPr="006053E2">
        <w:rPr>
          <w:rFonts w:ascii="Arial" w:hAnsi="Arial" w:cs="Arial"/>
          <w:spacing w:val="-1"/>
          <w:lang w:val="es-PE"/>
        </w:rPr>
        <w:t xml:space="preserve"> </w:t>
      </w:r>
      <w:r w:rsidRPr="006053E2">
        <w:rPr>
          <w:rFonts w:ascii="Arial" w:hAnsi="Arial" w:cs="Arial"/>
          <w:lang w:val="es-PE"/>
        </w:rPr>
        <w:t>de</w:t>
      </w:r>
      <w:r w:rsidRPr="006053E2">
        <w:rPr>
          <w:rFonts w:ascii="Arial" w:hAnsi="Arial" w:cs="Arial"/>
          <w:spacing w:val="-1"/>
          <w:lang w:val="es-PE"/>
        </w:rPr>
        <w:t xml:space="preserve"> </w:t>
      </w:r>
      <w:r w:rsidRPr="006053E2">
        <w:rPr>
          <w:rFonts w:ascii="Arial" w:hAnsi="Arial" w:cs="Arial"/>
          <w:lang w:val="es-PE"/>
        </w:rPr>
        <w:t xml:space="preserve">Querétaro, 2018. </w:t>
      </w:r>
    </w:p>
    <w:p w14:paraId="0C412AAB" w14:textId="636388F2" w:rsidR="00F532A0" w:rsidRDefault="00F532A0" w:rsidP="00754098">
      <w:pPr>
        <w:pStyle w:val="Textonotapie"/>
        <w:numPr>
          <w:ilvl w:val="0"/>
          <w:numId w:val="25"/>
        </w:numPr>
        <w:jc w:val="both"/>
        <w:rPr>
          <w:rFonts w:ascii="Arial" w:hAnsi="Arial" w:cs="Arial"/>
          <w:lang w:val="es-PE"/>
        </w:rPr>
      </w:pPr>
      <w:r>
        <w:rPr>
          <w:rFonts w:ascii="Arial" w:hAnsi="Arial" w:cs="Arial"/>
          <w:lang w:val="es-PE"/>
        </w:rPr>
        <w:t>Mesa de Concertación para la Lucha contra la Pobreza</w:t>
      </w:r>
      <w:r w:rsidRPr="004A6316">
        <w:rPr>
          <w:rFonts w:ascii="Arial" w:hAnsi="Arial" w:cs="Arial"/>
          <w:lang w:val="es-PE"/>
        </w:rPr>
        <w:t xml:space="preserve">, </w:t>
      </w:r>
      <w:r w:rsidRPr="0091028C">
        <w:rPr>
          <w:rFonts w:ascii="Arial" w:hAnsi="Arial" w:cs="Arial"/>
          <w:i/>
          <w:iCs/>
          <w:lang w:val="es-PE"/>
        </w:rPr>
        <w:t>Desde sus voces: Estudio exploratorio de la situación de los derechos humanos en el Perú</w:t>
      </w:r>
      <w:r>
        <w:rPr>
          <w:rFonts w:ascii="Arial" w:hAnsi="Arial" w:cs="Arial"/>
          <w:i/>
          <w:iCs/>
          <w:lang w:val="es-PE"/>
        </w:rPr>
        <w:t>.</w:t>
      </w:r>
      <w:r w:rsidRPr="004A6316">
        <w:rPr>
          <w:rFonts w:ascii="Arial" w:hAnsi="Arial" w:cs="Arial"/>
          <w:i/>
          <w:iCs/>
          <w:lang w:val="es-PE"/>
        </w:rPr>
        <w:t xml:space="preserve"> </w:t>
      </w:r>
      <w:r w:rsidRPr="004A6316">
        <w:rPr>
          <w:rFonts w:ascii="Arial" w:hAnsi="Arial" w:cs="Arial"/>
          <w:lang w:val="es-PE"/>
        </w:rPr>
        <w:t>Lima, 2022</w:t>
      </w:r>
      <w:r>
        <w:rPr>
          <w:rFonts w:ascii="Arial" w:hAnsi="Arial" w:cs="Arial"/>
          <w:lang w:val="es-PE"/>
        </w:rPr>
        <w:t xml:space="preserve">. </w:t>
      </w:r>
      <w:hyperlink r:id="rId111" w:history="1">
        <w:r w:rsidRPr="00ED3442">
          <w:rPr>
            <w:rStyle w:val="Hipervnculo"/>
            <w:rFonts w:ascii="Arial" w:hAnsi="Arial" w:cs="Arial"/>
            <w:lang w:val="es-PE"/>
          </w:rPr>
          <w:t>https://www.mesadeconcertacion.org.pe/storage/documentos/2023-05-08/estudio-exploratorio-sobre-los-derechos-humanos-mclcp.pdf</w:t>
        </w:r>
      </w:hyperlink>
    </w:p>
    <w:p w14:paraId="0DC12A0C" w14:textId="4A286F43"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Meresman, S. &amp; H. Ullmann. </w:t>
      </w:r>
      <w:r w:rsidRPr="006053E2">
        <w:rPr>
          <w:rFonts w:ascii="Arial" w:hAnsi="Arial" w:cs="Arial"/>
          <w:i/>
          <w:iCs/>
          <w:lang w:val="es-PE"/>
        </w:rPr>
        <w:t>COVID-19 y las personas con discapacidad en América Latina Mitigar el impacto y proteger derechos para asegurar la inclusión hoy y mañana</w:t>
      </w:r>
      <w:r w:rsidRPr="006053E2">
        <w:rPr>
          <w:rFonts w:ascii="Arial" w:hAnsi="Arial" w:cs="Arial"/>
          <w:i/>
          <w:lang w:val="es-PE"/>
        </w:rPr>
        <w:t xml:space="preserve">. </w:t>
      </w:r>
      <w:r w:rsidRPr="006053E2">
        <w:rPr>
          <w:rFonts w:ascii="Arial" w:hAnsi="Arial" w:cs="Arial"/>
          <w:lang w:val="es-PE"/>
        </w:rPr>
        <w:t xml:space="preserve">CEPAL, 2020. </w:t>
      </w:r>
      <w:hyperlink r:id="rId112" w:history="1">
        <w:r w:rsidRPr="006053E2">
          <w:rPr>
            <w:rStyle w:val="Hipervnculo"/>
            <w:rFonts w:ascii="Arial" w:hAnsi="Arial" w:cs="Arial"/>
            <w:lang w:val="es-PE"/>
          </w:rPr>
          <w:t>https://repositorio.cepal.org/bitstream/handle/11362/46278/1/S2000645_es.pdf</w:t>
        </w:r>
      </w:hyperlink>
      <w:r w:rsidRPr="006053E2">
        <w:rPr>
          <w:rFonts w:ascii="Arial" w:hAnsi="Arial" w:cs="Arial"/>
          <w:lang w:val="es-PE"/>
        </w:rPr>
        <w:t xml:space="preserve">  (Consulta 6-12-2022).</w:t>
      </w:r>
    </w:p>
    <w:p w14:paraId="4676D577" w14:textId="77777777" w:rsidR="0016033F" w:rsidRPr="006053E2" w:rsidRDefault="0016033F" w:rsidP="00754098">
      <w:pPr>
        <w:pStyle w:val="Textonotapie"/>
        <w:numPr>
          <w:ilvl w:val="0"/>
          <w:numId w:val="25"/>
        </w:numPr>
        <w:jc w:val="both"/>
        <w:rPr>
          <w:rFonts w:ascii="Arial" w:hAnsi="Arial" w:cs="Arial"/>
          <w:lang w:val="es-PE"/>
        </w:rPr>
      </w:pPr>
      <w:bookmarkStart w:id="113" w:name="_Hlk127840061"/>
      <w:r w:rsidRPr="006053E2">
        <w:rPr>
          <w:rFonts w:ascii="Arial" w:hAnsi="Arial" w:cs="Arial"/>
          <w:lang w:val="es-PE"/>
        </w:rPr>
        <w:t xml:space="preserve">Ministerio de Cultura, Base de Datos de Pueblos Indígenas u originarios. </w:t>
      </w:r>
      <w:hyperlink r:id="rId113" w:history="1">
        <w:r w:rsidRPr="006053E2">
          <w:rPr>
            <w:rStyle w:val="Hipervnculo"/>
            <w:rFonts w:ascii="Arial" w:hAnsi="Arial" w:cs="Arial"/>
            <w:lang w:val="es-PE"/>
          </w:rPr>
          <w:t>https://bdpi.cultura.gob.pe/buscador-de-localidades-de-pueblos-indigenas</w:t>
        </w:r>
      </w:hyperlink>
      <w:bookmarkEnd w:id="113"/>
      <w:r w:rsidRPr="006053E2">
        <w:rPr>
          <w:rFonts w:ascii="Arial" w:hAnsi="Arial" w:cs="Arial"/>
          <w:lang w:val="es-PE"/>
        </w:rPr>
        <w:t xml:space="preserve"> (Consulta 30-11-2022).</w:t>
      </w:r>
    </w:p>
    <w:p w14:paraId="57E81E88"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Ministerio</w:t>
      </w:r>
      <w:r w:rsidRPr="006053E2">
        <w:rPr>
          <w:rFonts w:ascii="Arial" w:hAnsi="Arial" w:cs="Arial"/>
          <w:spacing w:val="23"/>
          <w:lang w:val="es-PE"/>
        </w:rPr>
        <w:t xml:space="preserve"> </w:t>
      </w:r>
      <w:r w:rsidRPr="006053E2">
        <w:rPr>
          <w:rFonts w:ascii="Arial" w:hAnsi="Arial" w:cs="Arial"/>
          <w:lang w:val="es-PE"/>
        </w:rPr>
        <w:t>de</w:t>
      </w:r>
      <w:r w:rsidRPr="006053E2">
        <w:rPr>
          <w:rFonts w:ascii="Arial" w:hAnsi="Arial" w:cs="Arial"/>
          <w:spacing w:val="23"/>
          <w:lang w:val="es-PE"/>
        </w:rPr>
        <w:t xml:space="preserve"> </w:t>
      </w:r>
      <w:r w:rsidRPr="006053E2">
        <w:rPr>
          <w:rFonts w:ascii="Arial" w:hAnsi="Arial" w:cs="Arial"/>
          <w:lang w:val="es-PE"/>
        </w:rPr>
        <w:t>Desarrollo</w:t>
      </w:r>
      <w:r w:rsidRPr="006053E2">
        <w:rPr>
          <w:rFonts w:ascii="Arial" w:hAnsi="Arial" w:cs="Arial"/>
          <w:spacing w:val="23"/>
          <w:lang w:val="es-PE"/>
        </w:rPr>
        <w:t xml:space="preserve"> </w:t>
      </w:r>
      <w:r w:rsidRPr="006053E2">
        <w:rPr>
          <w:rFonts w:ascii="Arial" w:hAnsi="Arial" w:cs="Arial"/>
          <w:lang w:val="es-PE"/>
        </w:rPr>
        <w:t>e</w:t>
      </w:r>
      <w:r w:rsidRPr="006053E2">
        <w:rPr>
          <w:rFonts w:ascii="Arial" w:hAnsi="Arial" w:cs="Arial"/>
          <w:spacing w:val="23"/>
          <w:lang w:val="es-PE"/>
        </w:rPr>
        <w:t xml:space="preserve"> </w:t>
      </w:r>
      <w:r w:rsidRPr="006053E2">
        <w:rPr>
          <w:rFonts w:ascii="Arial" w:hAnsi="Arial" w:cs="Arial"/>
          <w:lang w:val="es-PE"/>
        </w:rPr>
        <w:t>Inclusión</w:t>
      </w:r>
      <w:r w:rsidRPr="006053E2">
        <w:rPr>
          <w:rFonts w:ascii="Arial" w:hAnsi="Arial" w:cs="Arial"/>
          <w:spacing w:val="23"/>
          <w:lang w:val="es-PE"/>
        </w:rPr>
        <w:t xml:space="preserve"> </w:t>
      </w:r>
      <w:r w:rsidRPr="006053E2">
        <w:rPr>
          <w:rFonts w:ascii="Arial" w:hAnsi="Arial" w:cs="Arial"/>
          <w:lang w:val="es-PE"/>
        </w:rPr>
        <w:t>Social,</w:t>
      </w:r>
      <w:r w:rsidRPr="006053E2">
        <w:rPr>
          <w:rFonts w:ascii="Arial" w:hAnsi="Arial" w:cs="Arial"/>
          <w:spacing w:val="23"/>
          <w:lang w:val="es-PE"/>
        </w:rPr>
        <w:t xml:space="preserve"> </w:t>
      </w:r>
      <w:r w:rsidRPr="006053E2">
        <w:rPr>
          <w:rFonts w:ascii="Arial" w:hAnsi="Arial" w:cs="Arial"/>
          <w:lang w:val="es-PE"/>
        </w:rPr>
        <w:t>“El</w:t>
      </w:r>
      <w:r w:rsidRPr="006053E2">
        <w:rPr>
          <w:rFonts w:ascii="Arial" w:hAnsi="Arial" w:cs="Arial"/>
          <w:spacing w:val="23"/>
          <w:lang w:val="es-PE"/>
        </w:rPr>
        <w:t xml:space="preserve"> </w:t>
      </w:r>
      <w:r w:rsidRPr="006053E2">
        <w:rPr>
          <w:rFonts w:ascii="Arial" w:hAnsi="Arial" w:cs="Arial"/>
          <w:lang w:val="es-PE"/>
        </w:rPr>
        <w:t>Perú</w:t>
      </w:r>
      <w:r w:rsidRPr="006053E2">
        <w:rPr>
          <w:rFonts w:ascii="Arial" w:hAnsi="Arial" w:cs="Arial"/>
          <w:spacing w:val="23"/>
          <w:lang w:val="es-PE"/>
        </w:rPr>
        <w:t xml:space="preserve"> </w:t>
      </w:r>
      <w:r w:rsidRPr="006053E2">
        <w:rPr>
          <w:rFonts w:ascii="Arial" w:hAnsi="Arial" w:cs="Arial"/>
          <w:lang w:val="es-PE"/>
        </w:rPr>
        <w:t>empezaría</w:t>
      </w:r>
      <w:r w:rsidRPr="006053E2">
        <w:rPr>
          <w:rFonts w:ascii="Arial" w:hAnsi="Arial" w:cs="Arial"/>
          <w:spacing w:val="23"/>
          <w:lang w:val="es-PE"/>
        </w:rPr>
        <w:t xml:space="preserve"> </w:t>
      </w:r>
      <w:r w:rsidRPr="006053E2">
        <w:rPr>
          <w:rFonts w:ascii="Arial" w:hAnsi="Arial" w:cs="Arial"/>
          <w:lang w:val="es-PE"/>
        </w:rPr>
        <w:t>a</w:t>
      </w:r>
      <w:r w:rsidRPr="006053E2">
        <w:rPr>
          <w:rFonts w:ascii="Arial" w:hAnsi="Arial" w:cs="Arial"/>
          <w:spacing w:val="23"/>
          <w:lang w:val="es-PE"/>
        </w:rPr>
        <w:t xml:space="preserve"> </w:t>
      </w:r>
      <w:r w:rsidRPr="006053E2">
        <w:rPr>
          <w:rFonts w:ascii="Arial" w:hAnsi="Arial" w:cs="Arial"/>
          <w:lang w:val="es-PE"/>
        </w:rPr>
        <w:t>medir</w:t>
      </w:r>
      <w:r w:rsidRPr="006053E2">
        <w:rPr>
          <w:rFonts w:ascii="Arial" w:hAnsi="Arial" w:cs="Arial"/>
          <w:spacing w:val="23"/>
          <w:lang w:val="es-PE"/>
        </w:rPr>
        <w:t xml:space="preserve"> </w:t>
      </w:r>
      <w:r w:rsidRPr="006053E2">
        <w:rPr>
          <w:rFonts w:ascii="Arial" w:hAnsi="Arial" w:cs="Arial"/>
          <w:lang w:val="es-PE"/>
        </w:rPr>
        <w:t>la</w:t>
      </w:r>
      <w:r w:rsidRPr="006053E2">
        <w:rPr>
          <w:rFonts w:ascii="Arial" w:hAnsi="Arial" w:cs="Arial"/>
          <w:spacing w:val="23"/>
          <w:lang w:val="es-PE"/>
        </w:rPr>
        <w:t xml:space="preserve"> </w:t>
      </w:r>
      <w:r w:rsidRPr="006053E2">
        <w:rPr>
          <w:rFonts w:ascii="Arial" w:hAnsi="Arial" w:cs="Arial"/>
          <w:lang w:val="es-PE"/>
        </w:rPr>
        <w:t>pobreza</w:t>
      </w:r>
      <w:r w:rsidRPr="006053E2">
        <w:rPr>
          <w:rFonts w:ascii="Arial" w:hAnsi="Arial" w:cs="Arial"/>
          <w:spacing w:val="-47"/>
          <w:lang w:val="es-PE"/>
        </w:rPr>
        <w:t xml:space="preserve"> </w:t>
      </w:r>
      <w:r w:rsidRPr="006053E2">
        <w:rPr>
          <w:rFonts w:ascii="Arial" w:hAnsi="Arial" w:cs="Arial"/>
          <w:lang w:val="es-PE"/>
        </w:rPr>
        <w:t>multidimensional</w:t>
      </w:r>
      <w:r w:rsidRPr="006053E2">
        <w:rPr>
          <w:rFonts w:ascii="Arial" w:hAnsi="Arial" w:cs="Arial"/>
          <w:spacing w:val="27"/>
          <w:lang w:val="es-PE"/>
        </w:rPr>
        <w:t xml:space="preserve"> </w:t>
      </w:r>
      <w:r w:rsidRPr="006053E2">
        <w:rPr>
          <w:rFonts w:ascii="Arial" w:hAnsi="Arial" w:cs="Arial"/>
          <w:lang w:val="es-PE"/>
        </w:rPr>
        <w:t>a</w:t>
      </w:r>
      <w:r w:rsidRPr="006053E2">
        <w:rPr>
          <w:rFonts w:ascii="Arial" w:hAnsi="Arial" w:cs="Arial"/>
          <w:spacing w:val="27"/>
          <w:lang w:val="es-PE"/>
        </w:rPr>
        <w:t xml:space="preserve"> </w:t>
      </w:r>
      <w:r w:rsidRPr="006053E2">
        <w:rPr>
          <w:rFonts w:ascii="Arial" w:hAnsi="Arial" w:cs="Arial"/>
          <w:lang w:val="es-PE"/>
        </w:rPr>
        <w:t>partir</w:t>
      </w:r>
      <w:r w:rsidRPr="006053E2">
        <w:rPr>
          <w:rFonts w:ascii="Arial" w:hAnsi="Arial" w:cs="Arial"/>
          <w:spacing w:val="27"/>
          <w:lang w:val="es-PE"/>
        </w:rPr>
        <w:t xml:space="preserve"> </w:t>
      </w:r>
      <w:r w:rsidRPr="006053E2">
        <w:rPr>
          <w:rFonts w:ascii="Arial" w:hAnsi="Arial" w:cs="Arial"/>
          <w:lang w:val="es-PE"/>
        </w:rPr>
        <w:t>del</w:t>
      </w:r>
      <w:r w:rsidRPr="006053E2">
        <w:rPr>
          <w:rFonts w:ascii="Arial" w:hAnsi="Arial" w:cs="Arial"/>
          <w:spacing w:val="27"/>
          <w:lang w:val="es-PE"/>
        </w:rPr>
        <w:t xml:space="preserve"> </w:t>
      </w:r>
      <w:r w:rsidRPr="006053E2">
        <w:rPr>
          <w:rFonts w:ascii="Arial" w:hAnsi="Arial" w:cs="Arial"/>
          <w:lang w:val="es-PE"/>
        </w:rPr>
        <w:t>2021”.</w:t>
      </w:r>
      <w:r w:rsidRPr="006053E2">
        <w:rPr>
          <w:rFonts w:ascii="Arial" w:hAnsi="Arial" w:cs="Arial"/>
          <w:spacing w:val="27"/>
          <w:lang w:val="es-PE"/>
        </w:rPr>
        <w:t xml:space="preserve"> </w:t>
      </w:r>
      <w:r w:rsidRPr="006053E2">
        <w:rPr>
          <w:rFonts w:ascii="Arial" w:hAnsi="Arial" w:cs="Arial"/>
          <w:lang w:val="es-PE"/>
        </w:rPr>
        <w:t>Nota</w:t>
      </w:r>
      <w:r w:rsidRPr="006053E2">
        <w:rPr>
          <w:rFonts w:ascii="Arial" w:hAnsi="Arial" w:cs="Arial"/>
          <w:spacing w:val="27"/>
          <w:lang w:val="es-PE"/>
        </w:rPr>
        <w:t xml:space="preserve"> </w:t>
      </w:r>
      <w:r w:rsidRPr="006053E2">
        <w:rPr>
          <w:rFonts w:ascii="Arial" w:hAnsi="Arial" w:cs="Arial"/>
          <w:lang w:val="es-PE"/>
        </w:rPr>
        <w:t>de</w:t>
      </w:r>
      <w:r w:rsidRPr="006053E2">
        <w:rPr>
          <w:rFonts w:ascii="Arial" w:hAnsi="Arial" w:cs="Arial"/>
          <w:spacing w:val="27"/>
          <w:lang w:val="es-PE"/>
        </w:rPr>
        <w:t xml:space="preserve"> </w:t>
      </w:r>
      <w:r w:rsidRPr="006053E2">
        <w:rPr>
          <w:rFonts w:ascii="Arial" w:hAnsi="Arial" w:cs="Arial"/>
          <w:lang w:val="es-PE"/>
        </w:rPr>
        <w:t>prensa</w:t>
      </w:r>
      <w:r w:rsidRPr="006053E2">
        <w:rPr>
          <w:rFonts w:ascii="Arial" w:hAnsi="Arial" w:cs="Arial"/>
          <w:spacing w:val="27"/>
          <w:lang w:val="es-PE"/>
        </w:rPr>
        <w:t xml:space="preserve"> </w:t>
      </w:r>
      <w:r w:rsidRPr="006053E2">
        <w:rPr>
          <w:rFonts w:ascii="Arial" w:hAnsi="Arial" w:cs="Arial"/>
          <w:lang w:val="es-PE"/>
        </w:rPr>
        <w:t>del</w:t>
      </w:r>
      <w:r w:rsidRPr="006053E2">
        <w:rPr>
          <w:rFonts w:ascii="Arial" w:hAnsi="Arial" w:cs="Arial"/>
          <w:spacing w:val="27"/>
          <w:lang w:val="es-PE"/>
        </w:rPr>
        <w:t xml:space="preserve"> </w:t>
      </w:r>
      <w:r w:rsidRPr="006053E2">
        <w:rPr>
          <w:rFonts w:ascii="Arial" w:hAnsi="Arial" w:cs="Arial"/>
          <w:lang w:val="es-PE"/>
        </w:rPr>
        <w:t>11</w:t>
      </w:r>
      <w:r w:rsidRPr="006053E2">
        <w:rPr>
          <w:rFonts w:ascii="Arial" w:hAnsi="Arial" w:cs="Arial"/>
          <w:spacing w:val="27"/>
          <w:lang w:val="es-PE"/>
        </w:rPr>
        <w:t xml:space="preserve"> </w:t>
      </w:r>
      <w:r w:rsidRPr="006053E2">
        <w:rPr>
          <w:rFonts w:ascii="Arial" w:hAnsi="Arial" w:cs="Arial"/>
          <w:lang w:val="es-PE"/>
        </w:rPr>
        <w:t>de</w:t>
      </w:r>
      <w:r w:rsidRPr="006053E2">
        <w:rPr>
          <w:rFonts w:ascii="Arial" w:hAnsi="Arial" w:cs="Arial"/>
          <w:spacing w:val="27"/>
          <w:lang w:val="es-PE"/>
        </w:rPr>
        <w:t xml:space="preserve"> </w:t>
      </w:r>
      <w:r w:rsidRPr="006053E2">
        <w:rPr>
          <w:rFonts w:ascii="Arial" w:hAnsi="Arial" w:cs="Arial"/>
          <w:lang w:val="es-PE"/>
        </w:rPr>
        <w:t xml:space="preserve">febrero de 2020. </w:t>
      </w:r>
      <w:r w:rsidRPr="006053E2">
        <w:rPr>
          <w:rFonts w:ascii="Arial" w:hAnsi="Arial" w:cs="Arial"/>
          <w:color w:val="0563C1"/>
          <w:u w:val="single" w:color="0563C1"/>
          <w:lang w:val="es-PE"/>
        </w:rPr>
        <w:t>https://</w:t>
      </w:r>
      <w:hyperlink r:id="rId114">
        <w:r w:rsidRPr="006053E2">
          <w:rPr>
            <w:rFonts w:ascii="Arial" w:hAnsi="Arial" w:cs="Arial"/>
            <w:color w:val="0563C1"/>
            <w:u w:val="single" w:color="0563C1"/>
            <w:lang w:val="es-PE"/>
          </w:rPr>
          <w:t>www.gob.pe/institucion/midis/noticias/81435-el-peru-empezaria-a-medir-la-pobreza-</w:t>
        </w:r>
      </w:hyperlink>
      <w:r w:rsidRPr="006053E2">
        <w:rPr>
          <w:rFonts w:ascii="Arial" w:hAnsi="Arial" w:cs="Arial"/>
          <w:color w:val="0563C1"/>
          <w:spacing w:val="1"/>
          <w:lang w:val="es-PE"/>
        </w:rPr>
        <w:t xml:space="preserve"> </w:t>
      </w:r>
      <w:r w:rsidRPr="006053E2">
        <w:rPr>
          <w:rFonts w:ascii="Arial" w:hAnsi="Arial" w:cs="Arial"/>
          <w:color w:val="0563C1"/>
          <w:u w:val="single" w:color="0563C1"/>
          <w:lang w:val="es-PE"/>
        </w:rPr>
        <w:t xml:space="preserve">multidimensional-a-partir-del-2021 </w:t>
      </w:r>
      <w:r w:rsidRPr="006053E2">
        <w:rPr>
          <w:rFonts w:ascii="Arial" w:hAnsi="Arial" w:cs="Arial"/>
          <w:lang w:val="es-PE"/>
        </w:rPr>
        <w:t>(Consulta 19-01-2023).</w:t>
      </w:r>
    </w:p>
    <w:p w14:paraId="7EE81B3F" w14:textId="77777777" w:rsidR="0016033F" w:rsidRPr="006053E2" w:rsidRDefault="0016033F" w:rsidP="00754098">
      <w:pPr>
        <w:pStyle w:val="Textonotapie"/>
        <w:numPr>
          <w:ilvl w:val="0"/>
          <w:numId w:val="25"/>
        </w:numPr>
        <w:ind w:right="488"/>
        <w:jc w:val="both"/>
        <w:rPr>
          <w:rFonts w:ascii="Arial" w:hAnsi="Arial" w:cs="Arial"/>
          <w:lang w:val="es-PE"/>
        </w:rPr>
      </w:pPr>
      <w:r w:rsidRPr="006053E2">
        <w:rPr>
          <w:rFonts w:ascii="Arial" w:hAnsi="Arial" w:cs="Arial"/>
          <w:lang w:val="es-PE"/>
        </w:rPr>
        <w:t>Ministerio</w:t>
      </w:r>
      <w:r w:rsidRPr="006053E2">
        <w:rPr>
          <w:rFonts w:ascii="Arial" w:hAnsi="Arial" w:cs="Arial"/>
          <w:spacing w:val="1"/>
          <w:lang w:val="es-PE"/>
        </w:rPr>
        <w:t xml:space="preserve"> </w:t>
      </w:r>
      <w:r w:rsidRPr="006053E2">
        <w:rPr>
          <w:rFonts w:ascii="Arial" w:hAnsi="Arial" w:cs="Arial"/>
          <w:lang w:val="es-PE"/>
        </w:rPr>
        <w:t>de</w:t>
      </w:r>
      <w:r w:rsidRPr="006053E2">
        <w:rPr>
          <w:rFonts w:ascii="Arial" w:hAnsi="Arial" w:cs="Arial"/>
          <w:spacing w:val="1"/>
          <w:lang w:val="es-PE"/>
        </w:rPr>
        <w:t xml:space="preserve"> </w:t>
      </w:r>
      <w:r w:rsidRPr="006053E2">
        <w:rPr>
          <w:rFonts w:ascii="Arial" w:hAnsi="Arial" w:cs="Arial"/>
          <w:lang w:val="es-PE"/>
        </w:rPr>
        <w:t xml:space="preserve">Educación -MINEDU “Los 6 mitos del Currículo Nacional”. </w:t>
      </w:r>
      <w:hyperlink r:id="rId115" w:history="1">
        <w:r w:rsidRPr="006053E2">
          <w:rPr>
            <w:rStyle w:val="Hipervnculo"/>
            <w:rFonts w:ascii="Arial" w:hAnsi="Arial" w:cs="Arial"/>
            <w:lang w:val="es-PE"/>
          </w:rPr>
          <w:t>http://www.minedu.gob.pe/pdf/infografia-cn.pdf</w:t>
        </w:r>
      </w:hyperlink>
      <w:r w:rsidRPr="006053E2">
        <w:rPr>
          <w:rFonts w:ascii="Arial" w:hAnsi="Arial" w:cs="Arial"/>
          <w:color w:val="0563C1"/>
          <w:u w:val="single" w:color="0563C1"/>
          <w:lang w:val="es-PE"/>
        </w:rPr>
        <w:t xml:space="preserve"> </w:t>
      </w:r>
      <w:r w:rsidRPr="006053E2">
        <w:rPr>
          <w:rFonts w:ascii="Arial" w:hAnsi="Arial" w:cs="Arial"/>
          <w:lang w:val="es-PE"/>
        </w:rPr>
        <w:t>(Consulta 21-01-2023).</w:t>
      </w:r>
    </w:p>
    <w:p w14:paraId="296A49E8" w14:textId="77777777" w:rsidR="0016033F" w:rsidRPr="008515CE"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Ministerio de Justicia y Derechos Humanos – MINJUSDH. </w:t>
      </w:r>
      <w:r w:rsidRPr="006053E2">
        <w:rPr>
          <w:rFonts w:ascii="Arial" w:hAnsi="Arial" w:cs="Arial"/>
          <w:i/>
          <w:iCs/>
          <w:lang w:val="es-PE"/>
        </w:rPr>
        <w:t>Informe analítico de la II Encuesta Nacional de Derechos Humanos</w:t>
      </w:r>
      <w:r w:rsidRPr="006053E2">
        <w:rPr>
          <w:rFonts w:ascii="Arial" w:hAnsi="Arial" w:cs="Arial"/>
          <w:lang w:val="es-PE"/>
        </w:rPr>
        <w:t xml:space="preserve">, 2020. </w:t>
      </w:r>
      <w:hyperlink r:id="rId116" w:history="1">
        <w:r w:rsidRPr="008515CE">
          <w:rPr>
            <w:rStyle w:val="Hipervnculo"/>
            <w:rFonts w:ascii="Arial" w:hAnsi="Arial" w:cs="Arial"/>
            <w:lang w:val="es-PE"/>
          </w:rPr>
          <w:t>https://cdn.www.gob.pe/uploads/document/file/1611168/1.-Informe-anali%CC%81tico-de-la-II-Encuesta-Nacional-de-Derechos-Humanos.pdf.pdf?v=1611855122</w:t>
        </w:r>
      </w:hyperlink>
      <w:r w:rsidRPr="008515CE">
        <w:rPr>
          <w:rFonts w:ascii="Arial" w:hAnsi="Arial" w:cs="Arial"/>
          <w:lang w:val="es-PE"/>
        </w:rPr>
        <w:t xml:space="preserve"> (Consulta 14-02-2023).</w:t>
      </w:r>
    </w:p>
    <w:p w14:paraId="6DA2133C"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Ministerio de Justicia y Derechos Humanos y Ministerio de la Mujer y Poblaciones Vulnerables. </w:t>
      </w:r>
      <w:r w:rsidRPr="006053E2">
        <w:rPr>
          <w:rFonts w:ascii="Arial" w:hAnsi="Arial" w:cs="Arial"/>
          <w:i/>
          <w:iCs/>
          <w:lang w:val="es-PE"/>
        </w:rPr>
        <w:t>La otra pandemia en casa. Situación y respuestas a la violencia de género durante la pandemia por la Covid-19 en el Perú</w:t>
      </w:r>
      <w:r w:rsidRPr="006053E2">
        <w:rPr>
          <w:rFonts w:ascii="Arial" w:hAnsi="Arial" w:cs="Arial"/>
          <w:lang w:val="es-PE"/>
        </w:rPr>
        <w:t xml:space="preserve">. 2021.  </w:t>
      </w:r>
      <w:hyperlink r:id="rId117" w:history="1">
        <w:r w:rsidRPr="006053E2">
          <w:rPr>
            <w:rStyle w:val="Hipervnculo"/>
            <w:rFonts w:ascii="Arial" w:hAnsi="Arial" w:cs="Arial"/>
            <w:lang w:val="es-PE"/>
          </w:rPr>
          <w:t>https://cdn.www.gob.pe/uploads/document/file/1752584/La%20Otra%20Pandemia%20en%20Casa%202021.pdf</w:t>
        </w:r>
      </w:hyperlink>
      <w:r w:rsidRPr="006053E2">
        <w:rPr>
          <w:rFonts w:ascii="Arial" w:hAnsi="Arial" w:cs="Arial"/>
          <w:lang w:val="es-PE"/>
        </w:rPr>
        <w:t xml:space="preserve"> (Consulta 20-1-2023).</w:t>
      </w:r>
    </w:p>
    <w:p w14:paraId="7DC8C959" w14:textId="77777777" w:rsidR="0016033F" w:rsidRPr="008515CE" w:rsidRDefault="0016033F" w:rsidP="00754098">
      <w:pPr>
        <w:pStyle w:val="Textonotapie"/>
        <w:numPr>
          <w:ilvl w:val="0"/>
          <w:numId w:val="25"/>
        </w:numPr>
        <w:jc w:val="both"/>
        <w:rPr>
          <w:rFonts w:ascii="Arial" w:hAnsi="Arial" w:cs="Arial"/>
          <w:i/>
          <w:lang w:val="es-PE"/>
        </w:rPr>
      </w:pPr>
      <w:r w:rsidRPr="006053E2">
        <w:rPr>
          <w:rFonts w:ascii="Arial" w:hAnsi="Arial" w:cs="Arial"/>
          <w:lang w:val="es-PE"/>
        </w:rPr>
        <w:t>Ministerio de Justicia y Derechos Humanos,</w:t>
      </w:r>
      <w:r w:rsidRPr="006053E2">
        <w:rPr>
          <w:rFonts w:ascii="Arial" w:hAnsi="Arial" w:cs="Arial"/>
          <w:i/>
          <w:lang w:val="es-PE"/>
        </w:rPr>
        <w:t xml:space="preserve"> Informe sobre los avances del primer año de implementación del Plan Nacional de Derechos Humanos 2018-2021, </w:t>
      </w:r>
      <w:r w:rsidRPr="006053E2">
        <w:rPr>
          <w:rFonts w:ascii="Arial" w:hAnsi="Arial" w:cs="Arial"/>
          <w:lang w:val="es-PE"/>
        </w:rPr>
        <w:t>Lima, 2019.</w:t>
      </w:r>
      <w:r w:rsidRPr="006053E2">
        <w:rPr>
          <w:rFonts w:ascii="Arial" w:hAnsi="Arial" w:cs="Arial"/>
          <w:i/>
          <w:lang w:val="es-PE"/>
        </w:rPr>
        <w:t xml:space="preserve"> </w:t>
      </w:r>
      <w:hyperlink r:id="rId118" w:history="1">
        <w:r w:rsidRPr="008515CE">
          <w:rPr>
            <w:rStyle w:val="Hipervnculo"/>
            <w:rFonts w:ascii="Arial" w:hAnsi="Arial" w:cs="Arial"/>
            <w:lang w:val="es-PE"/>
          </w:rPr>
          <w:t>https://cdn.www.gob.pe/uploads/document/file/1539330/Informe-sobre-los-avances-del-primer-a%C2%A7o-de-implementaci%C2%A2n-del-PNDH-2018-2021-completo_compressed.pdf.pdf?v=1610382094</w:t>
        </w:r>
      </w:hyperlink>
      <w:r w:rsidRPr="008515CE">
        <w:rPr>
          <w:rFonts w:ascii="Arial" w:hAnsi="Arial" w:cs="Arial"/>
          <w:lang w:val="es-PE"/>
        </w:rPr>
        <w:t xml:space="preserve"> (Consultado 1-2-2023).</w:t>
      </w:r>
    </w:p>
    <w:p w14:paraId="1AE1528C" w14:textId="77777777" w:rsidR="0016033F" w:rsidRPr="006053E2" w:rsidRDefault="0016033F" w:rsidP="00754098">
      <w:pPr>
        <w:pStyle w:val="Textonotapie"/>
        <w:numPr>
          <w:ilvl w:val="0"/>
          <w:numId w:val="25"/>
        </w:numPr>
        <w:jc w:val="both"/>
        <w:rPr>
          <w:rFonts w:ascii="Arial" w:hAnsi="Arial" w:cs="Arial"/>
          <w:i/>
          <w:lang w:val="es-PE"/>
        </w:rPr>
      </w:pPr>
      <w:r w:rsidRPr="006053E2">
        <w:rPr>
          <w:rFonts w:ascii="Arial" w:hAnsi="Arial" w:cs="Arial"/>
          <w:lang w:val="es-PE"/>
        </w:rPr>
        <w:t>Ministerio de Justicia y Derechos Humanos,</w:t>
      </w:r>
      <w:r w:rsidRPr="006053E2">
        <w:rPr>
          <w:rFonts w:ascii="Arial" w:hAnsi="Arial" w:cs="Arial"/>
          <w:i/>
          <w:lang w:val="es-PE"/>
        </w:rPr>
        <w:t xml:space="preserve"> Segundo Informe sobre los avances de implementación del Plan Nacional de Derechos Humanos 2018-2021, </w:t>
      </w:r>
      <w:r w:rsidRPr="006053E2">
        <w:rPr>
          <w:rFonts w:ascii="Arial" w:hAnsi="Arial" w:cs="Arial"/>
          <w:lang w:val="es-PE"/>
        </w:rPr>
        <w:t>Lima, 2021.</w:t>
      </w:r>
      <w:r w:rsidRPr="006053E2">
        <w:rPr>
          <w:rFonts w:ascii="Arial" w:hAnsi="Arial" w:cs="Arial"/>
          <w:i/>
          <w:lang w:val="es-PE"/>
        </w:rPr>
        <w:t xml:space="preserve"> </w:t>
      </w:r>
      <w:hyperlink r:id="rId119" w:history="1">
        <w:r w:rsidRPr="006053E2">
          <w:rPr>
            <w:rStyle w:val="Hipervnculo"/>
            <w:rFonts w:ascii="Arial" w:hAnsi="Arial" w:cs="Arial"/>
            <w:i/>
            <w:lang w:val="es-PE"/>
          </w:rPr>
          <w:t>https://cdn.www.gob.pe/uploads/document/file/1580685/Segundo%20Informe%20PNDH.pdf.pdf</w:t>
        </w:r>
      </w:hyperlink>
      <w:r w:rsidRPr="006053E2">
        <w:rPr>
          <w:rFonts w:ascii="Arial" w:hAnsi="Arial" w:cs="Arial"/>
          <w:i/>
          <w:lang w:val="es-PE"/>
        </w:rPr>
        <w:t xml:space="preserve"> </w:t>
      </w:r>
      <w:r w:rsidRPr="006053E2">
        <w:rPr>
          <w:rFonts w:ascii="Arial" w:hAnsi="Arial" w:cs="Arial"/>
          <w:lang w:val="es-PE"/>
        </w:rPr>
        <w:t>(Consultado 1-2-2023).</w:t>
      </w:r>
    </w:p>
    <w:p w14:paraId="51287809" w14:textId="77777777" w:rsidR="0016033F" w:rsidRPr="006053E2" w:rsidRDefault="0016033F" w:rsidP="00754098">
      <w:pPr>
        <w:pStyle w:val="Textonotapie"/>
        <w:numPr>
          <w:ilvl w:val="0"/>
          <w:numId w:val="25"/>
        </w:numPr>
        <w:jc w:val="both"/>
        <w:rPr>
          <w:rFonts w:ascii="Arial" w:hAnsi="Arial" w:cs="Arial"/>
          <w:i/>
          <w:lang w:val="es-PE"/>
        </w:rPr>
      </w:pPr>
      <w:r w:rsidRPr="006053E2">
        <w:rPr>
          <w:rFonts w:ascii="Arial" w:hAnsi="Arial" w:cs="Arial"/>
          <w:lang w:val="es-PE"/>
        </w:rPr>
        <w:t>Ministerio de Justicia y Derechos Humanos,</w:t>
      </w:r>
      <w:r w:rsidRPr="006053E2">
        <w:rPr>
          <w:rFonts w:ascii="Arial" w:hAnsi="Arial" w:cs="Arial"/>
          <w:i/>
          <w:lang w:val="es-PE"/>
        </w:rPr>
        <w:t xml:space="preserve"> Tercer  Informe sobre los avances de implementación del Plan Nacional de Derechos Humanos 2018-2021, </w:t>
      </w:r>
      <w:r w:rsidRPr="006053E2">
        <w:rPr>
          <w:rFonts w:ascii="Arial" w:hAnsi="Arial" w:cs="Arial"/>
          <w:lang w:val="es-PE"/>
        </w:rPr>
        <w:t>Lima, 2021.</w:t>
      </w:r>
      <w:r w:rsidRPr="006053E2">
        <w:rPr>
          <w:rFonts w:ascii="Arial" w:hAnsi="Arial" w:cs="Arial"/>
          <w:i/>
          <w:lang w:val="es-PE"/>
        </w:rPr>
        <w:t xml:space="preserve"> </w:t>
      </w:r>
      <w:hyperlink r:id="rId120" w:history="1">
        <w:r w:rsidRPr="006053E2">
          <w:rPr>
            <w:rStyle w:val="Hipervnculo"/>
            <w:rFonts w:ascii="Arial" w:hAnsi="Arial" w:cs="Arial"/>
            <w:i/>
            <w:lang w:val="es-PE"/>
          </w:rPr>
          <w:t>https://cdn.www.gob.pe/uploads/document/file/2918467/Tercer%20informe%20sobre%20los%20avances%20del%20PNDH%202018-2021.pdf</w:t>
        </w:r>
      </w:hyperlink>
      <w:r w:rsidRPr="006053E2">
        <w:rPr>
          <w:rFonts w:ascii="Arial" w:hAnsi="Arial" w:cs="Arial"/>
          <w:i/>
          <w:lang w:val="es-PE"/>
        </w:rPr>
        <w:t xml:space="preserve"> </w:t>
      </w:r>
      <w:r w:rsidRPr="006053E2">
        <w:rPr>
          <w:rFonts w:ascii="Arial" w:hAnsi="Arial" w:cs="Arial"/>
          <w:lang w:val="es-PE"/>
        </w:rPr>
        <w:t>(Consultado 1-2-2023).</w:t>
      </w:r>
    </w:p>
    <w:p w14:paraId="1891CD6F" w14:textId="77777777" w:rsidR="0016033F" w:rsidRPr="006053E2" w:rsidRDefault="0016033F" w:rsidP="00754098">
      <w:pPr>
        <w:pStyle w:val="Textonotapie"/>
        <w:numPr>
          <w:ilvl w:val="0"/>
          <w:numId w:val="25"/>
        </w:numPr>
        <w:jc w:val="both"/>
        <w:rPr>
          <w:rFonts w:ascii="Arial" w:hAnsi="Arial" w:cs="Arial"/>
          <w:i/>
          <w:iCs/>
          <w:lang w:val="es-PE"/>
        </w:rPr>
      </w:pPr>
      <w:r w:rsidRPr="006053E2">
        <w:rPr>
          <w:rFonts w:ascii="Arial" w:hAnsi="Arial" w:cs="Arial"/>
          <w:lang w:val="es-PE"/>
        </w:rPr>
        <w:t xml:space="preserve">Ministerio de Justicia y Derechos Humanos. </w:t>
      </w:r>
      <w:r w:rsidRPr="006053E2">
        <w:rPr>
          <w:rFonts w:ascii="Arial" w:hAnsi="Arial" w:cs="Arial"/>
          <w:i/>
          <w:iCs/>
          <w:lang w:val="es-PE"/>
        </w:rPr>
        <w:t xml:space="preserve">Plan Nacional de Derechos Humanos 2018-2021. </w:t>
      </w:r>
      <w:r w:rsidRPr="006053E2">
        <w:rPr>
          <w:rFonts w:ascii="Arial" w:hAnsi="Arial" w:cs="Arial"/>
          <w:lang w:val="es-PE"/>
        </w:rPr>
        <w:t>Lima, 2018.</w:t>
      </w:r>
      <w:r w:rsidRPr="006053E2">
        <w:rPr>
          <w:rFonts w:ascii="Arial" w:hAnsi="Arial" w:cs="Arial"/>
          <w:i/>
          <w:iCs/>
          <w:lang w:val="es-PE"/>
        </w:rPr>
        <w:t xml:space="preserve"> </w:t>
      </w:r>
    </w:p>
    <w:p w14:paraId="2C82DED6"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Ministerio de la Mujer y Poblaciones Vulnerables. </w:t>
      </w:r>
      <w:r w:rsidRPr="006053E2">
        <w:rPr>
          <w:rFonts w:ascii="Arial" w:hAnsi="Arial" w:cs="Arial"/>
          <w:i/>
          <w:lang w:val="es-PE"/>
        </w:rPr>
        <w:t xml:space="preserve">Política </w:t>
      </w:r>
      <w:r w:rsidRPr="006053E2">
        <w:rPr>
          <w:rFonts w:ascii="Arial" w:hAnsi="Arial" w:cs="Arial"/>
          <w:i/>
          <w:shd w:val="clear" w:color="auto" w:fill="FFFFFF"/>
          <w:lang w:val="es-PE"/>
        </w:rPr>
        <w:t>Nacional Multisectorial en Discapacidad para el Desarrollo al 2030</w:t>
      </w:r>
      <w:r w:rsidRPr="006053E2">
        <w:rPr>
          <w:rFonts w:ascii="Arial" w:hAnsi="Arial" w:cs="Arial"/>
          <w:shd w:val="clear" w:color="auto" w:fill="FFFFFF"/>
          <w:lang w:val="es-PE"/>
        </w:rPr>
        <w:t>.</w:t>
      </w:r>
      <w:r w:rsidRPr="006053E2">
        <w:rPr>
          <w:rFonts w:ascii="Arial" w:hAnsi="Arial" w:cs="Arial"/>
          <w:lang w:val="es-PE"/>
        </w:rPr>
        <w:t xml:space="preserve"> </w:t>
      </w:r>
      <w:r w:rsidRPr="006053E2">
        <w:rPr>
          <w:rFonts w:ascii="Arial" w:hAnsi="Arial" w:cs="Arial"/>
          <w:shd w:val="clear" w:color="auto" w:fill="FFFFFF"/>
          <w:lang w:val="es-PE"/>
        </w:rPr>
        <w:t xml:space="preserve">Resumen Ejecutivo, Lima, 2021. </w:t>
      </w:r>
    </w:p>
    <w:p w14:paraId="33AB8478" w14:textId="77777777" w:rsidR="0016033F" w:rsidRPr="006053E2" w:rsidRDefault="0016033F" w:rsidP="00754098">
      <w:pPr>
        <w:pStyle w:val="Textonotapie"/>
        <w:numPr>
          <w:ilvl w:val="0"/>
          <w:numId w:val="25"/>
        </w:numPr>
        <w:jc w:val="both"/>
        <w:rPr>
          <w:rFonts w:ascii="Arial" w:hAnsi="Arial" w:cs="Arial"/>
          <w:lang w:val="es-PE"/>
        </w:rPr>
      </w:pPr>
      <w:bookmarkStart w:id="114" w:name="_Hlk127970360"/>
      <w:r w:rsidRPr="006053E2">
        <w:rPr>
          <w:rFonts w:ascii="Arial" w:hAnsi="Arial" w:cs="Arial"/>
          <w:lang w:val="es-PE"/>
        </w:rPr>
        <w:t>Ministerio de la Mujer y Poblaciones Vulnerables</w:t>
      </w:r>
      <w:bookmarkEnd w:id="114"/>
      <w:r w:rsidRPr="006053E2">
        <w:rPr>
          <w:rFonts w:ascii="Arial" w:hAnsi="Arial" w:cs="Arial"/>
          <w:lang w:val="es-PE"/>
        </w:rPr>
        <w:t xml:space="preserve">. </w:t>
      </w:r>
      <w:r w:rsidRPr="006053E2">
        <w:rPr>
          <w:rFonts w:ascii="Arial" w:hAnsi="Arial" w:cs="Arial"/>
          <w:i/>
          <w:lang w:val="es-PE"/>
        </w:rPr>
        <w:t>Política Nacional de Igualdad de Género</w:t>
      </w:r>
      <w:r w:rsidRPr="006053E2">
        <w:rPr>
          <w:rFonts w:ascii="Arial" w:hAnsi="Arial" w:cs="Arial"/>
          <w:lang w:val="es-PE"/>
        </w:rPr>
        <w:t>. Lima, 2019.</w:t>
      </w:r>
    </w:p>
    <w:p w14:paraId="5605C96F"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Ministerio de Vivienda, Construcción y Saneamiento</w:t>
      </w:r>
      <w:r w:rsidRPr="006053E2">
        <w:rPr>
          <w:rFonts w:ascii="Arial" w:hAnsi="Arial" w:cs="Arial"/>
          <w:i/>
          <w:lang w:val="es-PE"/>
        </w:rPr>
        <w:t>. Política Nacional de Vivienda y Urbanismo.</w:t>
      </w:r>
      <w:r w:rsidRPr="006053E2">
        <w:rPr>
          <w:rFonts w:ascii="Arial" w:hAnsi="Arial" w:cs="Arial"/>
          <w:lang w:val="es-PE"/>
        </w:rPr>
        <w:t xml:space="preserve"> </w:t>
      </w:r>
      <w:r w:rsidRPr="006053E2">
        <w:rPr>
          <w:rFonts w:ascii="Arial" w:hAnsi="Arial" w:cs="Arial"/>
          <w:i/>
          <w:lang w:val="es-PE"/>
        </w:rPr>
        <w:t>Resumen Ejecutivo.</w:t>
      </w:r>
      <w:r w:rsidRPr="006053E2">
        <w:rPr>
          <w:rFonts w:ascii="Arial" w:hAnsi="Arial" w:cs="Arial"/>
          <w:lang w:val="es-PE"/>
        </w:rPr>
        <w:t xml:space="preserve"> Lima, 2021. </w:t>
      </w:r>
      <w:hyperlink r:id="rId121" w:history="1">
        <w:r w:rsidRPr="006053E2">
          <w:rPr>
            <w:rStyle w:val="Hipervnculo"/>
            <w:rFonts w:ascii="Arial" w:hAnsi="Arial" w:cs="Arial"/>
            <w:lang w:val="es-PE"/>
          </w:rPr>
          <w:t>https://cdn.www.gob.pe/uploads/document/file/2262477/Resumen%20de%20la%20Pol%C3%ADtica%20Nacional%20de%20Vivienda%20y%20Urbanismo.pdf?v=1634579665</w:t>
        </w:r>
      </w:hyperlink>
      <w:r w:rsidRPr="006053E2">
        <w:rPr>
          <w:rFonts w:ascii="Arial" w:hAnsi="Arial" w:cs="Arial"/>
          <w:color w:val="0070C0"/>
          <w:lang w:val="es-PE"/>
        </w:rPr>
        <w:t>.</w:t>
      </w:r>
      <w:r w:rsidRPr="006053E2">
        <w:rPr>
          <w:rFonts w:ascii="Arial" w:hAnsi="Arial" w:cs="Arial"/>
          <w:lang w:val="es-PE"/>
        </w:rPr>
        <w:t xml:space="preserve"> (Consulta 13-2-2023).</w:t>
      </w:r>
    </w:p>
    <w:p w14:paraId="370D78FF"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Ministerio de Vivienda, Construcción y Saneamiento</w:t>
      </w:r>
      <w:r w:rsidRPr="006053E2">
        <w:rPr>
          <w:rFonts w:ascii="Arial" w:hAnsi="Arial" w:cs="Arial"/>
          <w:i/>
          <w:lang w:val="es-PE"/>
        </w:rPr>
        <w:t>. Plan Nacional de Saneamiento 2022-2026.</w:t>
      </w:r>
      <w:r w:rsidRPr="006053E2">
        <w:rPr>
          <w:rFonts w:ascii="Arial" w:hAnsi="Arial" w:cs="Arial"/>
          <w:lang w:val="es-PE"/>
        </w:rPr>
        <w:t xml:space="preserve"> Lima, 2023.</w:t>
      </w:r>
    </w:p>
    <w:p w14:paraId="1AE7A807" w14:textId="77777777" w:rsidR="0016033F" w:rsidRPr="006053E2" w:rsidRDefault="006A5681" w:rsidP="00754098">
      <w:pPr>
        <w:pStyle w:val="Textonotapie"/>
        <w:ind w:left="720"/>
        <w:jc w:val="both"/>
        <w:rPr>
          <w:rFonts w:ascii="Arial" w:hAnsi="Arial" w:cs="Arial"/>
          <w:lang w:val="es-PE"/>
        </w:rPr>
      </w:pPr>
      <w:hyperlink r:id="rId122" w:history="1">
        <w:r w:rsidR="0016033F" w:rsidRPr="006053E2">
          <w:rPr>
            <w:rStyle w:val="Hipervnculo"/>
            <w:rFonts w:ascii="Arial" w:hAnsi="Arial" w:cs="Arial"/>
            <w:lang w:val="es-PE"/>
          </w:rPr>
          <w:t>https://cdn.www.gob.pe/uploads/document/file/2648833/PLAN_NACIONAL_DE_SANEAMIENTO_web.pdf.pdf?v=1676393031</w:t>
        </w:r>
      </w:hyperlink>
      <w:r w:rsidR="0016033F" w:rsidRPr="006053E2">
        <w:rPr>
          <w:rFonts w:ascii="Arial" w:hAnsi="Arial" w:cs="Arial"/>
          <w:lang w:val="es-PE"/>
        </w:rPr>
        <w:t xml:space="preserve"> </w:t>
      </w:r>
    </w:p>
    <w:p w14:paraId="4425E2C5" w14:textId="77777777" w:rsidR="0016033F" w:rsidRPr="006053E2" w:rsidRDefault="0016033F" w:rsidP="00754098">
      <w:pPr>
        <w:pStyle w:val="Prrafodelista"/>
        <w:numPr>
          <w:ilvl w:val="0"/>
          <w:numId w:val="25"/>
        </w:numPr>
        <w:spacing w:after="0"/>
        <w:jc w:val="both"/>
        <w:rPr>
          <w:rFonts w:ascii="Arial" w:eastAsia="Times New Roman" w:hAnsi="Arial" w:cs="Arial"/>
          <w:color w:val="000000" w:themeColor="text1"/>
          <w:sz w:val="20"/>
          <w:szCs w:val="20"/>
          <w:lang w:eastAsia="es-MX"/>
        </w:rPr>
      </w:pPr>
      <w:r w:rsidRPr="006053E2">
        <w:rPr>
          <w:rFonts w:ascii="Arial" w:eastAsia="Times New Roman" w:hAnsi="Arial" w:cs="Arial"/>
          <w:color w:val="000000" w:themeColor="text1"/>
          <w:spacing w:val="8"/>
          <w:sz w:val="20"/>
          <w:szCs w:val="20"/>
          <w:shd w:val="clear" w:color="auto" w:fill="FFFFFF"/>
          <w:lang w:eastAsia="es-MX"/>
        </w:rPr>
        <w:t>Montoya Giraldo, A.,&amp; Villegas Murillo, J. M., “Consultas populares: barreras institucionales y tensiones por la participación local”. </w:t>
      </w:r>
      <w:r w:rsidRPr="006053E2">
        <w:rPr>
          <w:rFonts w:ascii="Arial" w:eastAsia="Times New Roman" w:hAnsi="Arial" w:cs="Arial"/>
          <w:i/>
          <w:iCs/>
          <w:color w:val="000000" w:themeColor="text1"/>
          <w:spacing w:val="8"/>
          <w:sz w:val="20"/>
          <w:szCs w:val="20"/>
          <w:lang w:eastAsia="es-MX"/>
        </w:rPr>
        <w:t>Opinión Jurídica</w:t>
      </w:r>
      <w:r w:rsidRPr="006053E2">
        <w:rPr>
          <w:rFonts w:ascii="Arial" w:eastAsia="Times New Roman" w:hAnsi="Arial" w:cs="Arial"/>
          <w:color w:val="000000" w:themeColor="text1"/>
          <w:spacing w:val="8"/>
          <w:sz w:val="20"/>
          <w:szCs w:val="20"/>
          <w:shd w:val="clear" w:color="auto" w:fill="FFFFFF"/>
          <w:lang w:eastAsia="es-MX"/>
        </w:rPr>
        <w:t>, </w:t>
      </w:r>
      <w:r w:rsidRPr="006053E2">
        <w:rPr>
          <w:rFonts w:ascii="Arial" w:eastAsia="Times New Roman" w:hAnsi="Arial" w:cs="Arial"/>
          <w:i/>
          <w:iCs/>
          <w:color w:val="000000" w:themeColor="text1"/>
          <w:spacing w:val="8"/>
          <w:sz w:val="20"/>
          <w:szCs w:val="20"/>
          <w:lang w:eastAsia="es-MX"/>
        </w:rPr>
        <w:t>20</w:t>
      </w:r>
      <w:r w:rsidRPr="006053E2">
        <w:rPr>
          <w:rFonts w:ascii="Arial" w:eastAsia="Times New Roman" w:hAnsi="Arial" w:cs="Arial"/>
          <w:color w:val="000000" w:themeColor="text1"/>
          <w:spacing w:val="8"/>
          <w:sz w:val="20"/>
          <w:szCs w:val="20"/>
          <w:shd w:val="clear" w:color="auto" w:fill="FFFFFF"/>
          <w:lang w:eastAsia="es-MX"/>
        </w:rPr>
        <w:t>(41), 101-126. https://doi.org/10.22395/ojum.v20n41a3</w:t>
      </w:r>
    </w:p>
    <w:p w14:paraId="7C796B51"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Naciones</w:t>
      </w:r>
      <w:r w:rsidRPr="006053E2">
        <w:rPr>
          <w:rFonts w:ascii="Arial" w:hAnsi="Arial" w:cs="Arial"/>
          <w:spacing w:val="1"/>
          <w:lang w:val="es-PE"/>
        </w:rPr>
        <w:t xml:space="preserve"> </w:t>
      </w:r>
      <w:r w:rsidRPr="006053E2">
        <w:rPr>
          <w:rFonts w:ascii="Arial" w:hAnsi="Arial" w:cs="Arial"/>
          <w:lang w:val="es-PE"/>
        </w:rPr>
        <w:t xml:space="preserve">Unidas. </w:t>
      </w:r>
      <w:r w:rsidRPr="006053E2">
        <w:rPr>
          <w:rFonts w:ascii="Arial" w:hAnsi="Arial" w:cs="Arial"/>
          <w:i/>
          <w:iCs/>
          <w:lang w:val="es-PE"/>
        </w:rPr>
        <w:t xml:space="preserve">Los derechos humanos y la reducción de la pobreza: Un marco conceptual. </w:t>
      </w:r>
      <w:r w:rsidRPr="006053E2">
        <w:rPr>
          <w:rFonts w:ascii="Arial" w:hAnsi="Arial" w:cs="Arial"/>
          <w:lang w:val="es-PE"/>
        </w:rPr>
        <w:t>Nueva</w:t>
      </w:r>
      <w:r w:rsidRPr="006053E2">
        <w:rPr>
          <w:rFonts w:ascii="Arial" w:hAnsi="Arial" w:cs="Arial"/>
          <w:spacing w:val="-1"/>
          <w:lang w:val="es-PE"/>
        </w:rPr>
        <w:t xml:space="preserve"> </w:t>
      </w:r>
      <w:r w:rsidRPr="006053E2">
        <w:rPr>
          <w:rFonts w:ascii="Arial" w:hAnsi="Arial" w:cs="Arial"/>
          <w:lang w:val="es-PE"/>
        </w:rPr>
        <w:t>York</w:t>
      </w:r>
      <w:r w:rsidRPr="006053E2">
        <w:rPr>
          <w:rFonts w:ascii="Arial" w:hAnsi="Arial" w:cs="Arial"/>
          <w:spacing w:val="-1"/>
          <w:lang w:val="es-PE"/>
        </w:rPr>
        <w:t xml:space="preserve"> </w:t>
      </w:r>
      <w:r w:rsidRPr="006053E2">
        <w:rPr>
          <w:rFonts w:ascii="Arial" w:hAnsi="Arial" w:cs="Arial"/>
          <w:lang w:val="es-PE"/>
        </w:rPr>
        <w:t>y</w:t>
      </w:r>
      <w:r w:rsidRPr="006053E2">
        <w:rPr>
          <w:rFonts w:ascii="Arial" w:hAnsi="Arial" w:cs="Arial"/>
          <w:spacing w:val="-1"/>
          <w:lang w:val="es-PE"/>
        </w:rPr>
        <w:t xml:space="preserve"> </w:t>
      </w:r>
      <w:r w:rsidRPr="006053E2">
        <w:rPr>
          <w:rFonts w:ascii="Arial" w:hAnsi="Arial" w:cs="Arial"/>
          <w:lang w:val="es-PE"/>
        </w:rPr>
        <w:t>Ginebra, 2004.</w:t>
      </w:r>
    </w:p>
    <w:p w14:paraId="5916F4C4" w14:textId="77777777" w:rsidR="0016033F" w:rsidRPr="006053E2" w:rsidRDefault="0016033F" w:rsidP="00754098">
      <w:pPr>
        <w:pStyle w:val="Textonotapie"/>
        <w:numPr>
          <w:ilvl w:val="0"/>
          <w:numId w:val="25"/>
        </w:numPr>
        <w:ind w:right="95"/>
        <w:jc w:val="both"/>
        <w:rPr>
          <w:rFonts w:ascii="Arial" w:hAnsi="Arial" w:cs="Arial"/>
          <w:lang w:val="es-PE"/>
        </w:rPr>
      </w:pPr>
      <w:r w:rsidRPr="006053E2">
        <w:rPr>
          <w:rFonts w:ascii="Arial" w:hAnsi="Arial" w:cs="Arial"/>
          <w:lang w:val="es-PE"/>
        </w:rPr>
        <w:t xml:space="preserve">Nash, Claudio, “Estudio introductorio”, en: Lacrampette, Nicole (ed.) </w:t>
      </w:r>
      <w:r w:rsidRPr="006053E2">
        <w:rPr>
          <w:rFonts w:ascii="Arial" w:hAnsi="Arial" w:cs="Arial"/>
          <w:i/>
          <w:lang w:val="es-PE"/>
        </w:rPr>
        <w:t xml:space="preserve">Derechos humanos y mujeres: teoría y práctica. </w:t>
      </w:r>
      <w:r w:rsidRPr="006053E2">
        <w:rPr>
          <w:rFonts w:ascii="Arial" w:hAnsi="Arial" w:cs="Arial"/>
          <w:lang w:val="es-PE"/>
        </w:rPr>
        <w:t>Santiago, Universidad de Chile, Facultad de Derecho, Centro de Derechos Humanos, 2013.</w:t>
      </w:r>
    </w:p>
    <w:p w14:paraId="60B8E43C" w14:textId="77777777" w:rsidR="0016033F" w:rsidRPr="006053E2" w:rsidRDefault="0016033F" w:rsidP="00754098">
      <w:pPr>
        <w:pStyle w:val="Textonotapie"/>
        <w:numPr>
          <w:ilvl w:val="0"/>
          <w:numId w:val="25"/>
        </w:numPr>
        <w:ind w:right="95"/>
        <w:jc w:val="both"/>
        <w:rPr>
          <w:rFonts w:ascii="Arial" w:hAnsi="Arial" w:cs="Arial"/>
          <w:u w:val="single"/>
          <w:lang w:val="es-PE"/>
        </w:rPr>
      </w:pPr>
      <w:r w:rsidRPr="006053E2">
        <w:rPr>
          <w:rFonts w:ascii="Arial" w:hAnsi="Arial" w:cs="Arial"/>
          <w:lang w:val="es-PE"/>
        </w:rPr>
        <w:t>Nota</w:t>
      </w:r>
      <w:r w:rsidRPr="006053E2">
        <w:rPr>
          <w:rFonts w:ascii="Arial" w:hAnsi="Arial" w:cs="Arial"/>
          <w:spacing w:val="1"/>
          <w:lang w:val="es-PE"/>
        </w:rPr>
        <w:t xml:space="preserve"> </w:t>
      </w:r>
      <w:r w:rsidRPr="006053E2">
        <w:rPr>
          <w:rFonts w:ascii="Arial" w:hAnsi="Arial" w:cs="Arial"/>
          <w:lang w:val="es-PE"/>
        </w:rPr>
        <w:t>de</w:t>
      </w:r>
      <w:r w:rsidRPr="006053E2">
        <w:rPr>
          <w:rFonts w:ascii="Arial" w:hAnsi="Arial" w:cs="Arial"/>
          <w:spacing w:val="1"/>
          <w:lang w:val="es-PE"/>
        </w:rPr>
        <w:t xml:space="preserve"> </w:t>
      </w:r>
      <w:r w:rsidRPr="006053E2">
        <w:rPr>
          <w:rFonts w:ascii="Arial" w:hAnsi="Arial" w:cs="Arial"/>
          <w:lang w:val="es-PE"/>
        </w:rPr>
        <w:t>prensa</w:t>
      </w:r>
      <w:r w:rsidRPr="006053E2">
        <w:rPr>
          <w:rFonts w:ascii="Arial" w:hAnsi="Arial" w:cs="Arial"/>
          <w:spacing w:val="1"/>
          <w:lang w:val="es-PE"/>
        </w:rPr>
        <w:t xml:space="preserve"> “Currículo Nacional promueve igualdad de oportunidades para hombres y mujeres” </w:t>
      </w:r>
      <w:r w:rsidRPr="006053E2">
        <w:rPr>
          <w:rFonts w:ascii="Arial" w:hAnsi="Arial" w:cs="Arial"/>
          <w:lang w:val="es-PE"/>
        </w:rPr>
        <w:t>del</w:t>
      </w:r>
      <w:r w:rsidRPr="006053E2">
        <w:rPr>
          <w:rFonts w:ascii="Arial" w:hAnsi="Arial" w:cs="Arial"/>
          <w:spacing w:val="1"/>
          <w:lang w:val="es-PE"/>
        </w:rPr>
        <w:t xml:space="preserve"> </w:t>
      </w:r>
      <w:r w:rsidRPr="006053E2">
        <w:rPr>
          <w:rFonts w:ascii="Arial" w:hAnsi="Arial" w:cs="Arial"/>
          <w:lang w:val="es-PE"/>
        </w:rPr>
        <w:t>Ministerio</w:t>
      </w:r>
      <w:r w:rsidRPr="006053E2">
        <w:rPr>
          <w:rFonts w:ascii="Arial" w:hAnsi="Arial" w:cs="Arial"/>
          <w:spacing w:val="1"/>
          <w:lang w:val="es-PE"/>
        </w:rPr>
        <w:t xml:space="preserve"> </w:t>
      </w:r>
      <w:r w:rsidRPr="006053E2">
        <w:rPr>
          <w:rFonts w:ascii="Arial" w:hAnsi="Arial" w:cs="Arial"/>
          <w:lang w:val="es-PE"/>
        </w:rPr>
        <w:t>de</w:t>
      </w:r>
      <w:r w:rsidRPr="006053E2">
        <w:rPr>
          <w:rFonts w:ascii="Arial" w:hAnsi="Arial" w:cs="Arial"/>
          <w:spacing w:val="1"/>
          <w:lang w:val="es-PE"/>
        </w:rPr>
        <w:t xml:space="preserve"> </w:t>
      </w:r>
      <w:r w:rsidRPr="006053E2">
        <w:rPr>
          <w:rFonts w:ascii="Arial" w:hAnsi="Arial" w:cs="Arial"/>
          <w:lang w:val="es-PE"/>
        </w:rPr>
        <w:t>Educación,</w:t>
      </w:r>
      <w:r w:rsidRPr="006053E2">
        <w:rPr>
          <w:rFonts w:ascii="Arial" w:hAnsi="Arial" w:cs="Arial"/>
          <w:spacing w:val="1"/>
          <w:lang w:val="es-PE"/>
        </w:rPr>
        <w:t xml:space="preserve"> </w:t>
      </w:r>
      <w:r w:rsidRPr="006053E2">
        <w:rPr>
          <w:rFonts w:ascii="Arial" w:hAnsi="Arial" w:cs="Arial"/>
          <w:lang w:val="es-PE"/>
        </w:rPr>
        <w:t>14</w:t>
      </w:r>
      <w:r w:rsidRPr="006053E2">
        <w:rPr>
          <w:rFonts w:ascii="Arial" w:hAnsi="Arial" w:cs="Arial"/>
          <w:spacing w:val="1"/>
          <w:lang w:val="es-PE"/>
        </w:rPr>
        <w:t xml:space="preserve"> </w:t>
      </w:r>
      <w:r w:rsidRPr="006053E2">
        <w:rPr>
          <w:rFonts w:ascii="Arial" w:hAnsi="Arial" w:cs="Arial"/>
          <w:lang w:val="es-PE"/>
        </w:rPr>
        <w:t>de</w:t>
      </w:r>
      <w:r w:rsidRPr="006053E2">
        <w:rPr>
          <w:rFonts w:ascii="Arial" w:hAnsi="Arial" w:cs="Arial"/>
          <w:spacing w:val="1"/>
          <w:lang w:val="es-PE"/>
        </w:rPr>
        <w:t xml:space="preserve"> </w:t>
      </w:r>
      <w:r w:rsidRPr="006053E2">
        <w:rPr>
          <w:rFonts w:ascii="Arial" w:hAnsi="Arial" w:cs="Arial"/>
          <w:lang w:val="es-PE"/>
        </w:rPr>
        <w:t>enero</w:t>
      </w:r>
      <w:r w:rsidRPr="006053E2">
        <w:rPr>
          <w:rFonts w:ascii="Arial" w:hAnsi="Arial" w:cs="Arial"/>
          <w:spacing w:val="1"/>
          <w:lang w:val="es-PE"/>
        </w:rPr>
        <w:t xml:space="preserve"> </w:t>
      </w:r>
      <w:r w:rsidRPr="006053E2">
        <w:rPr>
          <w:rFonts w:ascii="Arial" w:hAnsi="Arial" w:cs="Arial"/>
          <w:lang w:val="es-PE"/>
        </w:rPr>
        <w:t>de</w:t>
      </w:r>
      <w:r w:rsidRPr="006053E2">
        <w:rPr>
          <w:rFonts w:ascii="Arial" w:hAnsi="Arial" w:cs="Arial"/>
          <w:spacing w:val="1"/>
          <w:lang w:val="es-PE"/>
        </w:rPr>
        <w:t xml:space="preserve"> </w:t>
      </w:r>
      <w:r w:rsidRPr="006053E2">
        <w:rPr>
          <w:rFonts w:ascii="Arial" w:hAnsi="Arial" w:cs="Arial"/>
          <w:lang w:val="es-PE"/>
        </w:rPr>
        <w:t>2017.</w:t>
      </w:r>
      <w:hyperlink r:id="rId123" w:history="1">
        <w:r w:rsidRPr="006053E2">
          <w:rPr>
            <w:rStyle w:val="Hipervnculo"/>
            <w:rFonts w:ascii="Arial" w:hAnsi="Arial" w:cs="Arial"/>
            <w:lang w:val="es-PE"/>
          </w:rPr>
          <w:t>http://www.minedu.gob.pe/n/noticia.php?id=41429</w:t>
        </w:r>
      </w:hyperlink>
      <w:r w:rsidRPr="006053E2">
        <w:rPr>
          <w:rFonts w:ascii="Arial" w:hAnsi="Arial" w:cs="Arial"/>
          <w:u w:val="single"/>
          <w:lang w:val="es-PE"/>
        </w:rPr>
        <w:t xml:space="preserve"> </w:t>
      </w:r>
      <w:r w:rsidRPr="006053E2">
        <w:rPr>
          <w:rFonts w:ascii="Arial" w:hAnsi="Arial" w:cs="Arial"/>
          <w:lang w:val="es-PE"/>
        </w:rPr>
        <w:t>(Consulta 19-01-2023).</w:t>
      </w:r>
    </w:p>
    <w:p w14:paraId="3018B441" w14:textId="77777777" w:rsidR="0016033F" w:rsidRPr="006053E2" w:rsidRDefault="0016033F" w:rsidP="00754098">
      <w:pPr>
        <w:pStyle w:val="Textonotapie"/>
        <w:numPr>
          <w:ilvl w:val="0"/>
          <w:numId w:val="25"/>
        </w:numPr>
        <w:jc w:val="both"/>
        <w:rPr>
          <w:rFonts w:ascii="Arial" w:hAnsi="Arial" w:cs="Arial"/>
          <w:lang w:val="es-PE"/>
        </w:rPr>
      </w:pPr>
      <w:bookmarkStart w:id="115" w:name="_Hlk127842857"/>
      <w:r w:rsidRPr="006053E2">
        <w:rPr>
          <w:rFonts w:ascii="Arial" w:hAnsi="Arial" w:cs="Arial"/>
          <w:lang w:val="es-PE"/>
        </w:rPr>
        <w:t>Nota en El Peruano</w:t>
      </w:r>
      <w:r w:rsidRPr="006053E2">
        <w:rPr>
          <w:rFonts w:ascii="Arial" w:hAnsi="Arial" w:cs="Arial"/>
          <w:i/>
          <w:lang w:val="es-PE"/>
        </w:rPr>
        <w:t>. “Índice de contagios del covid-19 en los penales está controlado”,</w:t>
      </w:r>
      <w:r w:rsidRPr="006053E2">
        <w:rPr>
          <w:rFonts w:ascii="Arial" w:hAnsi="Arial" w:cs="Arial"/>
          <w:lang w:val="es-PE"/>
        </w:rPr>
        <w:t xml:space="preserve"> 2021. </w:t>
      </w:r>
      <w:hyperlink r:id="rId124" w:history="1">
        <w:r w:rsidRPr="006053E2">
          <w:rPr>
            <w:rStyle w:val="Hipervnculo"/>
            <w:rFonts w:ascii="Arial" w:hAnsi="Arial" w:cs="Arial"/>
            <w:lang w:val="es-PE"/>
          </w:rPr>
          <w:t>https://elperuano.pe/noticia/118198-indice-de-contagios-del-covid-19-en-los-penales-esta-controlado</w:t>
        </w:r>
      </w:hyperlink>
      <w:bookmarkEnd w:id="115"/>
      <w:r w:rsidRPr="006053E2">
        <w:rPr>
          <w:rFonts w:ascii="Arial" w:hAnsi="Arial" w:cs="Arial"/>
          <w:lang w:val="es-PE"/>
        </w:rPr>
        <w:t xml:space="preserve"> (Consulta 24-1-2023).</w:t>
      </w:r>
    </w:p>
    <w:p w14:paraId="3EC7EF04" w14:textId="77777777" w:rsidR="0016033F" w:rsidRPr="006053E2" w:rsidRDefault="0016033F" w:rsidP="00754098">
      <w:pPr>
        <w:pStyle w:val="Textonotapie"/>
        <w:numPr>
          <w:ilvl w:val="0"/>
          <w:numId w:val="25"/>
        </w:numPr>
        <w:jc w:val="both"/>
        <w:rPr>
          <w:rFonts w:ascii="Arial" w:hAnsi="Arial" w:cs="Arial"/>
          <w:color w:val="0563C1"/>
          <w:u w:val="single" w:color="0563C1"/>
          <w:lang w:val="es-PE"/>
        </w:rPr>
      </w:pPr>
      <w:r w:rsidRPr="006053E2">
        <w:rPr>
          <w:rFonts w:ascii="Arial" w:hAnsi="Arial" w:cs="Arial"/>
          <w:lang w:val="es-PE"/>
        </w:rPr>
        <w:t xml:space="preserve">Nota informativa: “¿Por qué es inviable establecer un monto mínimo de gasto público?”, Instituto Peruano de Economía, 10 de julio de 2020. </w:t>
      </w:r>
      <w:r w:rsidRPr="006053E2">
        <w:rPr>
          <w:rFonts w:ascii="Arial" w:hAnsi="Arial" w:cs="Arial"/>
          <w:color w:val="0563C1"/>
          <w:u w:val="single" w:color="0563C1"/>
          <w:lang w:val="es-PE"/>
        </w:rPr>
        <w:t>https://</w:t>
      </w:r>
      <w:hyperlink r:id="rId125">
        <w:r w:rsidRPr="006053E2">
          <w:rPr>
            <w:rFonts w:ascii="Arial" w:hAnsi="Arial" w:cs="Arial"/>
            <w:color w:val="0563C1"/>
            <w:u w:val="single" w:color="0563C1"/>
            <w:lang w:val="es-PE"/>
          </w:rPr>
          <w:t>www.ipe.org.pe/portal/educacion-por-que-es-inviable-establecer-un-monto-minimo-de-</w:t>
        </w:r>
      </w:hyperlink>
      <w:r w:rsidRPr="006053E2">
        <w:rPr>
          <w:rFonts w:ascii="Arial" w:hAnsi="Arial" w:cs="Arial"/>
          <w:color w:val="0563C1"/>
          <w:spacing w:val="1"/>
          <w:lang w:val="es-PE"/>
        </w:rPr>
        <w:t xml:space="preserve"> </w:t>
      </w:r>
      <w:r w:rsidRPr="006053E2">
        <w:rPr>
          <w:rFonts w:ascii="Arial" w:hAnsi="Arial" w:cs="Arial"/>
          <w:color w:val="0563C1"/>
          <w:u w:val="single" w:color="0563C1"/>
          <w:lang w:val="es-PE"/>
        </w:rPr>
        <w:t xml:space="preserve">gasto-publico/ </w:t>
      </w:r>
      <w:r w:rsidRPr="006053E2">
        <w:rPr>
          <w:rFonts w:ascii="Arial" w:hAnsi="Arial" w:cs="Arial"/>
          <w:lang w:val="es-PE"/>
        </w:rPr>
        <w:t>(Consulta 9-2-2023).</w:t>
      </w:r>
    </w:p>
    <w:p w14:paraId="17293849" w14:textId="77777777" w:rsidR="0016033F" w:rsidRPr="006053E2" w:rsidRDefault="0016033F" w:rsidP="00754098">
      <w:pPr>
        <w:pStyle w:val="Textonotapie"/>
        <w:numPr>
          <w:ilvl w:val="0"/>
          <w:numId w:val="25"/>
        </w:numPr>
        <w:jc w:val="both"/>
        <w:rPr>
          <w:rFonts w:ascii="Arial" w:hAnsi="Arial" w:cs="Arial"/>
          <w:color w:val="0563C1"/>
          <w:u w:val="single" w:color="0563C1"/>
          <w:lang w:val="es-PE"/>
        </w:rPr>
      </w:pPr>
      <w:r w:rsidRPr="006053E2">
        <w:rPr>
          <w:rFonts w:ascii="Arial" w:hAnsi="Arial" w:cs="Arial"/>
          <w:lang w:val="es-PE"/>
        </w:rPr>
        <w:t>Nota informativa:</w:t>
      </w:r>
      <w:r w:rsidRPr="006053E2">
        <w:rPr>
          <w:rFonts w:ascii="Arial" w:hAnsi="Arial" w:cs="Arial"/>
          <w:spacing w:val="-8"/>
          <w:lang w:val="es-PE"/>
        </w:rPr>
        <w:t xml:space="preserve"> “ODS 3: ¿Cuánto dinero destina el Estado al sector salud?, </w:t>
      </w:r>
      <w:hyperlink r:id="rId126">
        <w:r w:rsidRPr="006053E2">
          <w:rPr>
            <w:rFonts w:ascii="Arial" w:hAnsi="Arial" w:cs="Arial"/>
            <w:color w:val="0563C1"/>
            <w:u w:val="single" w:color="0563C1"/>
            <w:lang w:val="es-PE"/>
          </w:rPr>
          <w:t>http://www.pods.pe/cuanto-dinero-destina-el-estado-al-sector-salud/</w:t>
        </w:r>
      </w:hyperlink>
      <w:r w:rsidRPr="006053E2">
        <w:rPr>
          <w:rFonts w:ascii="Arial" w:hAnsi="Arial" w:cs="Arial"/>
          <w:color w:val="0563C1"/>
          <w:u w:val="single" w:color="0563C1"/>
          <w:lang w:val="es-PE"/>
        </w:rPr>
        <w:t xml:space="preserve"> </w:t>
      </w:r>
      <w:r w:rsidRPr="006053E2">
        <w:rPr>
          <w:rFonts w:ascii="Arial" w:hAnsi="Arial" w:cs="Arial"/>
          <w:lang w:val="es-PE"/>
        </w:rPr>
        <w:t>(Consulta 8-2-2023).</w:t>
      </w:r>
    </w:p>
    <w:p w14:paraId="2360F51B"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Oficina del Alto Comisionado de las Naciones Unidas para los Derechos Humanos – ACNUDH,</w:t>
      </w:r>
      <w:r w:rsidRPr="006053E2">
        <w:rPr>
          <w:rFonts w:ascii="Arial" w:hAnsi="Arial" w:cs="Arial"/>
          <w:spacing w:val="1"/>
          <w:lang w:val="es-PE"/>
        </w:rPr>
        <w:t xml:space="preserve"> </w:t>
      </w:r>
      <w:r w:rsidRPr="006053E2">
        <w:rPr>
          <w:rFonts w:ascii="Arial" w:hAnsi="Arial" w:cs="Arial"/>
          <w:lang w:val="es-PE"/>
        </w:rPr>
        <w:t>“Corrupción</w:t>
      </w:r>
      <w:r w:rsidRPr="006053E2">
        <w:rPr>
          <w:rFonts w:ascii="Arial" w:hAnsi="Arial" w:cs="Arial"/>
          <w:spacing w:val="1"/>
          <w:lang w:val="es-PE"/>
        </w:rPr>
        <w:t xml:space="preserve"> </w:t>
      </w:r>
      <w:r w:rsidRPr="006053E2">
        <w:rPr>
          <w:rFonts w:ascii="Arial" w:hAnsi="Arial" w:cs="Arial"/>
          <w:lang w:val="es-PE"/>
        </w:rPr>
        <w:t>y</w:t>
      </w:r>
      <w:r w:rsidRPr="006053E2">
        <w:rPr>
          <w:rFonts w:ascii="Arial" w:hAnsi="Arial" w:cs="Arial"/>
          <w:spacing w:val="1"/>
          <w:lang w:val="es-PE"/>
        </w:rPr>
        <w:t xml:space="preserve"> </w:t>
      </w:r>
      <w:r w:rsidRPr="006053E2">
        <w:rPr>
          <w:rFonts w:ascii="Arial" w:hAnsi="Arial" w:cs="Arial"/>
          <w:lang w:val="es-PE"/>
        </w:rPr>
        <w:t>derechos</w:t>
      </w:r>
      <w:r w:rsidRPr="006053E2">
        <w:rPr>
          <w:rFonts w:ascii="Arial" w:hAnsi="Arial" w:cs="Arial"/>
          <w:spacing w:val="1"/>
          <w:lang w:val="es-PE"/>
        </w:rPr>
        <w:t xml:space="preserve"> </w:t>
      </w:r>
      <w:r w:rsidRPr="006053E2">
        <w:rPr>
          <w:rFonts w:ascii="Arial" w:hAnsi="Arial" w:cs="Arial"/>
          <w:lang w:val="es-PE"/>
        </w:rPr>
        <w:t xml:space="preserve">humanos”. </w:t>
      </w:r>
      <w:r w:rsidRPr="006053E2">
        <w:rPr>
          <w:rFonts w:ascii="Arial" w:hAnsi="Arial" w:cs="Arial"/>
          <w:spacing w:val="1"/>
          <w:lang w:val="es-PE"/>
        </w:rPr>
        <w:t xml:space="preserve"> </w:t>
      </w:r>
      <w:r w:rsidRPr="006053E2">
        <w:rPr>
          <w:rFonts w:ascii="Arial" w:hAnsi="Arial" w:cs="Arial"/>
          <w:color w:val="0563C1"/>
          <w:u w:val="single" w:color="0563C1"/>
          <w:lang w:val="es-PE"/>
        </w:rPr>
        <w:t>https://</w:t>
      </w:r>
      <w:hyperlink r:id="rId127">
        <w:r w:rsidRPr="006053E2">
          <w:rPr>
            <w:rFonts w:ascii="Arial" w:hAnsi="Arial" w:cs="Arial"/>
            <w:color w:val="0563C1"/>
            <w:u w:val="single" w:color="0563C1"/>
            <w:lang w:val="es-PE"/>
          </w:rPr>
          <w:t>www.ohchr.org/SP/Issues/CorruptionAndHR/Pages/CorruptionAndHRIndex.aspx</w:t>
        </w:r>
      </w:hyperlink>
      <w:r w:rsidRPr="006053E2">
        <w:rPr>
          <w:rFonts w:ascii="Arial" w:hAnsi="Arial" w:cs="Arial"/>
          <w:color w:val="0563C1"/>
          <w:u w:val="single" w:color="0563C1"/>
          <w:lang w:val="es-PE"/>
        </w:rPr>
        <w:t xml:space="preserve"> </w:t>
      </w:r>
      <w:r w:rsidRPr="006053E2">
        <w:rPr>
          <w:rFonts w:ascii="Arial" w:hAnsi="Arial" w:cs="Arial"/>
          <w:lang w:val="es-PE"/>
        </w:rPr>
        <w:t>(Consulta 13-2-2023).</w:t>
      </w:r>
    </w:p>
    <w:p w14:paraId="59A7C335" w14:textId="77777777" w:rsidR="0016033F" w:rsidRPr="006053E2" w:rsidRDefault="0016033F" w:rsidP="00754098">
      <w:pPr>
        <w:pStyle w:val="Prrafodelista"/>
        <w:numPr>
          <w:ilvl w:val="0"/>
          <w:numId w:val="25"/>
        </w:numPr>
        <w:jc w:val="both"/>
        <w:rPr>
          <w:rFonts w:ascii="Arial" w:hAnsi="Arial" w:cs="Arial"/>
          <w:sz w:val="20"/>
          <w:szCs w:val="20"/>
        </w:rPr>
      </w:pPr>
      <w:r w:rsidRPr="006053E2">
        <w:rPr>
          <w:rFonts w:ascii="Arial" w:hAnsi="Arial" w:cs="Arial"/>
          <w:sz w:val="20"/>
          <w:szCs w:val="20"/>
        </w:rPr>
        <w:t xml:space="preserve">OIT. </w:t>
      </w:r>
      <w:r w:rsidRPr="006053E2">
        <w:rPr>
          <w:rFonts w:ascii="Arial" w:hAnsi="Arial" w:cs="Arial"/>
          <w:iCs/>
          <w:sz w:val="20"/>
          <w:szCs w:val="20"/>
        </w:rPr>
        <w:t xml:space="preserve">Nota técnica país Perú. </w:t>
      </w:r>
      <w:r w:rsidRPr="006053E2">
        <w:rPr>
          <w:rFonts w:ascii="Arial" w:hAnsi="Arial" w:cs="Arial"/>
          <w:i/>
          <w:iCs/>
          <w:sz w:val="20"/>
          <w:szCs w:val="20"/>
        </w:rPr>
        <w:t>Impacto de la COVID-19 en el empleo y los ingresos laborales</w:t>
      </w:r>
      <w:r w:rsidRPr="006053E2">
        <w:rPr>
          <w:rFonts w:ascii="Arial" w:hAnsi="Arial" w:cs="Arial"/>
          <w:iCs/>
          <w:sz w:val="20"/>
          <w:szCs w:val="20"/>
        </w:rPr>
        <w:t>, Lima, 2020.</w:t>
      </w:r>
      <w:r w:rsidRPr="006053E2">
        <w:rPr>
          <w:rFonts w:ascii="Arial" w:hAnsi="Arial" w:cs="Arial"/>
          <w:i/>
          <w:iCs/>
          <w:sz w:val="20"/>
          <w:szCs w:val="20"/>
        </w:rPr>
        <w:t xml:space="preserve"> </w:t>
      </w:r>
      <w:hyperlink r:id="rId128" w:history="1">
        <w:r w:rsidRPr="006053E2">
          <w:rPr>
            <w:rStyle w:val="Hipervnculo"/>
            <w:rFonts w:ascii="Arial" w:hAnsi="Arial" w:cs="Arial"/>
            <w:sz w:val="20"/>
            <w:szCs w:val="20"/>
          </w:rPr>
          <w:t>https://www.ilo.org/wcmsp5/groups/public/---americas/---ro-lima/documents/publication/wcms_756474.pdf</w:t>
        </w:r>
      </w:hyperlink>
      <w:r w:rsidRPr="006053E2">
        <w:rPr>
          <w:rStyle w:val="Hipervnculo"/>
          <w:rFonts w:ascii="Arial" w:hAnsi="Arial" w:cs="Arial"/>
          <w:sz w:val="20"/>
          <w:szCs w:val="20"/>
        </w:rPr>
        <w:t xml:space="preserve"> </w:t>
      </w:r>
      <w:r w:rsidRPr="006053E2">
        <w:rPr>
          <w:rFonts w:ascii="Arial" w:hAnsi="Arial" w:cs="Arial"/>
          <w:sz w:val="20"/>
          <w:szCs w:val="20"/>
        </w:rPr>
        <w:t>(Consulta 2-12-2022).</w:t>
      </w:r>
    </w:p>
    <w:p w14:paraId="13F89D27" w14:textId="77777777" w:rsidR="0016033F" w:rsidRPr="006053E2" w:rsidRDefault="0016033F" w:rsidP="00754098">
      <w:pPr>
        <w:pStyle w:val="Textonotapie"/>
        <w:numPr>
          <w:ilvl w:val="0"/>
          <w:numId w:val="25"/>
        </w:numPr>
        <w:jc w:val="both"/>
        <w:rPr>
          <w:rFonts w:ascii="Arial" w:hAnsi="Arial" w:cs="Arial"/>
          <w:lang w:val="en-US"/>
        </w:rPr>
      </w:pPr>
      <w:r w:rsidRPr="006053E2">
        <w:rPr>
          <w:rFonts w:ascii="Arial" w:hAnsi="Arial" w:cs="Arial"/>
          <w:lang w:val="en-US"/>
        </w:rPr>
        <w:t>Organisation for Economic Co-operation and Development- OECD</w:t>
      </w:r>
      <w:r w:rsidRPr="006053E2">
        <w:rPr>
          <w:rFonts w:ascii="Arial" w:hAnsi="Arial" w:cs="Arial"/>
        </w:rPr>
        <w:t xml:space="preserve">. </w:t>
      </w:r>
      <w:r w:rsidRPr="006053E2">
        <w:rPr>
          <w:rFonts w:ascii="Arial" w:hAnsi="Arial" w:cs="Arial"/>
          <w:i/>
          <w:iCs/>
        </w:rPr>
        <w:t>OECD Territorial Reviews: Peru. OECD Publishing, Paris, 2016.</w:t>
      </w:r>
      <w:r w:rsidRPr="006053E2">
        <w:rPr>
          <w:rFonts w:ascii="Arial" w:hAnsi="Arial" w:cs="Arial"/>
        </w:rPr>
        <w:t xml:space="preserve">  </w:t>
      </w:r>
      <w:hyperlink r:id="rId129" w:history="1">
        <w:r w:rsidRPr="006053E2">
          <w:rPr>
            <w:rStyle w:val="Hipervnculo"/>
            <w:rFonts w:ascii="Arial" w:hAnsi="Arial" w:cs="Arial"/>
          </w:rPr>
          <w:t>http://dx.doi.org/10.1787/9789264262904-en</w:t>
        </w:r>
      </w:hyperlink>
      <w:r w:rsidRPr="006053E2">
        <w:rPr>
          <w:rFonts w:ascii="Arial" w:hAnsi="Arial" w:cs="Arial"/>
        </w:rPr>
        <w:t xml:space="preserve"> </w:t>
      </w:r>
      <w:r w:rsidRPr="006053E2">
        <w:rPr>
          <w:rFonts w:ascii="Arial" w:hAnsi="Arial" w:cs="Arial"/>
          <w:lang w:val="en-US"/>
        </w:rPr>
        <w:t>(Consulta 7-12-2022).</w:t>
      </w:r>
    </w:p>
    <w:p w14:paraId="43B18CED"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Organización de Estados Americanos - OEA. “</w:t>
      </w:r>
      <w:r w:rsidRPr="006053E2">
        <w:rPr>
          <w:rFonts w:ascii="Arial" w:hAnsi="Arial" w:cs="Arial"/>
          <w:i/>
          <w:lang w:val="es-PE"/>
        </w:rPr>
        <w:t>Las mujeres indígenas y sus derechos humanos en las Américas”</w:t>
      </w:r>
      <w:r w:rsidRPr="006053E2">
        <w:rPr>
          <w:rFonts w:ascii="Arial" w:hAnsi="Arial" w:cs="Arial"/>
          <w:lang w:val="es-PE"/>
        </w:rPr>
        <w:t xml:space="preserve">, OEA/Ser.L/V/II. Doc. 44/17. 2017. </w:t>
      </w:r>
    </w:p>
    <w:p w14:paraId="0D783CF0" w14:textId="77777777" w:rsidR="0016033F" w:rsidRPr="006053E2" w:rsidRDefault="0016033F" w:rsidP="00754098">
      <w:pPr>
        <w:pStyle w:val="Textonotapie"/>
        <w:numPr>
          <w:ilvl w:val="0"/>
          <w:numId w:val="25"/>
        </w:numPr>
        <w:jc w:val="both"/>
        <w:rPr>
          <w:rFonts w:ascii="Arial" w:hAnsi="Arial" w:cs="Arial"/>
          <w:iCs/>
          <w:lang w:val="es-PE"/>
        </w:rPr>
      </w:pPr>
      <w:r w:rsidRPr="006053E2">
        <w:rPr>
          <w:rFonts w:ascii="Arial" w:hAnsi="Arial" w:cs="Arial"/>
          <w:lang w:val="es-PE"/>
        </w:rPr>
        <w:t xml:space="preserve">Organización de Estados Americanos - OEA. </w:t>
      </w:r>
      <w:r w:rsidRPr="006053E2">
        <w:rPr>
          <w:rFonts w:ascii="Arial" w:hAnsi="Arial" w:cs="Arial"/>
          <w:i/>
          <w:lang w:val="es-PE"/>
        </w:rPr>
        <w:t xml:space="preserve">Informe temático </w:t>
      </w:r>
      <w:r w:rsidRPr="006053E2">
        <w:rPr>
          <w:rFonts w:ascii="Arial" w:hAnsi="Arial" w:cs="Arial"/>
          <w:i/>
          <w:iCs/>
          <w:lang w:val="es-PE"/>
        </w:rPr>
        <w:t>sobre pobreza y derechos humanos en las Américas</w:t>
      </w:r>
      <w:r w:rsidRPr="006053E2">
        <w:rPr>
          <w:rFonts w:ascii="Arial" w:hAnsi="Arial" w:cs="Arial"/>
          <w:iCs/>
          <w:lang w:val="es-PE"/>
        </w:rPr>
        <w:t xml:space="preserve">. </w:t>
      </w:r>
      <w:r w:rsidRPr="006053E2">
        <w:rPr>
          <w:rFonts w:ascii="Arial" w:hAnsi="Arial" w:cs="Arial"/>
          <w:lang w:val="es-PE"/>
        </w:rPr>
        <w:t>OEA/Ser.L/V/II.164 Doc. 147</w:t>
      </w:r>
      <w:r w:rsidRPr="006053E2">
        <w:rPr>
          <w:rFonts w:ascii="Arial" w:hAnsi="Arial" w:cs="Arial"/>
          <w:i/>
          <w:iCs/>
          <w:lang w:val="es-PE"/>
        </w:rPr>
        <w:t>.</w:t>
      </w:r>
      <w:r w:rsidRPr="006053E2">
        <w:rPr>
          <w:rFonts w:ascii="Arial" w:hAnsi="Arial" w:cs="Arial"/>
          <w:iCs/>
          <w:lang w:val="es-PE"/>
        </w:rPr>
        <w:t xml:space="preserve"> 2017.</w:t>
      </w:r>
    </w:p>
    <w:p w14:paraId="58C678AF"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Organización de Estados Americanos- OEA. </w:t>
      </w:r>
      <w:r w:rsidRPr="006053E2">
        <w:rPr>
          <w:rFonts w:ascii="Arial" w:hAnsi="Arial" w:cs="Arial"/>
          <w:i/>
          <w:iCs/>
          <w:lang w:val="es-PE"/>
        </w:rPr>
        <w:t>Acceso a la justicia para mujeres víctimas de violencia sexual en Mesoamérica</w:t>
      </w:r>
      <w:r w:rsidRPr="006053E2">
        <w:rPr>
          <w:rFonts w:ascii="Arial" w:hAnsi="Arial" w:cs="Arial"/>
          <w:lang w:val="es-PE"/>
        </w:rPr>
        <w:t>. OEA/Ser.L/V/II. Doc. 63. 2011.</w:t>
      </w:r>
    </w:p>
    <w:p w14:paraId="5110C5F0"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Organización de Estados Americanos- OEA. </w:t>
      </w:r>
      <w:r w:rsidRPr="006053E2">
        <w:rPr>
          <w:rFonts w:ascii="Arial" w:hAnsi="Arial" w:cs="Arial"/>
          <w:i/>
          <w:iCs/>
          <w:lang w:val="es-PE"/>
        </w:rPr>
        <w:t>Violencia, niñez y crimen organizado</w:t>
      </w:r>
      <w:r w:rsidRPr="006053E2">
        <w:rPr>
          <w:rFonts w:ascii="Arial" w:hAnsi="Arial" w:cs="Arial"/>
          <w:lang w:val="es-PE"/>
        </w:rPr>
        <w:t xml:space="preserve">. OEA/Ser.L/V/II. Doc. 40/15 2015. </w:t>
      </w:r>
    </w:p>
    <w:p w14:paraId="0B866567" w14:textId="77777777" w:rsidR="0016033F" w:rsidRPr="006053E2" w:rsidRDefault="0016033F" w:rsidP="00754098">
      <w:pPr>
        <w:pStyle w:val="Textonotapie"/>
        <w:ind w:left="709"/>
        <w:jc w:val="both"/>
        <w:rPr>
          <w:rFonts w:ascii="Arial" w:hAnsi="Arial" w:cs="Arial"/>
          <w:lang w:val="es-PE"/>
        </w:rPr>
      </w:pPr>
      <w:r w:rsidRPr="006053E2">
        <w:rPr>
          <w:rFonts w:ascii="Arial" w:hAnsi="Arial" w:cs="Arial"/>
          <w:lang w:val="es-PE"/>
        </w:rPr>
        <w:t xml:space="preserve">Organización de las Naciones Unidas – ONU, </w:t>
      </w:r>
      <w:r w:rsidRPr="006053E2">
        <w:rPr>
          <w:rFonts w:ascii="Arial" w:hAnsi="Arial" w:cs="Arial"/>
          <w:iCs/>
          <w:lang w:val="es-PE"/>
        </w:rPr>
        <w:t>“COVID-19 y los derechos humanos de las personas LGBTI”.</w:t>
      </w:r>
      <w:r w:rsidRPr="006053E2">
        <w:rPr>
          <w:rFonts w:ascii="Arial" w:hAnsi="Arial" w:cs="Arial"/>
          <w:lang w:val="es-PE"/>
        </w:rPr>
        <w:t xml:space="preserve">  </w:t>
      </w:r>
      <w:hyperlink r:id="rId130" w:history="1">
        <w:r w:rsidRPr="006053E2">
          <w:rPr>
            <w:rStyle w:val="Hipervnculo"/>
            <w:rFonts w:ascii="Arial" w:hAnsi="Arial" w:cs="Arial"/>
            <w:lang w:val="es-PE"/>
          </w:rPr>
          <w:t>https://www.ohchr.org/Documents/Issues/LGBT/LGBTIpeople_ES.pdf</w:t>
        </w:r>
      </w:hyperlink>
      <w:r w:rsidRPr="006053E2">
        <w:rPr>
          <w:rFonts w:ascii="Arial" w:hAnsi="Arial" w:cs="Arial"/>
          <w:lang w:val="es-PE"/>
        </w:rPr>
        <w:t xml:space="preserve"> (Consulta 4-1-2023).</w:t>
      </w:r>
    </w:p>
    <w:p w14:paraId="3DECD265"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Organización de las Naciones Unidas – ONU</w:t>
      </w:r>
      <w:r w:rsidRPr="006053E2">
        <w:rPr>
          <w:rFonts w:ascii="Arial" w:hAnsi="Arial" w:cs="Arial"/>
          <w:iCs/>
          <w:lang w:val="es-PE"/>
        </w:rPr>
        <w:t>. “¿Qué son los derechos humanos?”</w:t>
      </w:r>
      <w:r w:rsidRPr="006053E2">
        <w:rPr>
          <w:rFonts w:ascii="Arial" w:hAnsi="Arial" w:cs="Arial"/>
          <w:lang w:val="es-PE"/>
        </w:rPr>
        <w:t xml:space="preserve"> </w:t>
      </w:r>
      <w:hyperlink r:id="rId131" w:history="1">
        <w:r w:rsidRPr="006053E2">
          <w:rPr>
            <w:rStyle w:val="Hipervnculo"/>
            <w:rFonts w:ascii="Arial" w:hAnsi="Arial" w:cs="Arial"/>
            <w:lang w:val="es-PE"/>
          </w:rPr>
          <w:t>https://www.ohchr.org/es/what-are-human-rights</w:t>
        </w:r>
      </w:hyperlink>
      <w:r w:rsidRPr="006053E2">
        <w:rPr>
          <w:rStyle w:val="Hipervnculo"/>
          <w:rFonts w:ascii="Arial" w:hAnsi="Arial" w:cs="Arial"/>
          <w:lang w:val="es-PE"/>
        </w:rPr>
        <w:t xml:space="preserve"> </w:t>
      </w:r>
      <w:r w:rsidRPr="006053E2">
        <w:rPr>
          <w:rFonts w:ascii="Arial" w:hAnsi="Arial" w:cs="Arial"/>
          <w:lang w:val="es-PE"/>
        </w:rPr>
        <w:t>(Consulta 14-11-2022).</w:t>
      </w:r>
    </w:p>
    <w:p w14:paraId="41504C73" w14:textId="77777777" w:rsidR="0016033F" w:rsidRPr="00F02DC8" w:rsidRDefault="0016033F" w:rsidP="00754098">
      <w:pPr>
        <w:pStyle w:val="Textonotapie"/>
        <w:numPr>
          <w:ilvl w:val="0"/>
          <w:numId w:val="25"/>
        </w:numPr>
        <w:jc w:val="both"/>
        <w:rPr>
          <w:rFonts w:ascii="Arial" w:hAnsi="Arial" w:cs="Arial"/>
          <w:lang w:val="pt-BR"/>
        </w:rPr>
      </w:pPr>
      <w:r w:rsidRPr="006053E2">
        <w:rPr>
          <w:rFonts w:ascii="Arial" w:hAnsi="Arial" w:cs="Arial"/>
          <w:lang w:val="es-PE"/>
        </w:rPr>
        <w:t xml:space="preserve">Organización de las Naciones Unidas- Comité de Derechos Económicos, Sociales y Culturales (CESCR). </w:t>
      </w:r>
      <w:r w:rsidRPr="006053E2">
        <w:rPr>
          <w:rFonts w:ascii="Arial" w:hAnsi="Arial" w:cs="Arial"/>
          <w:i/>
          <w:iCs/>
          <w:lang w:val="es-PE"/>
        </w:rPr>
        <w:t xml:space="preserve">El derecho a una vivienda adecuada (art. 11). Observación general Nº 4. </w:t>
      </w:r>
      <w:r w:rsidRPr="00F02DC8">
        <w:rPr>
          <w:rFonts w:ascii="Arial" w:hAnsi="Arial" w:cs="Arial"/>
          <w:i/>
          <w:iCs/>
          <w:lang w:val="pt-BR"/>
        </w:rPr>
        <w:t>E/1991/23.</w:t>
      </w:r>
      <w:r w:rsidRPr="00F02DC8">
        <w:rPr>
          <w:rFonts w:ascii="Arial" w:hAnsi="Arial" w:cs="Arial"/>
          <w:lang w:val="pt-BR"/>
        </w:rPr>
        <w:t xml:space="preserve"> 1991. </w:t>
      </w:r>
      <w:hyperlink r:id="rId132" w:history="1">
        <w:r w:rsidRPr="00F02DC8">
          <w:rPr>
            <w:rStyle w:val="Hipervnculo"/>
            <w:rFonts w:ascii="Arial" w:hAnsi="Arial" w:cs="Arial"/>
            <w:lang w:val="pt-BR"/>
          </w:rPr>
          <w:t>https://www.refworld.org.es/docid/5d7fc37b5.html</w:t>
        </w:r>
      </w:hyperlink>
      <w:r w:rsidRPr="00F02DC8">
        <w:rPr>
          <w:rFonts w:ascii="Arial" w:hAnsi="Arial" w:cs="Arial"/>
          <w:lang w:val="pt-BR"/>
        </w:rPr>
        <w:t> (Consulta 13-02-2023).</w:t>
      </w:r>
    </w:p>
    <w:p w14:paraId="4091B6DD"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Organización para la Cooperación y Desarrollo Económicos y Banco Mundial, </w:t>
      </w:r>
      <w:r w:rsidRPr="006053E2">
        <w:rPr>
          <w:rFonts w:ascii="Arial" w:hAnsi="Arial" w:cs="Arial"/>
          <w:i/>
          <w:lang w:val="es-PE"/>
        </w:rPr>
        <w:t xml:space="preserve">Informe </w:t>
      </w:r>
      <w:r w:rsidRPr="006053E2">
        <w:rPr>
          <w:rFonts w:ascii="Arial" w:hAnsi="Arial" w:cs="Arial"/>
          <w:i/>
          <w:iCs/>
          <w:lang w:val="es-PE"/>
        </w:rPr>
        <w:t>Panorama de la Salud: Latinoamérica y el Caribe 2020</w:t>
      </w:r>
      <w:r w:rsidRPr="006053E2">
        <w:rPr>
          <w:rFonts w:ascii="Arial" w:hAnsi="Arial" w:cs="Arial"/>
          <w:lang w:val="es-PE"/>
        </w:rPr>
        <w:t xml:space="preserve">. 2020. </w:t>
      </w:r>
      <w:hyperlink r:id="rId133" w:history="1">
        <w:r w:rsidRPr="006053E2">
          <w:rPr>
            <w:rStyle w:val="Hipervnculo"/>
            <w:rFonts w:ascii="Arial" w:hAnsi="Arial" w:cs="Arial"/>
            <w:lang w:val="es-PE"/>
          </w:rPr>
          <w:t>https://www.oecd-ilibrary.org/docserver/740f9640-es.pdf?expires=1637979048&amp;id=id&amp;accname=guest&amp;checksum=BFACE373EEB70D475CD8ECF2EBFEB5BC</w:t>
        </w:r>
      </w:hyperlink>
      <w:r w:rsidRPr="006053E2">
        <w:rPr>
          <w:rFonts w:ascii="Arial" w:hAnsi="Arial" w:cs="Arial"/>
          <w:lang w:val="es-PE"/>
        </w:rPr>
        <w:t xml:space="preserve"> (Consulta 26-11-2022).</w:t>
      </w:r>
    </w:p>
    <w:p w14:paraId="31210305"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Presidencia del Consejo de Ministros. </w:t>
      </w:r>
      <w:r w:rsidRPr="006053E2">
        <w:rPr>
          <w:rFonts w:ascii="Arial" w:hAnsi="Arial" w:cs="Arial"/>
          <w:i/>
          <w:iCs/>
          <w:lang w:val="es-PE"/>
        </w:rPr>
        <w:t>Política Nacional de Modernización de la Gestión Pública al 2030</w:t>
      </w:r>
      <w:r w:rsidRPr="006053E2">
        <w:rPr>
          <w:rFonts w:ascii="Arial" w:hAnsi="Arial" w:cs="Arial"/>
          <w:lang w:val="es-PE"/>
        </w:rPr>
        <w:t xml:space="preserve">. Lima, 2022. </w:t>
      </w:r>
    </w:p>
    <w:p w14:paraId="5A7D9C46" w14:textId="77777777" w:rsidR="0016033F" w:rsidRPr="00F02DC8" w:rsidRDefault="0016033F" w:rsidP="00754098">
      <w:pPr>
        <w:pStyle w:val="Textonotapie"/>
        <w:numPr>
          <w:ilvl w:val="0"/>
          <w:numId w:val="25"/>
        </w:numPr>
        <w:ind w:right="95"/>
        <w:jc w:val="both"/>
        <w:rPr>
          <w:rFonts w:ascii="Arial" w:hAnsi="Arial" w:cs="Arial"/>
          <w:color w:val="0563C1"/>
          <w:u w:val="single" w:color="0563C1"/>
          <w:lang w:val="pt-BR"/>
        </w:rPr>
      </w:pPr>
      <w:r w:rsidRPr="006053E2">
        <w:rPr>
          <w:rFonts w:ascii="Arial" w:hAnsi="Arial" w:cs="Arial"/>
          <w:lang w:val="es-PE"/>
        </w:rPr>
        <w:t>Proética</w:t>
      </w:r>
      <w:r w:rsidRPr="006053E2">
        <w:rPr>
          <w:rFonts w:ascii="Arial" w:hAnsi="Arial" w:cs="Arial"/>
          <w:spacing w:val="13"/>
          <w:lang w:val="es-PE"/>
        </w:rPr>
        <w:t xml:space="preserve">. </w:t>
      </w:r>
      <w:r w:rsidRPr="006053E2">
        <w:rPr>
          <w:rFonts w:ascii="Arial" w:hAnsi="Arial" w:cs="Arial"/>
          <w:i/>
          <w:iCs/>
          <w:lang w:val="es-PE"/>
        </w:rPr>
        <w:t>XI</w:t>
      </w:r>
      <w:r w:rsidRPr="006053E2">
        <w:rPr>
          <w:rFonts w:ascii="Arial" w:hAnsi="Arial" w:cs="Arial"/>
          <w:i/>
          <w:iCs/>
          <w:spacing w:val="13"/>
          <w:lang w:val="es-PE"/>
        </w:rPr>
        <w:t xml:space="preserve"> </w:t>
      </w:r>
      <w:r w:rsidRPr="006053E2">
        <w:rPr>
          <w:rFonts w:ascii="Arial" w:hAnsi="Arial" w:cs="Arial"/>
          <w:i/>
          <w:iCs/>
          <w:lang w:val="es-PE"/>
        </w:rPr>
        <w:t>Encuesta</w:t>
      </w:r>
      <w:r w:rsidRPr="006053E2">
        <w:rPr>
          <w:rFonts w:ascii="Arial" w:hAnsi="Arial" w:cs="Arial"/>
          <w:i/>
          <w:iCs/>
          <w:spacing w:val="13"/>
          <w:lang w:val="es-PE"/>
        </w:rPr>
        <w:t xml:space="preserve"> </w:t>
      </w:r>
      <w:r w:rsidRPr="006053E2">
        <w:rPr>
          <w:rFonts w:ascii="Arial" w:hAnsi="Arial" w:cs="Arial"/>
          <w:i/>
          <w:iCs/>
          <w:lang w:val="es-PE"/>
        </w:rPr>
        <w:t>nacional</w:t>
      </w:r>
      <w:r w:rsidRPr="006053E2">
        <w:rPr>
          <w:rFonts w:ascii="Arial" w:hAnsi="Arial" w:cs="Arial"/>
          <w:i/>
          <w:iCs/>
          <w:spacing w:val="13"/>
          <w:lang w:val="es-PE"/>
        </w:rPr>
        <w:t xml:space="preserve"> </w:t>
      </w:r>
      <w:r w:rsidRPr="006053E2">
        <w:rPr>
          <w:rFonts w:ascii="Arial" w:hAnsi="Arial" w:cs="Arial"/>
          <w:i/>
          <w:iCs/>
          <w:lang w:val="es-PE"/>
        </w:rPr>
        <w:t>anual</w:t>
      </w:r>
      <w:r w:rsidRPr="006053E2">
        <w:rPr>
          <w:rFonts w:ascii="Arial" w:hAnsi="Arial" w:cs="Arial"/>
          <w:i/>
          <w:iCs/>
          <w:spacing w:val="13"/>
          <w:lang w:val="es-PE"/>
        </w:rPr>
        <w:t xml:space="preserve"> </w:t>
      </w:r>
      <w:r w:rsidRPr="006053E2">
        <w:rPr>
          <w:rFonts w:ascii="Arial" w:hAnsi="Arial" w:cs="Arial"/>
          <w:i/>
          <w:iCs/>
          <w:lang w:val="es-PE"/>
        </w:rPr>
        <w:t>sobre</w:t>
      </w:r>
      <w:r w:rsidRPr="006053E2">
        <w:rPr>
          <w:rFonts w:ascii="Arial" w:hAnsi="Arial" w:cs="Arial"/>
          <w:i/>
          <w:iCs/>
          <w:spacing w:val="13"/>
          <w:lang w:val="es-PE"/>
        </w:rPr>
        <w:t xml:space="preserve"> </w:t>
      </w:r>
      <w:r w:rsidRPr="006053E2">
        <w:rPr>
          <w:rFonts w:ascii="Arial" w:hAnsi="Arial" w:cs="Arial"/>
          <w:i/>
          <w:iCs/>
          <w:lang w:val="es-PE"/>
        </w:rPr>
        <w:t>percepciones</w:t>
      </w:r>
      <w:r w:rsidRPr="006053E2">
        <w:rPr>
          <w:rFonts w:ascii="Arial" w:hAnsi="Arial" w:cs="Arial"/>
          <w:i/>
          <w:iCs/>
          <w:spacing w:val="13"/>
          <w:lang w:val="es-PE"/>
        </w:rPr>
        <w:t xml:space="preserve"> </w:t>
      </w:r>
      <w:r w:rsidRPr="006053E2">
        <w:rPr>
          <w:rFonts w:ascii="Arial" w:hAnsi="Arial" w:cs="Arial"/>
          <w:i/>
          <w:iCs/>
          <w:lang w:val="es-PE"/>
        </w:rPr>
        <w:t>de</w:t>
      </w:r>
      <w:r w:rsidRPr="006053E2">
        <w:rPr>
          <w:rFonts w:ascii="Arial" w:hAnsi="Arial" w:cs="Arial"/>
          <w:i/>
          <w:iCs/>
          <w:spacing w:val="13"/>
          <w:lang w:val="es-PE"/>
        </w:rPr>
        <w:t xml:space="preserve"> </w:t>
      </w:r>
      <w:r w:rsidRPr="006053E2">
        <w:rPr>
          <w:rFonts w:ascii="Arial" w:hAnsi="Arial" w:cs="Arial"/>
          <w:i/>
          <w:iCs/>
          <w:lang w:val="es-PE"/>
        </w:rPr>
        <w:t>corrupción.</w:t>
      </w:r>
      <w:r w:rsidRPr="006053E2">
        <w:rPr>
          <w:rFonts w:ascii="Arial" w:hAnsi="Arial" w:cs="Arial"/>
          <w:spacing w:val="13"/>
          <w:lang w:val="es-PE"/>
        </w:rPr>
        <w:t xml:space="preserve"> </w:t>
      </w:r>
      <w:r w:rsidRPr="00F02DC8">
        <w:rPr>
          <w:rFonts w:ascii="Arial" w:hAnsi="Arial" w:cs="Arial"/>
          <w:spacing w:val="13"/>
          <w:lang w:val="pt-BR"/>
        </w:rPr>
        <w:t xml:space="preserve">Lima, 2019. </w:t>
      </w:r>
      <w:r w:rsidRPr="00F02DC8">
        <w:rPr>
          <w:rFonts w:ascii="Arial" w:hAnsi="Arial" w:cs="Arial"/>
          <w:color w:val="0563C1"/>
          <w:u w:val="single" w:color="0563C1"/>
          <w:lang w:val="pt-BR"/>
        </w:rPr>
        <w:t>https://</w:t>
      </w:r>
      <w:hyperlink r:id="rId134">
        <w:r w:rsidRPr="00F02DC8">
          <w:rPr>
            <w:rFonts w:ascii="Arial" w:hAnsi="Arial" w:cs="Arial"/>
            <w:color w:val="0563C1"/>
            <w:u w:val="single" w:color="0563C1"/>
            <w:lang w:val="pt-BR"/>
          </w:rPr>
          <w:t>www.proetica.org.pe/contenido/xi-encuesta-nacional-sobre-percepciones-de-la-corrupcion-en-el-</w:t>
        </w:r>
      </w:hyperlink>
      <w:r w:rsidRPr="00F02DC8">
        <w:rPr>
          <w:rFonts w:ascii="Arial" w:hAnsi="Arial" w:cs="Arial"/>
          <w:color w:val="0563C1"/>
          <w:spacing w:val="1"/>
          <w:lang w:val="pt-BR"/>
        </w:rPr>
        <w:t xml:space="preserve"> </w:t>
      </w:r>
      <w:r w:rsidRPr="00F02DC8">
        <w:rPr>
          <w:rFonts w:ascii="Arial" w:hAnsi="Arial" w:cs="Arial"/>
          <w:color w:val="0563C1"/>
          <w:u w:val="single" w:color="0563C1"/>
          <w:lang w:val="pt-BR"/>
        </w:rPr>
        <w:t xml:space="preserve">peru-2019/ </w:t>
      </w:r>
      <w:r w:rsidRPr="00F02DC8">
        <w:rPr>
          <w:rFonts w:ascii="Arial" w:hAnsi="Arial" w:cs="Arial"/>
          <w:lang w:val="pt-BR"/>
        </w:rPr>
        <w:t>(Consulta 1-2-2023).</w:t>
      </w:r>
    </w:p>
    <w:p w14:paraId="1FE111E2"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shd w:val="clear" w:color="auto" w:fill="FFFFFF"/>
          <w:lang w:val="es-PE"/>
        </w:rPr>
        <w:t xml:space="preserve">Programa Conjunto de las Naciones Unidas sobre el VIH/Sida - </w:t>
      </w:r>
      <w:r w:rsidRPr="006053E2">
        <w:rPr>
          <w:rFonts w:ascii="Arial" w:hAnsi="Arial" w:cs="Arial"/>
          <w:lang w:val="es-PE"/>
        </w:rPr>
        <w:t xml:space="preserve">ONUSIDA. </w:t>
      </w:r>
      <w:r w:rsidRPr="006053E2">
        <w:rPr>
          <w:rFonts w:ascii="Arial" w:hAnsi="Arial" w:cs="Arial"/>
          <w:i/>
          <w:iCs/>
          <w:lang w:val="es-PE"/>
        </w:rPr>
        <w:t>Datos empíricos para eliminar el estigma y la discriminación asociados al VIH</w:t>
      </w:r>
      <w:r w:rsidRPr="006053E2">
        <w:rPr>
          <w:rFonts w:ascii="Arial" w:hAnsi="Arial" w:cs="Arial"/>
          <w:iCs/>
          <w:lang w:val="es-PE"/>
        </w:rPr>
        <w:t>.</w:t>
      </w:r>
      <w:r w:rsidRPr="006053E2">
        <w:rPr>
          <w:rFonts w:ascii="Arial" w:hAnsi="Arial" w:cs="Arial"/>
          <w:lang w:val="es-PE"/>
        </w:rPr>
        <w:t xml:space="preserve"> 2020. </w:t>
      </w:r>
      <w:hyperlink r:id="rId135" w:history="1">
        <w:r w:rsidRPr="006053E2">
          <w:rPr>
            <w:rStyle w:val="Hipervnculo"/>
            <w:rFonts w:ascii="Arial" w:hAnsi="Arial" w:cs="Arial"/>
            <w:lang w:val="es-PE"/>
          </w:rPr>
          <w:t>https://www.unaids.org/es/resources/documents/2020/eliminating-discrimination-guidance</w:t>
        </w:r>
      </w:hyperlink>
      <w:r w:rsidRPr="006053E2">
        <w:rPr>
          <w:rFonts w:ascii="Arial" w:hAnsi="Arial" w:cs="Arial"/>
          <w:lang w:val="es-PE"/>
        </w:rPr>
        <w:t xml:space="preserve"> (Consulta 04-01-2023).</w:t>
      </w:r>
    </w:p>
    <w:p w14:paraId="1877C686"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Programa de las Naciones Unidas para el Desarrollo - PNUD. </w:t>
      </w:r>
      <w:r w:rsidRPr="006053E2">
        <w:rPr>
          <w:rFonts w:ascii="Arial" w:hAnsi="Arial" w:cs="Arial"/>
          <w:i/>
          <w:iCs/>
          <w:lang w:val="es-PE"/>
        </w:rPr>
        <w:t>Informe sobre Desarrollo Humano</w:t>
      </w:r>
      <w:r w:rsidRPr="006053E2">
        <w:rPr>
          <w:rFonts w:ascii="Arial" w:hAnsi="Arial" w:cs="Arial"/>
          <w:lang w:val="es-PE"/>
        </w:rPr>
        <w:t xml:space="preserve"> 2021/2022. </w:t>
      </w:r>
      <w:r w:rsidRPr="006053E2">
        <w:rPr>
          <w:rFonts w:ascii="Arial" w:hAnsi="Arial" w:cs="Arial"/>
          <w:i/>
          <w:lang w:val="es-PE"/>
        </w:rPr>
        <w:t>Tiempos inciertos, vidas inestables: Configurar nuestro futuro en un mundo en transformación</w:t>
      </w:r>
      <w:r w:rsidRPr="006053E2">
        <w:rPr>
          <w:rFonts w:ascii="Arial" w:hAnsi="Arial" w:cs="Arial"/>
          <w:lang w:val="es-PE"/>
        </w:rPr>
        <w:t>. 2022.</w:t>
      </w:r>
    </w:p>
    <w:p w14:paraId="4607B7BB"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Programa de las Naciones Unidas para el Desarrollo - PNUD. </w:t>
      </w:r>
      <w:r w:rsidRPr="006053E2">
        <w:rPr>
          <w:rFonts w:ascii="Arial" w:hAnsi="Arial" w:cs="Arial"/>
          <w:i/>
          <w:iCs/>
          <w:lang w:val="es-PE"/>
        </w:rPr>
        <w:t>Informe sobre Desarrollo Humano</w:t>
      </w:r>
      <w:r w:rsidRPr="006053E2">
        <w:rPr>
          <w:rFonts w:ascii="Arial" w:hAnsi="Arial" w:cs="Arial"/>
          <w:iCs/>
          <w:lang w:val="es-PE"/>
        </w:rPr>
        <w:t>, Nueva York, 2000</w:t>
      </w:r>
      <w:r w:rsidRPr="006053E2">
        <w:rPr>
          <w:rFonts w:ascii="Arial" w:hAnsi="Arial" w:cs="Arial"/>
          <w:lang w:val="es-PE"/>
        </w:rPr>
        <w:t xml:space="preserve">. </w:t>
      </w:r>
    </w:p>
    <w:p w14:paraId="31204B7D" w14:textId="77777777" w:rsidR="0016033F" w:rsidRPr="006053E2" w:rsidRDefault="0016033F" w:rsidP="00754098">
      <w:pPr>
        <w:pStyle w:val="Prrafodelista"/>
        <w:numPr>
          <w:ilvl w:val="0"/>
          <w:numId w:val="25"/>
        </w:numPr>
        <w:spacing w:after="0"/>
        <w:jc w:val="both"/>
        <w:rPr>
          <w:rFonts w:ascii="Arial" w:hAnsi="Arial" w:cs="Arial"/>
          <w:sz w:val="20"/>
          <w:szCs w:val="20"/>
          <w:shd w:val="clear" w:color="auto" w:fill="FFFFFF"/>
        </w:rPr>
      </w:pPr>
      <w:bookmarkStart w:id="116" w:name="_Hlk127959478"/>
      <w:r w:rsidRPr="006053E2">
        <w:rPr>
          <w:rFonts w:ascii="Arial" w:hAnsi="Arial" w:cs="Arial"/>
          <w:sz w:val="20"/>
          <w:szCs w:val="20"/>
        </w:rPr>
        <w:t>Programa de las Naciones Unidas para el Desarrollo -</w:t>
      </w:r>
      <w:r w:rsidRPr="006053E2">
        <w:rPr>
          <w:rFonts w:ascii="Arial" w:hAnsi="Arial" w:cs="Arial"/>
        </w:rPr>
        <w:t xml:space="preserve"> </w:t>
      </w:r>
      <w:bookmarkEnd w:id="116"/>
      <w:r w:rsidRPr="006053E2">
        <w:rPr>
          <w:rFonts w:ascii="Arial" w:hAnsi="Arial" w:cs="Arial"/>
          <w:sz w:val="20"/>
          <w:szCs w:val="20"/>
        </w:rPr>
        <w:t xml:space="preserve">PNUD. </w:t>
      </w:r>
      <w:r w:rsidRPr="006053E2">
        <w:rPr>
          <w:rFonts w:ascii="Arial" w:hAnsi="Arial" w:cs="Arial"/>
          <w:iCs/>
          <w:sz w:val="20"/>
          <w:szCs w:val="20"/>
          <w:shd w:val="clear" w:color="auto" w:fill="FFFFFF"/>
        </w:rPr>
        <w:t xml:space="preserve">Series de investigación. </w:t>
      </w:r>
      <w:r w:rsidRPr="006053E2">
        <w:rPr>
          <w:rFonts w:ascii="Arial" w:hAnsi="Arial" w:cs="Arial"/>
          <w:i/>
          <w:iCs/>
          <w:sz w:val="20"/>
          <w:szCs w:val="20"/>
          <w:shd w:val="clear" w:color="auto" w:fill="FFFFFF"/>
        </w:rPr>
        <w:t>Vulnerabilidades, más allá de la pobreza</w:t>
      </w:r>
      <w:r w:rsidRPr="006053E2">
        <w:rPr>
          <w:rFonts w:ascii="Arial" w:hAnsi="Arial" w:cs="Arial"/>
          <w:iCs/>
          <w:sz w:val="20"/>
          <w:szCs w:val="20"/>
          <w:shd w:val="clear" w:color="auto" w:fill="FFFFFF"/>
        </w:rPr>
        <w:t xml:space="preserve">. 2020 </w:t>
      </w:r>
      <w:hyperlink r:id="rId136" w:history="1">
        <w:r w:rsidRPr="006053E2">
          <w:rPr>
            <w:rStyle w:val="Hipervnculo"/>
            <w:rFonts w:ascii="Arial" w:hAnsi="Arial" w:cs="Arial"/>
            <w:sz w:val="20"/>
            <w:szCs w:val="20"/>
            <w:shd w:val="clear" w:color="auto" w:fill="FFFFFF"/>
          </w:rPr>
          <w:t>https://www.pe.undp.org/content/peru/es/home/library/poverty/vulnerabilidades--mas-alla-de-la-pobreza.html</w:t>
        </w:r>
      </w:hyperlink>
      <w:r w:rsidRPr="006053E2">
        <w:rPr>
          <w:rFonts w:ascii="Arial" w:hAnsi="Arial" w:cs="Arial"/>
          <w:sz w:val="20"/>
          <w:szCs w:val="20"/>
          <w:shd w:val="clear" w:color="auto" w:fill="FFFFFF"/>
        </w:rPr>
        <w:t xml:space="preserve"> </w:t>
      </w:r>
      <w:r w:rsidRPr="006053E2">
        <w:rPr>
          <w:rFonts w:ascii="Arial" w:hAnsi="Arial" w:cs="Arial"/>
          <w:sz w:val="20"/>
          <w:szCs w:val="20"/>
        </w:rPr>
        <w:t>(Consulta 25-2-2023).</w:t>
      </w:r>
    </w:p>
    <w:p w14:paraId="3EFCC9FC"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iCs/>
          <w:lang w:val="es-PE"/>
        </w:rPr>
        <w:t>Programa de las Naciones Unidas para el Desarrollo - PNUD</w:t>
      </w:r>
      <w:r w:rsidRPr="006053E2">
        <w:rPr>
          <w:rFonts w:ascii="Arial" w:hAnsi="Arial" w:cs="Arial"/>
          <w:i/>
          <w:iCs/>
          <w:lang w:val="es-PE"/>
        </w:rPr>
        <w:t>. Las 5 caras de la vulnerabilidad de los hogares peruanos en contextos de Covid-19.</w:t>
      </w:r>
      <w:r w:rsidRPr="006053E2">
        <w:rPr>
          <w:rFonts w:ascii="Arial" w:hAnsi="Arial" w:cs="Arial"/>
          <w:lang w:val="es-PE"/>
        </w:rPr>
        <w:t xml:space="preserve"> </w:t>
      </w:r>
      <w:r w:rsidRPr="006053E2">
        <w:rPr>
          <w:rFonts w:ascii="Arial" w:hAnsi="Arial" w:cs="Arial"/>
          <w:i/>
          <w:lang w:val="es-PE"/>
        </w:rPr>
        <w:t>Soluciones innovadoras para el desarrollo sostenible.</w:t>
      </w:r>
      <w:r w:rsidRPr="006053E2">
        <w:rPr>
          <w:rFonts w:ascii="Arial" w:hAnsi="Arial" w:cs="Arial"/>
          <w:lang w:val="es-PE"/>
        </w:rPr>
        <w:t xml:space="preserve"> </w:t>
      </w:r>
      <w:hyperlink r:id="rId137" w:history="1">
        <w:r w:rsidRPr="006053E2">
          <w:rPr>
            <w:rStyle w:val="Hipervnculo"/>
            <w:rFonts w:ascii="Arial" w:hAnsi="Arial" w:cs="Arial"/>
            <w:iCs/>
            <w:lang w:val="es-PE"/>
          </w:rPr>
          <w:t>https://www.undp.org/sites/g/files/zskgke326/files/migration/pe/9f994ec6e790b78bfae82a2e35cd776995a38a21bab2bb60b5eab1519ccfb540.pdf</w:t>
        </w:r>
      </w:hyperlink>
      <w:r w:rsidRPr="006053E2">
        <w:rPr>
          <w:rFonts w:ascii="Arial" w:hAnsi="Arial" w:cs="Arial"/>
          <w:i/>
          <w:iCs/>
          <w:lang w:val="es-PE"/>
        </w:rPr>
        <w:t xml:space="preserve"> </w:t>
      </w:r>
      <w:r w:rsidRPr="006053E2">
        <w:rPr>
          <w:rFonts w:ascii="Arial" w:hAnsi="Arial" w:cs="Arial"/>
          <w:lang w:val="es-PE"/>
        </w:rPr>
        <w:t>(Consulta 9-2-2023).</w:t>
      </w:r>
    </w:p>
    <w:p w14:paraId="02DD9EA5" w14:textId="77777777" w:rsidR="0016033F" w:rsidRPr="006053E2" w:rsidRDefault="0016033F" w:rsidP="00754098">
      <w:pPr>
        <w:pStyle w:val="Textonotapie"/>
        <w:numPr>
          <w:ilvl w:val="0"/>
          <w:numId w:val="25"/>
        </w:numPr>
        <w:jc w:val="both"/>
        <w:rPr>
          <w:rFonts w:ascii="Arial" w:hAnsi="Arial" w:cs="Arial"/>
          <w:lang w:val="es-ES"/>
        </w:rPr>
      </w:pPr>
      <w:r w:rsidRPr="006053E2">
        <w:rPr>
          <w:rFonts w:ascii="Arial" w:hAnsi="Arial" w:cs="Arial"/>
          <w:lang w:val="es-PE"/>
        </w:rPr>
        <w:t>Proyecto financiado por la Unión Europea y la cooperación alemana</w:t>
      </w:r>
      <w:r w:rsidRPr="006053E2">
        <w:rPr>
          <w:rFonts w:ascii="Arial" w:hAnsi="Arial" w:cs="Arial"/>
          <w:spacing w:val="1"/>
          <w:lang w:val="es-PE"/>
        </w:rPr>
        <w:t xml:space="preserve"> </w:t>
      </w:r>
      <w:r w:rsidRPr="006053E2">
        <w:rPr>
          <w:rFonts w:ascii="Arial" w:hAnsi="Arial" w:cs="Arial"/>
          <w:lang w:val="es-PE"/>
        </w:rPr>
        <w:t>para el desarrollo,</w:t>
      </w:r>
      <w:r w:rsidRPr="006053E2">
        <w:rPr>
          <w:rFonts w:ascii="Arial" w:hAnsi="Arial" w:cs="Arial"/>
          <w:spacing w:val="-1"/>
          <w:lang w:val="es-PE"/>
        </w:rPr>
        <w:t xml:space="preserve"> </w:t>
      </w:r>
      <w:r w:rsidRPr="006053E2">
        <w:rPr>
          <w:rFonts w:ascii="Arial" w:hAnsi="Arial" w:cs="Arial"/>
          <w:lang w:val="es-PE"/>
        </w:rPr>
        <w:t>e implementado</w:t>
      </w:r>
      <w:r w:rsidRPr="006053E2">
        <w:rPr>
          <w:rFonts w:ascii="Arial" w:hAnsi="Arial" w:cs="Arial"/>
          <w:spacing w:val="-47"/>
          <w:lang w:val="es-PE"/>
        </w:rPr>
        <w:t xml:space="preserve"> </w:t>
      </w:r>
      <w:r w:rsidRPr="006053E2">
        <w:rPr>
          <w:rFonts w:ascii="Arial" w:hAnsi="Arial" w:cs="Arial"/>
          <w:lang w:val="es-PE"/>
        </w:rPr>
        <w:t>por</w:t>
      </w:r>
      <w:r w:rsidRPr="006053E2">
        <w:rPr>
          <w:rFonts w:ascii="Arial" w:hAnsi="Arial" w:cs="Arial"/>
          <w:spacing w:val="-2"/>
          <w:lang w:val="es-PE"/>
        </w:rPr>
        <w:t xml:space="preserve"> </w:t>
      </w:r>
      <w:r w:rsidRPr="006053E2">
        <w:rPr>
          <w:rFonts w:ascii="Arial" w:hAnsi="Arial" w:cs="Arial"/>
          <w:lang w:val="es-PE"/>
        </w:rPr>
        <w:t>la</w:t>
      </w:r>
      <w:r w:rsidRPr="006053E2">
        <w:rPr>
          <w:rFonts w:ascii="Arial" w:hAnsi="Arial" w:cs="Arial"/>
          <w:spacing w:val="-1"/>
          <w:lang w:val="es-PE"/>
        </w:rPr>
        <w:t xml:space="preserve"> </w:t>
      </w:r>
      <w:r w:rsidRPr="006053E2">
        <w:rPr>
          <w:rFonts w:ascii="Arial" w:hAnsi="Arial" w:cs="Arial"/>
          <w:lang w:val="es-PE"/>
        </w:rPr>
        <w:t>Deutsche</w:t>
      </w:r>
      <w:r w:rsidRPr="006053E2">
        <w:rPr>
          <w:rFonts w:ascii="Arial" w:hAnsi="Arial" w:cs="Arial"/>
          <w:spacing w:val="-1"/>
          <w:lang w:val="es-PE"/>
        </w:rPr>
        <w:t xml:space="preserve"> </w:t>
      </w:r>
      <w:r w:rsidRPr="006053E2">
        <w:rPr>
          <w:rFonts w:ascii="Arial" w:hAnsi="Arial" w:cs="Arial"/>
          <w:lang w:val="es-PE"/>
        </w:rPr>
        <w:t>Gesellschaft</w:t>
      </w:r>
      <w:r w:rsidRPr="006053E2">
        <w:rPr>
          <w:rFonts w:ascii="Arial" w:hAnsi="Arial" w:cs="Arial"/>
          <w:spacing w:val="-2"/>
          <w:lang w:val="es-PE"/>
        </w:rPr>
        <w:t xml:space="preserve"> </w:t>
      </w:r>
      <w:r w:rsidRPr="006053E2">
        <w:rPr>
          <w:rFonts w:ascii="Arial" w:hAnsi="Arial" w:cs="Arial"/>
          <w:lang w:val="es-PE"/>
        </w:rPr>
        <w:t>für</w:t>
      </w:r>
      <w:r w:rsidRPr="006053E2">
        <w:rPr>
          <w:rFonts w:ascii="Arial" w:hAnsi="Arial" w:cs="Arial"/>
          <w:spacing w:val="-1"/>
          <w:lang w:val="es-PE"/>
        </w:rPr>
        <w:t xml:space="preserve"> </w:t>
      </w:r>
      <w:r w:rsidRPr="006053E2">
        <w:rPr>
          <w:rFonts w:ascii="Arial" w:hAnsi="Arial" w:cs="Arial"/>
          <w:lang w:val="es-PE"/>
        </w:rPr>
        <w:t>Internationale</w:t>
      </w:r>
      <w:r w:rsidRPr="006053E2">
        <w:rPr>
          <w:rFonts w:ascii="Arial" w:hAnsi="Arial" w:cs="Arial"/>
          <w:spacing w:val="-1"/>
          <w:lang w:val="es-PE"/>
        </w:rPr>
        <w:t xml:space="preserve"> </w:t>
      </w:r>
      <w:r w:rsidRPr="006053E2">
        <w:rPr>
          <w:rFonts w:ascii="Arial" w:hAnsi="Arial" w:cs="Arial"/>
          <w:lang w:val="es-PE"/>
        </w:rPr>
        <w:t>Zusammenarbeit</w:t>
      </w:r>
      <w:r w:rsidRPr="006053E2">
        <w:rPr>
          <w:rFonts w:ascii="Arial" w:hAnsi="Arial" w:cs="Arial"/>
          <w:spacing w:val="-2"/>
          <w:lang w:val="es-PE"/>
        </w:rPr>
        <w:t xml:space="preserve"> </w:t>
      </w:r>
      <w:r w:rsidRPr="006053E2">
        <w:rPr>
          <w:rFonts w:ascii="Arial" w:hAnsi="Arial" w:cs="Arial"/>
          <w:lang w:val="es-PE"/>
        </w:rPr>
        <w:t>(GIZ)</w:t>
      </w:r>
      <w:r w:rsidRPr="006053E2">
        <w:rPr>
          <w:rFonts w:ascii="Arial" w:hAnsi="Arial" w:cs="Arial"/>
          <w:spacing w:val="-1"/>
          <w:lang w:val="es-PE"/>
        </w:rPr>
        <w:t xml:space="preserve"> </w:t>
      </w:r>
      <w:r w:rsidRPr="006053E2">
        <w:rPr>
          <w:rFonts w:ascii="Arial" w:hAnsi="Arial" w:cs="Arial"/>
          <w:lang w:val="es-PE"/>
        </w:rPr>
        <w:t>GmbH.</w:t>
      </w:r>
    </w:p>
    <w:p w14:paraId="0B1BC81B"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Quijano, A., “Dominación y cultura. Lo cholo y el conflicto cultural en el Perú”, Mosca azul editores, Lima, 1980. Originalmente publicado en </w:t>
      </w:r>
      <w:r w:rsidRPr="006053E2">
        <w:rPr>
          <w:rFonts w:ascii="Arial" w:hAnsi="Arial" w:cs="Arial"/>
          <w:i/>
          <w:lang w:val="es-PE"/>
        </w:rPr>
        <w:t>Revista latinoamericana de Ciencias Sociales</w:t>
      </w:r>
      <w:r w:rsidRPr="006053E2">
        <w:rPr>
          <w:rFonts w:ascii="Arial" w:hAnsi="Arial" w:cs="Arial"/>
          <w:lang w:val="es-PE"/>
        </w:rPr>
        <w:t>,1971.</w:t>
      </w:r>
    </w:p>
    <w:p w14:paraId="43D87513" w14:textId="77777777" w:rsidR="0016033F" w:rsidRPr="006053E2" w:rsidRDefault="0016033F" w:rsidP="00754098">
      <w:pPr>
        <w:pStyle w:val="Prrafodelista"/>
        <w:numPr>
          <w:ilvl w:val="0"/>
          <w:numId w:val="25"/>
        </w:numPr>
        <w:jc w:val="both"/>
        <w:rPr>
          <w:rFonts w:ascii="Arial" w:eastAsia="Times New Roman" w:hAnsi="Arial" w:cs="Arial"/>
          <w:sz w:val="20"/>
          <w:szCs w:val="20"/>
          <w:lang w:val="en-US" w:eastAsia="es-MX"/>
        </w:rPr>
      </w:pPr>
      <w:r w:rsidRPr="006053E2">
        <w:rPr>
          <w:rFonts w:ascii="Arial" w:eastAsia="Times New Roman" w:hAnsi="Arial" w:cs="Arial"/>
          <w:sz w:val="20"/>
          <w:szCs w:val="20"/>
          <w:shd w:val="clear" w:color="auto" w:fill="FBFBFB"/>
          <w:lang w:val="en-US" w:eastAsia="es-MX"/>
        </w:rPr>
        <w:t xml:space="preserve">Rebecca Cook y Simone Cusack, “Gender Stereotyping: Transnational Legal Perspectives”. </w:t>
      </w:r>
      <w:r w:rsidRPr="006053E2">
        <w:rPr>
          <w:rFonts w:ascii="Arial" w:eastAsia="Times New Roman" w:hAnsi="Arial" w:cs="Arial"/>
          <w:i/>
          <w:iCs/>
          <w:sz w:val="20"/>
          <w:szCs w:val="20"/>
          <w:shd w:val="clear" w:color="auto" w:fill="FBFBFB"/>
          <w:lang w:val="en-US" w:eastAsia="es-MX"/>
        </w:rPr>
        <w:t>Pennsylvania Studies in Human Rights</w:t>
      </w:r>
      <w:r w:rsidRPr="006053E2">
        <w:rPr>
          <w:rFonts w:ascii="Arial" w:eastAsia="Times New Roman" w:hAnsi="Arial" w:cs="Arial"/>
          <w:sz w:val="20"/>
          <w:szCs w:val="20"/>
          <w:shd w:val="clear" w:color="auto" w:fill="FBFBFB"/>
          <w:lang w:val="en-US" w:eastAsia="es-MX"/>
        </w:rPr>
        <w:t>, University of Pennsylvania Press, 2010.</w:t>
      </w:r>
    </w:p>
    <w:p w14:paraId="62102C63"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Remy, M. “Desigualdad territorial en el Perú. Reflexiones preliminares”, Documento de Trabajo, 221. Serie Estudios sobre Desigualdad, 16. </w:t>
      </w:r>
      <w:r w:rsidRPr="006053E2">
        <w:rPr>
          <w:rFonts w:ascii="Arial" w:hAnsi="Arial" w:cs="Arial"/>
          <w:i/>
          <w:iCs/>
          <w:lang w:val="es-PE"/>
        </w:rPr>
        <w:t>IEP</w:t>
      </w:r>
      <w:r w:rsidRPr="006053E2">
        <w:rPr>
          <w:rFonts w:ascii="Arial" w:hAnsi="Arial" w:cs="Arial"/>
          <w:lang w:val="es-PE"/>
        </w:rPr>
        <w:t xml:space="preserve">, Lima, 2015. </w:t>
      </w:r>
      <w:hyperlink r:id="rId138" w:history="1">
        <w:r w:rsidRPr="006053E2">
          <w:rPr>
            <w:rStyle w:val="Hipervnculo"/>
            <w:rFonts w:ascii="Arial" w:hAnsi="Arial" w:cs="Arial"/>
            <w:lang w:val="es-PE"/>
          </w:rPr>
          <w:t>https://repositorio.iep.org.pe/bitstream/handle/IEP/952/Remy_desigualdadterritorial.pdf?sequence=2&amp;isAllowed=y</w:t>
        </w:r>
      </w:hyperlink>
      <w:r w:rsidRPr="006053E2">
        <w:rPr>
          <w:rFonts w:ascii="Arial" w:hAnsi="Arial" w:cs="Arial"/>
          <w:lang w:val="es-PE"/>
        </w:rPr>
        <w:t xml:space="preserve"> (Consulta 04-01-2023).</w:t>
      </w:r>
    </w:p>
    <w:p w14:paraId="2183C25C"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Reyes, B., Carrión, B. &amp; Y. González. “Influencia de los patrones culturales en la violencia intrafamiliar en las mujeres que acuden a la Fundación Espacios de la ciudad de Loja”, </w:t>
      </w:r>
      <w:r w:rsidRPr="006053E2">
        <w:rPr>
          <w:rFonts w:ascii="Arial" w:hAnsi="Arial" w:cs="Arial"/>
          <w:i/>
          <w:lang w:val="es-PE"/>
        </w:rPr>
        <w:t>Sur Academi,</w:t>
      </w:r>
      <w:r w:rsidRPr="006053E2">
        <w:rPr>
          <w:rFonts w:ascii="Arial" w:hAnsi="Arial" w:cs="Arial"/>
          <w:lang w:val="es-PE"/>
        </w:rPr>
        <w:t xml:space="preserve"> 2019.</w:t>
      </w:r>
    </w:p>
    <w:p w14:paraId="56C40894" w14:textId="77777777" w:rsidR="0016033F" w:rsidRPr="006053E2" w:rsidRDefault="0016033F" w:rsidP="00754098">
      <w:pPr>
        <w:pStyle w:val="Prrafodelista"/>
        <w:numPr>
          <w:ilvl w:val="0"/>
          <w:numId w:val="25"/>
        </w:numPr>
        <w:spacing w:after="0"/>
        <w:jc w:val="both"/>
        <w:rPr>
          <w:rFonts w:ascii="Arial" w:eastAsia="Times New Roman" w:hAnsi="Arial" w:cs="Arial"/>
          <w:color w:val="000000" w:themeColor="text1"/>
          <w:sz w:val="20"/>
          <w:szCs w:val="20"/>
          <w:lang w:eastAsia="es-MX"/>
        </w:rPr>
      </w:pPr>
      <w:r w:rsidRPr="006053E2">
        <w:rPr>
          <w:rFonts w:ascii="Arial" w:hAnsi="Arial" w:cs="Arial"/>
          <w:color w:val="000000" w:themeColor="text1"/>
          <w:sz w:val="20"/>
          <w:szCs w:val="20"/>
          <w:lang w:eastAsia="es-MX"/>
        </w:rPr>
        <w:t xml:space="preserve">Rocha T. y Del Castillo C., “Barreras Estructurales y Subjetivas en </w:t>
      </w:r>
      <w:r w:rsidRPr="006053E2">
        <w:rPr>
          <w:rFonts w:ascii="Arial" w:eastAsia="Times New Roman" w:hAnsi="Arial" w:cs="Arial"/>
          <w:color w:val="000000" w:themeColor="text1"/>
          <w:sz w:val="20"/>
          <w:szCs w:val="20"/>
          <w:lang w:eastAsia="es-MX"/>
        </w:rPr>
        <w:t xml:space="preserve">la Transición de Roles de Mujeres Mexicanas y su Malestar Emocional”, en </w:t>
      </w:r>
      <w:r w:rsidRPr="006053E2">
        <w:rPr>
          <w:rFonts w:ascii="Arial" w:eastAsia="Times New Roman" w:hAnsi="Arial" w:cs="Arial"/>
          <w:i/>
          <w:color w:val="000000" w:themeColor="text1"/>
          <w:sz w:val="20"/>
          <w:szCs w:val="20"/>
          <w:lang w:eastAsia="es-MX"/>
        </w:rPr>
        <w:t>Acta Colombiana de Psicología</w:t>
      </w:r>
      <w:r w:rsidRPr="006053E2">
        <w:rPr>
          <w:rFonts w:ascii="Arial" w:eastAsia="Times New Roman" w:hAnsi="Arial" w:cs="Arial"/>
          <w:color w:val="000000" w:themeColor="text1"/>
          <w:sz w:val="20"/>
          <w:szCs w:val="20"/>
          <w:lang w:eastAsia="es-MX"/>
        </w:rPr>
        <w:t xml:space="preserve">, 16 (1), 2013., </w:t>
      </w:r>
      <w:hyperlink r:id="rId139" w:history="1">
        <w:r w:rsidRPr="006053E2">
          <w:rPr>
            <w:rStyle w:val="Hipervnculo"/>
            <w:rFonts w:ascii="Arial" w:hAnsi="Arial" w:cs="Arial"/>
            <w:color w:val="000000" w:themeColor="text1"/>
            <w:sz w:val="20"/>
            <w:szCs w:val="20"/>
            <w:lang w:eastAsia="es-MX"/>
          </w:rPr>
          <w:t>http://www.scielo.org.co/pdf/acp/v16n1/v16n1a12.pdf</w:t>
        </w:r>
      </w:hyperlink>
      <w:r w:rsidRPr="006053E2">
        <w:rPr>
          <w:rFonts w:ascii="Arial" w:eastAsia="Times New Roman" w:hAnsi="Arial" w:cs="Arial"/>
          <w:color w:val="000000" w:themeColor="text1"/>
          <w:sz w:val="20"/>
          <w:szCs w:val="20"/>
          <w:lang w:eastAsia="es-MX"/>
        </w:rPr>
        <w:t xml:space="preserve"> </w:t>
      </w:r>
      <w:r w:rsidRPr="006053E2">
        <w:rPr>
          <w:rFonts w:ascii="Arial" w:hAnsi="Arial" w:cs="Arial"/>
          <w:sz w:val="20"/>
          <w:szCs w:val="20"/>
        </w:rPr>
        <w:t>(Consulta 11-2-2023).</w:t>
      </w:r>
    </w:p>
    <w:p w14:paraId="398A08B5"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Rosmery Arrambide Daza, “¿Necesitamos más Estado en el Perú?”, IP, 2021. </w:t>
      </w:r>
      <w:hyperlink r:id="rId140" w:history="1">
        <w:r w:rsidRPr="006053E2">
          <w:rPr>
            <w:rStyle w:val="Hipervnculo"/>
            <w:rFonts w:ascii="Arial" w:hAnsi="Arial" w:cs="Arial"/>
            <w:lang w:val="es-PE"/>
          </w:rPr>
          <w:t>https://www.ipe.org.pe/portal/necesitamos-mas-estado-en-el-peru/</w:t>
        </w:r>
      </w:hyperlink>
      <w:r w:rsidRPr="006053E2">
        <w:rPr>
          <w:rFonts w:ascii="Arial" w:hAnsi="Arial" w:cs="Arial"/>
          <w:lang w:val="es-PE"/>
        </w:rPr>
        <w:t xml:space="preserve">  (Consulta 08-02-2023).</w:t>
      </w:r>
    </w:p>
    <w:p w14:paraId="7F7CD3A7"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S. Huenchuan, “COVID-19 y sus impactos en los derechos y la protección social de las personas mayores en la subregión (LC/MEX/TS.2020/31)”. Comisión Económica para América Latina y el Caribe- CEPAL, Ciudad de México, 2020.</w:t>
      </w:r>
    </w:p>
    <w:p w14:paraId="72D0ADF1"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s-PE"/>
        </w:rPr>
        <w:t xml:space="preserve">Salomé L. </w:t>
      </w:r>
      <w:r w:rsidRPr="006053E2">
        <w:rPr>
          <w:rFonts w:ascii="Arial" w:hAnsi="Arial" w:cs="Arial"/>
          <w:i/>
          <w:iCs/>
          <w:lang w:val="es-PE"/>
        </w:rPr>
        <w:t>La “discriminación múltiple” Formación del concepto y bases constitucionales para su aplicación en el Perú</w:t>
      </w:r>
      <w:r w:rsidRPr="006053E2">
        <w:rPr>
          <w:rFonts w:ascii="Arial" w:hAnsi="Arial" w:cs="Arial"/>
          <w:iCs/>
          <w:lang w:val="es-PE"/>
        </w:rPr>
        <w:t>.</w:t>
      </w:r>
      <w:r w:rsidRPr="006053E2">
        <w:rPr>
          <w:rFonts w:ascii="Arial" w:hAnsi="Arial" w:cs="Arial"/>
          <w:lang w:val="es-PE"/>
        </w:rPr>
        <w:t xml:space="preserve"> Síntesis de parte de la tesis titulada “La discriminación múltiple”.</w:t>
      </w:r>
    </w:p>
    <w:p w14:paraId="4AADF58E" w14:textId="77777777" w:rsidR="0016033F" w:rsidRPr="006053E2" w:rsidRDefault="0016033F" w:rsidP="00754098">
      <w:pPr>
        <w:pStyle w:val="Prrafodelista"/>
        <w:numPr>
          <w:ilvl w:val="0"/>
          <w:numId w:val="25"/>
        </w:numPr>
        <w:spacing w:after="0"/>
        <w:jc w:val="both"/>
        <w:rPr>
          <w:rFonts w:ascii="Arial" w:hAnsi="Arial" w:cs="Arial"/>
          <w:sz w:val="20"/>
          <w:szCs w:val="20"/>
        </w:rPr>
      </w:pPr>
      <w:r w:rsidRPr="006053E2">
        <w:rPr>
          <w:rFonts w:ascii="Arial" w:hAnsi="Arial" w:cs="Arial"/>
          <w:sz w:val="20"/>
          <w:szCs w:val="20"/>
        </w:rPr>
        <w:t xml:space="preserve">Salomé, L. “A propósito del concepto discriminación estructural. Una mirada crítica de la visión liberal tradicional de la discriminación”, 2019.  </w:t>
      </w:r>
      <w:hyperlink r:id="rId141" w:history="1">
        <w:r w:rsidRPr="006053E2">
          <w:rPr>
            <w:rStyle w:val="Hipervnculo"/>
            <w:rFonts w:ascii="Arial" w:hAnsi="Arial" w:cs="Arial"/>
            <w:sz w:val="20"/>
            <w:szCs w:val="20"/>
          </w:rPr>
          <w:t>https://repositorio.pucp.edu.pe/index/handle/123456789/169016?show=full</w:t>
        </w:r>
      </w:hyperlink>
      <w:r w:rsidRPr="006053E2">
        <w:rPr>
          <w:rFonts w:ascii="Arial" w:hAnsi="Arial" w:cs="Arial"/>
          <w:sz w:val="20"/>
          <w:szCs w:val="20"/>
        </w:rPr>
        <w:t xml:space="preserve"> (Consulta 27-11-2022).</w:t>
      </w:r>
    </w:p>
    <w:p w14:paraId="0EB21DEF" w14:textId="77777777" w:rsidR="0016033F" w:rsidRPr="006053E2" w:rsidRDefault="0016033F" w:rsidP="00754098">
      <w:pPr>
        <w:pStyle w:val="Textonotapie"/>
        <w:numPr>
          <w:ilvl w:val="0"/>
          <w:numId w:val="25"/>
        </w:numPr>
        <w:ind w:right="629"/>
        <w:jc w:val="both"/>
        <w:rPr>
          <w:rFonts w:ascii="Arial" w:hAnsi="Arial" w:cs="Arial"/>
          <w:spacing w:val="-2"/>
          <w:lang w:val="es-PE"/>
        </w:rPr>
      </w:pPr>
      <w:r w:rsidRPr="006053E2">
        <w:rPr>
          <w:rFonts w:ascii="Arial" w:hAnsi="Arial" w:cs="Arial"/>
          <w:lang w:val="es-PE"/>
        </w:rPr>
        <w:t>Salomé,</w:t>
      </w:r>
      <w:r w:rsidRPr="006053E2">
        <w:rPr>
          <w:rFonts w:ascii="Arial" w:hAnsi="Arial" w:cs="Arial"/>
          <w:spacing w:val="45"/>
          <w:lang w:val="es-PE"/>
        </w:rPr>
        <w:t xml:space="preserve"> </w:t>
      </w:r>
      <w:r w:rsidRPr="006053E2">
        <w:rPr>
          <w:rFonts w:ascii="Arial" w:hAnsi="Arial" w:cs="Arial"/>
          <w:lang w:val="es-PE"/>
        </w:rPr>
        <w:t>Liliana</w:t>
      </w:r>
      <w:r w:rsidRPr="006053E2">
        <w:rPr>
          <w:rFonts w:ascii="Arial" w:hAnsi="Arial" w:cs="Arial"/>
          <w:spacing w:val="43"/>
          <w:lang w:val="es-PE"/>
        </w:rPr>
        <w:t>,</w:t>
      </w:r>
      <w:r w:rsidRPr="006053E2">
        <w:rPr>
          <w:rFonts w:ascii="Arial" w:hAnsi="Arial" w:cs="Arial"/>
          <w:lang w:val="es-PE"/>
        </w:rPr>
        <w:t xml:space="preserve"> “La</w:t>
      </w:r>
      <w:r w:rsidRPr="006053E2">
        <w:rPr>
          <w:rFonts w:ascii="Arial" w:hAnsi="Arial" w:cs="Arial"/>
          <w:spacing w:val="44"/>
          <w:lang w:val="es-PE"/>
        </w:rPr>
        <w:t xml:space="preserve"> </w:t>
      </w:r>
      <w:r w:rsidRPr="006053E2">
        <w:rPr>
          <w:rFonts w:ascii="Arial" w:hAnsi="Arial" w:cs="Arial"/>
          <w:lang w:val="es-PE"/>
        </w:rPr>
        <w:t>discriminación</w:t>
      </w:r>
      <w:r w:rsidRPr="006053E2">
        <w:rPr>
          <w:rFonts w:ascii="Arial" w:hAnsi="Arial" w:cs="Arial"/>
          <w:spacing w:val="44"/>
          <w:lang w:val="es-PE"/>
        </w:rPr>
        <w:t xml:space="preserve"> </w:t>
      </w:r>
      <w:r w:rsidRPr="006053E2">
        <w:rPr>
          <w:rFonts w:ascii="Arial" w:hAnsi="Arial" w:cs="Arial"/>
          <w:lang w:val="es-PE"/>
        </w:rPr>
        <w:t>y</w:t>
      </w:r>
      <w:r w:rsidRPr="006053E2">
        <w:rPr>
          <w:rFonts w:ascii="Arial" w:hAnsi="Arial" w:cs="Arial"/>
          <w:spacing w:val="43"/>
          <w:lang w:val="es-PE"/>
        </w:rPr>
        <w:t xml:space="preserve"> </w:t>
      </w:r>
      <w:r w:rsidRPr="006053E2">
        <w:rPr>
          <w:rFonts w:ascii="Arial" w:hAnsi="Arial" w:cs="Arial"/>
          <w:lang w:val="es-PE"/>
        </w:rPr>
        <w:t>algunos</w:t>
      </w:r>
      <w:r w:rsidRPr="006053E2">
        <w:rPr>
          <w:rFonts w:ascii="Arial" w:hAnsi="Arial" w:cs="Arial"/>
          <w:spacing w:val="44"/>
          <w:lang w:val="es-PE"/>
        </w:rPr>
        <w:t xml:space="preserve"> </w:t>
      </w:r>
      <w:r w:rsidRPr="006053E2">
        <w:rPr>
          <w:rFonts w:ascii="Arial" w:hAnsi="Arial" w:cs="Arial"/>
          <w:lang w:val="es-PE"/>
        </w:rPr>
        <w:t>de</w:t>
      </w:r>
      <w:r w:rsidRPr="006053E2">
        <w:rPr>
          <w:rFonts w:ascii="Arial" w:hAnsi="Arial" w:cs="Arial"/>
          <w:spacing w:val="44"/>
          <w:lang w:val="es-PE"/>
        </w:rPr>
        <w:t xml:space="preserve"> </w:t>
      </w:r>
      <w:r w:rsidRPr="006053E2">
        <w:rPr>
          <w:rFonts w:ascii="Arial" w:hAnsi="Arial" w:cs="Arial"/>
          <w:lang w:val="es-PE"/>
        </w:rPr>
        <w:t>sus</w:t>
      </w:r>
      <w:r w:rsidRPr="006053E2">
        <w:rPr>
          <w:rFonts w:ascii="Arial" w:hAnsi="Arial" w:cs="Arial"/>
          <w:spacing w:val="43"/>
          <w:lang w:val="es-PE"/>
        </w:rPr>
        <w:t xml:space="preserve"> </w:t>
      </w:r>
      <w:r w:rsidRPr="006053E2">
        <w:rPr>
          <w:rFonts w:ascii="Arial" w:hAnsi="Arial" w:cs="Arial"/>
          <w:lang w:val="es-PE"/>
        </w:rPr>
        <w:t>calificativos:</w:t>
      </w:r>
      <w:r w:rsidRPr="006053E2">
        <w:rPr>
          <w:rFonts w:ascii="Arial" w:hAnsi="Arial" w:cs="Arial"/>
          <w:spacing w:val="45"/>
          <w:lang w:val="es-PE"/>
        </w:rPr>
        <w:t xml:space="preserve"> </w:t>
      </w:r>
      <w:r w:rsidRPr="006053E2">
        <w:rPr>
          <w:rFonts w:ascii="Arial" w:hAnsi="Arial" w:cs="Arial"/>
          <w:lang w:val="es-PE"/>
        </w:rPr>
        <w:t>directa,</w:t>
      </w:r>
      <w:r w:rsidRPr="006053E2">
        <w:rPr>
          <w:rFonts w:ascii="Arial" w:hAnsi="Arial" w:cs="Arial"/>
          <w:spacing w:val="45"/>
          <w:lang w:val="es-PE"/>
        </w:rPr>
        <w:t xml:space="preserve"> </w:t>
      </w:r>
      <w:r w:rsidRPr="006053E2">
        <w:rPr>
          <w:rFonts w:ascii="Arial" w:hAnsi="Arial" w:cs="Arial"/>
          <w:lang w:val="es-PE"/>
        </w:rPr>
        <w:t>indirecta,</w:t>
      </w:r>
      <w:r w:rsidRPr="006053E2">
        <w:rPr>
          <w:rFonts w:ascii="Arial" w:hAnsi="Arial" w:cs="Arial"/>
          <w:spacing w:val="44"/>
          <w:lang w:val="es-PE"/>
        </w:rPr>
        <w:t xml:space="preserve"> </w:t>
      </w:r>
      <w:r w:rsidRPr="006053E2">
        <w:rPr>
          <w:rFonts w:ascii="Arial" w:hAnsi="Arial" w:cs="Arial"/>
          <w:lang w:val="es-PE"/>
        </w:rPr>
        <w:t>por</w:t>
      </w:r>
      <w:r w:rsidRPr="006053E2">
        <w:rPr>
          <w:rFonts w:ascii="Arial" w:hAnsi="Arial" w:cs="Arial"/>
          <w:spacing w:val="-47"/>
          <w:lang w:val="es-PE"/>
        </w:rPr>
        <w:t xml:space="preserve"> </w:t>
      </w:r>
      <w:r w:rsidRPr="006053E2">
        <w:rPr>
          <w:rFonts w:ascii="Arial" w:hAnsi="Arial" w:cs="Arial"/>
          <w:lang w:val="es-PE"/>
        </w:rPr>
        <w:t>indiferenciación,</w:t>
      </w:r>
      <w:r w:rsidRPr="006053E2">
        <w:rPr>
          <w:rFonts w:ascii="Arial" w:hAnsi="Arial" w:cs="Arial"/>
          <w:spacing w:val="-3"/>
          <w:lang w:val="es-PE"/>
        </w:rPr>
        <w:t xml:space="preserve"> </w:t>
      </w:r>
      <w:r w:rsidRPr="006053E2">
        <w:rPr>
          <w:rFonts w:ascii="Arial" w:hAnsi="Arial" w:cs="Arial"/>
          <w:lang w:val="es-PE"/>
        </w:rPr>
        <w:t>interseccional</w:t>
      </w:r>
      <w:r w:rsidRPr="006053E2">
        <w:rPr>
          <w:rFonts w:ascii="Arial" w:hAnsi="Arial" w:cs="Arial"/>
          <w:spacing w:val="-2"/>
          <w:lang w:val="es-PE"/>
        </w:rPr>
        <w:t xml:space="preserve"> </w:t>
      </w:r>
      <w:r w:rsidRPr="006053E2">
        <w:rPr>
          <w:rFonts w:ascii="Arial" w:hAnsi="Arial" w:cs="Arial"/>
          <w:lang w:val="es-PE"/>
        </w:rPr>
        <w:t>(o</w:t>
      </w:r>
      <w:r w:rsidRPr="006053E2">
        <w:rPr>
          <w:rFonts w:ascii="Arial" w:hAnsi="Arial" w:cs="Arial"/>
          <w:spacing w:val="-2"/>
          <w:lang w:val="es-PE"/>
        </w:rPr>
        <w:t xml:space="preserve"> </w:t>
      </w:r>
      <w:r w:rsidRPr="006053E2">
        <w:rPr>
          <w:rFonts w:ascii="Arial" w:hAnsi="Arial" w:cs="Arial"/>
          <w:lang w:val="es-PE"/>
        </w:rPr>
        <w:t>múltiple)</w:t>
      </w:r>
      <w:r w:rsidRPr="006053E2">
        <w:rPr>
          <w:rFonts w:ascii="Arial" w:hAnsi="Arial" w:cs="Arial"/>
          <w:spacing w:val="-2"/>
          <w:lang w:val="es-PE"/>
        </w:rPr>
        <w:t xml:space="preserve"> </w:t>
      </w:r>
      <w:r w:rsidRPr="006053E2">
        <w:rPr>
          <w:rFonts w:ascii="Arial" w:hAnsi="Arial" w:cs="Arial"/>
          <w:lang w:val="es-PE"/>
        </w:rPr>
        <w:t>y</w:t>
      </w:r>
      <w:r w:rsidRPr="006053E2">
        <w:rPr>
          <w:rFonts w:ascii="Arial" w:hAnsi="Arial" w:cs="Arial"/>
          <w:spacing w:val="-2"/>
          <w:lang w:val="es-PE"/>
        </w:rPr>
        <w:t xml:space="preserve"> </w:t>
      </w:r>
      <w:r w:rsidRPr="006053E2">
        <w:rPr>
          <w:rFonts w:ascii="Arial" w:hAnsi="Arial" w:cs="Arial"/>
          <w:lang w:val="es-PE"/>
        </w:rPr>
        <w:t>estructural”,</w:t>
      </w:r>
      <w:r w:rsidRPr="006053E2">
        <w:rPr>
          <w:rFonts w:ascii="Arial" w:hAnsi="Arial" w:cs="Arial"/>
          <w:spacing w:val="-2"/>
          <w:lang w:val="es-PE"/>
        </w:rPr>
        <w:t xml:space="preserve"> </w:t>
      </w:r>
      <w:r w:rsidRPr="006053E2">
        <w:rPr>
          <w:rFonts w:ascii="Arial" w:hAnsi="Arial" w:cs="Arial"/>
          <w:i/>
          <w:iCs/>
          <w:lang w:val="es-PE"/>
        </w:rPr>
        <w:t>Pensamiento</w:t>
      </w:r>
      <w:r w:rsidRPr="006053E2">
        <w:rPr>
          <w:rFonts w:ascii="Arial" w:hAnsi="Arial" w:cs="Arial"/>
          <w:i/>
          <w:iCs/>
          <w:spacing w:val="-2"/>
          <w:lang w:val="es-PE"/>
        </w:rPr>
        <w:t xml:space="preserve"> </w:t>
      </w:r>
      <w:r w:rsidRPr="006053E2">
        <w:rPr>
          <w:rFonts w:ascii="Arial" w:hAnsi="Arial" w:cs="Arial"/>
          <w:i/>
          <w:iCs/>
          <w:lang w:val="es-PE"/>
        </w:rPr>
        <w:t>Constitucional,</w:t>
      </w:r>
      <w:r w:rsidRPr="006053E2">
        <w:rPr>
          <w:rFonts w:ascii="Arial" w:hAnsi="Arial" w:cs="Arial"/>
          <w:spacing w:val="-2"/>
          <w:lang w:val="es-PE"/>
        </w:rPr>
        <w:t xml:space="preserve"> </w:t>
      </w:r>
      <w:r w:rsidRPr="006053E2">
        <w:rPr>
          <w:rFonts w:ascii="Arial" w:hAnsi="Arial" w:cs="Arial"/>
          <w:lang w:val="es-PE"/>
        </w:rPr>
        <w:t>N°</w:t>
      </w:r>
      <w:r w:rsidRPr="006053E2">
        <w:rPr>
          <w:rFonts w:ascii="Arial" w:hAnsi="Arial" w:cs="Arial"/>
          <w:spacing w:val="-2"/>
          <w:lang w:val="es-PE"/>
        </w:rPr>
        <w:t xml:space="preserve"> </w:t>
      </w:r>
      <w:r w:rsidRPr="006053E2">
        <w:rPr>
          <w:rFonts w:ascii="Arial" w:hAnsi="Arial" w:cs="Arial"/>
          <w:lang w:val="es-PE"/>
        </w:rPr>
        <w:t xml:space="preserve">22. </w:t>
      </w:r>
    </w:p>
    <w:p w14:paraId="62330907" w14:textId="77777777" w:rsidR="0016033F" w:rsidRPr="006053E2" w:rsidRDefault="0016033F" w:rsidP="00754098">
      <w:pPr>
        <w:pStyle w:val="Textonotapie"/>
        <w:numPr>
          <w:ilvl w:val="0"/>
          <w:numId w:val="25"/>
        </w:numPr>
        <w:ind w:right="629"/>
        <w:jc w:val="both"/>
        <w:rPr>
          <w:rFonts w:ascii="Arial" w:hAnsi="Arial" w:cs="Arial"/>
          <w:spacing w:val="-2"/>
          <w:lang w:val="en-US"/>
        </w:rPr>
      </w:pPr>
      <w:r w:rsidRPr="006053E2">
        <w:rPr>
          <w:rFonts w:ascii="Arial" w:hAnsi="Arial" w:cs="Arial"/>
          <w:lang w:val="en-US"/>
        </w:rPr>
        <w:t xml:space="preserve">Scotish Government, </w:t>
      </w:r>
      <w:r w:rsidRPr="006053E2">
        <w:rPr>
          <w:rFonts w:ascii="Arial" w:hAnsi="Arial" w:cs="Arial"/>
          <w:i/>
          <w:iCs/>
          <w:lang w:val="en-US"/>
        </w:rPr>
        <w:t xml:space="preserve">Using intersectionality to understand structural inequality in Scotland: Evidence synthesis </w:t>
      </w:r>
      <w:r w:rsidRPr="006053E2">
        <w:rPr>
          <w:rFonts w:ascii="Arial" w:hAnsi="Arial" w:cs="Arial"/>
          <w:lang w:val="en-US"/>
        </w:rPr>
        <w:t>(Edimburgo, 2022).</w:t>
      </w:r>
    </w:p>
    <w:p w14:paraId="5AEE3C04" w14:textId="77777777" w:rsidR="0016033F" w:rsidRPr="006053E2" w:rsidRDefault="0016033F" w:rsidP="00754098">
      <w:pPr>
        <w:pStyle w:val="Textonotapie"/>
        <w:numPr>
          <w:ilvl w:val="0"/>
          <w:numId w:val="25"/>
        </w:numPr>
        <w:jc w:val="both"/>
        <w:rPr>
          <w:rFonts w:ascii="Arial" w:hAnsi="Arial" w:cs="Arial"/>
        </w:rPr>
      </w:pPr>
      <w:r w:rsidRPr="006053E2">
        <w:rPr>
          <w:rFonts w:ascii="Arial" w:hAnsi="Arial" w:cs="Arial"/>
        </w:rPr>
        <w:t xml:space="preserve">Sen, A. y M. Nussbaum. </w:t>
      </w:r>
      <w:r w:rsidRPr="006053E2">
        <w:rPr>
          <w:rFonts w:ascii="Arial" w:hAnsi="Arial" w:cs="Arial"/>
          <w:i/>
          <w:iCs/>
        </w:rPr>
        <w:t>The quality of life</w:t>
      </w:r>
      <w:r w:rsidRPr="006053E2">
        <w:rPr>
          <w:rFonts w:ascii="Arial" w:hAnsi="Arial" w:cs="Arial"/>
        </w:rPr>
        <w:t>. Oxford University Press, 1993.</w:t>
      </w:r>
    </w:p>
    <w:p w14:paraId="00814391" w14:textId="77777777" w:rsidR="0016033F" w:rsidRPr="006053E2" w:rsidRDefault="0016033F" w:rsidP="00754098">
      <w:pPr>
        <w:pStyle w:val="Textonotapie"/>
        <w:numPr>
          <w:ilvl w:val="0"/>
          <w:numId w:val="25"/>
        </w:numPr>
        <w:ind w:right="95"/>
        <w:jc w:val="both"/>
        <w:rPr>
          <w:rFonts w:ascii="Arial" w:hAnsi="Arial" w:cs="Arial"/>
          <w:lang w:val="es-PE"/>
        </w:rPr>
      </w:pPr>
      <w:r w:rsidRPr="006053E2">
        <w:rPr>
          <w:rFonts w:ascii="Arial" w:hAnsi="Arial" w:cs="Arial"/>
          <w:lang w:val="es-PE"/>
        </w:rPr>
        <w:t>Sentencia</w:t>
      </w:r>
      <w:r w:rsidRPr="006053E2">
        <w:rPr>
          <w:rFonts w:ascii="Arial" w:hAnsi="Arial" w:cs="Arial"/>
          <w:spacing w:val="9"/>
          <w:lang w:val="es-PE"/>
        </w:rPr>
        <w:t xml:space="preserve"> </w:t>
      </w:r>
      <w:r w:rsidRPr="006053E2">
        <w:rPr>
          <w:rFonts w:ascii="Arial" w:hAnsi="Arial" w:cs="Arial"/>
          <w:lang w:val="es-PE"/>
        </w:rPr>
        <w:t>del</w:t>
      </w:r>
      <w:r w:rsidRPr="006053E2">
        <w:rPr>
          <w:rFonts w:ascii="Arial" w:hAnsi="Arial" w:cs="Arial"/>
          <w:spacing w:val="9"/>
          <w:lang w:val="es-PE"/>
        </w:rPr>
        <w:t xml:space="preserve"> </w:t>
      </w:r>
      <w:r w:rsidRPr="006053E2">
        <w:rPr>
          <w:rFonts w:ascii="Arial" w:hAnsi="Arial" w:cs="Arial"/>
          <w:lang w:val="es-PE"/>
        </w:rPr>
        <w:t>Tercer</w:t>
      </w:r>
      <w:r w:rsidRPr="006053E2">
        <w:rPr>
          <w:rFonts w:ascii="Arial" w:hAnsi="Arial" w:cs="Arial"/>
          <w:spacing w:val="9"/>
          <w:lang w:val="es-PE"/>
        </w:rPr>
        <w:t xml:space="preserve"> </w:t>
      </w:r>
      <w:r w:rsidRPr="006053E2">
        <w:rPr>
          <w:rFonts w:ascii="Arial" w:hAnsi="Arial" w:cs="Arial"/>
          <w:lang w:val="es-PE"/>
        </w:rPr>
        <w:t>Juzgado</w:t>
      </w:r>
      <w:r w:rsidRPr="006053E2">
        <w:rPr>
          <w:rFonts w:ascii="Arial" w:hAnsi="Arial" w:cs="Arial"/>
          <w:spacing w:val="9"/>
          <w:lang w:val="es-PE"/>
        </w:rPr>
        <w:t xml:space="preserve"> </w:t>
      </w:r>
      <w:r w:rsidRPr="006053E2">
        <w:rPr>
          <w:rFonts w:ascii="Arial" w:hAnsi="Arial" w:cs="Arial"/>
          <w:lang w:val="es-PE"/>
        </w:rPr>
        <w:t>Constitucional</w:t>
      </w:r>
      <w:r w:rsidRPr="006053E2">
        <w:rPr>
          <w:rFonts w:ascii="Arial" w:hAnsi="Arial" w:cs="Arial"/>
          <w:spacing w:val="10"/>
          <w:lang w:val="es-PE"/>
        </w:rPr>
        <w:t xml:space="preserve"> </w:t>
      </w:r>
      <w:r w:rsidRPr="006053E2">
        <w:rPr>
          <w:rFonts w:ascii="Arial" w:hAnsi="Arial" w:cs="Arial"/>
          <w:lang w:val="es-PE"/>
        </w:rPr>
        <w:t>Transitorio</w:t>
      </w:r>
      <w:r w:rsidRPr="006053E2">
        <w:rPr>
          <w:rFonts w:ascii="Arial" w:hAnsi="Arial" w:cs="Arial"/>
          <w:spacing w:val="9"/>
          <w:lang w:val="es-PE"/>
        </w:rPr>
        <w:t xml:space="preserve"> </w:t>
      </w:r>
      <w:r w:rsidRPr="006053E2">
        <w:rPr>
          <w:rFonts w:ascii="Arial" w:hAnsi="Arial" w:cs="Arial"/>
          <w:lang w:val="es-PE"/>
        </w:rPr>
        <w:t>de</w:t>
      </w:r>
      <w:r w:rsidRPr="006053E2">
        <w:rPr>
          <w:rFonts w:ascii="Arial" w:hAnsi="Arial" w:cs="Arial"/>
          <w:spacing w:val="9"/>
          <w:lang w:val="es-PE"/>
        </w:rPr>
        <w:t xml:space="preserve"> </w:t>
      </w:r>
      <w:r w:rsidRPr="006053E2">
        <w:rPr>
          <w:rFonts w:ascii="Arial" w:hAnsi="Arial" w:cs="Arial"/>
          <w:lang w:val="es-PE"/>
        </w:rPr>
        <w:t>la</w:t>
      </w:r>
      <w:r w:rsidRPr="006053E2">
        <w:rPr>
          <w:rFonts w:ascii="Arial" w:hAnsi="Arial" w:cs="Arial"/>
          <w:spacing w:val="9"/>
          <w:lang w:val="es-PE"/>
        </w:rPr>
        <w:t xml:space="preserve"> </w:t>
      </w:r>
      <w:r w:rsidRPr="006053E2">
        <w:rPr>
          <w:rFonts w:ascii="Arial" w:hAnsi="Arial" w:cs="Arial"/>
          <w:lang w:val="es-PE"/>
        </w:rPr>
        <w:t>Corte</w:t>
      </w:r>
      <w:r w:rsidRPr="006053E2">
        <w:rPr>
          <w:rFonts w:ascii="Arial" w:hAnsi="Arial" w:cs="Arial"/>
          <w:spacing w:val="9"/>
          <w:lang w:val="es-PE"/>
        </w:rPr>
        <w:t xml:space="preserve"> </w:t>
      </w:r>
      <w:r w:rsidRPr="006053E2">
        <w:rPr>
          <w:rFonts w:ascii="Arial" w:hAnsi="Arial" w:cs="Arial"/>
          <w:lang w:val="es-PE"/>
        </w:rPr>
        <w:t>Superior</w:t>
      </w:r>
      <w:r w:rsidRPr="006053E2">
        <w:rPr>
          <w:rFonts w:ascii="Arial" w:hAnsi="Arial" w:cs="Arial"/>
          <w:spacing w:val="9"/>
          <w:lang w:val="es-PE"/>
        </w:rPr>
        <w:t xml:space="preserve"> </w:t>
      </w:r>
      <w:r w:rsidRPr="006053E2">
        <w:rPr>
          <w:rFonts w:ascii="Arial" w:hAnsi="Arial" w:cs="Arial"/>
          <w:lang w:val="es-PE"/>
        </w:rPr>
        <w:t>de</w:t>
      </w:r>
      <w:r w:rsidRPr="006053E2">
        <w:rPr>
          <w:rFonts w:ascii="Arial" w:hAnsi="Arial" w:cs="Arial"/>
          <w:spacing w:val="10"/>
          <w:lang w:val="es-PE"/>
        </w:rPr>
        <w:t xml:space="preserve"> </w:t>
      </w:r>
      <w:r w:rsidRPr="006053E2">
        <w:rPr>
          <w:rFonts w:ascii="Arial" w:hAnsi="Arial" w:cs="Arial"/>
          <w:lang w:val="es-PE"/>
        </w:rPr>
        <w:t>Lima,</w:t>
      </w:r>
      <w:r w:rsidRPr="006053E2">
        <w:rPr>
          <w:rFonts w:ascii="Arial" w:hAnsi="Arial" w:cs="Arial"/>
          <w:spacing w:val="9"/>
          <w:lang w:val="es-PE"/>
        </w:rPr>
        <w:t xml:space="preserve"> </w:t>
      </w:r>
      <w:r w:rsidRPr="006053E2">
        <w:rPr>
          <w:rFonts w:ascii="Arial" w:hAnsi="Arial" w:cs="Arial"/>
          <w:lang w:val="es-PE"/>
        </w:rPr>
        <w:t>30</w:t>
      </w:r>
      <w:r w:rsidRPr="006053E2">
        <w:rPr>
          <w:rFonts w:ascii="Arial" w:hAnsi="Arial" w:cs="Arial"/>
          <w:spacing w:val="9"/>
          <w:lang w:val="es-PE"/>
        </w:rPr>
        <w:t xml:space="preserve"> </w:t>
      </w:r>
      <w:r w:rsidRPr="006053E2">
        <w:rPr>
          <w:rFonts w:ascii="Arial" w:hAnsi="Arial" w:cs="Arial"/>
          <w:lang w:val="es-PE"/>
        </w:rPr>
        <w:t>de</w:t>
      </w:r>
      <w:r w:rsidRPr="006053E2">
        <w:rPr>
          <w:rFonts w:ascii="Arial" w:hAnsi="Arial" w:cs="Arial"/>
          <w:spacing w:val="9"/>
          <w:lang w:val="es-PE"/>
        </w:rPr>
        <w:t xml:space="preserve"> </w:t>
      </w:r>
      <w:r w:rsidRPr="006053E2">
        <w:rPr>
          <w:rFonts w:ascii="Arial" w:hAnsi="Arial" w:cs="Arial"/>
          <w:lang w:val="es-PE"/>
        </w:rPr>
        <w:t>julio</w:t>
      </w:r>
      <w:r w:rsidRPr="006053E2">
        <w:rPr>
          <w:rFonts w:ascii="Arial" w:hAnsi="Arial" w:cs="Arial"/>
          <w:spacing w:val="9"/>
          <w:lang w:val="es-PE"/>
        </w:rPr>
        <w:t xml:space="preserve"> </w:t>
      </w:r>
      <w:r w:rsidRPr="006053E2">
        <w:rPr>
          <w:rFonts w:ascii="Arial" w:hAnsi="Arial" w:cs="Arial"/>
          <w:lang w:val="es-PE"/>
        </w:rPr>
        <w:t>de</w:t>
      </w:r>
      <w:r w:rsidRPr="006053E2">
        <w:rPr>
          <w:rFonts w:ascii="Arial" w:hAnsi="Arial" w:cs="Arial"/>
          <w:spacing w:val="-47"/>
          <w:lang w:val="es-PE"/>
        </w:rPr>
        <w:t xml:space="preserve">       </w:t>
      </w:r>
      <w:r w:rsidRPr="006053E2">
        <w:rPr>
          <w:rFonts w:ascii="Arial" w:hAnsi="Arial" w:cs="Arial"/>
          <w:lang w:val="es-PE"/>
        </w:rPr>
        <w:t>2020.</w:t>
      </w:r>
    </w:p>
    <w:p w14:paraId="7A09CA8B" w14:textId="77777777" w:rsidR="0016033F" w:rsidRPr="006053E2" w:rsidRDefault="0016033F" w:rsidP="00754098">
      <w:pPr>
        <w:pStyle w:val="Textonotapie"/>
        <w:numPr>
          <w:ilvl w:val="0"/>
          <w:numId w:val="25"/>
        </w:numPr>
        <w:ind w:right="629"/>
        <w:jc w:val="both"/>
        <w:rPr>
          <w:rFonts w:ascii="Arial" w:hAnsi="Arial" w:cs="Arial"/>
          <w:lang w:val="es-PE"/>
        </w:rPr>
      </w:pPr>
      <w:r w:rsidRPr="006053E2">
        <w:rPr>
          <w:rFonts w:ascii="Arial" w:hAnsi="Arial" w:cs="Arial"/>
          <w:lang w:val="es-PE"/>
        </w:rPr>
        <w:t>Sentencia del Tribunal Constitucional (Expediente N° 01479-2018-PA/TC). Fallo</w:t>
      </w:r>
      <w:r w:rsidRPr="006053E2">
        <w:rPr>
          <w:rFonts w:ascii="Arial" w:hAnsi="Arial" w:cs="Arial"/>
          <w:spacing w:val="30"/>
          <w:lang w:val="es-PE"/>
        </w:rPr>
        <w:t xml:space="preserve"> </w:t>
      </w:r>
      <w:r w:rsidRPr="006053E2">
        <w:rPr>
          <w:rFonts w:ascii="Arial" w:hAnsi="Arial" w:cs="Arial"/>
          <w:lang w:val="es-PE"/>
        </w:rPr>
        <w:t>disponible</w:t>
      </w:r>
      <w:r w:rsidRPr="006053E2">
        <w:rPr>
          <w:rFonts w:ascii="Arial" w:hAnsi="Arial" w:cs="Arial"/>
          <w:spacing w:val="30"/>
          <w:lang w:val="es-PE"/>
        </w:rPr>
        <w:t xml:space="preserve"> </w:t>
      </w:r>
      <w:r w:rsidRPr="006053E2">
        <w:rPr>
          <w:rFonts w:ascii="Arial" w:hAnsi="Arial" w:cs="Arial"/>
          <w:lang w:val="es-PE"/>
        </w:rPr>
        <w:t>en:</w:t>
      </w:r>
      <w:r w:rsidRPr="006053E2">
        <w:rPr>
          <w:rFonts w:ascii="Arial" w:hAnsi="Arial" w:cs="Arial"/>
          <w:spacing w:val="30"/>
          <w:lang w:val="es-PE"/>
        </w:rPr>
        <w:t xml:space="preserve"> </w:t>
      </w:r>
      <w:r w:rsidRPr="006053E2">
        <w:rPr>
          <w:rFonts w:ascii="Arial" w:hAnsi="Arial" w:cs="Arial"/>
          <w:color w:val="0563C1"/>
          <w:u w:val="single" w:color="0563C1"/>
          <w:lang w:val="es-PE"/>
        </w:rPr>
        <w:t>https://laley.pe/art/7628/esta-es-la-sentencia-de-la-corte-suprema-que-</w:t>
      </w:r>
      <w:r w:rsidRPr="006053E2">
        <w:rPr>
          <w:rFonts w:ascii="Arial" w:hAnsi="Arial" w:cs="Arial"/>
          <w:color w:val="0563C1"/>
          <w:spacing w:val="-47"/>
          <w:lang w:val="es-PE"/>
        </w:rPr>
        <w:t xml:space="preserve"> </w:t>
      </w:r>
      <w:r w:rsidRPr="006053E2">
        <w:rPr>
          <w:rFonts w:ascii="Arial" w:hAnsi="Arial" w:cs="Arial"/>
          <w:color w:val="0563C1"/>
          <w:u w:val="single" w:color="0563C1"/>
          <w:lang w:val="es-PE"/>
        </w:rPr>
        <w:t xml:space="preserve">rechazo-la-demanda-contra-el-enfoque-de-genero </w:t>
      </w:r>
      <w:r w:rsidRPr="006053E2">
        <w:rPr>
          <w:rFonts w:ascii="Arial" w:hAnsi="Arial" w:cs="Arial"/>
          <w:lang w:val="es-PE"/>
        </w:rPr>
        <w:t>(Consulta 1-02-2023).</w:t>
      </w:r>
    </w:p>
    <w:p w14:paraId="64AC3187" w14:textId="77777777" w:rsidR="0016033F" w:rsidRPr="006053E2" w:rsidRDefault="0016033F" w:rsidP="00754098">
      <w:pPr>
        <w:pStyle w:val="Textonotapie"/>
        <w:numPr>
          <w:ilvl w:val="0"/>
          <w:numId w:val="25"/>
        </w:numPr>
        <w:jc w:val="both"/>
        <w:rPr>
          <w:rFonts w:ascii="Arial" w:hAnsi="Arial" w:cs="Arial"/>
          <w:lang w:val="es-ES"/>
        </w:rPr>
      </w:pPr>
      <w:r w:rsidRPr="006053E2">
        <w:rPr>
          <w:rFonts w:ascii="Arial" w:hAnsi="Arial" w:cs="Arial"/>
          <w:lang w:val="es-PE"/>
        </w:rPr>
        <w:t>Sentencia</w:t>
      </w:r>
      <w:r w:rsidRPr="006053E2">
        <w:rPr>
          <w:rFonts w:ascii="Arial" w:hAnsi="Arial" w:cs="Arial"/>
          <w:spacing w:val="-2"/>
          <w:lang w:val="es-PE"/>
        </w:rPr>
        <w:t xml:space="preserve"> </w:t>
      </w:r>
      <w:r w:rsidRPr="006053E2">
        <w:rPr>
          <w:rFonts w:ascii="Arial" w:hAnsi="Arial" w:cs="Arial"/>
          <w:lang w:val="es-PE"/>
        </w:rPr>
        <w:t>del</w:t>
      </w:r>
      <w:r w:rsidRPr="006053E2">
        <w:rPr>
          <w:rFonts w:ascii="Arial" w:hAnsi="Arial" w:cs="Arial"/>
          <w:spacing w:val="-2"/>
          <w:lang w:val="es-PE"/>
        </w:rPr>
        <w:t xml:space="preserve"> </w:t>
      </w:r>
      <w:r w:rsidRPr="006053E2">
        <w:rPr>
          <w:rFonts w:ascii="Arial" w:hAnsi="Arial" w:cs="Arial"/>
          <w:lang w:val="es-PE"/>
        </w:rPr>
        <w:t>Tribunal</w:t>
      </w:r>
      <w:r w:rsidRPr="006053E2">
        <w:rPr>
          <w:rFonts w:ascii="Arial" w:hAnsi="Arial" w:cs="Arial"/>
          <w:spacing w:val="-2"/>
          <w:lang w:val="es-PE"/>
        </w:rPr>
        <w:t xml:space="preserve"> </w:t>
      </w:r>
      <w:r w:rsidRPr="006053E2">
        <w:rPr>
          <w:rFonts w:ascii="Arial" w:hAnsi="Arial" w:cs="Arial"/>
          <w:lang w:val="es-PE"/>
        </w:rPr>
        <w:t>Constitucional</w:t>
      </w:r>
      <w:r w:rsidRPr="006053E2">
        <w:rPr>
          <w:rFonts w:ascii="Arial" w:hAnsi="Arial" w:cs="Arial"/>
          <w:spacing w:val="-2"/>
          <w:lang w:val="es-PE"/>
        </w:rPr>
        <w:t xml:space="preserve"> </w:t>
      </w:r>
      <w:r w:rsidRPr="006053E2">
        <w:rPr>
          <w:rFonts w:ascii="Arial" w:hAnsi="Arial" w:cs="Arial"/>
          <w:lang w:val="es-PE"/>
        </w:rPr>
        <w:t>recaída</w:t>
      </w:r>
      <w:r w:rsidRPr="006053E2">
        <w:rPr>
          <w:rFonts w:ascii="Arial" w:hAnsi="Arial" w:cs="Arial"/>
          <w:spacing w:val="-3"/>
          <w:lang w:val="es-PE"/>
        </w:rPr>
        <w:t xml:space="preserve"> </w:t>
      </w:r>
      <w:r w:rsidRPr="006053E2">
        <w:rPr>
          <w:rFonts w:ascii="Arial" w:hAnsi="Arial" w:cs="Arial"/>
          <w:lang w:val="es-PE"/>
        </w:rPr>
        <w:t>en</w:t>
      </w:r>
      <w:r w:rsidRPr="006053E2">
        <w:rPr>
          <w:rFonts w:ascii="Arial" w:hAnsi="Arial" w:cs="Arial"/>
          <w:spacing w:val="-2"/>
          <w:lang w:val="es-PE"/>
        </w:rPr>
        <w:t xml:space="preserve"> </w:t>
      </w:r>
      <w:r w:rsidRPr="006053E2">
        <w:rPr>
          <w:rFonts w:ascii="Arial" w:hAnsi="Arial" w:cs="Arial"/>
          <w:lang w:val="es-PE"/>
        </w:rPr>
        <w:t>el</w:t>
      </w:r>
      <w:r w:rsidRPr="006053E2">
        <w:rPr>
          <w:rFonts w:ascii="Arial" w:hAnsi="Arial" w:cs="Arial"/>
          <w:spacing w:val="-2"/>
          <w:lang w:val="es-PE"/>
        </w:rPr>
        <w:t xml:space="preserve"> </w:t>
      </w:r>
      <w:r w:rsidRPr="006053E2">
        <w:rPr>
          <w:rFonts w:ascii="Arial" w:hAnsi="Arial" w:cs="Arial"/>
          <w:lang w:val="es-PE"/>
        </w:rPr>
        <w:t>Exp.</w:t>
      </w:r>
      <w:r w:rsidRPr="006053E2">
        <w:rPr>
          <w:rFonts w:ascii="Arial" w:hAnsi="Arial" w:cs="Arial"/>
          <w:spacing w:val="-2"/>
          <w:lang w:val="es-PE"/>
        </w:rPr>
        <w:t xml:space="preserve"> </w:t>
      </w:r>
      <w:r w:rsidRPr="006053E2">
        <w:rPr>
          <w:rFonts w:ascii="Arial" w:hAnsi="Arial" w:cs="Arial"/>
          <w:lang w:val="es-PE"/>
        </w:rPr>
        <w:t>N°</w:t>
      </w:r>
      <w:r w:rsidRPr="006053E2">
        <w:rPr>
          <w:rFonts w:ascii="Arial" w:hAnsi="Arial" w:cs="Arial"/>
          <w:spacing w:val="-2"/>
          <w:lang w:val="es-PE"/>
        </w:rPr>
        <w:t xml:space="preserve"> </w:t>
      </w:r>
      <w:r w:rsidRPr="006053E2">
        <w:rPr>
          <w:rFonts w:ascii="Arial" w:hAnsi="Arial" w:cs="Arial"/>
          <w:lang w:val="es-PE"/>
        </w:rPr>
        <w:t>01479-2018-PA/TC.</w:t>
      </w:r>
    </w:p>
    <w:p w14:paraId="3CF4F72A" w14:textId="77777777" w:rsidR="0016033F" w:rsidRPr="006053E2" w:rsidRDefault="0016033F" w:rsidP="00754098">
      <w:pPr>
        <w:pStyle w:val="Textonotapie"/>
        <w:numPr>
          <w:ilvl w:val="0"/>
          <w:numId w:val="25"/>
        </w:numPr>
        <w:jc w:val="both"/>
        <w:rPr>
          <w:rFonts w:ascii="Arial" w:hAnsi="Arial" w:cs="Arial"/>
          <w:lang w:val="en-US"/>
        </w:rPr>
      </w:pPr>
      <w:r w:rsidRPr="006053E2">
        <w:rPr>
          <w:rFonts w:ascii="Arial" w:hAnsi="Arial" w:cs="Arial"/>
          <w:lang w:val="en-US"/>
        </w:rPr>
        <w:t xml:space="preserve">Smith, B. </w:t>
      </w:r>
      <w:r w:rsidRPr="006053E2">
        <w:rPr>
          <w:rFonts w:ascii="Arial" w:hAnsi="Arial" w:cs="Arial"/>
          <w:i/>
          <w:iCs/>
        </w:rPr>
        <w:t>Intersectional Discrimination and Substantive Equality</w:t>
      </w:r>
      <w:r w:rsidRPr="006053E2">
        <w:rPr>
          <w:rFonts w:ascii="Arial" w:hAnsi="Arial" w:cs="Arial"/>
        </w:rPr>
        <w:t xml:space="preserve">: </w:t>
      </w:r>
      <w:r w:rsidRPr="006053E2">
        <w:rPr>
          <w:rFonts w:ascii="Arial" w:hAnsi="Arial" w:cs="Arial"/>
          <w:i/>
          <w:iCs/>
        </w:rPr>
        <w:t xml:space="preserve">A Comparative and Theoretical Perspective”, </w:t>
      </w:r>
      <w:r w:rsidRPr="006053E2">
        <w:rPr>
          <w:rFonts w:ascii="Arial" w:hAnsi="Arial" w:cs="Arial"/>
        </w:rPr>
        <w:t xml:space="preserve">The Equal Rights Review, Vol. </w:t>
      </w:r>
      <w:r w:rsidRPr="006053E2">
        <w:rPr>
          <w:rFonts w:ascii="Arial" w:hAnsi="Arial" w:cs="Arial"/>
          <w:lang w:val="en-US"/>
        </w:rPr>
        <w:t>Sixteen (2016).</w:t>
      </w:r>
    </w:p>
    <w:p w14:paraId="1CBAC80C" w14:textId="77777777" w:rsidR="0016033F" w:rsidRPr="006053E2" w:rsidRDefault="006A5681" w:rsidP="00754098">
      <w:pPr>
        <w:pStyle w:val="Textonotapie"/>
        <w:ind w:left="720"/>
        <w:jc w:val="both"/>
        <w:rPr>
          <w:rFonts w:ascii="Arial" w:hAnsi="Arial" w:cs="Arial"/>
          <w:lang w:val="en-US"/>
        </w:rPr>
      </w:pPr>
      <w:hyperlink r:id="rId142" w:history="1">
        <w:r w:rsidR="0016033F" w:rsidRPr="006053E2">
          <w:rPr>
            <w:rStyle w:val="Hipervnculo"/>
            <w:rFonts w:ascii="Arial" w:hAnsi="Arial" w:cs="Arial"/>
            <w:lang w:val="en-US"/>
          </w:rPr>
          <w:t>https://www.equalrightstrust.org/ertdocumentbank/Intersectional%20Discrimination%20and%20Substantive%20Equality%20A%20Comparative%20and%20Theorectical%20Perspective.pdf</w:t>
        </w:r>
      </w:hyperlink>
      <w:r w:rsidR="0016033F" w:rsidRPr="006053E2">
        <w:rPr>
          <w:rFonts w:ascii="Arial" w:hAnsi="Arial" w:cs="Arial"/>
          <w:lang w:val="en-US"/>
        </w:rPr>
        <w:t xml:space="preserve"> </w:t>
      </w:r>
    </w:p>
    <w:p w14:paraId="44993A44" w14:textId="77777777" w:rsidR="0016033F" w:rsidRPr="006053E2" w:rsidRDefault="0016033F" w:rsidP="00754098">
      <w:pPr>
        <w:pStyle w:val="Textonotapie"/>
        <w:numPr>
          <w:ilvl w:val="0"/>
          <w:numId w:val="25"/>
        </w:numPr>
        <w:jc w:val="both"/>
        <w:rPr>
          <w:rFonts w:ascii="Arial" w:hAnsi="Arial" w:cs="Arial"/>
          <w:color w:val="FF0000"/>
          <w:lang w:val="es-PE"/>
        </w:rPr>
      </w:pPr>
      <w:bookmarkStart w:id="117" w:name="_Hlk127839733"/>
      <w:r w:rsidRPr="006053E2">
        <w:rPr>
          <w:rFonts w:ascii="Arial" w:hAnsi="Arial" w:cs="Arial"/>
          <w:lang w:val="es-PE"/>
        </w:rPr>
        <w:t xml:space="preserve">Sofía Guerrero Gámez y Gisellle Marie Bello. “Los Derechos y la inclusión de las personas LGBTI en Perú en tiempos de coronavirus”. Banco Mundial Blogs, 2020. </w:t>
      </w:r>
      <w:hyperlink r:id="rId143" w:history="1">
        <w:r w:rsidRPr="006053E2">
          <w:rPr>
            <w:rStyle w:val="Hipervnculo"/>
            <w:rFonts w:ascii="Arial" w:hAnsi="Arial" w:cs="Arial"/>
            <w:lang w:val="es-PE"/>
          </w:rPr>
          <w:t>https://blogs.worldbank.org/es/latinamerica/los-derechos-y-la-inclusion-de-las-personas-lgbti-en-peru-en-tiempos-de-coronavirus</w:t>
        </w:r>
      </w:hyperlink>
      <w:bookmarkEnd w:id="117"/>
      <w:r w:rsidRPr="006053E2">
        <w:rPr>
          <w:rFonts w:ascii="Arial" w:hAnsi="Arial" w:cs="Arial"/>
          <w:lang w:val="es-PE"/>
        </w:rPr>
        <w:t xml:space="preserve"> (Consulta 2-1-2023).</w:t>
      </w:r>
    </w:p>
    <w:p w14:paraId="455D2E9A" w14:textId="77777777" w:rsidR="0016033F" w:rsidRPr="006053E2" w:rsidRDefault="0016033F" w:rsidP="00754098">
      <w:pPr>
        <w:pStyle w:val="Prrafodelista"/>
        <w:numPr>
          <w:ilvl w:val="0"/>
          <w:numId w:val="25"/>
        </w:numPr>
        <w:spacing w:after="0"/>
        <w:jc w:val="both"/>
        <w:rPr>
          <w:rFonts w:ascii="Arial" w:hAnsi="Arial" w:cs="Arial"/>
          <w:sz w:val="20"/>
          <w:szCs w:val="20"/>
        </w:rPr>
      </w:pPr>
      <w:r w:rsidRPr="006053E2">
        <w:rPr>
          <w:rFonts w:ascii="Arial" w:hAnsi="Arial" w:cs="Arial"/>
          <w:sz w:val="20"/>
          <w:szCs w:val="20"/>
        </w:rPr>
        <w:t xml:space="preserve">Troncoso, C. &amp; N. Morales. “El Caso Duque con Colombia: Un caso de discriminación estructural”, </w:t>
      </w:r>
      <w:r w:rsidRPr="006053E2">
        <w:rPr>
          <w:rFonts w:ascii="Arial" w:hAnsi="Arial" w:cs="Arial"/>
          <w:i/>
          <w:sz w:val="20"/>
          <w:szCs w:val="20"/>
        </w:rPr>
        <w:t>Anuario de derechos humanos</w:t>
      </w:r>
      <w:r w:rsidRPr="006053E2">
        <w:rPr>
          <w:rFonts w:ascii="Arial" w:hAnsi="Arial" w:cs="Arial"/>
          <w:iCs/>
          <w:sz w:val="20"/>
          <w:szCs w:val="20"/>
        </w:rPr>
        <w:t>,</w:t>
      </w:r>
      <w:r w:rsidRPr="006053E2">
        <w:rPr>
          <w:rFonts w:ascii="Arial" w:hAnsi="Arial" w:cs="Arial"/>
          <w:sz w:val="20"/>
          <w:szCs w:val="20"/>
        </w:rPr>
        <w:t xml:space="preserve"> 2017.</w:t>
      </w:r>
    </w:p>
    <w:p w14:paraId="22D19301" w14:textId="77777777" w:rsidR="0016033F" w:rsidRPr="006053E2" w:rsidRDefault="0016033F" w:rsidP="00754098">
      <w:pPr>
        <w:pStyle w:val="Textonotapie"/>
        <w:numPr>
          <w:ilvl w:val="0"/>
          <w:numId w:val="25"/>
        </w:numPr>
        <w:jc w:val="both"/>
        <w:rPr>
          <w:rFonts w:ascii="Arial" w:hAnsi="Arial" w:cs="Arial"/>
          <w:lang w:val="en-US"/>
        </w:rPr>
      </w:pPr>
      <w:r w:rsidRPr="006053E2">
        <w:rPr>
          <w:rFonts w:ascii="Arial" w:hAnsi="Arial" w:cs="Arial"/>
          <w:lang w:val="en-US"/>
        </w:rPr>
        <w:t>UNICEF</w:t>
      </w:r>
      <w:r w:rsidRPr="006053E2">
        <w:rPr>
          <w:rFonts w:ascii="Arial" w:hAnsi="Arial" w:cs="Arial"/>
          <w:i/>
          <w:lang w:val="en-US"/>
        </w:rPr>
        <w:t>, “The impact of Covid-19</w:t>
      </w:r>
      <w:r w:rsidRPr="006053E2">
        <w:rPr>
          <w:rFonts w:ascii="Arial" w:hAnsi="Arial" w:cs="Arial"/>
          <w:lang w:val="en-US"/>
        </w:rPr>
        <w:t xml:space="preserve">”, en: </w:t>
      </w:r>
      <w:r w:rsidRPr="006053E2">
        <w:rPr>
          <w:rFonts w:ascii="Arial" w:hAnsi="Arial" w:cs="Arial"/>
          <w:iCs/>
          <w:lang w:val="en-US"/>
        </w:rPr>
        <w:t>Child labour: global estimates 2020, trends and the road forward</w:t>
      </w:r>
      <w:r w:rsidRPr="006053E2">
        <w:rPr>
          <w:rFonts w:ascii="Arial" w:hAnsi="Arial" w:cs="Arial"/>
          <w:lang w:val="en-US"/>
        </w:rPr>
        <w:t xml:space="preserve">, 2021. </w:t>
      </w:r>
    </w:p>
    <w:p w14:paraId="5D0144A9" w14:textId="77777777" w:rsidR="0016033F" w:rsidRPr="006053E2" w:rsidRDefault="0016033F" w:rsidP="00754098">
      <w:pPr>
        <w:pStyle w:val="Textonotapie"/>
        <w:numPr>
          <w:ilvl w:val="0"/>
          <w:numId w:val="25"/>
        </w:numPr>
        <w:jc w:val="both"/>
        <w:rPr>
          <w:rFonts w:ascii="Arial" w:hAnsi="Arial" w:cs="Arial"/>
          <w:lang w:val="es-PE"/>
        </w:rPr>
      </w:pPr>
      <w:r w:rsidRPr="006053E2">
        <w:rPr>
          <w:rFonts w:ascii="Arial" w:hAnsi="Arial" w:cs="Arial"/>
          <w:lang w:val="en-US"/>
        </w:rPr>
        <w:t xml:space="preserve"> UNICEF, </w:t>
      </w:r>
      <w:r w:rsidRPr="006053E2">
        <w:rPr>
          <w:rFonts w:ascii="Arial" w:hAnsi="Arial" w:cs="Arial"/>
          <w:iCs/>
          <w:lang w:val="en-US"/>
        </w:rPr>
        <w:t>Child labour: global estimates 2020, trends and the road forward</w:t>
      </w:r>
      <w:r w:rsidRPr="006053E2">
        <w:rPr>
          <w:rFonts w:ascii="Arial" w:hAnsi="Arial" w:cs="Arial"/>
          <w:lang w:val="en-US"/>
        </w:rPr>
        <w:t xml:space="preserve">, 2021. </w:t>
      </w:r>
      <w:hyperlink r:id="rId144" w:history="1">
        <w:r w:rsidRPr="006053E2">
          <w:rPr>
            <w:rStyle w:val="Hipervnculo"/>
            <w:rFonts w:ascii="Arial" w:hAnsi="Arial" w:cs="Arial"/>
            <w:lang w:val="es-PE"/>
          </w:rPr>
          <w:t>https://www.unicef.org/dominicanrepublic/informes/trabajo-infantil-estimaciones-mundiales-2020-tendencias-y-el-camino-seguir</w:t>
        </w:r>
      </w:hyperlink>
      <w:r w:rsidRPr="006053E2">
        <w:rPr>
          <w:rFonts w:ascii="Arial" w:hAnsi="Arial" w:cs="Arial"/>
          <w:lang w:val="es-PE"/>
        </w:rPr>
        <w:t xml:space="preserve">  (Consulta 27-10-2022).</w:t>
      </w:r>
    </w:p>
    <w:p w14:paraId="14B3E32F" w14:textId="77777777" w:rsidR="0016033F" w:rsidRPr="006053E2" w:rsidRDefault="0016033F" w:rsidP="00754098">
      <w:pPr>
        <w:pStyle w:val="Textonotapie"/>
        <w:numPr>
          <w:ilvl w:val="0"/>
          <w:numId w:val="25"/>
        </w:numPr>
        <w:jc w:val="both"/>
        <w:rPr>
          <w:rFonts w:ascii="Arial" w:hAnsi="Arial" w:cs="Arial"/>
          <w:i/>
          <w:iCs/>
          <w:lang w:val="en-US"/>
        </w:rPr>
      </w:pPr>
      <w:r w:rsidRPr="006053E2">
        <w:rPr>
          <w:rFonts w:ascii="Arial" w:hAnsi="Arial" w:cs="Arial"/>
          <w:lang w:val="en-US"/>
        </w:rPr>
        <w:t>United Nations Netwrok</w:t>
      </w:r>
      <w:r w:rsidRPr="006053E2">
        <w:rPr>
          <w:rFonts w:ascii="Arial" w:hAnsi="Arial" w:cs="Arial"/>
          <w:i/>
          <w:iCs/>
          <w:lang w:val="en-US"/>
        </w:rPr>
        <w:t>, “Guidance Note on Intersectionality Racial Discrimination &amp; Protection on minorities”</w:t>
      </w:r>
      <w:r w:rsidRPr="006053E2">
        <w:rPr>
          <w:rFonts w:ascii="Arial" w:hAnsi="Arial" w:cs="Arial"/>
          <w:lang w:val="en-US"/>
        </w:rPr>
        <w:t>,</w:t>
      </w:r>
      <w:r w:rsidRPr="006053E2">
        <w:rPr>
          <w:rFonts w:ascii="Arial" w:hAnsi="Arial" w:cs="Arial"/>
          <w:b/>
          <w:bCs/>
          <w:lang w:val="en-US"/>
        </w:rPr>
        <w:t xml:space="preserve"> </w:t>
      </w:r>
      <w:r w:rsidRPr="006053E2">
        <w:rPr>
          <w:rFonts w:ascii="Arial" w:hAnsi="Arial" w:cs="Arial"/>
          <w:lang w:val="en-US"/>
        </w:rPr>
        <w:t>2022.</w:t>
      </w:r>
    </w:p>
    <w:p w14:paraId="541F491B" w14:textId="77777777" w:rsidR="0016033F" w:rsidRPr="006053E2" w:rsidRDefault="006A5681" w:rsidP="00754098">
      <w:pPr>
        <w:pStyle w:val="Textonotapie"/>
        <w:ind w:left="720"/>
        <w:jc w:val="both"/>
        <w:rPr>
          <w:rFonts w:ascii="Arial" w:hAnsi="Arial" w:cs="Arial"/>
          <w:lang w:val="en-US"/>
        </w:rPr>
      </w:pPr>
      <w:hyperlink r:id="rId145" w:history="1">
        <w:r w:rsidR="0016033F" w:rsidRPr="006053E2">
          <w:rPr>
            <w:rStyle w:val="Hipervnculo"/>
            <w:rFonts w:ascii="Arial" w:hAnsi="Arial" w:cs="Arial"/>
            <w:lang w:val="en-US"/>
          </w:rPr>
          <w:t>https://www.ohchr.org/sites/default/files/documents/issues/minorities/30th-anniversary/2022-09-22/GuidanceNoteonIntersectionality.pdf</w:t>
        </w:r>
      </w:hyperlink>
      <w:r w:rsidR="0016033F" w:rsidRPr="006053E2">
        <w:rPr>
          <w:rFonts w:ascii="Arial" w:hAnsi="Arial" w:cs="Arial"/>
          <w:lang w:val="en-US"/>
        </w:rPr>
        <w:t xml:space="preserve"> </w:t>
      </w:r>
    </w:p>
    <w:p w14:paraId="4F447224" w14:textId="77777777" w:rsidR="0016033F" w:rsidRPr="008515CE" w:rsidRDefault="0016033F" w:rsidP="00754098">
      <w:pPr>
        <w:pStyle w:val="Textonotapie"/>
        <w:numPr>
          <w:ilvl w:val="0"/>
          <w:numId w:val="25"/>
        </w:numPr>
        <w:jc w:val="both"/>
        <w:rPr>
          <w:rFonts w:ascii="Arial" w:hAnsi="Arial" w:cs="Arial"/>
          <w:lang w:val="es-PE"/>
        </w:rPr>
      </w:pPr>
      <w:r w:rsidRPr="006053E2">
        <w:rPr>
          <w:rFonts w:ascii="Arial" w:hAnsi="Arial" w:cs="Arial"/>
        </w:rPr>
        <w:t xml:space="preserve">United Nations Development Program, </w:t>
      </w:r>
      <w:r w:rsidRPr="006053E2">
        <w:rPr>
          <w:rFonts w:ascii="Arial" w:hAnsi="Arial" w:cs="Arial"/>
          <w:i/>
        </w:rPr>
        <w:t>Global Multidimensional Poverty</w:t>
      </w:r>
      <w:r w:rsidRPr="0075128D">
        <w:rPr>
          <w:rFonts w:ascii="Arial" w:hAnsi="Arial" w:cs="Arial"/>
          <w:i/>
        </w:rPr>
        <w:t xml:space="preserve"> Index 2019, Illuminating Inequalities. </w:t>
      </w:r>
      <w:r w:rsidRPr="0075128D">
        <w:rPr>
          <w:rFonts w:ascii="Arial" w:hAnsi="Arial" w:cs="Arial"/>
        </w:rPr>
        <w:t>United Nations</w:t>
      </w:r>
      <w:r w:rsidRPr="0075128D">
        <w:rPr>
          <w:rFonts w:ascii="Arial" w:hAnsi="Arial" w:cs="Arial"/>
          <w:spacing w:val="1"/>
        </w:rPr>
        <w:t xml:space="preserve"> </w:t>
      </w:r>
      <w:r w:rsidRPr="0075128D">
        <w:rPr>
          <w:rFonts w:ascii="Arial" w:hAnsi="Arial" w:cs="Arial"/>
        </w:rPr>
        <w:t>Development</w:t>
      </w:r>
      <w:r w:rsidRPr="0075128D">
        <w:rPr>
          <w:rFonts w:ascii="Arial" w:hAnsi="Arial" w:cs="Arial"/>
          <w:spacing w:val="1"/>
        </w:rPr>
        <w:t xml:space="preserve"> </w:t>
      </w:r>
      <w:r w:rsidRPr="0075128D">
        <w:rPr>
          <w:rFonts w:ascii="Arial" w:hAnsi="Arial" w:cs="Arial"/>
        </w:rPr>
        <w:t>Programme</w:t>
      </w:r>
      <w:r w:rsidRPr="0075128D">
        <w:rPr>
          <w:rFonts w:ascii="Arial" w:hAnsi="Arial" w:cs="Arial"/>
          <w:spacing w:val="1"/>
        </w:rPr>
        <w:t xml:space="preserve"> </w:t>
      </w:r>
      <w:r w:rsidRPr="0075128D">
        <w:rPr>
          <w:rFonts w:ascii="Arial" w:hAnsi="Arial" w:cs="Arial"/>
        </w:rPr>
        <w:t>and</w:t>
      </w:r>
      <w:r w:rsidRPr="0075128D">
        <w:rPr>
          <w:rFonts w:ascii="Arial" w:hAnsi="Arial" w:cs="Arial"/>
          <w:spacing w:val="1"/>
        </w:rPr>
        <w:t xml:space="preserve"> </w:t>
      </w:r>
      <w:r w:rsidRPr="0075128D">
        <w:rPr>
          <w:rFonts w:ascii="Arial" w:hAnsi="Arial" w:cs="Arial"/>
        </w:rPr>
        <w:t>Oxford</w:t>
      </w:r>
      <w:r w:rsidRPr="0075128D">
        <w:rPr>
          <w:rFonts w:ascii="Arial" w:hAnsi="Arial" w:cs="Arial"/>
          <w:spacing w:val="1"/>
        </w:rPr>
        <w:t xml:space="preserve"> </w:t>
      </w:r>
      <w:r w:rsidRPr="0075128D">
        <w:rPr>
          <w:rFonts w:ascii="Arial" w:hAnsi="Arial" w:cs="Arial"/>
        </w:rPr>
        <w:t>Poverty</w:t>
      </w:r>
      <w:r w:rsidRPr="0075128D">
        <w:rPr>
          <w:rFonts w:ascii="Arial" w:hAnsi="Arial" w:cs="Arial"/>
          <w:spacing w:val="1"/>
        </w:rPr>
        <w:t xml:space="preserve"> </w:t>
      </w:r>
      <w:r w:rsidRPr="0075128D">
        <w:rPr>
          <w:rFonts w:ascii="Arial" w:hAnsi="Arial" w:cs="Arial"/>
        </w:rPr>
        <w:t>and</w:t>
      </w:r>
      <w:r w:rsidRPr="0075128D">
        <w:rPr>
          <w:rFonts w:ascii="Arial" w:hAnsi="Arial" w:cs="Arial"/>
          <w:spacing w:val="1"/>
        </w:rPr>
        <w:t xml:space="preserve"> </w:t>
      </w:r>
      <w:r w:rsidRPr="0075128D">
        <w:rPr>
          <w:rFonts w:ascii="Arial" w:hAnsi="Arial" w:cs="Arial"/>
        </w:rPr>
        <w:t>Human</w:t>
      </w:r>
      <w:r w:rsidRPr="0075128D">
        <w:rPr>
          <w:rFonts w:ascii="Arial" w:hAnsi="Arial" w:cs="Arial"/>
          <w:spacing w:val="1"/>
        </w:rPr>
        <w:t xml:space="preserve"> </w:t>
      </w:r>
      <w:r w:rsidRPr="0075128D">
        <w:rPr>
          <w:rFonts w:ascii="Arial" w:hAnsi="Arial" w:cs="Arial"/>
        </w:rPr>
        <w:t>Development</w:t>
      </w:r>
      <w:r w:rsidRPr="0075128D">
        <w:rPr>
          <w:rFonts w:ascii="Arial" w:hAnsi="Arial" w:cs="Arial"/>
          <w:spacing w:val="1"/>
        </w:rPr>
        <w:t xml:space="preserve"> </w:t>
      </w:r>
      <w:r w:rsidRPr="0075128D">
        <w:rPr>
          <w:rFonts w:ascii="Arial" w:hAnsi="Arial" w:cs="Arial"/>
        </w:rPr>
        <w:t>Initiative, 2019.</w:t>
      </w:r>
      <w:r w:rsidRPr="001C55C3">
        <w:rPr>
          <w:rFonts w:ascii="Arial" w:hAnsi="Arial" w:cs="Arial"/>
          <w:lang w:val="en-US"/>
        </w:rPr>
        <w:t xml:space="preserve"> </w:t>
      </w:r>
      <w:hyperlink r:id="rId146" w:history="1">
        <w:r w:rsidRPr="008515CE">
          <w:rPr>
            <w:rStyle w:val="Hipervnculo"/>
            <w:rFonts w:ascii="Arial" w:hAnsi="Arial" w:cs="Arial"/>
            <w:lang w:val="es-PE"/>
          </w:rPr>
          <w:t>http://hdr.undp.org/sites/default/files/mpi_2019_publication.pdf</w:t>
        </w:r>
      </w:hyperlink>
      <w:r w:rsidRPr="008515CE">
        <w:rPr>
          <w:rFonts w:ascii="Arial" w:hAnsi="Arial" w:cs="Arial"/>
          <w:color w:val="0563C1"/>
          <w:u w:val="single" w:color="0563C1"/>
          <w:lang w:val="es-PE"/>
        </w:rPr>
        <w:t xml:space="preserve"> </w:t>
      </w:r>
      <w:r w:rsidRPr="008515CE">
        <w:rPr>
          <w:rFonts w:ascii="Arial" w:hAnsi="Arial" w:cs="Arial"/>
          <w:lang w:val="es-PE"/>
        </w:rPr>
        <w:t>(Consulta 17-01-2023).</w:t>
      </w:r>
    </w:p>
    <w:p w14:paraId="0FDBA70C" w14:textId="77777777" w:rsidR="0016033F" w:rsidRPr="004B340C" w:rsidRDefault="0016033F" w:rsidP="00754098">
      <w:pPr>
        <w:pStyle w:val="Textonotapie"/>
        <w:numPr>
          <w:ilvl w:val="0"/>
          <w:numId w:val="25"/>
        </w:numPr>
        <w:jc w:val="both"/>
        <w:rPr>
          <w:rFonts w:ascii="Arial" w:hAnsi="Arial" w:cs="Arial"/>
          <w:lang w:val="es-ES"/>
        </w:rPr>
      </w:pPr>
      <w:r w:rsidRPr="004B340C">
        <w:rPr>
          <w:rFonts w:ascii="Arial" w:hAnsi="Arial" w:cs="Arial"/>
          <w:lang w:val="es-PE"/>
        </w:rPr>
        <w:t>Valega,</w:t>
      </w:r>
      <w:r w:rsidRPr="004B340C">
        <w:rPr>
          <w:rFonts w:ascii="Arial" w:hAnsi="Arial" w:cs="Arial"/>
          <w:spacing w:val="-10"/>
          <w:lang w:val="es-PE"/>
        </w:rPr>
        <w:t xml:space="preserve"> </w:t>
      </w:r>
      <w:r w:rsidRPr="004B340C">
        <w:rPr>
          <w:rFonts w:ascii="Arial" w:hAnsi="Arial" w:cs="Arial"/>
          <w:lang w:val="es-PE"/>
        </w:rPr>
        <w:t>Cristina</w:t>
      </w:r>
      <w:r w:rsidRPr="004B340C">
        <w:rPr>
          <w:rFonts w:ascii="Arial" w:hAnsi="Arial" w:cs="Arial"/>
          <w:spacing w:val="-12"/>
          <w:lang w:val="es-PE"/>
        </w:rPr>
        <w:t>. “</w:t>
      </w:r>
      <w:r w:rsidRPr="004B340C">
        <w:rPr>
          <w:rFonts w:ascii="Arial" w:hAnsi="Arial" w:cs="Arial"/>
          <w:lang w:val="es-PE"/>
        </w:rPr>
        <w:t>Es</w:t>
      </w:r>
      <w:r w:rsidRPr="004B340C">
        <w:rPr>
          <w:rFonts w:ascii="Arial" w:hAnsi="Arial" w:cs="Arial"/>
          <w:spacing w:val="-11"/>
          <w:lang w:val="es-PE"/>
        </w:rPr>
        <w:t xml:space="preserve"> </w:t>
      </w:r>
      <w:r w:rsidRPr="004B340C">
        <w:rPr>
          <w:rFonts w:ascii="Arial" w:hAnsi="Arial" w:cs="Arial"/>
          <w:lang w:val="es-PE"/>
        </w:rPr>
        <w:t>necesario</w:t>
      </w:r>
      <w:r w:rsidRPr="004B340C">
        <w:rPr>
          <w:rFonts w:ascii="Arial" w:hAnsi="Arial" w:cs="Arial"/>
          <w:spacing w:val="-12"/>
          <w:lang w:val="es-PE"/>
        </w:rPr>
        <w:t xml:space="preserve"> </w:t>
      </w:r>
      <w:r w:rsidRPr="004B340C">
        <w:rPr>
          <w:rFonts w:ascii="Arial" w:hAnsi="Arial" w:cs="Arial"/>
          <w:lang w:val="es-PE"/>
        </w:rPr>
        <w:t>promover</w:t>
      </w:r>
      <w:r w:rsidRPr="004B340C">
        <w:rPr>
          <w:rFonts w:ascii="Arial" w:hAnsi="Arial" w:cs="Arial"/>
          <w:spacing w:val="-11"/>
          <w:lang w:val="es-PE"/>
        </w:rPr>
        <w:t xml:space="preserve"> </w:t>
      </w:r>
      <w:r w:rsidRPr="004B340C">
        <w:rPr>
          <w:rFonts w:ascii="Arial" w:hAnsi="Arial" w:cs="Arial"/>
          <w:lang w:val="es-PE"/>
        </w:rPr>
        <w:t>publicidad</w:t>
      </w:r>
      <w:r w:rsidRPr="004B340C">
        <w:rPr>
          <w:rFonts w:ascii="Arial" w:hAnsi="Arial" w:cs="Arial"/>
          <w:spacing w:val="-11"/>
          <w:lang w:val="es-PE"/>
        </w:rPr>
        <w:t xml:space="preserve"> </w:t>
      </w:r>
      <w:r w:rsidRPr="004B340C">
        <w:rPr>
          <w:rFonts w:ascii="Arial" w:hAnsi="Arial" w:cs="Arial"/>
          <w:lang w:val="es-PE"/>
        </w:rPr>
        <w:t>sin</w:t>
      </w:r>
      <w:r w:rsidRPr="004B340C">
        <w:rPr>
          <w:rFonts w:ascii="Arial" w:hAnsi="Arial" w:cs="Arial"/>
          <w:spacing w:val="-12"/>
          <w:lang w:val="es-PE"/>
        </w:rPr>
        <w:t xml:space="preserve"> </w:t>
      </w:r>
      <w:r w:rsidRPr="004B340C">
        <w:rPr>
          <w:rFonts w:ascii="Arial" w:hAnsi="Arial" w:cs="Arial"/>
          <w:lang w:val="es-PE"/>
        </w:rPr>
        <w:t>estereotipos</w:t>
      </w:r>
      <w:r w:rsidRPr="004B340C">
        <w:rPr>
          <w:rFonts w:ascii="Arial" w:hAnsi="Arial" w:cs="Arial"/>
          <w:spacing w:val="-11"/>
          <w:lang w:val="es-PE"/>
        </w:rPr>
        <w:t xml:space="preserve"> </w:t>
      </w:r>
      <w:r w:rsidRPr="004B340C">
        <w:rPr>
          <w:rFonts w:ascii="Arial" w:hAnsi="Arial" w:cs="Arial"/>
          <w:lang w:val="es-PE"/>
        </w:rPr>
        <w:t>de</w:t>
      </w:r>
      <w:r w:rsidRPr="004B340C">
        <w:rPr>
          <w:rFonts w:ascii="Arial" w:hAnsi="Arial" w:cs="Arial"/>
          <w:spacing w:val="-11"/>
          <w:lang w:val="es-PE"/>
        </w:rPr>
        <w:t xml:space="preserve"> </w:t>
      </w:r>
      <w:r w:rsidRPr="004B340C">
        <w:rPr>
          <w:rFonts w:ascii="Arial" w:hAnsi="Arial" w:cs="Arial"/>
          <w:lang w:val="es-PE"/>
        </w:rPr>
        <w:t>género”,</w:t>
      </w:r>
      <w:r w:rsidRPr="004B340C">
        <w:rPr>
          <w:rFonts w:ascii="Arial" w:hAnsi="Arial" w:cs="Arial"/>
          <w:spacing w:val="-11"/>
          <w:lang w:val="es-PE"/>
        </w:rPr>
        <w:t xml:space="preserve"> </w:t>
      </w:r>
      <w:r w:rsidRPr="004B340C">
        <w:rPr>
          <w:rFonts w:ascii="Arial" w:hAnsi="Arial" w:cs="Arial"/>
          <w:i/>
          <w:iCs/>
          <w:lang w:val="es-PE"/>
        </w:rPr>
        <w:t>Observatorio Nacional de la Violencia contra las Mujeres y los Integrantes del Grupo</w:t>
      </w:r>
      <w:r w:rsidRPr="004B340C">
        <w:rPr>
          <w:rFonts w:ascii="Arial" w:hAnsi="Arial" w:cs="Arial"/>
          <w:i/>
          <w:iCs/>
          <w:spacing w:val="1"/>
          <w:lang w:val="es-PE"/>
        </w:rPr>
        <w:t xml:space="preserve"> </w:t>
      </w:r>
      <w:r w:rsidRPr="004B340C">
        <w:rPr>
          <w:rFonts w:ascii="Arial" w:hAnsi="Arial" w:cs="Arial"/>
          <w:i/>
          <w:iCs/>
          <w:lang w:val="es-PE"/>
        </w:rPr>
        <w:t>Familiar</w:t>
      </w:r>
      <w:r w:rsidRPr="004B340C">
        <w:rPr>
          <w:rFonts w:ascii="Arial" w:hAnsi="Arial" w:cs="Arial"/>
          <w:lang w:val="es-PE"/>
        </w:rPr>
        <w:t xml:space="preserve">, 2019. </w:t>
      </w:r>
      <w:hyperlink r:id="rId147" w:history="1">
        <w:r w:rsidRPr="004B340C">
          <w:rPr>
            <w:rStyle w:val="Hipervnculo"/>
            <w:rFonts w:ascii="Arial" w:hAnsi="Arial" w:cs="Arial"/>
            <w:lang w:val="es-PE"/>
          </w:rPr>
          <w:t>https://observatorioviolencia.pe/publicidad-sin-estereotipos-de-</w:t>
        </w:r>
        <w:r w:rsidRPr="004B340C">
          <w:rPr>
            <w:rStyle w:val="Hipervnculo"/>
            <w:rFonts w:ascii="Arial" w:hAnsi="Arial" w:cs="Arial"/>
            <w:spacing w:val="1"/>
            <w:lang w:val="es-PE"/>
          </w:rPr>
          <w:t xml:space="preserve"> </w:t>
        </w:r>
        <w:r w:rsidRPr="004B340C">
          <w:rPr>
            <w:rStyle w:val="Hipervnculo"/>
            <w:rFonts w:ascii="Arial" w:hAnsi="Arial" w:cs="Arial"/>
            <w:lang w:val="es-PE"/>
          </w:rPr>
          <w:t>genero/</w:t>
        </w:r>
      </w:hyperlink>
      <w:r w:rsidRPr="004B340C">
        <w:rPr>
          <w:rStyle w:val="Hipervnculo"/>
          <w:rFonts w:ascii="Arial" w:hAnsi="Arial" w:cs="Arial"/>
          <w:lang w:val="es-PE"/>
        </w:rPr>
        <w:t xml:space="preserve"> </w:t>
      </w:r>
      <w:r w:rsidRPr="004B340C">
        <w:rPr>
          <w:rFonts w:ascii="Arial" w:hAnsi="Arial" w:cs="Arial"/>
          <w:lang w:val="es-PE"/>
        </w:rPr>
        <w:t>(Consulta 17-01-2023).</w:t>
      </w:r>
    </w:p>
    <w:p w14:paraId="78A43446" w14:textId="77777777" w:rsidR="0016033F" w:rsidRPr="004B340C" w:rsidRDefault="0016033F" w:rsidP="00754098">
      <w:pPr>
        <w:pStyle w:val="Textonotapie"/>
        <w:numPr>
          <w:ilvl w:val="0"/>
          <w:numId w:val="25"/>
        </w:numPr>
        <w:jc w:val="both"/>
        <w:rPr>
          <w:rFonts w:ascii="Arial" w:hAnsi="Arial" w:cs="Arial"/>
          <w:lang w:val="es-ES"/>
        </w:rPr>
      </w:pPr>
      <w:r w:rsidRPr="004B340C">
        <w:rPr>
          <w:rFonts w:ascii="Arial" w:hAnsi="Arial" w:cs="Arial"/>
          <w:lang w:val="es-PE"/>
        </w:rPr>
        <w:t>Valega,</w:t>
      </w:r>
      <w:r w:rsidRPr="004B340C">
        <w:rPr>
          <w:rFonts w:ascii="Arial" w:hAnsi="Arial" w:cs="Arial"/>
          <w:spacing w:val="4"/>
          <w:lang w:val="es-PE"/>
        </w:rPr>
        <w:t xml:space="preserve"> </w:t>
      </w:r>
      <w:r w:rsidRPr="004B340C">
        <w:rPr>
          <w:rFonts w:ascii="Arial" w:hAnsi="Arial" w:cs="Arial"/>
          <w:lang w:val="es-PE"/>
        </w:rPr>
        <w:t>Cristina</w:t>
      </w:r>
      <w:r w:rsidRPr="004B340C">
        <w:rPr>
          <w:rFonts w:ascii="Arial" w:hAnsi="Arial" w:cs="Arial"/>
          <w:i/>
          <w:iCs/>
          <w:spacing w:val="3"/>
          <w:lang w:val="es-PE"/>
        </w:rPr>
        <w:t xml:space="preserve">. </w:t>
      </w:r>
      <w:r w:rsidRPr="004B340C">
        <w:rPr>
          <w:rFonts w:ascii="Arial" w:hAnsi="Arial" w:cs="Arial"/>
          <w:i/>
          <w:iCs/>
          <w:lang w:val="es-PE"/>
        </w:rPr>
        <w:t>Diagnóstico</w:t>
      </w:r>
      <w:r w:rsidRPr="004B340C">
        <w:rPr>
          <w:rFonts w:ascii="Arial" w:hAnsi="Arial" w:cs="Arial"/>
          <w:i/>
          <w:iCs/>
          <w:spacing w:val="4"/>
          <w:lang w:val="es-PE"/>
        </w:rPr>
        <w:t xml:space="preserve"> </w:t>
      </w:r>
      <w:r w:rsidRPr="004B340C">
        <w:rPr>
          <w:rFonts w:ascii="Arial" w:hAnsi="Arial" w:cs="Arial"/>
          <w:i/>
          <w:iCs/>
          <w:lang w:val="es-PE"/>
        </w:rPr>
        <w:t>sobre</w:t>
      </w:r>
      <w:r w:rsidRPr="004B340C">
        <w:rPr>
          <w:rFonts w:ascii="Arial" w:hAnsi="Arial" w:cs="Arial"/>
          <w:i/>
          <w:iCs/>
          <w:spacing w:val="3"/>
          <w:lang w:val="es-PE"/>
        </w:rPr>
        <w:t xml:space="preserve"> </w:t>
      </w:r>
      <w:r w:rsidRPr="004B340C">
        <w:rPr>
          <w:rFonts w:ascii="Arial" w:hAnsi="Arial" w:cs="Arial"/>
          <w:i/>
          <w:iCs/>
          <w:lang w:val="es-PE"/>
        </w:rPr>
        <w:t>los</w:t>
      </w:r>
      <w:r w:rsidRPr="004B340C">
        <w:rPr>
          <w:rFonts w:ascii="Arial" w:hAnsi="Arial" w:cs="Arial"/>
          <w:i/>
          <w:iCs/>
          <w:spacing w:val="3"/>
          <w:lang w:val="es-PE"/>
        </w:rPr>
        <w:t xml:space="preserve"> </w:t>
      </w:r>
      <w:r w:rsidRPr="004B340C">
        <w:rPr>
          <w:rFonts w:ascii="Arial" w:hAnsi="Arial" w:cs="Arial"/>
          <w:i/>
          <w:iCs/>
          <w:lang w:val="es-PE"/>
        </w:rPr>
        <w:t>estereotipos</w:t>
      </w:r>
      <w:r w:rsidRPr="004B340C">
        <w:rPr>
          <w:rFonts w:ascii="Arial" w:hAnsi="Arial" w:cs="Arial"/>
          <w:i/>
          <w:iCs/>
          <w:spacing w:val="3"/>
          <w:lang w:val="es-PE"/>
        </w:rPr>
        <w:t xml:space="preserve"> </w:t>
      </w:r>
      <w:r w:rsidRPr="004B340C">
        <w:rPr>
          <w:rFonts w:ascii="Arial" w:hAnsi="Arial" w:cs="Arial"/>
          <w:i/>
          <w:iCs/>
          <w:lang w:val="es-PE"/>
        </w:rPr>
        <w:t>de</w:t>
      </w:r>
      <w:r w:rsidRPr="004B340C">
        <w:rPr>
          <w:rFonts w:ascii="Arial" w:hAnsi="Arial" w:cs="Arial"/>
          <w:i/>
          <w:iCs/>
          <w:spacing w:val="4"/>
          <w:lang w:val="es-PE"/>
        </w:rPr>
        <w:t xml:space="preserve"> </w:t>
      </w:r>
      <w:r w:rsidRPr="004B340C">
        <w:rPr>
          <w:rFonts w:ascii="Arial" w:hAnsi="Arial" w:cs="Arial"/>
          <w:i/>
          <w:iCs/>
          <w:lang w:val="es-PE"/>
        </w:rPr>
        <w:t>género</w:t>
      </w:r>
      <w:r w:rsidRPr="004B340C">
        <w:rPr>
          <w:rFonts w:ascii="Arial" w:hAnsi="Arial" w:cs="Arial"/>
          <w:i/>
          <w:iCs/>
          <w:spacing w:val="3"/>
          <w:lang w:val="es-PE"/>
        </w:rPr>
        <w:t xml:space="preserve"> </w:t>
      </w:r>
      <w:r w:rsidRPr="004B340C">
        <w:rPr>
          <w:rFonts w:ascii="Arial" w:hAnsi="Arial" w:cs="Arial"/>
          <w:i/>
          <w:iCs/>
          <w:lang w:val="es-PE"/>
        </w:rPr>
        <w:t>en</w:t>
      </w:r>
      <w:r w:rsidRPr="004B340C">
        <w:rPr>
          <w:rFonts w:ascii="Arial" w:hAnsi="Arial" w:cs="Arial"/>
          <w:i/>
          <w:iCs/>
          <w:spacing w:val="3"/>
          <w:lang w:val="es-PE"/>
        </w:rPr>
        <w:t xml:space="preserve"> </w:t>
      </w:r>
      <w:r w:rsidRPr="004B340C">
        <w:rPr>
          <w:rFonts w:ascii="Arial" w:hAnsi="Arial" w:cs="Arial"/>
          <w:i/>
          <w:iCs/>
          <w:lang w:val="es-PE"/>
        </w:rPr>
        <w:t>el</w:t>
      </w:r>
      <w:r w:rsidRPr="004B340C">
        <w:rPr>
          <w:rFonts w:ascii="Arial" w:hAnsi="Arial" w:cs="Arial"/>
          <w:i/>
          <w:iCs/>
          <w:spacing w:val="4"/>
          <w:lang w:val="es-PE"/>
        </w:rPr>
        <w:t xml:space="preserve"> </w:t>
      </w:r>
      <w:r w:rsidRPr="004B340C">
        <w:rPr>
          <w:rFonts w:ascii="Arial" w:hAnsi="Arial" w:cs="Arial"/>
          <w:i/>
          <w:iCs/>
          <w:lang w:val="es-PE"/>
        </w:rPr>
        <w:t>consumo</w:t>
      </w:r>
      <w:r w:rsidRPr="004B340C">
        <w:rPr>
          <w:rFonts w:ascii="Arial" w:hAnsi="Arial" w:cs="Arial"/>
          <w:i/>
          <w:iCs/>
          <w:spacing w:val="3"/>
          <w:lang w:val="es-PE"/>
        </w:rPr>
        <w:t xml:space="preserve"> </w:t>
      </w:r>
      <w:r w:rsidRPr="004B340C">
        <w:rPr>
          <w:rFonts w:ascii="Arial" w:hAnsi="Arial" w:cs="Arial"/>
          <w:i/>
          <w:iCs/>
          <w:lang w:val="es-PE"/>
        </w:rPr>
        <w:t>y</w:t>
      </w:r>
      <w:r w:rsidRPr="004B340C">
        <w:rPr>
          <w:rFonts w:ascii="Arial" w:hAnsi="Arial" w:cs="Arial"/>
          <w:i/>
          <w:iCs/>
          <w:spacing w:val="4"/>
          <w:lang w:val="es-PE"/>
        </w:rPr>
        <w:t xml:space="preserve"> </w:t>
      </w:r>
      <w:r w:rsidRPr="004B340C">
        <w:rPr>
          <w:rFonts w:ascii="Arial" w:hAnsi="Arial" w:cs="Arial"/>
          <w:i/>
          <w:iCs/>
          <w:lang w:val="es-PE"/>
        </w:rPr>
        <w:t>la</w:t>
      </w:r>
      <w:r w:rsidRPr="004B340C">
        <w:rPr>
          <w:rFonts w:ascii="Arial" w:hAnsi="Arial" w:cs="Arial"/>
          <w:i/>
          <w:iCs/>
          <w:spacing w:val="3"/>
          <w:lang w:val="es-PE"/>
        </w:rPr>
        <w:t xml:space="preserve"> </w:t>
      </w:r>
      <w:r w:rsidRPr="004B340C">
        <w:rPr>
          <w:rFonts w:ascii="Arial" w:hAnsi="Arial" w:cs="Arial"/>
          <w:i/>
          <w:iCs/>
          <w:lang w:val="es-PE"/>
        </w:rPr>
        <w:t>publicidad</w:t>
      </w:r>
      <w:r w:rsidRPr="004B340C">
        <w:rPr>
          <w:rFonts w:ascii="Arial" w:hAnsi="Arial" w:cs="Arial"/>
          <w:i/>
          <w:iCs/>
          <w:spacing w:val="3"/>
          <w:lang w:val="es-PE"/>
        </w:rPr>
        <w:t xml:space="preserve"> </w:t>
      </w:r>
      <w:r w:rsidRPr="004B340C">
        <w:rPr>
          <w:rFonts w:ascii="Arial" w:hAnsi="Arial" w:cs="Arial"/>
          <w:i/>
          <w:iCs/>
          <w:lang w:val="es-PE"/>
        </w:rPr>
        <w:t>en</w:t>
      </w:r>
      <w:r w:rsidRPr="004B340C">
        <w:rPr>
          <w:rFonts w:ascii="Arial" w:hAnsi="Arial" w:cs="Arial"/>
          <w:i/>
          <w:iCs/>
          <w:spacing w:val="-47"/>
          <w:lang w:val="es-PE"/>
        </w:rPr>
        <w:t xml:space="preserve"> </w:t>
      </w:r>
      <w:r w:rsidRPr="004B340C">
        <w:rPr>
          <w:rFonts w:ascii="Arial" w:hAnsi="Arial" w:cs="Arial"/>
          <w:i/>
          <w:iCs/>
          <w:lang w:val="es-PE"/>
        </w:rPr>
        <w:t>el</w:t>
      </w:r>
      <w:r w:rsidRPr="004B340C">
        <w:rPr>
          <w:rFonts w:ascii="Arial" w:hAnsi="Arial" w:cs="Arial"/>
          <w:i/>
          <w:iCs/>
          <w:spacing w:val="-2"/>
          <w:lang w:val="es-PE"/>
        </w:rPr>
        <w:t xml:space="preserve"> </w:t>
      </w:r>
      <w:r w:rsidRPr="004B340C">
        <w:rPr>
          <w:rFonts w:ascii="Arial" w:hAnsi="Arial" w:cs="Arial"/>
          <w:i/>
          <w:iCs/>
          <w:lang w:val="es-PE"/>
        </w:rPr>
        <w:t>Perú</w:t>
      </w:r>
      <w:r w:rsidRPr="004B340C">
        <w:rPr>
          <w:rFonts w:ascii="Arial" w:hAnsi="Arial" w:cs="Arial"/>
          <w:lang w:val="es-PE"/>
        </w:rPr>
        <w:t>,</w:t>
      </w:r>
      <w:r w:rsidRPr="004B340C">
        <w:rPr>
          <w:rFonts w:ascii="Arial" w:hAnsi="Arial" w:cs="Arial"/>
          <w:spacing w:val="-1"/>
          <w:lang w:val="es-PE"/>
        </w:rPr>
        <w:t xml:space="preserve"> </w:t>
      </w:r>
      <w:r w:rsidRPr="004B340C">
        <w:rPr>
          <w:rFonts w:ascii="Arial" w:hAnsi="Arial" w:cs="Arial"/>
          <w:lang w:val="es-PE"/>
        </w:rPr>
        <w:t>INDECOPI,</w:t>
      </w:r>
      <w:r w:rsidRPr="004B340C">
        <w:rPr>
          <w:rFonts w:ascii="Arial" w:hAnsi="Arial" w:cs="Arial"/>
          <w:spacing w:val="-1"/>
          <w:lang w:val="es-PE"/>
        </w:rPr>
        <w:t xml:space="preserve"> </w:t>
      </w:r>
      <w:r w:rsidRPr="004B340C">
        <w:rPr>
          <w:rFonts w:ascii="Arial" w:hAnsi="Arial" w:cs="Arial"/>
          <w:lang w:val="es-PE"/>
        </w:rPr>
        <w:t>PNUD,</w:t>
      </w:r>
      <w:r w:rsidRPr="004B340C">
        <w:rPr>
          <w:rFonts w:ascii="Arial" w:hAnsi="Arial" w:cs="Arial"/>
          <w:spacing w:val="-1"/>
          <w:lang w:val="es-PE"/>
        </w:rPr>
        <w:t xml:space="preserve"> </w:t>
      </w:r>
      <w:r w:rsidRPr="004B340C">
        <w:rPr>
          <w:rFonts w:ascii="Arial" w:hAnsi="Arial" w:cs="Arial"/>
          <w:lang w:val="es-PE"/>
        </w:rPr>
        <w:t>MIMP,</w:t>
      </w:r>
      <w:r w:rsidRPr="004B340C">
        <w:rPr>
          <w:rFonts w:ascii="Arial" w:hAnsi="Arial" w:cs="Arial"/>
          <w:spacing w:val="-1"/>
          <w:lang w:val="es-PE"/>
        </w:rPr>
        <w:t xml:space="preserve"> </w:t>
      </w:r>
      <w:r w:rsidRPr="004B340C">
        <w:rPr>
          <w:rFonts w:ascii="Arial" w:hAnsi="Arial" w:cs="Arial"/>
          <w:lang w:val="es-PE"/>
        </w:rPr>
        <w:t>2020.</w:t>
      </w:r>
    </w:p>
    <w:p w14:paraId="4E76551E" w14:textId="77777777" w:rsidR="0016033F" w:rsidRPr="004B340C" w:rsidRDefault="0016033F" w:rsidP="00754098">
      <w:pPr>
        <w:pStyle w:val="Textonotapie"/>
        <w:numPr>
          <w:ilvl w:val="0"/>
          <w:numId w:val="25"/>
        </w:numPr>
        <w:jc w:val="both"/>
        <w:rPr>
          <w:rFonts w:ascii="Arial" w:hAnsi="Arial" w:cs="Arial"/>
          <w:lang w:val="es-ES"/>
        </w:rPr>
      </w:pPr>
      <w:r w:rsidRPr="004B340C">
        <w:rPr>
          <w:rFonts w:ascii="Arial" w:hAnsi="Arial" w:cs="Arial"/>
          <w:lang w:val="es-PE"/>
        </w:rPr>
        <w:t xml:space="preserve">Valega, Cristina. </w:t>
      </w:r>
      <w:r w:rsidRPr="004B340C">
        <w:rPr>
          <w:rFonts w:ascii="Arial" w:hAnsi="Arial" w:cs="Arial"/>
          <w:i/>
          <w:iCs/>
          <w:lang w:val="es-PE"/>
        </w:rPr>
        <w:t>La publicidad sexista como acto de competencia desleal. Análisis crítico de las</w:t>
      </w:r>
      <w:r w:rsidRPr="004B340C">
        <w:rPr>
          <w:rFonts w:ascii="Arial" w:hAnsi="Arial" w:cs="Arial"/>
          <w:i/>
          <w:iCs/>
          <w:spacing w:val="-47"/>
          <w:lang w:val="es-PE"/>
        </w:rPr>
        <w:t xml:space="preserve"> </w:t>
      </w:r>
      <w:r w:rsidRPr="004B340C">
        <w:rPr>
          <w:rFonts w:ascii="Arial" w:hAnsi="Arial" w:cs="Arial"/>
          <w:i/>
          <w:iCs/>
          <w:lang w:val="es-PE"/>
        </w:rPr>
        <w:t>resoluciones</w:t>
      </w:r>
      <w:r w:rsidRPr="004B340C">
        <w:rPr>
          <w:rFonts w:ascii="Arial" w:hAnsi="Arial" w:cs="Arial"/>
          <w:i/>
          <w:iCs/>
          <w:spacing w:val="-2"/>
          <w:lang w:val="es-PE"/>
        </w:rPr>
        <w:t xml:space="preserve"> </w:t>
      </w:r>
      <w:r w:rsidRPr="004B340C">
        <w:rPr>
          <w:rFonts w:ascii="Arial" w:hAnsi="Arial" w:cs="Arial"/>
          <w:i/>
          <w:iCs/>
          <w:lang w:val="es-PE"/>
        </w:rPr>
        <w:t>del</w:t>
      </w:r>
      <w:r w:rsidRPr="004B340C">
        <w:rPr>
          <w:rFonts w:ascii="Arial" w:hAnsi="Arial" w:cs="Arial"/>
          <w:i/>
          <w:iCs/>
          <w:spacing w:val="-1"/>
          <w:lang w:val="es-PE"/>
        </w:rPr>
        <w:t xml:space="preserve"> </w:t>
      </w:r>
      <w:r w:rsidRPr="004B340C">
        <w:rPr>
          <w:rFonts w:ascii="Arial" w:hAnsi="Arial" w:cs="Arial"/>
          <w:i/>
          <w:iCs/>
          <w:lang w:val="es-PE"/>
        </w:rPr>
        <w:t>INDECOPI</w:t>
      </w:r>
      <w:r w:rsidRPr="004B340C">
        <w:rPr>
          <w:rFonts w:ascii="Arial" w:hAnsi="Arial" w:cs="Arial"/>
          <w:lang w:val="es-PE"/>
        </w:rPr>
        <w:t>. Fondo</w:t>
      </w:r>
      <w:r w:rsidRPr="004B340C">
        <w:rPr>
          <w:rFonts w:ascii="Arial" w:hAnsi="Arial" w:cs="Arial"/>
          <w:spacing w:val="-1"/>
          <w:lang w:val="es-PE"/>
        </w:rPr>
        <w:t xml:space="preserve"> </w:t>
      </w:r>
      <w:r w:rsidRPr="004B340C">
        <w:rPr>
          <w:rFonts w:ascii="Arial" w:hAnsi="Arial" w:cs="Arial"/>
          <w:lang w:val="es-PE"/>
        </w:rPr>
        <w:t>Editorial</w:t>
      </w:r>
      <w:r w:rsidRPr="004B340C">
        <w:rPr>
          <w:rFonts w:ascii="Arial" w:hAnsi="Arial" w:cs="Arial"/>
          <w:spacing w:val="-1"/>
          <w:lang w:val="es-PE"/>
        </w:rPr>
        <w:t xml:space="preserve"> </w:t>
      </w:r>
      <w:r w:rsidRPr="004B340C">
        <w:rPr>
          <w:rFonts w:ascii="Arial" w:hAnsi="Arial" w:cs="Arial"/>
          <w:lang w:val="es-PE"/>
        </w:rPr>
        <w:t>PUCP, Lima,</w:t>
      </w:r>
      <w:r w:rsidRPr="004B340C">
        <w:rPr>
          <w:rFonts w:ascii="Arial" w:hAnsi="Arial" w:cs="Arial"/>
          <w:spacing w:val="-1"/>
          <w:lang w:val="es-PE"/>
        </w:rPr>
        <w:t xml:space="preserve"> </w:t>
      </w:r>
      <w:r w:rsidRPr="004B340C">
        <w:rPr>
          <w:rFonts w:ascii="Arial" w:hAnsi="Arial" w:cs="Arial"/>
          <w:lang w:val="es-PE"/>
        </w:rPr>
        <w:t xml:space="preserve">2019. </w:t>
      </w:r>
    </w:p>
    <w:p w14:paraId="2CAC4B1F" w14:textId="77777777" w:rsidR="0016033F" w:rsidRPr="00F1780A" w:rsidRDefault="0016033F" w:rsidP="00754098">
      <w:pPr>
        <w:pStyle w:val="Textonotapie"/>
        <w:numPr>
          <w:ilvl w:val="0"/>
          <w:numId w:val="25"/>
        </w:numPr>
        <w:jc w:val="both"/>
        <w:rPr>
          <w:rFonts w:ascii="Arial" w:hAnsi="Arial" w:cs="Arial"/>
          <w:lang w:val="es-PE"/>
        </w:rPr>
      </w:pPr>
      <w:r w:rsidRPr="00F1780A">
        <w:rPr>
          <w:rFonts w:ascii="Arial" w:hAnsi="Arial" w:cs="Arial"/>
          <w:lang w:val="es-PE"/>
        </w:rPr>
        <w:t>Valencia,</w:t>
      </w:r>
      <w:r w:rsidRPr="00F1780A">
        <w:rPr>
          <w:rFonts w:ascii="Arial" w:hAnsi="Arial" w:cs="Arial"/>
          <w:spacing w:val="-4"/>
          <w:lang w:val="es-PE"/>
        </w:rPr>
        <w:t xml:space="preserve"> </w:t>
      </w:r>
      <w:r w:rsidRPr="00F1780A">
        <w:rPr>
          <w:rFonts w:ascii="Arial" w:hAnsi="Arial" w:cs="Arial"/>
          <w:lang w:val="es-PE"/>
        </w:rPr>
        <w:t>Arelí</w:t>
      </w:r>
      <w:r w:rsidRPr="00F1780A">
        <w:rPr>
          <w:rFonts w:ascii="Arial" w:hAnsi="Arial" w:cs="Arial"/>
          <w:spacing w:val="-4"/>
          <w:lang w:val="es-PE"/>
        </w:rPr>
        <w:t xml:space="preserve"> </w:t>
      </w:r>
      <w:r w:rsidRPr="00F1780A">
        <w:rPr>
          <w:rFonts w:ascii="Arial" w:hAnsi="Arial" w:cs="Arial"/>
          <w:lang w:val="es-PE"/>
        </w:rPr>
        <w:t>(2020)</w:t>
      </w:r>
      <w:r w:rsidRPr="00F1780A">
        <w:rPr>
          <w:rFonts w:ascii="Arial" w:hAnsi="Arial" w:cs="Arial"/>
          <w:spacing w:val="-4"/>
          <w:lang w:val="es-PE"/>
        </w:rPr>
        <w:t xml:space="preserve"> </w:t>
      </w:r>
      <w:r w:rsidRPr="00F1780A">
        <w:rPr>
          <w:rFonts w:ascii="Arial" w:hAnsi="Arial" w:cs="Arial"/>
          <w:lang w:val="es-PE"/>
        </w:rPr>
        <w:t>“Balance</w:t>
      </w:r>
      <w:r w:rsidRPr="00F1780A">
        <w:rPr>
          <w:rFonts w:ascii="Arial" w:hAnsi="Arial" w:cs="Arial"/>
          <w:spacing w:val="-4"/>
          <w:lang w:val="es-PE"/>
        </w:rPr>
        <w:t xml:space="preserve"> </w:t>
      </w:r>
      <w:r w:rsidRPr="00F1780A">
        <w:rPr>
          <w:rFonts w:ascii="Arial" w:hAnsi="Arial" w:cs="Arial"/>
          <w:lang w:val="es-PE"/>
        </w:rPr>
        <w:t>y</w:t>
      </w:r>
      <w:r w:rsidRPr="00F1780A">
        <w:rPr>
          <w:rFonts w:ascii="Arial" w:hAnsi="Arial" w:cs="Arial"/>
          <w:spacing w:val="-4"/>
          <w:lang w:val="es-PE"/>
        </w:rPr>
        <w:t xml:space="preserve"> </w:t>
      </w:r>
      <w:r w:rsidRPr="00F1780A">
        <w:rPr>
          <w:rFonts w:ascii="Arial" w:hAnsi="Arial" w:cs="Arial"/>
          <w:lang w:val="es-PE"/>
        </w:rPr>
        <w:t>Líneas</w:t>
      </w:r>
      <w:r w:rsidRPr="00F1780A">
        <w:rPr>
          <w:rFonts w:ascii="Arial" w:hAnsi="Arial" w:cs="Arial"/>
          <w:spacing w:val="-5"/>
          <w:lang w:val="es-PE"/>
        </w:rPr>
        <w:t xml:space="preserve"> </w:t>
      </w:r>
      <w:r w:rsidRPr="00F1780A">
        <w:rPr>
          <w:rFonts w:ascii="Arial" w:hAnsi="Arial" w:cs="Arial"/>
          <w:lang w:val="es-PE"/>
        </w:rPr>
        <w:t>de</w:t>
      </w:r>
      <w:r w:rsidRPr="00F1780A">
        <w:rPr>
          <w:rFonts w:ascii="Arial" w:hAnsi="Arial" w:cs="Arial"/>
          <w:spacing w:val="-4"/>
          <w:lang w:val="es-PE"/>
        </w:rPr>
        <w:t xml:space="preserve"> </w:t>
      </w:r>
      <w:r w:rsidRPr="00F1780A">
        <w:rPr>
          <w:rFonts w:ascii="Arial" w:hAnsi="Arial" w:cs="Arial"/>
          <w:lang w:val="es-PE"/>
        </w:rPr>
        <w:t>Investigación”,</w:t>
      </w:r>
      <w:r w:rsidRPr="00F1780A">
        <w:rPr>
          <w:rFonts w:ascii="Arial" w:hAnsi="Arial" w:cs="Arial"/>
          <w:spacing w:val="-4"/>
          <w:lang w:val="es-PE"/>
        </w:rPr>
        <w:t xml:space="preserve"> </w:t>
      </w:r>
      <w:r w:rsidRPr="00F1780A">
        <w:rPr>
          <w:rFonts w:ascii="Arial" w:hAnsi="Arial" w:cs="Arial"/>
          <w:lang w:val="es-PE"/>
        </w:rPr>
        <w:t>en:</w:t>
      </w:r>
      <w:r w:rsidRPr="00F1780A">
        <w:rPr>
          <w:rFonts w:ascii="Arial" w:hAnsi="Arial" w:cs="Arial"/>
          <w:spacing w:val="-4"/>
          <w:lang w:val="es-PE"/>
        </w:rPr>
        <w:t xml:space="preserve"> </w:t>
      </w:r>
      <w:r w:rsidRPr="00F1780A">
        <w:rPr>
          <w:rFonts w:ascii="Arial" w:hAnsi="Arial" w:cs="Arial"/>
          <w:i/>
          <w:iCs/>
          <w:lang w:val="es-PE"/>
        </w:rPr>
        <w:t>Informe</w:t>
      </w:r>
      <w:r w:rsidRPr="00F1780A">
        <w:rPr>
          <w:rFonts w:ascii="Arial" w:hAnsi="Arial" w:cs="Arial"/>
          <w:i/>
          <w:iCs/>
          <w:spacing w:val="-4"/>
          <w:lang w:val="es-PE"/>
        </w:rPr>
        <w:t xml:space="preserve"> </w:t>
      </w:r>
      <w:r w:rsidRPr="00F1780A">
        <w:rPr>
          <w:rFonts w:ascii="Arial" w:hAnsi="Arial" w:cs="Arial"/>
          <w:i/>
          <w:iCs/>
          <w:lang w:val="es-PE"/>
        </w:rPr>
        <w:t>analítico</w:t>
      </w:r>
      <w:r w:rsidRPr="00F1780A">
        <w:rPr>
          <w:rFonts w:ascii="Arial" w:hAnsi="Arial" w:cs="Arial"/>
          <w:i/>
          <w:iCs/>
          <w:spacing w:val="-4"/>
          <w:lang w:val="es-PE"/>
        </w:rPr>
        <w:t xml:space="preserve"> </w:t>
      </w:r>
      <w:r w:rsidRPr="00F1780A">
        <w:rPr>
          <w:rFonts w:ascii="Arial" w:hAnsi="Arial" w:cs="Arial"/>
          <w:i/>
          <w:iCs/>
          <w:lang w:val="es-PE"/>
        </w:rPr>
        <w:t>II</w:t>
      </w:r>
      <w:r w:rsidRPr="00F1780A">
        <w:rPr>
          <w:rFonts w:ascii="Arial" w:hAnsi="Arial" w:cs="Arial"/>
          <w:i/>
          <w:iCs/>
          <w:spacing w:val="-5"/>
          <w:lang w:val="es-PE"/>
        </w:rPr>
        <w:t xml:space="preserve"> </w:t>
      </w:r>
      <w:r w:rsidRPr="00F1780A">
        <w:rPr>
          <w:rFonts w:ascii="Arial" w:hAnsi="Arial" w:cs="Arial"/>
          <w:i/>
          <w:iCs/>
          <w:lang w:val="es-PE"/>
        </w:rPr>
        <w:t>Encuesta</w:t>
      </w:r>
      <w:r w:rsidRPr="00F1780A">
        <w:rPr>
          <w:rFonts w:ascii="Arial" w:hAnsi="Arial" w:cs="Arial"/>
          <w:i/>
          <w:iCs/>
          <w:spacing w:val="-4"/>
          <w:lang w:val="es-PE"/>
        </w:rPr>
        <w:t xml:space="preserve"> </w:t>
      </w:r>
      <w:r w:rsidRPr="00F1780A">
        <w:rPr>
          <w:rFonts w:ascii="Arial" w:hAnsi="Arial" w:cs="Arial"/>
          <w:i/>
          <w:iCs/>
          <w:lang w:val="es-PE"/>
        </w:rPr>
        <w:t>Nacional de</w:t>
      </w:r>
      <w:r w:rsidRPr="00F1780A">
        <w:rPr>
          <w:rFonts w:ascii="Arial" w:hAnsi="Arial" w:cs="Arial"/>
          <w:i/>
          <w:iCs/>
          <w:spacing w:val="-2"/>
          <w:lang w:val="es-PE"/>
        </w:rPr>
        <w:t xml:space="preserve"> </w:t>
      </w:r>
      <w:r w:rsidRPr="00F1780A">
        <w:rPr>
          <w:rFonts w:ascii="Arial" w:hAnsi="Arial" w:cs="Arial"/>
          <w:i/>
          <w:iCs/>
          <w:lang w:val="es-PE"/>
        </w:rPr>
        <w:t>Derechos</w:t>
      </w:r>
      <w:r w:rsidRPr="00F1780A">
        <w:rPr>
          <w:rFonts w:ascii="Arial" w:hAnsi="Arial" w:cs="Arial"/>
          <w:i/>
          <w:iCs/>
          <w:spacing w:val="-1"/>
          <w:lang w:val="es-PE"/>
        </w:rPr>
        <w:t xml:space="preserve"> </w:t>
      </w:r>
      <w:r w:rsidRPr="00F1780A">
        <w:rPr>
          <w:rFonts w:ascii="Arial" w:hAnsi="Arial" w:cs="Arial"/>
          <w:i/>
          <w:iCs/>
          <w:lang w:val="es-PE"/>
        </w:rPr>
        <w:t>Humanos</w:t>
      </w:r>
      <w:r w:rsidRPr="00F1780A">
        <w:rPr>
          <w:rFonts w:ascii="Arial" w:hAnsi="Arial" w:cs="Arial"/>
          <w:lang w:val="es-PE"/>
        </w:rPr>
        <w:t>. MINJUSDH, Lima, 2020.</w:t>
      </w:r>
    </w:p>
    <w:p w14:paraId="68CABB54" w14:textId="77777777" w:rsidR="0016033F" w:rsidRPr="003A4E9C" w:rsidRDefault="0016033F" w:rsidP="00754098">
      <w:pPr>
        <w:pStyle w:val="Textonotapie"/>
        <w:numPr>
          <w:ilvl w:val="0"/>
          <w:numId w:val="25"/>
        </w:numPr>
        <w:jc w:val="both"/>
        <w:rPr>
          <w:rFonts w:ascii="Arial" w:hAnsi="Arial" w:cs="Arial"/>
          <w:lang w:val="es-PE"/>
        </w:rPr>
      </w:pPr>
      <w:bookmarkStart w:id="118" w:name="_Hlk127843794"/>
      <w:r w:rsidRPr="003A4E9C">
        <w:rPr>
          <w:rFonts w:ascii="Arial" w:hAnsi="Arial" w:cs="Arial"/>
          <w:lang w:val="es-PE"/>
        </w:rPr>
        <w:t>Valentina Alarcón, Edith Alarcón, Cecilia Figueroa Alberto Mendoza-Ticona.</w:t>
      </w:r>
      <w:r w:rsidRPr="001C55C3">
        <w:rPr>
          <w:rFonts w:ascii="Arial" w:hAnsi="Arial" w:cs="Arial"/>
          <w:color w:val="000000"/>
          <w:lang w:val="es-PE"/>
        </w:rPr>
        <w:t xml:space="preserve"> “Tuberculosis en el Perú: situación epidemiológica, avances y desafíos para su control”. </w:t>
      </w:r>
      <w:r w:rsidRPr="003A4E9C">
        <w:rPr>
          <w:rFonts w:ascii="Arial" w:hAnsi="Arial" w:cs="Arial"/>
          <w:i/>
          <w:iCs/>
          <w:color w:val="000000"/>
        </w:rPr>
        <w:t>Revista Peruana de Medicina Experimental y Salud Publica</w:t>
      </w:r>
      <w:r w:rsidRPr="003A4E9C">
        <w:rPr>
          <w:rFonts w:ascii="Arial" w:hAnsi="Arial" w:cs="Arial"/>
          <w:color w:val="000000"/>
        </w:rPr>
        <w:t>, </w:t>
      </w:r>
      <w:r w:rsidRPr="003A4E9C">
        <w:rPr>
          <w:rFonts w:ascii="Arial" w:hAnsi="Arial" w:cs="Arial"/>
          <w:i/>
          <w:iCs/>
          <w:color w:val="000000"/>
        </w:rPr>
        <w:t>34</w:t>
      </w:r>
      <w:r w:rsidRPr="003A4E9C">
        <w:rPr>
          <w:rFonts w:ascii="Arial" w:hAnsi="Arial" w:cs="Arial"/>
          <w:color w:val="000000"/>
        </w:rPr>
        <w:t>(2), 299-310,</w:t>
      </w:r>
      <w:r w:rsidRPr="003A4E9C">
        <w:rPr>
          <w:rFonts w:ascii="Arial" w:hAnsi="Arial" w:cs="Arial"/>
          <w:lang w:val="es-PE"/>
        </w:rPr>
        <w:t xml:space="preserve"> Lima, 2017.</w:t>
      </w:r>
      <w:bookmarkEnd w:id="118"/>
    </w:p>
    <w:p w14:paraId="448161E7" w14:textId="77777777" w:rsidR="0016033F" w:rsidRDefault="0016033F" w:rsidP="00754098">
      <w:pPr>
        <w:pStyle w:val="Textonotapie"/>
        <w:numPr>
          <w:ilvl w:val="0"/>
          <w:numId w:val="25"/>
        </w:numPr>
        <w:jc w:val="both"/>
        <w:rPr>
          <w:rFonts w:ascii="Arial" w:hAnsi="Arial" w:cs="Arial"/>
          <w:lang w:val="es-PE"/>
        </w:rPr>
      </w:pPr>
      <w:r>
        <w:rPr>
          <w:rFonts w:ascii="Arial" w:hAnsi="Arial" w:cs="Arial"/>
          <w:lang w:val="es-PE"/>
        </w:rPr>
        <w:t xml:space="preserve">Vega, Alonso del Val. </w:t>
      </w:r>
      <w:r w:rsidRPr="00B8203A">
        <w:rPr>
          <w:rFonts w:ascii="Arial" w:hAnsi="Arial" w:cs="Arial"/>
          <w:lang w:val="es-PE"/>
        </w:rPr>
        <w:t>“La Pobreza tiene género</w:t>
      </w:r>
      <w:r w:rsidRPr="0017267D">
        <w:rPr>
          <w:rFonts w:ascii="Arial" w:hAnsi="Arial" w:cs="Arial"/>
          <w:lang w:val="es-PE"/>
        </w:rPr>
        <w:t>”.</w:t>
      </w:r>
      <w:r w:rsidRPr="0017267D">
        <w:rPr>
          <w:rFonts w:ascii="Arial" w:hAnsi="Arial" w:cs="Arial"/>
          <w:i/>
          <w:lang w:val="es-PE"/>
        </w:rPr>
        <w:t xml:space="preserve"> Amnistía Internacional</w:t>
      </w:r>
      <w:r w:rsidRPr="0017267D">
        <w:rPr>
          <w:rFonts w:ascii="Arial" w:hAnsi="Arial" w:cs="Arial"/>
          <w:lang w:val="es-PE"/>
        </w:rPr>
        <w:t>, 2020</w:t>
      </w:r>
      <w:r>
        <w:rPr>
          <w:rFonts w:ascii="Arial" w:hAnsi="Arial" w:cs="Arial"/>
          <w:lang w:val="es-PE"/>
        </w:rPr>
        <w:t>.</w:t>
      </w:r>
      <w:r w:rsidRPr="000C1022">
        <w:rPr>
          <w:rFonts w:ascii="Arial" w:hAnsi="Arial" w:cs="Arial"/>
          <w:lang w:val="es-PE"/>
        </w:rPr>
        <w:t xml:space="preserve"> </w:t>
      </w:r>
      <w:hyperlink r:id="rId148" w:history="1">
        <w:r w:rsidRPr="000C1022">
          <w:rPr>
            <w:rStyle w:val="Hipervnculo"/>
            <w:rFonts w:ascii="Arial" w:hAnsi="Arial" w:cs="Arial"/>
            <w:lang w:val="es-PE"/>
          </w:rPr>
          <w:t>https://www.es.amnesty.org/en-que-estamos/blog/historia/articulo/la-pobreza-tiene-genero/</w:t>
        </w:r>
      </w:hyperlink>
      <w:r w:rsidRPr="000C1022">
        <w:rPr>
          <w:rFonts w:ascii="Arial" w:hAnsi="Arial" w:cs="Arial"/>
          <w:lang w:val="es-PE"/>
        </w:rPr>
        <w:t xml:space="preserve"> (Consulta</w:t>
      </w:r>
      <w:r>
        <w:rPr>
          <w:rFonts w:ascii="Arial" w:hAnsi="Arial" w:cs="Arial"/>
          <w:lang w:val="es-PE"/>
        </w:rPr>
        <w:t xml:space="preserve"> 06</w:t>
      </w:r>
      <w:r w:rsidRPr="000C1022">
        <w:rPr>
          <w:rFonts w:ascii="Arial" w:hAnsi="Arial" w:cs="Arial"/>
          <w:lang w:val="es-PE"/>
        </w:rPr>
        <w:t>-01-2023).</w:t>
      </w:r>
    </w:p>
    <w:p w14:paraId="3295B356" w14:textId="77777777" w:rsidR="0016033F" w:rsidRPr="00F1780A" w:rsidRDefault="0016033F" w:rsidP="00754098">
      <w:pPr>
        <w:pStyle w:val="Textonotapie"/>
        <w:numPr>
          <w:ilvl w:val="0"/>
          <w:numId w:val="25"/>
        </w:numPr>
        <w:jc w:val="both"/>
        <w:rPr>
          <w:rFonts w:ascii="Arial" w:hAnsi="Arial" w:cs="Arial"/>
          <w:lang w:val="es-PE"/>
        </w:rPr>
      </w:pPr>
      <w:r w:rsidRPr="00FB4AC8">
        <w:rPr>
          <w:rFonts w:ascii="Arial" w:hAnsi="Arial" w:cs="Arial"/>
          <w:lang w:val="es-PE"/>
        </w:rPr>
        <w:t>Vega,</w:t>
      </w:r>
      <w:r w:rsidRPr="00FB4AC8">
        <w:rPr>
          <w:rFonts w:ascii="Arial" w:hAnsi="Arial" w:cs="Arial"/>
          <w:spacing w:val="-2"/>
          <w:lang w:val="es-PE"/>
        </w:rPr>
        <w:t xml:space="preserve"> </w:t>
      </w:r>
      <w:r w:rsidRPr="00FB4AC8">
        <w:rPr>
          <w:rFonts w:ascii="Arial" w:hAnsi="Arial" w:cs="Arial"/>
          <w:lang w:val="es-PE"/>
        </w:rPr>
        <w:t>Eduardo</w:t>
      </w:r>
      <w:r w:rsidRPr="00FB4AC8">
        <w:rPr>
          <w:rFonts w:ascii="Arial" w:hAnsi="Arial" w:cs="Arial"/>
          <w:spacing w:val="-1"/>
          <w:lang w:val="es-PE"/>
        </w:rPr>
        <w:t>. “</w:t>
      </w:r>
      <w:r w:rsidRPr="00F1780A">
        <w:rPr>
          <w:rFonts w:ascii="Arial" w:hAnsi="Arial" w:cs="Arial"/>
          <w:lang w:val="es-PE"/>
        </w:rPr>
        <w:t>Comentarios</w:t>
      </w:r>
      <w:r w:rsidRPr="00F1780A">
        <w:rPr>
          <w:rFonts w:ascii="Arial" w:hAnsi="Arial" w:cs="Arial"/>
          <w:spacing w:val="18"/>
          <w:lang w:val="es-PE"/>
        </w:rPr>
        <w:t xml:space="preserve"> </w:t>
      </w:r>
      <w:r w:rsidRPr="00F1780A">
        <w:rPr>
          <w:rFonts w:ascii="Arial" w:hAnsi="Arial" w:cs="Arial"/>
          <w:lang w:val="es-PE"/>
        </w:rPr>
        <w:t>sobre</w:t>
      </w:r>
      <w:r w:rsidRPr="00F1780A">
        <w:rPr>
          <w:rFonts w:ascii="Arial" w:hAnsi="Arial" w:cs="Arial"/>
          <w:spacing w:val="17"/>
          <w:lang w:val="es-PE"/>
        </w:rPr>
        <w:t xml:space="preserve"> </w:t>
      </w:r>
      <w:r w:rsidRPr="00F1780A">
        <w:rPr>
          <w:rFonts w:ascii="Arial" w:hAnsi="Arial" w:cs="Arial"/>
          <w:lang w:val="es-PE"/>
        </w:rPr>
        <w:t>los</w:t>
      </w:r>
      <w:r w:rsidRPr="00F1780A">
        <w:rPr>
          <w:rFonts w:ascii="Arial" w:hAnsi="Arial" w:cs="Arial"/>
          <w:spacing w:val="18"/>
          <w:lang w:val="es-PE"/>
        </w:rPr>
        <w:t xml:space="preserve"> </w:t>
      </w:r>
      <w:r w:rsidRPr="00F1780A">
        <w:rPr>
          <w:rFonts w:ascii="Arial" w:hAnsi="Arial" w:cs="Arial"/>
          <w:lang w:val="es-PE"/>
        </w:rPr>
        <w:t>resultados</w:t>
      </w:r>
      <w:r w:rsidRPr="00F1780A">
        <w:rPr>
          <w:rFonts w:ascii="Arial" w:hAnsi="Arial" w:cs="Arial"/>
          <w:spacing w:val="18"/>
          <w:lang w:val="es-PE"/>
        </w:rPr>
        <w:t xml:space="preserve"> </w:t>
      </w:r>
      <w:r w:rsidRPr="00F1780A">
        <w:rPr>
          <w:rFonts w:ascii="Arial" w:hAnsi="Arial" w:cs="Arial"/>
          <w:lang w:val="es-PE"/>
        </w:rPr>
        <w:t>de</w:t>
      </w:r>
      <w:r w:rsidRPr="00F1780A">
        <w:rPr>
          <w:rFonts w:ascii="Arial" w:hAnsi="Arial" w:cs="Arial"/>
          <w:spacing w:val="17"/>
          <w:lang w:val="es-PE"/>
        </w:rPr>
        <w:t xml:space="preserve"> </w:t>
      </w:r>
      <w:r w:rsidRPr="00F1780A">
        <w:rPr>
          <w:rFonts w:ascii="Arial" w:hAnsi="Arial" w:cs="Arial"/>
          <w:lang w:val="es-PE"/>
        </w:rPr>
        <w:t>la</w:t>
      </w:r>
      <w:r w:rsidRPr="00F1780A">
        <w:rPr>
          <w:rFonts w:ascii="Arial" w:hAnsi="Arial" w:cs="Arial"/>
          <w:spacing w:val="18"/>
          <w:lang w:val="es-PE"/>
        </w:rPr>
        <w:t xml:space="preserve"> </w:t>
      </w:r>
      <w:r w:rsidRPr="00F1780A">
        <w:rPr>
          <w:rFonts w:ascii="Arial" w:hAnsi="Arial" w:cs="Arial"/>
          <w:lang w:val="es-PE"/>
        </w:rPr>
        <w:t>encuesta II Encuesta Nacional de Derechos Humanos”,</w:t>
      </w:r>
      <w:r w:rsidRPr="00F1780A">
        <w:rPr>
          <w:rFonts w:ascii="Arial" w:hAnsi="Arial" w:cs="Arial"/>
          <w:spacing w:val="19"/>
          <w:lang w:val="es-PE"/>
        </w:rPr>
        <w:t xml:space="preserve"> </w:t>
      </w:r>
      <w:r w:rsidRPr="00F1780A">
        <w:rPr>
          <w:rFonts w:ascii="Arial" w:hAnsi="Arial" w:cs="Arial"/>
          <w:lang w:val="es-PE"/>
        </w:rPr>
        <w:t>en:</w:t>
      </w:r>
      <w:r w:rsidRPr="00F1780A">
        <w:rPr>
          <w:rFonts w:ascii="Arial" w:hAnsi="Arial" w:cs="Arial"/>
          <w:spacing w:val="18"/>
          <w:lang w:val="es-PE"/>
        </w:rPr>
        <w:t xml:space="preserve"> </w:t>
      </w:r>
      <w:r w:rsidRPr="00F1780A">
        <w:rPr>
          <w:rFonts w:ascii="Arial" w:hAnsi="Arial" w:cs="Arial"/>
          <w:i/>
          <w:iCs/>
          <w:lang w:val="es-PE"/>
        </w:rPr>
        <w:t>Informe</w:t>
      </w:r>
      <w:r w:rsidRPr="00F1780A">
        <w:rPr>
          <w:rFonts w:ascii="Arial" w:hAnsi="Arial" w:cs="Arial"/>
          <w:i/>
          <w:iCs/>
          <w:spacing w:val="18"/>
          <w:lang w:val="es-PE"/>
        </w:rPr>
        <w:t xml:space="preserve"> </w:t>
      </w:r>
      <w:r w:rsidRPr="00F1780A">
        <w:rPr>
          <w:rFonts w:ascii="Arial" w:hAnsi="Arial" w:cs="Arial"/>
          <w:i/>
          <w:iCs/>
          <w:lang w:val="es-PE"/>
        </w:rPr>
        <w:t>analítico de la II Encuesta Nacional de Derechos Humanos</w:t>
      </w:r>
      <w:r w:rsidRPr="00F1780A">
        <w:rPr>
          <w:rFonts w:ascii="Arial" w:hAnsi="Arial" w:cs="Arial"/>
          <w:lang w:val="es-PE"/>
        </w:rPr>
        <w:t>. MINJUSDH, Lima, 2020.</w:t>
      </w:r>
    </w:p>
    <w:p w14:paraId="340DAA9B" w14:textId="77777777" w:rsidR="0016033F" w:rsidRPr="00F1780A" w:rsidRDefault="0016033F" w:rsidP="00754098">
      <w:pPr>
        <w:pStyle w:val="Textonotapie"/>
        <w:numPr>
          <w:ilvl w:val="0"/>
          <w:numId w:val="25"/>
        </w:numPr>
        <w:jc w:val="both"/>
        <w:rPr>
          <w:rFonts w:ascii="Arial" w:hAnsi="Arial" w:cs="Arial"/>
          <w:color w:val="0563C1"/>
          <w:u w:val="single" w:color="0563C1"/>
          <w:lang w:val="es-PE"/>
        </w:rPr>
      </w:pPr>
      <w:r w:rsidRPr="00F1780A">
        <w:rPr>
          <w:rFonts w:ascii="Arial" w:hAnsi="Arial" w:cs="Arial"/>
          <w:spacing w:val="-8"/>
          <w:lang w:val="es-PE"/>
        </w:rPr>
        <w:t>Ver</w:t>
      </w:r>
      <w:r w:rsidRPr="00F1780A">
        <w:rPr>
          <w:rFonts w:ascii="Arial" w:hAnsi="Arial" w:cs="Arial"/>
          <w:lang w:val="es-PE"/>
        </w:rPr>
        <w:t>:</w:t>
      </w:r>
      <w:r w:rsidRPr="00F1780A">
        <w:rPr>
          <w:rFonts w:ascii="Arial" w:hAnsi="Arial" w:cs="Arial"/>
          <w:spacing w:val="-6"/>
          <w:lang w:val="es-PE"/>
        </w:rPr>
        <w:t xml:space="preserve"> </w:t>
      </w:r>
      <w:r w:rsidRPr="00F1780A">
        <w:rPr>
          <w:rFonts w:ascii="Arial" w:hAnsi="Arial" w:cs="Arial"/>
          <w:color w:val="0563C1"/>
          <w:u w:val="single" w:color="0563C1"/>
          <w:lang w:val="es-PE"/>
        </w:rPr>
        <w:t>https://</w:t>
      </w:r>
      <w:hyperlink r:id="rId149">
        <w:r w:rsidRPr="00F1780A">
          <w:rPr>
            <w:rFonts w:ascii="Arial" w:hAnsi="Arial" w:cs="Arial"/>
            <w:color w:val="0563C1"/>
            <w:u w:val="single" w:color="0563C1"/>
            <w:lang w:val="es-PE"/>
          </w:rPr>
          <w:t>www.proetica.org.pe/agenda-anticorrupcion-peru/</w:t>
        </w:r>
      </w:hyperlink>
      <w:r w:rsidRPr="00F1780A">
        <w:rPr>
          <w:rFonts w:ascii="Arial" w:hAnsi="Arial" w:cs="Arial"/>
          <w:lang w:val="es-PE"/>
        </w:rPr>
        <w:t>(Consulta 22-01-2023).</w:t>
      </w:r>
    </w:p>
    <w:p w14:paraId="0B56D746" w14:textId="77777777" w:rsidR="0016033F" w:rsidRPr="004B340C" w:rsidRDefault="0016033F" w:rsidP="00754098">
      <w:pPr>
        <w:pStyle w:val="Textonotapie"/>
        <w:numPr>
          <w:ilvl w:val="0"/>
          <w:numId w:val="25"/>
        </w:numPr>
        <w:jc w:val="both"/>
        <w:rPr>
          <w:rFonts w:ascii="Arial" w:hAnsi="Arial" w:cs="Arial"/>
          <w:lang w:val="es-PE"/>
        </w:rPr>
      </w:pPr>
      <w:r w:rsidRPr="004B340C">
        <w:rPr>
          <w:rFonts w:ascii="Arial" w:hAnsi="Arial" w:cs="Arial"/>
          <w:lang w:val="es-PE"/>
        </w:rPr>
        <w:t>Vignolo,</w:t>
      </w:r>
      <w:r w:rsidRPr="004B340C">
        <w:rPr>
          <w:rFonts w:ascii="Arial" w:hAnsi="Arial" w:cs="Arial"/>
          <w:spacing w:val="-5"/>
          <w:lang w:val="es-PE"/>
        </w:rPr>
        <w:t xml:space="preserve"> </w:t>
      </w:r>
      <w:r w:rsidRPr="004B340C">
        <w:rPr>
          <w:rFonts w:ascii="Arial" w:hAnsi="Arial" w:cs="Arial"/>
          <w:lang w:val="es-PE"/>
        </w:rPr>
        <w:t>Gisella</w:t>
      </w:r>
      <w:r w:rsidRPr="004B340C">
        <w:rPr>
          <w:rFonts w:ascii="Arial" w:hAnsi="Arial" w:cs="Arial"/>
          <w:spacing w:val="-5"/>
          <w:lang w:val="es-PE"/>
        </w:rPr>
        <w:t xml:space="preserve">. </w:t>
      </w:r>
      <w:r w:rsidRPr="004B340C">
        <w:rPr>
          <w:rFonts w:ascii="Arial" w:hAnsi="Arial" w:cs="Arial"/>
          <w:lang w:val="es-PE"/>
        </w:rPr>
        <w:t>“Algunas</w:t>
      </w:r>
      <w:r w:rsidRPr="004B340C">
        <w:rPr>
          <w:rFonts w:ascii="Arial" w:hAnsi="Arial" w:cs="Arial"/>
          <w:spacing w:val="-5"/>
          <w:lang w:val="es-PE"/>
        </w:rPr>
        <w:t xml:space="preserve"> </w:t>
      </w:r>
      <w:r w:rsidRPr="004B340C">
        <w:rPr>
          <w:rFonts w:ascii="Arial" w:hAnsi="Arial" w:cs="Arial"/>
          <w:lang w:val="es-PE"/>
        </w:rPr>
        <w:t>reflexiones</w:t>
      </w:r>
      <w:r w:rsidRPr="004B340C">
        <w:rPr>
          <w:rFonts w:ascii="Arial" w:hAnsi="Arial" w:cs="Arial"/>
          <w:spacing w:val="-5"/>
          <w:lang w:val="es-PE"/>
        </w:rPr>
        <w:t xml:space="preserve"> </w:t>
      </w:r>
      <w:r w:rsidRPr="004B340C">
        <w:rPr>
          <w:rFonts w:ascii="Arial" w:hAnsi="Arial" w:cs="Arial"/>
          <w:lang w:val="es-PE"/>
        </w:rPr>
        <w:t>a</w:t>
      </w:r>
      <w:r w:rsidRPr="004B340C">
        <w:rPr>
          <w:rFonts w:ascii="Arial" w:hAnsi="Arial" w:cs="Arial"/>
          <w:spacing w:val="-5"/>
          <w:lang w:val="es-PE"/>
        </w:rPr>
        <w:t xml:space="preserve"> </w:t>
      </w:r>
      <w:r w:rsidRPr="004B340C">
        <w:rPr>
          <w:rFonts w:ascii="Arial" w:hAnsi="Arial" w:cs="Arial"/>
          <w:lang w:val="es-PE"/>
        </w:rPr>
        <w:t>partir</w:t>
      </w:r>
      <w:r w:rsidRPr="004B340C">
        <w:rPr>
          <w:rFonts w:ascii="Arial" w:hAnsi="Arial" w:cs="Arial"/>
          <w:spacing w:val="-5"/>
          <w:lang w:val="es-PE"/>
        </w:rPr>
        <w:t xml:space="preserve"> </w:t>
      </w:r>
      <w:r w:rsidRPr="004B340C">
        <w:rPr>
          <w:rFonts w:ascii="Arial" w:hAnsi="Arial" w:cs="Arial"/>
          <w:lang w:val="es-PE"/>
        </w:rPr>
        <w:t>de</w:t>
      </w:r>
      <w:r w:rsidRPr="004B340C">
        <w:rPr>
          <w:rFonts w:ascii="Arial" w:hAnsi="Arial" w:cs="Arial"/>
          <w:spacing w:val="-5"/>
          <w:lang w:val="es-PE"/>
        </w:rPr>
        <w:t xml:space="preserve"> </w:t>
      </w:r>
      <w:r w:rsidRPr="004B340C">
        <w:rPr>
          <w:rFonts w:ascii="Arial" w:hAnsi="Arial" w:cs="Arial"/>
          <w:lang w:val="es-PE"/>
        </w:rPr>
        <w:t>los</w:t>
      </w:r>
      <w:r w:rsidRPr="004B340C">
        <w:rPr>
          <w:rFonts w:ascii="Arial" w:hAnsi="Arial" w:cs="Arial"/>
          <w:spacing w:val="-5"/>
          <w:lang w:val="es-PE"/>
        </w:rPr>
        <w:t xml:space="preserve"> </w:t>
      </w:r>
      <w:r w:rsidRPr="004B340C">
        <w:rPr>
          <w:rFonts w:ascii="Arial" w:hAnsi="Arial" w:cs="Arial"/>
          <w:lang w:val="es-PE"/>
        </w:rPr>
        <w:t>resultados</w:t>
      </w:r>
      <w:r w:rsidRPr="004B340C">
        <w:rPr>
          <w:rFonts w:ascii="Arial" w:hAnsi="Arial" w:cs="Arial"/>
          <w:spacing w:val="-5"/>
          <w:lang w:val="es-PE"/>
        </w:rPr>
        <w:t xml:space="preserve"> </w:t>
      </w:r>
      <w:r w:rsidRPr="004B340C">
        <w:rPr>
          <w:rFonts w:ascii="Arial" w:hAnsi="Arial" w:cs="Arial"/>
          <w:lang w:val="es-PE"/>
        </w:rPr>
        <w:t>sobre</w:t>
      </w:r>
      <w:r w:rsidRPr="004B340C">
        <w:rPr>
          <w:rFonts w:ascii="Arial" w:hAnsi="Arial" w:cs="Arial"/>
          <w:spacing w:val="-5"/>
          <w:lang w:val="es-PE"/>
        </w:rPr>
        <w:t xml:space="preserve"> </w:t>
      </w:r>
      <w:r w:rsidRPr="004B340C">
        <w:rPr>
          <w:rFonts w:ascii="Arial" w:hAnsi="Arial" w:cs="Arial"/>
          <w:lang w:val="es-PE"/>
        </w:rPr>
        <w:t>la</w:t>
      </w:r>
      <w:r w:rsidRPr="004B340C">
        <w:rPr>
          <w:rFonts w:ascii="Arial" w:hAnsi="Arial" w:cs="Arial"/>
          <w:spacing w:val="-5"/>
          <w:lang w:val="es-PE"/>
        </w:rPr>
        <w:t xml:space="preserve"> </w:t>
      </w:r>
      <w:r w:rsidRPr="004B340C">
        <w:rPr>
          <w:rFonts w:ascii="Arial" w:hAnsi="Arial" w:cs="Arial"/>
          <w:lang w:val="es-PE"/>
        </w:rPr>
        <w:t>situación</w:t>
      </w:r>
      <w:r w:rsidRPr="004B340C">
        <w:rPr>
          <w:rFonts w:ascii="Arial" w:hAnsi="Arial" w:cs="Arial"/>
          <w:spacing w:val="-5"/>
          <w:lang w:val="es-PE"/>
        </w:rPr>
        <w:t xml:space="preserve"> </w:t>
      </w:r>
      <w:r w:rsidRPr="004B340C">
        <w:rPr>
          <w:rFonts w:ascii="Arial" w:hAnsi="Arial" w:cs="Arial"/>
          <w:lang w:val="es-PE"/>
        </w:rPr>
        <w:t>de</w:t>
      </w:r>
      <w:r w:rsidRPr="004B340C">
        <w:rPr>
          <w:rFonts w:ascii="Arial" w:hAnsi="Arial" w:cs="Arial"/>
          <w:spacing w:val="-5"/>
          <w:lang w:val="es-PE"/>
        </w:rPr>
        <w:t xml:space="preserve"> </w:t>
      </w:r>
      <w:r w:rsidRPr="004B340C">
        <w:rPr>
          <w:rFonts w:ascii="Arial" w:hAnsi="Arial" w:cs="Arial"/>
          <w:lang w:val="es-PE"/>
        </w:rPr>
        <w:t>las</w:t>
      </w:r>
      <w:r w:rsidRPr="004B340C">
        <w:rPr>
          <w:rFonts w:ascii="Arial" w:hAnsi="Arial" w:cs="Arial"/>
          <w:spacing w:val="-5"/>
          <w:lang w:val="es-PE"/>
        </w:rPr>
        <w:t xml:space="preserve"> </w:t>
      </w:r>
      <w:r w:rsidRPr="004B340C">
        <w:rPr>
          <w:rFonts w:ascii="Arial" w:hAnsi="Arial" w:cs="Arial"/>
          <w:lang w:val="es-PE"/>
        </w:rPr>
        <w:t>personas</w:t>
      </w:r>
      <w:r w:rsidRPr="004B340C">
        <w:rPr>
          <w:rFonts w:ascii="Arial" w:hAnsi="Arial" w:cs="Arial"/>
          <w:spacing w:val="-47"/>
          <w:lang w:val="es-PE"/>
        </w:rPr>
        <w:t xml:space="preserve"> </w:t>
      </w:r>
      <w:r w:rsidRPr="004B340C">
        <w:rPr>
          <w:rFonts w:ascii="Arial" w:hAnsi="Arial" w:cs="Arial"/>
          <w:lang w:val="es-PE"/>
        </w:rPr>
        <w:t>con</w:t>
      </w:r>
      <w:r w:rsidRPr="004B340C">
        <w:rPr>
          <w:rFonts w:ascii="Arial" w:hAnsi="Arial" w:cs="Arial"/>
          <w:spacing w:val="-2"/>
          <w:lang w:val="es-PE"/>
        </w:rPr>
        <w:t xml:space="preserve"> </w:t>
      </w:r>
      <w:r w:rsidRPr="004B340C">
        <w:rPr>
          <w:rFonts w:ascii="Arial" w:hAnsi="Arial" w:cs="Arial"/>
          <w:lang w:val="es-PE"/>
        </w:rPr>
        <w:t>discapacidad</w:t>
      </w:r>
      <w:r w:rsidRPr="004B340C">
        <w:rPr>
          <w:rFonts w:ascii="Arial" w:hAnsi="Arial" w:cs="Arial"/>
          <w:spacing w:val="-1"/>
          <w:lang w:val="es-PE"/>
        </w:rPr>
        <w:t xml:space="preserve"> </w:t>
      </w:r>
      <w:r w:rsidRPr="004B340C">
        <w:rPr>
          <w:rFonts w:ascii="Arial" w:hAnsi="Arial" w:cs="Arial"/>
          <w:lang w:val="es-PE"/>
        </w:rPr>
        <w:t>y</w:t>
      </w:r>
      <w:r w:rsidRPr="004B340C">
        <w:rPr>
          <w:rFonts w:ascii="Arial" w:hAnsi="Arial" w:cs="Arial"/>
          <w:spacing w:val="-2"/>
          <w:lang w:val="es-PE"/>
        </w:rPr>
        <w:t xml:space="preserve"> </w:t>
      </w:r>
      <w:r w:rsidRPr="004B340C">
        <w:rPr>
          <w:rFonts w:ascii="Arial" w:hAnsi="Arial" w:cs="Arial"/>
          <w:lang w:val="es-PE"/>
        </w:rPr>
        <w:t>los</w:t>
      </w:r>
      <w:r w:rsidRPr="004B340C">
        <w:rPr>
          <w:rFonts w:ascii="Arial" w:hAnsi="Arial" w:cs="Arial"/>
          <w:spacing w:val="-1"/>
          <w:lang w:val="es-PE"/>
        </w:rPr>
        <w:t xml:space="preserve"> </w:t>
      </w:r>
      <w:r w:rsidRPr="004B340C">
        <w:rPr>
          <w:rFonts w:ascii="Arial" w:hAnsi="Arial" w:cs="Arial"/>
          <w:lang w:val="es-PE"/>
        </w:rPr>
        <w:t>retos</w:t>
      </w:r>
      <w:r w:rsidRPr="004B340C">
        <w:rPr>
          <w:rFonts w:ascii="Arial" w:hAnsi="Arial" w:cs="Arial"/>
          <w:spacing w:val="-1"/>
          <w:lang w:val="es-PE"/>
        </w:rPr>
        <w:t xml:space="preserve"> </w:t>
      </w:r>
      <w:r w:rsidRPr="004B340C">
        <w:rPr>
          <w:rFonts w:ascii="Arial" w:hAnsi="Arial" w:cs="Arial"/>
          <w:lang w:val="es-PE"/>
        </w:rPr>
        <w:t>como</w:t>
      </w:r>
      <w:r w:rsidRPr="004B340C">
        <w:rPr>
          <w:rFonts w:ascii="Arial" w:hAnsi="Arial" w:cs="Arial"/>
          <w:spacing w:val="-2"/>
          <w:lang w:val="es-PE"/>
        </w:rPr>
        <w:t xml:space="preserve"> </w:t>
      </w:r>
      <w:r w:rsidRPr="004B340C">
        <w:rPr>
          <w:rFonts w:ascii="Arial" w:hAnsi="Arial" w:cs="Arial"/>
          <w:lang w:val="es-PE"/>
        </w:rPr>
        <w:t>Estado</w:t>
      </w:r>
      <w:r w:rsidRPr="004B340C">
        <w:rPr>
          <w:rFonts w:ascii="Arial" w:hAnsi="Arial" w:cs="Arial"/>
          <w:spacing w:val="-1"/>
          <w:lang w:val="es-PE"/>
        </w:rPr>
        <w:t xml:space="preserve"> </w:t>
      </w:r>
      <w:r w:rsidRPr="004B340C">
        <w:rPr>
          <w:rFonts w:ascii="Arial" w:hAnsi="Arial" w:cs="Arial"/>
          <w:lang w:val="es-PE"/>
        </w:rPr>
        <w:t>y</w:t>
      </w:r>
      <w:r w:rsidRPr="004B340C">
        <w:rPr>
          <w:rFonts w:ascii="Arial" w:hAnsi="Arial" w:cs="Arial"/>
          <w:spacing w:val="-1"/>
          <w:lang w:val="es-PE"/>
        </w:rPr>
        <w:t xml:space="preserve"> </w:t>
      </w:r>
      <w:r w:rsidRPr="004B340C">
        <w:rPr>
          <w:rFonts w:ascii="Arial" w:hAnsi="Arial" w:cs="Arial"/>
          <w:lang w:val="es-PE"/>
        </w:rPr>
        <w:t>sociedad”,</w:t>
      </w:r>
      <w:r w:rsidRPr="004B340C">
        <w:rPr>
          <w:rFonts w:ascii="Arial" w:hAnsi="Arial" w:cs="Arial"/>
          <w:spacing w:val="-3"/>
          <w:lang w:val="es-PE"/>
        </w:rPr>
        <w:t xml:space="preserve"> </w:t>
      </w:r>
      <w:r w:rsidRPr="004B340C">
        <w:rPr>
          <w:rFonts w:ascii="Arial" w:hAnsi="Arial" w:cs="Arial"/>
          <w:lang w:val="es-PE"/>
        </w:rPr>
        <w:t>en:</w:t>
      </w:r>
      <w:r w:rsidRPr="004B340C">
        <w:rPr>
          <w:rFonts w:ascii="Arial" w:hAnsi="Arial" w:cs="Arial"/>
          <w:spacing w:val="-1"/>
          <w:lang w:val="es-PE"/>
        </w:rPr>
        <w:t xml:space="preserve"> </w:t>
      </w:r>
      <w:r w:rsidRPr="004B340C">
        <w:rPr>
          <w:rFonts w:ascii="Arial" w:hAnsi="Arial" w:cs="Arial"/>
          <w:i/>
          <w:iCs/>
          <w:lang w:val="es-PE"/>
        </w:rPr>
        <w:t>Informe</w:t>
      </w:r>
      <w:r w:rsidRPr="004B340C">
        <w:rPr>
          <w:rFonts w:ascii="Arial" w:hAnsi="Arial" w:cs="Arial"/>
          <w:i/>
          <w:iCs/>
          <w:spacing w:val="-1"/>
          <w:lang w:val="es-PE"/>
        </w:rPr>
        <w:t xml:space="preserve"> </w:t>
      </w:r>
      <w:r w:rsidRPr="004B340C">
        <w:rPr>
          <w:rFonts w:ascii="Arial" w:hAnsi="Arial" w:cs="Arial"/>
          <w:i/>
          <w:iCs/>
          <w:lang w:val="es-PE"/>
        </w:rPr>
        <w:t>analítico de la II Encuesta Nacional de Derechos Humanos</w:t>
      </w:r>
      <w:r w:rsidRPr="004B340C">
        <w:rPr>
          <w:rFonts w:ascii="Arial" w:hAnsi="Arial" w:cs="Arial"/>
          <w:lang w:val="es-PE"/>
        </w:rPr>
        <w:t>. Lima, 2020.</w:t>
      </w:r>
    </w:p>
    <w:p w14:paraId="1D8D5F8A" w14:textId="77777777" w:rsidR="0016033F" w:rsidRPr="003C0E80" w:rsidRDefault="0016033F" w:rsidP="00754098">
      <w:pPr>
        <w:pStyle w:val="Textonotapie"/>
        <w:numPr>
          <w:ilvl w:val="0"/>
          <w:numId w:val="25"/>
        </w:numPr>
        <w:jc w:val="both"/>
        <w:rPr>
          <w:rFonts w:ascii="Arial" w:hAnsi="Arial" w:cs="Arial"/>
          <w:lang w:val="en-US"/>
        </w:rPr>
      </w:pPr>
      <w:r w:rsidRPr="003C0E80">
        <w:rPr>
          <w:rFonts w:ascii="Arial" w:hAnsi="Arial" w:cs="Arial"/>
          <w:lang w:val="en-US"/>
        </w:rPr>
        <w:t>Wingfield, Tom et al. “Beyond pills and tests: addressing the social determinants of tuberculosis.” </w:t>
      </w:r>
      <w:r w:rsidRPr="00A76C35">
        <w:rPr>
          <w:rFonts w:ascii="Arial" w:hAnsi="Arial" w:cs="Arial"/>
          <w:i/>
          <w:lang w:val="en-US"/>
        </w:rPr>
        <w:t>Clinical medicine</w:t>
      </w:r>
      <w:r w:rsidRPr="003C0E80">
        <w:rPr>
          <w:rFonts w:ascii="Arial" w:hAnsi="Arial" w:cs="Arial"/>
          <w:iCs/>
          <w:lang w:val="en-US"/>
        </w:rPr>
        <w:t>, London, England, 2016.</w:t>
      </w:r>
    </w:p>
    <w:p w14:paraId="5396F312" w14:textId="77777777" w:rsidR="0016033F" w:rsidRPr="000C1022" w:rsidRDefault="0016033F" w:rsidP="00754098">
      <w:pPr>
        <w:pStyle w:val="Textonotapie"/>
        <w:numPr>
          <w:ilvl w:val="0"/>
          <w:numId w:val="25"/>
        </w:numPr>
        <w:jc w:val="both"/>
        <w:rPr>
          <w:rFonts w:ascii="Arial" w:hAnsi="Arial" w:cs="Arial"/>
          <w:lang w:val="es-PE"/>
        </w:rPr>
      </w:pPr>
      <w:r w:rsidRPr="00B90262">
        <w:rPr>
          <w:rFonts w:ascii="Arial" w:hAnsi="Arial" w:cs="Arial"/>
          <w:lang w:val="es-PE"/>
        </w:rPr>
        <w:t xml:space="preserve">World Vision, </w:t>
      </w:r>
      <w:r w:rsidRPr="00AD6041">
        <w:rPr>
          <w:rFonts w:ascii="Arial" w:hAnsi="Arial" w:cs="Arial"/>
          <w:iCs/>
          <w:lang w:val="es-PE"/>
        </w:rPr>
        <w:t>“Pandemia agudizará trabajo infantil”</w:t>
      </w:r>
      <w:r>
        <w:rPr>
          <w:rFonts w:ascii="Arial" w:hAnsi="Arial" w:cs="Arial"/>
          <w:lang w:val="es-PE"/>
        </w:rPr>
        <w:t xml:space="preserve">, 2020. </w:t>
      </w:r>
      <w:hyperlink r:id="rId150" w:history="1">
        <w:r w:rsidRPr="000C1022">
          <w:rPr>
            <w:rStyle w:val="Hipervnculo"/>
            <w:rFonts w:ascii="Arial" w:hAnsi="Arial" w:cs="Arial"/>
            <w:lang w:val="es-PE"/>
          </w:rPr>
          <w:t>https://worldvision.pe/noticias/pandemia-agudizara-trabajo-infantil</w:t>
        </w:r>
      </w:hyperlink>
      <w:r w:rsidRPr="000C1022">
        <w:rPr>
          <w:rFonts w:ascii="Arial" w:hAnsi="Arial" w:cs="Arial"/>
          <w:lang w:val="es-PE"/>
        </w:rPr>
        <w:t xml:space="preserve"> (</w:t>
      </w:r>
      <w:r>
        <w:rPr>
          <w:rFonts w:ascii="Arial" w:hAnsi="Arial" w:cs="Arial"/>
          <w:lang w:val="es-PE"/>
        </w:rPr>
        <w:t>Consulta 3</w:t>
      </w:r>
      <w:r w:rsidRPr="000C1022">
        <w:rPr>
          <w:rFonts w:ascii="Arial" w:hAnsi="Arial" w:cs="Arial"/>
          <w:lang w:val="es-PE"/>
        </w:rPr>
        <w:t>-1-2023).</w:t>
      </w:r>
    </w:p>
    <w:p w14:paraId="60F7CD62" w14:textId="77777777" w:rsidR="0016033F" w:rsidRPr="0017267D" w:rsidRDefault="0016033F" w:rsidP="00754098">
      <w:pPr>
        <w:pStyle w:val="Textonotapie"/>
        <w:numPr>
          <w:ilvl w:val="0"/>
          <w:numId w:val="25"/>
        </w:numPr>
        <w:jc w:val="both"/>
        <w:rPr>
          <w:rFonts w:ascii="Arial" w:hAnsi="Arial" w:cs="Arial"/>
          <w:vertAlign w:val="superscript"/>
          <w:lang w:val="es-PE"/>
        </w:rPr>
      </w:pPr>
      <w:r w:rsidRPr="000C1022">
        <w:rPr>
          <w:rFonts w:ascii="Arial" w:hAnsi="Arial" w:cs="Arial"/>
          <w:lang w:val="es-PE"/>
        </w:rPr>
        <w:t>Zapata, A. &amp; R. Rojas</w:t>
      </w:r>
      <w:r>
        <w:rPr>
          <w:rFonts w:ascii="Arial" w:hAnsi="Arial" w:cs="Arial"/>
          <w:lang w:val="es-PE"/>
        </w:rPr>
        <w:t xml:space="preserve">. </w:t>
      </w:r>
      <w:r w:rsidRPr="009518F9">
        <w:rPr>
          <w:rFonts w:ascii="Arial" w:hAnsi="Arial" w:cs="Arial"/>
          <w:i/>
          <w:iCs/>
          <w:lang w:val="es-PE"/>
        </w:rPr>
        <w:t>¿Desiguales desde siempre? Miradas históricas sobre la desigualdad</w:t>
      </w:r>
      <w:r w:rsidRPr="006C3764">
        <w:rPr>
          <w:rFonts w:ascii="Arial" w:hAnsi="Arial" w:cs="Arial"/>
          <w:lang w:val="es-PE"/>
        </w:rPr>
        <w:t>, IEP</w:t>
      </w:r>
      <w:r w:rsidRPr="006C3764">
        <w:rPr>
          <w:rStyle w:val="Refdenotaalpie"/>
          <w:rFonts w:ascii="Arial" w:hAnsi="Arial" w:cs="Arial"/>
          <w:lang w:val="es-PE"/>
        </w:rPr>
        <w:t xml:space="preserve">, </w:t>
      </w:r>
      <w:r w:rsidRPr="006C3764">
        <w:rPr>
          <w:rFonts w:ascii="Arial" w:hAnsi="Arial" w:cs="Arial"/>
          <w:lang w:val="es-PE"/>
        </w:rPr>
        <w:t>Lima, 2013.</w:t>
      </w:r>
      <w:r>
        <w:rPr>
          <w:rFonts w:ascii="Arial" w:hAnsi="Arial" w:cs="Arial"/>
          <w:lang w:val="es-PE"/>
        </w:rPr>
        <w:t xml:space="preserve"> </w:t>
      </w:r>
    </w:p>
    <w:p w14:paraId="1D8F0C42" w14:textId="77777777" w:rsidR="0016033F" w:rsidRPr="00C03721" w:rsidRDefault="0016033F" w:rsidP="00754098">
      <w:pPr>
        <w:pStyle w:val="Textonotapie"/>
        <w:numPr>
          <w:ilvl w:val="0"/>
          <w:numId w:val="25"/>
        </w:numPr>
        <w:jc w:val="both"/>
        <w:rPr>
          <w:rFonts w:ascii="Arial" w:hAnsi="Arial" w:cs="Arial"/>
          <w:lang w:val="es-PE"/>
        </w:rPr>
      </w:pPr>
      <w:r w:rsidRPr="00C03721">
        <w:rPr>
          <w:rFonts w:ascii="Arial" w:hAnsi="Arial" w:cs="Arial"/>
          <w:lang w:val="es-PE"/>
        </w:rPr>
        <w:t>Zapata, Susana. “El feminicidio y violencia sexual en el discurso periodístico”, Observatorio</w:t>
      </w:r>
      <w:r w:rsidRPr="00C03721">
        <w:rPr>
          <w:rFonts w:ascii="Arial" w:hAnsi="Arial" w:cs="Arial"/>
          <w:spacing w:val="20"/>
          <w:lang w:val="es-PE"/>
        </w:rPr>
        <w:t xml:space="preserve"> </w:t>
      </w:r>
      <w:r w:rsidRPr="00C03721">
        <w:rPr>
          <w:rFonts w:ascii="Arial" w:hAnsi="Arial" w:cs="Arial"/>
          <w:lang w:val="es-PE"/>
        </w:rPr>
        <w:t>Nacional</w:t>
      </w:r>
      <w:r w:rsidRPr="00C03721">
        <w:rPr>
          <w:rFonts w:ascii="Arial" w:hAnsi="Arial" w:cs="Arial"/>
          <w:spacing w:val="20"/>
          <w:lang w:val="es-PE"/>
        </w:rPr>
        <w:t xml:space="preserve"> </w:t>
      </w:r>
      <w:r w:rsidRPr="00C03721">
        <w:rPr>
          <w:rFonts w:ascii="Arial" w:hAnsi="Arial" w:cs="Arial"/>
          <w:lang w:val="es-PE"/>
        </w:rPr>
        <w:t>de</w:t>
      </w:r>
      <w:r w:rsidRPr="00C03721">
        <w:rPr>
          <w:rFonts w:ascii="Arial" w:hAnsi="Arial" w:cs="Arial"/>
          <w:spacing w:val="20"/>
          <w:lang w:val="es-PE"/>
        </w:rPr>
        <w:t xml:space="preserve"> </w:t>
      </w:r>
      <w:r w:rsidRPr="00C03721">
        <w:rPr>
          <w:rFonts w:ascii="Arial" w:hAnsi="Arial" w:cs="Arial"/>
          <w:lang w:val="es-PE"/>
        </w:rPr>
        <w:t>la</w:t>
      </w:r>
      <w:r w:rsidRPr="00C03721">
        <w:rPr>
          <w:rFonts w:ascii="Arial" w:hAnsi="Arial" w:cs="Arial"/>
          <w:spacing w:val="20"/>
          <w:lang w:val="es-PE"/>
        </w:rPr>
        <w:t xml:space="preserve"> </w:t>
      </w:r>
      <w:r w:rsidRPr="00C03721">
        <w:rPr>
          <w:rFonts w:ascii="Arial" w:hAnsi="Arial" w:cs="Arial"/>
          <w:lang w:val="es-PE"/>
        </w:rPr>
        <w:t>Violencia</w:t>
      </w:r>
      <w:r w:rsidRPr="00C03721">
        <w:rPr>
          <w:rFonts w:ascii="Arial" w:hAnsi="Arial" w:cs="Arial"/>
          <w:spacing w:val="20"/>
          <w:lang w:val="es-PE"/>
        </w:rPr>
        <w:t xml:space="preserve"> </w:t>
      </w:r>
      <w:r w:rsidRPr="00C03721">
        <w:rPr>
          <w:rFonts w:ascii="Arial" w:hAnsi="Arial" w:cs="Arial"/>
          <w:lang w:val="es-PE"/>
        </w:rPr>
        <w:t>contra</w:t>
      </w:r>
      <w:r w:rsidRPr="00C03721">
        <w:rPr>
          <w:rFonts w:ascii="Arial" w:hAnsi="Arial" w:cs="Arial"/>
          <w:spacing w:val="20"/>
          <w:lang w:val="es-PE"/>
        </w:rPr>
        <w:t xml:space="preserve"> </w:t>
      </w:r>
      <w:r w:rsidRPr="00C03721">
        <w:rPr>
          <w:rFonts w:ascii="Arial" w:hAnsi="Arial" w:cs="Arial"/>
          <w:lang w:val="es-PE"/>
        </w:rPr>
        <w:t>las</w:t>
      </w:r>
      <w:r w:rsidRPr="00C03721">
        <w:rPr>
          <w:rFonts w:ascii="Arial" w:hAnsi="Arial" w:cs="Arial"/>
          <w:spacing w:val="20"/>
          <w:lang w:val="es-PE"/>
        </w:rPr>
        <w:t xml:space="preserve"> </w:t>
      </w:r>
      <w:r w:rsidRPr="00C03721">
        <w:rPr>
          <w:rFonts w:ascii="Arial" w:hAnsi="Arial" w:cs="Arial"/>
          <w:lang w:val="es-PE"/>
        </w:rPr>
        <w:t>Mujeres</w:t>
      </w:r>
      <w:r w:rsidRPr="00C03721">
        <w:rPr>
          <w:rFonts w:ascii="Arial" w:hAnsi="Arial" w:cs="Arial"/>
          <w:spacing w:val="20"/>
          <w:lang w:val="es-PE"/>
        </w:rPr>
        <w:t xml:space="preserve"> </w:t>
      </w:r>
      <w:r w:rsidRPr="00C03721">
        <w:rPr>
          <w:rFonts w:ascii="Arial" w:hAnsi="Arial" w:cs="Arial"/>
          <w:lang w:val="es-PE"/>
        </w:rPr>
        <w:t>y</w:t>
      </w:r>
      <w:r w:rsidRPr="00C03721">
        <w:rPr>
          <w:rFonts w:ascii="Arial" w:hAnsi="Arial" w:cs="Arial"/>
          <w:spacing w:val="20"/>
          <w:lang w:val="es-PE"/>
        </w:rPr>
        <w:t xml:space="preserve"> </w:t>
      </w:r>
      <w:r w:rsidRPr="00C03721">
        <w:rPr>
          <w:rFonts w:ascii="Arial" w:hAnsi="Arial" w:cs="Arial"/>
          <w:lang w:val="es-PE"/>
        </w:rPr>
        <w:t>los</w:t>
      </w:r>
      <w:r w:rsidRPr="00C03721">
        <w:rPr>
          <w:rFonts w:ascii="Arial" w:hAnsi="Arial" w:cs="Arial"/>
          <w:spacing w:val="20"/>
          <w:lang w:val="es-PE"/>
        </w:rPr>
        <w:t xml:space="preserve"> </w:t>
      </w:r>
      <w:r w:rsidRPr="00C03721">
        <w:rPr>
          <w:rFonts w:ascii="Arial" w:hAnsi="Arial" w:cs="Arial"/>
          <w:lang w:val="es-PE"/>
        </w:rPr>
        <w:t>Integrantes</w:t>
      </w:r>
      <w:r w:rsidRPr="00C03721">
        <w:rPr>
          <w:rFonts w:ascii="Arial" w:hAnsi="Arial" w:cs="Arial"/>
          <w:spacing w:val="20"/>
          <w:lang w:val="es-PE"/>
        </w:rPr>
        <w:t xml:space="preserve"> </w:t>
      </w:r>
      <w:r w:rsidRPr="00C03721">
        <w:rPr>
          <w:rFonts w:ascii="Arial" w:hAnsi="Arial" w:cs="Arial"/>
          <w:lang w:val="es-PE"/>
        </w:rPr>
        <w:t>del</w:t>
      </w:r>
      <w:r w:rsidRPr="00C03721">
        <w:rPr>
          <w:rFonts w:ascii="Arial" w:hAnsi="Arial" w:cs="Arial"/>
          <w:spacing w:val="19"/>
          <w:lang w:val="es-PE"/>
        </w:rPr>
        <w:t xml:space="preserve"> </w:t>
      </w:r>
      <w:r w:rsidRPr="00C03721">
        <w:rPr>
          <w:rFonts w:ascii="Arial" w:hAnsi="Arial" w:cs="Arial"/>
          <w:lang w:val="es-PE"/>
        </w:rPr>
        <w:t>Grupo Familiar,</w:t>
      </w:r>
      <w:r w:rsidRPr="00C03721">
        <w:rPr>
          <w:rFonts w:ascii="Arial" w:hAnsi="Arial" w:cs="Arial"/>
          <w:spacing w:val="6"/>
          <w:lang w:val="es-PE"/>
        </w:rPr>
        <w:t xml:space="preserve"> </w:t>
      </w:r>
      <w:r w:rsidRPr="00C03721">
        <w:rPr>
          <w:rFonts w:ascii="Arial" w:hAnsi="Arial" w:cs="Arial"/>
          <w:lang w:val="es-PE"/>
        </w:rPr>
        <w:t xml:space="preserve">2018. </w:t>
      </w:r>
      <w:hyperlink r:id="rId151" w:history="1">
        <w:r w:rsidRPr="00C03721">
          <w:rPr>
            <w:rStyle w:val="Hipervnculo"/>
            <w:rFonts w:ascii="Arial" w:hAnsi="Arial" w:cs="Arial"/>
            <w:lang w:val="es-PE"/>
          </w:rPr>
          <w:t>https://observatorioviolencia.pe/el-feminicidio-y-violencia-</w:t>
        </w:r>
        <w:r w:rsidRPr="00C03721">
          <w:rPr>
            <w:rStyle w:val="Hipervnculo"/>
            <w:rFonts w:ascii="Arial" w:hAnsi="Arial" w:cs="Arial"/>
            <w:spacing w:val="-47"/>
            <w:lang w:val="es-PE"/>
          </w:rPr>
          <w:t xml:space="preserve"> </w:t>
        </w:r>
        <w:r w:rsidRPr="00C03721">
          <w:rPr>
            <w:rStyle w:val="Hipervnculo"/>
            <w:rFonts w:ascii="Arial" w:hAnsi="Arial" w:cs="Arial"/>
            <w:lang w:val="es-PE"/>
          </w:rPr>
          <w:t>sexual/</w:t>
        </w:r>
      </w:hyperlink>
      <w:r w:rsidRPr="00C03721">
        <w:rPr>
          <w:rStyle w:val="Hipervnculo"/>
          <w:rFonts w:ascii="Arial" w:hAnsi="Arial" w:cs="Arial"/>
          <w:lang w:val="es-PE"/>
        </w:rPr>
        <w:t xml:space="preserve">  </w:t>
      </w:r>
      <w:r w:rsidRPr="00C03721">
        <w:rPr>
          <w:rFonts w:ascii="Arial" w:hAnsi="Arial" w:cs="Arial"/>
          <w:lang w:val="es-PE"/>
        </w:rPr>
        <w:t>(Consulta 17-01-2023).</w:t>
      </w:r>
    </w:p>
    <w:p w14:paraId="721EBC00" w14:textId="77777777" w:rsidR="00DA046E" w:rsidRPr="00DA046E" w:rsidRDefault="00DA046E" w:rsidP="0016033F">
      <w:pPr>
        <w:pStyle w:val="Textonotapie"/>
        <w:ind w:left="720" w:right="629"/>
        <w:jc w:val="both"/>
        <w:rPr>
          <w:rFonts w:ascii="Arial" w:hAnsi="Arial" w:cs="Arial"/>
          <w:b/>
          <w:bCs/>
        </w:rPr>
      </w:pPr>
    </w:p>
    <w:sectPr w:rsidR="00DA046E" w:rsidRPr="00DA046E" w:rsidSect="000448FD">
      <w:pgSz w:w="11907" w:h="16840"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BFC22" w14:textId="77777777" w:rsidR="00A40F61" w:rsidRDefault="00A40F61" w:rsidP="008314F8">
      <w:pPr>
        <w:spacing w:after="0" w:line="240" w:lineRule="auto"/>
      </w:pPr>
      <w:r>
        <w:separator/>
      </w:r>
    </w:p>
  </w:endnote>
  <w:endnote w:type="continuationSeparator" w:id="0">
    <w:p w14:paraId="30EC4890" w14:textId="77777777" w:rsidR="00A40F61" w:rsidRDefault="00A40F61" w:rsidP="00831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01167"/>
      <w:docPartObj>
        <w:docPartGallery w:val="Page Numbers (Bottom of Page)"/>
        <w:docPartUnique/>
      </w:docPartObj>
    </w:sdtPr>
    <w:sdtEndPr>
      <w:rPr>
        <w:b/>
        <w:color w:val="FFFFFF" w:themeColor="background1"/>
      </w:rPr>
    </w:sdtEndPr>
    <w:sdtContent>
      <w:p w14:paraId="2C0C311B" w14:textId="11A6E1B0" w:rsidR="00A40F61" w:rsidRDefault="00AA3EA2" w:rsidP="00AA3EA2">
        <w:pPr>
          <w:pStyle w:val="Piedepgina"/>
        </w:pPr>
        <w:r w:rsidRPr="00AA3EA2">
          <w:rPr>
            <w:rFonts w:ascii="Arial" w:hAnsi="Arial" w:cs="Arial"/>
            <w:sz w:val="16"/>
            <w:lang w:val="es-PE"/>
          </w:rPr>
          <w:t>Entregable 1 - Política Nacional Multisectorial de Derechos Humanos</w:t>
        </w:r>
        <w:r>
          <w:t xml:space="preserve">                                                          </w:t>
        </w:r>
        <w:r w:rsidRPr="00AA3EA2">
          <w:t xml:space="preserve">     </w:t>
        </w:r>
        <w:r w:rsidRPr="00AA3EA2">
          <w:rPr>
            <w:b/>
          </w:rPr>
          <w:t xml:space="preserve"> </w:t>
        </w:r>
        <w:r w:rsidR="00A40F61" w:rsidRPr="00AA3EA2">
          <w:rPr>
            <w:b/>
          </w:rPr>
          <w:fldChar w:fldCharType="begin"/>
        </w:r>
        <w:r w:rsidR="00A40F61" w:rsidRPr="00AA3EA2">
          <w:rPr>
            <w:b/>
          </w:rPr>
          <w:instrText>PAGE   \* MERGEFORMAT</w:instrText>
        </w:r>
        <w:r w:rsidR="00A40F61" w:rsidRPr="00AA3EA2">
          <w:rPr>
            <w:b/>
          </w:rPr>
          <w:fldChar w:fldCharType="separate"/>
        </w:r>
        <w:r w:rsidR="00A40F61" w:rsidRPr="00AA3EA2">
          <w:rPr>
            <w:b/>
            <w:lang w:val="es-ES"/>
          </w:rPr>
          <w:t>2</w:t>
        </w:r>
        <w:r w:rsidR="00A40F61" w:rsidRPr="00AA3EA2">
          <w:rPr>
            <w:b/>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5826981"/>
      <w:docPartObj>
        <w:docPartGallery w:val="Page Numbers (Bottom of Page)"/>
        <w:docPartUnique/>
      </w:docPartObj>
    </w:sdtPr>
    <w:sdtEndPr/>
    <w:sdtContent>
      <w:p w14:paraId="0D820247" w14:textId="782675DD" w:rsidR="0094478A" w:rsidRDefault="0094478A">
        <w:pPr>
          <w:pStyle w:val="Piedepgina"/>
          <w:jc w:val="right"/>
        </w:pPr>
        <w:r w:rsidRPr="00AA3EA2">
          <w:rPr>
            <w:rFonts w:ascii="Arial" w:hAnsi="Arial" w:cs="Arial"/>
            <w:sz w:val="16"/>
            <w:lang w:val="es-PE"/>
          </w:rPr>
          <w:t>Entregable 1 - Política Nacional Multisectorial de Derechos Humanos</w:t>
        </w:r>
        <w:r>
          <w:t xml:space="preserve">                                                          </w:t>
        </w:r>
        <w:r w:rsidRPr="00AA3EA2">
          <w:t xml:space="preserve">     </w:t>
        </w:r>
        <w:r w:rsidRPr="00AA3EA2">
          <w:rPr>
            <w:b/>
          </w:rPr>
          <w:t xml:space="preserve"> </w:t>
        </w:r>
        <w:r>
          <w:fldChar w:fldCharType="begin"/>
        </w:r>
        <w:r>
          <w:instrText>PAGE   \* MERGEFORMAT</w:instrText>
        </w:r>
        <w:r>
          <w:fldChar w:fldCharType="separate"/>
        </w:r>
        <w:r>
          <w:rPr>
            <w:lang w:val="es-ES"/>
          </w:rPr>
          <w:t>2</w:t>
        </w:r>
        <w:r>
          <w:fldChar w:fldCharType="end"/>
        </w:r>
      </w:p>
    </w:sdtContent>
  </w:sdt>
  <w:p w14:paraId="709AE5A4" w14:textId="62AFCE16" w:rsidR="0094478A" w:rsidRDefault="0094478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BDC53" w14:textId="01D592C2" w:rsidR="00A40F61" w:rsidRDefault="0094478A" w:rsidP="0094478A">
    <w:pPr>
      <w:pStyle w:val="Piedepgina"/>
      <w:jc w:val="right"/>
    </w:pPr>
    <w:r w:rsidRPr="00AA3EA2">
      <w:rPr>
        <w:rFonts w:ascii="Arial" w:hAnsi="Arial" w:cs="Arial"/>
        <w:sz w:val="16"/>
        <w:lang w:val="es-PE"/>
      </w:rPr>
      <w:t>Entregable 1 - Política Nacional Multisectorial de Derechos Humanos</w:t>
    </w:r>
    <w:r>
      <w:t xml:space="preserve">                                                          </w:t>
    </w:r>
    <w:r w:rsidRPr="00AA3EA2">
      <w:t xml:space="preserve">     </w:t>
    </w:r>
    <w:r w:rsidRPr="00AA3EA2">
      <w:rPr>
        <w:b/>
      </w:rPr>
      <w:t xml:space="preserve"> </w:t>
    </w:r>
    <w:sdt>
      <w:sdtPr>
        <w:id w:val="-358346835"/>
        <w:docPartObj>
          <w:docPartGallery w:val="Page Numbers (Bottom of Page)"/>
          <w:docPartUnique/>
        </w:docPartObj>
      </w:sdtPr>
      <w:sdtEndPr/>
      <w:sdtContent>
        <w:r w:rsidR="00A40F61">
          <w:fldChar w:fldCharType="begin"/>
        </w:r>
        <w:r w:rsidR="00A40F61">
          <w:instrText>PAGE   \* MERGEFORMAT</w:instrText>
        </w:r>
        <w:r w:rsidR="00A40F61">
          <w:fldChar w:fldCharType="separate"/>
        </w:r>
        <w:r w:rsidR="00A40F61">
          <w:rPr>
            <w:lang w:val="es-ES"/>
          </w:rPr>
          <w:t>2</w:t>
        </w:r>
        <w:r w:rsidR="00A40F61">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002498"/>
      <w:docPartObj>
        <w:docPartGallery w:val="Page Numbers (Bottom of Page)"/>
        <w:docPartUnique/>
      </w:docPartObj>
    </w:sdtPr>
    <w:sdtEndPr/>
    <w:sdtContent>
      <w:p w14:paraId="73049ECE" w14:textId="12C68BC4" w:rsidR="00A40F61" w:rsidRDefault="00A40F61">
        <w:pPr>
          <w:pStyle w:val="Piedepgina"/>
          <w:jc w:val="right"/>
        </w:pPr>
        <w:r>
          <w:fldChar w:fldCharType="begin"/>
        </w:r>
        <w:r>
          <w:instrText>PAGE   \* MERGEFORMAT</w:instrText>
        </w:r>
        <w:r>
          <w:fldChar w:fldCharType="separate"/>
        </w:r>
        <w:r>
          <w:rPr>
            <w:lang w:val="es-ES"/>
          </w:rPr>
          <w:t>2</w:t>
        </w:r>
        <w:r>
          <w:fldChar w:fldCharType="end"/>
        </w:r>
      </w:p>
    </w:sdtContent>
  </w:sdt>
  <w:p w14:paraId="39DB461F" w14:textId="77777777" w:rsidR="00A40F61" w:rsidRDefault="00A40F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0C252" w14:textId="77777777" w:rsidR="00A40F61" w:rsidRDefault="00A40F61" w:rsidP="008314F8">
      <w:pPr>
        <w:spacing w:after="0" w:line="240" w:lineRule="auto"/>
      </w:pPr>
      <w:r>
        <w:separator/>
      </w:r>
    </w:p>
  </w:footnote>
  <w:footnote w:type="continuationSeparator" w:id="0">
    <w:p w14:paraId="2A6DE12F" w14:textId="77777777" w:rsidR="00A40F61" w:rsidRDefault="00A40F61" w:rsidP="008314F8">
      <w:pPr>
        <w:spacing w:after="0" w:line="240" w:lineRule="auto"/>
      </w:pPr>
      <w:r>
        <w:continuationSeparator/>
      </w:r>
    </w:p>
  </w:footnote>
  <w:footnote w:id="1">
    <w:p w14:paraId="24165143" w14:textId="013D92DD" w:rsidR="00A40F61" w:rsidRPr="004A6316" w:rsidRDefault="00A40F61">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El Plan Nacional de Derechos Humanos 2018-2021 consideró a trece (13) grupos de especial protección, los cuales se enumeran en la tabla 6 de este documento.</w:t>
      </w:r>
    </w:p>
  </w:footnote>
  <w:footnote w:id="2">
    <w:p w14:paraId="58A52BE7" w14:textId="56B8A84A" w:rsidR="00A40F61" w:rsidRPr="0096352C" w:rsidRDefault="00A40F61" w:rsidP="0091028C">
      <w:pPr>
        <w:pStyle w:val="Textonotapie"/>
        <w:jc w:val="both"/>
        <w:rPr>
          <w:lang w:val="es-PE"/>
        </w:rPr>
      </w:pPr>
      <w:r>
        <w:rPr>
          <w:rStyle w:val="Refdenotaalpie"/>
        </w:rPr>
        <w:footnoteRef/>
      </w:r>
      <w:r w:rsidRPr="00F02DC8">
        <w:rPr>
          <w:lang w:val="es-PE"/>
        </w:rPr>
        <w:t xml:space="preserve"> </w:t>
      </w:r>
      <w:r>
        <w:rPr>
          <w:rFonts w:ascii="Arial" w:hAnsi="Arial" w:cs="Arial"/>
          <w:lang w:val="es-PE"/>
        </w:rPr>
        <w:t>Mesa de Concertación para la Lucha contra la Pobreza</w:t>
      </w:r>
      <w:r w:rsidRPr="004A6316">
        <w:rPr>
          <w:rFonts w:ascii="Arial" w:hAnsi="Arial" w:cs="Arial"/>
          <w:lang w:val="es-PE"/>
        </w:rPr>
        <w:t xml:space="preserve">, </w:t>
      </w:r>
      <w:r w:rsidRPr="0091028C">
        <w:rPr>
          <w:rFonts w:ascii="Arial" w:hAnsi="Arial" w:cs="Arial"/>
          <w:i/>
          <w:iCs/>
          <w:lang w:val="es-PE"/>
        </w:rPr>
        <w:t>Desde sus voces: Estudio exploratorio de la situación de los derechos humanos en el Perú</w:t>
      </w:r>
      <w:r w:rsidRPr="004A6316">
        <w:rPr>
          <w:rFonts w:ascii="Arial" w:hAnsi="Arial" w:cs="Arial"/>
          <w:i/>
          <w:iCs/>
          <w:lang w:val="es-PE"/>
        </w:rPr>
        <w:t xml:space="preserve"> </w:t>
      </w:r>
      <w:r w:rsidRPr="004A6316">
        <w:rPr>
          <w:rFonts w:ascii="Arial" w:hAnsi="Arial" w:cs="Arial"/>
          <w:lang w:val="es-PE"/>
        </w:rPr>
        <w:t>(Lima, 2022)</w:t>
      </w:r>
      <w:r>
        <w:rPr>
          <w:rFonts w:ascii="Arial" w:hAnsi="Arial" w:cs="Arial"/>
          <w:lang w:val="es-PE"/>
        </w:rPr>
        <w:t xml:space="preserve">, </w:t>
      </w:r>
      <w:hyperlink r:id="rId1" w:history="1">
        <w:r w:rsidRPr="00ED3442">
          <w:rPr>
            <w:rStyle w:val="Hipervnculo"/>
            <w:rFonts w:ascii="Arial" w:hAnsi="Arial" w:cs="Arial"/>
            <w:lang w:val="es-PE"/>
          </w:rPr>
          <w:t>https://www.mesadeconcertacion.org.pe/storage/documentos/2023-05-08/estudio-exploratorio-sobre-los-derechos-humanos-mclcp.pdf</w:t>
        </w:r>
      </w:hyperlink>
      <w:r>
        <w:rPr>
          <w:rFonts w:ascii="Arial" w:hAnsi="Arial" w:cs="Arial"/>
          <w:lang w:val="es-PE"/>
        </w:rPr>
        <w:t xml:space="preserve"> </w:t>
      </w:r>
    </w:p>
  </w:footnote>
  <w:footnote w:id="3">
    <w:p w14:paraId="54E9D9FA" w14:textId="7BE9162F" w:rsidR="00A40F61" w:rsidRPr="004A6316" w:rsidRDefault="00A40F61" w:rsidP="001B40A0">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Ipsos. </w:t>
      </w:r>
      <w:r w:rsidRPr="004A6316">
        <w:rPr>
          <w:rFonts w:ascii="Arial" w:hAnsi="Arial" w:cs="Arial"/>
          <w:i/>
          <w:iCs/>
          <w:lang w:val="es-PE"/>
        </w:rPr>
        <w:t xml:space="preserve">II Encuesta Nacional de Derechos Humanos </w:t>
      </w:r>
      <w:r w:rsidRPr="004A6316">
        <w:rPr>
          <w:rFonts w:ascii="Arial" w:hAnsi="Arial" w:cs="Arial"/>
          <w:lang w:val="es-AR"/>
        </w:rPr>
        <w:t xml:space="preserve">(Lima, </w:t>
      </w:r>
      <w:r w:rsidRPr="004A6316">
        <w:rPr>
          <w:rFonts w:ascii="Arial" w:hAnsi="Arial" w:cs="Arial"/>
          <w:lang w:val="es-PE"/>
        </w:rPr>
        <w:t xml:space="preserve">2019),  </w:t>
      </w:r>
      <w:hyperlink r:id="rId2" w:history="1">
        <w:r w:rsidRPr="004A6316">
          <w:rPr>
            <w:rStyle w:val="Hipervnculo"/>
            <w:rFonts w:ascii="Arial" w:hAnsi="Arial" w:cs="Arial"/>
            <w:lang w:val="es-PE"/>
          </w:rPr>
          <w:t>https://cdn.www.gob.pe/uploads/document/file/1611180/3.-Informe-completo-de-la-II-Encuesta-Nacional-de-Derechos-Humanos.pdf.pdf</w:t>
        </w:r>
      </w:hyperlink>
      <w:r w:rsidRPr="004A6316">
        <w:rPr>
          <w:rFonts w:ascii="Arial" w:hAnsi="Arial" w:cs="Arial"/>
          <w:lang w:val="es-PE"/>
        </w:rPr>
        <w:t xml:space="preserve">  </w:t>
      </w:r>
    </w:p>
  </w:footnote>
  <w:footnote w:id="4">
    <w:p w14:paraId="513D518C" w14:textId="77777777" w:rsidR="00A40F61" w:rsidRPr="004A6316" w:rsidRDefault="00A40F61" w:rsidP="008925BC">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Cabe señalar que la II ENDDHH fue realizada en el año 2019. </w:t>
      </w:r>
    </w:p>
  </w:footnote>
  <w:footnote w:id="5">
    <w:p w14:paraId="673918F6" w14:textId="7DC0DE6A" w:rsidR="00A40F61" w:rsidRPr="004A6316" w:rsidRDefault="00A40F61" w:rsidP="00507D32">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 xml:space="preserve">Informe de la Defensoría del Pueblo del Perú para el Cuarto Ciclo del Examen Periódico Universal </w:t>
      </w:r>
      <w:r w:rsidRPr="004A6316">
        <w:rPr>
          <w:rFonts w:ascii="Arial" w:hAnsi="Arial" w:cs="Arial"/>
          <w:lang w:val="es-PE"/>
        </w:rPr>
        <w:t>(Lima, 2022).</w:t>
      </w:r>
    </w:p>
  </w:footnote>
  <w:footnote w:id="6">
    <w:p w14:paraId="2D0ADFFE" w14:textId="174BE5C3" w:rsidR="00A40F61" w:rsidRPr="004A6316" w:rsidRDefault="00A40F61">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 xml:space="preserve">Informe de la Defensoría del Pueblo del Perú para el Cuarto Ciclo del Examen Periódico Universal, </w:t>
      </w:r>
      <w:r w:rsidRPr="004A6316">
        <w:rPr>
          <w:rFonts w:ascii="Arial" w:hAnsi="Arial" w:cs="Arial"/>
          <w:lang w:val="es-PE"/>
        </w:rPr>
        <w:t>6.</w:t>
      </w:r>
    </w:p>
  </w:footnote>
  <w:footnote w:id="7">
    <w:p w14:paraId="1911CE2F" w14:textId="5FF51EBE" w:rsidR="00A40F61" w:rsidRPr="004A6316" w:rsidRDefault="00A40F61">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Informe de la Defensoría del Pueblo del Perú para el Cuarto Ciclo del Examen Periódico Universal</w:t>
      </w:r>
      <w:r w:rsidRPr="004A6316">
        <w:rPr>
          <w:rFonts w:ascii="Arial" w:hAnsi="Arial" w:cs="Arial"/>
          <w:lang w:val="es-PE"/>
        </w:rPr>
        <w:t xml:space="preserve">, 6. </w:t>
      </w:r>
    </w:p>
  </w:footnote>
  <w:footnote w:id="8">
    <w:p w14:paraId="13B05913" w14:textId="7651EAD2" w:rsidR="00A40F61" w:rsidRPr="004A6316" w:rsidRDefault="00A40F61" w:rsidP="00AD66E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S. Huenchuan, </w:t>
      </w:r>
      <w:bookmarkStart w:id="5" w:name="_Hlk127801171"/>
      <w:r w:rsidRPr="004A6316">
        <w:rPr>
          <w:rFonts w:ascii="Arial" w:hAnsi="Arial" w:cs="Arial"/>
          <w:lang w:val="es-PE"/>
        </w:rPr>
        <w:t>“COVID-19 y sus impactos en los derechos y la protección social de las personas mayores en la subregión</w:t>
      </w:r>
      <w:bookmarkEnd w:id="5"/>
      <w:r w:rsidRPr="004A6316">
        <w:rPr>
          <w:rFonts w:ascii="Arial" w:hAnsi="Arial" w:cs="Arial"/>
          <w:lang w:val="es-PE"/>
        </w:rPr>
        <w:t xml:space="preserve"> (LC/MEX/TS.2020/31)” (Ciudad de México, CEPAL, </w:t>
      </w:r>
      <w:bookmarkStart w:id="6" w:name="_Hlk127801187"/>
      <w:r w:rsidRPr="004A6316">
        <w:rPr>
          <w:rFonts w:ascii="Arial" w:hAnsi="Arial" w:cs="Arial"/>
          <w:lang w:val="es-PE"/>
        </w:rPr>
        <w:t xml:space="preserve">2020), </w:t>
      </w:r>
      <w:bookmarkEnd w:id="6"/>
      <w:r w:rsidRPr="004A6316">
        <w:rPr>
          <w:rFonts w:ascii="Arial" w:hAnsi="Arial" w:cs="Arial"/>
          <w:lang w:val="es-PE"/>
        </w:rPr>
        <w:t>76.</w:t>
      </w:r>
    </w:p>
  </w:footnote>
  <w:footnote w:id="9">
    <w:p w14:paraId="703BE14D" w14:textId="4C94AA18" w:rsidR="00A40F61" w:rsidRPr="004A6316" w:rsidRDefault="00A40F61">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Sobrecarga de labores en las mujeres durante la cuarentena por la emergencia sanitaria</w:t>
      </w:r>
      <w:r w:rsidRPr="004A6316">
        <w:rPr>
          <w:rFonts w:ascii="Arial" w:hAnsi="Arial" w:cs="Arial"/>
          <w:lang w:val="es-PE"/>
        </w:rPr>
        <w:t xml:space="preserve"> (Lima, 2020), 6.</w:t>
      </w:r>
    </w:p>
  </w:footnote>
  <w:footnote w:id="10">
    <w:p w14:paraId="5B48CE21" w14:textId="2F74DC27" w:rsidR="00A40F61" w:rsidRPr="004A6316" w:rsidRDefault="00A40F61" w:rsidP="005C5ED1">
      <w:pPr>
        <w:pStyle w:val="Textonotapie"/>
        <w:jc w:val="both"/>
        <w:rPr>
          <w:rFonts w:ascii="Arial" w:hAnsi="Arial" w:cs="Arial"/>
          <w:lang w:val="es-PE"/>
        </w:rPr>
      </w:pPr>
      <w:r w:rsidRPr="004A6316">
        <w:rPr>
          <w:rStyle w:val="Refdenotaalpie"/>
          <w:rFonts w:ascii="Arial" w:hAnsi="Arial" w:cs="Arial"/>
        </w:rPr>
        <w:footnoteRef/>
      </w:r>
      <w:r w:rsidRPr="00F02DC8">
        <w:rPr>
          <w:rFonts w:ascii="Arial" w:hAnsi="Arial" w:cs="Arial"/>
          <w:lang w:val="pt-BR"/>
        </w:rPr>
        <w:t xml:space="preserve"> Banco Mundial, “Comunicado de Prensa N° 08.09.2020. </w:t>
      </w:r>
      <w:r w:rsidRPr="004A6316">
        <w:rPr>
          <w:rFonts w:ascii="Arial" w:hAnsi="Arial" w:cs="Arial"/>
          <w:lang w:val="es-PE"/>
        </w:rPr>
        <w:t xml:space="preserve">Crisis por el coronavirus aumentó las desigualdades en el Perú”, 2020, </w:t>
      </w:r>
      <w:hyperlink r:id="rId3" w:history="1">
        <w:r w:rsidRPr="004A6316">
          <w:rPr>
            <w:rStyle w:val="Hipervnculo"/>
            <w:rFonts w:ascii="Arial" w:hAnsi="Arial" w:cs="Arial"/>
            <w:lang w:val="es-PE"/>
          </w:rPr>
          <w:t>https://www.bancomundial.org/es/news/press-release/2020/09/08/crisis-por-el-coronavirus-aumento-las-desigualdades-en-el-peru</w:t>
        </w:r>
      </w:hyperlink>
      <w:r w:rsidRPr="004A6316">
        <w:rPr>
          <w:rFonts w:ascii="Arial" w:hAnsi="Arial" w:cs="Arial"/>
          <w:lang w:val="es-PE"/>
        </w:rPr>
        <w:t xml:space="preserve"> </w:t>
      </w:r>
    </w:p>
  </w:footnote>
  <w:footnote w:id="11">
    <w:p w14:paraId="1318BA08" w14:textId="35C09A0A" w:rsidR="00A40F61" w:rsidRPr="004A6316" w:rsidRDefault="00A40F61" w:rsidP="005C5ED1">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Entrevista para </w:t>
      </w:r>
      <w:r w:rsidRPr="004A6316">
        <w:rPr>
          <w:rFonts w:ascii="Arial" w:hAnsi="Arial" w:cs="Arial"/>
          <w:iCs/>
          <w:lang w:val="es-PE"/>
        </w:rPr>
        <w:t>El Peruano</w:t>
      </w:r>
      <w:r w:rsidRPr="004A6316">
        <w:rPr>
          <w:rFonts w:ascii="Arial" w:hAnsi="Arial" w:cs="Arial"/>
          <w:lang w:val="es-PE"/>
        </w:rPr>
        <w:t xml:space="preserve">, “Hay que entender al covid-19 como una crisis de desigualdad, 2021”, </w:t>
      </w:r>
      <w:hyperlink r:id="rId4" w:history="1">
        <w:r w:rsidRPr="004A6316">
          <w:rPr>
            <w:rStyle w:val="Hipervnculo"/>
            <w:rFonts w:ascii="Arial" w:hAnsi="Arial" w:cs="Arial"/>
            <w:lang w:val="es-PE"/>
          </w:rPr>
          <w:t>https://elperuano.pe/noticia/119664-hay-que-entender-al-covid-19-como-una-crisis-de-desigualdad</w:t>
        </w:r>
      </w:hyperlink>
      <w:r w:rsidRPr="004A6316">
        <w:rPr>
          <w:rFonts w:ascii="Arial" w:hAnsi="Arial" w:cs="Arial"/>
          <w:lang w:val="es-PE"/>
        </w:rPr>
        <w:t xml:space="preserve">. </w:t>
      </w:r>
    </w:p>
  </w:footnote>
  <w:footnote w:id="12">
    <w:p w14:paraId="1237283B" w14:textId="26D3DA94" w:rsidR="00A40F61" w:rsidRPr="004A6316" w:rsidRDefault="00A40F61" w:rsidP="0021260B">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Entre los meses de mayo y agosto de 2022 el MINJUSDH desarrolló, con el apoyo de la Mesa de Concertación para la Lucha contra la Pobreza, veintiséis (26) mesas descentralizadas, una en cada región del país, a fin de recibir aportes para el primer entregable de la PNMDH. </w:t>
      </w:r>
    </w:p>
  </w:footnote>
  <w:footnote w:id="13">
    <w:p w14:paraId="41C0C8D4" w14:textId="7C3F4675" w:rsidR="00A40F61" w:rsidRPr="004A6316" w:rsidRDefault="00A40F61" w:rsidP="00AF33C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Entrevista para </w:t>
      </w:r>
      <w:r w:rsidRPr="004A6316">
        <w:rPr>
          <w:rFonts w:ascii="Arial" w:hAnsi="Arial" w:cs="Arial"/>
          <w:iCs/>
          <w:lang w:val="es-PE"/>
        </w:rPr>
        <w:t>El Peruano</w:t>
      </w:r>
      <w:r w:rsidRPr="004A6316">
        <w:rPr>
          <w:rFonts w:ascii="Arial" w:hAnsi="Arial" w:cs="Arial"/>
          <w:lang w:val="es-PE"/>
        </w:rPr>
        <w:t>, “Hay que entender al covid-19 como una crisis de desigualdad, 2021”.</w:t>
      </w:r>
    </w:p>
  </w:footnote>
  <w:footnote w:id="14">
    <w:p w14:paraId="1BE5376C" w14:textId="4F426EC1" w:rsidR="00A40F61" w:rsidRPr="004A6316" w:rsidRDefault="00A40F61" w:rsidP="00AF33C8">
      <w:pPr>
        <w:pStyle w:val="Textonotapie"/>
        <w:rPr>
          <w:rFonts w:ascii="Arial" w:hAnsi="Arial" w:cs="Arial"/>
          <w:lang w:val="es-PE"/>
        </w:rPr>
      </w:pPr>
      <w:r w:rsidRPr="004A6316">
        <w:rPr>
          <w:rStyle w:val="Refdenotaalpie"/>
          <w:rFonts w:ascii="Arial" w:hAnsi="Arial" w:cs="Arial"/>
        </w:rPr>
        <w:footnoteRef/>
      </w:r>
      <w:r w:rsidRPr="00F02DC8">
        <w:rPr>
          <w:rFonts w:ascii="Arial" w:hAnsi="Arial" w:cs="Arial"/>
          <w:lang w:val="pt-BR"/>
        </w:rPr>
        <w:t xml:space="preserve"> Instituto Nacional de Estadística e Informática - INEI. </w:t>
      </w:r>
      <w:r w:rsidRPr="004A6316">
        <w:rPr>
          <w:rFonts w:ascii="Arial" w:hAnsi="Arial" w:cs="Arial"/>
          <w:i/>
          <w:iCs/>
          <w:lang w:val="es-PE"/>
        </w:rPr>
        <w:t>Informe Técnico. Perú: Estimación de la vulnerabilidad económica a la Pobreza Monetaria</w:t>
      </w:r>
      <w:r w:rsidRPr="004A6316">
        <w:rPr>
          <w:rFonts w:ascii="Arial" w:hAnsi="Arial" w:cs="Arial"/>
          <w:lang w:val="es-PE"/>
        </w:rPr>
        <w:t xml:space="preserve"> (Lima, 2020), 33 - 34.</w:t>
      </w:r>
    </w:p>
  </w:footnote>
  <w:footnote w:id="15">
    <w:p w14:paraId="71875E15" w14:textId="094FADD7" w:rsidR="00A40F61" w:rsidRPr="004A6316" w:rsidRDefault="00A40F61" w:rsidP="00171306">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Ministerio de Justicia y Derechos Humanos. </w:t>
      </w:r>
      <w:r w:rsidRPr="004A6316">
        <w:rPr>
          <w:rFonts w:ascii="Arial" w:hAnsi="Arial" w:cs="Arial"/>
          <w:i/>
          <w:iCs/>
          <w:lang w:val="es-PE"/>
        </w:rPr>
        <w:t>Informe analítico II Encuesta Nacional de Derechos Humanos</w:t>
      </w:r>
      <w:r w:rsidRPr="004A6316">
        <w:rPr>
          <w:rFonts w:ascii="Arial" w:hAnsi="Arial" w:cs="Arial"/>
          <w:lang w:val="es-PE"/>
        </w:rPr>
        <w:t xml:space="preserve"> (Lima, 2021).</w:t>
      </w:r>
    </w:p>
  </w:footnote>
  <w:footnote w:id="16">
    <w:p w14:paraId="03483D08" w14:textId="2C2868DD" w:rsidR="00A40F61" w:rsidRPr="004A6316" w:rsidRDefault="00A40F61">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 xml:space="preserve">Informe de la Defensoría del Pueblo del Perú para el Cuarto Ciclo del Examen Periódico Universal </w:t>
      </w:r>
      <w:r w:rsidRPr="004A6316">
        <w:rPr>
          <w:rFonts w:ascii="Arial" w:hAnsi="Arial" w:cs="Arial"/>
          <w:lang w:val="es-PE"/>
        </w:rPr>
        <w:t>(Lima, 2022).</w:t>
      </w:r>
    </w:p>
  </w:footnote>
  <w:footnote w:id="17">
    <w:p w14:paraId="03884391" w14:textId="54041FB2" w:rsidR="00A40F61" w:rsidRPr="004A6316" w:rsidRDefault="00A40F61">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Informe de la Defensoría del Pueblo del Perú para el Cuarto Ciclo del Examen Periódico Universal</w:t>
      </w:r>
      <w:r w:rsidRPr="004A6316">
        <w:rPr>
          <w:rFonts w:ascii="Arial" w:hAnsi="Arial" w:cs="Arial"/>
          <w:lang w:val="es-PE"/>
        </w:rPr>
        <w:t>, 2.</w:t>
      </w:r>
    </w:p>
  </w:footnote>
  <w:footnote w:id="18">
    <w:p w14:paraId="03A345AE" w14:textId="512AB0D6" w:rsidR="00A40F61" w:rsidRPr="004A6316" w:rsidRDefault="00A40F61">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Informe de Colectivo EPU de Perú. </w:t>
      </w:r>
      <w:r w:rsidRPr="004A6316">
        <w:rPr>
          <w:rFonts w:ascii="Arial" w:hAnsi="Arial" w:cs="Arial"/>
          <w:i/>
          <w:iCs/>
          <w:lang w:val="es-PE"/>
        </w:rPr>
        <w:t>La situación de los derechos humanos en el Perú</w:t>
      </w:r>
      <w:r w:rsidRPr="004A6316">
        <w:rPr>
          <w:rFonts w:ascii="Arial" w:hAnsi="Arial" w:cs="Arial"/>
          <w:lang w:val="es-PE"/>
        </w:rPr>
        <w:t xml:space="preserve"> (Lima, 2022), 15-17.</w:t>
      </w:r>
    </w:p>
  </w:footnote>
  <w:footnote w:id="19">
    <w:p w14:paraId="18599497" w14:textId="77777777" w:rsidR="00A40F61" w:rsidRPr="004A6316" w:rsidRDefault="00A40F61" w:rsidP="00A952C4">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El Cuarto Informe sobre los avances de implementación del Plan Nacional de Derechos Humanos, se encuentra en proceso de elaboración. </w:t>
      </w:r>
    </w:p>
  </w:footnote>
  <w:footnote w:id="20">
    <w:p w14:paraId="3FA629A4" w14:textId="392F7C0D" w:rsidR="00A40F61" w:rsidRPr="004A6316" w:rsidRDefault="00A40F61" w:rsidP="00A952C4">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El Plan Nacional de Derechos Humanos no establecía para el año 2020 compromisos respecto al grupo de “Defensores y defensoras de derechos humanos”.</w:t>
      </w:r>
    </w:p>
  </w:footnote>
  <w:footnote w:id="21">
    <w:p w14:paraId="35DAB7EB" w14:textId="73DCA681" w:rsidR="00A40F61" w:rsidRPr="004A6316" w:rsidRDefault="00A40F61" w:rsidP="0077297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Organización de las Naciones Unidas – ONU, “¿Qué son los derechos humanos?”, </w:t>
      </w:r>
      <w:hyperlink r:id="rId5" w:history="1">
        <w:r w:rsidRPr="004A6316">
          <w:rPr>
            <w:rStyle w:val="Hipervnculo"/>
            <w:rFonts w:ascii="Arial" w:hAnsi="Arial" w:cs="Arial"/>
            <w:lang w:val="es-PE"/>
          </w:rPr>
          <w:t>https://www.ohchr.org/es/what-are-human-rights</w:t>
        </w:r>
      </w:hyperlink>
      <w:r w:rsidRPr="004A6316">
        <w:rPr>
          <w:rFonts w:ascii="Arial" w:hAnsi="Arial" w:cs="Arial"/>
          <w:lang w:val="es-PE"/>
        </w:rPr>
        <w:t xml:space="preserve"> </w:t>
      </w:r>
    </w:p>
  </w:footnote>
  <w:footnote w:id="22">
    <w:p w14:paraId="09D35551" w14:textId="519DD4B0" w:rsidR="00A40F61" w:rsidRPr="004A6316" w:rsidRDefault="00A40F61" w:rsidP="0090184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 xml:space="preserve">Informe Defensorial Nº 107. La Defensoría del Pueblo y el derecho a la identidad. Campañas de documentación y la Supervisión 2005-2006 </w:t>
      </w:r>
      <w:r w:rsidRPr="004A6316">
        <w:rPr>
          <w:rFonts w:ascii="Arial" w:hAnsi="Arial" w:cs="Arial"/>
          <w:lang w:val="es-PE"/>
        </w:rPr>
        <w:t xml:space="preserve">(Lima, 2006), </w:t>
      </w:r>
      <w:hyperlink r:id="rId6" w:history="1">
        <w:r w:rsidRPr="004A6316">
          <w:rPr>
            <w:rStyle w:val="Hipervnculo"/>
            <w:rFonts w:ascii="Arial" w:hAnsi="Arial" w:cs="Arial"/>
            <w:lang w:val="es-PE"/>
          </w:rPr>
          <w:t>https://www2.congreso.gob.pe/Sicr/ApoyComisiones/comision2011.nsf/021documentos/FB1B0965182A823D05258154005AF1AE/$FILE/Informe_N_107.pdf</w:t>
        </w:r>
      </w:hyperlink>
      <w:r w:rsidRPr="004A6316">
        <w:rPr>
          <w:rFonts w:ascii="Arial" w:hAnsi="Arial" w:cs="Arial"/>
          <w:lang w:val="es-PE"/>
        </w:rPr>
        <w:t xml:space="preserve"> </w:t>
      </w:r>
    </w:p>
  </w:footnote>
  <w:footnote w:id="23">
    <w:p w14:paraId="0B83A4DB" w14:textId="28624A38" w:rsidR="00A40F61" w:rsidRPr="004A6316" w:rsidRDefault="00A40F61" w:rsidP="004D60AC">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“Más de 150 mil niñas y niños nacidos durante cuarentena no cuentan con partida de nacimiento”, 2020, </w:t>
      </w:r>
      <w:hyperlink r:id="rId7" w:history="1">
        <w:r w:rsidRPr="004A6316">
          <w:rPr>
            <w:rStyle w:val="Hipervnculo"/>
            <w:rFonts w:ascii="Arial" w:hAnsi="Arial" w:cs="Arial"/>
            <w:lang w:val="es-PE"/>
          </w:rPr>
          <w:t>https://www.defensoria.gob.pe/defensoria-del-pueblo-mas-de-150-mil-ninas-y-ninos-nacidos-durante-cuarentena-no-cuentan-con-partida-de-nacimiento/</w:t>
        </w:r>
      </w:hyperlink>
    </w:p>
  </w:footnote>
  <w:footnote w:id="24">
    <w:p w14:paraId="1C7A90DF" w14:textId="3A3A77B6" w:rsidR="00A40F61" w:rsidRPr="004A6316" w:rsidRDefault="00A40F61" w:rsidP="004D60AC">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 xml:space="preserve">Informe Defensorial N° 175, «Derechos humanos de las personas LGBTI: Necesidad de una política pública para la igualdad en el Perú» </w:t>
      </w:r>
      <w:r w:rsidRPr="004A6316">
        <w:rPr>
          <w:rFonts w:ascii="Arial" w:hAnsi="Arial" w:cs="Arial"/>
          <w:lang w:val="es-PE"/>
        </w:rPr>
        <w:t>(Lima, 2016), 185.</w:t>
      </w:r>
    </w:p>
  </w:footnote>
  <w:footnote w:id="25">
    <w:p w14:paraId="08E3D2C2" w14:textId="7DD97759" w:rsidR="00A40F61" w:rsidRPr="004A6316" w:rsidRDefault="00A40F61" w:rsidP="003A34DE">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Informe Defensorial N° 175 …</w:t>
      </w:r>
      <w:r w:rsidRPr="004A6316">
        <w:rPr>
          <w:rFonts w:ascii="Arial" w:hAnsi="Arial" w:cs="Arial"/>
          <w:lang w:val="es-PE"/>
        </w:rPr>
        <w:t>, 185.</w:t>
      </w:r>
    </w:p>
  </w:footnote>
  <w:footnote w:id="26">
    <w:p w14:paraId="4ED9B27B" w14:textId="3AEE5AA2" w:rsidR="00A40F61" w:rsidRPr="004A6316" w:rsidRDefault="00A40F61" w:rsidP="00F21318">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Informe Defensorial N° 175…</w:t>
      </w:r>
      <w:r w:rsidRPr="004A6316">
        <w:rPr>
          <w:rFonts w:ascii="Arial" w:hAnsi="Arial" w:cs="Arial"/>
          <w:lang w:val="es-PE"/>
        </w:rPr>
        <w:t>, 42-43.</w:t>
      </w:r>
    </w:p>
  </w:footnote>
  <w:footnote w:id="27">
    <w:p w14:paraId="10A0EEDB" w14:textId="33CA176D"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Centro de Promoción y Defensa de los Derechos Sexuales y Reproductivos – Promsex, </w:t>
      </w:r>
      <w:r w:rsidRPr="004A6316">
        <w:rPr>
          <w:rFonts w:ascii="Arial" w:hAnsi="Arial" w:cs="Arial"/>
          <w:i/>
          <w:iCs/>
          <w:lang w:val="es-PE"/>
        </w:rPr>
        <w:t>Informe anual sobre la situación de los derechos humanos de las personas LGBTI en el Perú 2020</w:t>
      </w:r>
      <w:r w:rsidRPr="004A6316">
        <w:rPr>
          <w:rFonts w:ascii="Arial" w:hAnsi="Arial" w:cs="Arial"/>
          <w:lang w:val="es-PE"/>
        </w:rPr>
        <w:t>, 1a. ed., (Lima, Promsex, 2021).</w:t>
      </w:r>
    </w:p>
  </w:footnote>
  <w:footnote w:id="28">
    <w:p w14:paraId="08F7F6B1" w14:textId="6A1FCB5A"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Centro de Promoción y Defensa de los Derechos Sexuales y Reproductivos – Promsex, </w:t>
      </w:r>
      <w:r w:rsidRPr="004A6316">
        <w:rPr>
          <w:rFonts w:ascii="Arial" w:hAnsi="Arial" w:cs="Arial"/>
          <w:i/>
          <w:iCs/>
          <w:lang w:val="es-PE"/>
        </w:rPr>
        <w:t>Informe anual sobre la situación de los derechos humanos de las personas LGBTI en el Perú 2020</w:t>
      </w:r>
      <w:r w:rsidRPr="004A6316">
        <w:rPr>
          <w:rFonts w:ascii="Arial" w:hAnsi="Arial" w:cs="Arial"/>
          <w:lang w:val="es-PE"/>
        </w:rPr>
        <w:t xml:space="preserve">, 42-43. </w:t>
      </w:r>
    </w:p>
  </w:footnote>
  <w:footnote w:id="29">
    <w:p w14:paraId="2BBFA172" w14:textId="0B0CB57D"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Informe Especial N° 4, Condiciones de las personas privadas de libertad en el contexto de emergencia sanitaria por COVID-19</w:t>
      </w:r>
      <w:r w:rsidRPr="004A6316">
        <w:rPr>
          <w:rFonts w:ascii="Arial" w:hAnsi="Arial" w:cs="Arial"/>
          <w:lang w:val="es-PE"/>
        </w:rPr>
        <w:t xml:space="preserve"> (Lima, 2020), </w:t>
      </w:r>
      <w:hyperlink r:id="rId8" w:history="1">
        <w:r w:rsidRPr="004A6316">
          <w:rPr>
            <w:rStyle w:val="Hipervnculo"/>
            <w:rFonts w:ascii="Arial" w:hAnsi="Arial" w:cs="Arial"/>
            <w:lang w:val="es-PE"/>
          </w:rPr>
          <w:t>https://www.defensoria.gob.pe/wp-content/uploads/2020/08/INFORME-ESPECIAL-N%C2%BA-4.pdf</w:t>
        </w:r>
      </w:hyperlink>
    </w:p>
  </w:footnote>
  <w:footnote w:id="30">
    <w:p w14:paraId="71A14E47" w14:textId="0DBC16F3"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Sofía Guerrero Gámez y Gisellle Marie Bello. “Los Derechos y la inclusión de las personas LGBTI en Perú en tiempos de coronavirus”, en: Banco Mundial Blogs, 2020, </w:t>
      </w:r>
      <w:hyperlink r:id="rId9" w:history="1">
        <w:r w:rsidRPr="004A6316">
          <w:rPr>
            <w:rStyle w:val="Hipervnculo"/>
            <w:rFonts w:ascii="Arial" w:hAnsi="Arial" w:cs="Arial"/>
            <w:lang w:val="es-PE"/>
          </w:rPr>
          <w:t>https://blogs.worldbank.org/es/latinamerica/los-derechos-y-la-inclusion-de-las-personas-lgbti-en-peru-en-tiempos-de-coronavirus</w:t>
        </w:r>
      </w:hyperlink>
      <w:r w:rsidRPr="004A6316">
        <w:rPr>
          <w:rFonts w:ascii="Arial" w:hAnsi="Arial" w:cs="Arial"/>
          <w:lang w:val="es-PE"/>
        </w:rPr>
        <w:t xml:space="preserve"> </w:t>
      </w:r>
    </w:p>
  </w:footnote>
  <w:footnote w:id="31">
    <w:p w14:paraId="5444FF04" w14:textId="59BD0C82"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Organización de las Naciones Unidas - ONU, “COVID-19 y los derechos humanos de las personas LGBTI”, </w:t>
      </w:r>
      <w:hyperlink r:id="rId10" w:history="1">
        <w:r w:rsidRPr="004A6316">
          <w:rPr>
            <w:rStyle w:val="Hipervnculo"/>
            <w:rFonts w:ascii="Arial" w:hAnsi="Arial" w:cs="Arial"/>
            <w:lang w:val="es-PE"/>
          </w:rPr>
          <w:t>https://www.ohchr.org/Documents/Issues/LGBT/LGBTIpeople_ES.pdf</w:t>
        </w:r>
      </w:hyperlink>
      <w:r w:rsidRPr="004A6316">
        <w:rPr>
          <w:rFonts w:ascii="Arial" w:hAnsi="Arial" w:cs="Arial"/>
          <w:lang w:val="es-PE"/>
        </w:rPr>
        <w:t xml:space="preserve"> </w:t>
      </w:r>
    </w:p>
  </w:footnote>
  <w:footnote w:id="32">
    <w:p w14:paraId="75F814CA" w14:textId="28A0570E"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 xml:space="preserve">Informe de Adjuntía N°002-2020-DP/AMASPPI/PPI, Evaluación de las medidas para la atención de la salud de los pueblos indígenas del Perú frente al COVID-19 </w:t>
      </w:r>
      <w:r w:rsidRPr="004A6316">
        <w:rPr>
          <w:rFonts w:ascii="Arial" w:hAnsi="Arial" w:cs="Arial"/>
          <w:lang w:val="es-PE"/>
        </w:rPr>
        <w:t xml:space="preserve">(Lima, 2020), </w:t>
      </w:r>
      <w:hyperlink r:id="rId11" w:history="1">
        <w:r w:rsidRPr="004A6316">
          <w:rPr>
            <w:rStyle w:val="Hipervnculo"/>
            <w:rFonts w:ascii="Arial" w:hAnsi="Arial" w:cs="Arial"/>
            <w:lang w:val="es-PE"/>
          </w:rPr>
          <w:t>https://www.defensoria.gob.pe/wp-content/uploads/2020/12/Informe-de-adjunt%C3%ADa-N%C2%B0002-2020-DP-AMASPPI-PPI-Evaluaci%C3%B3n-de-las-medidas-para-la-atenci%C3%B3n-de-la-salud-de-los-pueblos-ind%C3%ADgenas-en-el-Per%C3%BA-frente-al-COVID-19.pdf</w:t>
        </w:r>
      </w:hyperlink>
      <w:r w:rsidRPr="004A6316">
        <w:rPr>
          <w:rFonts w:ascii="Arial" w:hAnsi="Arial" w:cs="Arial"/>
          <w:lang w:val="es-PE"/>
        </w:rPr>
        <w:t xml:space="preserve"> </w:t>
      </w:r>
    </w:p>
  </w:footnote>
  <w:footnote w:id="33">
    <w:p w14:paraId="49428F81" w14:textId="1ED2EA09"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Informe de Adjuntía N°002-2020-DP/AMASPPI/PPI, Evaluación de las medidas para la atención de la salud de los pueblos indígenas del Perú frente al COVID-19.</w:t>
      </w:r>
    </w:p>
  </w:footnote>
  <w:footnote w:id="34">
    <w:p w14:paraId="1988271A" w14:textId="4C05DA57" w:rsidR="00A40F61" w:rsidRPr="004A6316" w:rsidRDefault="00A40F61" w:rsidP="00F21318">
      <w:pPr>
        <w:spacing w:after="0"/>
        <w:jc w:val="both"/>
        <w:rPr>
          <w:rFonts w:ascii="Arial" w:hAnsi="Arial" w:cs="Arial"/>
          <w:sz w:val="20"/>
          <w:szCs w:val="20"/>
        </w:rPr>
      </w:pPr>
      <w:r w:rsidRPr="004A6316">
        <w:rPr>
          <w:rStyle w:val="Refdenotaalpie"/>
          <w:rFonts w:ascii="Arial" w:hAnsi="Arial" w:cs="Arial"/>
          <w:sz w:val="20"/>
          <w:szCs w:val="20"/>
        </w:rPr>
        <w:footnoteRef/>
      </w:r>
      <w:r w:rsidRPr="004A6316">
        <w:rPr>
          <w:rFonts w:ascii="Arial" w:hAnsi="Arial" w:cs="Arial"/>
          <w:sz w:val="20"/>
          <w:szCs w:val="20"/>
        </w:rPr>
        <w:t xml:space="preserve"> Comisión Económica para América Latina y El Caribe - CEPAL, </w:t>
      </w:r>
      <w:r w:rsidRPr="004A6316">
        <w:rPr>
          <w:rFonts w:ascii="Arial" w:hAnsi="Arial" w:cs="Arial"/>
          <w:i/>
          <w:iCs/>
          <w:sz w:val="20"/>
          <w:szCs w:val="20"/>
        </w:rPr>
        <w:t>El impacto del COVID-19 en los pueblos indígenas de América Latina-Abya Yala. Entre la invisibilización y la resistencia colectiva</w:t>
      </w:r>
      <w:r w:rsidRPr="004A6316">
        <w:rPr>
          <w:rFonts w:ascii="Arial" w:hAnsi="Arial" w:cs="Arial"/>
          <w:sz w:val="20"/>
          <w:szCs w:val="20"/>
        </w:rPr>
        <w:t xml:space="preserve"> (2020), </w:t>
      </w:r>
      <w:hyperlink r:id="rId12" w:history="1">
        <w:r w:rsidRPr="004A6316">
          <w:rPr>
            <w:rStyle w:val="Hipervnculo"/>
            <w:rFonts w:ascii="Arial" w:hAnsi="Arial" w:cs="Arial"/>
            <w:sz w:val="20"/>
            <w:szCs w:val="20"/>
          </w:rPr>
          <w:t>https://www.cepal.org/sites/default/files/publication/files/46543/S2000817_es.pdf</w:t>
        </w:r>
      </w:hyperlink>
    </w:p>
  </w:footnote>
  <w:footnote w:id="35">
    <w:p w14:paraId="1750BEC1" w14:textId="51481B53"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Comisión Económica para América Latina y El Caribe - CEPAL, </w:t>
      </w:r>
      <w:r w:rsidRPr="004A6316">
        <w:rPr>
          <w:rFonts w:ascii="Arial" w:hAnsi="Arial" w:cs="Arial"/>
          <w:i/>
          <w:iCs/>
          <w:lang w:val="es-PE"/>
        </w:rPr>
        <w:t>El impacto del COVID-19 en los pueblos indígenas de América Latina-Abya Yala. Entre la invisibilización y la resistencia colectiva</w:t>
      </w:r>
      <w:r w:rsidRPr="004A6316">
        <w:rPr>
          <w:rFonts w:ascii="Arial" w:hAnsi="Arial" w:cs="Arial"/>
          <w:lang w:val="es-PE"/>
        </w:rPr>
        <w:t>.</w:t>
      </w:r>
    </w:p>
  </w:footnote>
  <w:footnote w:id="36">
    <w:p w14:paraId="0FB2AF55" w14:textId="687C6628" w:rsidR="00A40F61" w:rsidRPr="004A6316" w:rsidRDefault="00A40F61" w:rsidP="00F21318">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Informe de Adjuntía N°002-2020-DP/AMASPPI/PPI, Evaluación de las medidas para la atención de la salud de los pueblos indígenas del Perú frente al COVID-19.</w:t>
      </w:r>
      <w:r w:rsidRPr="004A6316">
        <w:rPr>
          <w:rFonts w:ascii="Arial" w:hAnsi="Arial" w:cs="Arial"/>
          <w:lang w:val="es-PE"/>
        </w:rPr>
        <w:t xml:space="preserve"> </w:t>
      </w:r>
    </w:p>
  </w:footnote>
  <w:footnote w:id="37">
    <w:p w14:paraId="54FD12B7" w14:textId="4480B40A" w:rsidR="00A40F61" w:rsidRPr="004A6316" w:rsidRDefault="00A40F61" w:rsidP="00F21318">
      <w:pPr>
        <w:pStyle w:val="Textonotapie"/>
        <w:jc w:val="both"/>
        <w:rPr>
          <w:rFonts w:ascii="Arial" w:hAnsi="Arial" w:cs="Arial"/>
        </w:rPr>
      </w:pPr>
      <w:r w:rsidRPr="004A6316">
        <w:rPr>
          <w:rStyle w:val="Refdenotaalpie"/>
          <w:rFonts w:ascii="Arial" w:hAnsi="Arial" w:cs="Arial"/>
        </w:rPr>
        <w:footnoteRef/>
      </w:r>
      <w:r w:rsidRPr="004A6316">
        <w:rPr>
          <w:rFonts w:ascii="Arial" w:hAnsi="Arial" w:cs="Arial"/>
          <w:lang w:val="es-PE"/>
        </w:rPr>
        <w:t xml:space="preserve"> Ministerio de Cultura, Base de Datos de Pueblos Indígenas u originarios. </w:t>
      </w:r>
      <w:hyperlink r:id="rId13" w:history="1">
        <w:r w:rsidRPr="004A6316">
          <w:rPr>
            <w:rStyle w:val="Hipervnculo"/>
            <w:rFonts w:ascii="Arial" w:hAnsi="Arial" w:cs="Arial"/>
          </w:rPr>
          <w:t>https://bdpi.cultura.gob.pe/buscador-de-localidades-de-pueblos-indigenas</w:t>
        </w:r>
      </w:hyperlink>
    </w:p>
  </w:footnote>
  <w:footnote w:id="38">
    <w:p w14:paraId="0BC3D139" w14:textId="453F8DCB"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Comisión Económica para América Latina y El Caribe - CEPAL, </w:t>
      </w:r>
      <w:r w:rsidRPr="004A6316">
        <w:rPr>
          <w:rFonts w:ascii="Arial" w:hAnsi="Arial" w:cs="Arial"/>
          <w:i/>
          <w:iCs/>
          <w:lang w:val="es-PE"/>
        </w:rPr>
        <w:t>El impacto del COVID-19 en los pueblos indígenas de América Latina-Abya Yala. Entre la invisibilización y la resistencia colectiva,</w:t>
      </w:r>
      <w:r w:rsidRPr="004A6316">
        <w:rPr>
          <w:rFonts w:ascii="Arial" w:hAnsi="Arial" w:cs="Arial"/>
          <w:lang w:val="es-PE"/>
        </w:rPr>
        <w:t xml:space="preserve"> 51.</w:t>
      </w:r>
    </w:p>
  </w:footnote>
  <w:footnote w:id="39">
    <w:p w14:paraId="723E29E8" w14:textId="1A2B6938" w:rsidR="00A40F61" w:rsidRPr="004A6316" w:rsidRDefault="00A40F61" w:rsidP="003E603D">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 xml:space="preserve">Informe de Adjuntía N° 002-2019-DP/AMASPPI/PPI, Informe sobre situación de los derechos de las Mujeres indígenas en el Perú </w:t>
      </w:r>
      <w:r w:rsidRPr="004A6316">
        <w:rPr>
          <w:rFonts w:ascii="Arial" w:hAnsi="Arial" w:cs="Arial"/>
          <w:lang w:val="es-PE"/>
        </w:rPr>
        <w:t xml:space="preserve">(Lima, 2019), </w:t>
      </w:r>
      <w:hyperlink r:id="rId14" w:history="1">
        <w:r w:rsidRPr="004A6316">
          <w:rPr>
            <w:rStyle w:val="Hipervnculo"/>
            <w:rFonts w:ascii="Arial" w:hAnsi="Arial" w:cs="Arial"/>
            <w:lang w:val="es-PE"/>
          </w:rPr>
          <w:t>https://www.defensoria.gob.pe/wp-content/uploads/2019/12/Informe-de-adjuntia-002-2019-PPI-Digital.pdf</w:t>
        </w:r>
      </w:hyperlink>
      <w:r w:rsidRPr="004A6316">
        <w:rPr>
          <w:rFonts w:ascii="Arial" w:hAnsi="Arial" w:cs="Arial"/>
          <w:lang w:val="es-PE"/>
        </w:rPr>
        <w:t xml:space="preserve"> </w:t>
      </w:r>
    </w:p>
  </w:footnote>
  <w:footnote w:id="40">
    <w:p w14:paraId="55DA9DF2" w14:textId="1FB48769"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Amnistía Internacional, “Amnistía Internacional demanda al Estado peruano una respuesta sanitaria intercultural urgente para los pueblos indígenas frente al COVID-19”, 2020, </w:t>
      </w:r>
      <w:hyperlink r:id="rId15" w:history="1">
        <w:r w:rsidRPr="004A6316">
          <w:rPr>
            <w:rStyle w:val="Hipervnculo"/>
            <w:rFonts w:ascii="Arial" w:hAnsi="Arial" w:cs="Arial"/>
            <w:lang w:val="es-PE"/>
          </w:rPr>
          <w:t>https://amnistia.org.pe/noticia/pueblos-indigenas-covid/</w:t>
        </w:r>
      </w:hyperlink>
      <w:r w:rsidRPr="004A6316">
        <w:rPr>
          <w:rFonts w:ascii="Arial" w:hAnsi="Arial" w:cs="Arial"/>
          <w:lang w:val="es-PE"/>
        </w:rPr>
        <w:t xml:space="preserve"> </w:t>
      </w:r>
    </w:p>
  </w:footnote>
  <w:footnote w:id="41">
    <w:p w14:paraId="3EEA1FB6" w14:textId="38E93558"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Amnistía Internacional, “Amnistía Internacional demanda al Estado peruano una respuesta sanitaria intercultural urgente para los pueblos indígenas frente al COVID-19”.</w:t>
      </w:r>
    </w:p>
  </w:footnote>
  <w:footnote w:id="42">
    <w:p w14:paraId="36CF57F1" w14:textId="0AD31877"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Centro Nacional de Epidemiología, Prevención y Control de Enfermedades, “Boletín VIH de febrero de 2021 sobre la Situación epidemiológica del VIH-Sida en el Perú” (Lima, 2021), </w:t>
      </w:r>
      <w:hyperlink r:id="rId16" w:history="1">
        <w:r w:rsidRPr="004A6316">
          <w:rPr>
            <w:rStyle w:val="Hipervnculo"/>
            <w:rFonts w:ascii="Arial" w:hAnsi="Arial" w:cs="Arial"/>
            <w:lang w:val="es-PE"/>
          </w:rPr>
          <w:t>https://www.dge.gob.pe/portal/docs/vigilancia/vih/Boletin_2021/febrero.pdf</w:t>
        </w:r>
      </w:hyperlink>
      <w:r w:rsidRPr="004A6316">
        <w:rPr>
          <w:rFonts w:ascii="Arial" w:hAnsi="Arial" w:cs="Arial"/>
          <w:lang w:val="es-PE"/>
        </w:rPr>
        <w:t xml:space="preserve"> </w:t>
      </w:r>
    </w:p>
  </w:footnote>
  <w:footnote w:id="43">
    <w:p w14:paraId="4B6D95B0" w14:textId="46E7A81E" w:rsidR="00A40F61" w:rsidRPr="004A6316" w:rsidRDefault="00A40F61" w:rsidP="00F2131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Centro Nacional de Epidemiología, Prevención y Control de Enfermedades, “Boletín VIH de febrero de 2021 sobre la Situación epidemiológica del VIH-Sida en el Perú”.</w:t>
      </w:r>
    </w:p>
  </w:footnote>
  <w:footnote w:id="44">
    <w:p w14:paraId="42062CF6" w14:textId="709885B1" w:rsidR="00A40F61" w:rsidRPr="004A6316" w:rsidRDefault="00A40F61" w:rsidP="007A175D">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 </w:t>
      </w:r>
      <w:r w:rsidRPr="004A6316">
        <w:rPr>
          <w:rFonts w:ascii="Arial" w:hAnsi="Arial" w:cs="Arial"/>
          <w:i/>
          <w:iCs/>
          <w:lang w:val="es-PE"/>
        </w:rPr>
        <w:t>Perú: Indicadores de Educación por Departamentos: 2009-2019</w:t>
      </w:r>
      <w:r w:rsidRPr="004A6316">
        <w:rPr>
          <w:rFonts w:ascii="Arial" w:hAnsi="Arial" w:cs="Arial"/>
          <w:lang w:val="es-PE"/>
        </w:rPr>
        <w:t xml:space="preserve"> (Lima, 2019). </w:t>
      </w:r>
    </w:p>
  </w:footnote>
  <w:footnote w:id="45">
    <w:p w14:paraId="5A559A4F" w14:textId="56816BF4" w:rsidR="00A40F61" w:rsidRPr="004A6316" w:rsidRDefault="00A40F61" w:rsidP="004A54B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Peruano de Economía, “Efectos del Covid-19 en la Educación” (Lima 2021), </w:t>
      </w:r>
      <w:hyperlink r:id="rId17" w:history="1">
        <w:r w:rsidRPr="004A6316">
          <w:rPr>
            <w:rStyle w:val="Hipervnculo"/>
            <w:rFonts w:ascii="Arial" w:hAnsi="Arial" w:cs="Arial"/>
            <w:lang w:val="es-PE"/>
          </w:rPr>
          <w:t>https://www.ipe.org.pe/portal/efectos-del-covid-19-en-la-educacion/</w:t>
        </w:r>
      </w:hyperlink>
      <w:r w:rsidRPr="004A6316">
        <w:rPr>
          <w:rFonts w:ascii="Arial" w:hAnsi="Arial" w:cs="Arial"/>
          <w:lang w:val="es-PE"/>
        </w:rPr>
        <w:t xml:space="preserve">  </w:t>
      </w:r>
    </w:p>
  </w:footnote>
  <w:footnote w:id="46">
    <w:p w14:paraId="210DBC04" w14:textId="40295666" w:rsidR="00A40F61" w:rsidRPr="004A6316" w:rsidRDefault="00A40F61" w:rsidP="004A54B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La protección de los derechos de niñas, niños y adolescentes migrantes de nacionalidad venezolana en el Perú. Casos atendidos por la Defensoría del Pueblo durante 2018 - 2019 – 2020. Serie Informes de Adjuntía n° 0001-2022-DP/ANA</w:t>
      </w:r>
      <w:r w:rsidRPr="004A6316">
        <w:rPr>
          <w:rFonts w:ascii="Arial" w:hAnsi="Arial" w:cs="Arial"/>
          <w:lang w:val="es-PE"/>
        </w:rPr>
        <w:t xml:space="preserve"> (Lima, 2021), 39.</w:t>
      </w:r>
    </w:p>
  </w:footnote>
  <w:footnote w:id="47">
    <w:p w14:paraId="26F2ADD6" w14:textId="343844C2" w:rsidR="00A40F61" w:rsidRPr="004A6316" w:rsidRDefault="00A40F61" w:rsidP="00144D4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Serie Informes Especiales N° 36-2020-DP. El derecho a la educación inclusiva en el contexto de la emergencia sanitaria por el COVID-19. Alcances y limitaciones en el servicio educativo no presencial para estudiantes con discapacidad y con otras necesidades educativas especiales en la Educación Básica</w:t>
      </w:r>
      <w:r w:rsidRPr="004A6316">
        <w:rPr>
          <w:rFonts w:ascii="Arial" w:hAnsi="Arial" w:cs="Arial"/>
          <w:lang w:val="es-PE"/>
        </w:rPr>
        <w:t xml:space="preserve"> (Lima, 2020), </w:t>
      </w:r>
      <w:hyperlink r:id="rId18" w:history="1">
        <w:r w:rsidRPr="004A6316">
          <w:rPr>
            <w:rStyle w:val="Hipervnculo"/>
            <w:rFonts w:ascii="Arial" w:hAnsi="Arial" w:cs="Arial"/>
            <w:lang w:val="es-PE"/>
          </w:rPr>
          <w:t>https://www.defensoria.gob.pe/wp-content/uploads/2020/12/Serie-Informes-especiales-36_Educaci%C3%B3n-inclusiva-en-contexto-de-COVID-19.pdf</w:t>
        </w:r>
      </w:hyperlink>
      <w:r w:rsidRPr="004A6316">
        <w:rPr>
          <w:rFonts w:ascii="Arial" w:hAnsi="Arial" w:cs="Arial"/>
          <w:lang w:val="es-PE"/>
        </w:rPr>
        <w:t xml:space="preserve">   </w:t>
      </w:r>
    </w:p>
  </w:footnote>
  <w:footnote w:id="48">
    <w:p w14:paraId="7385BD3C" w14:textId="001590B3" w:rsidR="00A40F61" w:rsidRPr="004A6316" w:rsidRDefault="00A40F61" w:rsidP="00144D4A">
      <w:pPr>
        <w:autoSpaceDE w:val="0"/>
        <w:autoSpaceDN w:val="0"/>
        <w:adjustRightInd w:val="0"/>
        <w:spacing w:after="0" w:line="240" w:lineRule="auto"/>
        <w:jc w:val="both"/>
        <w:rPr>
          <w:rFonts w:ascii="Arial" w:hAnsi="Arial" w:cs="Arial"/>
          <w:color w:val="000000"/>
          <w:sz w:val="20"/>
          <w:szCs w:val="20"/>
        </w:rPr>
      </w:pPr>
      <w:r w:rsidRPr="004A6316">
        <w:rPr>
          <w:rStyle w:val="Refdenotaalpie"/>
          <w:rFonts w:ascii="Arial" w:hAnsi="Arial" w:cs="Arial"/>
          <w:sz w:val="20"/>
          <w:szCs w:val="20"/>
        </w:rPr>
        <w:footnoteRef/>
      </w:r>
      <w:r w:rsidRPr="004A6316">
        <w:rPr>
          <w:rFonts w:ascii="Arial" w:hAnsi="Arial" w:cs="Arial"/>
          <w:sz w:val="20"/>
          <w:szCs w:val="20"/>
        </w:rPr>
        <w:t xml:space="preserve"> Instituto Nacional de Estadística e Informática - </w:t>
      </w:r>
      <w:r w:rsidRPr="004A6316">
        <w:rPr>
          <w:rFonts w:ascii="Arial" w:hAnsi="Arial" w:cs="Arial"/>
          <w:color w:val="000000"/>
          <w:sz w:val="20"/>
          <w:szCs w:val="20"/>
        </w:rPr>
        <w:t xml:space="preserve">INEI, </w:t>
      </w:r>
      <w:r w:rsidRPr="004A6316">
        <w:rPr>
          <w:rFonts w:ascii="Arial" w:hAnsi="Arial" w:cs="Arial"/>
          <w:i/>
          <w:iCs/>
          <w:color w:val="000000"/>
          <w:sz w:val="20"/>
          <w:szCs w:val="20"/>
        </w:rPr>
        <w:t>Informe Técnico N°4 - Diciembre 2021, Estadísticas de las Tecnologías de Información y Comunicación en los Hogares, trimestre julio-agosto-septiembre 2021</w:t>
      </w:r>
      <w:r w:rsidRPr="004A6316">
        <w:rPr>
          <w:rFonts w:ascii="Arial" w:hAnsi="Arial" w:cs="Arial"/>
          <w:color w:val="000000"/>
          <w:sz w:val="20"/>
          <w:szCs w:val="20"/>
        </w:rPr>
        <w:t xml:space="preserve"> (Lima 2021), 10, </w:t>
      </w:r>
      <w:hyperlink r:id="rId19" w:history="1">
        <w:r w:rsidRPr="004A6316">
          <w:rPr>
            <w:rStyle w:val="Hipervnculo"/>
            <w:rFonts w:ascii="Arial" w:hAnsi="Arial" w:cs="Arial"/>
            <w:sz w:val="20"/>
            <w:szCs w:val="20"/>
          </w:rPr>
          <w:t>https://www.inei.gob.pe/media/MenuRecursivo/boletines/04-informe-tecnico-tic-iii-trimestre-2021.pdf</w:t>
        </w:r>
      </w:hyperlink>
      <w:r w:rsidRPr="004A6316">
        <w:rPr>
          <w:rFonts w:ascii="Arial" w:hAnsi="Arial" w:cs="Arial"/>
          <w:color w:val="000000"/>
          <w:sz w:val="20"/>
          <w:szCs w:val="20"/>
        </w:rPr>
        <w:t xml:space="preserve"> </w:t>
      </w:r>
    </w:p>
  </w:footnote>
  <w:footnote w:id="49">
    <w:p w14:paraId="6CB990D1" w14:textId="352586CB" w:rsidR="00A40F61" w:rsidRPr="004A6316" w:rsidRDefault="00A40F61" w:rsidP="00144D4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Interamericano de Cooperación para la Agricultura - IICA, </w:t>
      </w:r>
      <w:r w:rsidRPr="004A6316">
        <w:rPr>
          <w:rFonts w:ascii="Arial" w:hAnsi="Arial" w:cs="Arial"/>
          <w:i/>
          <w:iCs/>
          <w:lang w:val="es-PE"/>
        </w:rPr>
        <w:t>Conectividad rural en América Latina y el Caribe. Un puente al desarrollo sostenible en tiempos de pandemia</w:t>
      </w:r>
      <w:r w:rsidRPr="004A6316">
        <w:rPr>
          <w:rFonts w:ascii="Arial" w:hAnsi="Arial" w:cs="Arial"/>
          <w:lang w:val="es-PE"/>
        </w:rPr>
        <w:t xml:space="preserve"> (2020), </w:t>
      </w:r>
      <w:hyperlink r:id="rId20" w:history="1">
        <w:r w:rsidRPr="004A6316">
          <w:rPr>
            <w:rStyle w:val="Hipervnculo"/>
            <w:rFonts w:ascii="Arial" w:hAnsi="Arial" w:cs="Arial"/>
            <w:lang w:val="es-PE"/>
          </w:rPr>
          <w:t>https://repositorio.iica.int/handle/11324/12896</w:t>
        </w:r>
      </w:hyperlink>
      <w:r w:rsidRPr="004A6316">
        <w:rPr>
          <w:rFonts w:ascii="Arial" w:hAnsi="Arial" w:cs="Arial"/>
          <w:lang w:val="es-PE"/>
        </w:rPr>
        <w:t xml:space="preserve"> </w:t>
      </w:r>
    </w:p>
  </w:footnote>
  <w:footnote w:id="50">
    <w:p w14:paraId="25F5A307" w14:textId="79FE1DAE" w:rsidR="00A40F61" w:rsidRPr="004A6316" w:rsidRDefault="00A40F61" w:rsidP="00144D4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GSMA, </w:t>
      </w:r>
      <w:r w:rsidRPr="004A6316">
        <w:rPr>
          <w:rFonts w:ascii="Arial" w:hAnsi="Arial" w:cs="Arial"/>
          <w:i/>
          <w:iCs/>
          <w:lang w:val="es-PE"/>
        </w:rPr>
        <w:t>Connected Women – La brecha de género móvil</w:t>
      </w:r>
      <w:r w:rsidRPr="004A6316">
        <w:rPr>
          <w:rFonts w:ascii="Arial" w:hAnsi="Arial" w:cs="Arial"/>
          <w:lang w:val="es-PE"/>
        </w:rPr>
        <w:t xml:space="preserve"> (2019), </w:t>
      </w:r>
      <w:hyperlink r:id="rId21" w:history="1">
        <w:r w:rsidRPr="004A6316">
          <w:rPr>
            <w:rStyle w:val="Hipervnculo"/>
            <w:rFonts w:ascii="Arial" w:hAnsi="Arial" w:cs="Arial"/>
            <w:lang w:val="es-PE"/>
          </w:rPr>
          <w:t>https://www.gsma.com/mobilefordevelopment/wp-content/uploads/2019/04/GSMA-The-Mobile-Gender-Gap-Report-2019-Spanish.pdf</w:t>
        </w:r>
      </w:hyperlink>
      <w:r w:rsidRPr="004A6316">
        <w:rPr>
          <w:rFonts w:ascii="Arial" w:hAnsi="Arial" w:cs="Arial"/>
          <w:lang w:val="es-PE"/>
        </w:rPr>
        <w:t xml:space="preserve"> </w:t>
      </w:r>
    </w:p>
  </w:footnote>
  <w:footnote w:id="51">
    <w:p w14:paraId="5B7C1C2F" w14:textId="3DB6ED5D" w:rsidR="00A40F61" w:rsidRPr="004A6316" w:rsidRDefault="00A40F61" w:rsidP="0076444D">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Informe de adjuntía N° 005-2021-DP/AMASPPI, Acceso sostenible al internet y a las tecnologías: Experiencia y tareas pendientes en el sector Educación en el estado de emergencia nacional</w:t>
      </w:r>
      <w:r w:rsidRPr="004A6316">
        <w:rPr>
          <w:rFonts w:ascii="Arial" w:hAnsi="Arial" w:cs="Arial"/>
          <w:lang w:val="es-PE"/>
        </w:rPr>
        <w:t xml:space="preserve"> (Lima, 2021), </w:t>
      </w:r>
      <w:hyperlink r:id="rId22" w:history="1">
        <w:r w:rsidRPr="004A6316">
          <w:rPr>
            <w:rStyle w:val="Hipervnculo"/>
            <w:rFonts w:ascii="Arial" w:hAnsi="Arial" w:cs="Arial"/>
            <w:lang w:val="es-PE"/>
          </w:rPr>
          <w:t>https://www.defensoria.gob.pe/wp-content/uploads/2021/05/Informe-de-Adjunt%C3%ADa-005-2021-Acceso-sostenible-al-internet-y-a-las-tecnolog%C3%ADas.pdf</w:t>
        </w:r>
      </w:hyperlink>
      <w:r w:rsidRPr="004A6316">
        <w:rPr>
          <w:rFonts w:ascii="Arial" w:hAnsi="Arial" w:cs="Arial"/>
          <w:lang w:val="es-PE"/>
        </w:rPr>
        <w:t xml:space="preserve"> </w:t>
      </w:r>
    </w:p>
  </w:footnote>
  <w:footnote w:id="52">
    <w:p w14:paraId="43520C58" w14:textId="77777777" w:rsidR="00A40F61" w:rsidRPr="004A6316" w:rsidRDefault="00A40F61" w:rsidP="00144D4A">
      <w:pPr>
        <w:spacing w:after="0" w:line="240" w:lineRule="auto"/>
        <w:jc w:val="both"/>
        <w:rPr>
          <w:rFonts w:ascii="Arial" w:hAnsi="Arial" w:cs="Arial"/>
          <w:sz w:val="20"/>
          <w:szCs w:val="20"/>
        </w:rPr>
      </w:pPr>
      <w:r w:rsidRPr="004A6316">
        <w:rPr>
          <w:rStyle w:val="Refdenotaalpie"/>
          <w:rFonts w:ascii="Arial" w:hAnsi="Arial" w:cs="Arial"/>
          <w:sz w:val="20"/>
          <w:szCs w:val="20"/>
        </w:rPr>
        <w:footnoteRef/>
      </w:r>
      <w:r w:rsidRPr="004A6316">
        <w:rPr>
          <w:rFonts w:ascii="Arial" w:hAnsi="Arial" w:cs="Arial"/>
          <w:sz w:val="20"/>
          <w:szCs w:val="20"/>
        </w:rPr>
        <w:t xml:space="preserve"> Artículo 17.- Obligatoriedad de la educación inicial, primaria y secundaria. - La educación inicial, primaria y secundaria son obligatorias. En las instituciones del Estado, la educación es gratuita. En las universidades públicas el Estado garantiza el derecho a educarse gratuitamente a los alumnos que mantengan un rendimiento satisfactorio y no cuenten con los recursos económicos necesarios para cubrir los costos de educación.</w:t>
      </w:r>
    </w:p>
  </w:footnote>
  <w:footnote w:id="53">
    <w:p w14:paraId="3DB05A92" w14:textId="003B2477" w:rsidR="00A40F61" w:rsidRPr="004A6316" w:rsidRDefault="00A40F61" w:rsidP="00144D4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Ferrajoli, J., </w:t>
      </w:r>
      <w:r w:rsidRPr="004A6316">
        <w:rPr>
          <w:rFonts w:ascii="Arial" w:hAnsi="Arial" w:cs="Arial"/>
          <w:i/>
          <w:iCs/>
          <w:lang w:val="es-PE"/>
        </w:rPr>
        <w:t>Manifiesto por la igualdad,</w:t>
      </w:r>
      <w:r w:rsidRPr="004A6316">
        <w:rPr>
          <w:rFonts w:ascii="Arial" w:hAnsi="Arial" w:cs="Arial"/>
          <w:lang w:val="es-PE"/>
        </w:rPr>
        <w:t xml:space="preserve"> Trad. De Perfecto Andrés Ibañez, (Madrid, Trotta, 2019), 69 y ss.</w:t>
      </w:r>
    </w:p>
  </w:footnote>
  <w:footnote w:id="54">
    <w:p w14:paraId="55E58223" w14:textId="77777777" w:rsidR="00A40F61" w:rsidRPr="004A6316" w:rsidRDefault="00A40F61" w:rsidP="007D6026">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Organización de las Naciones Unidas - Comité de Derechos Económicos, Sociales y Culturales (CESCR), </w:t>
      </w:r>
      <w:r w:rsidRPr="004A6316">
        <w:rPr>
          <w:rFonts w:ascii="Arial" w:hAnsi="Arial" w:cs="Arial"/>
          <w:i/>
          <w:iCs/>
          <w:lang w:val="es-PE"/>
        </w:rPr>
        <w:t>El derecho a una vivienda adecuada (art. 11). Observación general Nº 4. E/1991/23</w:t>
      </w:r>
      <w:r w:rsidRPr="004A6316">
        <w:rPr>
          <w:rFonts w:ascii="Arial" w:hAnsi="Arial" w:cs="Arial"/>
          <w:lang w:val="es-PE"/>
        </w:rPr>
        <w:t xml:space="preserve">, 13 diciembre 1991,  </w:t>
      </w:r>
      <w:hyperlink r:id="rId23" w:history="1">
        <w:r w:rsidRPr="004A6316">
          <w:rPr>
            <w:rStyle w:val="Hipervnculo"/>
            <w:rFonts w:ascii="Arial" w:hAnsi="Arial" w:cs="Arial"/>
            <w:lang w:val="es-PE"/>
          </w:rPr>
          <w:t>https://www.refworld.org.es/docid/5d7fc37b5.html</w:t>
        </w:r>
      </w:hyperlink>
      <w:r w:rsidRPr="004A6316">
        <w:rPr>
          <w:rFonts w:ascii="Arial" w:hAnsi="Arial" w:cs="Arial"/>
          <w:lang w:val="es-PE"/>
        </w:rPr>
        <w:t xml:space="preserve"> </w:t>
      </w:r>
    </w:p>
  </w:footnote>
  <w:footnote w:id="55">
    <w:p w14:paraId="3A45B711" w14:textId="57C21387" w:rsidR="00A40F61" w:rsidRPr="004A6316" w:rsidRDefault="00A40F61" w:rsidP="00644575">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Ministerio de Vivienda, Construcción y Saneamiento, </w:t>
      </w:r>
      <w:r w:rsidRPr="004A6316">
        <w:rPr>
          <w:rFonts w:ascii="Arial" w:hAnsi="Arial" w:cs="Arial"/>
          <w:i/>
          <w:iCs/>
          <w:lang w:val="es-PE"/>
        </w:rPr>
        <w:t>Política Nacional de Vivienda y Urbanismo. Resumen Ejecutivo</w:t>
      </w:r>
      <w:r w:rsidRPr="004A6316">
        <w:rPr>
          <w:rFonts w:ascii="Arial" w:hAnsi="Arial" w:cs="Arial"/>
          <w:lang w:val="es-PE"/>
        </w:rPr>
        <w:t xml:space="preserve"> (Lima, 2021), </w:t>
      </w:r>
      <w:hyperlink r:id="rId24" w:history="1">
        <w:r w:rsidRPr="004A6316">
          <w:rPr>
            <w:rStyle w:val="Hipervnculo"/>
            <w:rFonts w:ascii="Arial" w:hAnsi="Arial" w:cs="Arial"/>
            <w:color w:val="0070C0"/>
            <w:lang w:val="es-PE"/>
          </w:rPr>
          <w:t>https://cdn.www.gob.pe/uploads/document/file/2262477/Resumen%20de%20la%20Pol%C3%ADtica%20Nacional%20de%20Vivienda%20y%20Urbanismo.pdf?v=1634579665</w:t>
        </w:r>
      </w:hyperlink>
      <w:r w:rsidRPr="004A6316">
        <w:rPr>
          <w:rFonts w:ascii="Arial" w:hAnsi="Arial" w:cs="Arial"/>
          <w:color w:val="0070C0"/>
          <w:lang w:val="es-PE"/>
        </w:rPr>
        <w:t>.</w:t>
      </w:r>
    </w:p>
  </w:footnote>
  <w:footnote w:id="56">
    <w:p w14:paraId="1F8CD2C8" w14:textId="5D48A0C9" w:rsidR="00A40F61" w:rsidRPr="004A6316" w:rsidRDefault="00A40F61" w:rsidP="00A839EB">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Programa de las Naciones Unidas para el Desarrollo</w:t>
      </w:r>
      <w:r w:rsidRPr="004A6316">
        <w:rPr>
          <w:rFonts w:ascii="Arial" w:hAnsi="Arial" w:cs="Arial"/>
          <w:i/>
          <w:iCs/>
          <w:lang w:val="es-PE"/>
        </w:rPr>
        <w:t xml:space="preserve">. Las 5 caras de la vulnerabilidad de los hogares peruanos en contextos de Covid-19. Soluciones innovadoras para el desarrollo sostenible, </w:t>
      </w:r>
      <w:hyperlink r:id="rId25" w:history="1">
        <w:r w:rsidRPr="004A6316">
          <w:rPr>
            <w:rStyle w:val="Hipervnculo"/>
            <w:rFonts w:ascii="Arial" w:hAnsi="Arial" w:cs="Arial"/>
            <w:i/>
            <w:iCs/>
            <w:lang w:val="es-PE"/>
          </w:rPr>
          <w:t>https://www.undp.org/sites/g/files/zskgke326/files/migration/pe/9f994ec6e790b78bfae82a2e35cd776995a38a21bab2bb60b5eab1519ccfb540.pdf</w:t>
        </w:r>
      </w:hyperlink>
      <w:r w:rsidRPr="004A6316">
        <w:rPr>
          <w:rFonts w:ascii="Arial" w:hAnsi="Arial" w:cs="Arial"/>
          <w:i/>
          <w:iCs/>
          <w:lang w:val="es-PE"/>
        </w:rPr>
        <w:t xml:space="preserve"> </w:t>
      </w:r>
    </w:p>
  </w:footnote>
  <w:footnote w:id="57">
    <w:p w14:paraId="787F00B2" w14:textId="3320EB59" w:rsidR="00A40F61" w:rsidRPr="004A6316" w:rsidRDefault="00A40F61" w:rsidP="00A839EB">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Personas venezolanas en el Perú. Análisis de su situación antes y durante la crisis sanitaria generada por el COVID-19. Serie informes de adjuntía. Informe de Adjuntía N° 002-2020-DP/ADHPD</w:t>
      </w:r>
      <w:r w:rsidRPr="004A6316">
        <w:rPr>
          <w:rFonts w:ascii="Arial" w:hAnsi="Arial" w:cs="Arial"/>
          <w:lang w:val="es-PE"/>
        </w:rPr>
        <w:t xml:space="preserve"> (Lima, 2021), 76.</w:t>
      </w:r>
    </w:p>
  </w:footnote>
  <w:footnote w:id="58">
    <w:p w14:paraId="705D4538" w14:textId="6667CF76" w:rsidR="00A40F61" w:rsidRPr="004A6316" w:rsidRDefault="00A40F61" w:rsidP="00E425E7">
      <w:pPr>
        <w:pStyle w:val="Textonotapie"/>
        <w:jc w:val="both"/>
        <w:rPr>
          <w:rFonts w:ascii="Arial" w:hAnsi="Arial" w:cs="Arial"/>
          <w:lang w:val="en-US"/>
        </w:rPr>
      </w:pPr>
      <w:r w:rsidRPr="004A6316">
        <w:rPr>
          <w:rStyle w:val="Refdenotaalpie"/>
          <w:rFonts w:ascii="Arial" w:hAnsi="Arial" w:cs="Arial"/>
        </w:rPr>
        <w:footnoteRef/>
      </w:r>
      <w:r w:rsidRPr="004A6316">
        <w:rPr>
          <w:rFonts w:ascii="Arial" w:hAnsi="Arial" w:cs="Arial"/>
          <w:lang w:val="en-US"/>
        </w:rPr>
        <w:t xml:space="preserve"> UNICEF, </w:t>
      </w:r>
      <w:r w:rsidRPr="004A6316">
        <w:rPr>
          <w:rFonts w:ascii="Arial" w:hAnsi="Arial" w:cs="Arial"/>
          <w:i/>
          <w:iCs/>
          <w:lang w:val="en-US"/>
        </w:rPr>
        <w:t xml:space="preserve">Child labour: global estimates 2020, trends and the road forward </w:t>
      </w:r>
      <w:r w:rsidRPr="004A6316">
        <w:rPr>
          <w:rFonts w:ascii="Arial" w:hAnsi="Arial" w:cs="Arial"/>
          <w:lang w:val="en-US"/>
        </w:rPr>
        <w:t xml:space="preserve">(2021),  </w:t>
      </w:r>
      <w:hyperlink r:id="rId26" w:history="1">
        <w:r w:rsidRPr="004A6316">
          <w:rPr>
            <w:rStyle w:val="Hipervnculo"/>
            <w:rFonts w:ascii="Arial" w:hAnsi="Arial" w:cs="Arial"/>
            <w:lang w:val="en-US"/>
          </w:rPr>
          <w:t>https://www.unicef.org/dominicanrepublic/informes/trabajo-infantil-estimaciones-mundiales-2020-tendencias-y-el-camino-seguir</w:t>
        </w:r>
      </w:hyperlink>
      <w:r w:rsidRPr="004A6316">
        <w:rPr>
          <w:rFonts w:ascii="Arial" w:hAnsi="Arial" w:cs="Arial"/>
          <w:lang w:val="en-US"/>
        </w:rPr>
        <w:t xml:space="preserve"> </w:t>
      </w:r>
    </w:p>
  </w:footnote>
  <w:footnote w:id="59">
    <w:p w14:paraId="45355806" w14:textId="14F335E3" w:rsidR="00A40F61" w:rsidRPr="004A6316" w:rsidRDefault="00A40F61" w:rsidP="00E425E7">
      <w:pPr>
        <w:pStyle w:val="Textonotapie"/>
        <w:jc w:val="both"/>
        <w:rPr>
          <w:rFonts w:ascii="Arial" w:hAnsi="Arial" w:cs="Arial"/>
          <w:lang w:val="en-US"/>
        </w:rPr>
      </w:pPr>
      <w:r w:rsidRPr="004A6316">
        <w:rPr>
          <w:rStyle w:val="Refdenotaalpie"/>
          <w:rFonts w:ascii="Arial" w:hAnsi="Arial" w:cs="Arial"/>
        </w:rPr>
        <w:footnoteRef/>
      </w:r>
      <w:r w:rsidRPr="004A6316">
        <w:rPr>
          <w:rFonts w:ascii="Arial" w:hAnsi="Arial" w:cs="Arial"/>
          <w:lang w:val="en-US"/>
        </w:rPr>
        <w:t xml:space="preserve"> UNICEF, “The impact of Covid-19”, en: </w:t>
      </w:r>
      <w:r w:rsidRPr="004A6316">
        <w:rPr>
          <w:rFonts w:ascii="Arial" w:hAnsi="Arial" w:cs="Arial"/>
          <w:i/>
          <w:iCs/>
          <w:lang w:val="en-US"/>
        </w:rPr>
        <w:t>Child labour: global estimates 2020, trends and the road forward</w:t>
      </w:r>
      <w:r w:rsidRPr="004A6316">
        <w:rPr>
          <w:rFonts w:ascii="Arial" w:hAnsi="Arial" w:cs="Arial"/>
          <w:lang w:val="en-US"/>
        </w:rPr>
        <w:t xml:space="preserve"> (2021).</w:t>
      </w:r>
    </w:p>
  </w:footnote>
  <w:footnote w:id="60">
    <w:p w14:paraId="2A7EC090" w14:textId="77777777" w:rsidR="00A40F61" w:rsidRPr="004A6316" w:rsidRDefault="00A40F61" w:rsidP="00E425E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r w:rsidRPr="004A6316">
        <w:rPr>
          <w:rFonts w:ascii="Arial" w:hAnsi="Arial" w:cs="Arial"/>
          <w:shd w:val="clear" w:color="auto" w:fill="FFFFFF"/>
          <w:lang w:val="es-PE"/>
        </w:rPr>
        <w:t>Ajustados por paridad de poder adquisitivo del 2017.</w:t>
      </w:r>
    </w:p>
  </w:footnote>
  <w:footnote w:id="61">
    <w:p w14:paraId="5BAE1ABE" w14:textId="77777777" w:rsidR="00A40F61" w:rsidRPr="004A6316" w:rsidRDefault="00A40F61" w:rsidP="00E425E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Peruano de Economía, “Efectos del Covid-19 en la educación”, informe para </w:t>
      </w:r>
      <w:r w:rsidRPr="004A6316">
        <w:rPr>
          <w:rFonts w:ascii="Arial" w:hAnsi="Arial" w:cs="Arial"/>
          <w:i/>
          <w:iCs/>
          <w:lang w:val="es-PE"/>
        </w:rPr>
        <w:t>El Comercio</w:t>
      </w:r>
      <w:r w:rsidRPr="004A6316">
        <w:rPr>
          <w:rFonts w:ascii="Arial" w:hAnsi="Arial" w:cs="Arial"/>
          <w:lang w:val="es-PE"/>
        </w:rPr>
        <w:t>, 05 de julio de 2021.</w:t>
      </w:r>
    </w:p>
  </w:footnote>
  <w:footnote w:id="62">
    <w:p w14:paraId="4144E156" w14:textId="6CFA5157" w:rsidR="00A40F61" w:rsidRPr="004A6316" w:rsidRDefault="00A40F61" w:rsidP="00E425E7">
      <w:pPr>
        <w:spacing w:after="0" w:line="240" w:lineRule="auto"/>
        <w:jc w:val="both"/>
        <w:rPr>
          <w:rFonts w:ascii="Arial" w:hAnsi="Arial" w:cs="Arial"/>
          <w:sz w:val="20"/>
          <w:szCs w:val="20"/>
        </w:rPr>
      </w:pPr>
      <w:r w:rsidRPr="004A6316">
        <w:rPr>
          <w:rStyle w:val="Refdenotaalpie"/>
          <w:rFonts w:ascii="Arial" w:hAnsi="Arial" w:cs="Arial"/>
          <w:sz w:val="20"/>
          <w:szCs w:val="20"/>
        </w:rPr>
        <w:footnoteRef/>
      </w:r>
      <w:r w:rsidRPr="004A6316">
        <w:rPr>
          <w:rFonts w:ascii="Arial" w:hAnsi="Arial" w:cs="Arial"/>
          <w:sz w:val="20"/>
          <w:szCs w:val="20"/>
        </w:rPr>
        <w:t xml:space="preserve"> Gough, J.</w:t>
      </w:r>
      <w:r w:rsidRPr="004A6316">
        <w:rPr>
          <w:rFonts w:ascii="Arial" w:hAnsi="Arial" w:cs="Arial"/>
          <w:caps/>
          <w:color w:val="111111"/>
          <w:sz w:val="20"/>
          <w:szCs w:val="20"/>
          <w:shd w:val="clear" w:color="auto" w:fill="FFFFFF"/>
        </w:rPr>
        <w:t xml:space="preserve"> “</w:t>
      </w:r>
      <w:r w:rsidRPr="004A6316">
        <w:rPr>
          <w:rFonts w:ascii="Arial" w:hAnsi="Arial" w:cs="Arial"/>
          <w:color w:val="111111"/>
          <w:sz w:val="20"/>
          <w:szCs w:val="20"/>
        </w:rPr>
        <w:t>Una de las caras más feas de la pandemia: el trabajo infantil”,</w:t>
      </w:r>
      <w:r w:rsidRPr="004A6316">
        <w:rPr>
          <w:rFonts w:ascii="Arial" w:hAnsi="Arial" w:cs="Arial"/>
          <w:i/>
          <w:iCs/>
          <w:color w:val="111111"/>
          <w:sz w:val="20"/>
          <w:szCs w:val="20"/>
        </w:rPr>
        <w:t xml:space="preserve"> </w:t>
      </w:r>
      <w:r w:rsidRPr="004A6316">
        <w:rPr>
          <w:rFonts w:ascii="Arial" w:hAnsi="Arial" w:cs="Arial"/>
          <w:sz w:val="20"/>
          <w:szCs w:val="20"/>
        </w:rPr>
        <w:t xml:space="preserve">diario </w:t>
      </w:r>
      <w:r w:rsidRPr="004A6316">
        <w:rPr>
          <w:rFonts w:ascii="Arial" w:hAnsi="Arial" w:cs="Arial"/>
          <w:i/>
          <w:iCs/>
          <w:sz w:val="20"/>
          <w:szCs w:val="20"/>
        </w:rPr>
        <w:t>El País</w:t>
      </w:r>
      <w:r w:rsidRPr="004A6316">
        <w:rPr>
          <w:rFonts w:ascii="Arial" w:hAnsi="Arial" w:cs="Arial"/>
          <w:sz w:val="20"/>
          <w:szCs w:val="20"/>
        </w:rPr>
        <w:t xml:space="preserve">, 21 de junio de 2021, </w:t>
      </w:r>
      <w:hyperlink r:id="rId27" w:history="1">
        <w:r w:rsidRPr="004A6316">
          <w:rPr>
            <w:rStyle w:val="Hipervnculo"/>
            <w:rFonts w:ascii="Arial" w:hAnsi="Arial" w:cs="Arial"/>
            <w:sz w:val="20"/>
            <w:szCs w:val="20"/>
          </w:rPr>
          <w:t>https://elpais.com/planeta-futuro/2021-06-21/una-de-las-caras-mas-feas-de-la-pandemia-el-trabajo-infantil.html</w:t>
        </w:r>
      </w:hyperlink>
      <w:r w:rsidRPr="004A6316">
        <w:rPr>
          <w:rFonts w:ascii="Arial" w:hAnsi="Arial" w:cs="Arial"/>
          <w:sz w:val="20"/>
          <w:szCs w:val="20"/>
        </w:rPr>
        <w:t xml:space="preserve"> </w:t>
      </w:r>
    </w:p>
  </w:footnote>
  <w:footnote w:id="63">
    <w:p w14:paraId="0A8572D1" w14:textId="076C9FC1" w:rsidR="00A40F61" w:rsidRPr="004A6316" w:rsidRDefault="00A40F61" w:rsidP="00E425E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World Vision, “Pandemia agudizará trabajo infantil” (2020), </w:t>
      </w:r>
      <w:hyperlink r:id="rId28" w:history="1">
        <w:r w:rsidRPr="004A6316">
          <w:rPr>
            <w:rStyle w:val="Hipervnculo"/>
            <w:rFonts w:ascii="Arial" w:hAnsi="Arial" w:cs="Arial"/>
            <w:lang w:val="es-PE"/>
          </w:rPr>
          <w:t>https://worldvision.pe/noticias/pandemia-agudizara-trabajo-infantil</w:t>
        </w:r>
      </w:hyperlink>
      <w:r w:rsidRPr="004A6316">
        <w:rPr>
          <w:rFonts w:ascii="Arial" w:hAnsi="Arial" w:cs="Arial"/>
          <w:lang w:val="es-PE"/>
        </w:rPr>
        <w:t xml:space="preserve"> </w:t>
      </w:r>
    </w:p>
  </w:footnote>
  <w:footnote w:id="64">
    <w:p w14:paraId="3AFBEF38" w14:textId="3BB2E4BF" w:rsidR="00A40F61" w:rsidRPr="004A6316" w:rsidRDefault="00A40F61" w:rsidP="0062054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Según registros de los Equipos Itinerantes de Urgencia (EIU), formados por el Ministerio de la Mujer y Poblaciones Vulnerables durante el aislamiento social obligatorio. Puede verse también: Ministerio de Justicia y Derechos Humanos y Ministerio de la Mujer y Poblaciones Vulnerables, </w:t>
      </w:r>
      <w:r w:rsidRPr="004A6316">
        <w:rPr>
          <w:rFonts w:ascii="Arial" w:hAnsi="Arial" w:cs="Arial"/>
          <w:i/>
          <w:iCs/>
          <w:lang w:val="es-PE"/>
        </w:rPr>
        <w:t>La otra pandemia en casa. Situación y respuestas a la violencia de género durante la pandemia por la Covid-19 en el Perú</w:t>
      </w:r>
      <w:r w:rsidRPr="004A6316">
        <w:rPr>
          <w:rFonts w:ascii="Arial" w:hAnsi="Arial" w:cs="Arial"/>
          <w:lang w:val="es-PE"/>
        </w:rPr>
        <w:t xml:space="preserve"> (Lima, 2021),  </w:t>
      </w:r>
      <w:hyperlink r:id="rId29" w:history="1">
        <w:r w:rsidRPr="004A6316">
          <w:rPr>
            <w:rStyle w:val="Hipervnculo"/>
            <w:rFonts w:ascii="Arial" w:hAnsi="Arial" w:cs="Arial"/>
            <w:lang w:val="es-PE"/>
          </w:rPr>
          <w:t>https://cdn.www.gob.pe/uploads/document/file/1752584/La%20Otra%20Pandemia%20en%20Casa%202021.pdf</w:t>
        </w:r>
      </w:hyperlink>
      <w:r w:rsidRPr="004A6316">
        <w:rPr>
          <w:rFonts w:ascii="Arial" w:hAnsi="Arial" w:cs="Arial"/>
          <w:lang w:val="es-PE"/>
        </w:rPr>
        <w:t xml:space="preserve"> </w:t>
      </w:r>
    </w:p>
  </w:footnote>
  <w:footnote w:id="65">
    <w:p w14:paraId="6E14FCBA" w14:textId="76A013A8" w:rsidR="00A40F61" w:rsidRPr="004A6316" w:rsidRDefault="00A40F61" w:rsidP="0062054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“Fortalecer los derechos de las mujeres implica no retroceder en agenda por la igualdad de género” (Lima, 2021), </w:t>
      </w:r>
      <w:hyperlink r:id="rId30" w:history="1">
        <w:r w:rsidRPr="004A6316">
          <w:rPr>
            <w:rStyle w:val="Hipervnculo"/>
            <w:rFonts w:ascii="Arial" w:hAnsi="Arial" w:cs="Arial"/>
            <w:lang w:val="es-PE"/>
          </w:rPr>
          <w:t>https://www.defensoria.gob.pe/defensoria-del-pueblo-fortalecer-los-derechos-de-las-mujeres-implica-no-retroceder-en-agenda-por-la-igualdad-de-genero/</w:t>
        </w:r>
      </w:hyperlink>
      <w:r w:rsidRPr="004A6316">
        <w:rPr>
          <w:rFonts w:ascii="Arial" w:hAnsi="Arial" w:cs="Arial"/>
          <w:lang w:val="es-PE"/>
        </w:rPr>
        <w:t xml:space="preserve">   </w:t>
      </w:r>
    </w:p>
  </w:footnote>
  <w:footnote w:id="66">
    <w:p w14:paraId="36304D0E" w14:textId="21A19045" w:rsidR="00A40F61" w:rsidRPr="004A6316" w:rsidRDefault="00A40F61" w:rsidP="0062054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Informe sobre la supervisión de la atención integral en niñas y adolescentes embarazadas producto de violación sexual, en establecimientos de salud,</w:t>
      </w:r>
      <w:r w:rsidRPr="004A6316">
        <w:rPr>
          <w:rFonts w:ascii="Arial" w:hAnsi="Arial" w:cs="Arial"/>
          <w:lang w:val="es-PE"/>
        </w:rPr>
        <w:t xml:space="preserve"> </w:t>
      </w:r>
      <w:r w:rsidRPr="004A6316">
        <w:rPr>
          <w:rFonts w:ascii="Arial" w:hAnsi="Arial" w:cs="Arial"/>
          <w:i/>
          <w:iCs/>
          <w:lang w:val="es-PE"/>
        </w:rPr>
        <w:t>Serie Informes Especiales N° 009-2021-DP</w:t>
      </w:r>
      <w:r w:rsidRPr="004A6316">
        <w:rPr>
          <w:rFonts w:ascii="Arial" w:hAnsi="Arial" w:cs="Arial"/>
          <w:lang w:val="es-PE"/>
        </w:rPr>
        <w:t xml:space="preserve"> (Lima, 2021), </w:t>
      </w:r>
      <w:hyperlink r:id="rId31" w:history="1">
        <w:r w:rsidRPr="004A6316">
          <w:rPr>
            <w:rStyle w:val="Hipervnculo"/>
            <w:rFonts w:ascii="Arial" w:hAnsi="Arial" w:cs="Arial"/>
            <w:lang w:val="es-PE"/>
          </w:rPr>
          <w:t>https://www.defensoria.gob.pe/wp-content/uploads/2021/07/INFORME-DE-ATENCI%C3%93N-EMBARAZO-EN-NI%C3%91AS-Y-ADOLESCENTES-DP-UNFPA-PER%C3%9A.pdf</w:t>
        </w:r>
      </w:hyperlink>
    </w:p>
  </w:footnote>
  <w:footnote w:id="67">
    <w:p w14:paraId="7608D1B2" w14:textId="77777777" w:rsidR="00A40F61" w:rsidRPr="004A6316" w:rsidRDefault="00A40F61" w:rsidP="0062054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Según la información proporcionada por el Ministerio del Interior y la PNP, al INEI.</w:t>
      </w:r>
    </w:p>
  </w:footnote>
  <w:footnote w:id="68">
    <w:p w14:paraId="7B91FD38" w14:textId="6582D0C6" w:rsidR="00A40F61" w:rsidRPr="004A6316" w:rsidRDefault="00A40F61" w:rsidP="0062054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IDEHPUCP, UNODC, “Trata de personas y migración en tiempos de pandemia por COVID-19. Relatoría” (Lima, 2021),  </w:t>
      </w:r>
      <w:hyperlink r:id="rId32" w:history="1">
        <w:r w:rsidRPr="004A6316">
          <w:rPr>
            <w:rStyle w:val="Hipervnculo"/>
            <w:rFonts w:ascii="Arial" w:hAnsi="Arial" w:cs="Arial"/>
            <w:lang w:val="es-PE"/>
          </w:rPr>
          <w:t>https://www.unodc.org/documents/peruandecuador//Informes/vf_Version_corregida_UNODC.pdf</w:t>
        </w:r>
      </w:hyperlink>
      <w:r w:rsidRPr="004A6316">
        <w:rPr>
          <w:rFonts w:ascii="Arial" w:hAnsi="Arial" w:cs="Arial"/>
          <w:lang w:val="es-PE"/>
        </w:rPr>
        <w:t xml:space="preserve"> </w:t>
      </w:r>
    </w:p>
  </w:footnote>
  <w:footnote w:id="69">
    <w:p w14:paraId="2AAC5843" w14:textId="6B0D3B80" w:rsidR="00A40F61" w:rsidRPr="004A6316" w:rsidRDefault="00A40F61" w:rsidP="0062054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IDEHPUCP, UNODC, “Trata de personas y migración en tiempos de pandemia por COVID-19.</w:t>
      </w:r>
    </w:p>
  </w:footnote>
  <w:footnote w:id="70">
    <w:p w14:paraId="30C2D330" w14:textId="6F718CC3" w:rsidR="00A40F61" w:rsidRPr="004A6316" w:rsidRDefault="00A40F61" w:rsidP="0062054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INEI según sistematización del reporte de la Policía Nacional del Perú. “Trata de personas: 277 denuncias se registraron en el Perú en el primer semestre del año” (Lima, 2021),  </w:t>
      </w:r>
      <w:hyperlink r:id="rId33" w:history="1">
        <w:r w:rsidRPr="004A6316">
          <w:rPr>
            <w:rStyle w:val="Hipervnculo"/>
            <w:rFonts w:ascii="Arial" w:hAnsi="Arial" w:cs="Arial"/>
            <w:lang w:val="es-PE"/>
          </w:rPr>
          <w:t>https://elperuano.pe/noticia/129686-trata-de-personas-277-denuncias-se-registraron-en-el-peru-en-el-primer-semestre-del-ano</w:t>
        </w:r>
      </w:hyperlink>
      <w:r w:rsidRPr="004A6316">
        <w:rPr>
          <w:rFonts w:ascii="Arial" w:hAnsi="Arial" w:cs="Arial"/>
          <w:lang w:val="es-PE"/>
        </w:rPr>
        <w:t xml:space="preserve">. </w:t>
      </w:r>
    </w:p>
  </w:footnote>
  <w:footnote w:id="71">
    <w:p w14:paraId="430678F7" w14:textId="5AEE03E6" w:rsidR="00A40F61" w:rsidRPr="004A6316" w:rsidRDefault="00A40F61">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Ministerio de la Mujer y Poblaciones Vulnerables, </w:t>
      </w:r>
      <w:r w:rsidRPr="004A6316">
        <w:rPr>
          <w:rFonts w:ascii="Arial" w:hAnsi="Arial" w:cs="Arial"/>
          <w:i/>
          <w:iCs/>
          <w:lang w:val="es-PE"/>
        </w:rPr>
        <w:t xml:space="preserve">Política </w:t>
      </w:r>
      <w:r w:rsidRPr="004A6316">
        <w:rPr>
          <w:rFonts w:ascii="Arial" w:hAnsi="Arial" w:cs="Arial"/>
          <w:i/>
          <w:iCs/>
          <w:shd w:val="clear" w:color="auto" w:fill="FFFFFF"/>
          <w:lang w:val="es-PE"/>
        </w:rPr>
        <w:t>Nacional Multisectorial en Discapacidad para el Desarrollo al 2030. Resumen Ejecutivo</w:t>
      </w:r>
      <w:r w:rsidRPr="004A6316">
        <w:rPr>
          <w:rFonts w:ascii="Arial" w:hAnsi="Arial" w:cs="Arial"/>
          <w:shd w:val="clear" w:color="auto" w:fill="FFFFFF"/>
          <w:lang w:val="es-PE"/>
        </w:rPr>
        <w:t xml:space="preserve"> (Lima, 2021), 2.</w:t>
      </w:r>
    </w:p>
  </w:footnote>
  <w:footnote w:id="72">
    <w:p w14:paraId="40225820" w14:textId="0D750540" w:rsidR="00A40F61" w:rsidRPr="004A6316" w:rsidRDefault="00A40F61" w:rsidP="0012512D">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i/>
          <w:iCs/>
          <w:lang w:val="es-PE"/>
        </w:rPr>
        <w:t xml:space="preserve"> </w:t>
      </w:r>
      <w:r w:rsidRPr="004A6316">
        <w:rPr>
          <w:rFonts w:ascii="Arial" w:hAnsi="Arial" w:cs="Arial"/>
          <w:lang w:val="es-PE"/>
        </w:rPr>
        <w:t xml:space="preserve">Consejo Nacional para la Integración de la Persona con Discapacidad - CONADIS, </w:t>
      </w:r>
      <w:r w:rsidRPr="004A6316">
        <w:rPr>
          <w:rFonts w:ascii="Arial" w:hAnsi="Arial" w:cs="Arial"/>
          <w:i/>
          <w:iCs/>
          <w:lang w:val="es-PE"/>
        </w:rPr>
        <w:t>Percepciones y vivencias de las personas con discapacidad durante la emergencia sanitaria por COVID-19 en el Perú</w:t>
      </w:r>
      <w:r w:rsidRPr="004A6316">
        <w:rPr>
          <w:rFonts w:ascii="Arial" w:hAnsi="Arial" w:cs="Arial"/>
          <w:lang w:val="es-PE"/>
        </w:rPr>
        <w:t xml:space="preserve"> (Lima, 2021),  </w:t>
      </w:r>
      <w:hyperlink r:id="rId34" w:history="1">
        <w:r w:rsidRPr="004A6316">
          <w:rPr>
            <w:rStyle w:val="Hipervnculo"/>
            <w:rFonts w:ascii="Arial" w:hAnsi="Arial" w:cs="Arial"/>
            <w:lang w:val="es-PE"/>
          </w:rPr>
          <w:t>https://www.conadisperu.gob.pe/observatorio/wp-content/uploads/2021/08/Percepciones-y-vivencias-de-la-discapacidad.pdf</w:t>
        </w:r>
      </w:hyperlink>
      <w:r w:rsidRPr="004A6316">
        <w:rPr>
          <w:rFonts w:ascii="Arial" w:hAnsi="Arial" w:cs="Arial"/>
          <w:lang w:val="es-PE"/>
        </w:rPr>
        <w:t xml:space="preserve"> </w:t>
      </w:r>
    </w:p>
  </w:footnote>
  <w:footnote w:id="73">
    <w:p w14:paraId="009B936E" w14:textId="1011F90F" w:rsidR="00A40F61" w:rsidRPr="004A6316" w:rsidRDefault="00A40F61" w:rsidP="0012512D">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Consejo Nacional para la Integración de la Persona con Discapacidad - CONADIS, </w:t>
      </w:r>
      <w:r w:rsidRPr="004A6316">
        <w:rPr>
          <w:rFonts w:ascii="Arial" w:hAnsi="Arial" w:cs="Arial"/>
          <w:i/>
          <w:iCs/>
          <w:lang w:val="es-PE"/>
        </w:rPr>
        <w:t>Percepciones y vivencias de las personas con discapacidad durante la emergencia sanitaria por COVID-19 en el Perú</w:t>
      </w:r>
      <w:r w:rsidRPr="004A6316">
        <w:rPr>
          <w:rFonts w:ascii="Arial" w:hAnsi="Arial" w:cs="Arial"/>
          <w:lang w:val="es-PE"/>
        </w:rPr>
        <w:t>, 36.</w:t>
      </w:r>
    </w:p>
  </w:footnote>
  <w:footnote w:id="74">
    <w:p w14:paraId="6B73813B" w14:textId="017FF22C" w:rsidR="00A40F61" w:rsidRPr="004A6316" w:rsidRDefault="00A40F61" w:rsidP="006A37B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Organización Internacional del Trabajo-OIT, </w:t>
      </w:r>
      <w:r w:rsidRPr="004A6316">
        <w:rPr>
          <w:rFonts w:ascii="Arial" w:hAnsi="Arial" w:cs="Arial"/>
          <w:i/>
          <w:iCs/>
          <w:lang w:val="es-PE"/>
        </w:rPr>
        <w:t xml:space="preserve">Nota técnica país Perú. Impacto de la COVID-19 en el empleo y los ingresos laborales </w:t>
      </w:r>
      <w:r w:rsidRPr="004A6316">
        <w:rPr>
          <w:rFonts w:ascii="Arial" w:hAnsi="Arial" w:cs="Arial"/>
          <w:lang w:val="es-PE"/>
        </w:rPr>
        <w:t xml:space="preserve">(Lima, 2020), 37, </w:t>
      </w:r>
      <w:hyperlink r:id="rId35" w:history="1">
        <w:r w:rsidRPr="004A6316">
          <w:rPr>
            <w:rStyle w:val="Hipervnculo"/>
            <w:rFonts w:ascii="Arial" w:hAnsi="Arial" w:cs="Arial"/>
            <w:lang w:val="es-PE"/>
          </w:rPr>
          <w:t>https://www.ilo.org/wcmsp5/groups/public/---americas/---ro-lima/documents/publication/wcms_756474.pdf</w:t>
        </w:r>
      </w:hyperlink>
    </w:p>
  </w:footnote>
  <w:footnote w:id="75">
    <w:p w14:paraId="49319CF6" w14:textId="6DEC22B3" w:rsidR="00A40F61" w:rsidRPr="004A6316" w:rsidRDefault="00A40F61" w:rsidP="0012512D">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Meresman, S. &amp; H. Ullmann, </w:t>
      </w:r>
      <w:r w:rsidRPr="004A6316">
        <w:rPr>
          <w:rFonts w:ascii="Arial" w:hAnsi="Arial" w:cs="Arial"/>
          <w:i/>
          <w:iCs/>
          <w:lang w:val="es-PE"/>
        </w:rPr>
        <w:t xml:space="preserve">COVID-19 y las personas con discapacidad en América Latina Mitigar el impacto y proteger derechos para asegurar la inclusión hoy y mañana </w:t>
      </w:r>
      <w:r w:rsidRPr="004A6316">
        <w:rPr>
          <w:rFonts w:ascii="Arial" w:hAnsi="Arial" w:cs="Arial"/>
          <w:lang w:val="es-PE"/>
        </w:rPr>
        <w:t xml:space="preserve">(CEPAL, 2020), 8, </w:t>
      </w:r>
      <w:hyperlink r:id="rId36" w:history="1">
        <w:r w:rsidRPr="004A6316">
          <w:rPr>
            <w:rStyle w:val="Hipervnculo"/>
            <w:rFonts w:ascii="Arial" w:hAnsi="Arial" w:cs="Arial"/>
            <w:lang w:val="es-PE"/>
          </w:rPr>
          <w:t>https://repositorio.cepal.org/bitstream/handle/11362/46278/1/S2000645_es.pdf</w:t>
        </w:r>
      </w:hyperlink>
      <w:r w:rsidRPr="004A6316">
        <w:rPr>
          <w:rFonts w:ascii="Arial" w:hAnsi="Arial" w:cs="Arial"/>
          <w:lang w:val="es-PE"/>
        </w:rPr>
        <w:t xml:space="preserve"> </w:t>
      </w:r>
    </w:p>
  </w:footnote>
  <w:footnote w:id="76">
    <w:p w14:paraId="0F5F575F" w14:textId="32FC9029" w:rsidR="00A40F61" w:rsidRPr="004A6316" w:rsidRDefault="00A40F61" w:rsidP="0012512D">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Meresman, S. &amp; H. Ullmann, </w:t>
      </w:r>
      <w:r w:rsidRPr="004A6316">
        <w:rPr>
          <w:rFonts w:ascii="Arial" w:hAnsi="Arial" w:cs="Arial"/>
          <w:i/>
          <w:iCs/>
          <w:lang w:val="es-PE"/>
        </w:rPr>
        <w:t>COVID-19 y las personas con discapacidad en América Latina Mitigar el impacto y proteger derechos para asegurar la inclusión hoy y mañana</w:t>
      </w:r>
      <w:r w:rsidRPr="004A6316">
        <w:rPr>
          <w:rFonts w:ascii="Arial" w:hAnsi="Arial" w:cs="Arial"/>
          <w:lang w:val="es-PE"/>
        </w:rPr>
        <w:t>.</w:t>
      </w:r>
    </w:p>
  </w:footnote>
  <w:footnote w:id="77">
    <w:p w14:paraId="57A78E5C" w14:textId="2F6F0A58" w:rsidR="00A40F61" w:rsidRPr="004A6316" w:rsidRDefault="00A40F61" w:rsidP="0012512D">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Meresman, S. &amp; H. Ullmann, </w:t>
      </w:r>
      <w:r w:rsidRPr="004A6316">
        <w:rPr>
          <w:rFonts w:ascii="Arial" w:hAnsi="Arial" w:cs="Arial"/>
          <w:i/>
          <w:iCs/>
          <w:lang w:val="es-PE"/>
        </w:rPr>
        <w:t>COVID-19 y las personas con discapacidad en América Latina Mitigar el impacto y proteger derechos para asegurar la inclusión hoy y mañana</w:t>
      </w:r>
      <w:r w:rsidRPr="004A6316">
        <w:rPr>
          <w:rFonts w:ascii="Arial" w:hAnsi="Arial" w:cs="Arial"/>
          <w:lang w:val="es-PE"/>
        </w:rPr>
        <w:t>, 8.</w:t>
      </w:r>
    </w:p>
  </w:footnote>
  <w:footnote w:id="78">
    <w:p w14:paraId="141D56C7" w14:textId="1B05DDD0" w:rsidR="00A40F61" w:rsidRPr="004A6316" w:rsidRDefault="00A40F61" w:rsidP="0012512D">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Situación de las personas privadas de libertad a propósito de la declaratoria de emergencia sanitaria</w:t>
      </w:r>
      <w:r w:rsidRPr="004A6316">
        <w:rPr>
          <w:rFonts w:ascii="Arial" w:hAnsi="Arial" w:cs="Arial"/>
          <w:lang w:val="es-PE"/>
        </w:rPr>
        <w:t xml:space="preserve">, </w:t>
      </w:r>
      <w:r w:rsidRPr="004A6316">
        <w:rPr>
          <w:rFonts w:ascii="Arial" w:hAnsi="Arial" w:cs="Arial"/>
          <w:i/>
          <w:iCs/>
          <w:lang w:val="es-PE"/>
        </w:rPr>
        <w:t>Serie Informes Especiales Nº 03-2020-DP</w:t>
      </w:r>
      <w:r w:rsidRPr="004A6316">
        <w:rPr>
          <w:rFonts w:ascii="Arial" w:hAnsi="Arial" w:cs="Arial"/>
          <w:lang w:val="es-PE"/>
        </w:rPr>
        <w:t xml:space="preserve"> (Lima, 2020),  </w:t>
      </w:r>
      <w:hyperlink r:id="rId37" w:history="1">
        <w:r w:rsidRPr="004A6316">
          <w:rPr>
            <w:rStyle w:val="Hipervnculo"/>
            <w:rFonts w:ascii="Arial" w:hAnsi="Arial" w:cs="Arial"/>
            <w:lang w:val="es-PE"/>
          </w:rPr>
          <w:t>https://www.defensoria.gob.pe/wp-content/uploads/2020/04/Serie-de-Informes-Especiales-N%C2%BA-003-2020-DP.pdf</w:t>
        </w:r>
      </w:hyperlink>
      <w:r w:rsidRPr="004A6316">
        <w:rPr>
          <w:rFonts w:ascii="Arial" w:hAnsi="Arial" w:cs="Arial"/>
          <w:lang w:val="es-PE"/>
        </w:rPr>
        <w:t xml:space="preserve"> </w:t>
      </w:r>
    </w:p>
  </w:footnote>
  <w:footnote w:id="79">
    <w:p w14:paraId="4496CD0F" w14:textId="45EC938A" w:rsidR="00A40F61" w:rsidRPr="004A6316" w:rsidRDefault="00A40F61" w:rsidP="0012512D">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Situación de las personas privadas de libertad a propósito de la declaratoria de emergencia sanitaria</w:t>
      </w:r>
      <w:r w:rsidRPr="004A6316">
        <w:rPr>
          <w:rFonts w:ascii="Arial" w:hAnsi="Arial" w:cs="Arial"/>
          <w:lang w:val="es-PE"/>
        </w:rPr>
        <w:t>.</w:t>
      </w:r>
    </w:p>
  </w:footnote>
  <w:footnote w:id="80">
    <w:p w14:paraId="68459E33" w14:textId="65F32263" w:rsidR="00A40F61" w:rsidRPr="004A6316" w:rsidRDefault="00A40F61" w:rsidP="0012512D">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 xml:space="preserve">Informe de Adjuntía N° 006-2018-DP/ADHPD. Retos del Sistema Penitenciario Peruano: Un diagnóstico de la realidad carcelaria de mujeres y varones. </w:t>
      </w:r>
      <w:r w:rsidRPr="004A6316">
        <w:rPr>
          <w:rFonts w:ascii="Arial" w:hAnsi="Arial" w:cs="Arial"/>
          <w:lang w:val="es-PE"/>
        </w:rPr>
        <w:t>(Lima, 2018).</w:t>
      </w:r>
    </w:p>
  </w:footnote>
  <w:footnote w:id="81">
    <w:p w14:paraId="51D2FDFE" w14:textId="2B878368" w:rsidR="00A40F61" w:rsidRPr="004A6316" w:rsidRDefault="00A40F61" w:rsidP="0012512D">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Informe de Adjuntía N° 006-2018-DP/ADHPD “Retos del Sistema Penitenciario Peruano: Un diagnóstico de la realidad carcelaria de mujeres y varones”</w:t>
      </w:r>
    </w:p>
  </w:footnote>
  <w:footnote w:id="82">
    <w:p w14:paraId="2666CF98" w14:textId="38F5D3CC" w:rsidR="00A40F61" w:rsidRPr="004A6316" w:rsidRDefault="00A40F61" w:rsidP="0012512D">
      <w:pPr>
        <w:pStyle w:val="Textonotapie"/>
        <w:jc w:val="both"/>
        <w:rPr>
          <w:rFonts w:ascii="Arial" w:hAnsi="Arial" w:cs="Arial"/>
        </w:rPr>
      </w:pPr>
      <w:r w:rsidRPr="004A6316">
        <w:rPr>
          <w:rStyle w:val="Refdenotaalpie"/>
          <w:rFonts w:ascii="Arial" w:hAnsi="Arial" w:cs="Arial"/>
        </w:rPr>
        <w:footnoteRef/>
      </w:r>
      <w:r w:rsidRPr="004A6316">
        <w:rPr>
          <w:rFonts w:ascii="Arial" w:hAnsi="Arial" w:cs="Arial"/>
          <w:lang w:val="es-PE"/>
        </w:rPr>
        <w:t xml:space="preserve"> Nota en El Peruano. “Índice de contagios del covid-19 en los penales está controlado”, 2021. </w:t>
      </w:r>
      <w:hyperlink r:id="rId38" w:history="1">
        <w:r w:rsidRPr="004A6316">
          <w:rPr>
            <w:rStyle w:val="Hipervnculo"/>
            <w:rFonts w:ascii="Arial" w:hAnsi="Arial" w:cs="Arial"/>
          </w:rPr>
          <w:t>https://elperuano.pe/noticia/118198-indice-de-contagios-del-covid-19-en-los-penales-esta-controlado</w:t>
        </w:r>
      </w:hyperlink>
    </w:p>
  </w:footnote>
  <w:footnote w:id="83">
    <w:p w14:paraId="70AD7D40" w14:textId="0EAB6FF1" w:rsidR="00A40F61" w:rsidRPr="00F02DC8" w:rsidRDefault="00A40F61" w:rsidP="00F730BE">
      <w:pPr>
        <w:pStyle w:val="Textonotapie"/>
        <w:rPr>
          <w:rFonts w:ascii="Arial" w:hAnsi="Arial" w:cs="Arial"/>
          <w:lang w:val="pt-BR"/>
        </w:rPr>
      </w:pPr>
      <w:r w:rsidRPr="004A6316">
        <w:rPr>
          <w:rStyle w:val="Refdenotaalpie"/>
          <w:rFonts w:ascii="Arial" w:hAnsi="Arial" w:cs="Arial"/>
        </w:rPr>
        <w:footnoteRef/>
      </w:r>
      <w:r w:rsidRPr="00F02DC8">
        <w:rPr>
          <w:rFonts w:ascii="Arial" w:hAnsi="Arial" w:cs="Arial"/>
          <w:lang w:val="pt-BR"/>
        </w:rPr>
        <w:t xml:space="preserve"> Instituto Nacional de Estadística e Informática - INEI, </w:t>
      </w:r>
      <w:r w:rsidRPr="00F02DC8">
        <w:rPr>
          <w:rFonts w:ascii="Arial" w:hAnsi="Arial" w:cs="Arial"/>
          <w:i/>
          <w:iCs/>
          <w:lang w:val="pt-BR"/>
        </w:rPr>
        <w:t>Nota de prensa N° 115</w:t>
      </w:r>
      <w:r w:rsidRPr="00F02DC8">
        <w:rPr>
          <w:rFonts w:ascii="Arial" w:hAnsi="Arial" w:cs="Arial"/>
          <w:lang w:val="pt-BR"/>
        </w:rPr>
        <w:t xml:space="preserve"> (Lima, 2022), </w:t>
      </w:r>
      <w:hyperlink r:id="rId39" w:history="1">
        <w:r w:rsidRPr="00F02DC8">
          <w:rPr>
            <w:rStyle w:val="Hipervnculo"/>
            <w:rFonts w:ascii="Arial" w:hAnsi="Arial" w:cs="Arial"/>
            <w:lang w:val="pt-BR"/>
          </w:rPr>
          <w:t>https://www.inei.gob.pe/media/MenuRecursivo/noticias/nota-de-prensa-no-115-2022-inei.pdf</w:t>
        </w:r>
      </w:hyperlink>
      <w:r w:rsidRPr="00F02DC8">
        <w:rPr>
          <w:rFonts w:ascii="Arial" w:hAnsi="Arial" w:cs="Arial"/>
          <w:lang w:val="pt-BR"/>
        </w:rPr>
        <w:t xml:space="preserve"> </w:t>
      </w:r>
    </w:p>
  </w:footnote>
  <w:footnote w:id="84">
    <w:p w14:paraId="7EDE2E62" w14:textId="1CB35372" w:rsidR="00A40F61" w:rsidRPr="004A6316" w:rsidRDefault="00A40F61" w:rsidP="00024F9C">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Programa de las Naciones Unidas para el Desarrollo - PNUD, </w:t>
      </w:r>
      <w:r w:rsidRPr="004A6316">
        <w:rPr>
          <w:rFonts w:ascii="Arial" w:hAnsi="Arial" w:cs="Arial"/>
          <w:i/>
          <w:iCs/>
          <w:lang w:val="es-PE"/>
        </w:rPr>
        <w:t>Informe sobre Desarrollo Humano 2021/2022. Tiempos inciertos, vidas inestables: Configurar nuestro futuro en un mundo en transformación</w:t>
      </w:r>
      <w:r w:rsidRPr="004A6316">
        <w:rPr>
          <w:rFonts w:ascii="Arial" w:hAnsi="Arial" w:cs="Arial"/>
          <w:lang w:val="es-PE"/>
        </w:rPr>
        <w:t xml:space="preserve"> (2022), 317.</w:t>
      </w:r>
    </w:p>
  </w:footnote>
  <w:footnote w:id="85">
    <w:p w14:paraId="780FFB79" w14:textId="4DBAC950" w:rsidR="00A40F61" w:rsidRPr="004A6316" w:rsidRDefault="00A40F61" w:rsidP="00024F9C">
      <w:pPr>
        <w:spacing w:after="0"/>
        <w:jc w:val="both"/>
        <w:rPr>
          <w:rFonts w:ascii="Arial" w:hAnsi="Arial" w:cs="Arial"/>
          <w:sz w:val="20"/>
          <w:szCs w:val="20"/>
          <w:shd w:val="clear" w:color="auto" w:fill="FFFFFF"/>
        </w:rPr>
      </w:pPr>
      <w:r w:rsidRPr="004A6316">
        <w:rPr>
          <w:rStyle w:val="Refdenotaalpie"/>
          <w:rFonts w:ascii="Arial" w:hAnsi="Arial" w:cs="Arial"/>
          <w:sz w:val="20"/>
          <w:szCs w:val="20"/>
        </w:rPr>
        <w:footnoteRef/>
      </w:r>
      <w:r w:rsidRPr="004A6316">
        <w:rPr>
          <w:rFonts w:ascii="Arial" w:hAnsi="Arial" w:cs="Arial"/>
          <w:sz w:val="20"/>
          <w:szCs w:val="20"/>
        </w:rPr>
        <w:t xml:space="preserve"> Programa de las Naciones Unidas para el Desarrollo - PNUD, </w:t>
      </w:r>
      <w:r w:rsidRPr="004A6316">
        <w:rPr>
          <w:rFonts w:ascii="Arial" w:hAnsi="Arial" w:cs="Arial"/>
          <w:i/>
          <w:iCs/>
          <w:sz w:val="20"/>
          <w:szCs w:val="20"/>
          <w:shd w:val="clear" w:color="auto" w:fill="FFFFFF"/>
        </w:rPr>
        <w:t xml:space="preserve">Vulnerabilidades, más allá de la pobreza </w:t>
      </w:r>
      <w:r w:rsidRPr="004A6316">
        <w:rPr>
          <w:rFonts w:ascii="Arial" w:hAnsi="Arial" w:cs="Arial"/>
          <w:sz w:val="20"/>
          <w:szCs w:val="20"/>
          <w:shd w:val="clear" w:color="auto" w:fill="FFFFFF"/>
        </w:rPr>
        <w:t xml:space="preserve">(2020).  </w:t>
      </w:r>
      <w:hyperlink r:id="rId40" w:history="1">
        <w:r w:rsidRPr="004A6316">
          <w:rPr>
            <w:rStyle w:val="Hipervnculo"/>
            <w:rFonts w:ascii="Arial" w:hAnsi="Arial" w:cs="Arial"/>
            <w:sz w:val="20"/>
            <w:szCs w:val="20"/>
            <w:shd w:val="clear" w:color="auto" w:fill="FFFFFF"/>
          </w:rPr>
          <w:t>https://www.pe.undp.org/content/peru/es/home/library/poverty/vulnerabilidades--mas-alla-de-la-pobreza.html</w:t>
        </w:r>
      </w:hyperlink>
      <w:r w:rsidRPr="004A6316">
        <w:rPr>
          <w:rFonts w:ascii="Arial" w:hAnsi="Arial" w:cs="Arial"/>
          <w:sz w:val="20"/>
          <w:szCs w:val="20"/>
          <w:shd w:val="clear" w:color="auto" w:fill="FFFFFF"/>
        </w:rPr>
        <w:t xml:space="preserve"> </w:t>
      </w:r>
    </w:p>
  </w:footnote>
  <w:footnote w:id="86">
    <w:p w14:paraId="7B447214" w14:textId="0631724A" w:rsidR="00A40F61" w:rsidRPr="004A6316" w:rsidRDefault="00A40F61" w:rsidP="00FE5F6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Programa de las Naciones Unidas para el Desarrollo - PNUD, </w:t>
      </w:r>
      <w:r w:rsidRPr="004A6316">
        <w:rPr>
          <w:rFonts w:ascii="Arial" w:hAnsi="Arial" w:cs="Arial"/>
          <w:i/>
          <w:iCs/>
          <w:shd w:val="clear" w:color="auto" w:fill="FFFFFF"/>
          <w:lang w:val="es-PE"/>
        </w:rPr>
        <w:t>Vulnerabilidades, más allá de la pobreza</w:t>
      </w:r>
      <w:r w:rsidRPr="004A6316">
        <w:rPr>
          <w:rFonts w:ascii="Arial" w:hAnsi="Arial" w:cs="Arial"/>
          <w:lang w:val="es-PE"/>
        </w:rPr>
        <w:t>, 13.</w:t>
      </w:r>
    </w:p>
  </w:footnote>
  <w:footnote w:id="87">
    <w:p w14:paraId="0BD9686C" w14:textId="14F31AF0" w:rsidR="00A40F61" w:rsidRPr="004A6316" w:rsidRDefault="00A40F61" w:rsidP="00FE5F6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Programa de las Naciones Unidas para el Desarrollo - PNUD, </w:t>
      </w:r>
      <w:r w:rsidRPr="004A6316">
        <w:rPr>
          <w:rFonts w:ascii="Arial" w:hAnsi="Arial" w:cs="Arial"/>
          <w:i/>
          <w:iCs/>
          <w:shd w:val="clear" w:color="auto" w:fill="FFFFFF"/>
          <w:lang w:val="es-PE"/>
        </w:rPr>
        <w:t>Vulnerabilidades, más allá de la pobreza</w:t>
      </w:r>
      <w:r w:rsidRPr="004A6316">
        <w:rPr>
          <w:rFonts w:ascii="Arial" w:hAnsi="Arial" w:cs="Arial"/>
          <w:lang w:val="es-PE"/>
        </w:rPr>
        <w:t xml:space="preserve">, 15. </w:t>
      </w:r>
    </w:p>
  </w:footnote>
  <w:footnote w:id="88">
    <w:p w14:paraId="2E87B427" w14:textId="6CFED873" w:rsidR="00A40F61" w:rsidRPr="004A6316" w:rsidRDefault="00A40F61" w:rsidP="00FE5F6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Programa de las Naciones Unidas para el Desarrollo - PNUD, </w:t>
      </w:r>
      <w:r w:rsidRPr="004A6316">
        <w:rPr>
          <w:rFonts w:ascii="Arial" w:hAnsi="Arial" w:cs="Arial"/>
          <w:i/>
          <w:iCs/>
          <w:shd w:val="clear" w:color="auto" w:fill="FFFFFF"/>
          <w:lang w:val="es-PE"/>
        </w:rPr>
        <w:t>Vulnerabilidades, más allá de la pobreza</w:t>
      </w:r>
      <w:r w:rsidRPr="004A6316">
        <w:rPr>
          <w:rFonts w:ascii="Arial" w:hAnsi="Arial" w:cs="Arial"/>
          <w:lang w:val="es-PE"/>
        </w:rPr>
        <w:t>, 16.</w:t>
      </w:r>
    </w:p>
  </w:footnote>
  <w:footnote w:id="89">
    <w:p w14:paraId="7B404D87" w14:textId="1747C411" w:rsidR="00A40F61" w:rsidRPr="004A6316" w:rsidRDefault="00A40F61">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Ministerio de Justicia y Derechos Humanos, Plan Nacional de Derechos Humanos 2018-2021 (Lima, 2018), 16.</w:t>
      </w:r>
    </w:p>
  </w:footnote>
  <w:footnote w:id="90">
    <w:p w14:paraId="3BD60756" w14:textId="0A4E1E2F" w:rsidR="00A40F61" w:rsidRPr="004A6316" w:rsidRDefault="00A40F61" w:rsidP="005A43C1">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Definición del </w:t>
      </w:r>
      <w:r w:rsidRPr="004A6316">
        <w:rPr>
          <w:rFonts w:ascii="Arial" w:hAnsi="Arial" w:cs="Arial"/>
          <w:bCs/>
          <w:lang w:val="es-PE"/>
        </w:rPr>
        <w:t xml:space="preserve">Observatorio Nacional de la Violencia contra las Mujeres y los Integrantes del Grupo Familiar, </w:t>
      </w:r>
      <w:hyperlink r:id="rId41" w:anchor=":~:text=Personas%20en%20situaci%C3%B3n%20de%20vulnerabilidad,ejercer%20con%20plenitud%20sus%20derechos%20" w:history="1">
        <w:r w:rsidRPr="004A6316">
          <w:rPr>
            <w:rStyle w:val="Hipervnculo"/>
            <w:rFonts w:ascii="Arial" w:hAnsi="Arial" w:cs="Arial"/>
            <w:lang w:val="es-PE"/>
          </w:rPr>
          <w:t>https://observatorioviolencia.pe/grupos-vulnerables-ley-n30364/#:~:text=Personas%20en%20situaci%C3%B3n%20de%20vulnerabilidad,ejercer%20con%20plenitud%20sus%20derechos%20</w:t>
        </w:r>
      </w:hyperlink>
      <w:r w:rsidRPr="004A6316">
        <w:rPr>
          <w:rFonts w:ascii="Arial" w:hAnsi="Arial" w:cs="Arial"/>
          <w:lang w:val="es-PE"/>
        </w:rPr>
        <w:t>.</w:t>
      </w:r>
    </w:p>
  </w:footnote>
  <w:footnote w:id="91">
    <w:p w14:paraId="614ADE11" w14:textId="4C599D3F" w:rsidR="00A40F61" w:rsidRPr="004A6316" w:rsidRDefault="00A40F61" w:rsidP="00DE0877">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33" w:name="_Hlk127959719"/>
      <w:r w:rsidRPr="004A6316">
        <w:rPr>
          <w:rFonts w:ascii="Arial" w:hAnsi="Arial" w:cs="Arial"/>
          <w:lang w:val="es-PE"/>
        </w:rPr>
        <w:t xml:space="preserve">Instituto Nacional de Estadística e Informática - </w:t>
      </w:r>
      <w:bookmarkEnd w:id="33"/>
      <w:r w:rsidRPr="004A6316">
        <w:rPr>
          <w:rFonts w:ascii="Arial" w:hAnsi="Arial" w:cs="Arial"/>
          <w:lang w:val="es-PE"/>
        </w:rPr>
        <w:t xml:space="preserve">INEI, “En el Perú existen más de 4 millones de adultos mayores”, </w:t>
      </w:r>
      <w:hyperlink r:id="rId42" w:history="1">
        <w:r w:rsidRPr="004A6316">
          <w:rPr>
            <w:rStyle w:val="Hipervnculo"/>
            <w:rFonts w:ascii="Arial" w:hAnsi="Arial" w:cs="Arial"/>
            <w:lang w:val="es-PE"/>
          </w:rPr>
          <w:t>https://m.inei.gob.pe/media/MenuRecursivo/noticias/np121_2020.pdf</w:t>
        </w:r>
      </w:hyperlink>
      <w:r w:rsidRPr="004A6316">
        <w:rPr>
          <w:rFonts w:ascii="Arial" w:hAnsi="Arial" w:cs="Arial"/>
          <w:lang w:val="es-PE"/>
        </w:rPr>
        <w:t xml:space="preserve"> </w:t>
      </w:r>
    </w:p>
  </w:footnote>
  <w:footnote w:id="92">
    <w:p w14:paraId="10360F8A" w14:textId="04B0AC00" w:rsidR="00A40F61" w:rsidRPr="004A6316" w:rsidRDefault="00A40F61" w:rsidP="00B649BC">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 – INEI, “PAM de 70 y más años de edad, que viven solos”, 2018, </w:t>
      </w:r>
      <w:hyperlink r:id="rId43" w:history="1">
        <w:r w:rsidRPr="004A6316">
          <w:rPr>
            <w:rStyle w:val="Hipervnculo"/>
            <w:rFonts w:ascii="Arial" w:hAnsi="Arial" w:cs="Arial"/>
            <w:lang w:val="es-PE"/>
          </w:rPr>
          <w:t>https://www.inei.gob.pe/media/MenuRecursivo/publicaciones_digitales/Est/Lib1577/Libro01.pdf</w:t>
        </w:r>
      </w:hyperlink>
      <w:r w:rsidRPr="004A6316">
        <w:rPr>
          <w:rFonts w:ascii="Arial" w:hAnsi="Arial" w:cs="Arial"/>
          <w:lang w:val="es-PE"/>
        </w:rPr>
        <w:t xml:space="preserve"> </w:t>
      </w:r>
    </w:p>
  </w:footnote>
  <w:footnote w:id="93">
    <w:p w14:paraId="04FEE10D" w14:textId="6E4D01EC" w:rsidR="00A40F61" w:rsidRPr="004A6316" w:rsidRDefault="00A40F61" w:rsidP="00B649BC">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 – INEI, </w:t>
      </w:r>
      <w:r w:rsidRPr="004A6316">
        <w:rPr>
          <w:rFonts w:ascii="Arial" w:hAnsi="Arial" w:cs="Arial"/>
          <w:i/>
          <w:iCs/>
          <w:lang w:val="es-PE"/>
        </w:rPr>
        <w:t>Informes técnicos trimestrales del Instituto Nacional de Estadística e Informática-INEI sobre la “Situación de la Población Adulta Mayor”</w:t>
      </w:r>
      <w:r w:rsidRPr="004A6316">
        <w:rPr>
          <w:rFonts w:ascii="Arial" w:hAnsi="Arial" w:cs="Arial"/>
          <w:lang w:val="es-PE"/>
        </w:rPr>
        <w:t xml:space="preserve"> (Lima, 2020).</w:t>
      </w:r>
    </w:p>
  </w:footnote>
  <w:footnote w:id="94">
    <w:p w14:paraId="410C60E0" w14:textId="237F99B1" w:rsidR="00A40F61" w:rsidRPr="004A6316" w:rsidRDefault="00A40F61" w:rsidP="00B649BC">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 – INEI, </w:t>
      </w:r>
      <w:r w:rsidRPr="004A6316">
        <w:rPr>
          <w:rFonts w:ascii="Arial" w:hAnsi="Arial" w:cs="Arial"/>
          <w:i/>
          <w:iCs/>
          <w:lang w:val="es-PE"/>
        </w:rPr>
        <w:t>Informes técnicos trimestrales del Instituto Nacional de Estadística e Informática-INEI sobre la “Situación de la Población Adulta Mayor”.</w:t>
      </w:r>
    </w:p>
  </w:footnote>
  <w:footnote w:id="95">
    <w:p w14:paraId="12ED5136" w14:textId="497672ED" w:rsidR="00A40F61" w:rsidRPr="004A6316" w:rsidRDefault="00A40F61" w:rsidP="00B649BC">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 - INEI, </w:t>
      </w:r>
      <w:r w:rsidRPr="004A6316">
        <w:rPr>
          <w:rFonts w:ascii="Arial" w:hAnsi="Arial" w:cs="Arial"/>
          <w:i/>
          <w:iCs/>
          <w:lang w:val="es-PE"/>
        </w:rPr>
        <w:t>Perfil sociodemográfico de la Persona con Discapacidad</w:t>
      </w:r>
      <w:r w:rsidRPr="004A6316">
        <w:rPr>
          <w:rFonts w:ascii="Arial" w:hAnsi="Arial" w:cs="Arial"/>
          <w:lang w:val="es-PE"/>
        </w:rPr>
        <w:t xml:space="preserve"> (Lima, 2017).</w:t>
      </w:r>
    </w:p>
  </w:footnote>
  <w:footnote w:id="96">
    <w:p w14:paraId="3551444F" w14:textId="77777777" w:rsidR="00A40F61" w:rsidRPr="004A6316" w:rsidRDefault="00A40F61" w:rsidP="00B649BC">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Personas que tienen “Alguna dificultad o limitación permanente que le impide desarrollarse normalmente en sus actividades diarias”</w:t>
      </w:r>
    </w:p>
  </w:footnote>
  <w:footnote w:id="97">
    <w:p w14:paraId="09B64D50" w14:textId="77777777" w:rsidR="00A40F61" w:rsidRPr="004A6316" w:rsidRDefault="00A40F61" w:rsidP="00F5712B">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Departamentos, con porcentajes más altos (excluyendo a Lima) que declaró que tenía alguna discapacidad: Piura (5,4%), La Libertad (5,2%), Puno y Arequipa (5,0%) en cada caso.</w:t>
      </w:r>
    </w:p>
  </w:footnote>
  <w:footnote w:id="98">
    <w:p w14:paraId="31C0BBE6" w14:textId="1EA1EB34" w:rsidR="00A40F61" w:rsidRPr="004A6316" w:rsidRDefault="00A40F61" w:rsidP="00F5712B">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 - INEI, </w:t>
      </w:r>
      <w:r w:rsidRPr="004A6316">
        <w:rPr>
          <w:rFonts w:ascii="Arial" w:hAnsi="Arial" w:cs="Arial"/>
          <w:i/>
          <w:iCs/>
          <w:lang w:val="es-PE"/>
        </w:rPr>
        <w:t xml:space="preserve">Estimaciones y Proyecciones de la Población por Departamento, 1995-2030-Boletín de Análisis Demográfico N° 39 </w:t>
      </w:r>
    </w:p>
  </w:footnote>
  <w:footnote w:id="99">
    <w:p w14:paraId="49F5251F" w14:textId="0EC1BF59" w:rsidR="00A40F61" w:rsidRPr="004A6316" w:rsidRDefault="00A40F61" w:rsidP="00F5712B">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 - INEI, </w:t>
      </w:r>
      <w:r w:rsidRPr="004A6316">
        <w:rPr>
          <w:rFonts w:ascii="Arial" w:hAnsi="Arial" w:cs="Arial"/>
          <w:i/>
          <w:iCs/>
          <w:lang w:val="es-PE"/>
        </w:rPr>
        <w:t>Estimaciones y Proyecciones de la Población por Departamento, 1995-2030-Boletín de Análisis Demográfico N° 39</w:t>
      </w:r>
    </w:p>
  </w:footnote>
  <w:footnote w:id="100">
    <w:p w14:paraId="5C9DE370" w14:textId="695593BD" w:rsidR="00A40F61" w:rsidRPr="004A6316" w:rsidRDefault="00A40F61" w:rsidP="00F5712B">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 – INEI, Dirección Nacional de Cuentas Nacionales. Cuadro Nº 4.1 Perú: Gasto Destinado Al Sector Salud, 2008- 2019. </w:t>
      </w:r>
    </w:p>
  </w:footnote>
  <w:footnote w:id="101">
    <w:p w14:paraId="302B1CF9" w14:textId="087E88DF" w:rsidR="00A40F61" w:rsidRPr="004A6316" w:rsidRDefault="00A40F61" w:rsidP="00F5712B">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Informática-INEI, </w:t>
      </w:r>
      <w:r w:rsidRPr="004A6316">
        <w:rPr>
          <w:rFonts w:ascii="Arial" w:hAnsi="Arial" w:cs="Arial"/>
          <w:i/>
          <w:iCs/>
          <w:lang w:val="es-PE"/>
        </w:rPr>
        <w:t>Perú: Brechas de género 2019, avances hacia la igualdad de mujeres y hombres</w:t>
      </w:r>
      <w:r w:rsidRPr="004A6316">
        <w:rPr>
          <w:rFonts w:ascii="Arial" w:hAnsi="Arial" w:cs="Arial"/>
          <w:lang w:val="es-PE"/>
        </w:rPr>
        <w:t xml:space="preserve"> (Lima, 2019).</w:t>
      </w:r>
    </w:p>
  </w:footnote>
  <w:footnote w:id="102">
    <w:p w14:paraId="01035BC5" w14:textId="3A542C01" w:rsidR="00A40F61" w:rsidRPr="004A6316" w:rsidRDefault="00A40F61" w:rsidP="00F5712B">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Informática-INEI, </w:t>
      </w:r>
      <w:r w:rsidRPr="004A6316">
        <w:rPr>
          <w:rFonts w:ascii="Arial" w:hAnsi="Arial" w:cs="Arial"/>
          <w:i/>
          <w:iCs/>
          <w:lang w:val="es-PE"/>
        </w:rPr>
        <w:t>Perú: Brechas de género 2019, avances hacia la igualdad de mujeres y hombres</w:t>
      </w:r>
      <w:r w:rsidRPr="004A6316">
        <w:rPr>
          <w:rFonts w:ascii="Arial" w:hAnsi="Arial" w:cs="Arial"/>
          <w:lang w:val="es-PE"/>
        </w:rPr>
        <w:t xml:space="preserve">. </w:t>
      </w:r>
    </w:p>
  </w:footnote>
  <w:footnote w:id="103">
    <w:p w14:paraId="78E449D6" w14:textId="2AFB504B" w:rsidR="00A40F61" w:rsidRPr="004A6316" w:rsidRDefault="00A40F61" w:rsidP="00E45EEA">
      <w:pPr>
        <w:pStyle w:val="Textonotapie"/>
        <w:jc w:val="both"/>
        <w:rPr>
          <w:rFonts w:ascii="Arial" w:hAnsi="Arial" w:cs="Arial"/>
          <w:lang w:val="es-PE"/>
        </w:rPr>
      </w:pPr>
      <w:r w:rsidRPr="004A6316">
        <w:rPr>
          <w:rStyle w:val="Refdenotaalpie"/>
          <w:rFonts w:ascii="Arial" w:hAnsi="Arial" w:cs="Arial"/>
        </w:rPr>
        <w:footnoteRef/>
      </w:r>
      <w:r w:rsidRPr="00F02DC8">
        <w:rPr>
          <w:rFonts w:ascii="Arial" w:hAnsi="Arial" w:cs="Arial"/>
          <w:lang w:val="pt-BR"/>
        </w:rPr>
        <w:t xml:space="preserve"> Instituto Nacional de Estadística e Informática-INEI</w:t>
      </w:r>
      <w:r w:rsidRPr="00F02DC8">
        <w:rPr>
          <w:rFonts w:ascii="Arial" w:hAnsi="Arial" w:cs="Arial"/>
          <w:i/>
          <w:iCs/>
          <w:lang w:val="pt-BR"/>
        </w:rPr>
        <w:t xml:space="preserve">. </w:t>
      </w:r>
      <w:r w:rsidRPr="004A6316">
        <w:rPr>
          <w:rFonts w:ascii="Arial" w:hAnsi="Arial" w:cs="Arial"/>
          <w:i/>
          <w:iCs/>
          <w:lang w:val="es-PE"/>
        </w:rPr>
        <w:t>Censo Nacional de Población y Vivienda</w:t>
      </w:r>
      <w:r w:rsidRPr="004A6316">
        <w:rPr>
          <w:rFonts w:ascii="Arial" w:hAnsi="Arial" w:cs="Arial"/>
          <w:lang w:val="es-PE"/>
        </w:rPr>
        <w:t xml:space="preserve"> (Lima, 2017).</w:t>
      </w:r>
    </w:p>
  </w:footnote>
  <w:footnote w:id="104">
    <w:p w14:paraId="68F19C90" w14:textId="5951F516" w:rsidR="00A40F61" w:rsidRPr="004A6316" w:rsidRDefault="00A40F61" w:rsidP="00E45EE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Informática-INEI, Encuesta Nacional de Hogares, 2019 - 2020. </w:t>
      </w:r>
    </w:p>
  </w:footnote>
  <w:footnote w:id="105">
    <w:p w14:paraId="1810356E" w14:textId="60F5776F" w:rsidR="00A40F61" w:rsidRPr="004A6316" w:rsidRDefault="00A40F61" w:rsidP="00E45EEA">
      <w:pPr>
        <w:pStyle w:val="Textonotapie"/>
        <w:jc w:val="both"/>
        <w:rPr>
          <w:rFonts w:ascii="Arial" w:hAnsi="Arial" w:cs="Arial"/>
          <w:lang w:val="es-PE"/>
        </w:rPr>
      </w:pPr>
      <w:r w:rsidRPr="004A6316">
        <w:rPr>
          <w:rStyle w:val="Refdenotaalpie"/>
          <w:rFonts w:ascii="Arial" w:hAnsi="Arial" w:cs="Arial"/>
        </w:rPr>
        <w:footnoteRef/>
      </w:r>
      <w:bookmarkStart w:id="34" w:name="_Hlk127960417"/>
      <w:r w:rsidRPr="004A6316">
        <w:rPr>
          <w:rFonts w:ascii="Arial" w:hAnsi="Arial" w:cs="Arial"/>
          <w:lang w:val="es-PE"/>
        </w:rPr>
        <w:t xml:space="preserve">Instituto Nacional de Estadística e Informática - </w:t>
      </w:r>
      <w:bookmarkEnd w:id="34"/>
      <w:r w:rsidRPr="004A6316">
        <w:rPr>
          <w:rFonts w:ascii="Arial" w:hAnsi="Arial" w:cs="Arial"/>
          <w:lang w:val="es-PE"/>
        </w:rPr>
        <w:t xml:space="preserve">INEI, </w:t>
      </w:r>
      <w:r w:rsidRPr="004A6316">
        <w:rPr>
          <w:rFonts w:ascii="Arial" w:hAnsi="Arial" w:cs="Arial"/>
          <w:i/>
          <w:iCs/>
          <w:lang w:val="es-PE"/>
        </w:rPr>
        <w:t>Encuesta demográfica y de salud familiar</w:t>
      </w:r>
      <w:r w:rsidRPr="004A6316">
        <w:rPr>
          <w:rFonts w:ascii="Arial" w:hAnsi="Arial" w:cs="Arial"/>
          <w:lang w:val="es-PE"/>
        </w:rPr>
        <w:t xml:space="preserve"> (Lima, 2019).</w:t>
      </w:r>
    </w:p>
  </w:footnote>
  <w:footnote w:id="106">
    <w:p w14:paraId="40DE6CC4" w14:textId="58485A4B" w:rsidR="00A40F61" w:rsidRPr="004A6316" w:rsidRDefault="00A40F61" w:rsidP="00E45EE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Centro Nacional de Epidemiología, Prevención y Control de Enfermedades, </w:t>
      </w:r>
      <w:r w:rsidRPr="004A6316">
        <w:rPr>
          <w:rFonts w:ascii="Arial" w:hAnsi="Arial" w:cs="Arial"/>
          <w:i/>
          <w:iCs/>
          <w:lang w:val="es-PE"/>
        </w:rPr>
        <w:t>Boletín VIH, setiembre 2021.</w:t>
      </w:r>
      <w:r w:rsidRPr="004A6316">
        <w:rPr>
          <w:rFonts w:ascii="Arial" w:hAnsi="Arial" w:cs="Arial"/>
          <w:lang w:val="es-PE"/>
        </w:rPr>
        <w:t xml:space="preserve"> </w:t>
      </w:r>
    </w:p>
  </w:footnote>
  <w:footnote w:id="107">
    <w:p w14:paraId="2FFF70B3" w14:textId="00256632" w:rsidR="00A40F61" w:rsidRPr="004A6316" w:rsidRDefault="00A40F61" w:rsidP="00375F39">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n-US"/>
        </w:rPr>
        <w:t xml:space="preserve"> Wingfield, Tom et al. “Beyond pills and tests: addressing the social determinants of tuberculosis.” </w:t>
      </w:r>
      <w:r w:rsidRPr="004A6316">
        <w:rPr>
          <w:rFonts w:ascii="Arial" w:hAnsi="Arial" w:cs="Arial"/>
          <w:i/>
          <w:iCs/>
          <w:lang w:val="es-PE"/>
        </w:rPr>
        <w:t>Clinical medicine (London, England)</w:t>
      </w:r>
      <w:r w:rsidRPr="004A6316">
        <w:rPr>
          <w:rFonts w:ascii="Arial" w:hAnsi="Arial" w:cs="Arial"/>
          <w:lang w:val="es-PE"/>
        </w:rPr>
        <w:t> vol. 16, Suppl 6 (2016): s79-s91.</w:t>
      </w:r>
    </w:p>
  </w:footnote>
  <w:footnote w:id="108">
    <w:p w14:paraId="7593402A" w14:textId="4F4CFB96" w:rsidR="00A40F61" w:rsidRPr="004A6316" w:rsidRDefault="00A40F61" w:rsidP="00375F39">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35" w:name="_Hlk127967971"/>
      <w:r w:rsidRPr="004A6316">
        <w:rPr>
          <w:rFonts w:ascii="Arial" w:hAnsi="Arial" w:cs="Arial"/>
          <w:lang w:val="es-PE"/>
        </w:rPr>
        <w:t>Valentina Alarcón, Edith Alarcón, Cecilia Figueroa Alberto Mendoza-Ticona.</w:t>
      </w:r>
      <w:r w:rsidRPr="004A6316">
        <w:rPr>
          <w:rFonts w:ascii="Arial" w:hAnsi="Arial" w:cs="Arial"/>
          <w:color w:val="000000"/>
          <w:lang w:val="es-PE"/>
        </w:rPr>
        <w:t xml:space="preserve"> “Tuberculosis en el Perú: situación epidemiológica, avances y desafíos para su control”. </w:t>
      </w:r>
      <w:r w:rsidRPr="004A6316">
        <w:rPr>
          <w:rFonts w:ascii="Arial" w:hAnsi="Arial" w:cs="Arial"/>
          <w:i/>
          <w:iCs/>
          <w:color w:val="000000"/>
          <w:lang w:val="es-PE"/>
        </w:rPr>
        <w:t>Revista Peruana de Medicina Experimental y Salud Publica</w:t>
      </w:r>
      <w:r w:rsidRPr="004A6316">
        <w:rPr>
          <w:rFonts w:ascii="Arial" w:hAnsi="Arial" w:cs="Arial"/>
          <w:color w:val="000000"/>
          <w:lang w:val="es-PE"/>
        </w:rPr>
        <w:t>, </w:t>
      </w:r>
      <w:r w:rsidRPr="004A6316">
        <w:rPr>
          <w:rFonts w:ascii="Arial" w:hAnsi="Arial" w:cs="Arial"/>
          <w:i/>
          <w:iCs/>
          <w:color w:val="000000"/>
          <w:lang w:val="es-PE"/>
        </w:rPr>
        <w:t>34</w:t>
      </w:r>
      <w:r w:rsidRPr="004A6316">
        <w:rPr>
          <w:rFonts w:ascii="Arial" w:hAnsi="Arial" w:cs="Arial"/>
          <w:color w:val="000000"/>
          <w:lang w:val="es-PE"/>
        </w:rPr>
        <w:t>(2), 299-310.</w:t>
      </w:r>
      <w:r w:rsidRPr="004A6316">
        <w:rPr>
          <w:rFonts w:ascii="Arial" w:hAnsi="Arial" w:cs="Arial"/>
          <w:lang w:val="es-PE"/>
        </w:rPr>
        <w:t xml:space="preserve"> (Lima, 2017).</w:t>
      </w:r>
      <w:bookmarkEnd w:id="35"/>
      <w:r w:rsidRPr="004A6316">
        <w:rPr>
          <w:rFonts w:ascii="Arial" w:hAnsi="Arial" w:cs="Arial"/>
          <w:lang w:val="es-PE"/>
        </w:rPr>
        <w:t xml:space="preserve"> </w:t>
      </w:r>
      <w:hyperlink r:id="rId44" w:history="1">
        <w:r w:rsidRPr="004A6316">
          <w:rPr>
            <w:rStyle w:val="cf01"/>
            <w:rFonts w:ascii="Arial" w:hAnsi="Arial" w:cs="Arial"/>
            <w:color w:val="0000FF"/>
            <w:sz w:val="20"/>
            <w:szCs w:val="20"/>
            <w:u w:val="single"/>
            <w:lang w:val="es-PE"/>
          </w:rPr>
          <w:t>http://www.scielo.org.pe/scielo.php?script=sci_arttext&amp;pid=S1726-46342017000200021</w:t>
        </w:r>
      </w:hyperlink>
      <w:r w:rsidRPr="004A6316">
        <w:rPr>
          <w:rFonts w:ascii="Arial" w:hAnsi="Arial" w:cs="Arial"/>
          <w:lang w:val="es-PE"/>
        </w:rPr>
        <w:t xml:space="preserve">. </w:t>
      </w:r>
    </w:p>
  </w:footnote>
  <w:footnote w:id="109">
    <w:p w14:paraId="2D1193DB" w14:textId="486784EC" w:rsidR="00A40F61" w:rsidRPr="004A6316" w:rsidRDefault="00A40F61" w:rsidP="00375F39">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Población LGBTI, </w:t>
      </w:r>
      <w:hyperlink r:id="rId45" w:history="1">
        <w:r w:rsidRPr="004A6316">
          <w:rPr>
            <w:rStyle w:val="Hipervnculo"/>
            <w:rFonts w:ascii="Arial" w:hAnsi="Arial" w:cs="Arial"/>
            <w:lang w:val="es-PE"/>
          </w:rPr>
          <w:t>https://www.defensoria.gob.pe/grupos_de_proteccion/poblacion-lgtbi/</w:t>
        </w:r>
      </w:hyperlink>
    </w:p>
  </w:footnote>
  <w:footnote w:id="110">
    <w:p w14:paraId="1661F122" w14:textId="77777777" w:rsidR="00A40F61" w:rsidRPr="004A6316" w:rsidRDefault="00A40F61" w:rsidP="00DE0877">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Realizado del 7 al 25 de noviembre del 2019</w:t>
      </w:r>
    </w:p>
  </w:footnote>
  <w:footnote w:id="111">
    <w:p w14:paraId="466C5E26" w14:textId="77777777" w:rsidR="00A40F61" w:rsidRPr="004A6316" w:rsidRDefault="00A40F61" w:rsidP="00D76DC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Plan Nacional de Derechos Humanos 2018-2021 </w:t>
      </w:r>
    </w:p>
  </w:footnote>
  <w:footnote w:id="112">
    <w:p w14:paraId="4664A581" w14:textId="77777777" w:rsidR="00A40F61" w:rsidRPr="004A6316" w:rsidRDefault="00A40F61" w:rsidP="00D76DC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Véase: Observaciones finales sobre el quinto informe periódico del Perú, aprobadas por el Comité en su 107º período de sesiones (11 a 28 de marzo de 2013) - CCPR/C/PER/CO/5, 29/4/2013; Observaciones finales sobre los informes periódicos cuarto y quinto combinados del Perú - CRC/C/PER/CO/4-5, 2/3/2016 Observaciones finales sobre los informes periódicos quinto y sexto combinados del Perú, aprobadas por el Comité en su 49º período de sesiones (29 de octubre a 23 de noviembre de 2012) - CAT/C/PER/CO/5-6, 21/1/2013 y Opiniones sobre las conclusiones y/o recomendaciones, compromisos voluntarios y respuestas presentadas por el Estado examinado - A/HRC/22/15/Add.1.</w:t>
      </w:r>
    </w:p>
  </w:footnote>
  <w:footnote w:id="113">
    <w:p w14:paraId="1E2E2D91" w14:textId="77777777" w:rsidR="00A40F61" w:rsidRPr="004A6316" w:rsidRDefault="00A40F61" w:rsidP="003D2D2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 acuerdo con la Ley N° 28592, Ley que crea el Plan Integral de Reparaciones, y su reglamento</w:t>
      </w:r>
    </w:p>
  </w:footnote>
  <w:footnote w:id="114">
    <w:p w14:paraId="6C96D623" w14:textId="77777777" w:rsidR="00A40F61" w:rsidRPr="004A6316" w:rsidRDefault="00A40F61" w:rsidP="003D2D2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Ley N° 28592, Ley que crea el Plan Integral de Reparaciones.</w:t>
      </w:r>
    </w:p>
  </w:footnote>
  <w:footnote w:id="115">
    <w:p w14:paraId="3B85810A" w14:textId="77777777" w:rsidR="00A40F61" w:rsidRPr="004A6316" w:rsidRDefault="00A40F61" w:rsidP="00375F39">
      <w:pPr>
        <w:pStyle w:val="Textonotapie"/>
        <w:jc w:val="both"/>
        <w:rPr>
          <w:rFonts w:ascii="Arial" w:hAnsi="Arial" w:cs="Arial"/>
          <w:i/>
          <w:iCs/>
          <w:lang w:val="es-PE"/>
        </w:rPr>
      </w:pPr>
      <w:r w:rsidRPr="004A6316">
        <w:rPr>
          <w:rStyle w:val="Refdenotaalpie"/>
          <w:rFonts w:ascii="Arial" w:hAnsi="Arial" w:cs="Arial"/>
        </w:rPr>
        <w:footnoteRef/>
      </w:r>
      <w:r w:rsidRPr="004A6316">
        <w:rPr>
          <w:rFonts w:ascii="Arial" w:hAnsi="Arial" w:cs="Arial"/>
          <w:lang w:val="es-PE"/>
        </w:rPr>
        <w:t xml:space="preserve"> </w:t>
      </w:r>
      <w:bookmarkStart w:id="36" w:name="_Hlk127961128"/>
      <w:r w:rsidRPr="004A6316">
        <w:rPr>
          <w:rFonts w:ascii="Arial" w:hAnsi="Arial" w:cs="Arial"/>
          <w:lang w:val="es-PE"/>
        </w:rPr>
        <w:t xml:space="preserve">Instituto Nacional de Estadística e Informática - </w:t>
      </w:r>
      <w:bookmarkEnd w:id="36"/>
      <w:r w:rsidRPr="004A6316">
        <w:rPr>
          <w:rFonts w:ascii="Arial" w:hAnsi="Arial" w:cs="Arial"/>
          <w:lang w:val="es-PE"/>
        </w:rPr>
        <w:t xml:space="preserve">INEI, </w:t>
      </w:r>
      <w:r w:rsidRPr="004A6316">
        <w:rPr>
          <w:rFonts w:ascii="Arial" w:hAnsi="Arial" w:cs="Arial"/>
          <w:i/>
          <w:iCs/>
          <w:lang w:val="es-PE"/>
        </w:rPr>
        <w:t>Migraciones Internas en</w:t>
      </w:r>
    </w:p>
    <w:p w14:paraId="71A1DAF9" w14:textId="59AF4828" w:rsidR="00A40F61" w:rsidRPr="004A6316" w:rsidRDefault="00A40F61" w:rsidP="00375F39">
      <w:pPr>
        <w:pStyle w:val="Textonotapie"/>
        <w:jc w:val="both"/>
        <w:rPr>
          <w:rFonts w:ascii="Arial" w:hAnsi="Arial" w:cs="Arial"/>
          <w:lang w:val="es-PE"/>
        </w:rPr>
      </w:pPr>
      <w:r w:rsidRPr="004A6316">
        <w:rPr>
          <w:rFonts w:ascii="Arial" w:hAnsi="Arial" w:cs="Arial"/>
          <w:i/>
          <w:iCs/>
          <w:lang w:val="es-PE"/>
        </w:rPr>
        <w:t xml:space="preserve">el Perú </w:t>
      </w:r>
      <w:r w:rsidRPr="004A6316">
        <w:rPr>
          <w:rFonts w:ascii="Arial" w:hAnsi="Arial" w:cs="Arial"/>
          <w:lang w:val="es-PE"/>
        </w:rPr>
        <w:t xml:space="preserve">(Lima, 1995), </w:t>
      </w:r>
      <w:hyperlink r:id="rId46" w:history="1">
        <w:r w:rsidRPr="004A6316">
          <w:rPr>
            <w:rStyle w:val="Hipervnculo"/>
            <w:rFonts w:ascii="Arial" w:hAnsi="Arial" w:cs="Arial"/>
            <w:lang w:val="es-PE"/>
          </w:rPr>
          <w:t>https://www.inei.gob.pe/media/MenuRecursivo/publicaciones_digitales/Est/Lib0018/capi2006.htm</w:t>
        </w:r>
      </w:hyperlink>
    </w:p>
  </w:footnote>
  <w:footnote w:id="116">
    <w:p w14:paraId="449752AB" w14:textId="0C3F4A8F" w:rsidR="00A40F61" w:rsidRPr="00F02DC8" w:rsidRDefault="00A40F61" w:rsidP="00862C0F">
      <w:pPr>
        <w:pStyle w:val="Textonotapie"/>
        <w:rPr>
          <w:rFonts w:ascii="Arial" w:hAnsi="Arial" w:cs="Arial"/>
          <w:lang w:val="pt-BR"/>
        </w:rPr>
      </w:pPr>
      <w:r w:rsidRPr="004A6316">
        <w:rPr>
          <w:rStyle w:val="Refdenotaalpie"/>
          <w:rFonts w:ascii="Arial" w:hAnsi="Arial" w:cs="Arial"/>
        </w:rPr>
        <w:footnoteRef/>
      </w:r>
      <w:r w:rsidRPr="00F02DC8">
        <w:rPr>
          <w:rFonts w:ascii="Arial" w:hAnsi="Arial" w:cs="Arial"/>
          <w:lang w:val="pt-BR"/>
        </w:rPr>
        <w:t xml:space="preserve"> Aprobado mediante Decreto Supremo N° 005-2022-MC. </w:t>
      </w:r>
    </w:p>
  </w:footnote>
  <w:footnote w:id="117">
    <w:p w14:paraId="7C4B45FB" w14:textId="28109575" w:rsidR="00A40F61" w:rsidRPr="004A6316" w:rsidRDefault="00A40F61" w:rsidP="00375F39">
      <w:pPr>
        <w:pStyle w:val="Textonotapie"/>
        <w:jc w:val="both"/>
        <w:rPr>
          <w:rFonts w:ascii="Arial" w:hAnsi="Arial" w:cs="Arial"/>
          <w:lang w:val="es-ES"/>
        </w:rPr>
      </w:pPr>
      <w:r w:rsidRPr="004A6316">
        <w:rPr>
          <w:rStyle w:val="Refdenotaalpie"/>
          <w:rFonts w:ascii="Arial" w:hAnsi="Arial" w:cs="Arial"/>
        </w:rPr>
        <w:footnoteRef/>
      </w:r>
      <w:r w:rsidRPr="00F02DC8">
        <w:rPr>
          <w:rFonts w:ascii="Arial" w:hAnsi="Arial" w:cs="Arial"/>
          <w:lang w:val="pt-BR"/>
        </w:rPr>
        <w:t xml:space="preserve"> </w:t>
      </w:r>
      <w:bookmarkStart w:id="38" w:name="_Hlk127961212"/>
      <w:r w:rsidRPr="00F02DC8">
        <w:rPr>
          <w:rFonts w:ascii="Arial" w:hAnsi="Arial" w:cs="Arial"/>
          <w:lang w:val="pt-BR"/>
        </w:rPr>
        <w:t xml:space="preserve">Instituto Nacional de Estadística e Informática – INEI. </w:t>
      </w:r>
      <w:r w:rsidRPr="004A6316">
        <w:rPr>
          <w:rFonts w:ascii="Arial" w:hAnsi="Arial" w:cs="Arial"/>
          <w:i/>
          <w:iCs/>
          <w:lang w:val="es-PE"/>
        </w:rPr>
        <w:t>Resultados del XII Censo de Población, VII de Vivienda y III de Comunidades Indígenas o Censo peruano de 2017</w:t>
      </w:r>
      <w:r w:rsidRPr="004A6316">
        <w:rPr>
          <w:rFonts w:ascii="Arial" w:hAnsi="Arial" w:cs="Arial"/>
          <w:lang w:val="es-PE"/>
        </w:rPr>
        <w:t xml:space="preserve">, </w:t>
      </w:r>
      <w:hyperlink r:id="rId47" w:history="1">
        <w:r w:rsidRPr="004A6316">
          <w:rPr>
            <w:rStyle w:val="Hipervnculo"/>
            <w:rFonts w:ascii="Arial" w:hAnsi="Arial" w:cs="Arial"/>
            <w:lang w:val="es-PE"/>
          </w:rPr>
          <w:t>https://censo2017.inei.gob.pe/</w:t>
        </w:r>
      </w:hyperlink>
      <w:bookmarkEnd w:id="38"/>
      <w:r w:rsidRPr="004A6316">
        <w:rPr>
          <w:rFonts w:ascii="Arial" w:hAnsi="Arial" w:cs="Arial"/>
          <w:lang w:val="es-PE"/>
        </w:rPr>
        <w:t xml:space="preserve"> </w:t>
      </w:r>
    </w:p>
  </w:footnote>
  <w:footnote w:id="118">
    <w:p w14:paraId="2D40C792" w14:textId="33DBD995" w:rsidR="00A40F61" w:rsidRPr="004A6316" w:rsidRDefault="00A40F61" w:rsidP="00375F39">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39" w:name="_Hlk127961184"/>
      <w:r w:rsidRPr="004A6316">
        <w:rPr>
          <w:rFonts w:ascii="Arial" w:hAnsi="Arial" w:cs="Arial"/>
          <w:lang w:val="es-PE"/>
        </w:rPr>
        <w:t>Centro de Recursos Interculturales</w:t>
      </w:r>
      <w:bookmarkEnd w:id="39"/>
      <w:r w:rsidRPr="004A6316">
        <w:rPr>
          <w:rFonts w:ascii="Arial" w:hAnsi="Arial" w:cs="Arial"/>
          <w:lang w:val="es-PE"/>
        </w:rPr>
        <w:t xml:space="preserve">-CRI. Vídeo de Base de Datos de Pueblos Indígenas u originarios (BDPI), </w:t>
      </w:r>
      <w:hyperlink r:id="rId48" w:anchor=":~:text=La%20BDPI%2C%20es%20un%20sistema,de%20un%20pueblo%20ind%C3%ADgena%20andino" w:history="1">
        <w:r w:rsidRPr="004A6316">
          <w:rPr>
            <w:rStyle w:val="Hipervnculo"/>
            <w:rFonts w:ascii="Arial" w:hAnsi="Arial" w:cs="Arial"/>
            <w:lang w:val="es-PE"/>
          </w:rPr>
          <w:t>https://centroderecursos.cultura.pe/es/video/base-de-datos-de-pueblos-ind%C3%ADgenas-u-originarios-bdpi#:~:text=La%20BDPI%2C%20es%20un%20sistema,de%20un%20pueblo%20ind%C3%ADgena%20andino</w:t>
        </w:r>
      </w:hyperlink>
    </w:p>
  </w:footnote>
  <w:footnote w:id="119">
    <w:p w14:paraId="2934EAC1" w14:textId="01845C76" w:rsidR="00A40F61" w:rsidRPr="004A6316" w:rsidRDefault="00A40F61" w:rsidP="00375F39">
      <w:pPr>
        <w:spacing w:after="0"/>
        <w:jc w:val="both"/>
        <w:rPr>
          <w:rFonts w:ascii="Arial" w:hAnsi="Arial" w:cs="Arial"/>
          <w:color w:val="0563C1" w:themeColor="hyperlink"/>
          <w:sz w:val="20"/>
          <w:szCs w:val="20"/>
          <w:u w:val="single"/>
        </w:rPr>
      </w:pPr>
      <w:r w:rsidRPr="004A6316">
        <w:rPr>
          <w:rStyle w:val="Refdenotaalpie"/>
          <w:rFonts w:ascii="Arial" w:hAnsi="Arial" w:cs="Arial"/>
          <w:sz w:val="20"/>
          <w:szCs w:val="20"/>
        </w:rPr>
        <w:footnoteRef/>
      </w:r>
      <w:r w:rsidRPr="004A6316">
        <w:rPr>
          <w:rFonts w:ascii="Arial" w:hAnsi="Arial" w:cs="Arial"/>
          <w:sz w:val="20"/>
          <w:szCs w:val="20"/>
        </w:rPr>
        <w:t xml:space="preserve"> IWGIA,</w:t>
      </w:r>
      <w:r w:rsidRPr="004A6316">
        <w:rPr>
          <w:rFonts w:ascii="Arial" w:hAnsi="Arial" w:cs="Arial"/>
          <w:i/>
          <w:iCs/>
          <w:sz w:val="20"/>
          <w:szCs w:val="20"/>
        </w:rPr>
        <w:t xml:space="preserve"> El Mundo Indígena 2022: Perú</w:t>
      </w:r>
      <w:r w:rsidRPr="004A6316">
        <w:rPr>
          <w:rFonts w:ascii="Arial" w:hAnsi="Arial" w:cs="Arial"/>
          <w:sz w:val="20"/>
          <w:szCs w:val="20"/>
        </w:rPr>
        <w:t xml:space="preserve"> (Perú, 2022), </w:t>
      </w:r>
      <w:hyperlink r:id="rId49" w:history="1">
        <w:r w:rsidRPr="004A6316">
          <w:rPr>
            <w:rStyle w:val="Hipervnculo"/>
            <w:rFonts w:ascii="Arial" w:hAnsi="Arial" w:cs="Arial"/>
            <w:sz w:val="20"/>
            <w:szCs w:val="20"/>
          </w:rPr>
          <w:t>https://iwgia.org/es/peru/4796-mi-2022-peru.html</w:t>
        </w:r>
      </w:hyperlink>
    </w:p>
  </w:footnote>
  <w:footnote w:id="120">
    <w:p w14:paraId="62EFCF9F" w14:textId="2BE2AEC2" w:rsidR="00A40F61" w:rsidRPr="004A6316" w:rsidRDefault="00A40F61" w:rsidP="005C516A">
      <w:pPr>
        <w:pStyle w:val="Textonotapie"/>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w:t>
      </w:r>
      <w:bookmarkStart w:id="40" w:name="_Hlk127963224"/>
      <w:r w:rsidRPr="004A6316">
        <w:rPr>
          <w:rFonts w:ascii="Arial" w:hAnsi="Arial" w:cs="Arial"/>
          <w:lang w:val="es-PE"/>
        </w:rPr>
        <w:t xml:space="preserve">Instituto Nacional de Estadística e Informática - </w:t>
      </w:r>
      <w:bookmarkEnd w:id="40"/>
      <w:r w:rsidRPr="004A6316">
        <w:rPr>
          <w:rFonts w:ascii="Arial" w:hAnsi="Arial" w:cs="Arial"/>
          <w:lang w:val="es-PE"/>
        </w:rPr>
        <w:t xml:space="preserve">INEI, Encuesta Nacional de Hogares 2020, </w:t>
      </w:r>
      <w:hyperlink r:id="rId50" w:history="1">
        <w:r w:rsidRPr="004A6316">
          <w:rPr>
            <w:rStyle w:val="Hipervnculo"/>
            <w:rFonts w:ascii="Arial" w:hAnsi="Arial" w:cs="Arial"/>
            <w:lang w:val="es-PE"/>
          </w:rPr>
          <w:t>https://www.datosabiertos.gob.pe/dataset/encuesta-nacional-de-hogares-enaho-2020-instituto-nacional-de-estad%C3%ADstica-e-inform%C3%A1tica-inei</w:t>
        </w:r>
      </w:hyperlink>
      <w:r w:rsidRPr="004A6316">
        <w:rPr>
          <w:rFonts w:ascii="Arial" w:hAnsi="Arial" w:cs="Arial"/>
          <w:lang w:val="es-PE"/>
        </w:rPr>
        <w:t xml:space="preserve"> </w:t>
      </w:r>
    </w:p>
  </w:footnote>
  <w:footnote w:id="121">
    <w:p w14:paraId="45D20B60" w14:textId="0F1F4374" w:rsidR="00A40F61" w:rsidRPr="004A6316" w:rsidRDefault="00A40F61" w:rsidP="000A38AC">
      <w:pPr>
        <w:pStyle w:val="Textonotapie"/>
        <w:jc w:val="both"/>
        <w:rPr>
          <w:rFonts w:ascii="Arial" w:hAnsi="Arial" w:cs="Arial"/>
          <w:lang w:val="es-PE"/>
        </w:rPr>
      </w:pPr>
      <w:r w:rsidRPr="004A6316">
        <w:rPr>
          <w:rStyle w:val="Refdenotaalpie"/>
          <w:rFonts w:ascii="Arial" w:hAnsi="Arial" w:cs="Arial"/>
        </w:rPr>
        <w:footnoteRef/>
      </w:r>
      <w:r w:rsidRPr="00F02DC8">
        <w:rPr>
          <w:rFonts w:ascii="Arial" w:hAnsi="Arial" w:cs="Arial"/>
          <w:lang w:val="pt-BR"/>
        </w:rPr>
        <w:t xml:space="preserve"> Instituto Nacional de Estadística e Informática - INEI. </w:t>
      </w:r>
      <w:r w:rsidRPr="004A6316">
        <w:rPr>
          <w:rFonts w:ascii="Arial" w:hAnsi="Arial" w:cs="Arial"/>
          <w:lang w:val="es-PE"/>
        </w:rPr>
        <w:t xml:space="preserve">Encuesta Nacional de Hogares sobre Condiciones de Vida y Pobreza 2020 (Perú, 2020), </w:t>
      </w:r>
      <w:hyperlink r:id="rId51" w:history="1">
        <w:r w:rsidRPr="004A6316">
          <w:rPr>
            <w:rStyle w:val="Hipervnculo"/>
            <w:rFonts w:ascii="Arial" w:hAnsi="Arial" w:cs="Arial"/>
            <w:lang w:val="es-PE"/>
          </w:rPr>
          <w:t>http://webinei.inei.gob.pe/anda_inei/index.php/catalog/742</w:t>
        </w:r>
      </w:hyperlink>
      <w:r w:rsidRPr="004A6316">
        <w:rPr>
          <w:rStyle w:val="Hipervnculo"/>
          <w:rFonts w:ascii="Arial" w:hAnsi="Arial" w:cs="Arial"/>
          <w:lang w:val="es-PE"/>
        </w:rPr>
        <w:t xml:space="preserve"> </w:t>
      </w:r>
    </w:p>
  </w:footnote>
  <w:footnote w:id="122">
    <w:p w14:paraId="4E38FD3A" w14:textId="0BDFE71C" w:rsidR="00A40F61" w:rsidRPr="004A6316" w:rsidRDefault="00A40F61" w:rsidP="00916511">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41" w:name="_Hlk127963305"/>
      <w:r w:rsidRPr="004A6316">
        <w:rPr>
          <w:rFonts w:ascii="Arial" w:hAnsi="Arial" w:cs="Arial"/>
          <w:lang w:val="es-PE"/>
        </w:rPr>
        <w:t xml:space="preserve">Instituto Nacional de Estadística e Informática – INEI, </w:t>
      </w:r>
      <w:r w:rsidRPr="004A6316">
        <w:rPr>
          <w:rFonts w:ascii="Arial" w:hAnsi="Arial" w:cs="Arial"/>
          <w:i/>
          <w:iCs/>
          <w:lang w:val="es-PE"/>
        </w:rPr>
        <w:t>Perú: Estadísticas de la Emigración Internacional de Peruanos e Inmigración de Extranjeros, 1990 – 2021</w:t>
      </w:r>
      <w:r w:rsidRPr="004A6316">
        <w:rPr>
          <w:rFonts w:ascii="Arial" w:hAnsi="Arial" w:cs="Arial"/>
          <w:lang w:val="es-PE"/>
        </w:rPr>
        <w:t xml:space="preserve"> (Lima, 2022), </w:t>
      </w:r>
      <w:hyperlink r:id="rId52" w:history="1">
        <w:r w:rsidRPr="004A6316">
          <w:rPr>
            <w:rStyle w:val="Hipervnculo"/>
            <w:rFonts w:ascii="Arial" w:hAnsi="Arial" w:cs="Arial"/>
            <w:lang w:val="es-PE"/>
          </w:rPr>
          <w:t>https://www.inei.gob.pe/media/MenuRecursivo/publicaciones_digitales/Est/Lib1857/libro.pdf</w:t>
        </w:r>
      </w:hyperlink>
      <w:r w:rsidRPr="004A6316">
        <w:rPr>
          <w:rFonts w:ascii="Arial" w:hAnsi="Arial" w:cs="Arial"/>
          <w:lang w:val="es-PE"/>
        </w:rPr>
        <w:t xml:space="preserve"> </w:t>
      </w:r>
      <w:bookmarkEnd w:id="41"/>
    </w:p>
  </w:footnote>
  <w:footnote w:id="123">
    <w:p w14:paraId="07402E6E" w14:textId="27820FB3" w:rsidR="00A40F61" w:rsidRPr="004A6316" w:rsidRDefault="00A40F61" w:rsidP="00D41BE2">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42" w:name="_Hlk127963470"/>
      <w:r w:rsidRPr="004A6316">
        <w:rPr>
          <w:rFonts w:ascii="Arial" w:hAnsi="Arial" w:cs="Arial"/>
          <w:lang w:val="es-PE"/>
        </w:rPr>
        <w:t xml:space="preserve">Instituto Nacional Penitenciario – INPE, </w:t>
      </w:r>
      <w:r w:rsidRPr="004A6316">
        <w:rPr>
          <w:rFonts w:ascii="Arial" w:hAnsi="Arial" w:cs="Arial"/>
          <w:i/>
          <w:iCs/>
          <w:lang w:val="es-PE"/>
        </w:rPr>
        <w:t xml:space="preserve">Informe Estadístico Mayo 2021 </w:t>
      </w:r>
      <w:r w:rsidRPr="004A6316">
        <w:rPr>
          <w:rFonts w:ascii="Arial" w:hAnsi="Arial" w:cs="Arial"/>
          <w:lang w:val="es-PE"/>
        </w:rPr>
        <w:t xml:space="preserve">(Lima, 2021), </w:t>
      </w:r>
      <w:hyperlink r:id="rId53" w:history="1">
        <w:r w:rsidRPr="004A6316">
          <w:rPr>
            <w:rStyle w:val="Hipervnculo"/>
            <w:rFonts w:ascii="Arial" w:hAnsi="Arial" w:cs="Arial"/>
            <w:lang w:val="es-PE"/>
          </w:rPr>
          <w:t>https://siep.inpe.gob.pe/Archivos/2021/Informes%20estadisticos/informe_estadistico_mayo_2021.pdf</w:t>
        </w:r>
      </w:hyperlink>
      <w:r w:rsidRPr="004A6316">
        <w:rPr>
          <w:rFonts w:ascii="Arial" w:hAnsi="Arial" w:cs="Arial"/>
          <w:lang w:val="es-PE"/>
        </w:rPr>
        <w:t xml:space="preserve"> </w:t>
      </w:r>
      <w:bookmarkEnd w:id="42"/>
    </w:p>
  </w:footnote>
  <w:footnote w:id="124">
    <w:p w14:paraId="45D5CDD4" w14:textId="2B67ADF5" w:rsidR="00A40F61" w:rsidRPr="004A6316" w:rsidRDefault="00A40F61" w:rsidP="00D41BE2">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43" w:name="_Hlk127963517"/>
      <w:r w:rsidRPr="004A6316">
        <w:rPr>
          <w:rFonts w:ascii="Arial" w:hAnsi="Arial" w:cs="Arial"/>
          <w:lang w:val="es-PE"/>
        </w:rPr>
        <w:t xml:space="preserve">Instituto Nacional de Estadística e Informática – INEI, </w:t>
      </w:r>
      <w:r w:rsidRPr="004A6316">
        <w:rPr>
          <w:rFonts w:ascii="Arial" w:hAnsi="Arial" w:cs="Arial"/>
          <w:i/>
          <w:iCs/>
          <w:lang w:val="es-PE"/>
        </w:rPr>
        <w:t>Perú: Anuario Estadístico de la Criminalidad y Seguridad Ciudadana, 2011-2017</w:t>
      </w:r>
      <w:r w:rsidRPr="004A6316">
        <w:rPr>
          <w:rFonts w:ascii="Arial" w:hAnsi="Arial" w:cs="Arial"/>
          <w:lang w:val="es-PE"/>
        </w:rPr>
        <w:t xml:space="preserve"> (Lima, 2018), </w:t>
      </w:r>
      <w:hyperlink r:id="rId54" w:history="1">
        <w:r w:rsidRPr="004A6316">
          <w:rPr>
            <w:rStyle w:val="Hipervnculo"/>
            <w:rFonts w:ascii="Arial" w:hAnsi="Arial" w:cs="Arial"/>
            <w:lang w:val="es-PE"/>
          </w:rPr>
          <w:t>https://www.inei.gob.pe/media/MenuRecursivo/publicaciones_digitales/Est/Lib1534/cap06.pdf</w:t>
        </w:r>
      </w:hyperlink>
      <w:r w:rsidRPr="004A6316">
        <w:rPr>
          <w:rFonts w:ascii="Arial" w:hAnsi="Arial" w:cs="Arial"/>
          <w:lang w:val="es-PE"/>
        </w:rPr>
        <w:t xml:space="preserve"> </w:t>
      </w:r>
      <w:bookmarkEnd w:id="43"/>
    </w:p>
  </w:footnote>
  <w:footnote w:id="125">
    <w:p w14:paraId="4441E297" w14:textId="34351440" w:rsidR="00A40F61" w:rsidRPr="004A6316" w:rsidRDefault="00A40F61" w:rsidP="00D41BE2">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 – INEI, </w:t>
      </w:r>
      <w:r w:rsidRPr="004A6316">
        <w:rPr>
          <w:rFonts w:ascii="Arial" w:hAnsi="Arial" w:cs="Arial"/>
          <w:i/>
          <w:iCs/>
          <w:lang w:val="es-PE"/>
        </w:rPr>
        <w:t>Perú: Anuario Estadístico de la Criminalidad y Seguridad Ciudadana, 2011-2017</w:t>
      </w:r>
      <w:r w:rsidRPr="004A6316">
        <w:rPr>
          <w:rFonts w:ascii="Arial" w:hAnsi="Arial" w:cs="Arial"/>
          <w:lang w:val="es-PE"/>
        </w:rPr>
        <w:t xml:space="preserve">. </w:t>
      </w:r>
    </w:p>
  </w:footnote>
  <w:footnote w:id="126">
    <w:p w14:paraId="46C1D5D0" w14:textId="1CA3065B" w:rsidR="00A40F61" w:rsidRPr="004A6316" w:rsidRDefault="00A40F61">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Tales como la Declaración Universal de los Derechos Humanos o la Convención Americana sobre Derechos Humanos.</w:t>
      </w:r>
    </w:p>
  </w:footnote>
  <w:footnote w:id="127">
    <w:p w14:paraId="43233600" w14:textId="77777777" w:rsidR="00A40F61" w:rsidRPr="004A6316" w:rsidRDefault="00A40F61" w:rsidP="001B5A7F">
      <w:pPr>
        <w:pStyle w:val="Textonotapie"/>
        <w:rPr>
          <w:rFonts w:ascii="Arial" w:hAnsi="Arial" w:cs="Arial"/>
        </w:rPr>
      </w:pPr>
      <w:r w:rsidRPr="004A6316">
        <w:rPr>
          <w:rStyle w:val="Refdenotaalpie"/>
          <w:rFonts w:ascii="Arial" w:hAnsi="Arial" w:cs="Arial"/>
        </w:rPr>
        <w:footnoteRef/>
      </w:r>
      <w:r w:rsidRPr="004A6316">
        <w:rPr>
          <w:rFonts w:ascii="Arial" w:hAnsi="Arial" w:cs="Arial"/>
        </w:rPr>
        <w:t xml:space="preserve"> Sen, A. y M. Nussbaum, eds., </w:t>
      </w:r>
      <w:r w:rsidRPr="004A6316">
        <w:rPr>
          <w:rFonts w:ascii="Arial" w:hAnsi="Arial" w:cs="Arial"/>
          <w:i/>
          <w:iCs/>
        </w:rPr>
        <w:t>The quality of life</w:t>
      </w:r>
      <w:r w:rsidRPr="004A6316">
        <w:rPr>
          <w:rFonts w:ascii="Arial" w:hAnsi="Arial" w:cs="Arial"/>
        </w:rPr>
        <w:t xml:space="preserve"> (Oxford, Oxford University Press, 1993) </w:t>
      </w:r>
    </w:p>
  </w:footnote>
  <w:footnote w:id="128">
    <w:p w14:paraId="01CABF91" w14:textId="37444385" w:rsidR="00A40F61" w:rsidRPr="004A6316" w:rsidRDefault="00A40F61" w:rsidP="00032209">
      <w:pPr>
        <w:pStyle w:val="Textonotapie"/>
        <w:rPr>
          <w:rFonts w:ascii="Arial" w:hAnsi="Arial" w:cs="Arial"/>
        </w:rPr>
      </w:pPr>
      <w:r w:rsidRPr="004A6316">
        <w:rPr>
          <w:rStyle w:val="Refdenotaalpie"/>
          <w:rFonts w:ascii="Arial" w:hAnsi="Arial" w:cs="Arial"/>
        </w:rPr>
        <w:footnoteRef/>
      </w:r>
      <w:r w:rsidRPr="004A6316">
        <w:rPr>
          <w:rFonts w:ascii="Arial" w:hAnsi="Arial" w:cs="Arial"/>
        </w:rPr>
        <w:t xml:space="preserve"> Sen, A. y M. Nussbaum, eds., </w:t>
      </w:r>
      <w:r w:rsidRPr="004A6316">
        <w:rPr>
          <w:rFonts w:ascii="Arial" w:hAnsi="Arial" w:cs="Arial"/>
          <w:i/>
          <w:iCs/>
        </w:rPr>
        <w:t>The quality of life</w:t>
      </w:r>
      <w:r w:rsidRPr="004A6316">
        <w:rPr>
          <w:rFonts w:ascii="Arial" w:hAnsi="Arial" w:cs="Arial"/>
        </w:rPr>
        <w:t>, 3.</w:t>
      </w:r>
    </w:p>
  </w:footnote>
  <w:footnote w:id="129">
    <w:p w14:paraId="5A23CE87" w14:textId="184E2F24" w:rsidR="00A40F61" w:rsidRPr="004A6316" w:rsidRDefault="00A40F61" w:rsidP="00032209">
      <w:pPr>
        <w:pStyle w:val="Textonotapie"/>
        <w:rPr>
          <w:rFonts w:ascii="Arial" w:hAnsi="Arial" w:cs="Arial"/>
        </w:rPr>
      </w:pPr>
      <w:r w:rsidRPr="004A6316">
        <w:rPr>
          <w:rStyle w:val="Refdenotaalpie"/>
          <w:rFonts w:ascii="Arial" w:hAnsi="Arial" w:cs="Arial"/>
        </w:rPr>
        <w:footnoteRef/>
      </w:r>
      <w:r w:rsidRPr="004A6316">
        <w:rPr>
          <w:rFonts w:ascii="Arial" w:hAnsi="Arial" w:cs="Arial"/>
        </w:rPr>
        <w:t xml:space="preserve"> Sen, A. y M. Nussbaum, eds., </w:t>
      </w:r>
      <w:r w:rsidRPr="004A6316">
        <w:rPr>
          <w:rFonts w:ascii="Arial" w:hAnsi="Arial" w:cs="Arial"/>
          <w:i/>
          <w:iCs/>
        </w:rPr>
        <w:t>The quality of life</w:t>
      </w:r>
      <w:r w:rsidRPr="004A6316">
        <w:rPr>
          <w:rFonts w:ascii="Arial" w:hAnsi="Arial" w:cs="Arial"/>
        </w:rPr>
        <w:t>, 31.</w:t>
      </w:r>
    </w:p>
  </w:footnote>
  <w:footnote w:id="130">
    <w:p w14:paraId="2AB6FB5F" w14:textId="0D501EA8" w:rsidR="00A40F61" w:rsidRPr="004A6316" w:rsidRDefault="00A40F61" w:rsidP="00032209">
      <w:pPr>
        <w:pStyle w:val="Textonotapie"/>
        <w:rPr>
          <w:rFonts w:ascii="Arial" w:hAnsi="Arial" w:cs="Arial"/>
        </w:rPr>
      </w:pPr>
      <w:r w:rsidRPr="004A6316">
        <w:rPr>
          <w:rStyle w:val="Refdenotaalpie"/>
          <w:rFonts w:ascii="Arial" w:hAnsi="Arial" w:cs="Arial"/>
        </w:rPr>
        <w:footnoteRef/>
      </w:r>
      <w:r w:rsidRPr="004A6316">
        <w:rPr>
          <w:rFonts w:ascii="Arial" w:hAnsi="Arial" w:cs="Arial"/>
        </w:rPr>
        <w:t xml:space="preserve"> Sen, A. y M. Nussbaum, eds., </w:t>
      </w:r>
      <w:r w:rsidRPr="004A6316">
        <w:rPr>
          <w:rFonts w:ascii="Arial" w:hAnsi="Arial" w:cs="Arial"/>
          <w:i/>
          <w:iCs/>
        </w:rPr>
        <w:t>The quality of life,</w:t>
      </w:r>
      <w:r w:rsidRPr="004A6316">
        <w:rPr>
          <w:rFonts w:ascii="Arial" w:hAnsi="Arial" w:cs="Arial"/>
        </w:rPr>
        <w:t xml:space="preserve"> 36. </w:t>
      </w:r>
    </w:p>
  </w:footnote>
  <w:footnote w:id="131">
    <w:p w14:paraId="4C13B79B" w14:textId="77777777" w:rsidR="00A40F61" w:rsidRPr="004A6316" w:rsidRDefault="00A40F61" w:rsidP="004E785B">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Andy Delgado Blanco. </w:t>
      </w:r>
      <w:r w:rsidRPr="004A6316">
        <w:rPr>
          <w:rFonts w:ascii="Arial" w:hAnsi="Arial" w:cs="Arial"/>
          <w:i/>
          <w:iCs/>
          <w:lang w:val="es-PE"/>
        </w:rPr>
        <w:t>El Enfoque de las capacidades. Algunos elementos para su análisis.</w:t>
      </w:r>
      <w:r w:rsidRPr="004A6316">
        <w:rPr>
          <w:rFonts w:ascii="Arial" w:hAnsi="Arial" w:cs="Arial"/>
          <w:lang w:val="es-PE"/>
        </w:rPr>
        <w:t xml:space="preserve"> (Venezuela, Universidad Central, 2017). </w:t>
      </w:r>
      <w:hyperlink r:id="rId55" w:anchor="redalyc_12252818012_ref4" w:history="1">
        <w:r w:rsidRPr="004A6316">
          <w:rPr>
            <w:rStyle w:val="Hipervnculo"/>
            <w:rFonts w:ascii="Arial" w:hAnsi="Arial" w:cs="Arial"/>
            <w:lang w:val="es-PE"/>
          </w:rPr>
          <w:t>https://www.redalyc.org/journal/122/12252818012/html/#redalyc_12252818012_ref4</w:t>
        </w:r>
      </w:hyperlink>
      <w:r w:rsidRPr="004A6316">
        <w:rPr>
          <w:rFonts w:ascii="Arial" w:hAnsi="Arial" w:cs="Arial"/>
          <w:lang w:val="es-PE"/>
        </w:rPr>
        <w:t xml:space="preserve"> </w:t>
      </w:r>
    </w:p>
  </w:footnote>
  <w:footnote w:id="132">
    <w:p w14:paraId="2B778FAC" w14:textId="77777777" w:rsidR="00A40F61" w:rsidRPr="004A6316" w:rsidRDefault="00A40F61" w:rsidP="004E785B">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49" w:name="_Hlk127963607"/>
      <w:r w:rsidRPr="004A6316">
        <w:rPr>
          <w:rFonts w:ascii="Arial" w:hAnsi="Arial" w:cs="Arial"/>
          <w:lang w:val="es-PE"/>
        </w:rPr>
        <w:t xml:space="preserve">Comisión Económica para América Latina y El Caribe - </w:t>
      </w:r>
      <w:bookmarkEnd w:id="49"/>
      <w:r w:rsidRPr="004A6316">
        <w:rPr>
          <w:rFonts w:ascii="Arial" w:hAnsi="Arial" w:cs="Arial"/>
          <w:lang w:val="es-PE"/>
        </w:rPr>
        <w:t>CEPAL, “La medición multidimensional de la pobreza</w:t>
      </w:r>
      <w:r w:rsidRPr="004A6316">
        <w:rPr>
          <w:rFonts w:ascii="Arial" w:hAnsi="Arial" w:cs="Arial"/>
          <w:i/>
          <w:iCs/>
          <w:lang w:val="es-PE"/>
        </w:rPr>
        <w:t>”</w:t>
      </w:r>
      <w:r w:rsidRPr="004A6316">
        <w:rPr>
          <w:rFonts w:ascii="Arial" w:hAnsi="Arial" w:cs="Arial"/>
          <w:lang w:val="es-PE"/>
        </w:rPr>
        <w:t xml:space="preserve">, </w:t>
      </w:r>
      <w:bookmarkStart w:id="50" w:name="_Hlk127963651"/>
      <w:r w:rsidRPr="004A6316">
        <w:rPr>
          <w:rFonts w:ascii="Arial" w:hAnsi="Arial" w:cs="Arial"/>
          <w:lang w:val="es-PE"/>
        </w:rPr>
        <w:t>Conferencia Estadística de las Américas, Pucón</w:t>
      </w:r>
      <w:bookmarkEnd w:id="50"/>
      <w:r w:rsidRPr="004A6316">
        <w:rPr>
          <w:rFonts w:ascii="Arial" w:hAnsi="Arial" w:cs="Arial"/>
          <w:lang w:val="es-PE"/>
        </w:rPr>
        <w:t xml:space="preserve">, 24-26 abril de 2013, </w:t>
      </w:r>
      <w:hyperlink r:id="rId56" w:history="1">
        <w:r w:rsidRPr="004A6316">
          <w:rPr>
            <w:rStyle w:val="Hipervnculo"/>
            <w:rFonts w:ascii="Arial" w:hAnsi="Arial" w:cs="Arial"/>
            <w:shd w:val="clear" w:color="auto" w:fill="FFFFFF"/>
            <w:lang w:val="es-PE"/>
          </w:rPr>
          <w:t>https://hdl.handle.net/11362/16433</w:t>
        </w:r>
      </w:hyperlink>
      <w:r w:rsidRPr="004A6316">
        <w:rPr>
          <w:rFonts w:ascii="Arial" w:hAnsi="Arial" w:cs="Arial"/>
          <w:color w:val="333333"/>
          <w:shd w:val="clear" w:color="auto" w:fill="FFFFFF"/>
          <w:lang w:val="es-PE"/>
        </w:rPr>
        <w:t xml:space="preserve"> </w:t>
      </w:r>
    </w:p>
  </w:footnote>
  <w:footnote w:id="133">
    <w:p w14:paraId="49AF5771" w14:textId="77777777" w:rsidR="00A40F61" w:rsidRPr="004A6316" w:rsidRDefault="00A40F61" w:rsidP="00D56D4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Ferrajoli, J. </w:t>
      </w:r>
      <w:r w:rsidRPr="004A6316">
        <w:rPr>
          <w:rFonts w:ascii="Arial" w:hAnsi="Arial" w:cs="Arial"/>
          <w:i/>
          <w:iCs/>
          <w:lang w:val="es-PE"/>
        </w:rPr>
        <w:t>Manifiesto por la igualdad</w:t>
      </w:r>
      <w:r w:rsidRPr="004A6316">
        <w:rPr>
          <w:rFonts w:ascii="Arial" w:hAnsi="Arial" w:cs="Arial"/>
          <w:lang w:val="es-PE"/>
        </w:rPr>
        <w:t>, Trad. De Perfecto Andrés Ibañez (Madrid, Trotta, 2019).</w:t>
      </w:r>
    </w:p>
  </w:footnote>
  <w:footnote w:id="134">
    <w:p w14:paraId="66BA666F" w14:textId="77777777" w:rsidR="00A40F61" w:rsidRPr="004A6316" w:rsidRDefault="00A40F61" w:rsidP="00D56D4F">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53" w:name="_Hlk127971318"/>
      <w:r w:rsidRPr="004A6316">
        <w:rPr>
          <w:rFonts w:ascii="Arial" w:hAnsi="Arial" w:cs="Arial"/>
          <w:lang w:val="es-PE"/>
        </w:rPr>
        <w:t>Comisión Interamericana de Derechos Humanos- CIDH</w:t>
      </w:r>
      <w:bookmarkEnd w:id="53"/>
      <w:r w:rsidRPr="004A6316">
        <w:rPr>
          <w:rFonts w:ascii="Arial" w:hAnsi="Arial" w:cs="Arial"/>
          <w:lang w:val="es-PE"/>
        </w:rPr>
        <w:t xml:space="preserve">, </w:t>
      </w:r>
      <w:r w:rsidRPr="004A6316">
        <w:rPr>
          <w:rFonts w:ascii="Arial" w:hAnsi="Arial" w:cs="Arial"/>
          <w:i/>
          <w:iCs/>
          <w:lang w:val="es-PE"/>
        </w:rPr>
        <w:t>Compendio sobre la igualdad y no discriminación: estándares interamericanos</w:t>
      </w:r>
      <w:r w:rsidRPr="004A6316">
        <w:rPr>
          <w:rFonts w:ascii="Arial" w:hAnsi="Arial" w:cs="Arial"/>
          <w:lang w:val="es-PE"/>
        </w:rPr>
        <w:t xml:space="preserve"> (2019), 22, </w:t>
      </w:r>
      <w:hyperlink r:id="rId57" w:history="1">
        <w:r w:rsidRPr="004A6316">
          <w:rPr>
            <w:rStyle w:val="Hipervnculo"/>
            <w:rFonts w:ascii="Arial" w:hAnsi="Arial" w:cs="Arial"/>
            <w:lang w:val="es-PE"/>
          </w:rPr>
          <w:t>https://www.oas.org/es/cidh/informes/pdfs/Compendio-IgualdadNoDiscriminacion.pdf</w:t>
        </w:r>
      </w:hyperlink>
      <w:r w:rsidRPr="004A6316">
        <w:rPr>
          <w:rStyle w:val="Hipervnculo"/>
          <w:rFonts w:ascii="Arial" w:hAnsi="Arial" w:cs="Arial"/>
          <w:lang w:val="es-PE"/>
        </w:rPr>
        <w:t xml:space="preserve"> </w:t>
      </w:r>
    </w:p>
  </w:footnote>
  <w:footnote w:id="135">
    <w:p w14:paraId="17F8AF1B" w14:textId="77777777" w:rsidR="00A40F61" w:rsidRPr="004A6316" w:rsidRDefault="00A40F61" w:rsidP="00D56D4F">
      <w:pPr>
        <w:spacing w:after="0"/>
        <w:jc w:val="both"/>
        <w:rPr>
          <w:rFonts w:ascii="Arial" w:hAnsi="Arial" w:cs="Arial"/>
          <w:sz w:val="20"/>
          <w:szCs w:val="20"/>
        </w:rPr>
      </w:pPr>
      <w:r w:rsidRPr="004A6316">
        <w:rPr>
          <w:rStyle w:val="Refdenotaalpie"/>
          <w:rFonts w:ascii="Arial" w:hAnsi="Arial" w:cs="Arial"/>
          <w:sz w:val="20"/>
          <w:szCs w:val="20"/>
        </w:rPr>
        <w:footnoteRef/>
      </w:r>
      <w:r w:rsidRPr="004A6316">
        <w:rPr>
          <w:rFonts w:ascii="Arial" w:hAnsi="Arial" w:cs="Arial"/>
          <w:sz w:val="20"/>
          <w:szCs w:val="20"/>
          <w:lang w:val="en-US"/>
        </w:rPr>
        <w:t xml:space="preserve"> Fiss, O., “Groups and the Equal Protection Clause”, </w:t>
      </w:r>
      <w:r w:rsidRPr="004A6316">
        <w:rPr>
          <w:rFonts w:ascii="Arial" w:hAnsi="Arial" w:cs="Arial"/>
          <w:i/>
          <w:iCs/>
          <w:sz w:val="20"/>
          <w:szCs w:val="20"/>
          <w:lang w:val="en-US"/>
        </w:rPr>
        <w:t>Philosophy and Public Affairs</w:t>
      </w:r>
      <w:r w:rsidRPr="004A6316">
        <w:rPr>
          <w:rFonts w:ascii="Arial" w:hAnsi="Arial" w:cs="Arial"/>
          <w:sz w:val="20"/>
          <w:szCs w:val="20"/>
          <w:lang w:val="en-US"/>
        </w:rPr>
        <w:t xml:space="preserve">, Volumen 5, p. 107. </w:t>
      </w:r>
      <w:r w:rsidRPr="004A6316">
        <w:rPr>
          <w:rFonts w:ascii="Arial" w:hAnsi="Arial" w:cs="Arial"/>
          <w:sz w:val="20"/>
          <w:szCs w:val="20"/>
        </w:rPr>
        <w:t xml:space="preserve">Citado por R. Saba “Roberto Saba, “(Des)igualdad estructural”, en: Alegre, M. &amp; R. Gargarella (coords.), </w:t>
      </w:r>
      <w:r w:rsidRPr="004A6316">
        <w:rPr>
          <w:rFonts w:ascii="Arial" w:hAnsi="Arial" w:cs="Arial"/>
          <w:i/>
          <w:iCs/>
          <w:sz w:val="20"/>
          <w:szCs w:val="20"/>
        </w:rPr>
        <w:t>El Derecho a la Igualdad. Aportes para un constitucionalismo igualitario</w:t>
      </w:r>
      <w:r w:rsidRPr="004A6316">
        <w:rPr>
          <w:rFonts w:ascii="Arial" w:hAnsi="Arial" w:cs="Arial"/>
          <w:sz w:val="20"/>
          <w:szCs w:val="20"/>
        </w:rPr>
        <w:t xml:space="preserve"> (Buenos Aires, Lexis Nexis, 2007), 20.</w:t>
      </w:r>
    </w:p>
  </w:footnote>
  <w:footnote w:id="136">
    <w:p w14:paraId="3A625F2C" w14:textId="77777777" w:rsidR="00A40F61" w:rsidRPr="004A6316" w:rsidRDefault="00A40F61" w:rsidP="00D56D4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Fiss, O., “Groups and the Equal Protection Clause”, 20.</w:t>
      </w:r>
    </w:p>
  </w:footnote>
  <w:footnote w:id="137">
    <w:p w14:paraId="6AE9F5F2" w14:textId="77777777" w:rsidR="00A40F61" w:rsidRPr="004A6316" w:rsidRDefault="00A40F61" w:rsidP="00D56D4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Ferrajoli, J. </w:t>
      </w:r>
      <w:r w:rsidRPr="004A6316">
        <w:rPr>
          <w:rFonts w:ascii="Arial" w:hAnsi="Arial" w:cs="Arial"/>
          <w:i/>
          <w:iCs/>
          <w:lang w:val="es-PE"/>
        </w:rPr>
        <w:t>Manifiesto por la igualdad</w:t>
      </w:r>
      <w:r w:rsidRPr="004A6316">
        <w:rPr>
          <w:rFonts w:ascii="Arial" w:hAnsi="Arial" w:cs="Arial"/>
          <w:lang w:val="es-PE"/>
        </w:rPr>
        <w:t>, Trad. De Perfecto Andrés Ibañez (Madrid, Trotta, 2019), 16.</w:t>
      </w:r>
    </w:p>
  </w:footnote>
  <w:footnote w:id="138">
    <w:p w14:paraId="2C8D3263" w14:textId="77777777" w:rsidR="00A40F61" w:rsidRPr="004A6316" w:rsidRDefault="00A40F61" w:rsidP="00D56D4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Ferrajoli, J. </w:t>
      </w:r>
      <w:r w:rsidRPr="004A6316">
        <w:rPr>
          <w:rFonts w:ascii="Arial" w:hAnsi="Arial" w:cs="Arial"/>
          <w:i/>
          <w:iCs/>
          <w:lang w:val="es-PE"/>
        </w:rPr>
        <w:t>Manifiesto por la igualdad</w:t>
      </w:r>
      <w:r w:rsidRPr="004A6316">
        <w:rPr>
          <w:rFonts w:ascii="Arial" w:hAnsi="Arial" w:cs="Arial"/>
          <w:lang w:val="es-PE"/>
        </w:rPr>
        <w:t xml:space="preserve">, 16. </w:t>
      </w:r>
    </w:p>
  </w:footnote>
  <w:footnote w:id="139">
    <w:p w14:paraId="3FD2C1FA" w14:textId="77777777" w:rsidR="00A40F61" w:rsidRPr="004A6316" w:rsidRDefault="00A40F61" w:rsidP="00D56D4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Ferrajoli, J. </w:t>
      </w:r>
      <w:r w:rsidRPr="004A6316">
        <w:rPr>
          <w:rFonts w:ascii="Arial" w:hAnsi="Arial" w:cs="Arial"/>
          <w:i/>
          <w:iCs/>
          <w:lang w:val="es-PE"/>
        </w:rPr>
        <w:t>Manifiesto por la igualdad</w:t>
      </w:r>
      <w:r w:rsidRPr="004A6316">
        <w:rPr>
          <w:rFonts w:ascii="Arial" w:hAnsi="Arial" w:cs="Arial"/>
          <w:lang w:val="es-PE"/>
        </w:rPr>
        <w:t>.</w:t>
      </w:r>
    </w:p>
  </w:footnote>
  <w:footnote w:id="140">
    <w:p w14:paraId="43B7DFC1" w14:textId="008ED76E" w:rsidR="00A40F61" w:rsidRPr="004A6316" w:rsidRDefault="00A40F61" w:rsidP="008625CE">
      <w:pPr>
        <w:spacing w:after="0"/>
        <w:jc w:val="both"/>
        <w:rPr>
          <w:rFonts w:ascii="Arial" w:hAnsi="Arial" w:cs="Arial"/>
          <w:sz w:val="20"/>
          <w:szCs w:val="20"/>
        </w:rPr>
      </w:pPr>
      <w:r w:rsidRPr="004A6316">
        <w:rPr>
          <w:rStyle w:val="Refdenotaalpie"/>
          <w:rFonts w:ascii="Arial" w:hAnsi="Arial" w:cs="Arial"/>
          <w:sz w:val="20"/>
          <w:szCs w:val="20"/>
        </w:rPr>
        <w:footnoteRef/>
      </w:r>
      <w:r w:rsidRPr="004A6316">
        <w:rPr>
          <w:rFonts w:ascii="Arial" w:hAnsi="Arial" w:cs="Arial"/>
          <w:sz w:val="20"/>
          <w:szCs w:val="20"/>
        </w:rPr>
        <w:t xml:space="preserve"> Saba, R., “(Des)igualdad estructural”, en: Alegre, M. &amp; R. Gargarella (coords.), </w:t>
      </w:r>
      <w:r w:rsidRPr="004A6316">
        <w:rPr>
          <w:rFonts w:ascii="Arial" w:hAnsi="Arial" w:cs="Arial"/>
          <w:i/>
          <w:iCs/>
          <w:sz w:val="20"/>
          <w:szCs w:val="20"/>
        </w:rPr>
        <w:t>El Derecho a la Igualdad. Aportes para un constitucionalismo igualitario</w:t>
      </w:r>
      <w:r w:rsidRPr="004A6316">
        <w:rPr>
          <w:rFonts w:ascii="Arial" w:hAnsi="Arial" w:cs="Arial"/>
          <w:sz w:val="20"/>
          <w:szCs w:val="20"/>
        </w:rPr>
        <w:t xml:space="preserve"> (Buenos Aires, Lexis Nexis, 2007), 4.</w:t>
      </w:r>
    </w:p>
  </w:footnote>
  <w:footnote w:id="141">
    <w:p w14:paraId="000FCFDA" w14:textId="3B1F4674" w:rsidR="00A40F61" w:rsidRPr="004A6316" w:rsidRDefault="00A40F61" w:rsidP="008625CE">
      <w:pPr>
        <w:spacing w:after="0"/>
        <w:jc w:val="both"/>
        <w:rPr>
          <w:rFonts w:ascii="Arial" w:hAnsi="Arial" w:cs="Arial"/>
          <w:sz w:val="20"/>
          <w:szCs w:val="20"/>
        </w:rPr>
      </w:pPr>
      <w:r w:rsidRPr="004A6316">
        <w:rPr>
          <w:rStyle w:val="Refdenotaalpie"/>
          <w:rFonts w:ascii="Arial" w:hAnsi="Arial" w:cs="Arial"/>
          <w:sz w:val="20"/>
          <w:szCs w:val="20"/>
        </w:rPr>
        <w:footnoteRef/>
      </w:r>
      <w:r w:rsidRPr="004A6316">
        <w:rPr>
          <w:rFonts w:ascii="Arial" w:hAnsi="Arial" w:cs="Arial"/>
          <w:sz w:val="20"/>
          <w:szCs w:val="20"/>
        </w:rPr>
        <w:t xml:space="preserve"> Salomé, L. “A propósito del concepto discriminación estructural. Una mirada crítica de la visión liberal tradicional de la discriminación” (Lima, PUCP, 2019),   </w:t>
      </w:r>
      <w:hyperlink r:id="rId58" w:history="1">
        <w:r w:rsidRPr="004A6316">
          <w:rPr>
            <w:rStyle w:val="Hipervnculo"/>
            <w:rFonts w:ascii="Arial" w:hAnsi="Arial" w:cs="Arial"/>
            <w:sz w:val="20"/>
            <w:szCs w:val="20"/>
          </w:rPr>
          <w:t>https://repositorio.pucp.edu.pe/index/handle/123456789/169016?show=full</w:t>
        </w:r>
      </w:hyperlink>
      <w:r w:rsidRPr="004A6316">
        <w:rPr>
          <w:rFonts w:ascii="Arial" w:hAnsi="Arial" w:cs="Arial"/>
          <w:sz w:val="20"/>
          <w:szCs w:val="20"/>
        </w:rPr>
        <w:t xml:space="preserve"> </w:t>
      </w:r>
    </w:p>
  </w:footnote>
  <w:footnote w:id="142">
    <w:p w14:paraId="0612394F" w14:textId="6AE0ADF3" w:rsidR="00A40F61" w:rsidRPr="004A6316" w:rsidRDefault="00A40F61">
      <w:pPr>
        <w:pStyle w:val="Textonotapie"/>
        <w:rPr>
          <w:rFonts w:ascii="Arial" w:hAnsi="Arial" w:cs="Arial"/>
          <w:lang w:val="en-US"/>
        </w:rPr>
      </w:pPr>
      <w:r w:rsidRPr="004A6316">
        <w:rPr>
          <w:rStyle w:val="Refdenotaalpie"/>
          <w:rFonts w:ascii="Arial" w:hAnsi="Arial" w:cs="Arial"/>
        </w:rPr>
        <w:footnoteRef/>
      </w:r>
      <w:r w:rsidRPr="004A6316">
        <w:rPr>
          <w:rFonts w:ascii="Arial" w:hAnsi="Arial" w:cs="Arial"/>
        </w:rPr>
        <w:t xml:space="preserve"> </w:t>
      </w:r>
      <w:r w:rsidRPr="004A6316">
        <w:rPr>
          <w:rFonts w:ascii="Arial" w:hAnsi="Arial" w:cs="Arial"/>
          <w:lang w:val="en-US"/>
        </w:rPr>
        <w:t>Fiss, O., “Groups and the Equal Protection Clause”, 20.</w:t>
      </w:r>
    </w:p>
  </w:footnote>
  <w:footnote w:id="143">
    <w:p w14:paraId="71672E2E" w14:textId="405DA529" w:rsidR="00A40F61" w:rsidRPr="004A6316" w:rsidRDefault="00A40F61" w:rsidP="002C53A0">
      <w:pPr>
        <w:pStyle w:val="Textonotapie"/>
        <w:jc w:val="both"/>
        <w:rPr>
          <w:rFonts w:ascii="Arial" w:hAnsi="Arial" w:cs="Arial"/>
          <w:lang w:val="en-US"/>
        </w:rPr>
      </w:pPr>
      <w:r w:rsidRPr="004A6316">
        <w:rPr>
          <w:rStyle w:val="Refdenotaalpie"/>
          <w:rFonts w:ascii="Arial" w:hAnsi="Arial" w:cs="Arial"/>
        </w:rPr>
        <w:footnoteRef/>
      </w:r>
      <w:r w:rsidRPr="004A6316">
        <w:rPr>
          <w:rFonts w:ascii="Arial" w:hAnsi="Arial" w:cs="Arial"/>
        </w:rPr>
        <w:t xml:space="preserve"> </w:t>
      </w:r>
      <w:r w:rsidRPr="004A6316">
        <w:rPr>
          <w:rFonts w:ascii="Arial" w:hAnsi="Arial" w:cs="Arial"/>
          <w:lang w:val="en-US"/>
        </w:rPr>
        <w:t xml:space="preserve">Scotish Government, </w:t>
      </w:r>
      <w:r w:rsidRPr="004A6316">
        <w:rPr>
          <w:rFonts w:ascii="Arial" w:hAnsi="Arial" w:cs="Arial"/>
          <w:i/>
          <w:iCs/>
          <w:lang w:val="en-US"/>
        </w:rPr>
        <w:t xml:space="preserve">Using intersectionality to understand structural inequality in Scotland: Evidence synthesis </w:t>
      </w:r>
      <w:r w:rsidRPr="004A6316">
        <w:rPr>
          <w:rFonts w:ascii="Arial" w:hAnsi="Arial" w:cs="Arial"/>
          <w:lang w:val="en-US"/>
        </w:rPr>
        <w:t xml:space="preserve">(Edimburgo, 2022). </w:t>
      </w:r>
    </w:p>
  </w:footnote>
  <w:footnote w:id="144">
    <w:p w14:paraId="07F0C574" w14:textId="494D9BBA" w:rsidR="00A40F61" w:rsidRPr="004A6316" w:rsidRDefault="00A40F61">
      <w:pPr>
        <w:pStyle w:val="Textonotapie"/>
        <w:rPr>
          <w:rFonts w:ascii="Arial" w:hAnsi="Arial" w:cs="Arial"/>
          <w:lang w:val="en-US"/>
        </w:rPr>
      </w:pPr>
      <w:r w:rsidRPr="004A6316">
        <w:rPr>
          <w:rStyle w:val="Refdenotaalpie"/>
          <w:rFonts w:ascii="Arial" w:hAnsi="Arial" w:cs="Arial"/>
        </w:rPr>
        <w:footnoteRef/>
      </w:r>
      <w:r w:rsidRPr="004A6316">
        <w:rPr>
          <w:rFonts w:ascii="Arial" w:hAnsi="Arial" w:cs="Arial"/>
        </w:rPr>
        <w:t xml:space="preserve"> </w:t>
      </w:r>
      <w:r w:rsidRPr="004A6316">
        <w:rPr>
          <w:rFonts w:ascii="Arial" w:hAnsi="Arial" w:cs="Arial"/>
          <w:lang w:val="en-US"/>
        </w:rPr>
        <w:t xml:space="preserve">Scotish Government, </w:t>
      </w:r>
      <w:r w:rsidRPr="004A6316">
        <w:rPr>
          <w:rFonts w:ascii="Arial" w:hAnsi="Arial" w:cs="Arial"/>
          <w:i/>
          <w:iCs/>
          <w:lang w:val="en-US"/>
        </w:rPr>
        <w:t xml:space="preserve">Using intersectionality to understand structural inequality in Scotland: Evidence synthesis </w:t>
      </w:r>
      <w:r w:rsidRPr="004A6316">
        <w:rPr>
          <w:rFonts w:ascii="Arial" w:hAnsi="Arial" w:cs="Arial"/>
          <w:lang w:val="en-US"/>
        </w:rPr>
        <w:t>(Edimburgo, 2022), p. 12.</w:t>
      </w:r>
    </w:p>
  </w:footnote>
  <w:footnote w:id="145">
    <w:p w14:paraId="6A749B62" w14:textId="4E9C2887" w:rsidR="00A40F61" w:rsidRPr="004A6316" w:rsidRDefault="00A40F61" w:rsidP="00673CDC">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57" w:name="_Hlk127970023"/>
      <w:r w:rsidRPr="004A6316">
        <w:rPr>
          <w:rFonts w:ascii="Arial" w:hAnsi="Arial" w:cs="Arial"/>
          <w:lang w:val="es-PE"/>
        </w:rPr>
        <w:t>Comisión Nacional de los Derechos Humanos</w:t>
      </w:r>
      <w:bookmarkEnd w:id="57"/>
      <w:r w:rsidRPr="004A6316">
        <w:rPr>
          <w:rFonts w:ascii="Arial" w:hAnsi="Arial" w:cs="Arial"/>
          <w:lang w:val="es-PE"/>
        </w:rPr>
        <w:t xml:space="preserve">, “¿Qué son los derechos humanos?”, </w:t>
      </w:r>
      <w:hyperlink r:id="rId59" w:history="1">
        <w:r w:rsidRPr="004A6316">
          <w:rPr>
            <w:rStyle w:val="Hipervnculo"/>
            <w:rFonts w:ascii="Arial" w:hAnsi="Arial" w:cs="Arial"/>
            <w:lang w:val="es-PE"/>
          </w:rPr>
          <w:t>https://www.cndh.org.mx/derechos-humanos/que-son-los-derechos-humanos</w:t>
        </w:r>
      </w:hyperlink>
      <w:r w:rsidRPr="004A6316">
        <w:rPr>
          <w:rFonts w:ascii="Arial" w:hAnsi="Arial" w:cs="Arial"/>
          <w:lang w:val="es-PE"/>
        </w:rPr>
        <w:t xml:space="preserve"> </w:t>
      </w:r>
    </w:p>
  </w:footnote>
  <w:footnote w:id="146">
    <w:p w14:paraId="6DEC3CAB" w14:textId="4116FDD3" w:rsidR="00A40F61" w:rsidRPr="004A6316" w:rsidRDefault="00A40F61" w:rsidP="008314F8">
      <w:pPr>
        <w:pStyle w:val="Textonotapie"/>
        <w:rPr>
          <w:rFonts w:ascii="Arial" w:hAnsi="Arial" w:cs="Arial"/>
          <w:iCs/>
          <w:lang w:val="es-PE"/>
        </w:rPr>
      </w:pPr>
      <w:r w:rsidRPr="004A6316">
        <w:rPr>
          <w:rStyle w:val="Refdenotaalpie"/>
          <w:rFonts w:ascii="Arial" w:hAnsi="Arial" w:cs="Arial"/>
        </w:rPr>
        <w:footnoteRef/>
      </w:r>
      <w:r w:rsidRPr="004A6316">
        <w:rPr>
          <w:rFonts w:ascii="Arial" w:hAnsi="Arial" w:cs="Arial"/>
          <w:lang w:val="es-PE"/>
        </w:rPr>
        <w:t xml:space="preserve"> </w:t>
      </w:r>
      <w:bookmarkStart w:id="59" w:name="_Hlk127970073"/>
      <w:r w:rsidRPr="004A6316">
        <w:rPr>
          <w:rFonts w:ascii="Arial" w:hAnsi="Arial" w:cs="Arial"/>
          <w:lang w:val="es-PE"/>
        </w:rPr>
        <w:t xml:space="preserve">Comisión Interamericana de Derechos Humanos - </w:t>
      </w:r>
      <w:bookmarkEnd w:id="59"/>
      <w:r w:rsidRPr="004A6316">
        <w:rPr>
          <w:rFonts w:ascii="Arial" w:hAnsi="Arial" w:cs="Arial"/>
          <w:lang w:val="es-PE"/>
        </w:rPr>
        <w:t xml:space="preserve">CIDH, </w:t>
      </w:r>
      <w:r w:rsidRPr="004A6316">
        <w:rPr>
          <w:rFonts w:ascii="Arial" w:hAnsi="Arial" w:cs="Arial"/>
          <w:i/>
          <w:lang w:val="es-PE"/>
        </w:rPr>
        <w:t>Políticas</w:t>
      </w:r>
      <w:r w:rsidRPr="004A6316">
        <w:rPr>
          <w:rFonts w:ascii="Arial" w:hAnsi="Arial" w:cs="Arial"/>
          <w:i/>
          <w:spacing w:val="-2"/>
          <w:lang w:val="es-PE"/>
        </w:rPr>
        <w:t xml:space="preserve"> </w:t>
      </w:r>
      <w:r w:rsidRPr="004A6316">
        <w:rPr>
          <w:rFonts w:ascii="Arial" w:hAnsi="Arial" w:cs="Arial"/>
          <w:i/>
          <w:lang w:val="es-PE"/>
        </w:rPr>
        <w:t>públicas</w:t>
      </w:r>
      <w:r w:rsidRPr="004A6316">
        <w:rPr>
          <w:rFonts w:ascii="Arial" w:hAnsi="Arial" w:cs="Arial"/>
          <w:i/>
          <w:spacing w:val="-2"/>
          <w:lang w:val="es-PE"/>
        </w:rPr>
        <w:t xml:space="preserve"> </w:t>
      </w:r>
      <w:r w:rsidRPr="004A6316">
        <w:rPr>
          <w:rFonts w:ascii="Arial" w:hAnsi="Arial" w:cs="Arial"/>
          <w:i/>
          <w:lang w:val="es-PE"/>
        </w:rPr>
        <w:t>con</w:t>
      </w:r>
      <w:r w:rsidRPr="004A6316">
        <w:rPr>
          <w:rFonts w:ascii="Arial" w:hAnsi="Arial" w:cs="Arial"/>
          <w:i/>
          <w:spacing w:val="-2"/>
          <w:lang w:val="es-PE"/>
        </w:rPr>
        <w:t xml:space="preserve"> </w:t>
      </w:r>
      <w:r w:rsidRPr="004A6316">
        <w:rPr>
          <w:rFonts w:ascii="Arial" w:hAnsi="Arial" w:cs="Arial"/>
          <w:i/>
          <w:lang w:val="es-PE"/>
        </w:rPr>
        <w:t>enfoque</w:t>
      </w:r>
      <w:r w:rsidRPr="004A6316">
        <w:rPr>
          <w:rFonts w:ascii="Arial" w:hAnsi="Arial" w:cs="Arial"/>
          <w:i/>
          <w:spacing w:val="-2"/>
          <w:lang w:val="es-PE"/>
        </w:rPr>
        <w:t xml:space="preserve"> </w:t>
      </w:r>
      <w:r w:rsidRPr="004A6316">
        <w:rPr>
          <w:rFonts w:ascii="Arial" w:hAnsi="Arial" w:cs="Arial"/>
          <w:i/>
          <w:lang w:val="es-PE"/>
        </w:rPr>
        <w:t>de</w:t>
      </w:r>
      <w:r w:rsidRPr="004A6316">
        <w:rPr>
          <w:rFonts w:ascii="Arial" w:hAnsi="Arial" w:cs="Arial"/>
          <w:i/>
          <w:spacing w:val="-2"/>
          <w:lang w:val="es-PE"/>
        </w:rPr>
        <w:t xml:space="preserve"> </w:t>
      </w:r>
      <w:r w:rsidRPr="004A6316">
        <w:rPr>
          <w:rFonts w:ascii="Arial" w:hAnsi="Arial" w:cs="Arial"/>
          <w:i/>
          <w:lang w:val="es-PE"/>
        </w:rPr>
        <w:t>derechos</w:t>
      </w:r>
      <w:r w:rsidRPr="004A6316">
        <w:rPr>
          <w:rFonts w:ascii="Arial" w:hAnsi="Arial" w:cs="Arial"/>
          <w:i/>
          <w:spacing w:val="-2"/>
          <w:lang w:val="es-PE"/>
        </w:rPr>
        <w:t xml:space="preserve"> </w:t>
      </w:r>
      <w:r w:rsidRPr="004A6316">
        <w:rPr>
          <w:rFonts w:ascii="Arial" w:hAnsi="Arial" w:cs="Arial"/>
          <w:i/>
          <w:lang w:val="es-PE"/>
        </w:rPr>
        <w:t>humanos</w:t>
      </w:r>
      <w:r w:rsidRPr="004A6316">
        <w:rPr>
          <w:rFonts w:ascii="Arial" w:hAnsi="Arial" w:cs="Arial"/>
          <w:iCs/>
          <w:lang w:val="es-PE"/>
        </w:rPr>
        <w:t xml:space="preserve"> (2018).</w:t>
      </w:r>
    </w:p>
  </w:footnote>
  <w:footnote w:id="147">
    <w:p w14:paraId="1AE06BBA" w14:textId="4D6C3D53" w:rsidR="00A40F61" w:rsidRPr="004A6316" w:rsidRDefault="00A40F61" w:rsidP="00AC65BE">
      <w:pPr>
        <w:pStyle w:val="Textonotapie"/>
        <w:jc w:val="both"/>
        <w:rPr>
          <w:rFonts w:ascii="Arial" w:hAnsi="Arial" w:cs="Arial"/>
          <w:i/>
        </w:rPr>
      </w:pPr>
      <w:r w:rsidRPr="004A6316">
        <w:rPr>
          <w:rStyle w:val="Refdenotaalpie"/>
          <w:rFonts w:ascii="Arial" w:hAnsi="Arial" w:cs="Arial"/>
        </w:rPr>
        <w:footnoteRef/>
      </w:r>
      <w:r w:rsidRPr="004A6316">
        <w:rPr>
          <w:rFonts w:ascii="Arial" w:hAnsi="Arial" w:cs="Arial"/>
        </w:rPr>
        <w:t xml:space="preserve"> Fiss,</w:t>
      </w:r>
      <w:r w:rsidRPr="004A6316">
        <w:rPr>
          <w:rFonts w:ascii="Arial" w:hAnsi="Arial" w:cs="Arial"/>
          <w:spacing w:val="-2"/>
        </w:rPr>
        <w:t xml:space="preserve"> </w:t>
      </w:r>
      <w:r w:rsidRPr="004A6316">
        <w:rPr>
          <w:rFonts w:ascii="Arial" w:hAnsi="Arial" w:cs="Arial"/>
        </w:rPr>
        <w:t>Owen</w:t>
      </w:r>
      <w:r w:rsidRPr="004A6316">
        <w:rPr>
          <w:rFonts w:ascii="Arial" w:hAnsi="Arial" w:cs="Arial"/>
          <w:spacing w:val="-2"/>
        </w:rPr>
        <w:t xml:space="preserve">, </w:t>
      </w:r>
      <w:r w:rsidRPr="004A6316">
        <w:rPr>
          <w:rFonts w:ascii="Arial" w:hAnsi="Arial" w:cs="Arial"/>
        </w:rPr>
        <w:t>“Groups</w:t>
      </w:r>
      <w:r w:rsidRPr="004A6316">
        <w:rPr>
          <w:rFonts w:ascii="Arial" w:hAnsi="Arial" w:cs="Arial"/>
          <w:spacing w:val="-2"/>
        </w:rPr>
        <w:t xml:space="preserve"> </w:t>
      </w:r>
      <w:r w:rsidRPr="004A6316">
        <w:rPr>
          <w:rFonts w:ascii="Arial" w:hAnsi="Arial" w:cs="Arial"/>
        </w:rPr>
        <w:t>and</w:t>
      </w:r>
      <w:r w:rsidRPr="004A6316">
        <w:rPr>
          <w:rFonts w:ascii="Arial" w:hAnsi="Arial" w:cs="Arial"/>
          <w:spacing w:val="-2"/>
        </w:rPr>
        <w:t xml:space="preserve"> </w:t>
      </w:r>
      <w:r w:rsidRPr="004A6316">
        <w:rPr>
          <w:rFonts w:ascii="Arial" w:hAnsi="Arial" w:cs="Arial"/>
        </w:rPr>
        <w:t>the</w:t>
      </w:r>
      <w:r w:rsidRPr="004A6316">
        <w:rPr>
          <w:rFonts w:ascii="Arial" w:hAnsi="Arial" w:cs="Arial"/>
          <w:spacing w:val="-1"/>
        </w:rPr>
        <w:t xml:space="preserve"> </w:t>
      </w:r>
      <w:r w:rsidRPr="004A6316">
        <w:rPr>
          <w:rFonts w:ascii="Arial" w:hAnsi="Arial" w:cs="Arial"/>
        </w:rPr>
        <w:t>Equal</w:t>
      </w:r>
      <w:r w:rsidRPr="004A6316">
        <w:rPr>
          <w:rFonts w:ascii="Arial" w:hAnsi="Arial" w:cs="Arial"/>
          <w:spacing w:val="-2"/>
        </w:rPr>
        <w:t xml:space="preserve"> </w:t>
      </w:r>
      <w:r w:rsidRPr="004A6316">
        <w:rPr>
          <w:rFonts w:ascii="Arial" w:hAnsi="Arial" w:cs="Arial"/>
        </w:rPr>
        <w:t>Protection</w:t>
      </w:r>
      <w:r w:rsidRPr="004A6316">
        <w:rPr>
          <w:rFonts w:ascii="Arial" w:hAnsi="Arial" w:cs="Arial"/>
          <w:spacing w:val="-2"/>
        </w:rPr>
        <w:t xml:space="preserve"> </w:t>
      </w:r>
      <w:r w:rsidRPr="004A6316">
        <w:rPr>
          <w:rFonts w:ascii="Arial" w:hAnsi="Arial" w:cs="Arial"/>
        </w:rPr>
        <w:t>Clausei”,</w:t>
      </w:r>
      <w:r w:rsidRPr="004A6316">
        <w:rPr>
          <w:rFonts w:ascii="Arial" w:hAnsi="Arial" w:cs="Arial"/>
          <w:spacing w:val="-2"/>
        </w:rPr>
        <w:t xml:space="preserve"> </w:t>
      </w:r>
      <w:r w:rsidRPr="004A6316">
        <w:rPr>
          <w:rFonts w:ascii="Arial" w:hAnsi="Arial" w:cs="Arial"/>
        </w:rPr>
        <w:t>107.</w:t>
      </w:r>
    </w:p>
  </w:footnote>
  <w:footnote w:id="148">
    <w:p w14:paraId="5B5CE4B1" w14:textId="01BED23C" w:rsidR="00A40F61" w:rsidRPr="004A6316" w:rsidRDefault="00A40F61" w:rsidP="00AC65BE">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n-US"/>
        </w:rPr>
        <w:t xml:space="preserve"> </w:t>
      </w:r>
      <w:r w:rsidRPr="004A6316">
        <w:rPr>
          <w:rFonts w:ascii="Arial" w:hAnsi="Arial" w:cs="Arial"/>
          <w:color w:val="000000"/>
        </w:rPr>
        <w:t xml:space="preserve"> IPBES: Summary for policymakers of the global assessment report on biodiversity and ecosystem services of the Intergovernmental Science-Policy Platform on Biodiversity and Ecosystem Services. S. Díaz, J. Settele, E. S. Brondízio E.S., H. T. Ngo, M. Guèze, J. Agard, A. Arneth, P. Balvanera, K. A. Brauman, S. H. M. Butchart, K. M. A. Chan, L. A. Garibaldi, K. Ichii, J. Liu, S. M. Subramanian, G. F. Midgley, P. Miloslavich, Z. Molnár, D. Obura, A. Pfaff, S. Polasky, A. Purvis, J. Razzaque, B. Reyers, R. Roy Chowdhury, Y. J. Shin, I. J. Visseren-Hamakers, K. J. Willis, and C. N. Zayas (eds.). </w:t>
      </w:r>
      <w:r w:rsidRPr="004A6316">
        <w:rPr>
          <w:rFonts w:ascii="Arial" w:hAnsi="Arial" w:cs="Arial"/>
          <w:color w:val="000000"/>
          <w:lang w:val="es-PE"/>
        </w:rPr>
        <w:t>IPBES secretariat, 2019, Bonn, Germany. 56 pages.</w:t>
      </w:r>
    </w:p>
  </w:footnote>
  <w:footnote w:id="149">
    <w:p w14:paraId="4CE0F908" w14:textId="41FFB2BA" w:rsidR="00A40F61" w:rsidRPr="004A6316" w:rsidRDefault="00A40F61" w:rsidP="00AC65BE">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Ley N° 28611, Ley General del Ambiente. </w:t>
      </w:r>
    </w:p>
  </w:footnote>
  <w:footnote w:id="150">
    <w:p w14:paraId="2E917EEF" w14:textId="259211D6" w:rsidR="00A40F61" w:rsidRPr="004A6316" w:rsidRDefault="00A40F61" w:rsidP="009E18A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Ferrajoli,</w:t>
      </w:r>
      <w:r w:rsidRPr="004A6316">
        <w:rPr>
          <w:rFonts w:ascii="Arial" w:hAnsi="Arial" w:cs="Arial"/>
          <w:spacing w:val="-2"/>
          <w:lang w:val="es-PE"/>
        </w:rPr>
        <w:t xml:space="preserve"> </w:t>
      </w:r>
      <w:r w:rsidRPr="004A6316">
        <w:rPr>
          <w:rFonts w:ascii="Arial" w:hAnsi="Arial" w:cs="Arial"/>
          <w:lang w:val="es-PE"/>
        </w:rPr>
        <w:t>Luigi</w:t>
      </w:r>
      <w:r w:rsidRPr="004A6316">
        <w:rPr>
          <w:rFonts w:ascii="Arial" w:hAnsi="Arial" w:cs="Arial"/>
          <w:spacing w:val="-2"/>
          <w:lang w:val="es-PE"/>
        </w:rPr>
        <w:t xml:space="preserve">, </w:t>
      </w:r>
      <w:r w:rsidRPr="004A6316">
        <w:rPr>
          <w:rFonts w:ascii="Arial" w:hAnsi="Arial" w:cs="Arial"/>
          <w:i/>
          <w:lang w:val="es-PE"/>
        </w:rPr>
        <w:t>Manifiesto</w:t>
      </w:r>
      <w:r w:rsidRPr="004A6316">
        <w:rPr>
          <w:rFonts w:ascii="Arial" w:hAnsi="Arial" w:cs="Arial"/>
          <w:i/>
          <w:spacing w:val="-2"/>
          <w:lang w:val="es-PE"/>
        </w:rPr>
        <w:t xml:space="preserve"> </w:t>
      </w:r>
      <w:r w:rsidRPr="004A6316">
        <w:rPr>
          <w:rFonts w:ascii="Arial" w:hAnsi="Arial" w:cs="Arial"/>
          <w:i/>
          <w:lang w:val="es-PE"/>
        </w:rPr>
        <w:t>por</w:t>
      </w:r>
      <w:r w:rsidRPr="004A6316">
        <w:rPr>
          <w:rFonts w:ascii="Arial" w:hAnsi="Arial" w:cs="Arial"/>
          <w:i/>
          <w:spacing w:val="-2"/>
          <w:lang w:val="es-PE"/>
        </w:rPr>
        <w:t xml:space="preserve"> </w:t>
      </w:r>
      <w:r w:rsidRPr="004A6316">
        <w:rPr>
          <w:rFonts w:ascii="Arial" w:hAnsi="Arial" w:cs="Arial"/>
          <w:i/>
          <w:lang w:val="es-PE"/>
        </w:rPr>
        <w:t>la</w:t>
      </w:r>
      <w:r w:rsidRPr="004A6316">
        <w:rPr>
          <w:rFonts w:ascii="Arial" w:hAnsi="Arial" w:cs="Arial"/>
          <w:i/>
          <w:spacing w:val="-2"/>
          <w:lang w:val="es-PE"/>
        </w:rPr>
        <w:t xml:space="preserve"> </w:t>
      </w:r>
      <w:r w:rsidRPr="004A6316">
        <w:rPr>
          <w:rFonts w:ascii="Arial" w:hAnsi="Arial" w:cs="Arial"/>
          <w:i/>
          <w:lang w:val="es-PE"/>
        </w:rPr>
        <w:t>igualdad</w:t>
      </w:r>
      <w:r w:rsidRPr="004A6316">
        <w:rPr>
          <w:rFonts w:ascii="Arial" w:hAnsi="Arial" w:cs="Arial"/>
          <w:lang w:val="es-PE"/>
        </w:rPr>
        <w:t>,</w:t>
      </w:r>
      <w:r w:rsidRPr="004A6316">
        <w:rPr>
          <w:rFonts w:ascii="Arial" w:hAnsi="Arial" w:cs="Arial"/>
          <w:spacing w:val="-2"/>
          <w:lang w:val="es-PE"/>
        </w:rPr>
        <w:t xml:space="preserve"> </w:t>
      </w:r>
      <w:r w:rsidRPr="004A6316">
        <w:rPr>
          <w:rFonts w:ascii="Arial" w:hAnsi="Arial" w:cs="Arial"/>
          <w:lang w:val="es-PE"/>
        </w:rPr>
        <w:t>79.</w:t>
      </w:r>
    </w:p>
  </w:footnote>
  <w:footnote w:id="151">
    <w:p w14:paraId="1EBF71CA" w14:textId="2A0CB59F" w:rsidR="00A40F61" w:rsidRPr="004A6316" w:rsidRDefault="00A40F61" w:rsidP="009E18A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Comisión Interamericana de Derechos Humanos - CIDH</w:t>
      </w:r>
      <w:r w:rsidRPr="004A6316">
        <w:rPr>
          <w:rFonts w:ascii="Arial" w:hAnsi="Arial" w:cs="Arial"/>
          <w:spacing w:val="12"/>
          <w:lang w:val="es-PE"/>
        </w:rPr>
        <w:t xml:space="preserve">, </w:t>
      </w:r>
      <w:r w:rsidRPr="004A6316">
        <w:rPr>
          <w:rFonts w:ascii="Arial" w:hAnsi="Arial" w:cs="Arial"/>
          <w:i/>
          <w:lang w:val="es-PE"/>
        </w:rPr>
        <w:t>Informe</w:t>
      </w:r>
      <w:r w:rsidRPr="004A6316">
        <w:rPr>
          <w:rFonts w:ascii="Arial" w:hAnsi="Arial" w:cs="Arial"/>
          <w:i/>
          <w:spacing w:val="12"/>
          <w:lang w:val="es-PE"/>
        </w:rPr>
        <w:t xml:space="preserve"> </w:t>
      </w:r>
      <w:r w:rsidRPr="004A6316">
        <w:rPr>
          <w:rFonts w:ascii="Arial" w:hAnsi="Arial" w:cs="Arial"/>
          <w:i/>
          <w:lang w:val="es-PE"/>
        </w:rPr>
        <w:t>sobre</w:t>
      </w:r>
      <w:r w:rsidRPr="004A6316">
        <w:rPr>
          <w:rFonts w:ascii="Arial" w:hAnsi="Arial" w:cs="Arial"/>
          <w:i/>
          <w:spacing w:val="12"/>
          <w:lang w:val="es-PE"/>
        </w:rPr>
        <w:t xml:space="preserve"> </w:t>
      </w:r>
      <w:r w:rsidRPr="004A6316">
        <w:rPr>
          <w:rFonts w:ascii="Arial" w:hAnsi="Arial" w:cs="Arial"/>
          <w:i/>
          <w:lang w:val="es-PE"/>
        </w:rPr>
        <w:t>pobreza</w:t>
      </w:r>
      <w:r w:rsidRPr="004A6316">
        <w:rPr>
          <w:rFonts w:ascii="Arial" w:hAnsi="Arial" w:cs="Arial"/>
          <w:i/>
          <w:spacing w:val="12"/>
          <w:lang w:val="es-PE"/>
        </w:rPr>
        <w:t xml:space="preserve"> </w:t>
      </w:r>
      <w:r w:rsidRPr="004A6316">
        <w:rPr>
          <w:rFonts w:ascii="Arial" w:hAnsi="Arial" w:cs="Arial"/>
          <w:i/>
          <w:lang w:val="es-PE"/>
        </w:rPr>
        <w:t>y</w:t>
      </w:r>
      <w:r w:rsidRPr="004A6316">
        <w:rPr>
          <w:rFonts w:ascii="Arial" w:hAnsi="Arial" w:cs="Arial"/>
          <w:i/>
          <w:spacing w:val="11"/>
          <w:lang w:val="es-PE"/>
        </w:rPr>
        <w:t xml:space="preserve"> </w:t>
      </w:r>
      <w:r w:rsidRPr="004A6316">
        <w:rPr>
          <w:rFonts w:ascii="Arial" w:hAnsi="Arial" w:cs="Arial"/>
          <w:i/>
          <w:lang w:val="es-PE"/>
        </w:rPr>
        <w:t>derechos</w:t>
      </w:r>
      <w:r w:rsidRPr="004A6316">
        <w:rPr>
          <w:rFonts w:ascii="Arial" w:hAnsi="Arial" w:cs="Arial"/>
          <w:i/>
          <w:spacing w:val="12"/>
          <w:lang w:val="es-PE"/>
        </w:rPr>
        <w:t xml:space="preserve"> </w:t>
      </w:r>
      <w:r w:rsidRPr="004A6316">
        <w:rPr>
          <w:rFonts w:ascii="Arial" w:hAnsi="Arial" w:cs="Arial"/>
          <w:i/>
          <w:lang w:val="es-PE"/>
        </w:rPr>
        <w:t>humanos</w:t>
      </w:r>
      <w:r w:rsidRPr="004A6316">
        <w:rPr>
          <w:rFonts w:ascii="Arial" w:hAnsi="Arial" w:cs="Arial"/>
          <w:i/>
          <w:spacing w:val="12"/>
          <w:lang w:val="es-PE"/>
        </w:rPr>
        <w:t xml:space="preserve"> </w:t>
      </w:r>
      <w:r w:rsidRPr="004A6316">
        <w:rPr>
          <w:rFonts w:ascii="Arial" w:hAnsi="Arial" w:cs="Arial"/>
          <w:i/>
          <w:lang w:val="es-PE"/>
        </w:rPr>
        <w:t>en</w:t>
      </w:r>
      <w:r w:rsidRPr="004A6316">
        <w:rPr>
          <w:rFonts w:ascii="Arial" w:hAnsi="Arial" w:cs="Arial"/>
          <w:i/>
          <w:spacing w:val="12"/>
          <w:lang w:val="es-PE"/>
        </w:rPr>
        <w:t xml:space="preserve"> </w:t>
      </w:r>
      <w:r w:rsidRPr="004A6316">
        <w:rPr>
          <w:rFonts w:ascii="Arial" w:hAnsi="Arial" w:cs="Arial"/>
          <w:i/>
          <w:lang w:val="es-PE"/>
        </w:rPr>
        <w:t>las</w:t>
      </w:r>
      <w:r w:rsidRPr="004A6316">
        <w:rPr>
          <w:rFonts w:ascii="Arial" w:hAnsi="Arial" w:cs="Arial"/>
          <w:i/>
          <w:spacing w:val="11"/>
          <w:lang w:val="es-PE"/>
        </w:rPr>
        <w:t xml:space="preserve"> </w:t>
      </w:r>
      <w:r w:rsidRPr="004A6316">
        <w:rPr>
          <w:rFonts w:ascii="Arial" w:hAnsi="Arial" w:cs="Arial"/>
          <w:i/>
          <w:lang w:val="es-PE"/>
        </w:rPr>
        <w:t>Américas</w:t>
      </w:r>
      <w:r w:rsidRPr="004A6316">
        <w:rPr>
          <w:rFonts w:ascii="Arial" w:hAnsi="Arial" w:cs="Arial"/>
          <w:lang w:val="es-PE"/>
        </w:rPr>
        <w:t>.</w:t>
      </w:r>
      <w:r w:rsidRPr="004A6316">
        <w:rPr>
          <w:rFonts w:ascii="Arial" w:hAnsi="Arial" w:cs="Arial"/>
          <w:spacing w:val="13"/>
          <w:lang w:val="es-PE"/>
        </w:rPr>
        <w:t xml:space="preserve"> </w:t>
      </w:r>
      <w:r w:rsidRPr="004A6316">
        <w:rPr>
          <w:rFonts w:ascii="Arial" w:hAnsi="Arial" w:cs="Arial"/>
          <w:lang w:val="es-PE"/>
        </w:rPr>
        <w:t>OEA/Ser.L/V/II.164</w:t>
      </w:r>
      <w:r w:rsidRPr="004A6316">
        <w:rPr>
          <w:rFonts w:ascii="Arial" w:hAnsi="Arial" w:cs="Arial"/>
          <w:spacing w:val="12"/>
          <w:lang w:val="es-PE"/>
        </w:rPr>
        <w:t xml:space="preserve"> </w:t>
      </w:r>
      <w:r w:rsidRPr="004A6316">
        <w:rPr>
          <w:rFonts w:ascii="Arial" w:hAnsi="Arial" w:cs="Arial"/>
          <w:lang w:val="es-PE"/>
        </w:rPr>
        <w:t>Doc.</w:t>
      </w:r>
      <w:r w:rsidRPr="004A6316">
        <w:rPr>
          <w:rFonts w:ascii="Arial" w:hAnsi="Arial" w:cs="Arial"/>
          <w:spacing w:val="-47"/>
          <w:lang w:val="es-PE"/>
        </w:rPr>
        <w:t xml:space="preserve"> </w:t>
      </w:r>
      <w:r w:rsidRPr="004A6316">
        <w:rPr>
          <w:rFonts w:ascii="Arial" w:hAnsi="Arial" w:cs="Arial"/>
          <w:lang w:val="es-PE"/>
        </w:rPr>
        <w:t>147,</w:t>
      </w:r>
      <w:r w:rsidRPr="004A6316">
        <w:rPr>
          <w:rFonts w:ascii="Arial" w:hAnsi="Arial" w:cs="Arial"/>
          <w:spacing w:val="-2"/>
          <w:lang w:val="es-PE"/>
        </w:rPr>
        <w:t xml:space="preserve"> </w:t>
      </w:r>
      <w:r w:rsidRPr="004A6316">
        <w:rPr>
          <w:rFonts w:ascii="Arial" w:hAnsi="Arial" w:cs="Arial"/>
          <w:lang w:val="es-PE"/>
        </w:rPr>
        <w:t>07</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septiembre de 2017,</w:t>
      </w:r>
      <w:r w:rsidRPr="004A6316">
        <w:rPr>
          <w:rFonts w:ascii="Arial" w:hAnsi="Arial" w:cs="Arial"/>
          <w:spacing w:val="-1"/>
          <w:lang w:val="es-PE"/>
        </w:rPr>
        <w:t xml:space="preserve"> </w:t>
      </w:r>
      <w:r w:rsidRPr="004A6316">
        <w:rPr>
          <w:rFonts w:ascii="Arial" w:hAnsi="Arial" w:cs="Arial"/>
          <w:lang w:val="es-PE"/>
        </w:rPr>
        <w:t>párr.</w:t>
      </w:r>
      <w:r w:rsidRPr="004A6316">
        <w:rPr>
          <w:rFonts w:ascii="Arial" w:hAnsi="Arial" w:cs="Arial"/>
          <w:spacing w:val="-1"/>
          <w:lang w:val="es-PE"/>
        </w:rPr>
        <w:t xml:space="preserve"> </w:t>
      </w:r>
      <w:r w:rsidRPr="004A6316">
        <w:rPr>
          <w:rFonts w:ascii="Arial" w:hAnsi="Arial" w:cs="Arial"/>
          <w:lang w:val="es-PE"/>
        </w:rPr>
        <w:t>393.</w:t>
      </w:r>
    </w:p>
  </w:footnote>
  <w:footnote w:id="152">
    <w:p w14:paraId="317D197E" w14:textId="4DAAD3E9" w:rsidR="00A40F61" w:rsidRPr="004A6316" w:rsidRDefault="00A40F61" w:rsidP="009E18A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62" w:name="_Hlk127970169"/>
      <w:r w:rsidRPr="004A6316">
        <w:rPr>
          <w:rFonts w:ascii="Arial" w:hAnsi="Arial" w:cs="Arial"/>
          <w:spacing w:val="-1"/>
          <w:lang w:val="es-PE"/>
        </w:rPr>
        <w:t>Corte</w:t>
      </w:r>
      <w:r w:rsidRPr="004A6316">
        <w:rPr>
          <w:rFonts w:ascii="Arial" w:hAnsi="Arial" w:cs="Arial"/>
          <w:spacing w:val="-11"/>
          <w:lang w:val="es-PE"/>
        </w:rPr>
        <w:t xml:space="preserve"> </w:t>
      </w:r>
      <w:r w:rsidRPr="004A6316">
        <w:rPr>
          <w:rFonts w:ascii="Arial" w:hAnsi="Arial" w:cs="Arial"/>
          <w:spacing w:val="-1"/>
          <w:lang w:val="es-PE"/>
        </w:rPr>
        <w:t>Interamericana de Derechos Humanos</w:t>
      </w:r>
      <w:bookmarkEnd w:id="62"/>
      <w:r w:rsidRPr="004A6316">
        <w:rPr>
          <w:rFonts w:ascii="Arial" w:hAnsi="Arial" w:cs="Arial"/>
          <w:spacing w:val="-12"/>
          <w:lang w:val="es-PE"/>
        </w:rPr>
        <w:t xml:space="preserve">, </w:t>
      </w:r>
      <w:r w:rsidRPr="004A6316">
        <w:rPr>
          <w:rFonts w:ascii="Arial" w:hAnsi="Arial" w:cs="Arial"/>
          <w:i/>
          <w:spacing w:val="-1"/>
          <w:lang w:val="es-PE"/>
        </w:rPr>
        <w:t>La</w:t>
      </w:r>
      <w:r w:rsidRPr="004A6316">
        <w:rPr>
          <w:rFonts w:ascii="Arial" w:hAnsi="Arial" w:cs="Arial"/>
          <w:i/>
          <w:spacing w:val="-12"/>
          <w:lang w:val="es-PE"/>
        </w:rPr>
        <w:t xml:space="preserve"> </w:t>
      </w:r>
      <w:r w:rsidRPr="004A6316">
        <w:rPr>
          <w:rFonts w:ascii="Arial" w:hAnsi="Arial" w:cs="Arial"/>
          <w:i/>
          <w:spacing w:val="-1"/>
          <w:lang w:val="es-PE"/>
        </w:rPr>
        <w:t>situación</w:t>
      </w:r>
      <w:r w:rsidRPr="004A6316">
        <w:rPr>
          <w:rFonts w:ascii="Arial" w:hAnsi="Arial" w:cs="Arial"/>
          <w:i/>
          <w:spacing w:val="-11"/>
          <w:lang w:val="es-PE"/>
        </w:rPr>
        <w:t xml:space="preserve"> </w:t>
      </w:r>
      <w:r w:rsidRPr="004A6316">
        <w:rPr>
          <w:rFonts w:ascii="Arial" w:hAnsi="Arial" w:cs="Arial"/>
          <w:i/>
          <w:lang w:val="es-PE"/>
        </w:rPr>
        <w:t>de</w:t>
      </w:r>
      <w:r w:rsidRPr="004A6316">
        <w:rPr>
          <w:rFonts w:ascii="Arial" w:hAnsi="Arial" w:cs="Arial"/>
          <w:i/>
          <w:spacing w:val="-11"/>
          <w:lang w:val="es-PE"/>
        </w:rPr>
        <w:t xml:space="preserve"> </w:t>
      </w:r>
      <w:r w:rsidRPr="004A6316">
        <w:rPr>
          <w:rFonts w:ascii="Arial" w:hAnsi="Arial" w:cs="Arial"/>
          <w:i/>
          <w:lang w:val="es-PE"/>
        </w:rPr>
        <w:t>las</w:t>
      </w:r>
      <w:r w:rsidRPr="004A6316">
        <w:rPr>
          <w:rFonts w:ascii="Arial" w:hAnsi="Arial" w:cs="Arial"/>
          <w:i/>
          <w:spacing w:val="-12"/>
          <w:lang w:val="es-PE"/>
        </w:rPr>
        <w:t xml:space="preserve"> </w:t>
      </w:r>
      <w:r w:rsidRPr="004A6316">
        <w:rPr>
          <w:rFonts w:ascii="Arial" w:hAnsi="Arial" w:cs="Arial"/>
          <w:i/>
          <w:lang w:val="es-PE"/>
        </w:rPr>
        <w:t>personas</w:t>
      </w:r>
      <w:r w:rsidRPr="004A6316">
        <w:rPr>
          <w:rFonts w:ascii="Arial" w:hAnsi="Arial" w:cs="Arial"/>
          <w:i/>
          <w:spacing w:val="-11"/>
          <w:lang w:val="es-PE"/>
        </w:rPr>
        <w:t xml:space="preserve"> </w:t>
      </w:r>
      <w:r w:rsidRPr="004A6316">
        <w:rPr>
          <w:rFonts w:ascii="Arial" w:hAnsi="Arial" w:cs="Arial"/>
          <w:i/>
          <w:lang w:val="es-PE"/>
        </w:rPr>
        <w:t>afrodescendientes</w:t>
      </w:r>
      <w:r w:rsidRPr="004A6316">
        <w:rPr>
          <w:rFonts w:ascii="Arial" w:hAnsi="Arial" w:cs="Arial"/>
          <w:i/>
          <w:spacing w:val="-12"/>
          <w:lang w:val="es-PE"/>
        </w:rPr>
        <w:t xml:space="preserve"> </w:t>
      </w:r>
      <w:r w:rsidRPr="004A6316">
        <w:rPr>
          <w:rFonts w:ascii="Arial" w:hAnsi="Arial" w:cs="Arial"/>
          <w:i/>
          <w:lang w:val="es-PE"/>
        </w:rPr>
        <w:t>en</w:t>
      </w:r>
      <w:r w:rsidRPr="004A6316">
        <w:rPr>
          <w:rFonts w:ascii="Arial" w:hAnsi="Arial" w:cs="Arial"/>
          <w:i/>
          <w:spacing w:val="-11"/>
          <w:lang w:val="es-PE"/>
        </w:rPr>
        <w:t xml:space="preserve"> </w:t>
      </w:r>
      <w:r w:rsidRPr="004A6316">
        <w:rPr>
          <w:rFonts w:ascii="Arial" w:hAnsi="Arial" w:cs="Arial"/>
          <w:i/>
          <w:lang w:val="es-PE"/>
        </w:rPr>
        <w:t>las</w:t>
      </w:r>
      <w:r w:rsidRPr="004A6316">
        <w:rPr>
          <w:rFonts w:ascii="Arial" w:hAnsi="Arial" w:cs="Arial"/>
          <w:i/>
          <w:spacing w:val="-11"/>
          <w:lang w:val="es-PE"/>
        </w:rPr>
        <w:t xml:space="preserve"> </w:t>
      </w:r>
      <w:r w:rsidRPr="004A6316">
        <w:rPr>
          <w:rFonts w:ascii="Arial" w:hAnsi="Arial" w:cs="Arial"/>
          <w:i/>
          <w:lang w:val="es-PE"/>
        </w:rPr>
        <w:t>Américas</w:t>
      </w:r>
      <w:bookmarkStart w:id="63" w:name="_Hlk127970192"/>
      <w:r w:rsidRPr="004A6316">
        <w:rPr>
          <w:rFonts w:ascii="Arial" w:hAnsi="Arial" w:cs="Arial"/>
          <w:i/>
          <w:lang w:val="es-PE"/>
        </w:rPr>
        <w:t>,</w:t>
      </w:r>
      <w:r w:rsidRPr="004A6316">
        <w:rPr>
          <w:rFonts w:ascii="Arial" w:hAnsi="Arial" w:cs="Arial"/>
          <w:i/>
          <w:spacing w:val="-11"/>
          <w:lang w:val="es-PE"/>
        </w:rPr>
        <w:t xml:space="preserve"> </w:t>
      </w:r>
      <w:r w:rsidRPr="004A6316">
        <w:rPr>
          <w:rFonts w:ascii="Arial" w:hAnsi="Arial" w:cs="Arial"/>
          <w:lang w:val="es-PE"/>
        </w:rPr>
        <w:t>OEA/Ser.L/V/II.</w:t>
      </w:r>
      <w:r w:rsidRPr="004A6316">
        <w:rPr>
          <w:rFonts w:ascii="Arial" w:hAnsi="Arial" w:cs="Arial"/>
          <w:spacing w:val="-11"/>
          <w:lang w:val="es-PE"/>
        </w:rPr>
        <w:t xml:space="preserve"> </w:t>
      </w:r>
      <w:r w:rsidRPr="004A6316">
        <w:rPr>
          <w:rFonts w:ascii="Arial" w:hAnsi="Arial" w:cs="Arial"/>
          <w:lang w:val="es-PE"/>
        </w:rPr>
        <w:t>Doc.</w:t>
      </w:r>
      <w:r w:rsidRPr="004A6316">
        <w:rPr>
          <w:rFonts w:ascii="Arial" w:hAnsi="Arial" w:cs="Arial"/>
          <w:spacing w:val="-47"/>
          <w:lang w:val="es-PE"/>
        </w:rPr>
        <w:t xml:space="preserve"> </w:t>
      </w:r>
      <w:r w:rsidRPr="004A6316">
        <w:rPr>
          <w:rFonts w:ascii="Arial" w:hAnsi="Arial" w:cs="Arial"/>
          <w:lang w:val="es-PE"/>
        </w:rPr>
        <w:t>62</w:t>
      </w:r>
      <w:bookmarkEnd w:id="63"/>
      <w:r w:rsidRPr="004A6316">
        <w:rPr>
          <w:rFonts w:ascii="Arial" w:hAnsi="Arial" w:cs="Arial"/>
          <w:lang w:val="es-PE"/>
        </w:rPr>
        <w:t>, 2012.</w:t>
      </w:r>
    </w:p>
  </w:footnote>
  <w:footnote w:id="153">
    <w:p w14:paraId="2747B8B6" w14:textId="48150956" w:rsidR="00A40F61" w:rsidRPr="004A6316" w:rsidRDefault="00A40F61" w:rsidP="009E18A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r w:rsidRPr="004A6316">
        <w:rPr>
          <w:rFonts w:ascii="Arial" w:hAnsi="Arial" w:cs="Arial"/>
          <w:spacing w:val="-1"/>
          <w:lang w:val="es-PE"/>
        </w:rPr>
        <w:t>Corte</w:t>
      </w:r>
      <w:r w:rsidRPr="004A6316">
        <w:rPr>
          <w:rFonts w:ascii="Arial" w:hAnsi="Arial" w:cs="Arial"/>
          <w:spacing w:val="-11"/>
          <w:lang w:val="es-PE"/>
        </w:rPr>
        <w:t xml:space="preserve"> </w:t>
      </w:r>
      <w:r w:rsidRPr="004A6316">
        <w:rPr>
          <w:rFonts w:ascii="Arial" w:hAnsi="Arial" w:cs="Arial"/>
          <w:spacing w:val="-1"/>
          <w:lang w:val="es-PE"/>
        </w:rPr>
        <w:t>Interamericana de Derechos Humanos</w:t>
      </w:r>
      <w:r w:rsidRPr="004A6316">
        <w:rPr>
          <w:rFonts w:ascii="Arial" w:hAnsi="Arial" w:cs="Arial"/>
          <w:spacing w:val="-12"/>
          <w:lang w:val="es-PE"/>
        </w:rPr>
        <w:t xml:space="preserve">, </w:t>
      </w:r>
      <w:r w:rsidRPr="004A6316">
        <w:rPr>
          <w:rFonts w:ascii="Arial" w:hAnsi="Arial" w:cs="Arial"/>
          <w:i/>
          <w:spacing w:val="-1"/>
          <w:lang w:val="es-PE"/>
        </w:rPr>
        <w:t>La</w:t>
      </w:r>
      <w:r w:rsidRPr="004A6316">
        <w:rPr>
          <w:rFonts w:ascii="Arial" w:hAnsi="Arial" w:cs="Arial"/>
          <w:i/>
          <w:spacing w:val="-12"/>
          <w:lang w:val="es-PE"/>
        </w:rPr>
        <w:t xml:space="preserve"> </w:t>
      </w:r>
      <w:r w:rsidRPr="004A6316">
        <w:rPr>
          <w:rFonts w:ascii="Arial" w:hAnsi="Arial" w:cs="Arial"/>
          <w:i/>
          <w:spacing w:val="-1"/>
          <w:lang w:val="es-PE"/>
        </w:rPr>
        <w:t>situación</w:t>
      </w:r>
      <w:r w:rsidRPr="004A6316">
        <w:rPr>
          <w:rFonts w:ascii="Arial" w:hAnsi="Arial" w:cs="Arial"/>
          <w:i/>
          <w:spacing w:val="-11"/>
          <w:lang w:val="es-PE"/>
        </w:rPr>
        <w:t xml:space="preserve"> </w:t>
      </w:r>
      <w:r w:rsidRPr="004A6316">
        <w:rPr>
          <w:rFonts w:ascii="Arial" w:hAnsi="Arial" w:cs="Arial"/>
          <w:i/>
          <w:lang w:val="es-PE"/>
        </w:rPr>
        <w:t>de</w:t>
      </w:r>
      <w:r w:rsidRPr="004A6316">
        <w:rPr>
          <w:rFonts w:ascii="Arial" w:hAnsi="Arial" w:cs="Arial"/>
          <w:i/>
          <w:spacing w:val="-11"/>
          <w:lang w:val="es-PE"/>
        </w:rPr>
        <w:t xml:space="preserve"> </w:t>
      </w:r>
      <w:r w:rsidRPr="004A6316">
        <w:rPr>
          <w:rFonts w:ascii="Arial" w:hAnsi="Arial" w:cs="Arial"/>
          <w:i/>
          <w:lang w:val="es-PE"/>
        </w:rPr>
        <w:t>las</w:t>
      </w:r>
      <w:r w:rsidRPr="004A6316">
        <w:rPr>
          <w:rFonts w:ascii="Arial" w:hAnsi="Arial" w:cs="Arial"/>
          <w:i/>
          <w:spacing w:val="-12"/>
          <w:lang w:val="es-PE"/>
        </w:rPr>
        <w:t xml:space="preserve"> </w:t>
      </w:r>
      <w:r w:rsidRPr="004A6316">
        <w:rPr>
          <w:rFonts w:ascii="Arial" w:hAnsi="Arial" w:cs="Arial"/>
          <w:i/>
          <w:lang w:val="es-PE"/>
        </w:rPr>
        <w:t>personas</w:t>
      </w:r>
      <w:r w:rsidRPr="004A6316">
        <w:rPr>
          <w:rFonts w:ascii="Arial" w:hAnsi="Arial" w:cs="Arial"/>
          <w:i/>
          <w:spacing w:val="-11"/>
          <w:lang w:val="es-PE"/>
        </w:rPr>
        <w:t xml:space="preserve"> </w:t>
      </w:r>
      <w:r w:rsidRPr="004A6316">
        <w:rPr>
          <w:rFonts w:ascii="Arial" w:hAnsi="Arial" w:cs="Arial"/>
          <w:i/>
          <w:lang w:val="es-PE"/>
        </w:rPr>
        <w:t>afrodescendientes</w:t>
      </w:r>
      <w:r w:rsidRPr="004A6316">
        <w:rPr>
          <w:rFonts w:ascii="Arial" w:hAnsi="Arial" w:cs="Arial"/>
          <w:i/>
          <w:spacing w:val="-12"/>
          <w:lang w:val="es-PE"/>
        </w:rPr>
        <w:t xml:space="preserve"> </w:t>
      </w:r>
      <w:r w:rsidRPr="004A6316">
        <w:rPr>
          <w:rFonts w:ascii="Arial" w:hAnsi="Arial" w:cs="Arial"/>
          <w:i/>
          <w:lang w:val="es-PE"/>
        </w:rPr>
        <w:t>en</w:t>
      </w:r>
      <w:r w:rsidRPr="004A6316">
        <w:rPr>
          <w:rFonts w:ascii="Arial" w:hAnsi="Arial" w:cs="Arial"/>
          <w:i/>
          <w:spacing w:val="-11"/>
          <w:lang w:val="es-PE"/>
        </w:rPr>
        <w:t xml:space="preserve"> </w:t>
      </w:r>
      <w:r w:rsidRPr="004A6316">
        <w:rPr>
          <w:rFonts w:ascii="Arial" w:hAnsi="Arial" w:cs="Arial"/>
          <w:i/>
          <w:lang w:val="es-PE"/>
        </w:rPr>
        <w:t>las</w:t>
      </w:r>
      <w:r w:rsidRPr="004A6316">
        <w:rPr>
          <w:rFonts w:ascii="Arial" w:hAnsi="Arial" w:cs="Arial"/>
          <w:i/>
          <w:spacing w:val="-11"/>
          <w:lang w:val="es-PE"/>
        </w:rPr>
        <w:t xml:space="preserve"> </w:t>
      </w:r>
      <w:r w:rsidRPr="004A6316">
        <w:rPr>
          <w:rFonts w:ascii="Arial" w:hAnsi="Arial" w:cs="Arial"/>
          <w:i/>
          <w:lang w:val="es-PE"/>
        </w:rPr>
        <w:t>Américas</w:t>
      </w:r>
      <w:r w:rsidRPr="004A6316">
        <w:rPr>
          <w:rFonts w:ascii="Arial" w:hAnsi="Arial" w:cs="Arial"/>
          <w:lang w:val="es-PE"/>
        </w:rPr>
        <w:t>,</w:t>
      </w:r>
      <w:r w:rsidRPr="004A6316">
        <w:rPr>
          <w:rFonts w:ascii="Arial" w:hAnsi="Arial" w:cs="Arial"/>
          <w:spacing w:val="-1"/>
          <w:lang w:val="es-PE"/>
        </w:rPr>
        <w:t xml:space="preserve"> </w:t>
      </w:r>
      <w:r w:rsidRPr="004A6316">
        <w:rPr>
          <w:rFonts w:ascii="Arial" w:hAnsi="Arial" w:cs="Arial"/>
          <w:lang w:val="es-PE"/>
        </w:rPr>
        <w:t>párr.60.</w:t>
      </w:r>
    </w:p>
  </w:footnote>
  <w:footnote w:id="154">
    <w:p w14:paraId="0585F1F7" w14:textId="30F1C620" w:rsidR="00A40F61" w:rsidRPr="004A6316" w:rsidRDefault="00A40F61" w:rsidP="00EC46B0">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67" w:name="_Hlk127970233"/>
      <w:r w:rsidRPr="004A6316">
        <w:rPr>
          <w:rFonts w:ascii="Arial" w:hAnsi="Arial" w:cs="Arial"/>
          <w:lang w:val="es-PE"/>
        </w:rPr>
        <w:t xml:space="preserve">Instituto Nacional de Estadística e Informática - </w:t>
      </w:r>
      <w:bookmarkEnd w:id="67"/>
      <w:r w:rsidRPr="004A6316">
        <w:rPr>
          <w:rFonts w:ascii="Arial" w:hAnsi="Arial" w:cs="Arial"/>
          <w:lang w:val="es-PE"/>
        </w:rPr>
        <w:t xml:space="preserve">INEI, </w:t>
      </w:r>
      <w:r w:rsidRPr="004A6316">
        <w:rPr>
          <w:rFonts w:ascii="Arial" w:hAnsi="Arial" w:cs="Arial"/>
          <w:i/>
          <w:iCs/>
          <w:lang w:val="es-PE"/>
        </w:rPr>
        <w:t>La Autoidentificación Étnica: Población Indígena y</w:t>
      </w:r>
      <w:r w:rsidRPr="004A6316">
        <w:rPr>
          <w:rFonts w:ascii="Arial" w:hAnsi="Arial" w:cs="Arial"/>
          <w:i/>
          <w:iCs/>
          <w:spacing w:val="1"/>
          <w:lang w:val="es-PE"/>
        </w:rPr>
        <w:t xml:space="preserve"> </w:t>
      </w:r>
      <w:r w:rsidRPr="004A6316">
        <w:rPr>
          <w:rFonts w:ascii="Arial" w:hAnsi="Arial" w:cs="Arial"/>
          <w:i/>
          <w:iCs/>
          <w:lang w:val="es-PE"/>
        </w:rPr>
        <w:t>Afroperuana</w:t>
      </w:r>
      <w:r w:rsidRPr="004A6316">
        <w:rPr>
          <w:rFonts w:ascii="Arial" w:hAnsi="Arial" w:cs="Arial"/>
          <w:lang w:val="es-PE"/>
        </w:rPr>
        <w:t xml:space="preserve"> (Lima, 2018), </w:t>
      </w:r>
      <w:r w:rsidRPr="004A6316">
        <w:rPr>
          <w:rFonts w:ascii="Arial" w:hAnsi="Arial" w:cs="Arial"/>
          <w:color w:val="0563C1"/>
          <w:u w:val="single" w:color="0563C1"/>
          <w:lang w:val="es-PE"/>
        </w:rPr>
        <w:t>https://</w:t>
      </w:r>
      <w:hyperlink r:id="rId60">
        <w:r w:rsidRPr="004A6316">
          <w:rPr>
            <w:rFonts w:ascii="Arial" w:hAnsi="Arial" w:cs="Arial"/>
            <w:color w:val="0563C1"/>
            <w:u w:val="single" w:color="0563C1"/>
            <w:lang w:val="es-PE"/>
          </w:rPr>
          <w:t>www.inei.gob.pe/media/MenuRecursivo/publicaciones_digitales/Est/Lib1642/cap02.pdf</w:t>
        </w:r>
      </w:hyperlink>
    </w:p>
  </w:footnote>
  <w:footnote w:id="155">
    <w:p w14:paraId="7EA04E05" w14:textId="00E38CA9" w:rsidR="00A40F61" w:rsidRPr="004A6316" w:rsidRDefault="00A40F61" w:rsidP="008314F8">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Ministerio de la Mujer y Poblaciones Vulnerables, </w:t>
      </w:r>
      <w:r w:rsidRPr="004A6316">
        <w:rPr>
          <w:rFonts w:ascii="Arial" w:hAnsi="Arial" w:cs="Arial"/>
          <w:i/>
          <w:iCs/>
          <w:lang w:val="es-PE"/>
        </w:rPr>
        <w:t xml:space="preserve">Política Nacional de Igualdad de Género. </w:t>
      </w:r>
      <w:r w:rsidRPr="004A6316">
        <w:rPr>
          <w:rFonts w:ascii="Arial" w:hAnsi="Arial" w:cs="Arial"/>
          <w:lang w:val="es-PE"/>
        </w:rPr>
        <w:t>(Lima, 2019).</w:t>
      </w:r>
    </w:p>
  </w:footnote>
  <w:footnote w:id="156">
    <w:p w14:paraId="66DE05FB" w14:textId="5E5C006C" w:rsidR="00A40F61" w:rsidRPr="004A6316" w:rsidRDefault="00A40F61" w:rsidP="00EC46B0">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Fernández, Juan; Fernández, María Ignacia &amp; Soloaga, Isidro, </w:t>
      </w:r>
      <w:r w:rsidRPr="004A6316">
        <w:rPr>
          <w:rFonts w:ascii="Arial" w:hAnsi="Arial" w:cs="Arial"/>
          <w:i/>
          <w:lang w:val="es-PE"/>
        </w:rPr>
        <w:t>Enfoque territorial y análisis</w:t>
      </w:r>
      <w:r w:rsidRPr="004A6316">
        <w:rPr>
          <w:rFonts w:ascii="Arial" w:hAnsi="Arial" w:cs="Arial"/>
          <w:i/>
          <w:spacing w:val="1"/>
          <w:lang w:val="es-PE"/>
        </w:rPr>
        <w:t xml:space="preserve"> </w:t>
      </w:r>
      <w:r w:rsidRPr="004A6316">
        <w:rPr>
          <w:rFonts w:ascii="Arial" w:hAnsi="Arial" w:cs="Arial"/>
          <w:i/>
          <w:lang w:val="es-PE"/>
        </w:rPr>
        <w:t>dinámico de la ruralidad: alcances y límites para el diseño de políticas de desarrollo rural innovadoras</w:t>
      </w:r>
      <w:r w:rsidRPr="004A6316">
        <w:rPr>
          <w:rFonts w:ascii="Arial" w:hAnsi="Arial" w:cs="Arial"/>
          <w:i/>
          <w:spacing w:val="1"/>
          <w:lang w:val="es-PE"/>
        </w:rPr>
        <w:t xml:space="preserve"> </w:t>
      </w:r>
      <w:r w:rsidRPr="004A6316">
        <w:rPr>
          <w:rFonts w:ascii="Arial" w:hAnsi="Arial" w:cs="Arial"/>
          <w:i/>
          <w:lang w:val="es-PE"/>
        </w:rPr>
        <w:t>en</w:t>
      </w:r>
      <w:r w:rsidRPr="004A6316">
        <w:rPr>
          <w:rFonts w:ascii="Arial" w:hAnsi="Arial" w:cs="Arial"/>
          <w:i/>
          <w:spacing w:val="-2"/>
          <w:lang w:val="es-PE"/>
        </w:rPr>
        <w:t xml:space="preserve"> </w:t>
      </w:r>
      <w:r w:rsidRPr="004A6316">
        <w:rPr>
          <w:rFonts w:ascii="Arial" w:hAnsi="Arial" w:cs="Arial"/>
          <w:i/>
          <w:lang w:val="es-PE"/>
        </w:rPr>
        <w:t>América</w:t>
      </w:r>
      <w:r w:rsidRPr="004A6316">
        <w:rPr>
          <w:rFonts w:ascii="Arial" w:hAnsi="Arial" w:cs="Arial"/>
          <w:i/>
          <w:spacing w:val="-1"/>
          <w:lang w:val="es-PE"/>
        </w:rPr>
        <w:t xml:space="preserve"> </w:t>
      </w:r>
      <w:r w:rsidRPr="004A6316">
        <w:rPr>
          <w:rFonts w:ascii="Arial" w:hAnsi="Arial" w:cs="Arial"/>
          <w:i/>
          <w:lang w:val="es-PE"/>
        </w:rPr>
        <w:t>Latina</w:t>
      </w:r>
      <w:r w:rsidRPr="004A6316">
        <w:rPr>
          <w:rFonts w:ascii="Arial" w:hAnsi="Arial" w:cs="Arial"/>
          <w:i/>
          <w:spacing w:val="-1"/>
          <w:lang w:val="es-PE"/>
        </w:rPr>
        <w:t xml:space="preserve"> </w:t>
      </w:r>
      <w:r w:rsidRPr="004A6316">
        <w:rPr>
          <w:rFonts w:ascii="Arial" w:hAnsi="Arial" w:cs="Arial"/>
          <w:i/>
          <w:lang w:val="es-PE"/>
        </w:rPr>
        <w:t>y</w:t>
      </w:r>
      <w:r w:rsidRPr="004A6316">
        <w:rPr>
          <w:rFonts w:ascii="Arial" w:hAnsi="Arial" w:cs="Arial"/>
          <w:i/>
          <w:spacing w:val="-1"/>
          <w:lang w:val="es-PE"/>
        </w:rPr>
        <w:t xml:space="preserve"> </w:t>
      </w:r>
      <w:r w:rsidRPr="004A6316">
        <w:rPr>
          <w:rFonts w:ascii="Arial" w:hAnsi="Arial" w:cs="Arial"/>
          <w:i/>
          <w:lang w:val="es-PE"/>
        </w:rPr>
        <w:t>el</w:t>
      </w:r>
      <w:r w:rsidRPr="004A6316">
        <w:rPr>
          <w:rFonts w:ascii="Arial" w:hAnsi="Arial" w:cs="Arial"/>
          <w:i/>
          <w:spacing w:val="-1"/>
          <w:lang w:val="es-PE"/>
        </w:rPr>
        <w:t xml:space="preserve"> </w:t>
      </w:r>
      <w:r w:rsidRPr="004A6316">
        <w:rPr>
          <w:rFonts w:ascii="Arial" w:hAnsi="Arial" w:cs="Arial"/>
          <w:i/>
          <w:lang w:val="es-PE"/>
        </w:rPr>
        <w:t>Caribe</w:t>
      </w:r>
      <w:r w:rsidRPr="004A6316">
        <w:rPr>
          <w:rFonts w:ascii="Arial" w:hAnsi="Arial" w:cs="Arial"/>
          <w:lang w:val="es-PE"/>
        </w:rPr>
        <w:t xml:space="preserve"> (CEPAL, 2019),</w:t>
      </w:r>
      <w:r w:rsidRPr="004A6316">
        <w:rPr>
          <w:rFonts w:ascii="Arial" w:hAnsi="Arial" w:cs="Arial"/>
          <w:spacing w:val="-1"/>
          <w:lang w:val="es-PE"/>
        </w:rPr>
        <w:t xml:space="preserve"> </w:t>
      </w:r>
      <w:r w:rsidRPr="004A6316">
        <w:rPr>
          <w:rFonts w:ascii="Arial" w:hAnsi="Arial" w:cs="Arial"/>
          <w:lang w:val="es-PE"/>
        </w:rPr>
        <w:t>16.</w:t>
      </w:r>
    </w:p>
  </w:footnote>
  <w:footnote w:id="157">
    <w:p w14:paraId="6856E311" w14:textId="782484D1" w:rsidR="00A40F61" w:rsidRPr="004A6316" w:rsidRDefault="00A40F61" w:rsidP="00423948">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Consorcio de Organizaciones de Personas con VIH en el Perú, </w:t>
      </w:r>
      <w:r w:rsidRPr="004A6316">
        <w:rPr>
          <w:rFonts w:ascii="Arial" w:hAnsi="Arial" w:cs="Arial"/>
          <w:i/>
          <w:lang w:val="es-PE"/>
        </w:rPr>
        <w:t>Informe final: Índice de estigma y</w:t>
      </w:r>
      <w:r w:rsidRPr="004A6316">
        <w:rPr>
          <w:rFonts w:ascii="Arial" w:hAnsi="Arial" w:cs="Arial"/>
          <w:i/>
          <w:spacing w:val="-47"/>
          <w:lang w:val="es-PE"/>
        </w:rPr>
        <w:t xml:space="preserve">     </w:t>
      </w:r>
      <w:r w:rsidRPr="004A6316">
        <w:rPr>
          <w:rFonts w:ascii="Arial" w:hAnsi="Arial" w:cs="Arial"/>
          <w:i/>
          <w:lang w:val="es-PE"/>
        </w:rPr>
        <w:t>discriminación</w:t>
      </w:r>
      <w:r w:rsidRPr="004A6316">
        <w:rPr>
          <w:rFonts w:ascii="Arial" w:hAnsi="Arial" w:cs="Arial"/>
          <w:i/>
          <w:spacing w:val="-2"/>
          <w:lang w:val="es-PE"/>
        </w:rPr>
        <w:t xml:space="preserve"> </w:t>
      </w:r>
      <w:r w:rsidRPr="004A6316">
        <w:rPr>
          <w:rFonts w:ascii="Arial" w:hAnsi="Arial" w:cs="Arial"/>
          <w:i/>
          <w:lang w:val="es-PE"/>
        </w:rPr>
        <w:t>hacia</w:t>
      </w:r>
      <w:r w:rsidRPr="004A6316">
        <w:rPr>
          <w:rFonts w:ascii="Arial" w:hAnsi="Arial" w:cs="Arial"/>
          <w:i/>
          <w:spacing w:val="-1"/>
          <w:lang w:val="es-PE"/>
        </w:rPr>
        <w:t xml:space="preserve"> </w:t>
      </w:r>
      <w:r w:rsidRPr="004A6316">
        <w:rPr>
          <w:rFonts w:ascii="Arial" w:hAnsi="Arial" w:cs="Arial"/>
          <w:i/>
          <w:lang w:val="es-PE"/>
        </w:rPr>
        <w:t>las</w:t>
      </w:r>
      <w:r w:rsidRPr="004A6316">
        <w:rPr>
          <w:rFonts w:ascii="Arial" w:hAnsi="Arial" w:cs="Arial"/>
          <w:i/>
          <w:spacing w:val="-1"/>
          <w:lang w:val="es-PE"/>
        </w:rPr>
        <w:t xml:space="preserve"> </w:t>
      </w:r>
      <w:r w:rsidRPr="004A6316">
        <w:rPr>
          <w:rFonts w:ascii="Arial" w:hAnsi="Arial" w:cs="Arial"/>
          <w:i/>
          <w:lang w:val="es-PE"/>
        </w:rPr>
        <w:t>personas</w:t>
      </w:r>
      <w:r w:rsidRPr="004A6316">
        <w:rPr>
          <w:rFonts w:ascii="Arial" w:hAnsi="Arial" w:cs="Arial"/>
          <w:i/>
          <w:spacing w:val="-1"/>
          <w:lang w:val="es-PE"/>
        </w:rPr>
        <w:t xml:space="preserve"> </w:t>
      </w:r>
      <w:r w:rsidRPr="004A6316">
        <w:rPr>
          <w:rFonts w:ascii="Arial" w:hAnsi="Arial" w:cs="Arial"/>
          <w:i/>
          <w:lang w:val="es-PE"/>
        </w:rPr>
        <w:t>con</w:t>
      </w:r>
      <w:r w:rsidRPr="004A6316">
        <w:rPr>
          <w:rFonts w:ascii="Arial" w:hAnsi="Arial" w:cs="Arial"/>
          <w:i/>
          <w:spacing w:val="-1"/>
          <w:lang w:val="es-PE"/>
        </w:rPr>
        <w:t xml:space="preserve"> </w:t>
      </w:r>
      <w:r w:rsidRPr="004A6316">
        <w:rPr>
          <w:rFonts w:ascii="Arial" w:hAnsi="Arial" w:cs="Arial"/>
          <w:i/>
          <w:lang w:val="es-PE"/>
        </w:rPr>
        <w:t>VIH</w:t>
      </w:r>
      <w:r w:rsidRPr="004A6316">
        <w:rPr>
          <w:rFonts w:ascii="Arial" w:hAnsi="Arial" w:cs="Arial"/>
          <w:i/>
          <w:spacing w:val="-2"/>
          <w:lang w:val="es-PE"/>
        </w:rPr>
        <w:t xml:space="preserve"> </w:t>
      </w:r>
      <w:r w:rsidRPr="004A6316">
        <w:rPr>
          <w:rFonts w:ascii="Arial" w:hAnsi="Arial" w:cs="Arial"/>
          <w:i/>
          <w:lang w:val="es-PE"/>
        </w:rPr>
        <w:t>en</w:t>
      </w:r>
      <w:r w:rsidRPr="004A6316">
        <w:rPr>
          <w:rFonts w:ascii="Arial" w:hAnsi="Arial" w:cs="Arial"/>
          <w:i/>
          <w:spacing w:val="-1"/>
          <w:lang w:val="es-PE"/>
        </w:rPr>
        <w:t xml:space="preserve"> </w:t>
      </w:r>
      <w:r w:rsidRPr="004A6316">
        <w:rPr>
          <w:rFonts w:ascii="Arial" w:hAnsi="Arial" w:cs="Arial"/>
          <w:i/>
          <w:lang w:val="es-PE"/>
        </w:rPr>
        <w:t>Perú</w:t>
      </w:r>
      <w:r w:rsidRPr="004A6316">
        <w:rPr>
          <w:rFonts w:ascii="Arial" w:hAnsi="Arial" w:cs="Arial"/>
          <w:lang w:val="es-PE"/>
        </w:rPr>
        <w:t>,</w:t>
      </w:r>
      <w:r w:rsidRPr="004A6316">
        <w:rPr>
          <w:rFonts w:ascii="Arial" w:hAnsi="Arial" w:cs="Arial"/>
          <w:spacing w:val="-1"/>
          <w:lang w:val="es-PE"/>
        </w:rPr>
        <w:t xml:space="preserve"> 2018, </w:t>
      </w:r>
      <w:r w:rsidRPr="004A6316">
        <w:rPr>
          <w:rFonts w:ascii="Arial" w:hAnsi="Arial" w:cs="Arial"/>
          <w:lang w:val="es-PE"/>
        </w:rPr>
        <w:t>35.</w:t>
      </w:r>
    </w:p>
  </w:footnote>
  <w:footnote w:id="158">
    <w:p w14:paraId="03BBDBEB" w14:textId="77777777" w:rsidR="00A40F61" w:rsidRPr="004A6316" w:rsidRDefault="00A40F61" w:rsidP="00516AB4">
      <w:pPr>
        <w:pStyle w:val="Textonotapie"/>
        <w:rPr>
          <w:rFonts w:ascii="Arial" w:hAnsi="Arial" w:cs="Arial"/>
          <w:lang w:val="en-US"/>
        </w:rPr>
      </w:pPr>
      <w:r w:rsidRPr="004A6316">
        <w:rPr>
          <w:rStyle w:val="Refdenotaalpie"/>
          <w:rFonts w:ascii="Arial" w:hAnsi="Arial" w:cs="Arial"/>
        </w:rPr>
        <w:footnoteRef/>
      </w:r>
      <w:r w:rsidRPr="004A6316">
        <w:rPr>
          <w:rFonts w:ascii="Arial" w:hAnsi="Arial" w:cs="Arial"/>
          <w:lang w:val="en-US"/>
        </w:rPr>
        <w:t xml:space="preserve"> Scotish Government, </w:t>
      </w:r>
      <w:r w:rsidRPr="004A6316">
        <w:rPr>
          <w:rFonts w:ascii="Arial" w:hAnsi="Arial" w:cs="Arial"/>
          <w:i/>
          <w:iCs/>
          <w:lang w:val="en-US"/>
        </w:rPr>
        <w:t xml:space="preserve">Using intersectionality to understand structural inequality in Scotland: Evidence synthesis </w:t>
      </w:r>
      <w:r w:rsidRPr="004A6316">
        <w:rPr>
          <w:rFonts w:ascii="Arial" w:hAnsi="Arial" w:cs="Arial"/>
          <w:lang w:val="en-US"/>
        </w:rPr>
        <w:t>(Edimburgo, 2022), p. 12.</w:t>
      </w:r>
    </w:p>
  </w:footnote>
  <w:footnote w:id="159">
    <w:p w14:paraId="58F06C95" w14:textId="77777777" w:rsidR="00A40F61" w:rsidRPr="004A6316" w:rsidRDefault="00A40F61" w:rsidP="00516AB4">
      <w:pPr>
        <w:pStyle w:val="Textonotapie"/>
        <w:rPr>
          <w:rFonts w:ascii="Arial" w:hAnsi="Arial" w:cs="Arial"/>
          <w:lang w:val="en-US"/>
        </w:rPr>
      </w:pPr>
      <w:r w:rsidRPr="004A6316">
        <w:rPr>
          <w:rStyle w:val="Refdenotaalpie"/>
          <w:rFonts w:ascii="Arial" w:hAnsi="Arial" w:cs="Arial"/>
        </w:rPr>
        <w:footnoteRef/>
      </w:r>
      <w:r w:rsidRPr="004A6316">
        <w:rPr>
          <w:rFonts w:ascii="Arial" w:hAnsi="Arial" w:cs="Arial"/>
          <w:lang w:val="en-US"/>
        </w:rPr>
        <w:t xml:space="preserve"> Scotish Government, </w:t>
      </w:r>
      <w:r w:rsidRPr="004A6316">
        <w:rPr>
          <w:rFonts w:ascii="Arial" w:hAnsi="Arial" w:cs="Arial"/>
          <w:i/>
          <w:iCs/>
          <w:lang w:val="en-US"/>
        </w:rPr>
        <w:t>Using intersectionality to understand structural inequality in Scotland: Evidence synthesis</w:t>
      </w:r>
      <w:r w:rsidRPr="004A6316">
        <w:rPr>
          <w:rFonts w:ascii="Arial" w:hAnsi="Arial" w:cs="Arial"/>
          <w:lang w:val="en-US"/>
        </w:rPr>
        <w:t>, p. 20.</w:t>
      </w:r>
    </w:p>
  </w:footnote>
  <w:footnote w:id="160">
    <w:p w14:paraId="1A828266" w14:textId="77777777" w:rsidR="00A40F61" w:rsidRPr="004A6316" w:rsidRDefault="00A40F61" w:rsidP="00516AB4">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n-US"/>
        </w:rPr>
        <w:t xml:space="preserve"> Smith, B. “</w:t>
      </w:r>
      <w:r w:rsidRPr="004A6316">
        <w:rPr>
          <w:rFonts w:ascii="Arial" w:hAnsi="Arial" w:cs="Arial"/>
        </w:rPr>
        <w:t xml:space="preserve">Intersectional Discrimination and Substantive Equality: A Comparative and Theoretical Perspective”, The Equal Rights Review, Vol. </w:t>
      </w:r>
      <w:r w:rsidRPr="004A6316">
        <w:rPr>
          <w:rFonts w:ascii="Arial" w:hAnsi="Arial" w:cs="Arial"/>
          <w:lang w:val="es-PE"/>
        </w:rPr>
        <w:t xml:space="preserve">Sixteen (2016), p. 81. </w:t>
      </w:r>
    </w:p>
  </w:footnote>
  <w:footnote w:id="161">
    <w:p w14:paraId="1BD1369C" w14:textId="77777777" w:rsidR="00A40F61" w:rsidRPr="004A6316" w:rsidRDefault="00A40F61" w:rsidP="00516AB4">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Exposición de Motivos del Decreto Supremo N° 029-2018-PCM</w:t>
      </w:r>
    </w:p>
  </w:footnote>
  <w:footnote w:id="162">
    <w:p w14:paraId="4428B0F3" w14:textId="77777777" w:rsidR="00A40F61" w:rsidRPr="004A6316" w:rsidRDefault="00A40F61" w:rsidP="00516AB4">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Comisión Económica para América Latina y El Caribe - CEPLAN, Guía de Políticas Nacionales (Lima, 2018).</w:t>
      </w:r>
    </w:p>
  </w:footnote>
  <w:footnote w:id="163">
    <w:p w14:paraId="68192F8B" w14:textId="77777777" w:rsidR="00A40F61" w:rsidRPr="004A6316" w:rsidRDefault="00A40F61" w:rsidP="00516AB4">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Defensoría del Pueblo, </w:t>
      </w:r>
      <w:r w:rsidRPr="004A6316">
        <w:rPr>
          <w:rFonts w:ascii="Arial" w:hAnsi="Arial" w:cs="Arial"/>
          <w:i/>
          <w:iCs/>
          <w:lang w:val="es-PE"/>
        </w:rPr>
        <w:t>Informe de la Defensoría del Pueblo del Perú para el Cuarto Ciclo del Examen Periódico Universal</w:t>
      </w:r>
      <w:r w:rsidRPr="004A6316">
        <w:rPr>
          <w:rFonts w:ascii="Arial" w:hAnsi="Arial" w:cs="Arial"/>
          <w:lang w:val="es-PE"/>
        </w:rPr>
        <w:t>, 5.</w:t>
      </w:r>
    </w:p>
  </w:footnote>
  <w:footnote w:id="164">
    <w:p w14:paraId="2941DC76" w14:textId="77777777" w:rsidR="00A40F61" w:rsidRPr="004A6316" w:rsidRDefault="00A40F61" w:rsidP="00516AB4">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Informe de Colectivo EPU de Perú. </w:t>
      </w:r>
      <w:r w:rsidRPr="004A6316">
        <w:rPr>
          <w:rFonts w:ascii="Arial" w:hAnsi="Arial" w:cs="Arial"/>
          <w:i/>
          <w:iCs/>
          <w:lang w:val="es-PE"/>
        </w:rPr>
        <w:t>La situación de los derechos humanos en el Perú</w:t>
      </w:r>
      <w:r w:rsidRPr="004A6316">
        <w:rPr>
          <w:rFonts w:ascii="Arial" w:hAnsi="Arial" w:cs="Arial"/>
          <w:lang w:val="es-PE"/>
        </w:rPr>
        <w:t>, 12.</w:t>
      </w:r>
    </w:p>
    <w:p w14:paraId="5EB36319" w14:textId="77777777" w:rsidR="00A40F61" w:rsidRPr="004A6316" w:rsidRDefault="00A40F61" w:rsidP="00516AB4">
      <w:pPr>
        <w:pStyle w:val="Textonotapie"/>
        <w:rPr>
          <w:rFonts w:ascii="Arial" w:hAnsi="Arial" w:cs="Arial"/>
          <w:lang w:val="es-PE"/>
        </w:rPr>
      </w:pPr>
    </w:p>
  </w:footnote>
  <w:footnote w:id="165">
    <w:p w14:paraId="0511C5BC" w14:textId="7151D448" w:rsidR="00A40F61" w:rsidRPr="00F02DC8" w:rsidRDefault="00A40F61" w:rsidP="00F02DC8">
      <w:pPr>
        <w:pStyle w:val="Textonotapie"/>
        <w:jc w:val="both"/>
        <w:rPr>
          <w:lang w:val="es-PE"/>
        </w:rPr>
      </w:pPr>
      <w:r>
        <w:rPr>
          <w:rStyle w:val="Refdenotaalpie"/>
        </w:rPr>
        <w:footnoteRef/>
      </w:r>
      <w:r w:rsidRPr="00F02DC8">
        <w:rPr>
          <w:lang w:val="es-PE"/>
        </w:rPr>
        <w:t xml:space="preserve"> </w:t>
      </w:r>
      <w:r w:rsidRPr="00F02DC8">
        <w:rPr>
          <w:rFonts w:ascii="Arial" w:hAnsi="Arial" w:cs="Arial"/>
          <w:sz w:val="18"/>
          <w:szCs w:val="18"/>
          <w:shd w:val="clear" w:color="auto" w:fill="FFFFFF"/>
          <w:lang w:val="es-PE"/>
        </w:rPr>
        <w:t>Zota Bernal, A. C. (2015). Incorporación del análisis interseccional en las sentencias de la Corte IDH sobre grupos vulnerables, su articulación con la interdependencia e indivisibilidad de los derechos humanos. </w:t>
      </w:r>
      <w:r w:rsidRPr="00F02DC8">
        <w:rPr>
          <w:rFonts w:ascii="Arial" w:hAnsi="Arial" w:cs="Arial"/>
          <w:i/>
          <w:iCs/>
          <w:sz w:val="18"/>
          <w:szCs w:val="18"/>
          <w:shd w:val="clear" w:color="auto" w:fill="FFFFFF"/>
          <w:lang w:val="es-PE"/>
        </w:rPr>
        <w:t>EUNOMÍA. Revista En Cultura De La Legalidad</w:t>
      </w:r>
      <w:r w:rsidRPr="00F02DC8">
        <w:rPr>
          <w:rFonts w:ascii="Arial" w:hAnsi="Arial" w:cs="Arial"/>
          <w:sz w:val="18"/>
          <w:szCs w:val="18"/>
          <w:shd w:val="clear" w:color="auto" w:fill="FFFFFF"/>
          <w:lang w:val="es-PE"/>
        </w:rPr>
        <w:t>, (9), 67-85. Recuperado a partir de https://e-revistas.uc3m.es/index.php/EUNOM/article/view/2803</w:t>
      </w:r>
    </w:p>
  </w:footnote>
  <w:footnote w:id="166">
    <w:p w14:paraId="415D911D" w14:textId="77777777" w:rsidR="00A40F61" w:rsidRPr="00873C83" w:rsidRDefault="00A40F61" w:rsidP="00B1274A">
      <w:pPr>
        <w:pStyle w:val="Textonotapie"/>
        <w:jc w:val="both"/>
        <w:rPr>
          <w:lang w:val="es-PE"/>
        </w:rPr>
      </w:pPr>
      <w:r>
        <w:rPr>
          <w:rStyle w:val="Refdenotaalpie"/>
        </w:rPr>
        <w:footnoteRef/>
      </w:r>
      <w:r w:rsidRPr="00F02DC8">
        <w:rPr>
          <w:lang w:val="es-PE"/>
        </w:rPr>
        <w:t xml:space="preserve"> </w:t>
      </w:r>
      <w:r w:rsidRPr="00F02DC8">
        <w:rPr>
          <w:rFonts w:ascii="Arial" w:hAnsi="Arial" w:cs="Arial"/>
          <w:sz w:val="18"/>
          <w:szCs w:val="18"/>
          <w:shd w:val="clear" w:color="auto" w:fill="FFFFFF"/>
          <w:lang w:val="es-PE"/>
        </w:rPr>
        <w:t>Zota Bernal, A. C. (2015). Incorporación del análisis interseccional en las sentencias de la Corte IDH sobre grupos vulnerables, su articulación con la interdependencia e indivisibilidad de los derechos humanos. </w:t>
      </w:r>
      <w:r w:rsidRPr="00F02DC8">
        <w:rPr>
          <w:rFonts w:ascii="Arial" w:hAnsi="Arial" w:cs="Arial"/>
          <w:i/>
          <w:iCs/>
          <w:sz w:val="18"/>
          <w:szCs w:val="18"/>
          <w:shd w:val="clear" w:color="auto" w:fill="FFFFFF"/>
          <w:lang w:val="es-PE"/>
        </w:rPr>
        <w:t>EUNOMÍA. Revista En Cultura De La Legalidad</w:t>
      </w:r>
      <w:r w:rsidRPr="00F02DC8">
        <w:rPr>
          <w:rFonts w:ascii="Arial" w:hAnsi="Arial" w:cs="Arial"/>
          <w:sz w:val="18"/>
          <w:szCs w:val="18"/>
          <w:shd w:val="clear" w:color="auto" w:fill="FFFFFF"/>
          <w:lang w:val="es-PE"/>
        </w:rPr>
        <w:t>, (9), 67-85. Recuperado a partir de https://e-revistas.uc3m.es/index.php/EUNOM/article/view/2803</w:t>
      </w:r>
    </w:p>
  </w:footnote>
  <w:footnote w:id="167">
    <w:p w14:paraId="080FCFBE" w14:textId="77777777" w:rsidR="00A40F61" w:rsidRPr="000D5081" w:rsidRDefault="00A40F61" w:rsidP="00F57E75">
      <w:pPr>
        <w:pStyle w:val="Textonotapie"/>
        <w:rPr>
          <w:rFonts w:ascii="Arial" w:hAnsi="Arial" w:cs="Arial"/>
          <w:lang w:val="en-US"/>
        </w:rPr>
      </w:pPr>
      <w:r w:rsidRPr="000D5081">
        <w:rPr>
          <w:rStyle w:val="Refdenotaalpie"/>
          <w:rFonts w:ascii="Arial" w:hAnsi="Arial" w:cs="Arial"/>
        </w:rPr>
        <w:footnoteRef/>
      </w:r>
      <w:r w:rsidRPr="000D5081">
        <w:rPr>
          <w:rFonts w:ascii="Arial" w:hAnsi="Arial" w:cs="Arial"/>
          <w:lang w:val="en-US"/>
        </w:rPr>
        <w:t xml:space="preserve"> Council of Europe, “Citizenship and Participation”, https://www.coe.int/en/web/compass/citizenship-and-participation#:~:text=Equally%2C%20without%20participation%2C%20many%20human,object%20of%20our%20own%20lives.</w:t>
      </w:r>
    </w:p>
  </w:footnote>
  <w:footnote w:id="168">
    <w:p w14:paraId="61A168F0" w14:textId="77777777" w:rsidR="00A40F61" w:rsidRPr="004A6316" w:rsidRDefault="00A40F61" w:rsidP="00F57E75">
      <w:pPr>
        <w:pStyle w:val="Textonotapie"/>
        <w:rPr>
          <w:rFonts w:ascii="Arial" w:hAnsi="Arial" w:cs="Arial"/>
          <w:color w:val="FF0000"/>
          <w:shd w:val="clear" w:color="auto" w:fill="FFFFFF"/>
          <w:lang w:val="es-PE"/>
        </w:rPr>
      </w:pPr>
      <w:r w:rsidRPr="000D5081">
        <w:rPr>
          <w:rStyle w:val="Refdenotaalpie"/>
          <w:rFonts w:ascii="Arial" w:hAnsi="Arial" w:cs="Arial"/>
        </w:rPr>
        <w:footnoteRef/>
      </w:r>
      <w:r w:rsidRPr="000D5081">
        <w:rPr>
          <w:rFonts w:ascii="Arial" w:hAnsi="Arial" w:cs="Arial"/>
          <w:lang w:val="es-PE"/>
        </w:rPr>
        <w:t xml:space="preserve"> </w:t>
      </w:r>
      <w:r w:rsidRPr="000D5081">
        <w:rPr>
          <w:rFonts w:ascii="Arial" w:hAnsi="Arial" w:cs="Arial"/>
          <w:shd w:val="clear" w:color="auto" w:fill="FFFFFF"/>
          <w:lang w:val="es-PE"/>
        </w:rPr>
        <w:t xml:space="preserve">Velásquez y González, 2003: 57. Citado por Mario Espinosa en “La participación ciudadana como una relación socio-estatal acotada por la concepción de democracia y ciudadanía. </w:t>
      </w:r>
    </w:p>
  </w:footnote>
  <w:footnote w:id="169">
    <w:p w14:paraId="0843B2E1" w14:textId="77777777" w:rsidR="00A40F61" w:rsidRPr="004A6316" w:rsidRDefault="00A40F61" w:rsidP="00F57E75">
      <w:pPr>
        <w:pStyle w:val="Textonotapie"/>
        <w:rPr>
          <w:rFonts w:ascii="Arial" w:hAnsi="Arial" w:cs="Arial"/>
          <w:lang w:val="es-PE"/>
        </w:rPr>
      </w:pPr>
      <w:r w:rsidRPr="000D5081">
        <w:rPr>
          <w:rStyle w:val="Refdenotaalpie"/>
          <w:rFonts w:ascii="Arial" w:hAnsi="Arial" w:cs="Arial"/>
        </w:rPr>
        <w:footnoteRef/>
      </w:r>
      <w:r w:rsidRPr="000D5081">
        <w:rPr>
          <w:rFonts w:ascii="Arial" w:hAnsi="Arial" w:cs="Arial"/>
          <w:lang w:val="es-PE"/>
        </w:rPr>
        <w:t xml:space="preserve"> Ana Mariela Castro Dávila. </w:t>
      </w:r>
      <w:r w:rsidRPr="000D5081">
        <w:rPr>
          <w:rFonts w:ascii="Arial" w:hAnsi="Arial" w:cs="Arial"/>
          <w:i/>
          <w:iCs/>
          <w:lang w:val="es-PE"/>
        </w:rPr>
        <w:t xml:space="preserve">Incidencia ciudadana como instrumento de participación. </w:t>
      </w:r>
      <w:r w:rsidRPr="000D5081">
        <w:rPr>
          <w:rFonts w:ascii="Arial" w:hAnsi="Arial" w:cs="Arial"/>
          <w:lang w:val="es-PE"/>
        </w:rPr>
        <w:t>Instituto de Formación y Estudios en Democracia. Costa Rica, San José, 2012</w:t>
      </w:r>
    </w:p>
  </w:footnote>
  <w:footnote w:id="170">
    <w:p w14:paraId="28322699" w14:textId="77777777" w:rsidR="00A40F61" w:rsidRPr="004A6316" w:rsidRDefault="00A40F61" w:rsidP="00F57E75">
      <w:pPr>
        <w:pStyle w:val="Textonotapie"/>
        <w:jc w:val="both"/>
        <w:rPr>
          <w:rFonts w:ascii="Arial" w:hAnsi="Arial" w:cs="Arial"/>
          <w:lang w:val="en-US"/>
        </w:rPr>
      </w:pPr>
      <w:r w:rsidRPr="004A6316">
        <w:rPr>
          <w:rStyle w:val="Refdenotaalpie"/>
          <w:rFonts w:ascii="Arial" w:hAnsi="Arial" w:cs="Arial"/>
        </w:rPr>
        <w:footnoteRef/>
      </w:r>
      <w:r w:rsidRPr="004A6316">
        <w:rPr>
          <w:rFonts w:ascii="Arial" w:hAnsi="Arial" w:cs="Arial"/>
          <w:lang w:val="en-US"/>
        </w:rPr>
        <w:t xml:space="preserve"> </w:t>
      </w:r>
      <w:r w:rsidRPr="00B11866">
        <w:rPr>
          <w:rFonts w:ascii="Arial" w:hAnsi="Arial" w:cs="Arial"/>
          <w:lang w:val="en-US"/>
        </w:rPr>
        <w:t>Organisation for Economic Co-operation and Development- OECD</w:t>
      </w:r>
      <w:r w:rsidRPr="004A6316">
        <w:rPr>
          <w:rFonts w:ascii="Arial" w:hAnsi="Arial" w:cs="Arial"/>
          <w:lang w:val="en-US"/>
        </w:rPr>
        <w:t xml:space="preserve">, </w:t>
      </w:r>
      <w:r w:rsidRPr="004A6316">
        <w:rPr>
          <w:rFonts w:ascii="Arial" w:hAnsi="Arial" w:cs="Arial"/>
          <w:i/>
          <w:iCs/>
          <w:lang w:val="en-US"/>
        </w:rPr>
        <w:t>OECD Territorial Reviews: Peru</w:t>
      </w:r>
      <w:r w:rsidRPr="004A6316">
        <w:rPr>
          <w:rFonts w:ascii="Arial" w:hAnsi="Arial" w:cs="Arial"/>
          <w:lang w:val="en-US"/>
        </w:rPr>
        <w:t xml:space="preserve"> (Paris, OECD Publishing, 2016), 120, </w:t>
      </w:r>
      <w:hyperlink r:id="rId61" w:history="1">
        <w:r w:rsidRPr="004A6316">
          <w:rPr>
            <w:rStyle w:val="Hipervnculo"/>
            <w:rFonts w:ascii="Arial" w:hAnsi="Arial" w:cs="Arial"/>
            <w:lang w:val="en-US"/>
          </w:rPr>
          <w:t>http://dx.doi.org/10.1787/9789264262904-en</w:t>
        </w:r>
      </w:hyperlink>
      <w:r w:rsidRPr="004A6316">
        <w:rPr>
          <w:rFonts w:ascii="Arial" w:hAnsi="Arial" w:cs="Arial"/>
          <w:lang w:val="en-US"/>
        </w:rPr>
        <w:t xml:space="preserve"> </w:t>
      </w:r>
    </w:p>
  </w:footnote>
  <w:footnote w:id="171">
    <w:p w14:paraId="26FF92A7" w14:textId="77777777" w:rsidR="00A40F61" w:rsidRPr="004A6316" w:rsidRDefault="00A40F61" w:rsidP="00F57E75">
      <w:pPr>
        <w:pStyle w:val="Textonotapie"/>
        <w:rPr>
          <w:rFonts w:ascii="Arial" w:hAnsi="Arial" w:cs="Arial"/>
          <w:lang w:val="en-US"/>
        </w:rPr>
      </w:pPr>
      <w:r w:rsidRPr="004A6316">
        <w:rPr>
          <w:rStyle w:val="Refdenotaalpie"/>
          <w:rFonts w:ascii="Arial" w:hAnsi="Arial" w:cs="Arial"/>
        </w:rPr>
        <w:footnoteRef/>
      </w:r>
      <w:r w:rsidRPr="004A6316">
        <w:rPr>
          <w:rFonts w:ascii="Arial" w:hAnsi="Arial" w:cs="Arial"/>
          <w:lang w:val="en-US"/>
        </w:rPr>
        <w:t xml:space="preserve"> </w:t>
      </w:r>
      <w:r w:rsidRPr="00B11866">
        <w:rPr>
          <w:rFonts w:ascii="Arial" w:hAnsi="Arial" w:cs="Arial"/>
          <w:lang w:val="en-US"/>
        </w:rPr>
        <w:t>Organisation for Economic Co-operation and Development</w:t>
      </w:r>
      <w:r w:rsidRPr="004A6316">
        <w:rPr>
          <w:rFonts w:ascii="Arial" w:hAnsi="Arial" w:cs="Arial"/>
          <w:lang w:val="en-US"/>
        </w:rPr>
        <w:t xml:space="preserve">, </w:t>
      </w:r>
      <w:r w:rsidRPr="004A6316">
        <w:rPr>
          <w:rFonts w:ascii="Arial" w:hAnsi="Arial" w:cs="Arial"/>
          <w:i/>
          <w:iCs/>
          <w:lang w:val="en-US"/>
        </w:rPr>
        <w:t>OECD Territorial Reviews: Peru</w:t>
      </w:r>
      <w:r w:rsidRPr="004A6316">
        <w:rPr>
          <w:rFonts w:ascii="Arial" w:hAnsi="Arial" w:cs="Arial"/>
          <w:lang w:val="en-US"/>
        </w:rPr>
        <w:t>.</w:t>
      </w:r>
    </w:p>
  </w:footnote>
  <w:footnote w:id="172">
    <w:p w14:paraId="35A9C6B1" w14:textId="77777777" w:rsidR="00A40F61" w:rsidRPr="004A6316" w:rsidRDefault="00A40F61" w:rsidP="00F57E75">
      <w:pPr>
        <w:pStyle w:val="Textonotapie"/>
        <w:rPr>
          <w:rFonts w:ascii="Arial" w:hAnsi="Arial" w:cs="Arial"/>
          <w:lang w:val="en-US"/>
        </w:rPr>
      </w:pPr>
      <w:r w:rsidRPr="004A6316">
        <w:rPr>
          <w:rStyle w:val="Refdenotaalpie"/>
          <w:rFonts w:ascii="Arial" w:hAnsi="Arial" w:cs="Arial"/>
        </w:rPr>
        <w:footnoteRef/>
      </w:r>
      <w:r w:rsidRPr="004A6316">
        <w:rPr>
          <w:rFonts w:ascii="Arial" w:hAnsi="Arial" w:cs="Arial"/>
          <w:lang w:val="en-US"/>
        </w:rPr>
        <w:t xml:space="preserve"> </w:t>
      </w:r>
      <w:r w:rsidRPr="00B11866">
        <w:rPr>
          <w:rFonts w:ascii="Arial" w:hAnsi="Arial" w:cs="Arial"/>
          <w:lang w:val="en-US"/>
        </w:rPr>
        <w:t>Organisation for Economic Co-operation and Development</w:t>
      </w:r>
      <w:r w:rsidRPr="004A6316">
        <w:rPr>
          <w:rFonts w:ascii="Arial" w:hAnsi="Arial" w:cs="Arial"/>
          <w:lang w:val="en-US"/>
        </w:rPr>
        <w:t xml:space="preserve">, </w:t>
      </w:r>
      <w:r w:rsidRPr="004A6316">
        <w:rPr>
          <w:rFonts w:ascii="Arial" w:hAnsi="Arial" w:cs="Arial"/>
          <w:i/>
          <w:iCs/>
          <w:lang w:val="en-US"/>
        </w:rPr>
        <w:t>OECD Territorial Reviews: Peru.</w:t>
      </w:r>
    </w:p>
  </w:footnote>
  <w:footnote w:id="173">
    <w:p w14:paraId="4D384CB7" w14:textId="77777777" w:rsidR="00A40F61" w:rsidRPr="00121131" w:rsidRDefault="00A40F61" w:rsidP="00F57E75">
      <w:pPr>
        <w:pStyle w:val="Textonotapie"/>
        <w:jc w:val="both"/>
        <w:rPr>
          <w:lang w:val="es-PE"/>
        </w:rPr>
      </w:pPr>
      <w:r>
        <w:rPr>
          <w:rStyle w:val="Refdenotaalpie"/>
        </w:rPr>
        <w:footnoteRef/>
      </w:r>
      <w:r w:rsidRPr="00121131">
        <w:rPr>
          <w:lang w:val="es-PE"/>
        </w:rPr>
        <w:t xml:space="preserve"> </w:t>
      </w:r>
      <w:r w:rsidRPr="0016033F">
        <w:rPr>
          <w:rFonts w:ascii="Arial" w:hAnsi="Arial" w:cs="Arial"/>
          <w:lang w:val="es-PE"/>
        </w:rPr>
        <w:t xml:space="preserve">Pedro Grandez Castro, </w:t>
      </w:r>
      <w:r w:rsidRPr="0016033F">
        <w:rPr>
          <w:rFonts w:ascii="Arial" w:hAnsi="Arial" w:cs="Arial"/>
          <w:i/>
          <w:iCs/>
          <w:lang w:val="es-PE"/>
        </w:rPr>
        <w:t>Informe que contiene la enunciación del problema público de los derechos humanos y estructuración del problema público determinando las causas (directas e indirectas) del problema y efectos que genera. Documento de Trabajo</w:t>
      </w:r>
      <w:r w:rsidRPr="0016033F">
        <w:rPr>
          <w:rFonts w:ascii="Arial" w:hAnsi="Arial" w:cs="Arial"/>
          <w:lang w:val="es-PE"/>
        </w:rPr>
        <w:t>. Lima, 2021.</w:t>
      </w:r>
    </w:p>
  </w:footnote>
  <w:footnote w:id="174">
    <w:p w14:paraId="61F5730F" w14:textId="77777777" w:rsidR="00A40F61" w:rsidRPr="004A6316" w:rsidRDefault="00A40F61" w:rsidP="001B721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Fernández, Juan; Fernández, María Ignacia &amp; Soloaga, Isidro, </w:t>
      </w:r>
      <w:r w:rsidRPr="004A6316">
        <w:rPr>
          <w:rFonts w:ascii="Arial" w:hAnsi="Arial" w:cs="Arial"/>
          <w:i/>
          <w:lang w:val="es-PE"/>
        </w:rPr>
        <w:t>Enfoque territorial y análisis</w:t>
      </w:r>
      <w:r w:rsidRPr="004A6316">
        <w:rPr>
          <w:rFonts w:ascii="Arial" w:hAnsi="Arial" w:cs="Arial"/>
          <w:i/>
          <w:spacing w:val="1"/>
          <w:lang w:val="es-PE"/>
        </w:rPr>
        <w:t xml:space="preserve"> </w:t>
      </w:r>
      <w:r w:rsidRPr="004A6316">
        <w:rPr>
          <w:rFonts w:ascii="Arial" w:hAnsi="Arial" w:cs="Arial"/>
          <w:i/>
          <w:lang w:val="es-PE"/>
        </w:rPr>
        <w:t>dinámico de la ruralidad: alcances y límites para el diseño de políticas de desarrollo rural innovadoras</w:t>
      </w:r>
      <w:r w:rsidRPr="004A6316">
        <w:rPr>
          <w:rFonts w:ascii="Arial" w:hAnsi="Arial" w:cs="Arial"/>
          <w:i/>
          <w:spacing w:val="1"/>
          <w:lang w:val="es-PE"/>
        </w:rPr>
        <w:t xml:space="preserve"> </w:t>
      </w:r>
      <w:r w:rsidRPr="004A6316">
        <w:rPr>
          <w:rFonts w:ascii="Arial" w:hAnsi="Arial" w:cs="Arial"/>
          <w:i/>
          <w:lang w:val="es-PE"/>
        </w:rPr>
        <w:t>en</w:t>
      </w:r>
      <w:r w:rsidRPr="004A6316">
        <w:rPr>
          <w:rFonts w:ascii="Arial" w:hAnsi="Arial" w:cs="Arial"/>
          <w:i/>
          <w:spacing w:val="-2"/>
          <w:lang w:val="es-PE"/>
        </w:rPr>
        <w:t xml:space="preserve"> </w:t>
      </w:r>
      <w:r w:rsidRPr="004A6316">
        <w:rPr>
          <w:rFonts w:ascii="Arial" w:hAnsi="Arial" w:cs="Arial"/>
          <w:i/>
          <w:lang w:val="es-PE"/>
        </w:rPr>
        <w:t>América</w:t>
      </w:r>
      <w:r w:rsidRPr="004A6316">
        <w:rPr>
          <w:rFonts w:ascii="Arial" w:hAnsi="Arial" w:cs="Arial"/>
          <w:i/>
          <w:spacing w:val="-1"/>
          <w:lang w:val="es-PE"/>
        </w:rPr>
        <w:t xml:space="preserve"> </w:t>
      </w:r>
      <w:r w:rsidRPr="004A6316">
        <w:rPr>
          <w:rFonts w:ascii="Arial" w:hAnsi="Arial" w:cs="Arial"/>
          <w:i/>
          <w:lang w:val="es-PE"/>
        </w:rPr>
        <w:t>Latina</w:t>
      </w:r>
      <w:r w:rsidRPr="004A6316">
        <w:rPr>
          <w:rFonts w:ascii="Arial" w:hAnsi="Arial" w:cs="Arial"/>
          <w:i/>
          <w:spacing w:val="-1"/>
          <w:lang w:val="es-PE"/>
        </w:rPr>
        <w:t xml:space="preserve"> </w:t>
      </w:r>
      <w:r w:rsidRPr="004A6316">
        <w:rPr>
          <w:rFonts w:ascii="Arial" w:hAnsi="Arial" w:cs="Arial"/>
          <w:i/>
          <w:lang w:val="es-PE"/>
        </w:rPr>
        <w:t>y</w:t>
      </w:r>
      <w:r w:rsidRPr="004A6316">
        <w:rPr>
          <w:rFonts w:ascii="Arial" w:hAnsi="Arial" w:cs="Arial"/>
          <w:i/>
          <w:spacing w:val="-1"/>
          <w:lang w:val="es-PE"/>
        </w:rPr>
        <w:t xml:space="preserve"> </w:t>
      </w:r>
      <w:r w:rsidRPr="004A6316">
        <w:rPr>
          <w:rFonts w:ascii="Arial" w:hAnsi="Arial" w:cs="Arial"/>
          <w:i/>
          <w:lang w:val="es-PE"/>
        </w:rPr>
        <w:t>el</w:t>
      </w:r>
      <w:r w:rsidRPr="004A6316">
        <w:rPr>
          <w:rFonts w:ascii="Arial" w:hAnsi="Arial" w:cs="Arial"/>
          <w:i/>
          <w:spacing w:val="-1"/>
          <w:lang w:val="es-PE"/>
        </w:rPr>
        <w:t xml:space="preserve"> </w:t>
      </w:r>
      <w:r w:rsidRPr="004A6316">
        <w:rPr>
          <w:rFonts w:ascii="Arial" w:hAnsi="Arial" w:cs="Arial"/>
          <w:i/>
          <w:lang w:val="es-PE"/>
        </w:rPr>
        <w:t>Caribe</w:t>
      </w:r>
      <w:r w:rsidRPr="004A6316">
        <w:rPr>
          <w:rFonts w:ascii="Arial" w:hAnsi="Arial" w:cs="Arial"/>
          <w:lang w:val="es-PE"/>
        </w:rPr>
        <w:t xml:space="preserve"> (CEPAL, 2019),</w:t>
      </w:r>
      <w:r w:rsidRPr="004A6316">
        <w:rPr>
          <w:rFonts w:ascii="Arial" w:hAnsi="Arial" w:cs="Arial"/>
          <w:spacing w:val="-1"/>
          <w:lang w:val="es-PE"/>
        </w:rPr>
        <w:t xml:space="preserve"> </w:t>
      </w:r>
      <w:r w:rsidRPr="004A6316">
        <w:rPr>
          <w:rFonts w:ascii="Arial" w:hAnsi="Arial" w:cs="Arial"/>
          <w:lang w:val="es-PE"/>
        </w:rPr>
        <w:t>16.</w:t>
      </w:r>
    </w:p>
  </w:footnote>
  <w:footnote w:id="175">
    <w:p w14:paraId="204BE370" w14:textId="77777777" w:rsidR="00A40F61" w:rsidRPr="004A6316" w:rsidRDefault="00A40F61" w:rsidP="001B721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Comisión Económica para América Latina y El Caribe – CEPAL</w:t>
      </w:r>
      <w:r w:rsidRPr="004A6316">
        <w:rPr>
          <w:rFonts w:ascii="Arial" w:hAnsi="Arial" w:cs="Arial"/>
          <w:spacing w:val="-2"/>
          <w:lang w:val="es-PE"/>
        </w:rPr>
        <w:t>,</w:t>
      </w:r>
      <w:r w:rsidRPr="004A6316">
        <w:rPr>
          <w:rFonts w:ascii="Arial" w:hAnsi="Arial" w:cs="Arial"/>
          <w:spacing w:val="-1"/>
          <w:lang w:val="es-PE"/>
        </w:rPr>
        <w:t xml:space="preserve"> </w:t>
      </w:r>
      <w:r w:rsidRPr="004A6316">
        <w:rPr>
          <w:rFonts w:ascii="Arial" w:hAnsi="Arial" w:cs="Arial"/>
          <w:i/>
          <w:lang w:val="es-PE"/>
        </w:rPr>
        <w:t>Panorama</w:t>
      </w:r>
      <w:r w:rsidRPr="004A6316">
        <w:rPr>
          <w:rFonts w:ascii="Arial" w:hAnsi="Arial" w:cs="Arial"/>
          <w:i/>
          <w:spacing w:val="-2"/>
          <w:lang w:val="es-PE"/>
        </w:rPr>
        <w:t xml:space="preserve"> </w:t>
      </w:r>
      <w:r w:rsidRPr="004A6316">
        <w:rPr>
          <w:rFonts w:ascii="Arial" w:hAnsi="Arial" w:cs="Arial"/>
          <w:i/>
          <w:lang w:val="es-PE"/>
        </w:rPr>
        <w:t>Social</w:t>
      </w:r>
      <w:r w:rsidRPr="004A6316">
        <w:rPr>
          <w:rFonts w:ascii="Arial" w:hAnsi="Arial" w:cs="Arial"/>
          <w:i/>
          <w:spacing w:val="-1"/>
          <w:lang w:val="es-PE"/>
        </w:rPr>
        <w:t xml:space="preserve"> </w:t>
      </w:r>
      <w:r w:rsidRPr="004A6316">
        <w:rPr>
          <w:rFonts w:ascii="Arial" w:hAnsi="Arial" w:cs="Arial"/>
          <w:i/>
          <w:lang w:val="es-PE"/>
        </w:rPr>
        <w:t>de</w:t>
      </w:r>
      <w:r w:rsidRPr="004A6316">
        <w:rPr>
          <w:rFonts w:ascii="Arial" w:hAnsi="Arial" w:cs="Arial"/>
          <w:i/>
          <w:spacing w:val="-2"/>
          <w:lang w:val="es-PE"/>
        </w:rPr>
        <w:t xml:space="preserve"> </w:t>
      </w:r>
      <w:r w:rsidRPr="004A6316">
        <w:rPr>
          <w:rFonts w:ascii="Arial" w:hAnsi="Arial" w:cs="Arial"/>
          <w:i/>
          <w:lang w:val="es-PE"/>
        </w:rPr>
        <w:t>América</w:t>
      </w:r>
      <w:r w:rsidRPr="004A6316">
        <w:rPr>
          <w:rFonts w:ascii="Arial" w:hAnsi="Arial" w:cs="Arial"/>
          <w:i/>
          <w:spacing w:val="-2"/>
          <w:lang w:val="es-PE"/>
        </w:rPr>
        <w:t xml:space="preserve"> </w:t>
      </w:r>
      <w:r w:rsidRPr="004A6316">
        <w:rPr>
          <w:rFonts w:ascii="Arial" w:hAnsi="Arial" w:cs="Arial"/>
          <w:i/>
          <w:lang w:val="es-PE"/>
        </w:rPr>
        <w:t>Latina</w:t>
      </w:r>
      <w:r w:rsidRPr="004A6316">
        <w:rPr>
          <w:rFonts w:ascii="Arial" w:hAnsi="Arial" w:cs="Arial"/>
          <w:lang w:val="es-PE"/>
        </w:rPr>
        <w:t xml:space="preserve"> (CEPAL, 2020),</w:t>
      </w:r>
      <w:r w:rsidRPr="004A6316">
        <w:rPr>
          <w:rFonts w:ascii="Arial" w:hAnsi="Arial" w:cs="Arial"/>
          <w:spacing w:val="-2"/>
          <w:lang w:val="es-PE"/>
        </w:rPr>
        <w:t xml:space="preserve"> </w:t>
      </w:r>
      <w:r w:rsidRPr="004A6316">
        <w:rPr>
          <w:rFonts w:ascii="Arial" w:hAnsi="Arial" w:cs="Arial"/>
          <w:lang w:val="es-PE"/>
        </w:rPr>
        <w:t>18.</w:t>
      </w:r>
    </w:p>
  </w:footnote>
  <w:footnote w:id="176">
    <w:p w14:paraId="1A610320" w14:textId="77777777" w:rsidR="00A40F61" w:rsidRPr="004A6316" w:rsidRDefault="00A40F61" w:rsidP="001B721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Fernández, Juan; Fernández, María Ignacia &amp; Soloaga, Isidro, </w:t>
      </w:r>
      <w:r w:rsidRPr="004A6316">
        <w:rPr>
          <w:rFonts w:ascii="Arial" w:hAnsi="Arial" w:cs="Arial"/>
          <w:i/>
          <w:lang w:val="es-PE"/>
        </w:rPr>
        <w:t>Enfoque territorial y análisis</w:t>
      </w:r>
      <w:r w:rsidRPr="004A6316">
        <w:rPr>
          <w:rFonts w:ascii="Arial" w:hAnsi="Arial" w:cs="Arial"/>
          <w:i/>
          <w:spacing w:val="1"/>
          <w:lang w:val="es-PE"/>
        </w:rPr>
        <w:t xml:space="preserve"> </w:t>
      </w:r>
      <w:r w:rsidRPr="004A6316">
        <w:rPr>
          <w:rFonts w:ascii="Arial" w:hAnsi="Arial" w:cs="Arial"/>
          <w:i/>
          <w:lang w:val="es-PE"/>
        </w:rPr>
        <w:t>dinámico de la ruralidad: alcances y límites para el diseño de políticas de desarrollo rural innovadoras</w:t>
      </w:r>
      <w:r w:rsidRPr="004A6316">
        <w:rPr>
          <w:rFonts w:ascii="Arial" w:hAnsi="Arial" w:cs="Arial"/>
          <w:i/>
          <w:spacing w:val="1"/>
          <w:lang w:val="es-PE"/>
        </w:rPr>
        <w:t xml:space="preserve"> </w:t>
      </w:r>
      <w:r w:rsidRPr="004A6316">
        <w:rPr>
          <w:rFonts w:ascii="Arial" w:hAnsi="Arial" w:cs="Arial"/>
          <w:i/>
          <w:lang w:val="es-PE"/>
        </w:rPr>
        <w:t>en</w:t>
      </w:r>
      <w:r w:rsidRPr="004A6316">
        <w:rPr>
          <w:rFonts w:ascii="Arial" w:hAnsi="Arial" w:cs="Arial"/>
          <w:i/>
          <w:spacing w:val="-2"/>
          <w:lang w:val="es-PE"/>
        </w:rPr>
        <w:t xml:space="preserve"> </w:t>
      </w:r>
      <w:r w:rsidRPr="004A6316">
        <w:rPr>
          <w:rFonts w:ascii="Arial" w:hAnsi="Arial" w:cs="Arial"/>
          <w:i/>
          <w:lang w:val="es-PE"/>
        </w:rPr>
        <w:t>América</w:t>
      </w:r>
      <w:r w:rsidRPr="004A6316">
        <w:rPr>
          <w:rFonts w:ascii="Arial" w:hAnsi="Arial" w:cs="Arial"/>
          <w:i/>
          <w:spacing w:val="-1"/>
          <w:lang w:val="es-PE"/>
        </w:rPr>
        <w:t xml:space="preserve"> </w:t>
      </w:r>
      <w:r w:rsidRPr="004A6316">
        <w:rPr>
          <w:rFonts w:ascii="Arial" w:hAnsi="Arial" w:cs="Arial"/>
          <w:i/>
          <w:lang w:val="es-PE"/>
        </w:rPr>
        <w:t>Latina</w:t>
      </w:r>
      <w:r w:rsidRPr="004A6316">
        <w:rPr>
          <w:rFonts w:ascii="Arial" w:hAnsi="Arial" w:cs="Arial"/>
          <w:i/>
          <w:spacing w:val="-1"/>
          <w:lang w:val="es-PE"/>
        </w:rPr>
        <w:t xml:space="preserve"> </w:t>
      </w:r>
      <w:r w:rsidRPr="004A6316">
        <w:rPr>
          <w:rFonts w:ascii="Arial" w:hAnsi="Arial" w:cs="Arial"/>
          <w:i/>
          <w:lang w:val="es-PE"/>
        </w:rPr>
        <w:t>y</w:t>
      </w:r>
      <w:r w:rsidRPr="004A6316">
        <w:rPr>
          <w:rFonts w:ascii="Arial" w:hAnsi="Arial" w:cs="Arial"/>
          <w:i/>
          <w:spacing w:val="-1"/>
          <w:lang w:val="es-PE"/>
        </w:rPr>
        <w:t xml:space="preserve"> </w:t>
      </w:r>
      <w:r w:rsidRPr="004A6316">
        <w:rPr>
          <w:rFonts w:ascii="Arial" w:hAnsi="Arial" w:cs="Arial"/>
          <w:i/>
          <w:lang w:val="es-PE"/>
        </w:rPr>
        <w:t>el</w:t>
      </w:r>
      <w:r w:rsidRPr="004A6316">
        <w:rPr>
          <w:rFonts w:ascii="Arial" w:hAnsi="Arial" w:cs="Arial"/>
          <w:i/>
          <w:spacing w:val="-1"/>
          <w:lang w:val="es-PE"/>
        </w:rPr>
        <w:t xml:space="preserve"> </w:t>
      </w:r>
      <w:r w:rsidRPr="004A6316">
        <w:rPr>
          <w:rFonts w:ascii="Arial" w:hAnsi="Arial" w:cs="Arial"/>
          <w:i/>
          <w:lang w:val="es-PE"/>
        </w:rPr>
        <w:t>Caribe</w:t>
      </w:r>
      <w:r w:rsidRPr="004A6316">
        <w:rPr>
          <w:rFonts w:ascii="Arial" w:hAnsi="Arial" w:cs="Arial"/>
          <w:lang w:val="es-PE"/>
        </w:rPr>
        <w:t>.</w:t>
      </w:r>
    </w:p>
  </w:footnote>
  <w:footnote w:id="177">
    <w:p w14:paraId="16C1A863" w14:textId="77777777" w:rsidR="00A40F61" w:rsidRPr="004A6316" w:rsidRDefault="00A40F61" w:rsidP="001B721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Fernández, Juan; Fernández, María Ignacia &amp; Soloaga, Isidro, </w:t>
      </w:r>
      <w:r w:rsidRPr="004A6316">
        <w:rPr>
          <w:rFonts w:ascii="Arial" w:hAnsi="Arial" w:cs="Arial"/>
          <w:i/>
          <w:lang w:val="es-PE"/>
        </w:rPr>
        <w:t>Enfoque territorial y análisis</w:t>
      </w:r>
      <w:r w:rsidRPr="004A6316">
        <w:rPr>
          <w:rFonts w:ascii="Arial" w:hAnsi="Arial" w:cs="Arial"/>
          <w:i/>
          <w:spacing w:val="1"/>
          <w:lang w:val="es-PE"/>
        </w:rPr>
        <w:t xml:space="preserve"> </w:t>
      </w:r>
      <w:r w:rsidRPr="004A6316">
        <w:rPr>
          <w:rFonts w:ascii="Arial" w:hAnsi="Arial" w:cs="Arial"/>
          <w:i/>
          <w:lang w:val="es-PE"/>
        </w:rPr>
        <w:t>dinámico de la ruralidad: alcances y límites para el diseño de políticas de desarrollo rural innovadoras</w:t>
      </w:r>
      <w:r w:rsidRPr="004A6316">
        <w:rPr>
          <w:rFonts w:ascii="Arial" w:hAnsi="Arial" w:cs="Arial"/>
          <w:i/>
          <w:spacing w:val="1"/>
          <w:lang w:val="es-PE"/>
        </w:rPr>
        <w:t xml:space="preserve"> </w:t>
      </w:r>
      <w:r w:rsidRPr="004A6316">
        <w:rPr>
          <w:rFonts w:ascii="Arial" w:hAnsi="Arial" w:cs="Arial"/>
          <w:i/>
          <w:lang w:val="es-PE"/>
        </w:rPr>
        <w:t>en</w:t>
      </w:r>
      <w:r w:rsidRPr="004A6316">
        <w:rPr>
          <w:rFonts w:ascii="Arial" w:hAnsi="Arial" w:cs="Arial"/>
          <w:i/>
          <w:spacing w:val="-2"/>
          <w:lang w:val="es-PE"/>
        </w:rPr>
        <w:t xml:space="preserve"> </w:t>
      </w:r>
      <w:r w:rsidRPr="004A6316">
        <w:rPr>
          <w:rFonts w:ascii="Arial" w:hAnsi="Arial" w:cs="Arial"/>
          <w:i/>
          <w:lang w:val="es-PE"/>
        </w:rPr>
        <w:t>América</w:t>
      </w:r>
      <w:r w:rsidRPr="004A6316">
        <w:rPr>
          <w:rFonts w:ascii="Arial" w:hAnsi="Arial" w:cs="Arial"/>
          <w:i/>
          <w:spacing w:val="-1"/>
          <w:lang w:val="es-PE"/>
        </w:rPr>
        <w:t xml:space="preserve"> </w:t>
      </w:r>
      <w:r w:rsidRPr="004A6316">
        <w:rPr>
          <w:rFonts w:ascii="Arial" w:hAnsi="Arial" w:cs="Arial"/>
          <w:i/>
          <w:lang w:val="es-PE"/>
        </w:rPr>
        <w:t>Latina</w:t>
      </w:r>
      <w:r w:rsidRPr="004A6316">
        <w:rPr>
          <w:rFonts w:ascii="Arial" w:hAnsi="Arial" w:cs="Arial"/>
          <w:i/>
          <w:spacing w:val="-1"/>
          <w:lang w:val="es-PE"/>
        </w:rPr>
        <w:t xml:space="preserve"> </w:t>
      </w:r>
      <w:r w:rsidRPr="004A6316">
        <w:rPr>
          <w:rFonts w:ascii="Arial" w:hAnsi="Arial" w:cs="Arial"/>
          <w:i/>
          <w:lang w:val="es-PE"/>
        </w:rPr>
        <w:t>y</w:t>
      </w:r>
      <w:r w:rsidRPr="004A6316">
        <w:rPr>
          <w:rFonts w:ascii="Arial" w:hAnsi="Arial" w:cs="Arial"/>
          <w:i/>
          <w:spacing w:val="-1"/>
          <w:lang w:val="es-PE"/>
        </w:rPr>
        <w:t xml:space="preserve"> </w:t>
      </w:r>
      <w:r w:rsidRPr="004A6316">
        <w:rPr>
          <w:rFonts w:ascii="Arial" w:hAnsi="Arial" w:cs="Arial"/>
          <w:i/>
          <w:lang w:val="es-PE"/>
        </w:rPr>
        <w:t>el</w:t>
      </w:r>
      <w:r w:rsidRPr="004A6316">
        <w:rPr>
          <w:rFonts w:ascii="Arial" w:hAnsi="Arial" w:cs="Arial"/>
          <w:i/>
          <w:spacing w:val="-1"/>
          <w:lang w:val="es-PE"/>
        </w:rPr>
        <w:t xml:space="preserve"> </w:t>
      </w:r>
      <w:r w:rsidRPr="004A6316">
        <w:rPr>
          <w:rFonts w:ascii="Arial" w:hAnsi="Arial" w:cs="Arial"/>
          <w:i/>
          <w:lang w:val="es-PE"/>
        </w:rPr>
        <w:t>Caribe</w:t>
      </w:r>
    </w:p>
  </w:footnote>
  <w:footnote w:id="178">
    <w:p w14:paraId="1E659590" w14:textId="77777777" w:rsidR="00A40F61" w:rsidRPr="004A6316" w:rsidRDefault="00A40F61" w:rsidP="001B721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77" w:name="_Hlk127969057"/>
      <w:r w:rsidRPr="004A6316">
        <w:rPr>
          <w:rFonts w:ascii="Arial" w:hAnsi="Arial" w:cs="Arial"/>
          <w:lang w:val="es-PE"/>
        </w:rPr>
        <w:t xml:space="preserve">Comisión Económica para América Latina y El Caribe - </w:t>
      </w:r>
      <w:bookmarkEnd w:id="77"/>
      <w:r w:rsidRPr="004A6316">
        <w:rPr>
          <w:rFonts w:ascii="Arial" w:hAnsi="Arial" w:cs="Arial"/>
          <w:lang w:val="es-PE"/>
        </w:rPr>
        <w:t xml:space="preserve">CEPAL, </w:t>
      </w:r>
      <w:r w:rsidRPr="004A6316">
        <w:rPr>
          <w:rFonts w:ascii="Arial" w:hAnsi="Arial" w:cs="Arial"/>
          <w:i/>
          <w:iCs/>
          <w:lang w:val="es-PE"/>
        </w:rPr>
        <w:t>Territorio e igualdad: Planificación del desarrollo con perspectiva de género</w:t>
      </w:r>
      <w:r w:rsidRPr="004A6316">
        <w:rPr>
          <w:rFonts w:ascii="Arial" w:hAnsi="Arial" w:cs="Arial"/>
          <w:lang w:val="es-PE"/>
        </w:rPr>
        <w:t xml:space="preserve">, 2016, </w:t>
      </w:r>
      <w:hyperlink r:id="rId62" w:history="1">
        <w:r w:rsidRPr="004A6316">
          <w:rPr>
            <w:rStyle w:val="Hipervnculo"/>
            <w:rFonts w:ascii="Arial" w:hAnsi="Arial" w:cs="Arial"/>
            <w:lang w:val="es-PE"/>
          </w:rPr>
          <w:t>https://repositorio.cepal.org/bitstream/handle/11362/40665/1/S1601000_es.pdf</w:t>
        </w:r>
      </w:hyperlink>
      <w:r w:rsidRPr="004A6316">
        <w:rPr>
          <w:rFonts w:ascii="Arial" w:hAnsi="Arial" w:cs="Arial"/>
          <w:lang w:val="es-PE"/>
        </w:rPr>
        <w:t xml:space="preserve"> </w:t>
      </w:r>
    </w:p>
  </w:footnote>
  <w:footnote w:id="179">
    <w:p w14:paraId="3A27869C" w14:textId="77777777" w:rsidR="00A40F61" w:rsidRPr="004A6316" w:rsidRDefault="00A40F61" w:rsidP="001B721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Comisión Económica para América Latina y El Caribe - CEPAL, </w:t>
      </w:r>
      <w:r w:rsidRPr="004A6316">
        <w:rPr>
          <w:rFonts w:ascii="Arial" w:hAnsi="Arial" w:cs="Arial"/>
          <w:i/>
          <w:iCs/>
          <w:lang w:val="es-PE"/>
        </w:rPr>
        <w:t>Territorio e igualdad: Planificación del desarrollo con perspectiva de género</w:t>
      </w:r>
      <w:r w:rsidRPr="004A6316">
        <w:rPr>
          <w:rFonts w:ascii="Arial" w:hAnsi="Arial" w:cs="Arial"/>
          <w:lang w:val="es-PE"/>
        </w:rPr>
        <w:t>, 23.</w:t>
      </w:r>
    </w:p>
  </w:footnote>
  <w:footnote w:id="180">
    <w:p w14:paraId="1963EB96" w14:textId="77777777" w:rsidR="00A40F61" w:rsidRPr="004A6316" w:rsidRDefault="00A40F61" w:rsidP="001B721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Comisión Económica para América Latina y El Caribe - CEPAL, </w:t>
      </w:r>
      <w:r w:rsidRPr="004A6316">
        <w:rPr>
          <w:rFonts w:ascii="Arial" w:hAnsi="Arial" w:cs="Arial"/>
          <w:i/>
          <w:iCs/>
          <w:lang w:val="es-PE"/>
        </w:rPr>
        <w:t xml:space="preserve">Panorama del desarrollo territorial en América Latina y el Caribe. Pactos para la igualdad </w:t>
      </w:r>
      <w:r w:rsidRPr="004A6316">
        <w:rPr>
          <w:rFonts w:ascii="Arial" w:hAnsi="Arial" w:cs="Arial"/>
          <w:lang w:val="es-PE"/>
        </w:rPr>
        <w:t xml:space="preserve">territorial, 2015,  </w:t>
      </w:r>
      <w:hyperlink r:id="rId63" w:history="1">
        <w:r w:rsidRPr="004A6316">
          <w:rPr>
            <w:rStyle w:val="Hipervnculo"/>
            <w:rFonts w:ascii="Arial" w:hAnsi="Arial" w:cs="Arial"/>
            <w:lang w:val="es-PE"/>
          </w:rPr>
          <w:t>https://repositorio.cepal.org/bitstream/handle/11362/39223/1/S1500808_es.pdf</w:t>
        </w:r>
      </w:hyperlink>
      <w:r w:rsidRPr="004A6316">
        <w:rPr>
          <w:rFonts w:ascii="Arial" w:hAnsi="Arial" w:cs="Arial"/>
          <w:lang w:val="es-PE"/>
        </w:rPr>
        <w:t xml:space="preserve"> </w:t>
      </w:r>
    </w:p>
  </w:footnote>
  <w:footnote w:id="181">
    <w:p w14:paraId="295195F6" w14:textId="77777777" w:rsidR="00A40F61" w:rsidRPr="004A6316" w:rsidRDefault="00A40F61" w:rsidP="001B721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Comisión Económica para América Latina y El Caribe - CEPAL, </w:t>
      </w:r>
      <w:r w:rsidRPr="004A6316">
        <w:rPr>
          <w:rFonts w:ascii="Arial" w:hAnsi="Arial" w:cs="Arial"/>
          <w:i/>
          <w:iCs/>
          <w:lang w:val="es-PE"/>
        </w:rPr>
        <w:t>Territorio e igualdad: Planificación del desarrollo con perspectiva de género</w:t>
      </w:r>
      <w:r w:rsidRPr="004A6316">
        <w:rPr>
          <w:rFonts w:ascii="Arial" w:hAnsi="Arial" w:cs="Arial"/>
          <w:lang w:val="es-PE"/>
        </w:rPr>
        <w:t>, 24-25.</w:t>
      </w:r>
    </w:p>
  </w:footnote>
  <w:footnote w:id="182">
    <w:p w14:paraId="39F2C83F" w14:textId="77777777" w:rsidR="00A40F61" w:rsidRPr="004A6316" w:rsidRDefault="00A40F61" w:rsidP="001B721F">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Comisión Económica para América Latina y El Caribe - CEPAL, </w:t>
      </w:r>
      <w:r w:rsidRPr="004A6316">
        <w:rPr>
          <w:rFonts w:ascii="Arial" w:hAnsi="Arial" w:cs="Arial"/>
          <w:i/>
          <w:iCs/>
          <w:lang w:val="es-PE"/>
        </w:rPr>
        <w:t>Estrategias y políticas nacionales para la cohesión territorial. Estudios de casos latinoamericanos</w:t>
      </w:r>
      <w:r w:rsidRPr="004A6316">
        <w:rPr>
          <w:rFonts w:ascii="Arial" w:hAnsi="Arial" w:cs="Arial"/>
          <w:lang w:val="es-PE"/>
        </w:rPr>
        <w:t xml:space="preserve">, 2015,  </w:t>
      </w:r>
      <w:hyperlink r:id="rId64" w:history="1">
        <w:r w:rsidRPr="004A6316">
          <w:rPr>
            <w:rStyle w:val="Hipervnculo"/>
            <w:rFonts w:ascii="Arial" w:hAnsi="Arial" w:cs="Arial"/>
            <w:lang w:val="es-PE"/>
          </w:rPr>
          <w:t>https://repositorio.cepal.org/bitstream/handle/11362/37849/1/S1420715_es.pdf</w:t>
        </w:r>
      </w:hyperlink>
      <w:r w:rsidRPr="004A6316">
        <w:rPr>
          <w:rFonts w:ascii="Arial" w:hAnsi="Arial" w:cs="Arial"/>
          <w:lang w:val="es-PE"/>
        </w:rPr>
        <w:t xml:space="preserve"> </w:t>
      </w:r>
    </w:p>
  </w:footnote>
  <w:footnote w:id="183">
    <w:p w14:paraId="31F8F679" w14:textId="77777777" w:rsidR="00A40F61" w:rsidRPr="007527CE" w:rsidRDefault="00A40F61" w:rsidP="001B721F">
      <w:pPr>
        <w:pStyle w:val="Textonotapie"/>
        <w:jc w:val="both"/>
        <w:rPr>
          <w:rFonts w:ascii="Arial" w:hAnsi="Arial" w:cs="Arial"/>
          <w:lang w:val="es-PE"/>
        </w:rPr>
      </w:pPr>
      <w:r w:rsidRPr="007527CE">
        <w:rPr>
          <w:rStyle w:val="Refdenotaalpie"/>
          <w:rFonts w:ascii="Arial" w:hAnsi="Arial" w:cs="Arial"/>
        </w:rPr>
        <w:footnoteRef/>
      </w:r>
      <w:r w:rsidRPr="007527CE">
        <w:rPr>
          <w:rFonts w:ascii="Arial" w:hAnsi="Arial" w:cs="Arial"/>
          <w:lang w:val="es-PE"/>
        </w:rPr>
        <w:t xml:space="preserve"> Remy, M., “Desigualdad territorial en el Perú. Reflexiones preliminares” </w:t>
      </w:r>
      <w:bookmarkStart w:id="78" w:name="_Hlk127969222"/>
      <w:r w:rsidRPr="007527CE">
        <w:rPr>
          <w:rFonts w:ascii="Arial" w:hAnsi="Arial" w:cs="Arial"/>
          <w:lang w:val="es-PE"/>
        </w:rPr>
        <w:t>Documento de Trabajo, 221. Serie Estudios sobre Desigualdad, 16</w:t>
      </w:r>
      <w:bookmarkEnd w:id="78"/>
      <w:r w:rsidRPr="007527CE">
        <w:rPr>
          <w:rFonts w:ascii="Arial" w:hAnsi="Arial" w:cs="Arial"/>
          <w:lang w:val="es-PE"/>
        </w:rPr>
        <w:t xml:space="preserve">, (Lima, IEP, 2015), 35,  </w:t>
      </w:r>
      <w:hyperlink r:id="rId65" w:history="1">
        <w:r w:rsidRPr="007527CE">
          <w:rPr>
            <w:rStyle w:val="Hipervnculo"/>
            <w:rFonts w:ascii="Arial" w:hAnsi="Arial" w:cs="Arial"/>
            <w:lang w:val="es-PE"/>
          </w:rPr>
          <w:t>https://repositorio.iep.org.pe/bitstream/handle/IEP/952/Remy_desigualdadterritorial.pdf?sequence=2&amp;isAllowed=y</w:t>
        </w:r>
      </w:hyperlink>
      <w:r w:rsidRPr="007527CE">
        <w:rPr>
          <w:rFonts w:ascii="Arial" w:hAnsi="Arial" w:cs="Arial"/>
          <w:lang w:val="es-PE"/>
        </w:rPr>
        <w:t xml:space="preserve"> </w:t>
      </w:r>
    </w:p>
  </w:footnote>
  <w:footnote w:id="184">
    <w:p w14:paraId="5CFA474C" w14:textId="2AFB5EE0" w:rsidR="00A40F61" w:rsidRPr="00F02DC8" w:rsidRDefault="00A40F61">
      <w:pPr>
        <w:pStyle w:val="Textonotapie"/>
        <w:rPr>
          <w:lang w:val="es-PE"/>
        </w:rPr>
      </w:pPr>
      <w:r w:rsidRPr="00F02DC8">
        <w:rPr>
          <w:rStyle w:val="Refdenotaalpie"/>
          <w:rFonts w:ascii="Arial" w:hAnsi="Arial" w:cs="Arial"/>
        </w:rPr>
        <w:footnoteRef/>
      </w:r>
      <w:r w:rsidRPr="00F02DC8">
        <w:rPr>
          <w:rFonts w:ascii="Arial" w:hAnsi="Arial" w:cs="Arial"/>
          <w:lang w:val="es-PE"/>
        </w:rPr>
        <w:t xml:space="preserve"> Cortínez, V. y otros (2016), “Mejores prácticas internacionales de programas productivos articulados a programas de transferencias monetarias condicionadas”, Documentos de Trabajo, N° 210, Santiago, Chile, Grupo de Trabajo Desarrollo con Cohesión Territorial, Programa Piloto “Territorios Productivos”, RIMISP.</w:t>
      </w:r>
    </w:p>
  </w:footnote>
  <w:footnote w:id="185">
    <w:p w14:paraId="4881D22C" w14:textId="77777777" w:rsidR="00A40F61" w:rsidRPr="00F02DC8" w:rsidRDefault="00A40F61" w:rsidP="004B0A4D">
      <w:pPr>
        <w:pStyle w:val="Textonotapie"/>
        <w:rPr>
          <w:lang w:val="es-PE"/>
        </w:rPr>
      </w:pPr>
      <w:r w:rsidRPr="006C0E0A">
        <w:rPr>
          <w:rStyle w:val="Refdenotaalpie"/>
          <w:rFonts w:ascii="Arial" w:hAnsi="Arial" w:cs="Arial"/>
        </w:rPr>
        <w:footnoteRef/>
      </w:r>
      <w:r w:rsidRPr="00F02DC8">
        <w:rPr>
          <w:rFonts w:ascii="Arial" w:hAnsi="Arial" w:cs="Arial"/>
          <w:lang w:val="es-PE"/>
        </w:rPr>
        <w:t xml:space="preserve"> Cortínez, V. y otros (2016), “Mejores prácticas internacionales de programas productivos articulados a programas de transferencias monetarias condicionadas”, Documentos de Trabajo, N° 210, Santiago, Chile, Grupo de Trabajo Desarrollo con Cohesión Territorial, Programa Piloto “Territorios Productivos”, RIMISP.</w:t>
      </w:r>
    </w:p>
  </w:footnote>
  <w:footnote w:id="186">
    <w:p w14:paraId="72BD1FB3" w14:textId="77777777" w:rsidR="00A40F61" w:rsidRPr="004A6316" w:rsidRDefault="00A40F61" w:rsidP="00A63202">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Presidencia del Consejo de Ministros, </w:t>
      </w:r>
      <w:r w:rsidRPr="004A6316">
        <w:rPr>
          <w:rFonts w:ascii="Arial" w:hAnsi="Arial" w:cs="Arial"/>
          <w:i/>
          <w:iCs/>
          <w:lang w:val="es-PE"/>
        </w:rPr>
        <w:t>Política Nacional de Modernización de la Gestión Pública al 2030</w:t>
      </w:r>
      <w:r w:rsidRPr="004A6316">
        <w:rPr>
          <w:rFonts w:ascii="Arial" w:hAnsi="Arial" w:cs="Arial"/>
          <w:lang w:val="es-PE"/>
        </w:rPr>
        <w:t xml:space="preserve"> (Lima, 2022), 14.</w:t>
      </w:r>
    </w:p>
  </w:footnote>
  <w:footnote w:id="187">
    <w:p w14:paraId="5AE409B0" w14:textId="3D7324C2" w:rsidR="00A40F61" w:rsidRPr="00F02DC8" w:rsidRDefault="00A40F61" w:rsidP="0016033F">
      <w:pPr>
        <w:pStyle w:val="Textonotapie"/>
        <w:rPr>
          <w:rFonts w:ascii="Arial" w:hAnsi="Arial" w:cs="Arial"/>
          <w:lang w:val="es-PE"/>
        </w:rPr>
      </w:pPr>
      <w:r w:rsidRPr="0016033F">
        <w:rPr>
          <w:rStyle w:val="Refdenotaalpie"/>
          <w:rFonts w:ascii="Arial" w:hAnsi="Arial" w:cs="Arial"/>
        </w:rPr>
        <w:footnoteRef/>
      </w:r>
      <w:r w:rsidRPr="00F02DC8">
        <w:rPr>
          <w:rFonts w:ascii="Arial" w:hAnsi="Arial" w:cs="Arial"/>
          <w:lang w:val="es-PE"/>
        </w:rPr>
        <w:t xml:space="preserve"> Centro Nacional de Planeamiento Estratégico-CEPLAN, </w:t>
      </w:r>
      <w:r w:rsidRPr="00F02DC8">
        <w:rPr>
          <w:rFonts w:ascii="Arial" w:hAnsi="Arial" w:cs="Arial"/>
          <w:i/>
          <w:iCs/>
          <w:lang w:val="es-PE"/>
        </w:rPr>
        <w:t>Participación ciudadana en políticas nacionales: situación actual y propuestas para su fortalecimiento</w:t>
      </w:r>
      <w:r w:rsidRPr="00F02DC8">
        <w:rPr>
          <w:rFonts w:ascii="Arial" w:hAnsi="Arial" w:cs="Arial"/>
          <w:lang w:val="es-PE"/>
        </w:rPr>
        <w:t>. Ceplan (Lima, 2023), p. 30.</w:t>
      </w:r>
    </w:p>
    <w:p w14:paraId="5AE4E49B" w14:textId="795494E1" w:rsidR="00A40F61" w:rsidRPr="0016033F" w:rsidRDefault="00A40F61" w:rsidP="0016033F">
      <w:pPr>
        <w:pStyle w:val="Textonotapie"/>
        <w:rPr>
          <w:rFonts w:ascii="Arial" w:hAnsi="Arial" w:cs="Arial"/>
          <w:lang w:val="es-PE"/>
        </w:rPr>
      </w:pPr>
      <w:r w:rsidRPr="00F02DC8">
        <w:rPr>
          <w:rFonts w:ascii="Arial" w:hAnsi="Arial" w:cs="Arial"/>
          <w:lang w:val="es-PE"/>
        </w:rPr>
        <w:t>https://geo.ceplan.gob.pe/uploads/CEPLAN_Participación_Ciudadana_en_Pol%C3%ADticas_Nacionales.pdf</w:t>
      </w:r>
    </w:p>
  </w:footnote>
  <w:footnote w:id="188">
    <w:p w14:paraId="2D331501" w14:textId="30462C88" w:rsidR="00A40F61" w:rsidRPr="008F7DF9" w:rsidRDefault="00A40F61" w:rsidP="0016033F">
      <w:pPr>
        <w:pStyle w:val="Textonotapie"/>
        <w:rPr>
          <w:lang w:val="es-PE"/>
        </w:rPr>
      </w:pPr>
      <w:r w:rsidRPr="0016033F">
        <w:rPr>
          <w:rStyle w:val="Refdenotaalpie"/>
          <w:rFonts w:ascii="Arial" w:hAnsi="Arial" w:cs="Arial"/>
        </w:rPr>
        <w:footnoteRef/>
      </w:r>
      <w:r w:rsidRPr="00F02DC8">
        <w:rPr>
          <w:rFonts w:ascii="Arial" w:hAnsi="Arial" w:cs="Arial"/>
          <w:lang w:val="es-PE"/>
        </w:rPr>
        <w:t xml:space="preserve"> Centro Nacional de Planeamiento Estratégico-CEPLAN, Participación ciudadana en políticas nacionales: situación actual y propuestas para su fortalecimiento...p. 30.</w:t>
      </w:r>
    </w:p>
  </w:footnote>
  <w:footnote w:id="189">
    <w:p w14:paraId="56F15E11" w14:textId="77777777" w:rsidR="00A40F61" w:rsidRPr="004A6316" w:rsidRDefault="00A40F61" w:rsidP="000422D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Decreto</w:t>
      </w:r>
      <w:r w:rsidRPr="004A6316">
        <w:rPr>
          <w:rFonts w:ascii="Arial" w:hAnsi="Arial" w:cs="Arial"/>
          <w:spacing w:val="-2"/>
          <w:lang w:val="es-PE"/>
        </w:rPr>
        <w:t xml:space="preserve"> </w:t>
      </w:r>
      <w:r w:rsidRPr="004A6316">
        <w:rPr>
          <w:rFonts w:ascii="Arial" w:hAnsi="Arial" w:cs="Arial"/>
          <w:lang w:val="es-PE"/>
        </w:rPr>
        <w:t>Supremo</w:t>
      </w:r>
      <w:r w:rsidRPr="004A6316">
        <w:rPr>
          <w:rFonts w:ascii="Arial" w:hAnsi="Arial" w:cs="Arial"/>
          <w:spacing w:val="-3"/>
          <w:lang w:val="es-PE"/>
        </w:rPr>
        <w:t xml:space="preserve"> </w:t>
      </w:r>
      <w:r w:rsidRPr="004A6316">
        <w:rPr>
          <w:rFonts w:ascii="Arial" w:hAnsi="Arial" w:cs="Arial"/>
          <w:lang w:val="es-PE"/>
        </w:rPr>
        <w:t>003-2015-MC</w:t>
      </w:r>
    </w:p>
  </w:footnote>
  <w:footnote w:id="190">
    <w:p w14:paraId="070E0298" w14:textId="77777777" w:rsidR="00A40F61" w:rsidRPr="004A6316" w:rsidRDefault="00A40F61" w:rsidP="00130501">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Véase a modo de ejemplo la aprobación de políticas regionales, el caso de Cajamarca:</w:t>
      </w:r>
      <w:r w:rsidRPr="004A6316">
        <w:rPr>
          <w:rFonts w:ascii="Arial" w:hAnsi="Arial" w:cs="Arial"/>
          <w:spacing w:val="1"/>
          <w:lang w:val="es-PE"/>
        </w:rPr>
        <w:t xml:space="preserve"> </w:t>
      </w:r>
      <w:r w:rsidRPr="004A6316">
        <w:rPr>
          <w:rFonts w:ascii="Arial" w:hAnsi="Arial" w:cs="Arial"/>
          <w:color w:val="0563C1"/>
          <w:spacing w:val="-1"/>
          <w:u w:val="single" w:color="0563C1"/>
          <w:lang w:val="es-PE"/>
        </w:rPr>
        <w:t>https://conadisperu.gob.pe/observatorio/wp-content/uploads/2021/11/ORDENANZA-REGIONAL-No-</w:t>
      </w:r>
      <w:r w:rsidRPr="004A6316">
        <w:rPr>
          <w:rFonts w:ascii="Arial" w:hAnsi="Arial" w:cs="Arial"/>
          <w:color w:val="0563C1"/>
          <w:lang w:val="es-PE"/>
        </w:rPr>
        <w:t xml:space="preserve"> </w:t>
      </w:r>
      <w:r w:rsidRPr="004A6316">
        <w:rPr>
          <w:rFonts w:ascii="Arial" w:hAnsi="Arial" w:cs="Arial"/>
          <w:color w:val="0563C1"/>
          <w:u w:val="single" w:color="0563C1"/>
          <w:lang w:val="es-PE"/>
        </w:rPr>
        <w:t>D000011-2021-GRC-CR.-Aprueban-la-Politica-Regional-de-la-Persona-con-Discapacidad-de-</w:t>
      </w:r>
      <w:r w:rsidRPr="004A6316">
        <w:rPr>
          <w:rFonts w:ascii="Arial" w:hAnsi="Arial" w:cs="Arial"/>
          <w:color w:val="0563C1"/>
          <w:spacing w:val="1"/>
          <w:lang w:val="es-PE"/>
        </w:rPr>
        <w:t xml:space="preserve"> </w:t>
      </w:r>
      <w:r w:rsidRPr="004A6316">
        <w:rPr>
          <w:rFonts w:ascii="Arial" w:hAnsi="Arial" w:cs="Arial"/>
          <w:color w:val="0563C1"/>
          <w:u w:val="single" w:color="0563C1"/>
          <w:lang w:val="es-PE"/>
        </w:rPr>
        <w:t>Cajamarca-al-2030.pdf</w:t>
      </w:r>
    </w:p>
  </w:footnote>
  <w:footnote w:id="191">
    <w:p w14:paraId="2964E58F" w14:textId="7589E6F8" w:rsidR="00A40F61" w:rsidRPr="00130501" w:rsidRDefault="00A40F61" w:rsidP="00130501">
      <w:pPr>
        <w:jc w:val="both"/>
        <w:rPr>
          <w:rFonts w:ascii="Arial" w:hAnsi="Arial" w:cs="Arial"/>
          <w:sz w:val="20"/>
          <w:szCs w:val="20"/>
        </w:rPr>
      </w:pPr>
      <w:r w:rsidRPr="004A6316">
        <w:rPr>
          <w:rStyle w:val="Refdenotaalpie"/>
          <w:rFonts w:ascii="Arial" w:hAnsi="Arial" w:cs="Arial"/>
          <w:sz w:val="20"/>
          <w:szCs w:val="20"/>
        </w:rPr>
        <w:footnoteRef/>
      </w:r>
      <w:r w:rsidRPr="004A6316">
        <w:rPr>
          <w:rFonts w:ascii="Arial" w:hAnsi="Arial" w:cs="Arial"/>
          <w:sz w:val="20"/>
          <w:szCs w:val="20"/>
        </w:rPr>
        <w:t xml:space="preserve"> Augusto, María Claudia; Eduardo Dargent &amp; Stéphanie Rousseau, “Más allá de la capacidad</w:t>
      </w:r>
      <w:r w:rsidRPr="004A6316">
        <w:rPr>
          <w:rFonts w:ascii="Arial" w:hAnsi="Arial" w:cs="Arial"/>
          <w:spacing w:val="1"/>
          <w:sz w:val="20"/>
          <w:szCs w:val="20"/>
        </w:rPr>
        <w:t xml:space="preserve"> </w:t>
      </w:r>
      <w:r w:rsidRPr="004A6316">
        <w:rPr>
          <w:rFonts w:ascii="Arial" w:hAnsi="Arial" w:cs="Arial"/>
          <w:sz w:val="20"/>
          <w:szCs w:val="20"/>
        </w:rPr>
        <w:t>estatal:</w:t>
      </w:r>
      <w:r w:rsidRPr="004A6316">
        <w:rPr>
          <w:rFonts w:ascii="Arial" w:hAnsi="Arial" w:cs="Arial"/>
          <w:spacing w:val="-6"/>
          <w:sz w:val="20"/>
          <w:szCs w:val="20"/>
        </w:rPr>
        <w:t xml:space="preserve"> </w:t>
      </w:r>
      <w:r w:rsidRPr="004A6316">
        <w:rPr>
          <w:rFonts w:ascii="Arial" w:hAnsi="Arial" w:cs="Arial"/>
          <w:sz w:val="20"/>
          <w:szCs w:val="20"/>
        </w:rPr>
        <w:t>sociedad</w:t>
      </w:r>
      <w:r w:rsidRPr="004A6316">
        <w:rPr>
          <w:rFonts w:ascii="Arial" w:hAnsi="Arial" w:cs="Arial"/>
          <w:spacing w:val="-6"/>
          <w:sz w:val="20"/>
          <w:szCs w:val="20"/>
        </w:rPr>
        <w:t xml:space="preserve"> </w:t>
      </w:r>
      <w:r w:rsidRPr="004A6316">
        <w:rPr>
          <w:rFonts w:ascii="Arial" w:hAnsi="Arial" w:cs="Arial"/>
          <w:sz w:val="20"/>
          <w:szCs w:val="20"/>
        </w:rPr>
        <w:t>civil</w:t>
      </w:r>
      <w:r w:rsidRPr="004A6316">
        <w:rPr>
          <w:rFonts w:ascii="Arial" w:hAnsi="Arial" w:cs="Arial"/>
          <w:spacing w:val="-6"/>
          <w:sz w:val="20"/>
          <w:szCs w:val="20"/>
        </w:rPr>
        <w:t xml:space="preserve"> </w:t>
      </w:r>
      <w:r w:rsidRPr="004A6316">
        <w:rPr>
          <w:rFonts w:ascii="Arial" w:hAnsi="Arial" w:cs="Arial"/>
          <w:sz w:val="20"/>
          <w:szCs w:val="20"/>
        </w:rPr>
        <w:t>e</w:t>
      </w:r>
      <w:r w:rsidRPr="004A6316">
        <w:rPr>
          <w:rFonts w:ascii="Arial" w:hAnsi="Arial" w:cs="Arial"/>
          <w:spacing w:val="-6"/>
          <w:sz w:val="20"/>
          <w:szCs w:val="20"/>
        </w:rPr>
        <w:t xml:space="preserve"> </w:t>
      </w:r>
      <w:r w:rsidRPr="004A6316">
        <w:rPr>
          <w:rFonts w:ascii="Arial" w:hAnsi="Arial" w:cs="Arial"/>
          <w:sz w:val="20"/>
          <w:szCs w:val="20"/>
        </w:rPr>
        <w:t>implementación</w:t>
      </w:r>
      <w:r w:rsidRPr="004A6316">
        <w:rPr>
          <w:rFonts w:ascii="Arial" w:hAnsi="Arial" w:cs="Arial"/>
          <w:spacing w:val="-6"/>
          <w:sz w:val="20"/>
          <w:szCs w:val="20"/>
        </w:rPr>
        <w:t xml:space="preserve"> </w:t>
      </w:r>
      <w:r w:rsidRPr="004A6316">
        <w:rPr>
          <w:rFonts w:ascii="Arial" w:hAnsi="Arial" w:cs="Arial"/>
          <w:sz w:val="20"/>
          <w:szCs w:val="20"/>
        </w:rPr>
        <w:t>de</w:t>
      </w:r>
      <w:r w:rsidRPr="004A6316">
        <w:rPr>
          <w:rFonts w:ascii="Arial" w:hAnsi="Arial" w:cs="Arial"/>
          <w:spacing w:val="-6"/>
          <w:sz w:val="20"/>
          <w:szCs w:val="20"/>
        </w:rPr>
        <w:t xml:space="preserve"> </w:t>
      </w:r>
      <w:r w:rsidRPr="004A6316">
        <w:rPr>
          <w:rFonts w:ascii="Arial" w:hAnsi="Arial" w:cs="Arial"/>
          <w:sz w:val="20"/>
          <w:szCs w:val="20"/>
        </w:rPr>
        <w:t>políticas</w:t>
      </w:r>
      <w:r w:rsidRPr="004A6316">
        <w:rPr>
          <w:rFonts w:ascii="Arial" w:hAnsi="Arial" w:cs="Arial"/>
          <w:spacing w:val="-6"/>
          <w:sz w:val="20"/>
          <w:szCs w:val="20"/>
        </w:rPr>
        <w:t xml:space="preserve"> </w:t>
      </w:r>
      <w:r w:rsidRPr="004A6316">
        <w:rPr>
          <w:rFonts w:ascii="Arial" w:hAnsi="Arial" w:cs="Arial"/>
          <w:sz w:val="20"/>
          <w:szCs w:val="20"/>
        </w:rPr>
        <w:t>a</w:t>
      </w:r>
      <w:r w:rsidRPr="004A6316">
        <w:rPr>
          <w:rFonts w:ascii="Arial" w:hAnsi="Arial" w:cs="Arial"/>
          <w:spacing w:val="-6"/>
          <w:sz w:val="20"/>
          <w:szCs w:val="20"/>
        </w:rPr>
        <w:t xml:space="preserve"> </w:t>
      </w:r>
      <w:r w:rsidRPr="004A6316">
        <w:rPr>
          <w:rFonts w:ascii="Arial" w:hAnsi="Arial" w:cs="Arial"/>
          <w:sz w:val="20"/>
          <w:szCs w:val="20"/>
        </w:rPr>
        <w:t>nivel</w:t>
      </w:r>
      <w:r w:rsidRPr="004A6316">
        <w:rPr>
          <w:rFonts w:ascii="Arial" w:hAnsi="Arial" w:cs="Arial"/>
          <w:spacing w:val="-6"/>
          <w:sz w:val="20"/>
          <w:szCs w:val="20"/>
        </w:rPr>
        <w:t xml:space="preserve"> </w:t>
      </w:r>
      <w:r w:rsidRPr="004A6316">
        <w:rPr>
          <w:rFonts w:ascii="Arial" w:hAnsi="Arial" w:cs="Arial"/>
          <w:sz w:val="20"/>
          <w:szCs w:val="20"/>
        </w:rPr>
        <w:t>subnacional</w:t>
      </w:r>
      <w:r w:rsidRPr="004A6316">
        <w:rPr>
          <w:rFonts w:ascii="Arial" w:hAnsi="Arial" w:cs="Arial"/>
          <w:spacing w:val="-6"/>
          <w:sz w:val="20"/>
          <w:szCs w:val="20"/>
        </w:rPr>
        <w:t xml:space="preserve"> </w:t>
      </w:r>
      <w:r w:rsidRPr="004A6316">
        <w:rPr>
          <w:rFonts w:ascii="Arial" w:hAnsi="Arial" w:cs="Arial"/>
          <w:sz w:val="20"/>
          <w:szCs w:val="20"/>
        </w:rPr>
        <w:t>en</w:t>
      </w:r>
      <w:r w:rsidRPr="004A6316">
        <w:rPr>
          <w:rFonts w:ascii="Arial" w:hAnsi="Arial" w:cs="Arial"/>
          <w:spacing w:val="-6"/>
          <w:sz w:val="20"/>
          <w:szCs w:val="20"/>
        </w:rPr>
        <w:t xml:space="preserve"> </w:t>
      </w:r>
      <w:r w:rsidRPr="004A6316">
        <w:rPr>
          <w:rFonts w:ascii="Arial" w:hAnsi="Arial" w:cs="Arial"/>
          <w:sz w:val="20"/>
          <w:szCs w:val="20"/>
        </w:rPr>
        <w:t>Cusco</w:t>
      </w:r>
      <w:r w:rsidRPr="004A6316">
        <w:rPr>
          <w:rFonts w:ascii="Arial" w:hAnsi="Arial" w:cs="Arial"/>
          <w:spacing w:val="-6"/>
          <w:sz w:val="20"/>
          <w:szCs w:val="20"/>
        </w:rPr>
        <w:t xml:space="preserve"> </w:t>
      </w:r>
      <w:r w:rsidRPr="004A6316">
        <w:rPr>
          <w:rFonts w:ascii="Arial" w:hAnsi="Arial" w:cs="Arial"/>
          <w:sz w:val="20"/>
          <w:szCs w:val="20"/>
        </w:rPr>
        <w:t>y</w:t>
      </w:r>
      <w:r w:rsidRPr="004A6316">
        <w:rPr>
          <w:rFonts w:ascii="Arial" w:hAnsi="Arial" w:cs="Arial"/>
          <w:spacing w:val="-6"/>
          <w:sz w:val="20"/>
          <w:szCs w:val="20"/>
        </w:rPr>
        <w:t xml:space="preserve"> </w:t>
      </w:r>
      <w:r w:rsidRPr="004A6316">
        <w:rPr>
          <w:rFonts w:ascii="Arial" w:hAnsi="Arial" w:cs="Arial"/>
          <w:sz w:val="20"/>
          <w:szCs w:val="20"/>
        </w:rPr>
        <w:t>San</w:t>
      </w:r>
      <w:r w:rsidRPr="004A6316">
        <w:rPr>
          <w:rFonts w:ascii="Arial" w:hAnsi="Arial" w:cs="Arial"/>
          <w:spacing w:val="-6"/>
          <w:sz w:val="20"/>
          <w:szCs w:val="20"/>
        </w:rPr>
        <w:t xml:space="preserve"> </w:t>
      </w:r>
      <w:r w:rsidRPr="004A6316">
        <w:rPr>
          <w:rFonts w:ascii="Arial" w:hAnsi="Arial" w:cs="Arial"/>
          <w:sz w:val="20"/>
          <w:szCs w:val="20"/>
        </w:rPr>
        <w:t>Martín</w:t>
      </w:r>
      <w:r w:rsidRPr="004A6316">
        <w:rPr>
          <w:rFonts w:ascii="Arial" w:hAnsi="Arial" w:cs="Arial"/>
          <w:spacing w:val="-6"/>
          <w:sz w:val="20"/>
          <w:szCs w:val="20"/>
        </w:rPr>
        <w:t xml:space="preserve"> </w:t>
      </w:r>
      <w:r w:rsidRPr="004A6316">
        <w:rPr>
          <w:rFonts w:ascii="Arial" w:hAnsi="Arial" w:cs="Arial"/>
          <w:sz w:val="20"/>
          <w:szCs w:val="20"/>
        </w:rPr>
        <w:t>(Perú)”,</w:t>
      </w:r>
      <w:r w:rsidRPr="004A6316">
        <w:rPr>
          <w:rFonts w:ascii="Arial" w:hAnsi="Arial" w:cs="Arial"/>
          <w:spacing w:val="-6"/>
          <w:sz w:val="20"/>
          <w:szCs w:val="20"/>
        </w:rPr>
        <w:t xml:space="preserve"> </w:t>
      </w:r>
      <w:r w:rsidRPr="004A6316">
        <w:rPr>
          <w:rFonts w:ascii="Arial" w:hAnsi="Arial" w:cs="Arial"/>
          <w:sz w:val="20"/>
          <w:szCs w:val="20"/>
        </w:rPr>
        <w:t xml:space="preserve">en </w:t>
      </w:r>
      <w:r w:rsidRPr="004A6316">
        <w:rPr>
          <w:rFonts w:ascii="Arial" w:hAnsi="Arial" w:cs="Arial"/>
          <w:i/>
          <w:sz w:val="20"/>
          <w:szCs w:val="20"/>
        </w:rPr>
        <w:t>Colombia</w:t>
      </w:r>
      <w:r w:rsidRPr="004A6316">
        <w:rPr>
          <w:rFonts w:ascii="Arial" w:hAnsi="Arial" w:cs="Arial"/>
          <w:i/>
          <w:spacing w:val="-5"/>
          <w:sz w:val="20"/>
          <w:szCs w:val="20"/>
        </w:rPr>
        <w:t xml:space="preserve"> </w:t>
      </w:r>
      <w:r w:rsidRPr="004A6316">
        <w:rPr>
          <w:rFonts w:ascii="Arial" w:hAnsi="Arial" w:cs="Arial"/>
          <w:i/>
          <w:sz w:val="20"/>
          <w:szCs w:val="20"/>
        </w:rPr>
        <w:t>Internacional</w:t>
      </w:r>
      <w:r w:rsidRPr="004A6316">
        <w:rPr>
          <w:rFonts w:ascii="Arial" w:hAnsi="Arial" w:cs="Arial"/>
          <w:sz w:val="20"/>
          <w:szCs w:val="20"/>
        </w:rPr>
        <w:t>,</w:t>
      </w:r>
      <w:r w:rsidRPr="004A6316">
        <w:rPr>
          <w:rFonts w:ascii="Arial" w:hAnsi="Arial" w:cs="Arial"/>
          <w:spacing w:val="-4"/>
          <w:sz w:val="20"/>
          <w:szCs w:val="20"/>
        </w:rPr>
        <w:t xml:space="preserve"> </w:t>
      </w:r>
      <w:r w:rsidRPr="004A6316">
        <w:rPr>
          <w:rFonts w:ascii="Arial" w:hAnsi="Arial" w:cs="Arial"/>
          <w:sz w:val="20"/>
          <w:szCs w:val="20"/>
        </w:rPr>
        <w:t>núm.</w:t>
      </w:r>
      <w:r w:rsidRPr="004A6316">
        <w:rPr>
          <w:rFonts w:ascii="Arial" w:hAnsi="Arial" w:cs="Arial"/>
          <w:spacing w:val="-4"/>
          <w:sz w:val="20"/>
          <w:szCs w:val="20"/>
        </w:rPr>
        <w:t xml:space="preserve"> </w:t>
      </w:r>
      <w:r w:rsidRPr="004A6316">
        <w:rPr>
          <w:rFonts w:ascii="Arial" w:hAnsi="Arial" w:cs="Arial"/>
          <w:sz w:val="20"/>
          <w:szCs w:val="20"/>
        </w:rPr>
        <w:t>90,</w:t>
      </w:r>
      <w:r w:rsidRPr="004A6316">
        <w:rPr>
          <w:rFonts w:ascii="Arial" w:hAnsi="Arial" w:cs="Arial"/>
          <w:spacing w:val="-3"/>
          <w:sz w:val="20"/>
          <w:szCs w:val="20"/>
        </w:rPr>
        <w:t xml:space="preserve"> </w:t>
      </w:r>
      <w:r w:rsidRPr="004A6316">
        <w:rPr>
          <w:rFonts w:ascii="Arial" w:hAnsi="Arial" w:cs="Arial"/>
          <w:sz w:val="20"/>
          <w:szCs w:val="20"/>
        </w:rPr>
        <w:t>Departamento</w:t>
      </w:r>
      <w:r w:rsidRPr="004A6316">
        <w:rPr>
          <w:rFonts w:ascii="Arial" w:hAnsi="Arial" w:cs="Arial"/>
          <w:spacing w:val="-5"/>
          <w:sz w:val="20"/>
          <w:szCs w:val="20"/>
        </w:rPr>
        <w:t xml:space="preserve"> </w:t>
      </w:r>
      <w:r w:rsidRPr="004A6316">
        <w:rPr>
          <w:rFonts w:ascii="Arial" w:hAnsi="Arial" w:cs="Arial"/>
          <w:sz w:val="20"/>
          <w:szCs w:val="20"/>
        </w:rPr>
        <w:t>de</w:t>
      </w:r>
      <w:r w:rsidRPr="004A6316">
        <w:rPr>
          <w:rFonts w:ascii="Arial" w:hAnsi="Arial" w:cs="Arial"/>
          <w:spacing w:val="-5"/>
          <w:sz w:val="20"/>
          <w:szCs w:val="20"/>
        </w:rPr>
        <w:t xml:space="preserve"> </w:t>
      </w:r>
      <w:r w:rsidRPr="004A6316">
        <w:rPr>
          <w:rFonts w:ascii="Arial" w:hAnsi="Arial" w:cs="Arial"/>
          <w:sz w:val="20"/>
          <w:szCs w:val="20"/>
        </w:rPr>
        <w:t>Ciencia</w:t>
      </w:r>
      <w:r w:rsidRPr="004A6316">
        <w:rPr>
          <w:rFonts w:ascii="Arial" w:hAnsi="Arial" w:cs="Arial"/>
          <w:spacing w:val="-4"/>
          <w:sz w:val="20"/>
          <w:szCs w:val="20"/>
        </w:rPr>
        <w:t xml:space="preserve"> </w:t>
      </w:r>
      <w:r w:rsidRPr="004A6316">
        <w:rPr>
          <w:rFonts w:ascii="Arial" w:hAnsi="Arial" w:cs="Arial"/>
          <w:sz w:val="20"/>
          <w:szCs w:val="20"/>
        </w:rPr>
        <w:t>Política</w:t>
      </w:r>
      <w:r w:rsidRPr="004A6316">
        <w:rPr>
          <w:rFonts w:ascii="Arial" w:hAnsi="Arial" w:cs="Arial"/>
          <w:spacing w:val="-5"/>
          <w:sz w:val="20"/>
          <w:szCs w:val="20"/>
        </w:rPr>
        <w:t xml:space="preserve"> </w:t>
      </w:r>
      <w:r w:rsidRPr="004A6316">
        <w:rPr>
          <w:rFonts w:ascii="Arial" w:hAnsi="Arial" w:cs="Arial"/>
          <w:sz w:val="20"/>
          <w:szCs w:val="20"/>
        </w:rPr>
        <w:t>y</w:t>
      </w:r>
      <w:r w:rsidRPr="004A6316">
        <w:rPr>
          <w:rFonts w:ascii="Arial" w:hAnsi="Arial" w:cs="Arial"/>
          <w:spacing w:val="-5"/>
          <w:sz w:val="20"/>
          <w:szCs w:val="20"/>
        </w:rPr>
        <w:t xml:space="preserve"> </w:t>
      </w:r>
      <w:r w:rsidRPr="004A6316">
        <w:rPr>
          <w:rFonts w:ascii="Arial" w:hAnsi="Arial" w:cs="Arial"/>
          <w:sz w:val="20"/>
          <w:szCs w:val="20"/>
        </w:rPr>
        <w:t>Centro</w:t>
      </w:r>
      <w:r w:rsidRPr="004A6316">
        <w:rPr>
          <w:rFonts w:ascii="Arial" w:hAnsi="Arial" w:cs="Arial"/>
          <w:spacing w:val="-4"/>
          <w:sz w:val="20"/>
          <w:szCs w:val="20"/>
        </w:rPr>
        <w:t xml:space="preserve"> </w:t>
      </w:r>
      <w:r w:rsidRPr="004A6316">
        <w:rPr>
          <w:rFonts w:ascii="Arial" w:hAnsi="Arial" w:cs="Arial"/>
          <w:sz w:val="20"/>
          <w:szCs w:val="20"/>
        </w:rPr>
        <w:t>de</w:t>
      </w:r>
      <w:r w:rsidRPr="004A6316">
        <w:rPr>
          <w:rFonts w:ascii="Arial" w:hAnsi="Arial" w:cs="Arial"/>
          <w:spacing w:val="-5"/>
          <w:sz w:val="20"/>
          <w:szCs w:val="20"/>
        </w:rPr>
        <w:t xml:space="preserve"> </w:t>
      </w:r>
      <w:r w:rsidRPr="004A6316">
        <w:rPr>
          <w:rFonts w:ascii="Arial" w:hAnsi="Arial" w:cs="Arial"/>
          <w:sz w:val="20"/>
          <w:szCs w:val="20"/>
        </w:rPr>
        <w:t>Estudios</w:t>
      </w:r>
      <w:r w:rsidRPr="004A6316">
        <w:rPr>
          <w:rFonts w:ascii="Arial" w:hAnsi="Arial" w:cs="Arial"/>
          <w:spacing w:val="-4"/>
          <w:sz w:val="20"/>
          <w:szCs w:val="20"/>
        </w:rPr>
        <w:t xml:space="preserve"> </w:t>
      </w:r>
      <w:r w:rsidRPr="004A6316">
        <w:rPr>
          <w:rFonts w:ascii="Arial" w:hAnsi="Arial" w:cs="Arial"/>
          <w:sz w:val="20"/>
          <w:szCs w:val="20"/>
        </w:rPr>
        <w:t>Internacionales.</w:t>
      </w:r>
      <w:r w:rsidRPr="004A6316">
        <w:rPr>
          <w:rFonts w:ascii="Arial" w:hAnsi="Arial" w:cs="Arial"/>
          <w:spacing w:val="-47"/>
          <w:sz w:val="20"/>
          <w:szCs w:val="20"/>
        </w:rPr>
        <w:t xml:space="preserve"> </w:t>
      </w:r>
      <w:r w:rsidRPr="004A6316">
        <w:rPr>
          <w:rFonts w:ascii="Arial" w:hAnsi="Arial" w:cs="Arial"/>
          <w:sz w:val="20"/>
          <w:szCs w:val="20"/>
        </w:rPr>
        <w:t>Facultad</w:t>
      </w:r>
      <w:r w:rsidRPr="004A6316">
        <w:rPr>
          <w:rFonts w:ascii="Arial" w:hAnsi="Arial" w:cs="Arial"/>
          <w:spacing w:val="-2"/>
          <w:sz w:val="20"/>
          <w:szCs w:val="20"/>
        </w:rPr>
        <w:t xml:space="preserve"> </w:t>
      </w:r>
      <w:r w:rsidRPr="004A6316">
        <w:rPr>
          <w:rFonts w:ascii="Arial" w:hAnsi="Arial" w:cs="Arial"/>
          <w:sz w:val="20"/>
          <w:szCs w:val="20"/>
        </w:rPr>
        <w:t>de</w:t>
      </w:r>
      <w:r w:rsidRPr="004A6316">
        <w:rPr>
          <w:rFonts w:ascii="Arial" w:hAnsi="Arial" w:cs="Arial"/>
          <w:spacing w:val="-1"/>
          <w:sz w:val="20"/>
          <w:szCs w:val="20"/>
        </w:rPr>
        <w:t xml:space="preserve"> </w:t>
      </w:r>
      <w:r w:rsidRPr="004A6316">
        <w:rPr>
          <w:rFonts w:ascii="Arial" w:hAnsi="Arial" w:cs="Arial"/>
          <w:sz w:val="20"/>
          <w:szCs w:val="20"/>
        </w:rPr>
        <w:t>Ciencias</w:t>
      </w:r>
      <w:r w:rsidRPr="004A6316">
        <w:rPr>
          <w:rFonts w:ascii="Arial" w:hAnsi="Arial" w:cs="Arial"/>
          <w:spacing w:val="-1"/>
          <w:sz w:val="20"/>
          <w:szCs w:val="20"/>
        </w:rPr>
        <w:t xml:space="preserve"> </w:t>
      </w:r>
      <w:r w:rsidRPr="004A6316">
        <w:rPr>
          <w:rFonts w:ascii="Arial" w:hAnsi="Arial" w:cs="Arial"/>
          <w:sz w:val="20"/>
          <w:szCs w:val="20"/>
        </w:rPr>
        <w:t>Sociales,</w:t>
      </w:r>
      <w:r w:rsidRPr="004A6316">
        <w:rPr>
          <w:rFonts w:ascii="Arial" w:hAnsi="Arial" w:cs="Arial"/>
          <w:spacing w:val="-1"/>
          <w:sz w:val="20"/>
          <w:szCs w:val="20"/>
        </w:rPr>
        <w:t xml:space="preserve"> (</w:t>
      </w:r>
      <w:r w:rsidRPr="004A6316">
        <w:rPr>
          <w:rFonts w:ascii="Arial" w:hAnsi="Arial" w:cs="Arial"/>
          <w:sz w:val="20"/>
          <w:szCs w:val="20"/>
        </w:rPr>
        <w:t>Universidad</w:t>
      </w:r>
      <w:r w:rsidRPr="004A6316">
        <w:rPr>
          <w:rFonts w:ascii="Arial" w:hAnsi="Arial" w:cs="Arial"/>
          <w:spacing w:val="-1"/>
          <w:sz w:val="20"/>
          <w:szCs w:val="20"/>
        </w:rPr>
        <w:t xml:space="preserve"> </w:t>
      </w:r>
      <w:r w:rsidRPr="004A6316">
        <w:rPr>
          <w:rFonts w:ascii="Arial" w:hAnsi="Arial" w:cs="Arial"/>
          <w:sz w:val="20"/>
          <w:szCs w:val="20"/>
        </w:rPr>
        <w:t>de</w:t>
      </w:r>
      <w:r w:rsidRPr="004A6316">
        <w:rPr>
          <w:rFonts w:ascii="Arial" w:hAnsi="Arial" w:cs="Arial"/>
          <w:spacing w:val="-1"/>
          <w:sz w:val="20"/>
          <w:szCs w:val="20"/>
        </w:rPr>
        <w:t xml:space="preserve"> </w:t>
      </w:r>
      <w:r w:rsidRPr="004A6316">
        <w:rPr>
          <w:rFonts w:ascii="Arial" w:hAnsi="Arial" w:cs="Arial"/>
          <w:sz w:val="20"/>
          <w:szCs w:val="20"/>
        </w:rPr>
        <w:t>los</w:t>
      </w:r>
      <w:r w:rsidRPr="004A6316">
        <w:rPr>
          <w:rFonts w:ascii="Arial" w:hAnsi="Arial" w:cs="Arial"/>
          <w:spacing w:val="-2"/>
          <w:sz w:val="20"/>
          <w:szCs w:val="20"/>
        </w:rPr>
        <w:t xml:space="preserve"> </w:t>
      </w:r>
      <w:r w:rsidRPr="004A6316">
        <w:rPr>
          <w:rFonts w:ascii="Arial" w:hAnsi="Arial" w:cs="Arial"/>
          <w:sz w:val="20"/>
          <w:szCs w:val="20"/>
        </w:rPr>
        <w:t>Andes, 2017), 95-125.</w:t>
      </w:r>
    </w:p>
  </w:footnote>
  <w:footnote w:id="192">
    <w:p w14:paraId="1EC779B1" w14:textId="77777777" w:rsidR="00A40F61" w:rsidRPr="004A6316" w:rsidRDefault="00A40F61" w:rsidP="000422DA">
      <w:pPr>
        <w:pStyle w:val="Textonotapie"/>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Augusto, María Claudia; Eduardo Dargent &amp; Stéphanie Rousseau, “Más allá de la capacidad</w:t>
      </w:r>
      <w:r w:rsidRPr="004A6316">
        <w:rPr>
          <w:rFonts w:ascii="Arial" w:hAnsi="Arial" w:cs="Arial"/>
          <w:spacing w:val="1"/>
          <w:lang w:val="es-PE"/>
        </w:rPr>
        <w:t xml:space="preserve"> </w:t>
      </w:r>
      <w:r w:rsidRPr="004A6316">
        <w:rPr>
          <w:rFonts w:ascii="Arial" w:hAnsi="Arial" w:cs="Arial"/>
          <w:lang w:val="es-PE"/>
        </w:rPr>
        <w:t>estatal:</w:t>
      </w:r>
      <w:r w:rsidRPr="004A6316">
        <w:rPr>
          <w:rFonts w:ascii="Arial" w:hAnsi="Arial" w:cs="Arial"/>
          <w:spacing w:val="-6"/>
          <w:lang w:val="es-PE"/>
        </w:rPr>
        <w:t xml:space="preserve"> </w:t>
      </w:r>
      <w:r w:rsidRPr="004A6316">
        <w:rPr>
          <w:rFonts w:ascii="Arial" w:hAnsi="Arial" w:cs="Arial"/>
          <w:lang w:val="es-PE"/>
        </w:rPr>
        <w:t>sociedad</w:t>
      </w:r>
      <w:r w:rsidRPr="004A6316">
        <w:rPr>
          <w:rFonts w:ascii="Arial" w:hAnsi="Arial" w:cs="Arial"/>
          <w:spacing w:val="-6"/>
          <w:lang w:val="es-PE"/>
        </w:rPr>
        <w:t xml:space="preserve"> </w:t>
      </w:r>
      <w:r w:rsidRPr="004A6316">
        <w:rPr>
          <w:rFonts w:ascii="Arial" w:hAnsi="Arial" w:cs="Arial"/>
          <w:lang w:val="es-PE"/>
        </w:rPr>
        <w:t>civil</w:t>
      </w:r>
      <w:r w:rsidRPr="004A6316">
        <w:rPr>
          <w:rFonts w:ascii="Arial" w:hAnsi="Arial" w:cs="Arial"/>
          <w:spacing w:val="-6"/>
          <w:lang w:val="es-PE"/>
        </w:rPr>
        <w:t xml:space="preserve"> </w:t>
      </w:r>
      <w:r w:rsidRPr="004A6316">
        <w:rPr>
          <w:rFonts w:ascii="Arial" w:hAnsi="Arial" w:cs="Arial"/>
          <w:lang w:val="es-PE"/>
        </w:rPr>
        <w:t>e</w:t>
      </w:r>
      <w:r w:rsidRPr="004A6316">
        <w:rPr>
          <w:rFonts w:ascii="Arial" w:hAnsi="Arial" w:cs="Arial"/>
          <w:spacing w:val="-6"/>
          <w:lang w:val="es-PE"/>
        </w:rPr>
        <w:t xml:space="preserve"> </w:t>
      </w:r>
      <w:r w:rsidRPr="004A6316">
        <w:rPr>
          <w:rFonts w:ascii="Arial" w:hAnsi="Arial" w:cs="Arial"/>
          <w:lang w:val="es-PE"/>
        </w:rPr>
        <w:t>implementación</w:t>
      </w:r>
      <w:r w:rsidRPr="004A6316">
        <w:rPr>
          <w:rFonts w:ascii="Arial" w:hAnsi="Arial" w:cs="Arial"/>
          <w:spacing w:val="-6"/>
          <w:lang w:val="es-PE"/>
        </w:rPr>
        <w:t xml:space="preserve"> </w:t>
      </w:r>
      <w:r w:rsidRPr="004A6316">
        <w:rPr>
          <w:rFonts w:ascii="Arial" w:hAnsi="Arial" w:cs="Arial"/>
          <w:lang w:val="es-PE"/>
        </w:rPr>
        <w:t>de</w:t>
      </w:r>
      <w:r w:rsidRPr="004A6316">
        <w:rPr>
          <w:rFonts w:ascii="Arial" w:hAnsi="Arial" w:cs="Arial"/>
          <w:spacing w:val="-6"/>
          <w:lang w:val="es-PE"/>
        </w:rPr>
        <w:t xml:space="preserve"> </w:t>
      </w:r>
      <w:r w:rsidRPr="004A6316">
        <w:rPr>
          <w:rFonts w:ascii="Arial" w:hAnsi="Arial" w:cs="Arial"/>
          <w:lang w:val="es-PE"/>
        </w:rPr>
        <w:t>políticas</w:t>
      </w:r>
      <w:r w:rsidRPr="004A6316">
        <w:rPr>
          <w:rFonts w:ascii="Arial" w:hAnsi="Arial" w:cs="Arial"/>
          <w:spacing w:val="-6"/>
          <w:lang w:val="es-PE"/>
        </w:rPr>
        <w:t xml:space="preserve"> </w:t>
      </w:r>
      <w:r w:rsidRPr="004A6316">
        <w:rPr>
          <w:rFonts w:ascii="Arial" w:hAnsi="Arial" w:cs="Arial"/>
          <w:lang w:val="es-PE"/>
        </w:rPr>
        <w:t>a</w:t>
      </w:r>
      <w:r w:rsidRPr="004A6316">
        <w:rPr>
          <w:rFonts w:ascii="Arial" w:hAnsi="Arial" w:cs="Arial"/>
          <w:spacing w:val="-6"/>
          <w:lang w:val="es-PE"/>
        </w:rPr>
        <w:t xml:space="preserve"> </w:t>
      </w:r>
      <w:r w:rsidRPr="004A6316">
        <w:rPr>
          <w:rFonts w:ascii="Arial" w:hAnsi="Arial" w:cs="Arial"/>
          <w:lang w:val="es-PE"/>
        </w:rPr>
        <w:t>nivel</w:t>
      </w:r>
      <w:r w:rsidRPr="004A6316">
        <w:rPr>
          <w:rFonts w:ascii="Arial" w:hAnsi="Arial" w:cs="Arial"/>
          <w:spacing w:val="-6"/>
          <w:lang w:val="es-PE"/>
        </w:rPr>
        <w:t xml:space="preserve"> </w:t>
      </w:r>
      <w:r w:rsidRPr="004A6316">
        <w:rPr>
          <w:rFonts w:ascii="Arial" w:hAnsi="Arial" w:cs="Arial"/>
          <w:lang w:val="es-PE"/>
        </w:rPr>
        <w:t>subnacional</w:t>
      </w:r>
      <w:r w:rsidRPr="004A6316">
        <w:rPr>
          <w:rFonts w:ascii="Arial" w:hAnsi="Arial" w:cs="Arial"/>
          <w:spacing w:val="-6"/>
          <w:lang w:val="es-PE"/>
        </w:rPr>
        <w:t xml:space="preserve"> </w:t>
      </w:r>
      <w:r w:rsidRPr="004A6316">
        <w:rPr>
          <w:rFonts w:ascii="Arial" w:hAnsi="Arial" w:cs="Arial"/>
          <w:lang w:val="es-PE"/>
        </w:rPr>
        <w:t>en</w:t>
      </w:r>
      <w:r w:rsidRPr="004A6316">
        <w:rPr>
          <w:rFonts w:ascii="Arial" w:hAnsi="Arial" w:cs="Arial"/>
          <w:spacing w:val="-6"/>
          <w:lang w:val="es-PE"/>
        </w:rPr>
        <w:t xml:space="preserve"> </w:t>
      </w:r>
      <w:r w:rsidRPr="004A6316">
        <w:rPr>
          <w:rFonts w:ascii="Arial" w:hAnsi="Arial" w:cs="Arial"/>
          <w:lang w:val="es-PE"/>
        </w:rPr>
        <w:t>Cusco</w:t>
      </w:r>
      <w:r w:rsidRPr="004A6316">
        <w:rPr>
          <w:rFonts w:ascii="Arial" w:hAnsi="Arial" w:cs="Arial"/>
          <w:spacing w:val="-6"/>
          <w:lang w:val="es-PE"/>
        </w:rPr>
        <w:t xml:space="preserve"> </w:t>
      </w:r>
      <w:r w:rsidRPr="004A6316">
        <w:rPr>
          <w:rFonts w:ascii="Arial" w:hAnsi="Arial" w:cs="Arial"/>
          <w:lang w:val="es-PE"/>
        </w:rPr>
        <w:t>y</w:t>
      </w:r>
      <w:r w:rsidRPr="004A6316">
        <w:rPr>
          <w:rFonts w:ascii="Arial" w:hAnsi="Arial" w:cs="Arial"/>
          <w:spacing w:val="-6"/>
          <w:lang w:val="es-PE"/>
        </w:rPr>
        <w:t xml:space="preserve"> </w:t>
      </w:r>
      <w:r w:rsidRPr="004A6316">
        <w:rPr>
          <w:rFonts w:ascii="Arial" w:hAnsi="Arial" w:cs="Arial"/>
          <w:lang w:val="es-PE"/>
        </w:rPr>
        <w:t>San</w:t>
      </w:r>
      <w:r w:rsidRPr="004A6316">
        <w:rPr>
          <w:rFonts w:ascii="Arial" w:hAnsi="Arial" w:cs="Arial"/>
          <w:spacing w:val="-6"/>
          <w:lang w:val="es-PE"/>
        </w:rPr>
        <w:t xml:space="preserve"> </w:t>
      </w:r>
      <w:r w:rsidRPr="004A6316">
        <w:rPr>
          <w:rFonts w:ascii="Arial" w:hAnsi="Arial" w:cs="Arial"/>
          <w:lang w:val="es-PE"/>
        </w:rPr>
        <w:t>Martín</w:t>
      </w:r>
      <w:r w:rsidRPr="004A6316">
        <w:rPr>
          <w:rFonts w:ascii="Arial" w:hAnsi="Arial" w:cs="Arial"/>
          <w:spacing w:val="-6"/>
          <w:lang w:val="es-PE"/>
        </w:rPr>
        <w:t xml:space="preserve"> </w:t>
      </w:r>
      <w:r w:rsidRPr="004A6316">
        <w:rPr>
          <w:rFonts w:ascii="Arial" w:hAnsi="Arial" w:cs="Arial"/>
          <w:lang w:val="es-PE"/>
        </w:rPr>
        <w:t>(Perú)”</w:t>
      </w:r>
    </w:p>
  </w:footnote>
  <w:footnote w:id="193">
    <w:p w14:paraId="65942D80" w14:textId="77777777" w:rsidR="00A40F61" w:rsidRPr="004A6316" w:rsidRDefault="00A40F61" w:rsidP="000422DA">
      <w:pPr>
        <w:pStyle w:val="Textonotapie"/>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Augusto, María Claudia; Eduardo Dargent &amp; Stéphanie Rousseau, “Más allá de la capacidad</w:t>
      </w:r>
      <w:r w:rsidRPr="004A6316">
        <w:rPr>
          <w:rFonts w:ascii="Arial" w:hAnsi="Arial" w:cs="Arial"/>
          <w:spacing w:val="1"/>
          <w:lang w:val="es-PE"/>
        </w:rPr>
        <w:t xml:space="preserve"> </w:t>
      </w:r>
      <w:r w:rsidRPr="004A6316">
        <w:rPr>
          <w:rFonts w:ascii="Arial" w:hAnsi="Arial" w:cs="Arial"/>
          <w:lang w:val="es-PE"/>
        </w:rPr>
        <w:t>estatal:</w:t>
      </w:r>
      <w:r w:rsidRPr="004A6316">
        <w:rPr>
          <w:rFonts w:ascii="Arial" w:hAnsi="Arial" w:cs="Arial"/>
          <w:spacing w:val="-6"/>
          <w:lang w:val="es-PE"/>
        </w:rPr>
        <w:t xml:space="preserve"> </w:t>
      </w:r>
      <w:r w:rsidRPr="004A6316">
        <w:rPr>
          <w:rFonts w:ascii="Arial" w:hAnsi="Arial" w:cs="Arial"/>
          <w:lang w:val="es-PE"/>
        </w:rPr>
        <w:t>sociedad</w:t>
      </w:r>
      <w:r w:rsidRPr="004A6316">
        <w:rPr>
          <w:rFonts w:ascii="Arial" w:hAnsi="Arial" w:cs="Arial"/>
          <w:spacing w:val="-6"/>
          <w:lang w:val="es-PE"/>
        </w:rPr>
        <w:t xml:space="preserve"> </w:t>
      </w:r>
      <w:r w:rsidRPr="004A6316">
        <w:rPr>
          <w:rFonts w:ascii="Arial" w:hAnsi="Arial" w:cs="Arial"/>
          <w:lang w:val="es-PE"/>
        </w:rPr>
        <w:t>civil</w:t>
      </w:r>
      <w:r w:rsidRPr="004A6316">
        <w:rPr>
          <w:rFonts w:ascii="Arial" w:hAnsi="Arial" w:cs="Arial"/>
          <w:spacing w:val="-6"/>
          <w:lang w:val="es-PE"/>
        </w:rPr>
        <w:t xml:space="preserve"> </w:t>
      </w:r>
      <w:r w:rsidRPr="004A6316">
        <w:rPr>
          <w:rFonts w:ascii="Arial" w:hAnsi="Arial" w:cs="Arial"/>
          <w:lang w:val="es-PE"/>
        </w:rPr>
        <w:t>e</w:t>
      </w:r>
      <w:r w:rsidRPr="004A6316">
        <w:rPr>
          <w:rFonts w:ascii="Arial" w:hAnsi="Arial" w:cs="Arial"/>
          <w:spacing w:val="-6"/>
          <w:lang w:val="es-PE"/>
        </w:rPr>
        <w:t xml:space="preserve"> </w:t>
      </w:r>
      <w:r w:rsidRPr="004A6316">
        <w:rPr>
          <w:rFonts w:ascii="Arial" w:hAnsi="Arial" w:cs="Arial"/>
          <w:lang w:val="es-PE"/>
        </w:rPr>
        <w:t>implementación</w:t>
      </w:r>
      <w:r w:rsidRPr="004A6316">
        <w:rPr>
          <w:rFonts w:ascii="Arial" w:hAnsi="Arial" w:cs="Arial"/>
          <w:spacing w:val="-6"/>
          <w:lang w:val="es-PE"/>
        </w:rPr>
        <w:t xml:space="preserve"> </w:t>
      </w:r>
      <w:r w:rsidRPr="004A6316">
        <w:rPr>
          <w:rFonts w:ascii="Arial" w:hAnsi="Arial" w:cs="Arial"/>
          <w:lang w:val="es-PE"/>
        </w:rPr>
        <w:t>de</w:t>
      </w:r>
      <w:r w:rsidRPr="004A6316">
        <w:rPr>
          <w:rFonts w:ascii="Arial" w:hAnsi="Arial" w:cs="Arial"/>
          <w:spacing w:val="-6"/>
          <w:lang w:val="es-PE"/>
        </w:rPr>
        <w:t xml:space="preserve"> </w:t>
      </w:r>
      <w:r w:rsidRPr="004A6316">
        <w:rPr>
          <w:rFonts w:ascii="Arial" w:hAnsi="Arial" w:cs="Arial"/>
          <w:lang w:val="es-PE"/>
        </w:rPr>
        <w:t>políticas</w:t>
      </w:r>
      <w:r w:rsidRPr="004A6316">
        <w:rPr>
          <w:rFonts w:ascii="Arial" w:hAnsi="Arial" w:cs="Arial"/>
          <w:spacing w:val="-6"/>
          <w:lang w:val="es-PE"/>
        </w:rPr>
        <w:t xml:space="preserve"> </w:t>
      </w:r>
      <w:r w:rsidRPr="004A6316">
        <w:rPr>
          <w:rFonts w:ascii="Arial" w:hAnsi="Arial" w:cs="Arial"/>
          <w:lang w:val="es-PE"/>
        </w:rPr>
        <w:t>a</w:t>
      </w:r>
      <w:r w:rsidRPr="004A6316">
        <w:rPr>
          <w:rFonts w:ascii="Arial" w:hAnsi="Arial" w:cs="Arial"/>
          <w:spacing w:val="-6"/>
          <w:lang w:val="es-PE"/>
        </w:rPr>
        <w:t xml:space="preserve"> </w:t>
      </w:r>
      <w:r w:rsidRPr="004A6316">
        <w:rPr>
          <w:rFonts w:ascii="Arial" w:hAnsi="Arial" w:cs="Arial"/>
          <w:lang w:val="es-PE"/>
        </w:rPr>
        <w:t>nivel</w:t>
      </w:r>
      <w:r w:rsidRPr="004A6316">
        <w:rPr>
          <w:rFonts w:ascii="Arial" w:hAnsi="Arial" w:cs="Arial"/>
          <w:spacing w:val="-6"/>
          <w:lang w:val="es-PE"/>
        </w:rPr>
        <w:t xml:space="preserve"> </w:t>
      </w:r>
      <w:r w:rsidRPr="004A6316">
        <w:rPr>
          <w:rFonts w:ascii="Arial" w:hAnsi="Arial" w:cs="Arial"/>
          <w:lang w:val="es-PE"/>
        </w:rPr>
        <w:t>subnacional</w:t>
      </w:r>
      <w:r w:rsidRPr="004A6316">
        <w:rPr>
          <w:rFonts w:ascii="Arial" w:hAnsi="Arial" w:cs="Arial"/>
          <w:spacing w:val="-6"/>
          <w:lang w:val="es-PE"/>
        </w:rPr>
        <w:t xml:space="preserve"> </w:t>
      </w:r>
      <w:r w:rsidRPr="004A6316">
        <w:rPr>
          <w:rFonts w:ascii="Arial" w:hAnsi="Arial" w:cs="Arial"/>
          <w:lang w:val="es-PE"/>
        </w:rPr>
        <w:t>en</w:t>
      </w:r>
      <w:r w:rsidRPr="004A6316">
        <w:rPr>
          <w:rFonts w:ascii="Arial" w:hAnsi="Arial" w:cs="Arial"/>
          <w:spacing w:val="-6"/>
          <w:lang w:val="es-PE"/>
        </w:rPr>
        <w:t xml:space="preserve"> </w:t>
      </w:r>
      <w:r w:rsidRPr="004A6316">
        <w:rPr>
          <w:rFonts w:ascii="Arial" w:hAnsi="Arial" w:cs="Arial"/>
          <w:lang w:val="es-PE"/>
        </w:rPr>
        <w:t>Cusco</w:t>
      </w:r>
      <w:r w:rsidRPr="004A6316">
        <w:rPr>
          <w:rFonts w:ascii="Arial" w:hAnsi="Arial" w:cs="Arial"/>
          <w:spacing w:val="-6"/>
          <w:lang w:val="es-PE"/>
        </w:rPr>
        <w:t xml:space="preserve"> </w:t>
      </w:r>
      <w:r w:rsidRPr="004A6316">
        <w:rPr>
          <w:rFonts w:ascii="Arial" w:hAnsi="Arial" w:cs="Arial"/>
          <w:lang w:val="es-PE"/>
        </w:rPr>
        <w:t>y</w:t>
      </w:r>
      <w:r w:rsidRPr="004A6316">
        <w:rPr>
          <w:rFonts w:ascii="Arial" w:hAnsi="Arial" w:cs="Arial"/>
          <w:spacing w:val="-6"/>
          <w:lang w:val="es-PE"/>
        </w:rPr>
        <w:t xml:space="preserve"> </w:t>
      </w:r>
      <w:r w:rsidRPr="004A6316">
        <w:rPr>
          <w:rFonts w:ascii="Arial" w:hAnsi="Arial" w:cs="Arial"/>
          <w:lang w:val="es-PE"/>
        </w:rPr>
        <w:t>San</w:t>
      </w:r>
      <w:r w:rsidRPr="004A6316">
        <w:rPr>
          <w:rFonts w:ascii="Arial" w:hAnsi="Arial" w:cs="Arial"/>
          <w:spacing w:val="-6"/>
          <w:lang w:val="es-PE"/>
        </w:rPr>
        <w:t xml:space="preserve"> </w:t>
      </w:r>
      <w:r w:rsidRPr="004A6316">
        <w:rPr>
          <w:rFonts w:ascii="Arial" w:hAnsi="Arial" w:cs="Arial"/>
          <w:lang w:val="es-PE"/>
        </w:rPr>
        <w:t>Martín</w:t>
      </w:r>
      <w:r w:rsidRPr="004A6316">
        <w:rPr>
          <w:rFonts w:ascii="Arial" w:hAnsi="Arial" w:cs="Arial"/>
          <w:spacing w:val="-6"/>
          <w:lang w:val="es-PE"/>
        </w:rPr>
        <w:t xml:space="preserve"> </w:t>
      </w:r>
      <w:r w:rsidRPr="004A6316">
        <w:rPr>
          <w:rFonts w:ascii="Arial" w:hAnsi="Arial" w:cs="Arial"/>
          <w:lang w:val="es-PE"/>
        </w:rPr>
        <w:t>(Perú)”.</w:t>
      </w:r>
    </w:p>
  </w:footnote>
  <w:footnote w:id="194">
    <w:p w14:paraId="6C82ABFE" w14:textId="77777777" w:rsidR="00A40F61" w:rsidRPr="0042256A" w:rsidRDefault="00A40F61" w:rsidP="00E02D5E">
      <w:pPr>
        <w:pStyle w:val="Textonotapie"/>
        <w:jc w:val="both"/>
        <w:rPr>
          <w:rFonts w:ascii="Arial" w:hAnsi="Arial" w:cs="Arial"/>
          <w:lang w:val="es-PE"/>
        </w:rPr>
      </w:pPr>
      <w:r w:rsidRPr="0042256A">
        <w:rPr>
          <w:rStyle w:val="Refdenotaalpie"/>
          <w:rFonts w:ascii="Arial" w:hAnsi="Arial" w:cs="Arial"/>
        </w:rPr>
        <w:footnoteRef/>
      </w:r>
      <w:r w:rsidRPr="0042256A">
        <w:rPr>
          <w:rFonts w:ascii="Arial" w:hAnsi="Arial" w:cs="Arial"/>
          <w:lang w:val="es-PE"/>
        </w:rPr>
        <w:t xml:space="preserve"> Reyes, B., Carrión, B. &amp; Y. González, “Influencia de los patrones culturales en la violencia intrafamiliar en las mujeres que acuden a la Fundación Espacios de la ciudad de Loja”, </w:t>
      </w:r>
      <w:r w:rsidRPr="0042256A">
        <w:rPr>
          <w:rFonts w:ascii="Arial" w:hAnsi="Arial" w:cs="Arial"/>
          <w:i/>
          <w:iCs/>
          <w:lang w:val="es-PE"/>
        </w:rPr>
        <w:t>Sur Academi</w:t>
      </w:r>
      <w:r w:rsidRPr="0042256A">
        <w:rPr>
          <w:rFonts w:ascii="Arial" w:hAnsi="Arial" w:cs="Arial"/>
          <w:lang w:val="es-PE"/>
        </w:rPr>
        <w:t>. N° 11, Vol 6, 2019.</w:t>
      </w:r>
    </w:p>
  </w:footnote>
  <w:footnote w:id="195">
    <w:p w14:paraId="4FC699CB" w14:textId="77777777" w:rsidR="00A40F61" w:rsidRPr="004A6316" w:rsidRDefault="00A40F61" w:rsidP="00E02D5E">
      <w:pPr>
        <w:spacing w:after="0"/>
        <w:jc w:val="both"/>
        <w:rPr>
          <w:rFonts w:ascii="Arial" w:eastAsia="Times New Roman" w:hAnsi="Arial" w:cs="Arial"/>
          <w:sz w:val="20"/>
          <w:szCs w:val="20"/>
          <w:lang w:val="en-US" w:eastAsia="es-MX"/>
        </w:rPr>
      </w:pPr>
      <w:r w:rsidRPr="004A6316">
        <w:rPr>
          <w:rStyle w:val="Refdenotaalpie"/>
          <w:rFonts w:ascii="Arial" w:hAnsi="Arial" w:cs="Arial"/>
          <w:sz w:val="20"/>
          <w:szCs w:val="20"/>
        </w:rPr>
        <w:footnoteRef/>
      </w:r>
      <w:r w:rsidRPr="004A6316">
        <w:rPr>
          <w:rFonts w:ascii="Arial" w:hAnsi="Arial" w:cs="Arial"/>
          <w:sz w:val="20"/>
          <w:szCs w:val="20"/>
          <w:lang w:val="en-US"/>
        </w:rPr>
        <w:t xml:space="preserve"> Rebecca Cook y Simone Cusack, “Gender Stereotyping: Transnational Legal Perspectives”, </w:t>
      </w:r>
      <w:r w:rsidRPr="004A6316">
        <w:rPr>
          <w:rFonts w:ascii="Arial" w:hAnsi="Arial" w:cs="Arial"/>
          <w:i/>
          <w:iCs/>
          <w:sz w:val="20"/>
          <w:szCs w:val="20"/>
          <w:lang w:val="en-US"/>
        </w:rPr>
        <w:t>Pennsylvania Studies in Human Rights</w:t>
      </w:r>
      <w:r w:rsidRPr="004A6316">
        <w:rPr>
          <w:rFonts w:ascii="Arial" w:hAnsi="Arial" w:cs="Arial"/>
          <w:sz w:val="20"/>
          <w:szCs w:val="20"/>
          <w:lang w:val="en-US"/>
        </w:rPr>
        <w:t xml:space="preserve"> (University of Pennsylvania Press, 2010), 9.</w:t>
      </w:r>
    </w:p>
  </w:footnote>
  <w:footnote w:id="196">
    <w:p w14:paraId="4B246242" w14:textId="77777777" w:rsidR="00A40F61" w:rsidRPr="00487F27" w:rsidRDefault="00A40F61" w:rsidP="00A00465">
      <w:pPr>
        <w:pStyle w:val="Textonotapie"/>
        <w:jc w:val="both"/>
        <w:rPr>
          <w:rFonts w:ascii="Arial" w:hAnsi="Arial" w:cs="Arial"/>
          <w:lang w:val="en-US"/>
        </w:rPr>
      </w:pPr>
      <w:r w:rsidRPr="0042256A">
        <w:rPr>
          <w:rStyle w:val="Refdenotaalpie"/>
          <w:rFonts w:ascii="Arial" w:hAnsi="Arial" w:cs="Arial"/>
        </w:rPr>
        <w:footnoteRef/>
      </w:r>
      <w:r w:rsidRPr="0042256A">
        <w:rPr>
          <w:rFonts w:ascii="Arial" w:hAnsi="Arial" w:cs="Arial"/>
          <w:lang w:val="es-PE"/>
        </w:rPr>
        <w:t xml:space="preserve"> Organización de Estados Americanos - OEA, </w:t>
      </w:r>
      <w:r w:rsidRPr="0042256A">
        <w:rPr>
          <w:rFonts w:ascii="Arial" w:hAnsi="Arial" w:cs="Arial"/>
          <w:i/>
          <w:iCs/>
          <w:lang w:val="es-PE"/>
        </w:rPr>
        <w:t>Acceso a la justicia para mujeres víctimas de violencia sexual en Mesoamérica.</w:t>
      </w:r>
      <w:r w:rsidRPr="0042256A">
        <w:rPr>
          <w:rFonts w:ascii="Arial" w:hAnsi="Arial" w:cs="Arial"/>
          <w:lang w:val="es-PE"/>
        </w:rPr>
        <w:t xml:space="preserve"> </w:t>
      </w:r>
      <w:r w:rsidRPr="00487F27">
        <w:rPr>
          <w:rFonts w:ascii="Arial" w:hAnsi="Arial" w:cs="Arial"/>
          <w:lang w:val="en-US"/>
        </w:rPr>
        <w:t>OEA/Ser.L/V/II. Doc. 63. 9 diciembre 2011.</w:t>
      </w:r>
    </w:p>
  </w:footnote>
  <w:footnote w:id="197">
    <w:p w14:paraId="1106F291" w14:textId="77777777" w:rsidR="00A40F61" w:rsidRPr="004A6316" w:rsidRDefault="00A40F61" w:rsidP="00E02D5E">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80" w:name="_Hlk127973798"/>
      <w:r w:rsidRPr="004A6316">
        <w:rPr>
          <w:rFonts w:ascii="Arial" w:hAnsi="Arial" w:cs="Arial"/>
          <w:lang w:val="es-PE"/>
        </w:rPr>
        <w:t>American Psychological Association</w:t>
      </w:r>
      <w:bookmarkEnd w:id="80"/>
      <w:r w:rsidRPr="004A6316">
        <w:rPr>
          <w:rFonts w:ascii="Arial" w:hAnsi="Arial" w:cs="Arial"/>
          <w:lang w:val="es-PE"/>
        </w:rPr>
        <w:t xml:space="preserve">, </w:t>
      </w:r>
      <w:r w:rsidRPr="004A6316">
        <w:rPr>
          <w:rFonts w:ascii="Arial" w:hAnsi="Arial" w:cs="Arial"/>
          <w:i/>
          <w:iCs/>
          <w:lang w:val="es-PE"/>
        </w:rPr>
        <w:t>Diccionario conciso de psicología</w:t>
      </w:r>
      <w:r w:rsidRPr="004A6316">
        <w:rPr>
          <w:rFonts w:ascii="Arial" w:hAnsi="Arial" w:cs="Arial"/>
          <w:lang w:val="es-PE"/>
        </w:rPr>
        <w:t xml:space="preserve"> (2009), 420. </w:t>
      </w:r>
    </w:p>
  </w:footnote>
  <w:footnote w:id="198">
    <w:p w14:paraId="529454C7" w14:textId="77777777" w:rsidR="00A40F61" w:rsidRPr="004A6316" w:rsidRDefault="00A40F61" w:rsidP="00E02D5E">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81" w:name="_Hlk127973838"/>
      <w:r w:rsidRPr="004A6316">
        <w:rPr>
          <w:rFonts w:ascii="Arial" w:hAnsi="Arial" w:cs="Arial"/>
          <w:lang w:val="es-PE"/>
        </w:rPr>
        <w:t xml:space="preserve">Comisión Nacional de Derechos Humanos México, </w:t>
      </w:r>
      <w:r w:rsidRPr="004A6316">
        <w:rPr>
          <w:rFonts w:ascii="Arial" w:hAnsi="Arial" w:cs="Arial"/>
          <w:i/>
          <w:iCs/>
          <w:lang w:val="es-PE"/>
        </w:rPr>
        <w:t>La discriminación y el derecho a la no discriminación</w:t>
      </w:r>
      <w:bookmarkEnd w:id="81"/>
      <w:r w:rsidRPr="004A6316">
        <w:rPr>
          <w:rFonts w:ascii="Arial" w:hAnsi="Arial" w:cs="Arial"/>
          <w:lang w:val="es-PE"/>
        </w:rPr>
        <w:t xml:space="preserve">, </w:t>
      </w:r>
      <w:hyperlink r:id="rId66" w:history="1">
        <w:r w:rsidRPr="004A6316">
          <w:rPr>
            <w:rStyle w:val="Hipervnculo"/>
            <w:rFonts w:ascii="Arial" w:hAnsi="Arial" w:cs="Arial"/>
            <w:lang w:val="es-PE"/>
          </w:rPr>
          <w:t>https://www.cndh.org.mx/sites/all/doc/cartillas/2015-2016/43-discriminacion-dh.pdf</w:t>
        </w:r>
      </w:hyperlink>
      <w:r w:rsidRPr="004A6316">
        <w:rPr>
          <w:rFonts w:ascii="Arial" w:hAnsi="Arial" w:cs="Arial"/>
          <w:lang w:val="es-PE"/>
        </w:rPr>
        <w:t xml:space="preserve"> </w:t>
      </w:r>
    </w:p>
  </w:footnote>
  <w:footnote w:id="199">
    <w:p w14:paraId="1F8547A9" w14:textId="77777777" w:rsidR="00A40F61" w:rsidRPr="0042256A" w:rsidRDefault="00A40F61" w:rsidP="00E02D5E">
      <w:pPr>
        <w:pStyle w:val="Textonotapie"/>
        <w:jc w:val="both"/>
        <w:rPr>
          <w:rFonts w:ascii="Arial" w:hAnsi="Arial" w:cs="Arial"/>
          <w:lang w:val="es-PE"/>
        </w:rPr>
      </w:pPr>
      <w:r w:rsidRPr="0042256A">
        <w:rPr>
          <w:rStyle w:val="Refdenotaalpie"/>
          <w:rFonts w:ascii="Arial" w:hAnsi="Arial" w:cs="Arial"/>
        </w:rPr>
        <w:footnoteRef/>
      </w:r>
      <w:r w:rsidRPr="0042256A">
        <w:rPr>
          <w:rFonts w:ascii="Arial" w:hAnsi="Arial" w:cs="Arial"/>
          <w:lang w:val="es-PE"/>
        </w:rPr>
        <w:t xml:space="preserve"> OEA, </w:t>
      </w:r>
      <w:r w:rsidRPr="0042256A">
        <w:rPr>
          <w:rFonts w:ascii="Arial" w:hAnsi="Arial" w:cs="Arial"/>
          <w:i/>
          <w:iCs/>
          <w:lang w:val="es-PE"/>
        </w:rPr>
        <w:t>Violencia, niñez y crimen organizado.</w:t>
      </w:r>
      <w:r w:rsidRPr="0042256A">
        <w:rPr>
          <w:rFonts w:ascii="Arial" w:hAnsi="Arial" w:cs="Arial"/>
          <w:lang w:val="es-PE"/>
        </w:rPr>
        <w:t xml:space="preserve"> </w:t>
      </w:r>
    </w:p>
  </w:footnote>
  <w:footnote w:id="200">
    <w:p w14:paraId="571AF16A" w14:textId="77777777" w:rsidR="00A40F61" w:rsidRPr="004A6316" w:rsidRDefault="00A40F61" w:rsidP="00E02D5E">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Comité</w:t>
      </w:r>
      <w:r w:rsidRPr="004A6316">
        <w:rPr>
          <w:rFonts w:ascii="Arial" w:hAnsi="Arial" w:cs="Arial"/>
          <w:spacing w:val="-9"/>
          <w:lang w:val="es-PE"/>
        </w:rPr>
        <w:t xml:space="preserve"> </w:t>
      </w:r>
      <w:r w:rsidRPr="004A6316">
        <w:rPr>
          <w:rFonts w:ascii="Arial" w:hAnsi="Arial" w:cs="Arial"/>
          <w:lang w:val="es-PE"/>
        </w:rPr>
        <w:t>de</w:t>
      </w:r>
      <w:r w:rsidRPr="004A6316">
        <w:rPr>
          <w:rFonts w:ascii="Arial" w:hAnsi="Arial" w:cs="Arial"/>
          <w:spacing w:val="-9"/>
          <w:lang w:val="es-PE"/>
        </w:rPr>
        <w:t xml:space="preserve"> </w:t>
      </w:r>
      <w:r w:rsidRPr="004A6316">
        <w:rPr>
          <w:rFonts w:ascii="Arial" w:hAnsi="Arial" w:cs="Arial"/>
          <w:lang w:val="es-PE"/>
        </w:rPr>
        <w:t>Derechos</w:t>
      </w:r>
      <w:r w:rsidRPr="004A6316">
        <w:rPr>
          <w:rFonts w:ascii="Arial" w:hAnsi="Arial" w:cs="Arial"/>
          <w:spacing w:val="-10"/>
          <w:lang w:val="es-PE"/>
        </w:rPr>
        <w:t xml:space="preserve"> </w:t>
      </w:r>
      <w:r w:rsidRPr="004A6316">
        <w:rPr>
          <w:rFonts w:ascii="Arial" w:hAnsi="Arial" w:cs="Arial"/>
          <w:lang w:val="es-PE"/>
        </w:rPr>
        <w:t xml:space="preserve">Humanos – ONU, </w:t>
      </w:r>
      <w:r w:rsidRPr="004A6316">
        <w:rPr>
          <w:rFonts w:ascii="Arial" w:hAnsi="Arial" w:cs="Arial"/>
          <w:i/>
          <w:lang w:val="es-PE"/>
        </w:rPr>
        <w:t>Observaciones</w:t>
      </w:r>
      <w:r w:rsidRPr="004A6316">
        <w:rPr>
          <w:rFonts w:ascii="Arial" w:hAnsi="Arial" w:cs="Arial"/>
          <w:i/>
          <w:spacing w:val="-9"/>
          <w:lang w:val="es-PE"/>
        </w:rPr>
        <w:t xml:space="preserve"> </w:t>
      </w:r>
      <w:r w:rsidRPr="004A6316">
        <w:rPr>
          <w:rFonts w:ascii="Arial" w:hAnsi="Arial" w:cs="Arial"/>
          <w:i/>
          <w:lang w:val="es-PE"/>
        </w:rPr>
        <w:t>finales</w:t>
      </w:r>
      <w:r w:rsidRPr="004A6316">
        <w:rPr>
          <w:rFonts w:ascii="Arial" w:hAnsi="Arial" w:cs="Arial"/>
          <w:i/>
          <w:spacing w:val="-9"/>
          <w:lang w:val="es-PE"/>
        </w:rPr>
        <w:t xml:space="preserve"> </w:t>
      </w:r>
      <w:r w:rsidRPr="004A6316">
        <w:rPr>
          <w:rFonts w:ascii="Arial" w:hAnsi="Arial" w:cs="Arial"/>
          <w:i/>
          <w:lang w:val="es-PE"/>
        </w:rPr>
        <w:t>sobre</w:t>
      </w:r>
      <w:r w:rsidRPr="004A6316">
        <w:rPr>
          <w:rFonts w:ascii="Arial" w:hAnsi="Arial" w:cs="Arial"/>
          <w:i/>
          <w:spacing w:val="-9"/>
          <w:lang w:val="es-PE"/>
        </w:rPr>
        <w:t xml:space="preserve"> </w:t>
      </w:r>
      <w:r w:rsidRPr="004A6316">
        <w:rPr>
          <w:rFonts w:ascii="Arial" w:hAnsi="Arial" w:cs="Arial"/>
          <w:i/>
          <w:lang w:val="es-PE"/>
        </w:rPr>
        <w:t>el</w:t>
      </w:r>
      <w:r w:rsidRPr="004A6316">
        <w:rPr>
          <w:rFonts w:ascii="Arial" w:hAnsi="Arial" w:cs="Arial"/>
          <w:i/>
          <w:spacing w:val="-10"/>
          <w:lang w:val="es-PE"/>
        </w:rPr>
        <w:t xml:space="preserve"> </w:t>
      </w:r>
      <w:r w:rsidRPr="004A6316">
        <w:rPr>
          <w:rFonts w:ascii="Arial" w:hAnsi="Arial" w:cs="Arial"/>
          <w:i/>
          <w:lang w:val="es-PE"/>
        </w:rPr>
        <w:t>quinto</w:t>
      </w:r>
      <w:r w:rsidRPr="004A6316">
        <w:rPr>
          <w:rFonts w:ascii="Arial" w:hAnsi="Arial" w:cs="Arial"/>
          <w:i/>
          <w:spacing w:val="-9"/>
          <w:lang w:val="es-PE"/>
        </w:rPr>
        <w:t xml:space="preserve"> </w:t>
      </w:r>
      <w:r w:rsidRPr="004A6316">
        <w:rPr>
          <w:rFonts w:ascii="Arial" w:hAnsi="Arial" w:cs="Arial"/>
          <w:i/>
          <w:lang w:val="es-PE"/>
        </w:rPr>
        <w:t>informe</w:t>
      </w:r>
      <w:r w:rsidRPr="004A6316">
        <w:rPr>
          <w:rFonts w:ascii="Arial" w:hAnsi="Arial" w:cs="Arial"/>
          <w:i/>
          <w:spacing w:val="-9"/>
          <w:lang w:val="es-PE"/>
        </w:rPr>
        <w:t xml:space="preserve"> </w:t>
      </w:r>
      <w:r w:rsidRPr="004A6316">
        <w:rPr>
          <w:rFonts w:ascii="Arial" w:hAnsi="Arial" w:cs="Arial"/>
          <w:i/>
          <w:lang w:val="es-PE"/>
        </w:rPr>
        <w:t>periódico</w:t>
      </w:r>
      <w:r w:rsidRPr="004A6316">
        <w:rPr>
          <w:rFonts w:ascii="Arial" w:hAnsi="Arial" w:cs="Arial"/>
          <w:i/>
          <w:spacing w:val="-11"/>
          <w:lang w:val="es-PE"/>
        </w:rPr>
        <w:t xml:space="preserve"> </w:t>
      </w:r>
      <w:r w:rsidRPr="004A6316">
        <w:rPr>
          <w:rFonts w:ascii="Arial" w:hAnsi="Arial" w:cs="Arial"/>
          <w:i/>
          <w:lang w:val="es-PE"/>
        </w:rPr>
        <w:t>del Perú,</w:t>
      </w:r>
      <w:r w:rsidRPr="004A6316">
        <w:rPr>
          <w:rFonts w:ascii="Arial" w:hAnsi="Arial" w:cs="Arial"/>
          <w:i/>
          <w:spacing w:val="-2"/>
          <w:lang w:val="es-PE"/>
        </w:rPr>
        <w:t xml:space="preserve"> </w:t>
      </w:r>
      <w:r w:rsidRPr="004A6316">
        <w:rPr>
          <w:rFonts w:ascii="Arial" w:hAnsi="Arial" w:cs="Arial"/>
          <w:i/>
          <w:lang w:val="es-PE"/>
        </w:rPr>
        <w:t>aprobadas</w:t>
      </w:r>
      <w:r w:rsidRPr="004A6316">
        <w:rPr>
          <w:rFonts w:ascii="Arial" w:hAnsi="Arial" w:cs="Arial"/>
          <w:i/>
          <w:spacing w:val="-1"/>
          <w:lang w:val="es-PE"/>
        </w:rPr>
        <w:t xml:space="preserve"> </w:t>
      </w:r>
      <w:r w:rsidRPr="004A6316">
        <w:rPr>
          <w:rFonts w:ascii="Arial" w:hAnsi="Arial" w:cs="Arial"/>
          <w:i/>
          <w:lang w:val="es-PE"/>
        </w:rPr>
        <w:t>por</w:t>
      </w:r>
      <w:r w:rsidRPr="004A6316">
        <w:rPr>
          <w:rFonts w:ascii="Arial" w:hAnsi="Arial" w:cs="Arial"/>
          <w:i/>
          <w:spacing w:val="-1"/>
          <w:lang w:val="es-PE"/>
        </w:rPr>
        <w:t xml:space="preserve"> </w:t>
      </w:r>
      <w:r w:rsidRPr="004A6316">
        <w:rPr>
          <w:rFonts w:ascii="Arial" w:hAnsi="Arial" w:cs="Arial"/>
          <w:i/>
          <w:lang w:val="es-PE"/>
        </w:rPr>
        <w:t>el</w:t>
      </w:r>
      <w:r w:rsidRPr="004A6316">
        <w:rPr>
          <w:rFonts w:ascii="Arial" w:hAnsi="Arial" w:cs="Arial"/>
          <w:i/>
          <w:spacing w:val="-1"/>
          <w:lang w:val="es-PE"/>
        </w:rPr>
        <w:t xml:space="preserve"> </w:t>
      </w:r>
      <w:r w:rsidRPr="004A6316">
        <w:rPr>
          <w:rFonts w:ascii="Arial" w:hAnsi="Arial" w:cs="Arial"/>
          <w:i/>
          <w:lang w:val="es-PE"/>
        </w:rPr>
        <w:t>Comité</w:t>
      </w:r>
      <w:r w:rsidRPr="004A6316">
        <w:rPr>
          <w:rFonts w:ascii="Arial" w:hAnsi="Arial" w:cs="Arial"/>
          <w:i/>
          <w:spacing w:val="-1"/>
          <w:lang w:val="es-PE"/>
        </w:rPr>
        <w:t xml:space="preserve"> </w:t>
      </w:r>
      <w:r w:rsidRPr="004A6316">
        <w:rPr>
          <w:rFonts w:ascii="Arial" w:hAnsi="Arial" w:cs="Arial"/>
          <w:i/>
          <w:lang w:val="es-PE"/>
        </w:rPr>
        <w:t>en</w:t>
      </w:r>
      <w:r w:rsidRPr="004A6316">
        <w:rPr>
          <w:rFonts w:ascii="Arial" w:hAnsi="Arial" w:cs="Arial"/>
          <w:i/>
          <w:spacing w:val="-1"/>
          <w:lang w:val="es-PE"/>
        </w:rPr>
        <w:t xml:space="preserve"> </w:t>
      </w:r>
      <w:r w:rsidRPr="004A6316">
        <w:rPr>
          <w:rFonts w:ascii="Arial" w:hAnsi="Arial" w:cs="Arial"/>
          <w:i/>
          <w:lang w:val="es-PE"/>
        </w:rPr>
        <w:t>su</w:t>
      </w:r>
      <w:r w:rsidRPr="004A6316">
        <w:rPr>
          <w:rFonts w:ascii="Arial" w:hAnsi="Arial" w:cs="Arial"/>
          <w:i/>
          <w:spacing w:val="-1"/>
          <w:lang w:val="es-PE"/>
        </w:rPr>
        <w:t xml:space="preserve"> </w:t>
      </w:r>
      <w:r w:rsidRPr="004A6316">
        <w:rPr>
          <w:rFonts w:ascii="Arial" w:hAnsi="Arial" w:cs="Arial"/>
          <w:i/>
          <w:lang w:val="es-PE"/>
        </w:rPr>
        <w:t>107º</w:t>
      </w:r>
      <w:r w:rsidRPr="004A6316">
        <w:rPr>
          <w:rFonts w:ascii="Arial" w:hAnsi="Arial" w:cs="Arial"/>
          <w:i/>
          <w:spacing w:val="-1"/>
          <w:lang w:val="es-PE"/>
        </w:rPr>
        <w:t xml:space="preserve"> </w:t>
      </w:r>
      <w:r w:rsidRPr="004A6316">
        <w:rPr>
          <w:rFonts w:ascii="Arial" w:hAnsi="Arial" w:cs="Arial"/>
          <w:i/>
          <w:lang w:val="es-PE"/>
        </w:rPr>
        <w:t>período</w:t>
      </w:r>
      <w:r w:rsidRPr="004A6316">
        <w:rPr>
          <w:rFonts w:ascii="Arial" w:hAnsi="Arial" w:cs="Arial"/>
          <w:i/>
          <w:spacing w:val="-1"/>
          <w:lang w:val="es-PE"/>
        </w:rPr>
        <w:t xml:space="preserve"> </w:t>
      </w:r>
      <w:r w:rsidRPr="004A6316">
        <w:rPr>
          <w:rFonts w:ascii="Arial" w:hAnsi="Arial" w:cs="Arial"/>
          <w:i/>
          <w:lang w:val="es-PE"/>
        </w:rPr>
        <w:t>de</w:t>
      </w:r>
      <w:r w:rsidRPr="004A6316">
        <w:rPr>
          <w:rFonts w:ascii="Arial" w:hAnsi="Arial" w:cs="Arial"/>
          <w:i/>
          <w:spacing w:val="-1"/>
          <w:lang w:val="es-PE"/>
        </w:rPr>
        <w:t xml:space="preserve"> </w:t>
      </w:r>
      <w:r w:rsidRPr="004A6316">
        <w:rPr>
          <w:rFonts w:ascii="Arial" w:hAnsi="Arial" w:cs="Arial"/>
          <w:i/>
          <w:lang w:val="es-PE"/>
        </w:rPr>
        <w:t>sesiones</w:t>
      </w:r>
      <w:r w:rsidRPr="004A6316">
        <w:rPr>
          <w:rFonts w:ascii="Arial" w:hAnsi="Arial" w:cs="Arial"/>
          <w:i/>
          <w:spacing w:val="-2"/>
          <w:lang w:val="es-PE"/>
        </w:rPr>
        <w:t xml:space="preserve"> </w:t>
      </w:r>
      <w:r w:rsidRPr="004A6316">
        <w:rPr>
          <w:rFonts w:ascii="Arial" w:hAnsi="Arial" w:cs="Arial"/>
          <w:lang w:val="es-PE"/>
        </w:rPr>
        <w:t>(11</w:t>
      </w:r>
      <w:r w:rsidRPr="004A6316">
        <w:rPr>
          <w:rFonts w:ascii="Arial" w:hAnsi="Arial" w:cs="Arial"/>
          <w:spacing w:val="-1"/>
          <w:lang w:val="es-PE"/>
        </w:rPr>
        <w:t xml:space="preserve"> </w:t>
      </w:r>
      <w:r w:rsidRPr="004A6316">
        <w:rPr>
          <w:rFonts w:ascii="Arial" w:hAnsi="Arial" w:cs="Arial"/>
          <w:lang w:val="es-PE"/>
        </w:rPr>
        <w:t>a</w:t>
      </w:r>
      <w:r w:rsidRPr="004A6316">
        <w:rPr>
          <w:rFonts w:ascii="Arial" w:hAnsi="Arial" w:cs="Arial"/>
          <w:spacing w:val="-1"/>
          <w:lang w:val="es-PE"/>
        </w:rPr>
        <w:t xml:space="preserve"> </w:t>
      </w:r>
      <w:r w:rsidRPr="004A6316">
        <w:rPr>
          <w:rFonts w:ascii="Arial" w:hAnsi="Arial" w:cs="Arial"/>
          <w:lang w:val="es-PE"/>
        </w:rPr>
        <w:t>28</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marzo de 2013).</w:t>
      </w:r>
    </w:p>
  </w:footnote>
  <w:footnote w:id="201">
    <w:p w14:paraId="3FAC533D" w14:textId="77777777" w:rsidR="00A40F61" w:rsidRPr="004A6316" w:rsidRDefault="00A40F61" w:rsidP="00E02D5E">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Objetivo Estratégico 3 referido al grupo de especial protección de la población afroperuana: Garantizar</w:t>
      </w:r>
      <w:r w:rsidRPr="004A6316">
        <w:rPr>
          <w:rFonts w:ascii="Arial" w:hAnsi="Arial" w:cs="Arial"/>
          <w:spacing w:val="1"/>
          <w:lang w:val="es-PE"/>
        </w:rPr>
        <w:t xml:space="preserve"> </w:t>
      </w:r>
      <w:r w:rsidRPr="004A6316">
        <w:rPr>
          <w:rFonts w:ascii="Arial" w:hAnsi="Arial" w:cs="Arial"/>
          <w:lang w:val="es-PE"/>
        </w:rPr>
        <w:t>el</w:t>
      </w:r>
      <w:r w:rsidRPr="004A6316">
        <w:rPr>
          <w:rFonts w:ascii="Arial" w:hAnsi="Arial" w:cs="Arial"/>
          <w:spacing w:val="-2"/>
          <w:lang w:val="es-PE"/>
        </w:rPr>
        <w:t xml:space="preserve"> </w:t>
      </w:r>
      <w:r w:rsidRPr="004A6316">
        <w:rPr>
          <w:rFonts w:ascii="Arial" w:hAnsi="Arial" w:cs="Arial"/>
          <w:lang w:val="es-PE"/>
        </w:rPr>
        <w:t>derecho</w:t>
      </w:r>
      <w:r w:rsidRPr="004A6316">
        <w:rPr>
          <w:rFonts w:ascii="Arial" w:hAnsi="Arial" w:cs="Arial"/>
          <w:spacing w:val="-1"/>
          <w:lang w:val="es-PE"/>
        </w:rPr>
        <w:t xml:space="preserve"> </w:t>
      </w:r>
      <w:r w:rsidRPr="004A6316">
        <w:rPr>
          <w:rFonts w:ascii="Arial" w:hAnsi="Arial" w:cs="Arial"/>
          <w:lang w:val="es-PE"/>
        </w:rPr>
        <w:t>a</w:t>
      </w:r>
      <w:r w:rsidRPr="004A6316">
        <w:rPr>
          <w:rFonts w:ascii="Arial" w:hAnsi="Arial" w:cs="Arial"/>
          <w:spacing w:val="-1"/>
          <w:lang w:val="es-PE"/>
        </w:rPr>
        <w:t xml:space="preserve"> </w:t>
      </w:r>
      <w:r w:rsidRPr="004A6316">
        <w:rPr>
          <w:rFonts w:ascii="Arial" w:hAnsi="Arial" w:cs="Arial"/>
          <w:lang w:val="es-PE"/>
        </w:rPr>
        <w:t>la</w:t>
      </w:r>
      <w:r w:rsidRPr="004A6316">
        <w:rPr>
          <w:rFonts w:ascii="Arial" w:hAnsi="Arial" w:cs="Arial"/>
          <w:spacing w:val="-1"/>
          <w:lang w:val="es-PE"/>
        </w:rPr>
        <w:t xml:space="preserve"> </w:t>
      </w:r>
      <w:r w:rsidRPr="004A6316">
        <w:rPr>
          <w:rFonts w:ascii="Arial" w:hAnsi="Arial" w:cs="Arial"/>
          <w:lang w:val="es-PE"/>
        </w:rPr>
        <w:t>igualdad</w:t>
      </w:r>
      <w:r w:rsidRPr="004A6316">
        <w:rPr>
          <w:rFonts w:ascii="Arial" w:hAnsi="Arial" w:cs="Arial"/>
          <w:spacing w:val="-1"/>
          <w:lang w:val="es-PE"/>
        </w:rPr>
        <w:t xml:space="preserve"> </w:t>
      </w:r>
      <w:r w:rsidRPr="004A6316">
        <w:rPr>
          <w:rFonts w:ascii="Arial" w:hAnsi="Arial" w:cs="Arial"/>
          <w:lang w:val="es-PE"/>
        </w:rPr>
        <w:t>y</w:t>
      </w:r>
      <w:r w:rsidRPr="004A6316">
        <w:rPr>
          <w:rFonts w:ascii="Arial" w:hAnsi="Arial" w:cs="Arial"/>
          <w:spacing w:val="-1"/>
          <w:lang w:val="es-PE"/>
        </w:rPr>
        <w:t xml:space="preserve"> </w:t>
      </w:r>
      <w:r w:rsidRPr="004A6316">
        <w:rPr>
          <w:rFonts w:ascii="Arial" w:hAnsi="Arial" w:cs="Arial"/>
          <w:lang w:val="es-PE"/>
        </w:rPr>
        <w:t>no</w:t>
      </w:r>
      <w:r w:rsidRPr="004A6316">
        <w:rPr>
          <w:rFonts w:ascii="Arial" w:hAnsi="Arial" w:cs="Arial"/>
          <w:spacing w:val="-2"/>
          <w:lang w:val="es-PE"/>
        </w:rPr>
        <w:t xml:space="preserve"> </w:t>
      </w:r>
      <w:r w:rsidRPr="004A6316">
        <w:rPr>
          <w:rFonts w:ascii="Arial" w:hAnsi="Arial" w:cs="Arial"/>
          <w:lang w:val="es-PE"/>
        </w:rPr>
        <w:t>discriminación</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la</w:t>
      </w:r>
      <w:r w:rsidRPr="004A6316">
        <w:rPr>
          <w:rFonts w:ascii="Arial" w:hAnsi="Arial" w:cs="Arial"/>
          <w:spacing w:val="-1"/>
          <w:lang w:val="es-PE"/>
        </w:rPr>
        <w:t xml:space="preserve"> </w:t>
      </w:r>
      <w:r w:rsidRPr="004A6316">
        <w:rPr>
          <w:rFonts w:ascii="Arial" w:hAnsi="Arial" w:cs="Arial"/>
          <w:lang w:val="es-PE"/>
        </w:rPr>
        <w:t>población</w:t>
      </w:r>
      <w:r w:rsidRPr="004A6316">
        <w:rPr>
          <w:rFonts w:ascii="Arial" w:hAnsi="Arial" w:cs="Arial"/>
          <w:spacing w:val="-1"/>
          <w:lang w:val="es-PE"/>
        </w:rPr>
        <w:t xml:space="preserve"> </w:t>
      </w:r>
      <w:r w:rsidRPr="004A6316">
        <w:rPr>
          <w:rFonts w:ascii="Arial" w:hAnsi="Arial" w:cs="Arial"/>
          <w:lang w:val="es-PE"/>
        </w:rPr>
        <w:t>afroperuana.</w:t>
      </w:r>
    </w:p>
  </w:footnote>
  <w:footnote w:id="202">
    <w:p w14:paraId="51021BEF" w14:textId="77777777" w:rsidR="00A40F61" w:rsidRPr="004A6316" w:rsidRDefault="00A40F61" w:rsidP="00E02D5E">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Objetivo Estratégico 1 referido al grupo de especial protección de las personas trabajadoras del hogar:</w:t>
      </w:r>
      <w:r w:rsidRPr="004A6316">
        <w:rPr>
          <w:rFonts w:ascii="Arial" w:hAnsi="Arial" w:cs="Arial"/>
          <w:spacing w:val="1"/>
          <w:lang w:val="es-PE"/>
        </w:rPr>
        <w:t xml:space="preserve"> </w:t>
      </w:r>
      <w:r w:rsidRPr="004A6316">
        <w:rPr>
          <w:rFonts w:ascii="Arial" w:hAnsi="Arial" w:cs="Arial"/>
          <w:lang w:val="es-PE"/>
        </w:rPr>
        <w:t>Garantizar</w:t>
      </w:r>
      <w:r w:rsidRPr="004A6316">
        <w:rPr>
          <w:rFonts w:ascii="Arial" w:hAnsi="Arial" w:cs="Arial"/>
          <w:spacing w:val="-6"/>
          <w:lang w:val="es-PE"/>
        </w:rPr>
        <w:t xml:space="preserve"> </w:t>
      </w:r>
      <w:r w:rsidRPr="004A6316">
        <w:rPr>
          <w:rFonts w:ascii="Arial" w:hAnsi="Arial" w:cs="Arial"/>
          <w:lang w:val="es-PE"/>
        </w:rPr>
        <w:t>y</w:t>
      </w:r>
      <w:r w:rsidRPr="004A6316">
        <w:rPr>
          <w:rFonts w:ascii="Arial" w:hAnsi="Arial" w:cs="Arial"/>
          <w:spacing w:val="-5"/>
          <w:lang w:val="es-PE"/>
        </w:rPr>
        <w:t xml:space="preserve"> </w:t>
      </w:r>
      <w:r w:rsidRPr="004A6316">
        <w:rPr>
          <w:rFonts w:ascii="Arial" w:hAnsi="Arial" w:cs="Arial"/>
          <w:lang w:val="es-PE"/>
        </w:rPr>
        <w:t>promover</w:t>
      </w:r>
      <w:r w:rsidRPr="004A6316">
        <w:rPr>
          <w:rFonts w:ascii="Arial" w:hAnsi="Arial" w:cs="Arial"/>
          <w:spacing w:val="-5"/>
          <w:lang w:val="es-PE"/>
        </w:rPr>
        <w:t xml:space="preserve"> </w:t>
      </w:r>
      <w:r w:rsidRPr="004A6316">
        <w:rPr>
          <w:rFonts w:ascii="Arial" w:hAnsi="Arial" w:cs="Arial"/>
          <w:lang w:val="es-PE"/>
        </w:rPr>
        <w:t>el</w:t>
      </w:r>
      <w:r w:rsidRPr="004A6316">
        <w:rPr>
          <w:rFonts w:ascii="Arial" w:hAnsi="Arial" w:cs="Arial"/>
          <w:spacing w:val="-5"/>
          <w:lang w:val="es-PE"/>
        </w:rPr>
        <w:t xml:space="preserve"> </w:t>
      </w:r>
      <w:r w:rsidRPr="004A6316">
        <w:rPr>
          <w:rFonts w:ascii="Arial" w:hAnsi="Arial" w:cs="Arial"/>
          <w:lang w:val="es-PE"/>
        </w:rPr>
        <w:t>trabajo</w:t>
      </w:r>
      <w:r w:rsidRPr="004A6316">
        <w:rPr>
          <w:rFonts w:ascii="Arial" w:hAnsi="Arial" w:cs="Arial"/>
          <w:spacing w:val="-5"/>
          <w:lang w:val="es-PE"/>
        </w:rPr>
        <w:t xml:space="preserve"> </w:t>
      </w:r>
      <w:r w:rsidRPr="004A6316">
        <w:rPr>
          <w:rFonts w:ascii="Arial" w:hAnsi="Arial" w:cs="Arial"/>
          <w:lang w:val="es-PE"/>
        </w:rPr>
        <w:t>decente,</w:t>
      </w:r>
      <w:r w:rsidRPr="004A6316">
        <w:rPr>
          <w:rFonts w:ascii="Arial" w:hAnsi="Arial" w:cs="Arial"/>
          <w:spacing w:val="-4"/>
          <w:lang w:val="es-PE"/>
        </w:rPr>
        <w:t xml:space="preserve"> </w:t>
      </w:r>
      <w:r w:rsidRPr="004A6316">
        <w:rPr>
          <w:rFonts w:ascii="Arial" w:hAnsi="Arial" w:cs="Arial"/>
          <w:lang w:val="es-PE"/>
        </w:rPr>
        <w:t>libre</w:t>
      </w:r>
      <w:r w:rsidRPr="004A6316">
        <w:rPr>
          <w:rFonts w:ascii="Arial" w:hAnsi="Arial" w:cs="Arial"/>
          <w:spacing w:val="-5"/>
          <w:lang w:val="es-PE"/>
        </w:rPr>
        <w:t xml:space="preserve"> </w:t>
      </w:r>
      <w:r w:rsidRPr="004A6316">
        <w:rPr>
          <w:rFonts w:ascii="Arial" w:hAnsi="Arial" w:cs="Arial"/>
          <w:lang w:val="es-PE"/>
        </w:rPr>
        <w:t>de</w:t>
      </w:r>
      <w:r w:rsidRPr="004A6316">
        <w:rPr>
          <w:rFonts w:ascii="Arial" w:hAnsi="Arial" w:cs="Arial"/>
          <w:spacing w:val="-5"/>
          <w:lang w:val="es-PE"/>
        </w:rPr>
        <w:t xml:space="preserve"> </w:t>
      </w:r>
      <w:r w:rsidRPr="004A6316">
        <w:rPr>
          <w:rFonts w:ascii="Arial" w:hAnsi="Arial" w:cs="Arial"/>
          <w:lang w:val="es-PE"/>
        </w:rPr>
        <w:t>violencia</w:t>
      </w:r>
      <w:r w:rsidRPr="004A6316">
        <w:rPr>
          <w:rFonts w:ascii="Arial" w:hAnsi="Arial" w:cs="Arial"/>
          <w:spacing w:val="-5"/>
          <w:lang w:val="es-PE"/>
        </w:rPr>
        <w:t xml:space="preserve"> </w:t>
      </w:r>
      <w:r w:rsidRPr="004A6316">
        <w:rPr>
          <w:rFonts w:ascii="Arial" w:hAnsi="Arial" w:cs="Arial"/>
          <w:lang w:val="es-PE"/>
        </w:rPr>
        <w:t>de</w:t>
      </w:r>
      <w:r w:rsidRPr="004A6316">
        <w:rPr>
          <w:rFonts w:ascii="Arial" w:hAnsi="Arial" w:cs="Arial"/>
          <w:spacing w:val="-5"/>
          <w:lang w:val="es-PE"/>
        </w:rPr>
        <w:t xml:space="preserve"> </w:t>
      </w:r>
      <w:r w:rsidRPr="004A6316">
        <w:rPr>
          <w:rFonts w:ascii="Arial" w:hAnsi="Arial" w:cs="Arial"/>
          <w:lang w:val="es-PE"/>
        </w:rPr>
        <w:t>género</w:t>
      </w:r>
      <w:r w:rsidRPr="004A6316">
        <w:rPr>
          <w:rFonts w:ascii="Arial" w:hAnsi="Arial" w:cs="Arial"/>
          <w:spacing w:val="-5"/>
          <w:lang w:val="es-PE"/>
        </w:rPr>
        <w:t xml:space="preserve"> </w:t>
      </w:r>
      <w:r w:rsidRPr="004A6316">
        <w:rPr>
          <w:rFonts w:ascii="Arial" w:hAnsi="Arial" w:cs="Arial"/>
          <w:lang w:val="es-PE"/>
        </w:rPr>
        <w:t>y</w:t>
      </w:r>
      <w:r w:rsidRPr="004A6316">
        <w:rPr>
          <w:rFonts w:ascii="Arial" w:hAnsi="Arial" w:cs="Arial"/>
          <w:spacing w:val="-5"/>
          <w:lang w:val="es-PE"/>
        </w:rPr>
        <w:t xml:space="preserve"> </w:t>
      </w:r>
      <w:r w:rsidRPr="004A6316">
        <w:rPr>
          <w:rFonts w:ascii="Arial" w:hAnsi="Arial" w:cs="Arial"/>
          <w:lang w:val="es-PE"/>
        </w:rPr>
        <w:t>discriminación</w:t>
      </w:r>
      <w:r w:rsidRPr="004A6316">
        <w:rPr>
          <w:rFonts w:ascii="Arial" w:hAnsi="Arial" w:cs="Arial"/>
          <w:spacing w:val="-5"/>
          <w:lang w:val="es-PE"/>
        </w:rPr>
        <w:t xml:space="preserve"> </w:t>
      </w:r>
      <w:r w:rsidRPr="004A6316">
        <w:rPr>
          <w:rFonts w:ascii="Arial" w:hAnsi="Arial" w:cs="Arial"/>
          <w:lang w:val="es-PE"/>
        </w:rPr>
        <w:t>de</w:t>
      </w:r>
      <w:r w:rsidRPr="004A6316">
        <w:rPr>
          <w:rFonts w:ascii="Arial" w:hAnsi="Arial" w:cs="Arial"/>
          <w:spacing w:val="-5"/>
          <w:lang w:val="es-PE"/>
        </w:rPr>
        <w:t xml:space="preserve"> </w:t>
      </w:r>
      <w:r w:rsidRPr="004A6316">
        <w:rPr>
          <w:rFonts w:ascii="Arial" w:hAnsi="Arial" w:cs="Arial"/>
          <w:lang w:val="es-PE"/>
        </w:rPr>
        <w:t>los</w:t>
      </w:r>
      <w:r w:rsidRPr="004A6316">
        <w:rPr>
          <w:rFonts w:ascii="Arial" w:hAnsi="Arial" w:cs="Arial"/>
          <w:spacing w:val="-5"/>
          <w:lang w:val="es-PE"/>
        </w:rPr>
        <w:t xml:space="preserve"> </w:t>
      </w:r>
      <w:r w:rsidRPr="004A6316">
        <w:rPr>
          <w:rFonts w:ascii="Arial" w:hAnsi="Arial" w:cs="Arial"/>
          <w:lang w:val="es-PE"/>
        </w:rPr>
        <w:t>trabajadores</w:t>
      </w:r>
      <w:r w:rsidRPr="004A6316">
        <w:rPr>
          <w:rFonts w:ascii="Arial" w:hAnsi="Arial" w:cs="Arial"/>
          <w:spacing w:val="-48"/>
          <w:lang w:val="es-PE"/>
        </w:rPr>
        <w:t xml:space="preserve"> </w:t>
      </w:r>
      <w:r w:rsidRPr="004A6316">
        <w:rPr>
          <w:rFonts w:ascii="Arial" w:hAnsi="Arial" w:cs="Arial"/>
          <w:lang w:val="es-PE"/>
        </w:rPr>
        <w:t>y</w:t>
      </w:r>
      <w:r w:rsidRPr="004A6316">
        <w:rPr>
          <w:rFonts w:ascii="Arial" w:hAnsi="Arial" w:cs="Arial"/>
          <w:spacing w:val="-2"/>
          <w:lang w:val="es-PE"/>
        </w:rPr>
        <w:t xml:space="preserve"> </w:t>
      </w:r>
      <w:r w:rsidRPr="004A6316">
        <w:rPr>
          <w:rFonts w:ascii="Arial" w:hAnsi="Arial" w:cs="Arial"/>
          <w:lang w:val="es-PE"/>
        </w:rPr>
        <w:t>trabajadoras</w:t>
      </w:r>
      <w:r w:rsidRPr="004A6316">
        <w:rPr>
          <w:rFonts w:ascii="Arial" w:hAnsi="Arial" w:cs="Arial"/>
          <w:spacing w:val="-1"/>
          <w:lang w:val="es-PE"/>
        </w:rPr>
        <w:t xml:space="preserve"> </w:t>
      </w:r>
      <w:r w:rsidRPr="004A6316">
        <w:rPr>
          <w:rFonts w:ascii="Arial" w:hAnsi="Arial" w:cs="Arial"/>
          <w:lang w:val="es-PE"/>
        </w:rPr>
        <w:t>del</w:t>
      </w:r>
      <w:r w:rsidRPr="004A6316">
        <w:rPr>
          <w:rFonts w:ascii="Arial" w:hAnsi="Arial" w:cs="Arial"/>
          <w:spacing w:val="-1"/>
          <w:lang w:val="es-PE"/>
        </w:rPr>
        <w:t xml:space="preserve"> </w:t>
      </w:r>
      <w:r w:rsidRPr="004A6316">
        <w:rPr>
          <w:rFonts w:ascii="Arial" w:hAnsi="Arial" w:cs="Arial"/>
          <w:lang w:val="es-PE"/>
        </w:rPr>
        <w:t>hogar.</w:t>
      </w:r>
    </w:p>
  </w:footnote>
  <w:footnote w:id="203">
    <w:p w14:paraId="58F67252" w14:textId="77777777" w:rsidR="00A40F61" w:rsidRPr="004A6316" w:rsidRDefault="00A40F61" w:rsidP="00E02D5E">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Referencia realizada en la Acción Estratégica 3 dirigida al grupo de especial protección de la población</w:t>
      </w:r>
      <w:r w:rsidRPr="004A6316">
        <w:rPr>
          <w:rFonts w:ascii="Arial" w:hAnsi="Arial" w:cs="Arial"/>
          <w:spacing w:val="1"/>
          <w:lang w:val="es-PE"/>
        </w:rPr>
        <w:t xml:space="preserve"> </w:t>
      </w:r>
      <w:r w:rsidRPr="004A6316">
        <w:rPr>
          <w:rFonts w:ascii="Arial" w:hAnsi="Arial" w:cs="Arial"/>
          <w:spacing w:val="-1"/>
          <w:lang w:val="es-PE"/>
        </w:rPr>
        <w:t>LGBTI:</w:t>
      </w:r>
      <w:r w:rsidRPr="004A6316">
        <w:rPr>
          <w:rFonts w:ascii="Arial" w:hAnsi="Arial" w:cs="Arial"/>
          <w:spacing w:val="-13"/>
          <w:lang w:val="es-PE"/>
        </w:rPr>
        <w:t xml:space="preserve"> </w:t>
      </w:r>
      <w:r w:rsidRPr="004A6316">
        <w:rPr>
          <w:rFonts w:ascii="Arial" w:hAnsi="Arial" w:cs="Arial"/>
          <w:spacing w:val="-1"/>
          <w:lang w:val="es-PE"/>
        </w:rPr>
        <w:t>Promover</w:t>
      </w:r>
      <w:r w:rsidRPr="004A6316">
        <w:rPr>
          <w:rFonts w:ascii="Arial" w:hAnsi="Arial" w:cs="Arial"/>
          <w:spacing w:val="-13"/>
          <w:lang w:val="es-PE"/>
        </w:rPr>
        <w:t xml:space="preserve"> </w:t>
      </w:r>
      <w:r w:rsidRPr="004A6316">
        <w:rPr>
          <w:rFonts w:ascii="Arial" w:hAnsi="Arial" w:cs="Arial"/>
          <w:spacing w:val="-1"/>
          <w:lang w:val="es-PE"/>
        </w:rPr>
        <w:t>el</w:t>
      </w:r>
      <w:r w:rsidRPr="004A6316">
        <w:rPr>
          <w:rFonts w:ascii="Arial" w:hAnsi="Arial" w:cs="Arial"/>
          <w:spacing w:val="-13"/>
          <w:lang w:val="es-PE"/>
        </w:rPr>
        <w:t xml:space="preserve"> </w:t>
      </w:r>
      <w:r w:rsidRPr="004A6316">
        <w:rPr>
          <w:rFonts w:ascii="Arial" w:hAnsi="Arial" w:cs="Arial"/>
          <w:spacing w:val="-1"/>
          <w:lang w:val="es-PE"/>
        </w:rPr>
        <w:t>cambio</w:t>
      </w:r>
      <w:r w:rsidRPr="004A6316">
        <w:rPr>
          <w:rFonts w:ascii="Arial" w:hAnsi="Arial" w:cs="Arial"/>
          <w:spacing w:val="-14"/>
          <w:lang w:val="es-PE"/>
        </w:rPr>
        <w:t xml:space="preserve"> </w:t>
      </w:r>
      <w:r w:rsidRPr="004A6316">
        <w:rPr>
          <w:rFonts w:ascii="Arial" w:hAnsi="Arial" w:cs="Arial"/>
          <w:lang w:val="es-PE"/>
        </w:rPr>
        <w:t>de</w:t>
      </w:r>
      <w:r w:rsidRPr="004A6316">
        <w:rPr>
          <w:rFonts w:ascii="Arial" w:hAnsi="Arial" w:cs="Arial"/>
          <w:spacing w:val="-13"/>
          <w:lang w:val="es-PE"/>
        </w:rPr>
        <w:t xml:space="preserve"> </w:t>
      </w:r>
      <w:r w:rsidRPr="004A6316">
        <w:rPr>
          <w:rFonts w:ascii="Arial" w:hAnsi="Arial" w:cs="Arial"/>
          <w:lang w:val="es-PE"/>
        </w:rPr>
        <w:t>actitudes</w:t>
      </w:r>
      <w:r w:rsidRPr="004A6316">
        <w:rPr>
          <w:rFonts w:ascii="Arial" w:hAnsi="Arial" w:cs="Arial"/>
          <w:spacing w:val="-14"/>
          <w:lang w:val="es-PE"/>
        </w:rPr>
        <w:t xml:space="preserve"> </w:t>
      </w:r>
      <w:r w:rsidRPr="004A6316">
        <w:rPr>
          <w:rFonts w:ascii="Arial" w:hAnsi="Arial" w:cs="Arial"/>
          <w:lang w:val="es-PE"/>
        </w:rPr>
        <w:t>en</w:t>
      </w:r>
      <w:r w:rsidRPr="004A6316">
        <w:rPr>
          <w:rFonts w:ascii="Arial" w:hAnsi="Arial" w:cs="Arial"/>
          <w:spacing w:val="-14"/>
          <w:lang w:val="es-PE"/>
        </w:rPr>
        <w:t xml:space="preserve"> </w:t>
      </w:r>
      <w:r w:rsidRPr="004A6316">
        <w:rPr>
          <w:rFonts w:ascii="Arial" w:hAnsi="Arial" w:cs="Arial"/>
          <w:lang w:val="es-PE"/>
        </w:rPr>
        <w:t>las/los</w:t>
      </w:r>
      <w:r w:rsidRPr="004A6316">
        <w:rPr>
          <w:rFonts w:ascii="Arial" w:hAnsi="Arial" w:cs="Arial"/>
          <w:spacing w:val="-14"/>
          <w:lang w:val="es-PE"/>
        </w:rPr>
        <w:t xml:space="preserve"> </w:t>
      </w:r>
      <w:r w:rsidRPr="004A6316">
        <w:rPr>
          <w:rFonts w:ascii="Arial" w:hAnsi="Arial" w:cs="Arial"/>
          <w:lang w:val="es-PE"/>
        </w:rPr>
        <w:t>servidoras/es</w:t>
      </w:r>
      <w:r w:rsidRPr="004A6316">
        <w:rPr>
          <w:rFonts w:ascii="Arial" w:hAnsi="Arial" w:cs="Arial"/>
          <w:spacing w:val="-13"/>
          <w:lang w:val="es-PE"/>
        </w:rPr>
        <w:t xml:space="preserve"> </w:t>
      </w:r>
      <w:r w:rsidRPr="004A6316">
        <w:rPr>
          <w:rFonts w:ascii="Arial" w:hAnsi="Arial" w:cs="Arial"/>
          <w:lang w:val="es-PE"/>
        </w:rPr>
        <w:t>públicos,</w:t>
      </w:r>
      <w:r w:rsidRPr="004A6316">
        <w:rPr>
          <w:rFonts w:ascii="Arial" w:hAnsi="Arial" w:cs="Arial"/>
          <w:spacing w:val="-13"/>
          <w:lang w:val="es-PE"/>
        </w:rPr>
        <w:t xml:space="preserve"> </w:t>
      </w:r>
      <w:r w:rsidRPr="004A6316">
        <w:rPr>
          <w:rFonts w:ascii="Arial" w:hAnsi="Arial" w:cs="Arial"/>
          <w:lang w:val="es-PE"/>
        </w:rPr>
        <w:t>Policía</w:t>
      </w:r>
      <w:r w:rsidRPr="004A6316">
        <w:rPr>
          <w:rFonts w:ascii="Arial" w:hAnsi="Arial" w:cs="Arial"/>
          <w:spacing w:val="-13"/>
          <w:lang w:val="es-PE"/>
        </w:rPr>
        <w:t xml:space="preserve"> </w:t>
      </w:r>
      <w:r w:rsidRPr="004A6316">
        <w:rPr>
          <w:rFonts w:ascii="Arial" w:hAnsi="Arial" w:cs="Arial"/>
          <w:lang w:val="es-PE"/>
        </w:rPr>
        <w:t>Nacional</w:t>
      </w:r>
      <w:r w:rsidRPr="004A6316">
        <w:rPr>
          <w:rFonts w:ascii="Arial" w:hAnsi="Arial" w:cs="Arial"/>
          <w:spacing w:val="-13"/>
          <w:lang w:val="es-PE"/>
        </w:rPr>
        <w:t xml:space="preserve"> </w:t>
      </w:r>
      <w:r w:rsidRPr="004A6316">
        <w:rPr>
          <w:rFonts w:ascii="Arial" w:hAnsi="Arial" w:cs="Arial"/>
          <w:lang w:val="es-PE"/>
        </w:rPr>
        <w:t>y</w:t>
      </w:r>
      <w:r w:rsidRPr="004A6316">
        <w:rPr>
          <w:rFonts w:ascii="Arial" w:hAnsi="Arial" w:cs="Arial"/>
          <w:spacing w:val="-14"/>
          <w:lang w:val="es-PE"/>
        </w:rPr>
        <w:t xml:space="preserve"> </w:t>
      </w:r>
      <w:r w:rsidRPr="004A6316">
        <w:rPr>
          <w:rFonts w:ascii="Arial" w:hAnsi="Arial" w:cs="Arial"/>
          <w:lang w:val="es-PE"/>
        </w:rPr>
        <w:t>operadores/as</w:t>
      </w:r>
      <w:r w:rsidRPr="004A6316">
        <w:rPr>
          <w:rFonts w:ascii="Arial" w:hAnsi="Arial" w:cs="Arial"/>
          <w:spacing w:val="-47"/>
          <w:lang w:val="es-PE"/>
        </w:rPr>
        <w:t xml:space="preserve"> </w:t>
      </w:r>
      <w:r w:rsidRPr="004A6316">
        <w:rPr>
          <w:rFonts w:ascii="Arial" w:hAnsi="Arial" w:cs="Arial"/>
          <w:lang w:val="es-PE"/>
        </w:rPr>
        <w:t>del</w:t>
      </w:r>
      <w:r w:rsidRPr="004A6316">
        <w:rPr>
          <w:rFonts w:ascii="Arial" w:hAnsi="Arial" w:cs="Arial"/>
          <w:spacing w:val="-2"/>
          <w:lang w:val="es-PE"/>
        </w:rPr>
        <w:t xml:space="preserve"> </w:t>
      </w:r>
      <w:r w:rsidRPr="004A6316">
        <w:rPr>
          <w:rFonts w:ascii="Arial" w:hAnsi="Arial" w:cs="Arial"/>
          <w:lang w:val="es-PE"/>
        </w:rPr>
        <w:t>sistema</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justicia,</w:t>
      </w:r>
      <w:r w:rsidRPr="004A6316">
        <w:rPr>
          <w:rFonts w:ascii="Arial" w:hAnsi="Arial" w:cs="Arial"/>
          <w:spacing w:val="-2"/>
          <w:lang w:val="es-PE"/>
        </w:rPr>
        <w:t xml:space="preserve"> </w:t>
      </w:r>
      <w:r w:rsidRPr="004A6316">
        <w:rPr>
          <w:rFonts w:ascii="Arial" w:hAnsi="Arial" w:cs="Arial"/>
          <w:lang w:val="es-PE"/>
        </w:rPr>
        <w:t>para</w:t>
      </w:r>
      <w:r w:rsidRPr="004A6316">
        <w:rPr>
          <w:rFonts w:ascii="Arial" w:hAnsi="Arial" w:cs="Arial"/>
          <w:spacing w:val="-1"/>
          <w:lang w:val="es-PE"/>
        </w:rPr>
        <w:t xml:space="preserve"> </w:t>
      </w:r>
      <w:r w:rsidRPr="004A6316">
        <w:rPr>
          <w:rFonts w:ascii="Arial" w:hAnsi="Arial" w:cs="Arial"/>
          <w:lang w:val="es-PE"/>
        </w:rPr>
        <w:t>garantizar</w:t>
      </w:r>
      <w:r w:rsidRPr="004A6316">
        <w:rPr>
          <w:rFonts w:ascii="Arial" w:hAnsi="Arial" w:cs="Arial"/>
          <w:spacing w:val="-1"/>
          <w:lang w:val="es-PE"/>
        </w:rPr>
        <w:t xml:space="preserve"> </w:t>
      </w:r>
      <w:r w:rsidRPr="004A6316">
        <w:rPr>
          <w:rFonts w:ascii="Arial" w:hAnsi="Arial" w:cs="Arial"/>
          <w:lang w:val="es-PE"/>
        </w:rPr>
        <w:t>el</w:t>
      </w:r>
      <w:r w:rsidRPr="004A6316">
        <w:rPr>
          <w:rFonts w:ascii="Arial" w:hAnsi="Arial" w:cs="Arial"/>
          <w:spacing w:val="-1"/>
          <w:lang w:val="es-PE"/>
        </w:rPr>
        <w:t xml:space="preserve"> </w:t>
      </w:r>
      <w:r w:rsidRPr="004A6316">
        <w:rPr>
          <w:rFonts w:ascii="Arial" w:hAnsi="Arial" w:cs="Arial"/>
          <w:lang w:val="es-PE"/>
        </w:rPr>
        <w:t>respeto</w:t>
      </w:r>
      <w:r w:rsidRPr="004A6316">
        <w:rPr>
          <w:rFonts w:ascii="Arial" w:hAnsi="Arial" w:cs="Arial"/>
          <w:spacing w:val="-2"/>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los</w:t>
      </w:r>
      <w:r w:rsidRPr="004A6316">
        <w:rPr>
          <w:rFonts w:ascii="Arial" w:hAnsi="Arial" w:cs="Arial"/>
          <w:spacing w:val="-1"/>
          <w:lang w:val="es-PE"/>
        </w:rPr>
        <w:t xml:space="preserve"> </w:t>
      </w:r>
      <w:r w:rsidRPr="004A6316">
        <w:rPr>
          <w:rFonts w:ascii="Arial" w:hAnsi="Arial" w:cs="Arial"/>
          <w:lang w:val="es-PE"/>
        </w:rPr>
        <w:t>derechos</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2"/>
          <w:lang w:val="es-PE"/>
        </w:rPr>
        <w:t xml:space="preserve"> </w:t>
      </w:r>
      <w:r w:rsidRPr="004A6316">
        <w:rPr>
          <w:rFonts w:ascii="Arial" w:hAnsi="Arial" w:cs="Arial"/>
          <w:lang w:val="es-PE"/>
        </w:rPr>
        <w:t>las</w:t>
      </w:r>
      <w:r w:rsidRPr="004A6316">
        <w:rPr>
          <w:rFonts w:ascii="Arial" w:hAnsi="Arial" w:cs="Arial"/>
          <w:spacing w:val="-1"/>
          <w:lang w:val="es-PE"/>
        </w:rPr>
        <w:t xml:space="preserve"> </w:t>
      </w:r>
      <w:r w:rsidRPr="004A6316">
        <w:rPr>
          <w:rFonts w:ascii="Arial" w:hAnsi="Arial" w:cs="Arial"/>
          <w:lang w:val="es-PE"/>
        </w:rPr>
        <w:t>personas</w:t>
      </w:r>
      <w:r w:rsidRPr="004A6316">
        <w:rPr>
          <w:rFonts w:ascii="Arial" w:hAnsi="Arial" w:cs="Arial"/>
          <w:spacing w:val="-1"/>
          <w:lang w:val="es-PE"/>
        </w:rPr>
        <w:t xml:space="preserve"> </w:t>
      </w:r>
      <w:r w:rsidRPr="004A6316">
        <w:rPr>
          <w:rFonts w:ascii="Arial" w:hAnsi="Arial" w:cs="Arial"/>
          <w:lang w:val="es-PE"/>
        </w:rPr>
        <w:t>LGBTI.</w:t>
      </w:r>
    </w:p>
  </w:footnote>
  <w:footnote w:id="204">
    <w:p w14:paraId="018C8D1C" w14:textId="77777777" w:rsidR="00A40F61" w:rsidRPr="004A6316" w:rsidRDefault="00A40F61" w:rsidP="00E02D5E">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Decreto</w:t>
      </w:r>
      <w:r w:rsidRPr="004A6316">
        <w:rPr>
          <w:rFonts w:ascii="Arial" w:hAnsi="Arial" w:cs="Arial"/>
          <w:spacing w:val="-2"/>
          <w:lang w:val="es-PE"/>
        </w:rPr>
        <w:t xml:space="preserve"> </w:t>
      </w:r>
      <w:r w:rsidRPr="004A6316">
        <w:rPr>
          <w:rFonts w:ascii="Arial" w:hAnsi="Arial" w:cs="Arial"/>
          <w:lang w:val="es-PE"/>
        </w:rPr>
        <w:t>Supremo</w:t>
      </w:r>
      <w:r w:rsidRPr="004A6316">
        <w:rPr>
          <w:rFonts w:ascii="Arial" w:hAnsi="Arial" w:cs="Arial"/>
          <w:spacing w:val="-2"/>
          <w:lang w:val="es-PE"/>
        </w:rPr>
        <w:t xml:space="preserve"> </w:t>
      </w:r>
      <w:r w:rsidRPr="004A6316">
        <w:rPr>
          <w:rFonts w:ascii="Arial" w:hAnsi="Arial" w:cs="Arial"/>
          <w:lang w:val="es-PE"/>
        </w:rPr>
        <w:t>N°</w:t>
      </w:r>
      <w:r w:rsidRPr="004A6316">
        <w:rPr>
          <w:rFonts w:ascii="Arial" w:hAnsi="Arial" w:cs="Arial"/>
          <w:spacing w:val="-2"/>
          <w:lang w:val="es-PE"/>
        </w:rPr>
        <w:t xml:space="preserve"> </w:t>
      </w:r>
      <w:r w:rsidRPr="004A6316">
        <w:rPr>
          <w:rFonts w:ascii="Arial" w:hAnsi="Arial" w:cs="Arial"/>
          <w:lang w:val="es-PE"/>
        </w:rPr>
        <w:t>008</w:t>
      </w:r>
      <w:r w:rsidRPr="004A6316">
        <w:rPr>
          <w:rFonts w:ascii="Arial" w:hAnsi="Arial" w:cs="Arial"/>
          <w:spacing w:val="-2"/>
          <w:lang w:val="es-PE"/>
        </w:rPr>
        <w:t xml:space="preserve"> </w:t>
      </w:r>
      <w:r w:rsidRPr="004A6316">
        <w:rPr>
          <w:rFonts w:ascii="Arial" w:hAnsi="Arial" w:cs="Arial"/>
          <w:lang w:val="es-PE"/>
        </w:rPr>
        <w:t>-2019-MIMP.</w:t>
      </w:r>
    </w:p>
  </w:footnote>
  <w:footnote w:id="205">
    <w:p w14:paraId="080E0C12" w14:textId="77777777" w:rsidR="00A40F61" w:rsidRPr="004A6316" w:rsidRDefault="00A40F61" w:rsidP="00E02D5E">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Así se señalan algunas cifras que evidencian este problema: En el sector público peruano en el 2016, la</w:t>
      </w:r>
      <w:r w:rsidRPr="004A6316">
        <w:rPr>
          <w:rFonts w:ascii="Arial" w:hAnsi="Arial" w:cs="Arial"/>
          <w:spacing w:val="1"/>
          <w:lang w:val="es-PE"/>
        </w:rPr>
        <w:t xml:space="preserve"> </w:t>
      </w:r>
      <w:r w:rsidRPr="004A6316">
        <w:rPr>
          <w:rFonts w:ascii="Arial" w:hAnsi="Arial" w:cs="Arial"/>
          <w:lang w:val="es-PE"/>
        </w:rPr>
        <w:t>participación de la mujer continúa siendo mayoritaria en las carreras especiales (55%), por la fuerte</w:t>
      </w:r>
      <w:r w:rsidRPr="004A6316">
        <w:rPr>
          <w:rFonts w:ascii="Arial" w:hAnsi="Arial" w:cs="Arial"/>
          <w:spacing w:val="1"/>
          <w:lang w:val="es-PE"/>
        </w:rPr>
        <w:t xml:space="preserve"> </w:t>
      </w:r>
      <w:r w:rsidRPr="004A6316">
        <w:rPr>
          <w:rFonts w:ascii="Arial" w:hAnsi="Arial" w:cs="Arial"/>
          <w:lang w:val="es-PE"/>
        </w:rPr>
        <w:t>presencia de enfermeras en el sector salud y de profesoras de educación inicial y primaria en el sector</w:t>
      </w:r>
      <w:r w:rsidRPr="004A6316">
        <w:rPr>
          <w:rFonts w:ascii="Arial" w:hAnsi="Arial" w:cs="Arial"/>
          <w:spacing w:val="1"/>
          <w:lang w:val="es-PE"/>
        </w:rPr>
        <w:t xml:space="preserve"> </w:t>
      </w:r>
      <w:r w:rsidRPr="004A6316">
        <w:rPr>
          <w:rFonts w:ascii="Arial" w:hAnsi="Arial" w:cs="Arial"/>
          <w:lang w:val="es-PE"/>
        </w:rPr>
        <w:t>educación.</w:t>
      </w:r>
      <w:r w:rsidRPr="004A6316">
        <w:rPr>
          <w:rFonts w:ascii="Arial" w:hAnsi="Arial" w:cs="Arial"/>
          <w:spacing w:val="-4"/>
          <w:lang w:val="es-PE"/>
        </w:rPr>
        <w:t xml:space="preserve"> </w:t>
      </w:r>
      <w:r w:rsidRPr="004A6316">
        <w:rPr>
          <w:rFonts w:ascii="Arial" w:hAnsi="Arial" w:cs="Arial"/>
          <w:lang w:val="es-PE"/>
        </w:rPr>
        <w:t>En</w:t>
      </w:r>
      <w:r w:rsidRPr="004A6316">
        <w:rPr>
          <w:rFonts w:ascii="Arial" w:hAnsi="Arial" w:cs="Arial"/>
          <w:spacing w:val="-4"/>
          <w:lang w:val="es-PE"/>
        </w:rPr>
        <w:t xml:space="preserve"> </w:t>
      </w:r>
      <w:r w:rsidRPr="004A6316">
        <w:rPr>
          <w:rFonts w:ascii="Arial" w:hAnsi="Arial" w:cs="Arial"/>
          <w:lang w:val="es-PE"/>
        </w:rPr>
        <w:t>los</w:t>
      </w:r>
      <w:r w:rsidRPr="004A6316">
        <w:rPr>
          <w:rFonts w:ascii="Arial" w:hAnsi="Arial" w:cs="Arial"/>
          <w:spacing w:val="-5"/>
          <w:lang w:val="es-PE"/>
        </w:rPr>
        <w:t xml:space="preserve"> </w:t>
      </w:r>
      <w:r w:rsidRPr="004A6316">
        <w:rPr>
          <w:rFonts w:ascii="Arial" w:hAnsi="Arial" w:cs="Arial"/>
          <w:lang w:val="es-PE"/>
        </w:rPr>
        <w:t>Centros</w:t>
      </w:r>
      <w:r w:rsidRPr="004A6316">
        <w:rPr>
          <w:rFonts w:ascii="Arial" w:hAnsi="Arial" w:cs="Arial"/>
          <w:spacing w:val="-4"/>
          <w:lang w:val="es-PE"/>
        </w:rPr>
        <w:t xml:space="preserve"> </w:t>
      </w:r>
      <w:r w:rsidRPr="004A6316">
        <w:rPr>
          <w:rFonts w:ascii="Arial" w:hAnsi="Arial" w:cs="Arial"/>
          <w:lang w:val="es-PE"/>
        </w:rPr>
        <w:t>de</w:t>
      </w:r>
      <w:r w:rsidRPr="004A6316">
        <w:rPr>
          <w:rFonts w:ascii="Arial" w:hAnsi="Arial" w:cs="Arial"/>
          <w:spacing w:val="-5"/>
          <w:lang w:val="es-PE"/>
        </w:rPr>
        <w:t xml:space="preserve"> </w:t>
      </w:r>
      <w:r w:rsidRPr="004A6316">
        <w:rPr>
          <w:rFonts w:ascii="Arial" w:hAnsi="Arial" w:cs="Arial"/>
          <w:lang w:val="es-PE"/>
        </w:rPr>
        <w:t>Educación</w:t>
      </w:r>
      <w:r w:rsidRPr="004A6316">
        <w:rPr>
          <w:rFonts w:ascii="Arial" w:hAnsi="Arial" w:cs="Arial"/>
          <w:spacing w:val="-4"/>
          <w:lang w:val="es-PE"/>
        </w:rPr>
        <w:t xml:space="preserve"> </w:t>
      </w:r>
      <w:r w:rsidRPr="004A6316">
        <w:rPr>
          <w:rFonts w:ascii="Arial" w:hAnsi="Arial" w:cs="Arial"/>
          <w:lang w:val="es-PE"/>
        </w:rPr>
        <w:t>Técnico-Productiva-CETPRO,</w:t>
      </w:r>
      <w:r w:rsidRPr="004A6316">
        <w:rPr>
          <w:rFonts w:ascii="Arial" w:hAnsi="Arial" w:cs="Arial"/>
          <w:spacing w:val="-5"/>
          <w:lang w:val="es-PE"/>
        </w:rPr>
        <w:t xml:space="preserve"> </w:t>
      </w:r>
      <w:r w:rsidRPr="004A6316">
        <w:rPr>
          <w:rFonts w:ascii="Arial" w:hAnsi="Arial" w:cs="Arial"/>
          <w:lang w:val="es-PE"/>
        </w:rPr>
        <w:t>los</w:t>
      </w:r>
      <w:r w:rsidRPr="004A6316">
        <w:rPr>
          <w:rFonts w:ascii="Arial" w:hAnsi="Arial" w:cs="Arial"/>
          <w:spacing w:val="-4"/>
          <w:lang w:val="es-PE"/>
        </w:rPr>
        <w:t xml:space="preserve"> </w:t>
      </w:r>
      <w:r w:rsidRPr="004A6316">
        <w:rPr>
          <w:rFonts w:ascii="Arial" w:hAnsi="Arial" w:cs="Arial"/>
          <w:lang w:val="es-PE"/>
        </w:rPr>
        <w:t>datos</w:t>
      </w:r>
      <w:r w:rsidRPr="004A6316">
        <w:rPr>
          <w:rFonts w:ascii="Arial" w:hAnsi="Arial" w:cs="Arial"/>
          <w:spacing w:val="-4"/>
          <w:lang w:val="es-PE"/>
        </w:rPr>
        <w:t xml:space="preserve"> </w:t>
      </w:r>
      <w:r w:rsidRPr="004A6316">
        <w:rPr>
          <w:rFonts w:ascii="Arial" w:hAnsi="Arial" w:cs="Arial"/>
          <w:lang w:val="es-PE"/>
        </w:rPr>
        <w:t>de</w:t>
      </w:r>
      <w:r w:rsidRPr="004A6316">
        <w:rPr>
          <w:rFonts w:ascii="Arial" w:hAnsi="Arial" w:cs="Arial"/>
          <w:spacing w:val="-5"/>
          <w:lang w:val="es-PE"/>
        </w:rPr>
        <w:t xml:space="preserve"> </w:t>
      </w:r>
      <w:r w:rsidRPr="004A6316">
        <w:rPr>
          <w:rFonts w:ascii="Arial" w:hAnsi="Arial" w:cs="Arial"/>
          <w:lang w:val="es-PE"/>
        </w:rPr>
        <w:t>matrícula</w:t>
      </w:r>
      <w:r w:rsidRPr="004A6316">
        <w:rPr>
          <w:rFonts w:ascii="Arial" w:hAnsi="Arial" w:cs="Arial"/>
          <w:spacing w:val="-4"/>
          <w:lang w:val="es-PE"/>
        </w:rPr>
        <w:t xml:space="preserve"> </w:t>
      </w:r>
      <w:r w:rsidRPr="004A6316">
        <w:rPr>
          <w:rFonts w:ascii="Arial" w:hAnsi="Arial" w:cs="Arial"/>
          <w:lang w:val="es-PE"/>
        </w:rPr>
        <w:t>total</w:t>
      </w:r>
      <w:r w:rsidRPr="004A6316">
        <w:rPr>
          <w:rFonts w:ascii="Arial" w:hAnsi="Arial" w:cs="Arial"/>
          <w:spacing w:val="-5"/>
          <w:lang w:val="es-PE"/>
        </w:rPr>
        <w:t xml:space="preserve"> </w:t>
      </w:r>
      <w:r w:rsidRPr="004A6316">
        <w:rPr>
          <w:rFonts w:ascii="Arial" w:hAnsi="Arial" w:cs="Arial"/>
          <w:lang w:val="es-PE"/>
        </w:rPr>
        <w:t>a</w:t>
      </w:r>
      <w:r w:rsidRPr="004A6316">
        <w:rPr>
          <w:rFonts w:ascii="Arial" w:hAnsi="Arial" w:cs="Arial"/>
          <w:spacing w:val="-4"/>
          <w:lang w:val="es-PE"/>
        </w:rPr>
        <w:t xml:space="preserve"> </w:t>
      </w:r>
      <w:r w:rsidRPr="004A6316">
        <w:rPr>
          <w:rFonts w:ascii="Arial" w:hAnsi="Arial" w:cs="Arial"/>
          <w:lang w:val="es-PE"/>
        </w:rPr>
        <w:t>nivel</w:t>
      </w:r>
      <w:r w:rsidRPr="004A6316">
        <w:rPr>
          <w:rFonts w:ascii="Arial" w:hAnsi="Arial" w:cs="Arial"/>
          <w:spacing w:val="-48"/>
          <w:lang w:val="es-PE"/>
        </w:rPr>
        <w:t xml:space="preserve"> </w:t>
      </w:r>
      <w:r w:rsidRPr="004A6316">
        <w:rPr>
          <w:rFonts w:ascii="Arial" w:hAnsi="Arial" w:cs="Arial"/>
          <w:lang w:val="es-PE"/>
        </w:rPr>
        <w:t>nacional del año 2017 señalan que el 31% son hombres y 69% son mujeres. Las carreras vinculadas a</w:t>
      </w:r>
      <w:r w:rsidRPr="004A6316">
        <w:rPr>
          <w:rFonts w:ascii="Arial" w:hAnsi="Arial" w:cs="Arial"/>
          <w:spacing w:val="1"/>
          <w:lang w:val="es-PE"/>
        </w:rPr>
        <w:t xml:space="preserve"> </w:t>
      </w:r>
      <w:r w:rsidRPr="004A6316">
        <w:rPr>
          <w:rFonts w:ascii="Arial" w:hAnsi="Arial" w:cs="Arial"/>
          <w:lang w:val="es-PE"/>
        </w:rPr>
        <w:t>textilería como tejidos, bordados, son casi totalmente de mujeres, al igual que las de peluquería y belleza</w:t>
      </w:r>
      <w:r w:rsidRPr="004A6316">
        <w:rPr>
          <w:rFonts w:ascii="Arial" w:hAnsi="Arial" w:cs="Arial"/>
          <w:spacing w:val="1"/>
          <w:lang w:val="es-PE"/>
        </w:rPr>
        <w:t xml:space="preserve"> </w:t>
      </w:r>
      <w:r w:rsidRPr="004A6316">
        <w:rPr>
          <w:rFonts w:ascii="Arial" w:hAnsi="Arial" w:cs="Arial"/>
          <w:lang w:val="es-PE"/>
        </w:rPr>
        <w:t>personal. En carreras como cultivos hidropónicos, carpintería, construcciones y carpintería metálica,</w:t>
      </w:r>
      <w:r w:rsidRPr="004A6316">
        <w:rPr>
          <w:rFonts w:ascii="Arial" w:hAnsi="Arial" w:cs="Arial"/>
          <w:spacing w:val="1"/>
          <w:lang w:val="es-PE"/>
        </w:rPr>
        <w:t xml:space="preserve"> </w:t>
      </w:r>
      <w:r w:rsidRPr="004A6316">
        <w:rPr>
          <w:rFonts w:ascii="Arial" w:hAnsi="Arial" w:cs="Arial"/>
          <w:lang w:val="es-PE"/>
        </w:rPr>
        <w:t>instalaciones</w:t>
      </w:r>
      <w:r w:rsidRPr="004A6316">
        <w:rPr>
          <w:rFonts w:ascii="Arial" w:hAnsi="Arial" w:cs="Arial"/>
          <w:spacing w:val="-10"/>
          <w:lang w:val="es-PE"/>
        </w:rPr>
        <w:t xml:space="preserve"> </w:t>
      </w:r>
      <w:r w:rsidRPr="004A6316">
        <w:rPr>
          <w:rFonts w:ascii="Arial" w:hAnsi="Arial" w:cs="Arial"/>
          <w:lang w:val="es-PE"/>
        </w:rPr>
        <w:t>eléctricas,</w:t>
      </w:r>
      <w:r w:rsidRPr="004A6316">
        <w:rPr>
          <w:rFonts w:ascii="Arial" w:hAnsi="Arial" w:cs="Arial"/>
          <w:spacing w:val="-9"/>
          <w:lang w:val="es-PE"/>
        </w:rPr>
        <w:t xml:space="preserve"> </w:t>
      </w:r>
      <w:r w:rsidRPr="004A6316">
        <w:rPr>
          <w:rFonts w:ascii="Arial" w:hAnsi="Arial" w:cs="Arial"/>
          <w:lang w:val="es-PE"/>
        </w:rPr>
        <w:t>soldadura,</w:t>
      </w:r>
      <w:r w:rsidRPr="004A6316">
        <w:rPr>
          <w:rFonts w:ascii="Arial" w:hAnsi="Arial" w:cs="Arial"/>
          <w:spacing w:val="-9"/>
          <w:lang w:val="es-PE"/>
        </w:rPr>
        <w:t xml:space="preserve"> </w:t>
      </w:r>
      <w:r w:rsidRPr="004A6316">
        <w:rPr>
          <w:rFonts w:ascii="Arial" w:hAnsi="Arial" w:cs="Arial"/>
          <w:lang w:val="es-PE"/>
        </w:rPr>
        <w:t>entre</w:t>
      </w:r>
      <w:r w:rsidRPr="004A6316">
        <w:rPr>
          <w:rFonts w:ascii="Arial" w:hAnsi="Arial" w:cs="Arial"/>
          <w:spacing w:val="-9"/>
          <w:lang w:val="es-PE"/>
        </w:rPr>
        <w:t xml:space="preserve"> </w:t>
      </w:r>
      <w:r w:rsidRPr="004A6316">
        <w:rPr>
          <w:rFonts w:ascii="Arial" w:hAnsi="Arial" w:cs="Arial"/>
          <w:lang w:val="es-PE"/>
        </w:rPr>
        <w:t>otras</w:t>
      </w:r>
      <w:r w:rsidRPr="004A6316">
        <w:rPr>
          <w:rFonts w:ascii="Arial" w:hAnsi="Arial" w:cs="Arial"/>
          <w:spacing w:val="-9"/>
          <w:lang w:val="es-PE"/>
        </w:rPr>
        <w:t xml:space="preserve"> </w:t>
      </w:r>
      <w:r w:rsidRPr="004A6316">
        <w:rPr>
          <w:rFonts w:ascii="Arial" w:hAnsi="Arial" w:cs="Arial"/>
          <w:lang w:val="es-PE"/>
        </w:rPr>
        <w:t>semejantes,</w:t>
      </w:r>
      <w:r w:rsidRPr="004A6316">
        <w:rPr>
          <w:rFonts w:ascii="Arial" w:hAnsi="Arial" w:cs="Arial"/>
          <w:spacing w:val="-8"/>
          <w:lang w:val="es-PE"/>
        </w:rPr>
        <w:t xml:space="preserve"> </w:t>
      </w:r>
      <w:r w:rsidRPr="004A6316">
        <w:rPr>
          <w:rFonts w:ascii="Arial" w:hAnsi="Arial" w:cs="Arial"/>
          <w:lang w:val="es-PE"/>
        </w:rPr>
        <w:t>son</w:t>
      </w:r>
      <w:r w:rsidRPr="004A6316">
        <w:rPr>
          <w:rFonts w:ascii="Arial" w:hAnsi="Arial" w:cs="Arial"/>
          <w:spacing w:val="-9"/>
          <w:lang w:val="es-PE"/>
        </w:rPr>
        <w:t xml:space="preserve"> </w:t>
      </w:r>
      <w:r w:rsidRPr="004A6316">
        <w:rPr>
          <w:rFonts w:ascii="Arial" w:hAnsi="Arial" w:cs="Arial"/>
          <w:lang w:val="es-PE"/>
        </w:rPr>
        <w:t>casi</w:t>
      </w:r>
      <w:r w:rsidRPr="004A6316">
        <w:rPr>
          <w:rFonts w:ascii="Arial" w:hAnsi="Arial" w:cs="Arial"/>
          <w:spacing w:val="-8"/>
          <w:lang w:val="es-PE"/>
        </w:rPr>
        <w:t xml:space="preserve"> </w:t>
      </w:r>
      <w:r w:rsidRPr="004A6316">
        <w:rPr>
          <w:rFonts w:ascii="Arial" w:hAnsi="Arial" w:cs="Arial"/>
          <w:lang w:val="es-PE"/>
        </w:rPr>
        <w:t>exclusivamente</w:t>
      </w:r>
      <w:r w:rsidRPr="004A6316">
        <w:rPr>
          <w:rFonts w:ascii="Arial" w:hAnsi="Arial" w:cs="Arial"/>
          <w:spacing w:val="-9"/>
          <w:lang w:val="es-PE"/>
        </w:rPr>
        <w:t xml:space="preserve"> </w:t>
      </w:r>
      <w:r w:rsidRPr="004A6316">
        <w:rPr>
          <w:rFonts w:ascii="Arial" w:hAnsi="Arial" w:cs="Arial"/>
          <w:lang w:val="es-PE"/>
        </w:rPr>
        <w:t>de</w:t>
      </w:r>
      <w:r w:rsidRPr="004A6316">
        <w:rPr>
          <w:rFonts w:ascii="Arial" w:hAnsi="Arial" w:cs="Arial"/>
          <w:spacing w:val="-9"/>
          <w:lang w:val="es-PE"/>
        </w:rPr>
        <w:t xml:space="preserve"> </w:t>
      </w:r>
      <w:r w:rsidRPr="004A6316">
        <w:rPr>
          <w:rFonts w:ascii="Arial" w:hAnsi="Arial" w:cs="Arial"/>
          <w:lang w:val="es-PE"/>
        </w:rPr>
        <w:t>hombres.</w:t>
      </w:r>
      <w:r w:rsidRPr="004A6316">
        <w:rPr>
          <w:rFonts w:ascii="Arial" w:hAnsi="Arial" w:cs="Arial"/>
          <w:spacing w:val="-8"/>
          <w:lang w:val="es-PE"/>
        </w:rPr>
        <w:t xml:space="preserve"> </w:t>
      </w:r>
      <w:r w:rsidRPr="004A6316">
        <w:rPr>
          <w:rFonts w:ascii="Arial" w:hAnsi="Arial" w:cs="Arial"/>
          <w:lang w:val="es-PE"/>
        </w:rPr>
        <w:t>Asimismo,</w:t>
      </w:r>
      <w:r w:rsidRPr="004A6316">
        <w:rPr>
          <w:rFonts w:ascii="Arial" w:hAnsi="Arial" w:cs="Arial"/>
          <w:spacing w:val="-48"/>
          <w:lang w:val="es-PE"/>
        </w:rPr>
        <w:t xml:space="preserve"> </w:t>
      </w:r>
      <w:r w:rsidRPr="004A6316">
        <w:rPr>
          <w:rFonts w:ascii="Arial" w:hAnsi="Arial" w:cs="Arial"/>
          <w:lang w:val="es-PE"/>
        </w:rPr>
        <w:t>en los Institutos de Educación Superior Tecnológico se observa que las 3 carreras de mayor demanda y</w:t>
      </w:r>
      <w:r w:rsidRPr="004A6316">
        <w:rPr>
          <w:rFonts w:ascii="Arial" w:hAnsi="Arial" w:cs="Arial"/>
          <w:spacing w:val="1"/>
          <w:lang w:val="es-PE"/>
        </w:rPr>
        <w:t xml:space="preserve"> </w:t>
      </w:r>
      <w:r w:rsidRPr="004A6316">
        <w:rPr>
          <w:rFonts w:ascii="Arial" w:hAnsi="Arial" w:cs="Arial"/>
          <w:lang w:val="es-PE"/>
        </w:rPr>
        <w:t>remuneración</w:t>
      </w:r>
      <w:r w:rsidRPr="004A6316">
        <w:rPr>
          <w:rFonts w:ascii="Arial" w:hAnsi="Arial" w:cs="Arial"/>
          <w:spacing w:val="1"/>
          <w:lang w:val="es-PE"/>
        </w:rPr>
        <w:t xml:space="preserve"> </w:t>
      </w:r>
      <w:r w:rsidRPr="004A6316">
        <w:rPr>
          <w:rFonts w:ascii="Arial" w:hAnsi="Arial" w:cs="Arial"/>
          <w:lang w:val="es-PE"/>
        </w:rPr>
        <w:t>(Metal</w:t>
      </w:r>
      <w:r w:rsidRPr="004A6316">
        <w:rPr>
          <w:rFonts w:ascii="Arial" w:hAnsi="Arial" w:cs="Arial"/>
          <w:spacing w:val="1"/>
          <w:lang w:val="es-PE"/>
        </w:rPr>
        <w:t xml:space="preserve"> </w:t>
      </w:r>
      <w:r w:rsidRPr="004A6316">
        <w:rPr>
          <w:rFonts w:ascii="Arial" w:hAnsi="Arial" w:cs="Arial"/>
          <w:lang w:val="es-PE"/>
        </w:rPr>
        <w:t>Automotriz,</w:t>
      </w:r>
      <w:r w:rsidRPr="004A6316">
        <w:rPr>
          <w:rFonts w:ascii="Arial" w:hAnsi="Arial" w:cs="Arial"/>
          <w:spacing w:val="1"/>
          <w:lang w:val="es-PE"/>
        </w:rPr>
        <w:t xml:space="preserve"> </w:t>
      </w:r>
      <w:r w:rsidRPr="004A6316">
        <w:rPr>
          <w:rFonts w:ascii="Arial" w:hAnsi="Arial" w:cs="Arial"/>
          <w:lang w:val="es-PE"/>
        </w:rPr>
        <w:t>Metal</w:t>
      </w:r>
      <w:r w:rsidRPr="004A6316">
        <w:rPr>
          <w:rFonts w:ascii="Arial" w:hAnsi="Arial" w:cs="Arial"/>
          <w:spacing w:val="1"/>
          <w:lang w:val="es-PE"/>
        </w:rPr>
        <w:t xml:space="preserve"> </w:t>
      </w:r>
      <w:r w:rsidRPr="004A6316">
        <w:rPr>
          <w:rFonts w:ascii="Arial" w:hAnsi="Arial" w:cs="Arial"/>
          <w:lang w:val="es-PE"/>
        </w:rPr>
        <w:t>Mecánica,</w:t>
      </w:r>
      <w:r w:rsidRPr="004A6316">
        <w:rPr>
          <w:rFonts w:ascii="Arial" w:hAnsi="Arial" w:cs="Arial"/>
          <w:spacing w:val="1"/>
          <w:lang w:val="es-PE"/>
        </w:rPr>
        <w:t xml:space="preserve"> </w:t>
      </w:r>
      <w:r w:rsidRPr="004A6316">
        <w:rPr>
          <w:rFonts w:ascii="Arial" w:hAnsi="Arial" w:cs="Arial"/>
          <w:lang w:val="es-PE"/>
        </w:rPr>
        <w:t>y</w:t>
      </w:r>
      <w:r w:rsidRPr="004A6316">
        <w:rPr>
          <w:rFonts w:ascii="Arial" w:hAnsi="Arial" w:cs="Arial"/>
          <w:spacing w:val="1"/>
          <w:lang w:val="es-PE"/>
        </w:rPr>
        <w:t xml:space="preserve"> </w:t>
      </w:r>
      <w:r w:rsidRPr="004A6316">
        <w:rPr>
          <w:rFonts w:ascii="Arial" w:hAnsi="Arial" w:cs="Arial"/>
          <w:lang w:val="es-PE"/>
        </w:rPr>
        <w:t>Electricidad</w:t>
      </w:r>
      <w:r w:rsidRPr="004A6316">
        <w:rPr>
          <w:rFonts w:ascii="Arial" w:hAnsi="Arial" w:cs="Arial"/>
          <w:spacing w:val="1"/>
          <w:lang w:val="es-PE"/>
        </w:rPr>
        <w:t xml:space="preserve"> </w:t>
      </w:r>
      <w:r w:rsidRPr="004A6316">
        <w:rPr>
          <w:rFonts w:ascii="Arial" w:hAnsi="Arial" w:cs="Arial"/>
          <w:lang w:val="es-PE"/>
        </w:rPr>
        <w:t>y</w:t>
      </w:r>
      <w:r w:rsidRPr="004A6316">
        <w:rPr>
          <w:rFonts w:ascii="Arial" w:hAnsi="Arial" w:cs="Arial"/>
          <w:spacing w:val="1"/>
          <w:lang w:val="es-PE"/>
        </w:rPr>
        <w:t xml:space="preserve"> </w:t>
      </w:r>
      <w:r w:rsidRPr="004A6316">
        <w:rPr>
          <w:rFonts w:ascii="Arial" w:hAnsi="Arial" w:cs="Arial"/>
          <w:lang w:val="es-PE"/>
        </w:rPr>
        <w:t>Electrónica)</w:t>
      </w:r>
      <w:r w:rsidRPr="004A6316">
        <w:rPr>
          <w:rFonts w:ascii="Arial" w:hAnsi="Arial" w:cs="Arial"/>
          <w:spacing w:val="1"/>
          <w:lang w:val="es-PE"/>
        </w:rPr>
        <w:t xml:space="preserve"> </w:t>
      </w:r>
      <w:r w:rsidRPr="004A6316">
        <w:rPr>
          <w:rFonts w:ascii="Arial" w:hAnsi="Arial" w:cs="Arial"/>
          <w:lang w:val="es-PE"/>
        </w:rPr>
        <w:t>tienen</w:t>
      </w:r>
      <w:r w:rsidRPr="004A6316">
        <w:rPr>
          <w:rFonts w:ascii="Arial" w:hAnsi="Arial" w:cs="Arial"/>
          <w:spacing w:val="1"/>
          <w:lang w:val="es-PE"/>
        </w:rPr>
        <w:t xml:space="preserve"> </w:t>
      </w:r>
      <w:r w:rsidRPr="004A6316">
        <w:rPr>
          <w:rFonts w:ascii="Arial" w:hAnsi="Arial" w:cs="Arial"/>
          <w:lang w:val="es-PE"/>
        </w:rPr>
        <w:t>un</w:t>
      </w:r>
      <w:r w:rsidRPr="004A6316">
        <w:rPr>
          <w:rFonts w:ascii="Arial" w:hAnsi="Arial" w:cs="Arial"/>
          <w:spacing w:val="1"/>
          <w:lang w:val="es-PE"/>
        </w:rPr>
        <w:t xml:space="preserve"> </w:t>
      </w:r>
      <w:r w:rsidRPr="004A6316">
        <w:rPr>
          <w:rFonts w:ascii="Arial" w:hAnsi="Arial" w:cs="Arial"/>
          <w:lang w:val="es-PE"/>
        </w:rPr>
        <w:t>99%</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47"/>
          <w:lang w:val="es-PE"/>
        </w:rPr>
        <w:t xml:space="preserve"> </w:t>
      </w:r>
      <w:r w:rsidRPr="004A6316">
        <w:rPr>
          <w:rFonts w:ascii="Arial" w:hAnsi="Arial" w:cs="Arial"/>
          <w:lang w:val="es-PE"/>
        </w:rPr>
        <w:t>matrícula masculina, mientras que las dos carreras de menor demanda y remuneración (Enfermería y</w:t>
      </w:r>
      <w:r w:rsidRPr="004A6316">
        <w:rPr>
          <w:rFonts w:ascii="Arial" w:hAnsi="Arial" w:cs="Arial"/>
          <w:spacing w:val="1"/>
          <w:lang w:val="es-PE"/>
        </w:rPr>
        <w:t xml:space="preserve"> </w:t>
      </w:r>
      <w:r w:rsidRPr="004A6316">
        <w:rPr>
          <w:rFonts w:ascii="Arial" w:hAnsi="Arial" w:cs="Arial"/>
          <w:lang w:val="es-PE"/>
        </w:rPr>
        <w:t>Secretariado</w:t>
      </w:r>
      <w:r w:rsidRPr="004A6316">
        <w:rPr>
          <w:rFonts w:ascii="Arial" w:hAnsi="Arial" w:cs="Arial"/>
          <w:spacing w:val="-2"/>
          <w:lang w:val="es-PE"/>
        </w:rPr>
        <w:t xml:space="preserve"> </w:t>
      </w:r>
      <w:r w:rsidRPr="004A6316">
        <w:rPr>
          <w:rFonts w:ascii="Arial" w:hAnsi="Arial" w:cs="Arial"/>
          <w:lang w:val="es-PE"/>
        </w:rPr>
        <w:t>Ejecutivo)</w:t>
      </w:r>
      <w:r w:rsidRPr="004A6316">
        <w:rPr>
          <w:rFonts w:ascii="Arial" w:hAnsi="Arial" w:cs="Arial"/>
          <w:spacing w:val="-1"/>
          <w:lang w:val="es-PE"/>
        </w:rPr>
        <w:t xml:space="preserve"> </w:t>
      </w:r>
      <w:r w:rsidRPr="004A6316">
        <w:rPr>
          <w:rFonts w:ascii="Arial" w:hAnsi="Arial" w:cs="Arial"/>
          <w:lang w:val="es-PE"/>
        </w:rPr>
        <w:t>79</w:t>
      </w:r>
      <w:r w:rsidRPr="004A6316">
        <w:rPr>
          <w:rFonts w:ascii="Arial" w:hAnsi="Arial" w:cs="Arial"/>
          <w:spacing w:val="-1"/>
          <w:lang w:val="es-PE"/>
        </w:rPr>
        <w:t xml:space="preserve"> </w:t>
      </w:r>
      <w:r w:rsidRPr="004A6316">
        <w:rPr>
          <w:rFonts w:ascii="Arial" w:hAnsi="Arial" w:cs="Arial"/>
          <w:lang w:val="es-PE"/>
        </w:rPr>
        <w:t>y</w:t>
      </w:r>
      <w:r w:rsidRPr="004A6316">
        <w:rPr>
          <w:rFonts w:ascii="Arial" w:hAnsi="Arial" w:cs="Arial"/>
          <w:spacing w:val="-1"/>
          <w:lang w:val="es-PE"/>
        </w:rPr>
        <w:t xml:space="preserve"> </w:t>
      </w:r>
      <w:r w:rsidRPr="004A6316">
        <w:rPr>
          <w:rFonts w:ascii="Arial" w:hAnsi="Arial" w:cs="Arial"/>
          <w:lang w:val="es-PE"/>
        </w:rPr>
        <w:t>80%</w:t>
      </w:r>
      <w:r w:rsidRPr="004A6316">
        <w:rPr>
          <w:rFonts w:ascii="Arial" w:hAnsi="Arial" w:cs="Arial"/>
          <w:spacing w:val="-2"/>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matrícula</w:t>
      </w:r>
      <w:r w:rsidRPr="004A6316">
        <w:rPr>
          <w:rFonts w:ascii="Arial" w:hAnsi="Arial" w:cs="Arial"/>
          <w:spacing w:val="-1"/>
          <w:lang w:val="es-PE"/>
        </w:rPr>
        <w:t xml:space="preserve"> </w:t>
      </w:r>
      <w:r w:rsidRPr="004A6316">
        <w:rPr>
          <w:rFonts w:ascii="Arial" w:hAnsi="Arial" w:cs="Arial"/>
          <w:lang w:val="es-PE"/>
        </w:rPr>
        <w:t>femenina.</w:t>
      </w:r>
    </w:p>
  </w:footnote>
  <w:footnote w:id="206">
    <w:p w14:paraId="1DF1B80E" w14:textId="77777777" w:rsidR="00A40F61" w:rsidRPr="004A6316" w:rsidRDefault="00A40F61" w:rsidP="00E02D5E">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Decreto</w:t>
      </w:r>
      <w:r w:rsidRPr="004A6316">
        <w:rPr>
          <w:rFonts w:ascii="Arial" w:hAnsi="Arial" w:cs="Arial"/>
          <w:spacing w:val="-2"/>
          <w:lang w:val="es-PE"/>
        </w:rPr>
        <w:t xml:space="preserve"> </w:t>
      </w:r>
      <w:r w:rsidRPr="004A6316">
        <w:rPr>
          <w:rFonts w:ascii="Arial" w:hAnsi="Arial" w:cs="Arial"/>
          <w:lang w:val="es-PE"/>
        </w:rPr>
        <w:t>Supremo</w:t>
      </w:r>
      <w:r w:rsidRPr="004A6316">
        <w:rPr>
          <w:rFonts w:ascii="Arial" w:hAnsi="Arial" w:cs="Arial"/>
          <w:spacing w:val="-2"/>
          <w:lang w:val="es-PE"/>
        </w:rPr>
        <w:t xml:space="preserve"> </w:t>
      </w:r>
      <w:r w:rsidRPr="004A6316">
        <w:rPr>
          <w:rFonts w:ascii="Arial" w:hAnsi="Arial" w:cs="Arial"/>
          <w:lang w:val="es-PE"/>
        </w:rPr>
        <w:t>Nº</w:t>
      </w:r>
      <w:r w:rsidRPr="004A6316">
        <w:rPr>
          <w:rFonts w:ascii="Arial" w:hAnsi="Arial" w:cs="Arial"/>
          <w:spacing w:val="-3"/>
          <w:lang w:val="es-PE"/>
        </w:rPr>
        <w:t xml:space="preserve"> </w:t>
      </w:r>
      <w:r w:rsidRPr="004A6316">
        <w:rPr>
          <w:rFonts w:ascii="Arial" w:hAnsi="Arial" w:cs="Arial"/>
          <w:lang w:val="es-PE"/>
        </w:rPr>
        <w:t>007-2021-MIMP.</w:t>
      </w:r>
    </w:p>
  </w:footnote>
  <w:footnote w:id="207">
    <w:p w14:paraId="5D2EA1D3" w14:textId="77777777" w:rsidR="00A40F61" w:rsidRPr="004A6316" w:rsidRDefault="00A40F61" w:rsidP="00E02D5E">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Anexo</w:t>
      </w:r>
      <w:r w:rsidRPr="004A6316">
        <w:rPr>
          <w:rFonts w:ascii="Arial" w:hAnsi="Arial" w:cs="Arial"/>
          <w:spacing w:val="11"/>
          <w:lang w:val="es-PE"/>
        </w:rPr>
        <w:t xml:space="preserve"> </w:t>
      </w:r>
      <w:r w:rsidRPr="004A6316">
        <w:rPr>
          <w:rFonts w:ascii="Arial" w:hAnsi="Arial" w:cs="Arial"/>
          <w:lang w:val="es-PE"/>
        </w:rPr>
        <w:t>1</w:t>
      </w:r>
      <w:r w:rsidRPr="004A6316">
        <w:rPr>
          <w:rFonts w:ascii="Arial" w:hAnsi="Arial" w:cs="Arial"/>
          <w:spacing w:val="12"/>
          <w:lang w:val="es-PE"/>
        </w:rPr>
        <w:t xml:space="preserve"> </w:t>
      </w:r>
      <w:r w:rsidRPr="004A6316">
        <w:rPr>
          <w:rFonts w:ascii="Arial" w:hAnsi="Arial" w:cs="Arial"/>
          <w:lang w:val="es-PE"/>
        </w:rPr>
        <w:t>de</w:t>
      </w:r>
      <w:r w:rsidRPr="004A6316">
        <w:rPr>
          <w:rFonts w:ascii="Arial" w:hAnsi="Arial" w:cs="Arial"/>
          <w:spacing w:val="11"/>
          <w:lang w:val="es-PE"/>
        </w:rPr>
        <w:t xml:space="preserve"> </w:t>
      </w:r>
      <w:r w:rsidRPr="004A6316">
        <w:rPr>
          <w:rFonts w:ascii="Arial" w:hAnsi="Arial" w:cs="Arial"/>
          <w:lang w:val="es-PE"/>
        </w:rPr>
        <w:t>la</w:t>
      </w:r>
      <w:r w:rsidRPr="004A6316">
        <w:rPr>
          <w:rFonts w:ascii="Arial" w:hAnsi="Arial" w:cs="Arial"/>
          <w:spacing w:val="11"/>
          <w:lang w:val="es-PE"/>
        </w:rPr>
        <w:t xml:space="preserve"> </w:t>
      </w:r>
      <w:r w:rsidRPr="004A6316">
        <w:rPr>
          <w:rFonts w:ascii="Arial" w:hAnsi="Arial" w:cs="Arial"/>
          <w:lang w:val="es-PE"/>
        </w:rPr>
        <w:t>II</w:t>
      </w:r>
      <w:r w:rsidRPr="004A6316">
        <w:rPr>
          <w:rFonts w:ascii="Arial" w:hAnsi="Arial" w:cs="Arial"/>
          <w:spacing w:val="12"/>
          <w:lang w:val="es-PE"/>
        </w:rPr>
        <w:t xml:space="preserve"> </w:t>
      </w:r>
      <w:r w:rsidRPr="004A6316">
        <w:rPr>
          <w:rFonts w:ascii="Arial" w:hAnsi="Arial" w:cs="Arial"/>
          <w:lang w:val="es-PE"/>
        </w:rPr>
        <w:t>Encuesta</w:t>
      </w:r>
      <w:r w:rsidRPr="004A6316">
        <w:rPr>
          <w:rFonts w:ascii="Arial" w:hAnsi="Arial" w:cs="Arial"/>
          <w:spacing w:val="11"/>
          <w:lang w:val="es-PE"/>
        </w:rPr>
        <w:t xml:space="preserve"> </w:t>
      </w:r>
      <w:r w:rsidRPr="004A6316">
        <w:rPr>
          <w:rFonts w:ascii="Arial" w:hAnsi="Arial" w:cs="Arial"/>
          <w:lang w:val="es-PE"/>
        </w:rPr>
        <w:t>Nacional</w:t>
      </w:r>
      <w:r w:rsidRPr="004A6316">
        <w:rPr>
          <w:rFonts w:ascii="Arial" w:hAnsi="Arial" w:cs="Arial"/>
          <w:spacing w:val="11"/>
          <w:lang w:val="es-PE"/>
        </w:rPr>
        <w:t xml:space="preserve"> </w:t>
      </w:r>
      <w:r w:rsidRPr="004A6316">
        <w:rPr>
          <w:rFonts w:ascii="Arial" w:hAnsi="Arial" w:cs="Arial"/>
          <w:lang w:val="es-PE"/>
        </w:rPr>
        <w:t>de</w:t>
      </w:r>
      <w:r w:rsidRPr="004A6316">
        <w:rPr>
          <w:rFonts w:ascii="Arial" w:hAnsi="Arial" w:cs="Arial"/>
          <w:spacing w:val="12"/>
          <w:lang w:val="es-PE"/>
        </w:rPr>
        <w:t xml:space="preserve"> </w:t>
      </w:r>
      <w:r w:rsidRPr="004A6316">
        <w:rPr>
          <w:rFonts w:ascii="Arial" w:hAnsi="Arial" w:cs="Arial"/>
          <w:lang w:val="es-PE"/>
        </w:rPr>
        <w:t>Derechos</w:t>
      </w:r>
      <w:r w:rsidRPr="004A6316">
        <w:rPr>
          <w:rFonts w:ascii="Arial" w:hAnsi="Arial" w:cs="Arial"/>
          <w:spacing w:val="11"/>
          <w:lang w:val="es-PE"/>
        </w:rPr>
        <w:t xml:space="preserve"> </w:t>
      </w:r>
      <w:r w:rsidRPr="004A6316">
        <w:rPr>
          <w:rFonts w:ascii="Arial" w:hAnsi="Arial" w:cs="Arial"/>
          <w:lang w:val="es-PE"/>
        </w:rPr>
        <w:t>Humanos,</w:t>
      </w:r>
      <w:r w:rsidRPr="004A6316">
        <w:rPr>
          <w:rFonts w:ascii="Arial" w:hAnsi="Arial" w:cs="Arial"/>
          <w:spacing w:val="11"/>
          <w:lang w:val="es-PE"/>
        </w:rPr>
        <w:t xml:space="preserve"> </w:t>
      </w:r>
      <w:r w:rsidRPr="004A6316">
        <w:rPr>
          <w:rFonts w:ascii="Arial" w:hAnsi="Arial" w:cs="Arial"/>
          <w:lang w:val="es-PE"/>
        </w:rPr>
        <w:t>sobre</w:t>
      </w:r>
      <w:r w:rsidRPr="004A6316">
        <w:rPr>
          <w:rFonts w:ascii="Arial" w:hAnsi="Arial" w:cs="Arial"/>
          <w:spacing w:val="12"/>
          <w:lang w:val="es-PE"/>
        </w:rPr>
        <w:t xml:space="preserve"> </w:t>
      </w:r>
      <w:r w:rsidRPr="004A6316">
        <w:rPr>
          <w:rFonts w:ascii="Arial" w:hAnsi="Arial" w:cs="Arial"/>
          <w:lang w:val="es-PE"/>
        </w:rPr>
        <w:t>la</w:t>
      </w:r>
      <w:r w:rsidRPr="004A6316">
        <w:rPr>
          <w:rFonts w:ascii="Arial" w:hAnsi="Arial" w:cs="Arial"/>
          <w:spacing w:val="10"/>
          <w:lang w:val="es-PE"/>
        </w:rPr>
        <w:t xml:space="preserve"> </w:t>
      </w:r>
      <w:r w:rsidRPr="004A6316">
        <w:rPr>
          <w:rFonts w:ascii="Arial" w:hAnsi="Arial" w:cs="Arial"/>
          <w:lang w:val="es-PE"/>
        </w:rPr>
        <w:t>Metodología</w:t>
      </w:r>
      <w:r w:rsidRPr="004A6316">
        <w:rPr>
          <w:rFonts w:ascii="Arial" w:hAnsi="Arial" w:cs="Arial"/>
          <w:spacing w:val="11"/>
          <w:lang w:val="es-PE"/>
        </w:rPr>
        <w:t xml:space="preserve"> </w:t>
      </w:r>
      <w:r w:rsidRPr="004A6316">
        <w:rPr>
          <w:rFonts w:ascii="Arial" w:hAnsi="Arial" w:cs="Arial"/>
          <w:lang w:val="es-PE"/>
        </w:rPr>
        <w:t>de</w:t>
      </w:r>
      <w:r w:rsidRPr="004A6316">
        <w:rPr>
          <w:rFonts w:ascii="Arial" w:hAnsi="Arial" w:cs="Arial"/>
          <w:spacing w:val="12"/>
          <w:lang w:val="es-PE"/>
        </w:rPr>
        <w:t xml:space="preserve"> </w:t>
      </w:r>
      <w:r w:rsidRPr="004A6316">
        <w:rPr>
          <w:rFonts w:ascii="Arial" w:hAnsi="Arial" w:cs="Arial"/>
          <w:lang w:val="es-PE"/>
        </w:rPr>
        <w:t>construcción</w:t>
      </w:r>
      <w:r w:rsidRPr="004A6316">
        <w:rPr>
          <w:rFonts w:ascii="Arial" w:hAnsi="Arial" w:cs="Arial"/>
          <w:spacing w:val="11"/>
          <w:lang w:val="es-PE"/>
        </w:rPr>
        <w:t xml:space="preserve"> </w:t>
      </w:r>
      <w:r w:rsidRPr="004A6316">
        <w:rPr>
          <w:rFonts w:ascii="Arial" w:hAnsi="Arial" w:cs="Arial"/>
          <w:lang w:val="es-PE"/>
        </w:rPr>
        <w:t>del indicador.</w:t>
      </w:r>
    </w:p>
  </w:footnote>
  <w:footnote w:id="208">
    <w:p w14:paraId="56A7E80B" w14:textId="77777777" w:rsidR="00A40F61" w:rsidRPr="004A6316" w:rsidRDefault="00A40F61" w:rsidP="00E02D5E">
      <w:pPr>
        <w:pStyle w:val="Textonotapie"/>
        <w:jc w:val="both"/>
        <w:rPr>
          <w:rFonts w:ascii="Arial" w:hAnsi="Arial" w:cs="Arial"/>
        </w:rPr>
      </w:pPr>
      <w:r w:rsidRPr="004A6316">
        <w:rPr>
          <w:rStyle w:val="Refdenotaalpie"/>
          <w:rFonts w:ascii="Arial" w:hAnsi="Arial" w:cs="Arial"/>
        </w:rPr>
        <w:footnoteRef/>
      </w:r>
      <w:r w:rsidRPr="004A6316">
        <w:rPr>
          <w:rFonts w:ascii="Arial" w:hAnsi="Arial" w:cs="Arial"/>
          <w:lang w:val="es-PE"/>
        </w:rPr>
        <w:t xml:space="preserve"> </w:t>
      </w:r>
      <w:bookmarkStart w:id="82" w:name="_Hlk127973941"/>
      <w:r w:rsidRPr="004A6316">
        <w:rPr>
          <w:rFonts w:ascii="Arial" w:hAnsi="Arial" w:cs="Arial"/>
          <w:lang w:val="es-PE"/>
        </w:rPr>
        <w:t>Ministerio de Justicia y Derechos Humanos - MINJUSDH</w:t>
      </w:r>
      <w:bookmarkEnd w:id="82"/>
      <w:r w:rsidRPr="004A6316">
        <w:rPr>
          <w:rFonts w:ascii="Arial" w:hAnsi="Arial" w:cs="Arial"/>
          <w:lang w:val="es-PE"/>
        </w:rPr>
        <w:t xml:space="preserve">, </w:t>
      </w:r>
      <w:r w:rsidRPr="004A6316">
        <w:rPr>
          <w:rFonts w:ascii="Arial" w:hAnsi="Arial" w:cs="Arial"/>
          <w:i/>
          <w:iCs/>
          <w:lang w:val="es-PE"/>
        </w:rPr>
        <w:t>Informe analítico de la II Encuesta Nacional de Derechos Humanos</w:t>
      </w:r>
      <w:r w:rsidRPr="004A6316">
        <w:rPr>
          <w:rFonts w:ascii="Arial" w:hAnsi="Arial" w:cs="Arial"/>
          <w:lang w:val="es-PE"/>
        </w:rPr>
        <w:t xml:space="preserve"> (Lima, 2020), </w:t>
      </w:r>
      <w:r w:rsidRPr="004A6316">
        <w:rPr>
          <w:rFonts w:ascii="Arial" w:hAnsi="Arial" w:cs="Arial"/>
          <w:u w:val="single"/>
          <w:lang w:val="es-PE"/>
        </w:rPr>
        <w:t>https://cdn.</w:t>
      </w:r>
      <w:hyperlink r:id="rId67">
        <w:r w:rsidRPr="004A6316">
          <w:rPr>
            <w:rStyle w:val="Hipervnculo"/>
            <w:rFonts w:ascii="Arial" w:hAnsi="Arial" w:cs="Arial"/>
          </w:rPr>
          <w:t>www.gob.pe/uploads/document/file/1611168/1.-Informe-anali%CC%81tico-de-la-II-</w:t>
        </w:r>
      </w:hyperlink>
      <w:r w:rsidRPr="004A6316">
        <w:rPr>
          <w:rFonts w:ascii="Arial" w:hAnsi="Arial" w:cs="Arial"/>
          <w:u w:val="single"/>
        </w:rPr>
        <w:t xml:space="preserve">Encuesta-Nacional-de-Derechos-Humanos.pdf.pdf </w:t>
      </w:r>
    </w:p>
  </w:footnote>
  <w:footnote w:id="209">
    <w:p w14:paraId="027DD002" w14:textId="77777777" w:rsidR="00A40F61" w:rsidRPr="004A6316" w:rsidRDefault="00A40F61" w:rsidP="00E02D5E">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Bregaglio,</w:t>
      </w:r>
      <w:r w:rsidRPr="004A6316">
        <w:rPr>
          <w:rFonts w:ascii="Arial" w:hAnsi="Arial" w:cs="Arial"/>
          <w:spacing w:val="19"/>
          <w:lang w:val="es-PE"/>
        </w:rPr>
        <w:t xml:space="preserve"> </w:t>
      </w:r>
      <w:r w:rsidRPr="004A6316">
        <w:rPr>
          <w:rFonts w:ascii="Arial" w:hAnsi="Arial" w:cs="Arial"/>
          <w:lang w:val="es-PE"/>
        </w:rPr>
        <w:t>Renata</w:t>
      </w:r>
      <w:r w:rsidRPr="004A6316">
        <w:rPr>
          <w:rFonts w:ascii="Arial" w:hAnsi="Arial" w:cs="Arial"/>
          <w:spacing w:val="17"/>
          <w:lang w:val="es-PE"/>
        </w:rPr>
        <w:t>,</w:t>
      </w:r>
      <w:r w:rsidRPr="004A6316">
        <w:rPr>
          <w:rFonts w:ascii="Arial" w:hAnsi="Arial" w:cs="Arial"/>
          <w:spacing w:val="18"/>
          <w:lang w:val="es-PE"/>
        </w:rPr>
        <w:t xml:space="preserve"> </w:t>
      </w:r>
      <w:r w:rsidRPr="004A6316">
        <w:rPr>
          <w:rFonts w:ascii="Arial" w:hAnsi="Arial" w:cs="Arial"/>
          <w:lang w:val="es-PE"/>
        </w:rPr>
        <w:t>“Comentarios</w:t>
      </w:r>
      <w:r w:rsidRPr="004A6316">
        <w:rPr>
          <w:rFonts w:ascii="Arial" w:hAnsi="Arial" w:cs="Arial"/>
          <w:spacing w:val="18"/>
          <w:lang w:val="es-PE"/>
        </w:rPr>
        <w:t xml:space="preserve"> </w:t>
      </w:r>
      <w:r w:rsidRPr="004A6316">
        <w:rPr>
          <w:rFonts w:ascii="Arial" w:hAnsi="Arial" w:cs="Arial"/>
          <w:lang w:val="es-PE"/>
        </w:rPr>
        <w:t>sobre</w:t>
      </w:r>
      <w:r w:rsidRPr="004A6316">
        <w:rPr>
          <w:rFonts w:ascii="Arial" w:hAnsi="Arial" w:cs="Arial"/>
          <w:spacing w:val="17"/>
          <w:lang w:val="es-PE"/>
        </w:rPr>
        <w:t xml:space="preserve"> </w:t>
      </w:r>
      <w:r w:rsidRPr="004A6316">
        <w:rPr>
          <w:rFonts w:ascii="Arial" w:hAnsi="Arial" w:cs="Arial"/>
          <w:lang w:val="es-PE"/>
        </w:rPr>
        <w:t>los</w:t>
      </w:r>
      <w:r w:rsidRPr="004A6316">
        <w:rPr>
          <w:rFonts w:ascii="Arial" w:hAnsi="Arial" w:cs="Arial"/>
          <w:spacing w:val="18"/>
          <w:lang w:val="es-PE"/>
        </w:rPr>
        <w:t xml:space="preserve"> </w:t>
      </w:r>
      <w:r w:rsidRPr="004A6316">
        <w:rPr>
          <w:rFonts w:ascii="Arial" w:hAnsi="Arial" w:cs="Arial"/>
          <w:lang w:val="es-PE"/>
        </w:rPr>
        <w:t>resultados</w:t>
      </w:r>
      <w:r w:rsidRPr="004A6316">
        <w:rPr>
          <w:rFonts w:ascii="Arial" w:hAnsi="Arial" w:cs="Arial"/>
          <w:spacing w:val="18"/>
          <w:lang w:val="es-PE"/>
        </w:rPr>
        <w:t xml:space="preserve"> </w:t>
      </w:r>
      <w:r w:rsidRPr="004A6316">
        <w:rPr>
          <w:rFonts w:ascii="Arial" w:hAnsi="Arial" w:cs="Arial"/>
          <w:lang w:val="es-PE"/>
        </w:rPr>
        <w:t>de</w:t>
      </w:r>
      <w:r w:rsidRPr="004A6316">
        <w:rPr>
          <w:rFonts w:ascii="Arial" w:hAnsi="Arial" w:cs="Arial"/>
          <w:spacing w:val="17"/>
          <w:lang w:val="es-PE"/>
        </w:rPr>
        <w:t xml:space="preserve"> </w:t>
      </w:r>
      <w:r w:rsidRPr="004A6316">
        <w:rPr>
          <w:rFonts w:ascii="Arial" w:hAnsi="Arial" w:cs="Arial"/>
          <w:lang w:val="es-PE"/>
        </w:rPr>
        <w:t>la</w:t>
      </w:r>
      <w:r w:rsidRPr="004A6316">
        <w:rPr>
          <w:rFonts w:ascii="Arial" w:hAnsi="Arial" w:cs="Arial"/>
          <w:spacing w:val="18"/>
          <w:lang w:val="es-PE"/>
        </w:rPr>
        <w:t xml:space="preserve"> </w:t>
      </w:r>
      <w:r w:rsidRPr="004A6316">
        <w:rPr>
          <w:rFonts w:ascii="Arial" w:hAnsi="Arial" w:cs="Arial"/>
          <w:lang w:val="es-PE"/>
        </w:rPr>
        <w:t>encuesta”,</w:t>
      </w:r>
      <w:r w:rsidRPr="004A6316">
        <w:rPr>
          <w:rFonts w:ascii="Arial" w:hAnsi="Arial" w:cs="Arial"/>
          <w:spacing w:val="19"/>
          <w:lang w:val="es-PE"/>
        </w:rPr>
        <w:t xml:space="preserve"> </w:t>
      </w:r>
      <w:r w:rsidRPr="004A6316">
        <w:rPr>
          <w:rFonts w:ascii="Arial" w:hAnsi="Arial" w:cs="Arial"/>
          <w:lang w:val="es-PE"/>
        </w:rPr>
        <w:t>en:</w:t>
      </w:r>
      <w:r w:rsidRPr="004A6316">
        <w:rPr>
          <w:rFonts w:ascii="Arial" w:hAnsi="Arial" w:cs="Arial"/>
          <w:spacing w:val="18"/>
          <w:lang w:val="es-PE"/>
        </w:rPr>
        <w:t xml:space="preserve"> </w:t>
      </w:r>
      <w:r w:rsidRPr="004A6316">
        <w:rPr>
          <w:rFonts w:ascii="Arial" w:hAnsi="Arial" w:cs="Arial"/>
          <w:i/>
          <w:iCs/>
          <w:spacing w:val="18"/>
          <w:lang w:val="es-PE"/>
        </w:rPr>
        <w:t>I</w:t>
      </w:r>
      <w:r w:rsidRPr="004A6316">
        <w:rPr>
          <w:rFonts w:ascii="Arial" w:hAnsi="Arial" w:cs="Arial"/>
          <w:i/>
          <w:iCs/>
          <w:lang w:val="es-PE"/>
        </w:rPr>
        <w:t>nforme analítico de la II Encuesta Nacional de Derechos Humanos.</w:t>
      </w:r>
      <w:r w:rsidRPr="004A6316">
        <w:rPr>
          <w:rFonts w:ascii="Arial" w:hAnsi="Arial" w:cs="Arial"/>
          <w:spacing w:val="-1"/>
          <w:lang w:val="es-PE"/>
        </w:rPr>
        <w:t xml:space="preserve"> </w:t>
      </w:r>
      <w:r w:rsidRPr="004A6316">
        <w:rPr>
          <w:rFonts w:ascii="Arial" w:hAnsi="Arial" w:cs="Arial"/>
          <w:lang w:val="es-PE"/>
        </w:rPr>
        <w:t>62</w:t>
      </w:r>
      <w:r w:rsidRPr="004A6316">
        <w:rPr>
          <w:rFonts w:ascii="Arial" w:hAnsi="Arial" w:cs="Arial"/>
          <w:spacing w:val="-2"/>
          <w:lang w:val="es-PE"/>
        </w:rPr>
        <w:t xml:space="preserve"> </w:t>
      </w:r>
      <w:r w:rsidRPr="004A6316">
        <w:rPr>
          <w:rFonts w:ascii="Arial" w:hAnsi="Arial" w:cs="Arial"/>
          <w:lang w:val="es-PE"/>
        </w:rPr>
        <w:t>y</w:t>
      </w:r>
      <w:r w:rsidRPr="004A6316">
        <w:rPr>
          <w:rFonts w:ascii="Arial" w:hAnsi="Arial" w:cs="Arial"/>
          <w:spacing w:val="-1"/>
          <w:lang w:val="es-PE"/>
        </w:rPr>
        <w:t xml:space="preserve"> </w:t>
      </w:r>
      <w:r w:rsidRPr="004A6316">
        <w:rPr>
          <w:rFonts w:ascii="Arial" w:hAnsi="Arial" w:cs="Arial"/>
          <w:lang w:val="es-PE"/>
        </w:rPr>
        <w:t>63.</w:t>
      </w:r>
    </w:p>
  </w:footnote>
  <w:footnote w:id="210">
    <w:p w14:paraId="2FA18052" w14:textId="77777777" w:rsidR="00A40F61" w:rsidRPr="004A6316" w:rsidRDefault="00A40F61" w:rsidP="00E02D5E">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Vignolo,</w:t>
      </w:r>
      <w:r w:rsidRPr="004A6316">
        <w:rPr>
          <w:rFonts w:ascii="Arial" w:hAnsi="Arial" w:cs="Arial"/>
          <w:spacing w:val="-5"/>
          <w:lang w:val="es-PE"/>
        </w:rPr>
        <w:t xml:space="preserve"> </w:t>
      </w:r>
      <w:r w:rsidRPr="004A6316">
        <w:rPr>
          <w:rFonts w:ascii="Arial" w:hAnsi="Arial" w:cs="Arial"/>
          <w:lang w:val="es-PE"/>
        </w:rPr>
        <w:t>Gisella</w:t>
      </w:r>
      <w:r w:rsidRPr="004A6316">
        <w:rPr>
          <w:rFonts w:ascii="Arial" w:hAnsi="Arial" w:cs="Arial"/>
          <w:spacing w:val="-5"/>
          <w:lang w:val="es-PE"/>
        </w:rPr>
        <w:t xml:space="preserve">, </w:t>
      </w:r>
      <w:r w:rsidRPr="004A6316">
        <w:rPr>
          <w:rFonts w:ascii="Arial" w:hAnsi="Arial" w:cs="Arial"/>
          <w:lang w:val="es-PE"/>
        </w:rPr>
        <w:t>“Algunas</w:t>
      </w:r>
      <w:r w:rsidRPr="004A6316">
        <w:rPr>
          <w:rFonts w:ascii="Arial" w:hAnsi="Arial" w:cs="Arial"/>
          <w:spacing w:val="-5"/>
          <w:lang w:val="es-PE"/>
        </w:rPr>
        <w:t xml:space="preserve"> </w:t>
      </w:r>
      <w:r w:rsidRPr="004A6316">
        <w:rPr>
          <w:rFonts w:ascii="Arial" w:hAnsi="Arial" w:cs="Arial"/>
          <w:lang w:val="es-PE"/>
        </w:rPr>
        <w:t>reflexiones</w:t>
      </w:r>
      <w:r w:rsidRPr="004A6316">
        <w:rPr>
          <w:rFonts w:ascii="Arial" w:hAnsi="Arial" w:cs="Arial"/>
          <w:spacing w:val="-5"/>
          <w:lang w:val="es-PE"/>
        </w:rPr>
        <w:t xml:space="preserve"> </w:t>
      </w:r>
      <w:r w:rsidRPr="004A6316">
        <w:rPr>
          <w:rFonts w:ascii="Arial" w:hAnsi="Arial" w:cs="Arial"/>
          <w:lang w:val="es-PE"/>
        </w:rPr>
        <w:t>a</w:t>
      </w:r>
      <w:r w:rsidRPr="004A6316">
        <w:rPr>
          <w:rFonts w:ascii="Arial" w:hAnsi="Arial" w:cs="Arial"/>
          <w:spacing w:val="-5"/>
          <w:lang w:val="es-PE"/>
        </w:rPr>
        <w:t xml:space="preserve"> </w:t>
      </w:r>
      <w:r w:rsidRPr="004A6316">
        <w:rPr>
          <w:rFonts w:ascii="Arial" w:hAnsi="Arial" w:cs="Arial"/>
          <w:lang w:val="es-PE"/>
        </w:rPr>
        <w:t>partir</w:t>
      </w:r>
      <w:r w:rsidRPr="004A6316">
        <w:rPr>
          <w:rFonts w:ascii="Arial" w:hAnsi="Arial" w:cs="Arial"/>
          <w:spacing w:val="-5"/>
          <w:lang w:val="es-PE"/>
        </w:rPr>
        <w:t xml:space="preserve"> </w:t>
      </w:r>
      <w:r w:rsidRPr="004A6316">
        <w:rPr>
          <w:rFonts w:ascii="Arial" w:hAnsi="Arial" w:cs="Arial"/>
          <w:lang w:val="es-PE"/>
        </w:rPr>
        <w:t>de</w:t>
      </w:r>
      <w:r w:rsidRPr="004A6316">
        <w:rPr>
          <w:rFonts w:ascii="Arial" w:hAnsi="Arial" w:cs="Arial"/>
          <w:spacing w:val="-5"/>
          <w:lang w:val="es-PE"/>
        </w:rPr>
        <w:t xml:space="preserve"> </w:t>
      </w:r>
      <w:r w:rsidRPr="004A6316">
        <w:rPr>
          <w:rFonts w:ascii="Arial" w:hAnsi="Arial" w:cs="Arial"/>
          <w:lang w:val="es-PE"/>
        </w:rPr>
        <w:t>los</w:t>
      </w:r>
      <w:r w:rsidRPr="004A6316">
        <w:rPr>
          <w:rFonts w:ascii="Arial" w:hAnsi="Arial" w:cs="Arial"/>
          <w:spacing w:val="-5"/>
          <w:lang w:val="es-PE"/>
        </w:rPr>
        <w:t xml:space="preserve"> </w:t>
      </w:r>
      <w:r w:rsidRPr="004A6316">
        <w:rPr>
          <w:rFonts w:ascii="Arial" w:hAnsi="Arial" w:cs="Arial"/>
          <w:lang w:val="es-PE"/>
        </w:rPr>
        <w:t>resultados</w:t>
      </w:r>
      <w:r w:rsidRPr="004A6316">
        <w:rPr>
          <w:rFonts w:ascii="Arial" w:hAnsi="Arial" w:cs="Arial"/>
          <w:spacing w:val="-5"/>
          <w:lang w:val="es-PE"/>
        </w:rPr>
        <w:t xml:space="preserve"> </w:t>
      </w:r>
      <w:r w:rsidRPr="004A6316">
        <w:rPr>
          <w:rFonts w:ascii="Arial" w:hAnsi="Arial" w:cs="Arial"/>
          <w:lang w:val="es-PE"/>
        </w:rPr>
        <w:t>sobre</w:t>
      </w:r>
      <w:r w:rsidRPr="004A6316">
        <w:rPr>
          <w:rFonts w:ascii="Arial" w:hAnsi="Arial" w:cs="Arial"/>
          <w:spacing w:val="-5"/>
          <w:lang w:val="es-PE"/>
        </w:rPr>
        <w:t xml:space="preserve"> </w:t>
      </w:r>
      <w:r w:rsidRPr="004A6316">
        <w:rPr>
          <w:rFonts w:ascii="Arial" w:hAnsi="Arial" w:cs="Arial"/>
          <w:lang w:val="es-PE"/>
        </w:rPr>
        <w:t>la</w:t>
      </w:r>
      <w:r w:rsidRPr="004A6316">
        <w:rPr>
          <w:rFonts w:ascii="Arial" w:hAnsi="Arial" w:cs="Arial"/>
          <w:spacing w:val="-5"/>
          <w:lang w:val="es-PE"/>
        </w:rPr>
        <w:t xml:space="preserve"> </w:t>
      </w:r>
      <w:r w:rsidRPr="004A6316">
        <w:rPr>
          <w:rFonts w:ascii="Arial" w:hAnsi="Arial" w:cs="Arial"/>
          <w:lang w:val="es-PE"/>
        </w:rPr>
        <w:t>situación</w:t>
      </w:r>
      <w:r w:rsidRPr="004A6316">
        <w:rPr>
          <w:rFonts w:ascii="Arial" w:hAnsi="Arial" w:cs="Arial"/>
          <w:spacing w:val="-5"/>
          <w:lang w:val="es-PE"/>
        </w:rPr>
        <w:t xml:space="preserve"> </w:t>
      </w:r>
      <w:r w:rsidRPr="004A6316">
        <w:rPr>
          <w:rFonts w:ascii="Arial" w:hAnsi="Arial" w:cs="Arial"/>
          <w:lang w:val="es-PE"/>
        </w:rPr>
        <w:t>de</w:t>
      </w:r>
      <w:r w:rsidRPr="004A6316">
        <w:rPr>
          <w:rFonts w:ascii="Arial" w:hAnsi="Arial" w:cs="Arial"/>
          <w:spacing w:val="-5"/>
          <w:lang w:val="es-PE"/>
        </w:rPr>
        <w:t xml:space="preserve"> </w:t>
      </w:r>
      <w:r w:rsidRPr="004A6316">
        <w:rPr>
          <w:rFonts w:ascii="Arial" w:hAnsi="Arial" w:cs="Arial"/>
          <w:lang w:val="es-PE"/>
        </w:rPr>
        <w:t>las</w:t>
      </w:r>
      <w:r w:rsidRPr="004A6316">
        <w:rPr>
          <w:rFonts w:ascii="Arial" w:hAnsi="Arial" w:cs="Arial"/>
          <w:spacing w:val="-5"/>
          <w:lang w:val="es-PE"/>
        </w:rPr>
        <w:t xml:space="preserve"> </w:t>
      </w:r>
      <w:r w:rsidRPr="004A6316">
        <w:rPr>
          <w:rFonts w:ascii="Arial" w:hAnsi="Arial" w:cs="Arial"/>
          <w:lang w:val="es-PE"/>
        </w:rPr>
        <w:t>personas</w:t>
      </w:r>
      <w:r w:rsidRPr="004A6316">
        <w:rPr>
          <w:rFonts w:ascii="Arial" w:hAnsi="Arial" w:cs="Arial"/>
          <w:spacing w:val="-47"/>
          <w:lang w:val="es-PE"/>
        </w:rPr>
        <w:t xml:space="preserve"> </w:t>
      </w:r>
      <w:r w:rsidRPr="004A6316">
        <w:rPr>
          <w:rFonts w:ascii="Arial" w:hAnsi="Arial" w:cs="Arial"/>
          <w:lang w:val="es-PE"/>
        </w:rPr>
        <w:t>con</w:t>
      </w:r>
      <w:r w:rsidRPr="004A6316">
        <w:rPr>
          <w:rFonts w:ascii="Arial" w:hAnsi="Arial" w:cs="Arial"/>
          <w:spacing w:val="-2"/>
          <w:lang w:val="es-PE"/>
        </w:rPr>
        <w:t xml:space="preserve"> </w:t>
      </w:r>
      <w:r w:rsidRPr="004A6316">
        <w:rPr>
          <w:rFonts w:ascii="Arial" w:hAnsi="Arial" w:cs="Arial"/>
          <w:lang w:val="es-PE"/>
        </w:rPr>
        <w:t>discapacidad</w:t>
      </w:r>
      <w:r w:rsidRPr="004A6316">
        <w:rPr>
          <w:rFonts w:ascii="Arial" w:hAnsi="Arial" w:cs="Arial"/>
          <w:spacing w:val="-1"/>
          <w:lang w:val="es-PE"/>
        </w:rPr>
        <w:t xml:space="preserve"> </w:t>
      </w:r>
      <w:r w:rsidRPr="004A6316">
        <w:rPr>
          <w:rFonts w:ascii="Arial" w:hAnsi="Arial" w:cs="Arial"/>
          <w:lang w:val="es-PE"/>
        </w:rPr>
        <w:t>y</w:t>
      </w:r>
      <w:r w:rsidRPr="004A6316">
        <w:rPr>
          <w:rFonts w:ascii="Arial" w:hAnsi="Arial" w:cs="Arial"/>
          <w:spacing w:val="-2"/>
          <w:lang w:val="es-PE"/>
        </w:rPr>
        <w:t xml:space="preserve"> </w:t>
      </w:r>
      <w:r w:rsidRPr="004A6316">
        <w:rPr>
          <w:rFonts w:ascii="Arial" w:hAnsi="Arial" w:cs="Arial"/>
          <w:lang w:val="es-PE"/>
        </w:rPr>
        <w:t>los</w:t>
      </w:r>
      <w:r w:rsidRPr="004A6316">
        <w:rPr>
          <w:rFonts w:ascii="Arial" w:hAnsi="Arial" w:cs="Arial"/>
          <w:spacing w:val="-1"/>
          <w:lang w:val="es-PE"/>
        </w:rPr>
        <w:t xml:space="preserve"> </w:t>
      </w:r>
      <w:r w:rsidRPr="004A6316">
        <w:rPr>
          <w:rFonts w:ascii="Arial" w:hAnsi="Arial" w:cs="Arial"/>
          <w:lang w:val="es-PE"/>
        </w:rPr>
        <w:t>retos</w:t>
      </w:r>
      <w:r w:rsidRPr="004A6316">
        <w:rPr>
          <w:rFonts w:ascii="Arial" w:hAnsi="Arial" w:cs="Arial"/>
          <w:spacing w:val="-1"/>
          <w:lang w:val="es-PE"/>
        </w:rPr>
        <w:t xml:space="preserve"> </w:t>
      </w:r>
      <w:r w:rsidRPr="004A6316">
        <w:rPr>
          <w:rFonts w:ascii="Arial" w:hAnsi="Arial" w:cs="Arial"/>
          <w:lang w:val="es-PE"/>
        </w:rPr>
        <w:t>como</w:t>
      </w:r>
      <w:r w:rsidRPr="004A6316">
        <w:rPr>
          <w:rFonts w:ascii="Arial" w:hAnsi="Arial" w:cs="Arial"/>
          <w:spacing w:val="-2"/>
          <w:lang w:val="es-PE"/>
        </w:rPr>
        <w:t xml:space="preserve"> </w:t>
      </w:r>
      <w:r w:rsidRPr="004A6316">
        <w:rPr>
          <w:rFonts w:ascii="Arial" w:hAnsi="Arial" w:cs="Arial"/>
          <w:lang w:val="es-PE"/>
        </w:rPr>
        <w:t>Estado</w:t>
      </w:r>
      <w:r w:rsidRPr="004A6316">
        <w:rPr>
          <w:rFonts w:ascii="Arial" w:hAnsi="Arial" w:cs="Arial"/>
          <w:spacing w:val="-1"/>
          <w:lang w:val="es-PE"/>
        </w:rPr>
        <w:t xml:space="preserve"> </w:t>
      </w:r>
      <w:r w:rsidRPr="004A6316">
        <w:rPr>
          <w:rFonts w:ascii="Arial" w:hAnsi="Arial" w:cs="Arial"/>
          <w:lang w:val="es-PE"/>
        </w:rPr>
        <w:t>y</w:t>
      </w:r>
      <w:r w:rsidRPr="004A6316">
        <w:rPr>
          <w:rFonts w:ascii="Arial" w:hAnsi="Arial" w:cs="Arial"/>
          <w:spacing w:val="-1"/>
          <w:lang w:val="es-PE"/>
        </w:rPr>
        <w:t xml:space="preserve"> </w:t>
      </w:r>
      <w:r w:rsidRPr="004A6316">
        <w:rPr>
          <w:rFonts w:ascii="Arial" w:hAnsi="Arial" w:cs="Arial"/>
          <w:lang w:val="es-PE"/>
        </w:rPr>
        <w:t>sociedad”,</w:t>
      </w:r>
      <w:r w:rsidRPr="004A6316">
        <w:rPr>
          <w:rFonts w:ascii="Arial" w:hAnsi="Arial" w:cs="Arial"/>
          <w:spacing w:val="-3"/>
          <w:lang w:val="es-PE"/>
        </w:rPr>
        <w:t xml:space="preserve"> </w:t>
      </w:r>
      <w:r w:rsidRPr="004A6316">
        <w:rPr>
          <w:rFonts w:ascii="Arial" w:hAnsi="Arial" w:cs="Arial"/>
          <w:lang w:val="es-PE"/>
        </w:rPr>
        <w:t>en:</w:t>
      </w:r>
      <w:r w:rsidRPr="004A6316">
        <w:rPr>
          <w:rFonts w:ascii="Arial" w:hAnsi="Arial" w:cs="Arial"/>
          <w:spacing w:val="-1"/>
          <w:lang w:val="es-PE"/>
        </w:rPr>
        <w:t xml:space="preserve"> </w:t>
      </w:r>
      <w:r w:rsidRPr="004A6316">
        <w:rPr>
          <w:rFonts w:ascii="Arial" w:hAnsi="Arial" w:cs="Arial"/>
          <w:i/>
          <w:iCs/>
          <w:spacing w:val="18"/>
          <w:lang w:val="es-PE"/>
        </w:rPr>
        <w:t>I</w:t>
      </w:r>
      <w:r w:rsidRPr="004A6316">
        <w:rPr>
          <w:rFonts w:ascii="Arial" w:hAnsi="Arial" w:cs="Arial"/>
          <w:i/>
          <w:iCs/>
          <w:lang w:val="es-PE"/>
        </w:rPr>
        <w:t>nforme analítico de la II Encuesta Nacional de Derechos Humanos.</w:t>
      </w:r>
      <w:r w:rsidRPr="004A6316">
        <w:rPr>
          <w:rFonts w:ascii="Arial" w:hAnsi="Arial" w:cs="Arial"/>
          <w:lang w:val="es-PE"/>
        </w:rPr>
        <w:t>,</w:t>
      </w:r>
      <w:r w:rsidRPr="004A6316">
        <w:rPr>
          <w:rFonts w:ascii="Arial" w:hAnsi="Arial" w:cs="Arial"/>
          <w:spacing w:val="-1"/>
          <w:lang w:val="es-PE"/>
        </w:rPr>
        <w:t xml:space="preserve"> </w:t>
      </w:r>
      <w:r w:rsidRPr="004A6316">
        <w:rPr>
          <w:rFonts w:ascii="Arial" w:hAnsi="Arial" w:cs="Arial"/>
          <w:lang w:val="es-PE"/>
        </w:rPr>
        <w:t>65.</w:t>
      </w:r>
    </w:p>
  </w:footnote>
  <w:footnote w:id="211">
    <w:p w14:paraId="61C487FB" w14:textId="77777777" w:rsidR="00A40F61" w:rsidRPr="004A6316" w:rsidRDefault="00A40F61" w:rsidP="00E02D5E">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Comité para la Eliminación de la Discriminación Racial de la ONU, </w:t>
      </w:r>
      <w:r w:rsidRPr="004A6316">
        <w:rPr>
          <w:rFonts w:ascii="Arial" w:hAnsi="Arial" w:cs="Arial"/>
          <w:i/>
          <w:lang w:val="es-PE"/>
        </w:rPr>
        <w:t>Observaciones finales sobre los</w:t>
      </w:r>
      <w:r w:rsidRPr="004A6316">
        <w:rPr>
          <w:rFonts w:ascii="Arial" w:hAnsi="Arial" w:cs="Arial"/>
          <w:i/>
          <w:spacing w:val="-2"/>
          <w:lang w:val="es-PE"/>
        </w:rPr>
        <w:t xml:space="preserve"> </w:t>
      </w:r>
      <w:r w:rsidRPr="004A6316">
        <w:rPr>
          <w:rFonts w:ascii="Arial" w:hAnsi="Arial" w:cs="Arial"/>
          <w:i/>
          <w:lang w:val="es-PE"/>
        </w:rPr>
        <w:t>informes</w:t>
      </w:r>
      <w:r w:rsidRPr="004A6316">
        <w:rPr>
          <w:rFonts w:ascii="Arial" w:hAnsi="Arial" w:cs="Arial"/>
          <w:i/>
          <w:spacing w:val="-1"/>
          <w:lang w:val="es-PE"/>
        </w:rPr>
        <w:t xml:space="preserve"> </w:t>
      </w:r>
      <w:r w:rsidRPr="004A6316">
        <w:rPr>
          <w:rFonts w:ascii="Arial" w:hAnsi="Arial" w:cs="Arial"/>
          <w:i/>
          <w:lang w:val="es-PE"/>
        </w:rPr>
        <w:t>periódicos</w:t>
      </w:r>
      <w:r w:rsidRPr="004A6316">
        <w:rPr>
          <w:rFonts w:ascii="Arial" w:hAnsi="Arial" w:cs="Arial"/>
          <w:i/>
          <w:spacing w:val="-1"/>
          <w:lang w:val="es-PE"/>
        </w:rPr>
        <w:t xml:space="preserve"> </w:t>
      </w:r>
      <w:r w:rsidRPr="004A6316">
        <w:rPr>
          <w:rFonts w:ascii="Arial" w:hAnsi="Arial" w:cs="Arial"/>
          <w:i/>
          <w:lang w:val="es-PE"/>
        </w:rPr>
        <w:t>22º</w:t>
      </w:r>
      <w:r w:rsidRPr="004A6316">
        <w:rPr>
          <w:rFonts w:ascii="Arial" w:hAnsi="Arial" w:cs="Arial"/>
          <w:i/>
          <w:spacing w:val="-1"/>
          <w:lang w:val="es-PE"/>
        </w:rPr>
        <w:t xml:space="preserve"> </w:t>
      </w:r>
      <w:r w:rsidRPr="004A6316">
        <w:rPr>
          <w:rFonts w:ascii="Arial" w:hAnsi="Arial" w:cs="Arial"/>
          <w:i/>
          <w:lang w:val="es-PE"/>
        </w:rPr>
        <w:t>y</w:t>
      </w:r>
      <w:r w:rsidRPr="004A6316">
        <w:rPr>
          <w:rFonts w:ascii="Arial" w:hAnsi="Arial" w:cs="Arial"/>
          <w:i/>
          <w:spacing w:val="-1"/>
          <w:lang w:val="es-PE"/>
        </w:rPr>
        <w:t xml:space="preserve"> </w:t>
      </w:r>
      <w:r w:rsidRPr="004A6316">
        <w:rPr>
          <w:rFonts w:ascii="Arial" w:hAnsi="Arial" w:cs="Arial"/>
          <w:i/>
          <w:lang w:val="es-PE"/>
        </w:rPr>
        <w:t>23º</w:t>
      </w:r>
      <w:r w:rsidRPr="004A6316">
        <w:rPr>
          <w:rFonts w:ascii="Arial" w:hAnsi="Arial" w:cs="Arial"/>
          <w:i/>
          <w:spacing w:val="-1"/>
          <w:lang w:val="es-PE"/>
        </w:rPr>
        <w:t xml:space="preserve"> </w:t>
      </w:r>
      <w:r w:rsidRPr="004A6316">
        <w:rPr>
          <w:rFonts w:ascii="Arial" w:hAnsi="Arial" w:cs="Arial"/>
          <w:i/>
          <w:lang w:val="es-PE"/>
        </w:rPr>
        <w:t>combinados</w:t>
      </w:r>
      <w:r w:rsidRPr="004A6316">
        <w:rPr>
          <w:rFonts w:ascii="Arial" w:hAnsi="Arial" w:cs="Arial"/>
          <w:i/>
          <w:spacing w:val="-1"/>
          <w:lang w:val="es-PE"/>
        </w:rPr>
        <w:t xml:space="preserve"> </w:t>
      </w:r>
      <w:r w:rsidRPr="004A6316">
        <w:rPr>
          <w:rFonts w:ascii="Arial" w:hAnsi="Arial" w:cs="Arial"/>
          <w:i/>
          <w:lang w:val="es-PE"/>
        </w:rPr>
        <w:t>del</w:t>
      </w:r>
      <w:r w:rsidRPr="004A6316">
        <w:rPr>
          <w:rFonts w:ascii="Arial" w:hAnsi="Arial" w:cs="Arial"/>
          <w:i/>
          <w:spacing w:val="-1"/>
          <w:lang w:val="es-PE"/>
        </w:rPr>
        <w:t xml:space="preserve"> </w:t>
      </w:r>
      <w:r w:rsidRPr="004A6316">
        <w:rPr>
          <w:rFonts w:ascii="Arial" w:hAnsi="Arial" w:cs="Arial"/>
          <w:i/>
          <w:lang w:val="es-PE"/>
        </w:rPr>
        <w:t>Perú</w:t>
      </w:r>
      <w:r w:rsidRPr="004A6316">
        <w:rPr>
          <w:rFonts w:ascii="Arial" w:hAnsi="Arial" w:cs="Arial"/>
          <w:lang w:val="es-PE"/>
        </w:rPr>
        <w:t xml:space="preserve"> (2018).</w:t>
      </w:r>
    </w:p>
  </w:footnote>
  <w:footnote w:id="212">
    <w:p w14:paraId="4BA18FE2" w14:textId="77777777" w:rsidR="00A40F61" w:rsidRPr="004B3395" w:rsidRDefault="00A40F61" w:rsidP="00E02D5E">
      <w:pPr>
        <w:pStyle w:val="Textonotapie"/>
        <w:jc w:val="both"/>
        <w:rPr>
          <w:rFonts w:ascii="Arial" w:hAnsi="Arial" w:cs="Arial"/>
          <w:lang w:val="es-ES"/>
        </w:rPr>
      </w:pPr>
      <w:r w:rsidRPr="004B3395">
        <w:rPr>
          <w:rStyle w:val="Refdenotaalpie"/>
          <w:rFonts w:ascii="Arial" w:hAnsi="Arial" w:cs="Arial"/>
        </w:rPr>
        <w:footnoteRef/>
      </w:r>
      <w:r w:rsidRPr="004B3395">
        <w:rPr>
          <w:rFonts w:ascii="Arial" w:hAnsi="Arial" w:cs="Arial"/>
          <w:lang w:val="es-PE"/>
        </w:rPr>
        <w:t xml:space="preserve"> Proyecto financiado por la Unión Europea y la cooperación alemana</w:t>
      </w:r>
      <w:r w:rsidRPr="004B3395">
        <w:rPr>
          <w:rFonts w:ascii="Arial" w:hAnsi="Arial" w:cs="Arial"/>
          <w:spacing w:val="1"/>
          <w:lang w:val="es-PE"/>
        </w:rPr>
        <w:t xml:space="preserve"> </w:t>
      </w:r>
      <w:r w:rsidRPr="004B3395">
        <w:rPr>
          <w:rFonts w:ascii="Arial" w:hAnsi="Arial" w:cs="Arial"/>
          <w:lang w:val="es-PE"/>
        </w:rPr>
        <w:t>para el desarrollo,</w:t>
      </w:r>
      <w:r w:rsidRPr="004B3395">
        <w:rPr>
          <w:rFonts w:ascii="Arial" w:hAnsi="Arial" w:cs="Arial"/>
          <w:spacing w:val="-1"/>
          <w:lang w:val="es-PE"/>
        </w:rPr>
        <w:t xml:space="preserve"> </w:t>
      </w:r>
      <w:r w:rsidRPr="004B3395">
        <w:rPr>
          <w:rFonts w:ascii="Arial" w:hAnsi="Arial" w:cs="Arial"/>
          <w:lang w:val="es-PE"/>
        </w:rPr>
        <w:t>e implementado</w:t>
      </w:r>
      <w:r w:rsidRPr="004B3395">
        <w:rPr>
          <w:rFonts w:ascii="Arial" w:hAnsi="Arial" w:cs="Arial"/>
          <w:spacing w:val="-47"/>
          <w:lang w:val="es-PE"/>
        </w:rPr>
        <w:t xml:space="preserve"> </w:t>
      </w:r>
      <w:r w:rsidRPr="004B3395">
        <w:rPr>
          <w:rFonts w:ascii="Arial" w:hAnsi="Arial" w:cs="Arial"/>
          <w:lang w:val="es-PE"/>
        </w:rPr>
        <w:t>por</w:t>
      </w:r>
      <w:r w:rsidRPr="004B3395">
        <w:rPr>
          <w:rFonts w:ascii="Arial" w:hAnsi="Arial" w:cs="Arial"/>
          <w:spacing w:val="-2"/>
          <w:lang w:val="es-PE"/>
        </w:rPr>
        <w:t xml:space="preserve"> </w:t>
      </w:r>
      <w:r w:rsidRPr="004B3395">
        <w:rPr>
          <w:rFonts w:ascii="Arial" w:hAnsi="Arial" w:cs="Arial"/>
          <w:lang w:val="es-PE"/>
        </w:rPr>
        <w:t>la</w:t>
      </w:r>
      <w:r w:rsidRPr="004B3395">
        <w:rPr>
          <w:rFonts w:ascii="Arial" w:hAnsi="Arial" w:cs="Arial"/>
          <w:spacing w:val="-1"/>
          <w:lang w:val="es-PE"/>
        </w:rPr>
        <w:t xml:space="preserve"> </w:t>
      </w:r>
      <w:r w:rsidRPr="004B3395">
        <w:rPr>
          <w:rFonts w:ascii="Arial" w:hAnsi="Arial" w:cs="Arial"/>
          <w:lang w:val="es-PE"/>
        </w:rPr>
        <w:t>Deutsche</w:t>
      </w:r>
      <w:r w:rsidRPr="004B3395">
        <w:rPr>
          <w:rFonts w:ascii="Arial" w:hAnsi="Arial" w:cs="Arial"/>
          <w:spacing w:val="-1"/>
          <w:lang w:val="es-PE"/>
        </w:rPr>
        <w:t xml:space="preserve"> </w:t>
      </w:r>
      <w:r w:rsidRPr="004B3395">
        <w:rPr>
          <w:rFonts w:ascii="Arial" w:hAnsi="Arial" w:cs="Arial"/>
          <w:lang w:val="es-PE"/>
        </w:rPr>
        <w:t>Gesellschaft</w:t>
      </w:r>
      <w:r w:rsidRPr="004B3395">
        <w:rPr>
          <w:rFonts w:ascii="Arial" w:hAnsi="Arial" w:cs="Arial"/>
          <w:spacing w:val="-2"/>
          <w:lang w:val="es-PE"/>
        </w:rPr>
        <w:t xml:space="preserve"> </w:t>
      </w:r>
      <w:r w:rsidRPr="004B3395">
        <w:rPr>
          <w:rFonts w:ascii="Arial" w:hAnsi="Arial" w:cs="Arial"/>
          <w:lang w:val="es-PE"/>
        </w:rPr>
        <w:t>für</w:t>
      </w:r>
      <w:r w:rsidRPr="004B3395">
        <w:rPr>
          <w:rFonts w:ascii="Arial" w:hAnsi="Arial" w:cs="Arial"/>
          <w:spacing w:val="-1"/>
          <w:lang w:val="es-PE"/>
        </w:rPr>
        <w:t xml:space="preserve"> </w:t>
      </w:r>
      <w:r w:rsidRPr="004B3395">
        <w:rPr>
          <w:rFonts w:ascii="Arial" w:hAnsi="Arial" w:cs="Arial"/>
          <w:lang w:val="es-PE"/>
        </w:rPr>
        <w:t>Internationale</w:t>
      </w:r>
      <w:r w:rsidRPr="004B3395">
        <w:rPr>
          <w:rFonts w:ascii="Arial" w:hAnsi="Arial" w:cs="Arial"/>
          <w:spacing w:val="-1"/>
          <w:lang w:val="es-PE"/>
        </w:rPr>
        <w:t xml:space="preserve"> </w:t>
      </w:r>
      <w:r w:rsidRPr="004B3395">
        <w:rPr>
          <w:rFonts w:ascii="Arial" w:hAnsi="Arial" w:cs="Arial"/>
          <w:lang w:val="es-PE"/>
        </w:rPr>
        <w:t>Zusammenarbeit</w:t>
      </w:r>
      <w:r w:rsidRPr="004B3395">
        <w:rPr>
          <w:rFonts w:ascii="Arial" w:hAnsi="Arial" w:cs="Arial"/>
          <w:spacing w:val="-2"/>
          <w:lang w:val="es-PE"/>
        </w:rPr>
        <w:t xml:space="preserve"> </w:t>
      </w:r>
      <w:r w:rsidRPr="004B3395">
        <w:rPr>
          <w:rFonts w:ascii="Arial" w:hAnsi="Arial" w:cs="Arial"/>
          <w:lang w:val="es-PE"/>
        </w:rPr>
        <w:t>(GIZ)</w:t>
      </w:r>
      <w:r w:rsidRPr="004B3395">
        <w:rPr>
          <w:rFonts w:ascii="Arial" w:hAnsi="Arial" w:cs="Arial"/>
          <w:spacing w:val="-1"/>
          <w:lang w:val="es-PE"/>
        </w:rPr>
        <w:t xml:space="preserve"> </w:t>
      </w:r>
      <w:r w:rsidRPr="004B3395">
        <w:rPr>
          <w:rFonts w:ascii="Arial" w:hAnsi="Arial" w:cs="Arial"/>
          <w:lang w:val="es-PE"/>
        </w:rPr>
        <w:t>GmbH.</w:t>
      </w:r>
    </w:p>
  </w:footnote>
  <w:footnote w:id="213">
    <w:p w14:paraId="1019B9EE" w14:textId="77777777" w:rsidR="00A40F61" w:rsidRPr="004B3395" w:rsidRDefault="00A40F61" w:rsidP="00423333">
      <w:pPr>
        <w:pStyle w:val="Textonotapie"/>
        <w:jc w:val="both"/>
        <w:rPr>
          <w:rFonts w:ascii="Arial" w:hAnsi="Arial" w:cs="Arial"/>
          <w:lang w:val="es-ES"/>
        </w:rPr>
      </w:pPr>
      <w:r w:rsidRPr="004B3395">
        <w:rPr>
          <w:rStyle w:val="Refdenotaalpie"/>
          <w:rFonts w:ascii="Arial" w:hAnsi="Arial" w:cs="Arial"/>
        </w:rPr>
        <w:footnoteRef/>
      </w:r>
      <w:r w:rsidRPr="004B3395">
        <w:rPr>
          <w:rFonts w:ascii="Arial" w:hAnsi="Arial" w:cs="Arial"/>
          <w:lang w:val="es-PE"/>
        </w:rPr>
        <w:t xml:space="preserve"> IDEHPUCP</w:t>
      </w:r>
      <w:r w:rsidRPr="004B3395">
        <w:rPr>
          <w:rFonts w:ascii="Arial" w:hAnsi="Arial" w:cs="Arial"/>
          <w:spacing w:val="2"/>
          <w:lang w:val="es-PE"/>
        </w:rPr>
        <w:t>,</w:t>
      </w:r>
      <w:r w:rsidRPr="004B3395">
        <w:rPr>
          <w:rFonts w:ascii="Arial" w:hAnsi="Arial" w:cs="Arial"/>
          <w:spacing w:val="3"/>
          <w:lang w:val="es-PE"/>
        </w:rPr>
        <w:t xml:space="preserve"> </w:t>
      </w:r>
      <w:r w:rsidRPr="004B3395">
        <w:rPr>
          <w:rFonts w:ascii="Arial" w:hAnsi="Arial" w:cs="Arial"/>
          <w:i/>
          <w:lang w:val="es-PE"/>
        </w:rPr>
        <w:t>La</w:t>
      </w:r>
      <w:r w:rsidRPr="004B3395">
        <w:rPr>
          <w:rFonts w:ascii="Arial" w:hAnsi="Arial" w:cs="Arial"/>
          <w:i/>
          <w:spacing w:val="3"/>
          <w:lang w:val="es-PE"/>
        </w:rPr>
        <w:t xml:space="preserve"> </w:t>
      </w:r>
      <w:r w:rsidRPr="004B3395">
        <w:rPr>
          <w:rFonts w:ascii="Arial" w:hAnsi="Arial" w:cs="Arial"/>
          <w:i/>
          <w:lang w:val="es-PE"/>
        </w:rPr>
        <w:t>xenofobia</w:t>
      </w:r>
      <w:r w:rsidRPr="004B3395">
        <w:rPr>
          <w:rFonts w:ascii="Arial" w:hAnsi="Arial" w:cs="Arial"/>
          <w:i/>
          <w:spacing w:val="2"/>
          <w:lang w:val="es-PE"/>
        </w:rPr>
        <w:t xml:space="preserve"> </w:t>
      </w:r>
      <w:r w:rsidRPr="004B3395">
        <w:rPr>
          <w:rFonts w:ascii="Arial" w:hAnsi="Arial" w:cs="Arial"/>
          <w:i/>
          <w:lang w:val="es-PE"/>
        </w:rPr>
        <w:t>en</w:t>
      </w:r>
      <w:r w:rsidRPr="004B3395">
        <w:rPr>
          <w:rFonts w:ascii="Arial" w:hAnsi="Arial" w:cs="Arial"/>
          <w:i/>
          <w:spacing w:val="2"/>
          <w:lang w:val="es-PE"/>
        </w:rPr>
        <w:t xml:space="preserve"> </w:t>
      </w:r>
      <w:r w:rsidRPr="004B3395">
        <w:rPr>
          <w:rFonts w:ascii="Arial" w:hAnsi="Arial" w:cs="Arial"/>
          <w:i/>
          <w:lang w:val="es-PE"/>
        </w:rPr>
        <w:t>la</w:t>
      </w:r>
      <w:r w:rsidRPr="004B3395">
        <w:rPr>
          <w:rFonts w:ascii="Arial" w:hAnsi="Arial" w:cs="Arial"/>
          <w:i/>
          <w:spacing w:val="3"/>
          <w:lang w:val="es-PE"/>
        </w:rPr>
        <w:t xml:space="preserve"> </w:t>
      </w:r>
      <w:r w:rsidRPr="004B3395">
        <w:rPr>
          <w:rFonts w:ascii="Arial" w:hAnsi="Arial" w:cs="Arial"/>
          <w:i/>
          <w:lang w:val="es-PE"/>
        </w:rPr>
        <w:t>lucha</w:t>
      </w:r>
      <w:r w:rsidRPr="004B3395">
        <w:rPr>
          <w:rFonts w:ascii="Arial" w:hAnsi="Arial" w:cs="Arial"/>
          <w:i/>
          <w:spacing w:val="2"/>
          <w:lang w:val="es-PE"/>
        </w:rPr>
        <w:t xml:space="preserve"> </w:t>
      </w:r>
      <w:r w:rsidRPr="004B3395">
        <w:rPr>
          <w:rFonts w:ascii="Arial" w:hAnsi="Arial" w:cs="Arial"/>
          <w:i/>
          <w:lang w:val="es-PE"/>
        </w:rPr>
        <w:t>contra</w:t>
      </w:r>
      <w:r w:rsidRPr="004B3395">
        <w:rPr>
          <w:rFonts w:ascii="Arial" w:hAnsi="Arial" w:cs="Arial"/>
          <w:i/>
          <w:spacing w:val="2"/>
          <w:lang w:val="es-PE"/>
        </w:rPr>
        <w:t xml:space="preserve"> </w:t>
      </w:r>
      <w:r w:rsidRPr="004B3395">
        <w:rPr>
          <w:rFonts w:ascii="Arial" w:hAnsi="Arial" w:cs="Arial"/>
          <w:i/>
          <w:lang w:val="es-PE"/>
        </w:rPr>
        <w:t>la</w:t>
      </w:r>
      <w:r w:rsidRPr="004B3395">
        <w:rPr>
          <w:rFonts w:ascii="Arial" w:hAnsi="Arial" w:cs="Arial"/>
          <w:i/>
          <w:spacing w:val="2"/>
          <w:lang w:val="es-PE"/>
        </w:rPr>
        <w:t xml:space="preserve"> </w:t>
      </w:r>
      <w:r w:rsidRPr="004B3395">
        <w:rPr>
          <w:rFonts w:ascii="Arial" w:hAnsi="Arial" w:cs="Arial"/>
          <w:i/>
          <w:lang w:val="es-PE"/>
        </w:rPr>
        <w:t>discriminación</w:t>
      </w:r>
      <w:r w:rsidRPr="004B3395">
        <w:rPr>
          <w:rFonts w:ascii="Arial" w:hAnsi="Arial" w:cs="Arial"/>
          <w:i/>
          <w:spacing w:val="3"/>
          <w:lang w:val="es-PE"/>
        </w:rPr>
        <w:t xml:space="preserve"> </w:t>
      </w:r>
      <w:r w:rsidRPr="004B3395">
        <w:rPr>
          <w:rFonts w:ascii="Arial" w:hAnsi="Arial" w:cs="Arial"/>
          <w:i/>
          <w:lang w:val="es-PE"/>
        </w:rPr>
        <w:t>en</w:t>
      </w:r>
      <w:r w:rsidRPr="004B3395">
        <w:rPr>
          <w:rFonts w:ascii="Arial" w:hAnsi="Arial" w:cs="Arial"/>
          <w:i/>
          <w:spacing w:val="2"/>
          <w:lang w:val="es-PE"/>
        </w:rPr>
        <w:t xml:space="preserve"> </w:t>
      </w:r>
      <w:r w:rsidRPr="004B3395">
        <w:rPr>
          <w:rFonts w:ascii="Arial" w:hAnsi="Arial" w:cs="Arial"/>
          <w:i/>
          <w:lang w:val="es-PE"/>
        </w:rPr>
        <w:t>el</w:t>
      </w:r>
      <w:r w:rsidRPr="004B3395">
        <w:rPr>
          <w:rFonts w:ascii="Arial" w:hAnsi="Arial" w:cs="Arial"/>
          <w:i/>
          <w:spacing w:val="3"/>
          <w:lang w:val="es-PE"/>
        </w:rPr>
        <w:t xml:space="preserve"> </w:t>
      </w:r>
      <w:r w:rsidRPr="004B3395">
        <w:rPr>
          <w:rFonts w:ascii="Arial" w:hAnsi="Arial" w:cs="Arial"/>
          <w:i/>
          <w:lang w:val="es-PE"/>
        </w:rPr>
        <w:t>Perú.</w:t>
      </w:r>
      <w:r w:rsidRPr="004B3395">
        <w:rPr>
          <w:rFonts w:ascii="Arial" w:hAnsi="Arial" w:cs="Arial"/>
          <w:i/>
          <w:spacing w:val="4"/>
          <w:lang w:val="es-PE"/>
        </w:rPr>
        <w:t xml:space="preserve"> </w:t>
      </w:r>
      <w:r w:rsidRPr="004B3395">
        <w:rPr>
          <w:rFonts w:ascii="Arial" w:hAnsi="Arial" w:cs="Arial"/>
          <w:i/>
          <w:lang w:val="es-PE"/>
        </w:rPr>
        <w:t>Los</w:t>
      </w:r>
      <w:r w:rsidRPr="004B3395">
        <w:rPr>
          <w:rFonts w:ascii="Arial" w:hAnsi="Arial" w:cs="Arial"/>
          <w:i/>
          <w:spacing w:val="3"/>
          <w:lang w:val="es-PE"/>
        </w:rPr>
        <w:t xml:space="preserve"> </w:t>
      </w:r>
      <w:r w:rsidRPr="004B3395">
        <w:rPr>
          <w:rFonts w:ascii="Arial" w:hAnsi="Arial" w:cs="Arial"/>
          <w:i/>
          <w:lang w:val="es-PE"/>
        </w:rPr>
        <w:t>retos</w:t>
      </w:r>
      <w:r w:rsidRPr="004B3395">
        <w:rPr>
          <w:rFonts w:ascii="Arial" w:hAnsi="Arial" w:cs="Arial"/>
          <w:i/>
          <w:spacing w:val="3"/>
          <w:lang w:val="es-PE"/>
        </w:rPr>
        <w:t xml:space="preserve"> </w:t>
      </w:r>
      <w:r w:rsidRPr="004B3395">
        <w:rPr>
          <w:rFonts w:ascii="Arial" w:hAnsi="Arial" w:cs="Arial"/>
          <w:i/>
          <w:lang w:val="es-PE"/>
        </w:rPr>
        <w:t>pendientes para</w:t>
      </w:r>
      <w:r w:rsidRPr="004B3395">
        <w:rPr>
          <w:rFonts w:ascii="Arial" w:hAnsi="Arial" w:cs="Arial"/>
          <w:i/>
          <w:spacing w:val="-2"/>
          <w:lang w:val="es-PE"/>
        </w:rPr>
        <w:t xml:space="preserve"> </w:t>
      </w:r>
      <w:r w:rsidRPr="004B3395">
        <w:rPr>
          <w:rFonts w:ascii="Arial" w:hAnsi="Arial" w:cs="Arial"/>
          <w:i/>
          <w:lang w:val="es-PE"/>
        </w:rPr>
        <w:t>contribuir</w:t>
      </w:r>
      <w:r w:rsidRPr="004B3395">
        <w:rPr>
          <w:rFonts w:ascii="Arial" w:hAnsi="Arial" w:cs="Arial"/>
          <w:i/>
          <w:spacing w:val="-1"/>
          <w:lang w:val="es-PE"/>
        </w:rPr>
        <w:t xml:space="preserve"> </w:t>
      </w:r>
      <w:r w:rsidRPr="004B3395">
        <w:rPr>
          <w:rFonts w:ascii="Arial" w:hAnsi="Arial" w:cs="Arial"/>
          <w:i/>
          <w:lang w:val="es-PE"/>
        </w:rPr>
        <w:t>a</w:t>
      </w:r>
      <w:r w:rsidRPr="004B3395">
        <w:rPr>
          <w:rFonts w:ascii="Arial" w:hAnsi="Arial" w:cs="Arial"/>
          <w:i/>
          <w:spacing w:val="-1"/>
          <w:lang w:val="es-PE"/>
        </w:rPr>
        <w:t xml:space="preserve"> </w:t>
      </w:r>
      <w:r w:rsidRPr="004B3395">
        <w:rPr>
          <w:rFonts w:ascii="Arial" w:hAnsi="Arial" w:cs="Arial"/>
          <w:i/>
          <w:lang w:val="es-PE"/>
        </w:rPr>
        <w:t>una</w:t>
      </w:r>
      <w:r w:rsidRPr="004B3395">
        <w:rPr>
          <w:rFonts w:ascii="Arial" w:hAnsi="Arial" w:cs="Arial"/>
          <w:i/>
          <w:spacing w:val="-1"/>
          <w:lang w:val="es-PE"/>
        </w:rPr>
        <w:t xml:space="preserve"> </w:t>
      </w:r>
      <w:r w:rsidRPr="004B3395">
        <w:rPr>
          <w:rFonts w:ascii="Arial" w:hAnsi="Arial" w:cs="Arial"/>
          <w:i/>
          <w:lang w:val="es-PE"/>
        </w:rPr>
        <w:t>agenda</w:t>
      </w:r>
      <w:r w:rsidRPr="004B3395">
        <w:rPr>
          <w:rFonts w:ascii="Arial" w:hAnsi="Arial" w:cs="Arial"/>
          <w:i/>
          <w:spacing w:val="-2"/>
          <w:lang w:val="es-PE"/>
        </w:rPr>
        <w:t xml:space="preserve"> </w:t>
      </w:r>
      <w:r w:rsidRPr="004B3395">
        <w:rPr>
          <w:rFonts w:ascii="Arial" w:hAnsi="Arial" w:cs="Arial"/>
          <w:i/>
          <w:lang w:val="es-PE"/>
        </w:rPr>
        <w:t>de</w:t>
      </w:r>
      <w:r w:rsidRPr="004B3395">
        <w:rPr>
          <w:rFonts w:ascii="Arial" w:hAnsi="Arial" w:cs="Arial"/>
          <w:i/>
          <w:spacing w:val="-1"/>
          <w:lang w:val="es-PE"/>
        </w:rPr>
        <w:t xml:space="preserve"> </w:t>
      </w:r>
      <w:r w:rsidRPr="004B3395">
        <w:rPr>
          <w:rFonts w:ascii="Arial" w:hAnsi="Arial" w:cs="Arial"/>
          <w:i/>
          <w:lang w:val="es-PE"/>
        </w:rPr>
        <w:t>integración</w:t>
      </w:r>
      <w:r w:rsidRPr="004B3395">
        <w:rPr>
          <w:rFonts w:ascii="Arial" w:hAnsi="Arial" w:cs="Arial"/>
          <w:i/>
          <w:spacing w:val="-1"/>
          <w:lang w:val="es-PE"/>
        </w:rPr>
        <w:t xml:space="preserve"> </w:t>
      </w:r>
      <w:r w:rsidRPr="004B3395">
        <w:rPr>
          <w:rFonts w:ascii="Arial" w:hAnsi="Arial" w:cs="Arial"/>
          <w:i/>
          <w:lang w:val="es-PE"/>
        </w:rPr>
        <w:t>desde</w:t>
      </w:r>
      <w:r w:rsidRPr="004B3395">
        <w:rPr>
          <w:rFonts w:ascii="Arial" w:hAnsi="Arial" w:cs="Arial"/>
          <w:i/>
          <w:spacing w:val="-1"/>
          <w:lang w:val="es-PE"/>
        </w:rPr>
        <w:t xml:space="preserve"> </w:t>
      </w:r>
      <w:r w:rsidRPr="004B3395">
        <w:rPr>
          <w:rFonts w:ascii="Arial" w:hAnsi="Arial" w:cs="Arial"/>
          <w:i/>
          <w:lang w:val="es-PE"/>
        </w:rPr>
        <w:t>el</w:t>
      </w:r>
      <w:r w:rsidRPr="004B3395">
        <w:rPr>
          <w:rFonts w:ascii="Arial" w:hAnsi="Arial" w:cs="Arial"/>
          <w:i/>
          <w:spacing w:val="-2"/>
          <w:lang w:val="es-PE"/>
        </w:rPr>
        <w:t xml:space="preserve"> </w:t>
      </w:r>
      <w:r w:rsidRPr="004B3395">
        <w:rPr>
          <w:rFonts w:ascii="Arial" w:hAnsi="Arial" w:cs="Arial"/>
          <w:i/>
          <w:lang w:val="es-PE"/>
        </w:rPr>
        <w:t>Poder</w:t>
      </w:r>
      <w:r w:rsidRPr="004B3395">
        <w:rPr>
          <w:rFonts w:ascii="Arial" w:hAnsi="Arial" w:cs="Arial"/>
          <w:i/>
          <w:spacing w:val="-1"/>
          <w:lang w:val="es-PE"/>
        </w:rPr>
        <w:t xml:space="preserve"> </w:t>
      </w:r>
      <w:r w:rsidRPr="004B3395">
        <w:rPr>
          <w:rFonts w:ascii="Arial" w:hAnsi="Arial" w:cs="Arial"/>
          <w:i/>
          <w:lang w:val="es-PE"/>
        </w:rPr>
        <w:t>Ejecutivo</w:t>
      </w:r>
      <w:r w:rsidRPr="004B3395">
        <w:rPr>
          <w:rFonts w:ascii="Arial" w:hAnsi="Arial" w:cs="Arial"/>
          <w:lang w:val="es-PE"/>
        </w:rPr>
        <w:t xml:space="preserve"> (Lima,</w:t>
      </w:r>
      <w:r w:rsidRPr="004B3395">
        <w:rPr>
          <w:rFonts w:ascii="Arial" w:hAnsi="Arial" w:cs="Arial"/>
          <w:spacing w:val="-1"/>
          <w:lang w:val="es-PE"/>
        </w:rPr>
        <w:t xml:space="preserve"> </w:t>
      </w:r>
      <w:r w:rsidRPr="004B3395">
        <w:rPr>
          <w:rFonts w:ascii="Arial" w:hAnsi="Arial" w:cs="Arial"/>
          <w:lang w:val="es-PE"/>
        </w:rPr>
        <w:t>PUCP, 2021),</w:t>
      </w:r>
      <w:r w:rsidRPr="004B3395">
        <w:rPr>
          <w:rFonts w:ascii="Arial" w:hAnsi="Arial" w:cs="Arial"/>
          <w:spacing w:val="-1"/>
          <w:lang w:val="es-PE"/>
        </w:rPr>
        <w:t xml:space="preserve"> </w:t>
      </w:r>
      <w:r w:rsidRPr="004B3395">
        <w:rPr>
          <w:rFonts w:ascii="Arial" w:hAnsi="Arial" w:cs="Arial"/>
          <w:lang w:val="es-PE"/>
        </w:rPr>
        <w:t>7.</w:t>
      </w:r>
    </w:p>
  </w:footnote>
  <w:footnote w:id="214">
    <w:p w14:paraId="45FE975B" w14:textId="77777777" w:rsidR="00A40F61" w:rsidRPr="004B3395" w:rsidRDefault="00A40F61" w:rsidP="00423333">
      <w:pPr>
        <w:pStyle w:val="Textonotapie"/>
        <w:jc w:val="both"/>
        <w:rPr>
          <w:rFonts w:ascii="Arial" w:hAnsi="Arial" w:cs="Arial"/>
          <w:lang w:val="es-ES"/>
        </w:rPr>
      </w:pPr>
      <w:r w:rsidRPr="004B3395">
        <w:rPr>
          <w:rStyle w:val="Refdenotaalpie"/>
          <w:rFonts w:ascii="Arial" w:hAnsi="Arial" w:cs="Arial"/>
        </w:rPr>
        <w:footnoteRef/>
      </w:r>
      <w:r w:rsidRPr="004B3395">
        <w:rPr>
          <w:rFonts w:ascii="Arial" w:hAnsi="Arial" w:cs="Arial"/>
          <w:lang w:val="es-PE"/>
        </w:rPr>
        <w:t xml:space="preserve"> Realizada</w:t>
      </w:r>
      <w:r w:rsidRPr="004B3395">
        <w:rPr>
          <w:rFonts w:ascii="Arial" w:hAnsi="Arial" w:cs="Arial"/>
          <w:spacing w:val="-2"/>
          <w:lang w:val="es-PE"/>
        </w:rPr>
        <w:t xml:space="preserve"> </w:t>
      </w:r>
      <w:r w:rsidRPr="004B3395">
        <w:rPr>
          <w:rFonts w:ascii="Arial" w:hAnsi="Arial" w:cs="Arial"/>
          <w:lang w:val="es-PE"/>
        </w:rPr>
        <w:t>por</w:t>
      </w:r>
      <w:r w:rsidRPr="004B3395">
        <w:rPr>
          <w:rFonts w:ascii="Arial" w:hAnsi="Arial" w:cs="Arial"/>
          <w:spacing w:val="-2"/>
          <w:lang w:val="es-PE"/>
        </w:rPr>
        <w:t xml:space="preserve"> </w:t>
      </w:r>
      <w:r w:rsidRPr="004B3395">
        <w:rPr>
          <w:rFonts w:ascii="Arial" w:hAnsi="Arial" w:cs="Arial"/>
          <w:lang w:val="es-PE"/>
        </w:rPr>
        <w:t>el</w:t>
      </w:r>
      <w:r w:rsidRPr="004B3395">
        <w:rPr>
          <w:rFonts w:ascii="Arial" w:hAnsi="Arial" w:cs="Arial"/>
          <w:spacing w:val="-2"/>
          <w:lang w:val="es-PE"/>
        </w:rPr>
        <w:t xml:space="preserve"> </w:t>
      </w:r>
      <w:r w:rsidRPr="004B3395">
        <w:rPr>
          <w:rFonts w:ascii="Arial" w:hAnsi="Arial" w:cs="Arial"/>
          <w:lang w:val="es-PE"/>
        </w:rPr>
        <w:t>IDEHPUCP</w:t>
      </w:r>
      <w:r w:rsidRPr="004B3395">
        <w:rPr>
          <w:rFonts w:ascii="Arial" w:hAnsi="Arial" w:cs="Arial"/>
          <w:spacing w:val="-1"/>
          <w:lang w:val="es-PE"/>
        </w:rPr>
        <w:t xml:space="preserve"> </w:t>
      </w:r>
      <w:r w:rsidRPr="004B3395">
        <w:rPr>
          <w:rFonts w:ascii="Arial" w:hAnsi="Arial" w:cs="Arial"/>
          <w:lang w:val="es-PE"/>
        </w:rPr>
        <w:t>y</w:t>
      </w:r>
      <w:r w:rsidRPr="004B3395">
        <w:rPr>
          <w:rFonts w:ascii="Arial" w:hAnsi="Arial" w:cs="Arial"/>
          <w:spacing w:val="-2"/>
          <w:lang w:val="es-PE"/>
        </w:rPr>
        <w:t xml:space="preserve"> </w:t>
      </w:r>
      <w:r w:rsidRPr="004B3395">
        <w:rPr>
          <w:rFonts w:ascii="Arial" w:hAnsi="Arial" w:cs="Arial"/>
          <w:lang w:val="es-PE"/>
        </w:rPr>
        <w:t>aplicada</w:t>
      </w:r>
      <w:r w:rsidRPr="004B3395">
        <w:rPr>
          <w:rFonts w:ascii="Arial" w:hAnsi="Arial" w:cs="Arial"/>
          <w:spacing w:val="-2"/>
          <w:lang w:val="es-PE"/>
        </w:rPr>
        <w:t xml:space="preserve"> </w:t>
      </w:r>
      <w:r w:rsidRPr="004B3395">
        <w:rPr>
          <w:rFonts w:ascii="Arial" w:hAnsi="Arial" w:cs="Arial"/>
          <w:lang w:val="es-PE"/>
        </w:rPr>
        <w:t>en</w:t>
      </w:r>
      <w:r w:rsidRPr="004B3395">
        <w:rPr>
          <w:rFonts w:ascii="Arial" w:hAnsi="Arial" w:cs="Arial"/>
          <w:spacing w:val="-2"/>
          <w:lang w:val="es-PE"/>
        </w:rPr>
        <w:t xml:space="preserve"> </w:t>
      </w:r>
      <w:r w:rsidRPr="004B3395">
        <w:rPr>
          <w:rFonts w:ascii="Arial" w:hAnsi="Arial" w:cs="Arial"/>
          <w:lang w:val="es-PE"/>
        </w:rPr>
        <w:t>todo</w:t>
      </w:r>
      <w:r w:rsidRPr="004B3395">
        <w:rPr>
          <w:rFonts w:ascii="Arial" w:hAnsi="Arial" w:cs="Arial"/>
          <w:spacing w:val="-1"/>
          <w:lang w:val="es-PE"/>
        </w:rPr>
        <w:t xml:space="preserve"> </w:t>
      </w:r>
      <w:r w:rsidRPr="004B3395">
        <w:rPr>
          <w:rFonts w:ascii="Arial" w:hAnsi="Arial" w:cs="Arial"/>
          <w:lang w:val="es-PE"/>
        </w:rPr>
        <w:t>el</w:t>
      </w:r>
      <w:r w:rsidRPr="004B3395">
        <w:rPr>
          <w:rFonts w:ascii="Arial" w:hAnsi="Arial" w:cs="Arial"/>
          <w:spacing w:val="-2"/>
          <w:lang w:val="es-PE"/>
        </w:rPr>
        <w:t xml:space="preserve"> </w:t>
      </w:r>
      <w:r w:rsidRPr="004B3395">
        <w:rPr>
          <w:rFonts w:ascii="Arial" w:hAnsi="Arial" w:cs="Arial"/>
          <w:lang w:val="es-PE"/>
        </w:rPr>
        <w:t>ámbito</w:t>
      </w:r>
      <w:r w:rsidRPr="004B3395">
        <w:rPr>
          <w:rFonts w:ascii="Arial" w:hAnsi="Arial" w:cs="Arial"/>
          <w:spacing w:val="-2"/>
          <w:lang w:val="es-PE"/>
        </w:rPr>
        <w:t xml:space="preserve"> </w:t>
      </w:r>
      <w:r w:rsidRPr="004B3395">
        <w:rPr>
          <w:rFonts w:ascii="Arial" w:hAnsi="Arial" w:cs="Arial"/>
          <w:lang w:val="es-PE"/>
        </w:rPr>
        <w:t>nacional.</w:t>
      </w:r>
    </w:p>
  </w:footnote>
  <w:footnote w:id="215">
    <w:p w14:paraId="53016B3A" w14:textId="77777777" w:rsidR="00A40F61" w:rsidRPr="004B3395" w:rsidRDefault="00A40F61" w:rsidP="00423333">
      <w:pPr>
        <w:pStyle w:val="Textonotapie"/>
        <w:jc w:val="both"/>
        <w:rPr>
          <w:rFonts w:ascii="Arial" w:hAnsi="Arial" w:cs="Arial"/>
          <w:lang w:val="es-PE"/>
        </w:rPr>
      </w:pPr>
      <w:r w:rsidRPr="004B3395">
        <w:rPr>
          <w:rStyle w:val="Refdenotaalpie"/>
          <w:rFonts w:ascii="Arial" w:hAnsi="Arial" w:cs="Arial"/>
        </w:rPr>
        <w:footnoteRef/>
      </w:r>
      <w:r w:rsidRPr="004B3395">
        <w:rPr>
          <w:rFonts w:ascii="Arial" w:hAnsi="Arial" w:cs="Arial"/>
          <w:lang w:val="es-PE"/>
        </w:rPr>
        <w:t xml:space="preserve"> IDEHPUCP,</w:t>
      </w:r>
      <w:r w:rsidRPr="004B3395">
        <w:rPr>
          <w:rFonts w:ascii="Arial" w:hAnsi="Arial" w:cs="Arial"/>
          <w:spacing w:val="2"/>
          <w:lang w:val="es-PE"/>
        </w:rPr>
        <w:t xml:space="preserve"> </w:t>
      </w:r>
      <w:r w:rsidRPr="004B3395">
        <w:rPr>
          <w:rFonts w:ascii="Arial" w:hAnsi="Arial" w:cs="Arial"/>
          <w:i/>
          <w:lang w:val="es-PE"/>
        </w:rPr>
        <w:t>La</w:t>
      </w:r>
      <w:r w:rsidRPr="004B3395">
        <w:rPr>
          <w:rFonts w:ascii="Arial" w:hAnsi="Arial" w:cs="Arial"/>
          <w:i/>
          <w:spacing w:val="3"/>
          <w:lang w:val="es-PE"/>
        </w:rPr>
        <w:t xml:space="preserve"> </w:t>
      </w:r>
      <w:r w:rsidRPr="004B3395">
        <w:rPr>
          <w:rFonts w:ascii="Arial" w:hAnsi="Arial" w:cs="Arial"/>
          <w:i/>
          <w:lang w:val="es-PE"/>
        </w:rPr>
        <w:t>xenofobia</w:t>
      </w:r>
      <w:r w:rsidRPr="004B3395">
        <w:rPr>
          <w:rFonts w:ascii="Arial" w:hAnsi="Arial" w:cs="Arial"/>
          <w:i/>
          <w:spacing w:val="2"/>
          <w:lang w:val="es-PE"/>
        </w:rPr>
        <w:t xml:space="preserve"> </w:t>
      </w:r>
      <w:r w:rsidRPr="004B3395">
        <w:rPr>
          <w:rFonts w:ascii="Arial" w:hAnsi="Arial" w:cs="Arial"/>
          <w:i/>
          <w:lang w:val="es-PE"/>
        </w:rPr>
        <w:t>en</w:t>
      </w:r>
      <w:r w:rsidRPr="004B3395">
        <w:rPr>
          <w:rFonts w:ascii="Arial" w:hAnsi="Arial" w:cs="Arial"/>
          <w:i/>
          <w:spacing w:val="2"/>
          <w:lang w:val="es-PE"/>
        </w:rPr>
        <w:t xml:space="preserve"> </w:t>
      </w:r>
      <w:r w:rsidRPr="004B3395">
        <w:rPr>
          <w:rFonts w:ascii="Arial" w:hAnsi="Arial" w:cs="Arial"/>
          <w:i/>
          <w:lang w:val="es-PE"/>
        </w:rPr>
        <w:t>la</w:t>
      </w:r>
      <w:r w:rsidRPr="004B3395">
        <w:rPr>
          <w:rFonts w:ascii="Arial" w:hAnsi="Arial" w:cs="Arial"/>
          <w:i/>
          <w:spacing w:val="3"/>
          <w:lang w:val="es-PE"/>
        </w:rPr>
        <w:t xml:space="preserve"> </w:t>
      </w:r>
      <w:r w:rsidRPr="004B3395">
        <w:rPr>
          <w:rFonts w:ascii="Arial" w:hAnsi="Arial" w:cs="Arial"/>
          <w:i/>
          <w:lang w:val="es-PE"/>
        </w:rPr>
        <w:t>lucha</w:t>
      </w:r>
      <w:r w:rsidRPr="004B3395">
        <w:rPr>
          <w:rFonts w:ascii="Arial" w:hAnsi="Arial" w:cs="Arial"/>
          <w:i/>
          <w:spacing w:val="2"/>
          <w:lang w:val="es-PE"/>
        </w:rPr>
        <w:t xml:space="preserve"> </w:t>
      </w:r>
      <w:r w:rsidRPr="004B3395">
        <w:rPr>
          <w:rFonts w:ascii="Arial" w:hAnsi="Arial" w:cs="Arial"/>
          <w:i/>
          <w:lang w:val="es-PE"/>
        </w:rPr>
        <w:t>contra</w:t>
      </w:r>
      <w:r w:rsidRPr="004B3395">
        <w:rPr>
          <w:rFonts w:ascii="Arial" w:hAnsi="Arial" w:cs="Arial"/>
          <w:i/>
          <w:spacing w:val="2"/>
          <w:lang w:val="es-PE"/>
        </w:rPr>
        <w:t xml:space="preserve"> </w:t>
      </w:r>
      <w:r w:rsidRPr="004B3395">
        <w:rPr>
          <w:rFonts w:ascii="Arial" w:hAnsi="Arial" w:cs="Arial"/>
          <w:i/>
          <w:lang w:val="es-PE"/>
        </w:rPr>
        <w:t>la</w:t>
      </w:r>
      <w:r w:rsidRPr="004B3395">
        <w:rPr>
          <w:rFonts w:ascii="Arial" w:hAnsi="Arial" w:cs="Arial"/>
          <w:i/>
          <w:spacing w:val="2"/>
          <w:lang w:val="es-PE"/>
        </w:rPr>
        <w:t xml:space="preserve"> </w:t>
      </w:r>
      <w:r w:rsidRPr="004B3395">
        <w:rPr>
          <w:rFonts w:ascii="Arial" w:hAnsi="Arial" w:cs="Arial"/>
          <w:i/>
          <w:lang w:val="es-PE"/>
        </w:rPr>
        <w:t>discriminación</w:t>
      </w:r>
      <w:r w:rsidRPr="004B3395">
        <w:rPr>
          <w:rFonts w:ascii="Arial" w:hAnsi="Arial" w:cs="Arial"/>
          <w:i/>
          <w:spacing w:val="3"/>
          <w:lang w:val="es-PE"/>
        </w:rPr>
        <w:t xml:space="preserve"> </w:t>
      </w:r>
      <w:r w:rsidRPr="004B3395">
        <w:rPr>
          <w:rFonts w:ascii="Arial" w:hAnsi="Arial" w:cs="Arial"/>
          <w:i/>
          <w:lang w:val="es-PE"/>
        </w:rPr>
        <w:t>en</w:t>
      </w:r>
      <w:r w:rsidRPr="004B3395">
        <w:rPr>
          <w:rFonts w:ascii="Arial" w:hAnsi="Arial" w:cs="Arial"/>
          <w:i/>
          <w:spacing w:val="2"/>
          <w:lang w:val="es-PE"/>
        </w:rPr>
        <w:t xml:space="preserve"> </w:t>
      </w:r>
      <w:r w:rsidRPr="004B3395">
        <w:rPr>
          <w:rFonts w:ascii="Arial" w:hAnsi="Arial" w:cs="Arial"/>
          <w:i/>
          <w:lang w:val="es-PE"/>
        </w:rPr>
        <w:t>el</w:t>
      </w:r>
      <w:r w:rsidRPr="004B3395">
        <w:rPr>
          <w:rFonts w:ascii="Arial" w:hAnsi="Arial" w:cs="Arial"/>
          <w:i/>
          <w:spacing w:val="3"/>
          <w:lang w:val="es-PE"/>
        </w:rPr>
        <w:t xml:space="preserve"> </w:t>
      </w:r>
      <w:r w:rsidRPr="004B3395">
        <w:rPr>
          <w:rFonts w:ascii="Arial" w:hAnsi="Arial" w:cs="Arial"/>
          <w:i/>
          <w:lang w:val="es-PE"/>
        </w:rPr>
        <w:t>Perú.</w:t>
      </w:r>
      <w:r w:rsidRPr="004B3395">
        <w:rPr>
          <w:rFonts w:ascii="Arial" w:hAnsi="Arial" w:cs="Arial"/>
          <w:i/>
          <w:spacing w:val="4"/>
          <w:lang w:val="es-PE"/>
        </w:rPr>
        <w:t xml:space="preserve"> </w:t>
      </w:r>
      <w:r w:rsidRPr="004B3395">
        <w:rPr>
          <w:rFonts w:ascii="Arial" w:hAnsi="Arial" w:cs="Arial"/>
          <w:i/>
          <w:lang w:val="es-PE"/>
        </w:rPr>
        <w:t>Los</w:t>
      </w:r>
      <w:r w:rsidRPr="004B3395">
        <w:rPr>
          <w:rFonts w:ascii="Arial" w:hAnsi="Arial" w:cs="Arial"/>
          <w:i/>
          <w:spacing w:val="3"/>
          <w:lang w:val="es-PE"/>
        </w:rPr>
        <w:t xml:space="preserve"> </w:t>
      </w:r>
      <w:r w:rsidRPr="004B3395">
        <w:rPr>
          <w:rFonts w:ascii="Arial" w:hAnsi="Arial" w:cs="Arial"/>
          <w:i/>
          <w:lang w:val="es-PE"/>
        </w:rPr>
        <w:t>retos</w:t>
      </w:r>
      <w:r w:rsidRPr="004B3395">
        <w:rPr>
          <w:rFonts w:ascii="Arial" w:hAnsi="Arial" w:cs="Arial"/>
          <w:i/>
          <w:spacing w:val="3"/>
          <w:lang w:val="es-PE"/>
        </w:rPr>
        <w:t xml:space="preserve"> </w:t>
      </w:r>
      <w:r w:rsidRPr="004B3395">
        <w:rPr>
          <w:rFonts w:ascii="Arial" w:hAnsi="Arial" w:cs="Arial"/>
          <w:i/>
          <w:lang w:val="es-PE"/>
        </w:rPr>
        <w:t>pendientes</w:t>
      </w:r>
      <w:r w:rsidRPr="004B3395">
        <w:rPr>
          <w:rFonts w:ascii="Arial" w:hAnsi="Arial" w:cs="Arial"/>
          <w:i/>
          <w:spacing w:val="-47"/>
          <w:lang w:val="es-PE"/>
        </w:rPr>
        <w:t xml:space="preserve"> </w:t>
      </w:r>
      <w:r w:rsidRPr="004B3395">
        <w:rPr>
          <w:rFonts w:ascii="Arial" w:hAnsi="Arial" w:cs="Arial"/>
          <w:i/>
          <w:lang w:val="es-PE"/>
        </w:rPr>
        <w:t>para</w:t>
      </w:r>
      <w:r w:rsidRPr="004B3395">
        <w:rPr>
          <w:rFonts w:ascii="Arial" w:hAnsi="Arial" w:cs="Arial"/>
          <w:i/>
          <w:spacing w:val="-2"/>
          <w:lang w:val="es-PE"/>
        </w:rPr>
        <w:t xml:space="preserve"> </w:t>
      </w:r>
      <w:r w:rsidRPr="004B3395">
        <w:rPr>
          <w:rFonts w:ascii="Arial" w:hAnsi="Arial" w:cs="Arial"/>
          <w:i/>
          <w:lang w:val="es-PE"/>
        </w:rPr>
        <w:t>contribuir</w:t>
      </w:r>
      <w:r w:rsidRPr="004B3395">
        <w:rPr>
          <w:rFonts w:ascii="Arial" w:hAnsi="Arial" w:cs="Arial"/>
          <w:i/>
          <w:spacing w:val="-1"/>
          <w:lang w:val="es-PE"/>
        </w:rPr>
        <w:t xml:space="preserve"> </w:t>
      </w:r>
      <w:r w:rsidRPr="004B3395">
        <w:rPr>
          <w:rFonts w:ascii="Arial" w:hAnsi="Arial" w:cs="Arial"/>
          <w:i/>
          <w:lang w:val="es-PE"/>
        </w:rPr>
        <w:t>a</w:t>
      </w:r>
      <w:r w:rsidRPr="004B3395">
        <w:rPr>
          <w:rFonts w:ascii="Arial" w:hAnsi="Arial" w:cs="Arial"/>
          <w:i/>
          <w:spacing w:val="-1"/>
          <w:lang w:val="es-PE"/>
        </w:rPr>
        <w:t xml:space="preserve"> </w:t>
      </w:r>
      <w:r w:rsidRPr="004B3395">
        <w:rPr>
          <w:rFonts w:ascii="Arial" w:hAnsi="Arial" w:cs="Arial"/>
          <w:i/>
          <w:lang w:val="es-PE"/>
        </w:rPr>
        <w:t>una</w:t>
      </w:r>
      <w:r w:rsidRPr="004B3395">
        <w:rPr>
          <w:rFonts w:ascii="Arial" w:hAnsi="Arial" w:cs="Arial"/>
          <w:i/>
          <w:spacing w:val="-1"/>
          <w:lang w:val="es-PE"/>
        </w:rPr>
        <w:t xml:space="preserve"> </w:t>
      </w:r>
      <w:r w:rsidRPr="004B3395">
        <w:rPr>
          <w:rFonts w:ascii="Arial" w:hAnsi="Arial" w:cs="Arial"/>
          <w:i/>
          <w:lang w:val="es-PE"/>
        </w:rPr>
        <w:t>agenda</w:t>
      </w:r>
      <w:r w:rsidRPr="004B3395">
        <w:rPr>
          <w:rFonts w:ascii="Arial" w:hAnsi="Arial" w:cs="Arial"/>
          <w:i/>
          <w:spacing w:val="-2"/>
          <w:lang w:val="es-PE"/>
        </w:rPr>
        <w:t xml:space="preserve"> </w:t>
      </w:r>
      <w:r w:rsidRPr="004B3395">
        <w:rPr>
          <w:rFonts w:ascii="Arial" w:hAnsi="Arial" w:cs="Arial"/>
          <w:i/>
          <w:lang w:val="es-PE"/>
        </w:rPr>
        <w:t>de</w:t>
      </w:r>
      <w:r w:rsidRPr="004B3395">
        <w:rPr>
          <w:rFonts w:ascii="Arial" w:hAnsi="Arial" w:cs="Arial"/>
          <w:i/>
          <w:spacing w:val="-1"/>
          <w:lang w:val="es-PE"/>
        </w:rPr>
        <w:t xml:space="preserve"> </w:t>
      </w:r>
      <w:r w:rsidRPr="004B3395">
        <w:rPr>
          <w:rFonts w:ascii="Arial" w:hAnsi="Arial" w:cs="Arial"/>
          <w:i/>
          <w:lang w:val="es-PE"/>
        </w:rPr>
        <w:t>integración</w:t>
      </w:r>
      <w:r w:rsidRPr="004B3395">
        <w:rPr>
          <w:rFonts w:ascii="Arial" w:hAnsi="Arial" w:cs="Arial"/>
          <w:i/>
          <w:spacing w:val="-1"/>
          <w:lang w:val="es-PE"/>
        </w:rPr>
        <w:t xml:space="preserve"> </w:t>
      </w:r>
      <w:r w:rsidRPr="004B3395">
        <w:rPr>
          <w:rFonts w:ascii="Arial" w:hAnsi="Arial" w:cs="Arial"/>
          <w:i/>
          <w:lang w:val="es-PE"/>
        </w:rPr>
        <w:t>desde</w:t>
      </w:r>
      <w:r w:rsidRPr="004B3395">
        <w:rPr>
          <w:rFonts w:ascii="Arial" w:hAnsi="Arial" w:cs="Arial"/>
          <w:i/>
          <w:spacing w:val="-1"/>
          <w:lang w:val="es-PE"/>
        </w:rPr>
        <w:t xml:space="preserve"> </w:t>
      </w:r>
      <w:r w:rsidRPr="004B3395">
        <w:rPr>
          <w:rFonts w:ascii="Arial" w:hAnsi="Arial" w:cs="Arial"/>
          <w:i/>
          <w:lang w:val="es-PE"/>
        </w:rPr>
        <w:t>el</w:t>
      </w:r>
      <w:r w:rsidRPr="004B3395">
        <w:rPr>
          <w:rFonts w:ascii="Arial" w:hAnsi="Arial" w:cs="Arial"/>
          <w:i/>
          <w:spacing w:val="-2"/>
          <w:lang w:val="es-PE"/>
        </w:rPr>
        <w:t xml:space="preserve"> </w:t>
      </w:r>
      <w:r w:rsidRPr="004B3395">
        <w:rPr>
          <w:rFonts w:ascii="Arial" w:hAnsi="Arial" w:cs="Arial"/>
          <w:i/>
          <w:lang w:val="es-PE"/>
        </w:rPr>
        <w:t>Poder</w:t>
      </w:r>
      <w:r w:rsidRPr="004B3395">
        <w:rPr>
          <w:rFonts w:ascii="Arial" w:hAnsi="Arial" w:cs="Arial"/>
          <w:i/>
          <w:spacing w:val="-1"/>
          <w:lang w:val="es-PE"/>
        </w:rPr>
        <w:t xml:space="preserve"> </w:t>
      </w:r>
      <w:r w:rsidRPr="004B3395">
        <w:rPr>
          <w:rFonts w:ascii="Arial" w:hAnsi="Arial" w:cs="Arial"/>
          <w:i/>
          <w:lang w:val="es-PE"/>
        </w:rPr>
        <w:t>Ejecutivo,</w:t>
      </w:r>
      <w:r w:rsidRPr="004B3395">
        <w:rPr>
          <w:rFonts w:ascii="Arial" w:hAnsi="Arial" w:cs="Arial"/>
          <w:lang w:val="es-PE"/>
        </w:rPr>
        <w:t xml:space="preserve"> 16.</w:t>
      </w:r>
    </w:p>
  </w:footnote>
  <w:footnote w:id="216">
    <w:p w14:paraId="787B82DB" w14:textId="77777777" w:rsidR="00A40F61" w:rsidRPr="004B3395" w:rsidRDefault="00A40F61" w:rsidP="00423333">
      <w:pPr>
        <w:pStyle w:val="Textonotapie"/>
        <w:jc w:val="both"/>
        <w:rPr>
          <w:rFonts w:ascii="Arial" w:hAnsi="Arial" w:cs="Arial"/>
          <w:lang w:val="es-PE"/>
        </w:rPr>
      </w:pPr>
      <w:r w:rsidRPr="004B3395">
        <w:rPr>
          <w:rStyle w:val="Refdenotaalpie"/>
          <w:rFonts w:ascii="Arial" w:hAnsi="Arial" w:cs="Arial"/>
        </w:rPr>
        <w:footnoteRef/>
      </w:r>
      <w:r w:rsidRPr="004B3395">
        <w:rPr>
          <w:rFonts w:ascii="Arial" w:hAnsi="Arial" w:cs="Arial"/>
          <w:lang w:val="es-PE"/>
        </w:rPr>
        <w:t xml:space="preserve"> IDEHPUCP,</w:t>
      </w:r>
      <w:r w:rsidRPr="004B3395">
        <w:rPr>
          <w:rFonts w:ascii="Arial" w:hAnsi="Arial" w:cs="Arial"/>
          <w:spacing w:val="2"/>
          <w:lang w:val="es-PE"/>
        </w:rPr>
        <w:t xml:space="preserve"> </w:t>
      </w:r>
      <w:r w:rsidRPr="004B3395">
        <w:rPr>
          <w:rFonts w:ascii="Arial" w:hAnsi="Arial" w:cs="Arial"/>
          <w:i/>
          <w:lang w:val="es-PE"/>
        </w:rPr>
        <w:t>La</w:t>
      </w:r>
      <w:r w:rsidRPr="004B3395">
        <w:rPr>
          <w:rFonts w:ascii="Arial" w:hAnsi="Arial" w:cs="Arial"/>
          <w:i/>
          <w:spacing w:val="3"/>
          <w:lang w:val="es-PE"/>
        </w:rPr>
        <w:t xml:space="preserve"> </w:t>
      </w:r>
      <w:r w:rsidRPr="004B3395">
        <w:rPr>
          <w:rFonts w:ascii="Arial" w:hAnsi="Arial" w:cs="Arial"/>
          <w:i/>
          <w:lang w:val="es-PE"/>
        </w:rPr>
        <w:t>xenofobia</w:t>
      </w:r>
      <w:r w:rsidRPr="004B3395">
        <w:rPr>
          <w:rFonts w:ascii="Arial" w:hAnsi="Arial" w:cs="Arial"/>
          <w:i/>
          <w:spacing w:val="2"/>
          <w:lang w:val="es-PE"/>
        </w:rPr>
        <w:t xml:space="preserve"> </w:t>
      </w:r>
      <w:r w:rsidRPr="004B3395">
        <w:rPr>
          <w:rFonts w:ascii="Arial" w:hAnsi="Arial" w:cs="Arial"/>
          <w:i/>
          <w:lang w:val="es-PE"/>
        </w:rPr>
        <w:t>en</w:t>
      </w:r>
      <w:r w:rsidRPr="004B3395">
        <w:rPr>
          <w:rFonts w:ascii="Arial" w:hAnsi="Arial" w:cs="Arial"/>
          <w:i/>
          <w:spacing w:val="2"/>
          <w:lang w:val="es-PE"/>
        </w:rPr>
        <w:t xml:space="preserve"> </w:t>
      </w:r>
      <w:r w:rsidRPr="004B3395">
        <w:rPr>
          <w:rFonts w:ascii="Arial" w:hAnsi="Arial" w:cs="Arial"/>
          <w:i/>
          <w:lang w:val="es-PE"/>
        </w:rPr>
        <w:t>la</w:t>
      </w:r>
      <w:r w:rsidRPr="004B3395">
        <w:rPr>
          <w:rFonts w:ascii="Arial" w:hAnsi="Arial" w:cs="Arial"/>
          <w:i/>
          <w:spacing w:val="3"/>
          <w:lang w:val="es-PE"/>
        </w:rPr>
        <w:t xml:space="preserve"> </w:t>
      </w:r>
      <w:r w:rsidRPr="004B3395">
        <w:rPr>
          <w:rFonts w:ascii="Arial" w:hAnsi="Arial" w:cs="Arial"/>
          <w:i/>
          <w:lang w:val="es-PE"/>
        </w:rPr>
        <w:t>lucha</w:t>
      </w:r>
      <w:r w:rsidRPr="004B3395">
        <w:rPr>
          <w:rFonts w:ascii="Arial" w:hAnsi="Arial" w:cs="Arial"/>
          <w:i/>
          <w:spacing w:val="2"/>
          <w:lang w:val="es-PE"/>
        </w:rPr>
        <w:t xml:space="preserve"> </w:t>
      </w:r>
      <w:r w:rsidRPr="004B3395">
        <w:rPr>
          <w:rFonts w:ascii="Arial" w:hAnsi="Arial" w:cs="Arial"/>
          <w:i/>
          <w:lang w:val="es-PE"/>
        </w:rPr>
        <w:t>contra</w:t>
      </w:r>
      <w:r w:rsidRPr="004B3395">
        <w:rPr>
          <w:rFonts w:ascii="Arial" w:hAnsi="Arial" w:cs="Arial"/>
          <w:i/>
          <w:spacing w:val="2"/>
          <w:lang w:val="es-PE"/>
        </w:rPr>
        <w:t xml:space="preserve"> </w:t>
      </w:r>
      <w:r w:rsidRPr="004B3395">
        <w:rPr>
          <w:rFonts w:ascii="Arial" w:hAnsi="Arial" w:cs="Arial"/>
          <w:i/>
          <w:lang w:val="es-PE"/>
        </w:rPr>
        <w:t>la</w:t>
      </w:r>
      <w:r w:rsidRPr="004B3395">
        <w:rPr>
          <w:rFonts w:ascii="Arial" w:hAnsi="Arial" w:cs="Arial"/>
          <w:i/>
          <w:spacing w:val="2"/>
          <w:lang w:val="es-PE"/>
        </w:rPr>
        <w:t xml:space="preserve"> </w:t>
      </w:r>
      <w:r w:rsidRPr="004B3395">
        <w:rPr>
          <w:rFonts w:ascii="Arial" w:hAnsi="Arial" w:cs="Arial"/>
          <w:i/>
          <w:lang w:val="es-PE"/>
        </w:rPr>
        <w:t>discriminación</w:t>
      </w:r>
      <w:r w:rsidRPr="004B3395">
        <w:rPr>
          <w:rFonts w:ascii="Arial" w:hAnsi="Arial" w:cs="Arial"/>
          <w:i/>
          <w:spacing w:val="3"/>
          <w:lang w:val="es-PE"/>
        </w:rPr>
        <w:t xml:space="preserve"> </w:t>
      </w:r>
      <w:r w:rsidRPr="004B3395">
        <w:rPr>
          <w:rFonts w:ascii="Arial" w:hAnsi="Arial" w:cs="Arial"/>
          <w:i/>
          <w:lang w:val="es-PE"/>
        </w:rPr>
        <w:t>en</w:t>
      </w:r>
      <w:r w:rsidRPr="004B3395">
        <w:rPr>
          <w:rFonts w:ascii="Arial" w:hAnsi="Arial" w:cs="Arial"/>
          <w:i/>
          <w:spacing w:val="2"/>
          <w:lang w:val="es-PE"/>
        </w:rPr>
        <w:t xml:space="preserve"> </w:t>
      </w:r>
      <w:r w:rsidRPr="004B3395">
        <w:rPr>
          <w:rFonts w:ascii="Arial" w:hAnsi="Arial" w:cs="Arial"/>
          <w:i/>
          <w:lang w:val="es-PE"/>
        </w:rPr>
        <w:t>el</w:t>
      </w:r>
      <w:r w:rsidRPr="004B3395">
        <w:rPr>
          <w:rFonts w:ascii="Arial" w:hAnsi="Arial" w:cs="Arial"/>
          <w:i/>
          <w:spacing w:val="3"/>
          <w:lang w:val="es-PE"/>
        </w:rPr>
        <w:t xml:space="preserve"> </w:t>
      </w:r>
      <w:r w:rsidRPr="004B3395">
        <w:rPr>
          <w:rFonts w:ascii="Arial" w:hAnsi="Arial" w:cs="Arial"/>
          <w:i/>
          <w:lang w:val="es-PE"/>
        </w:rPr>
        <w:t>Perú.</w:t>
      </w:r>
      <w:r w:rsidRPr="004B3395">
        <w:rPr>
          <w:rFonts w:ascii="Arial" w:hAnsi="Arial" w:cs="Arial"/>
          <w:i/>
          <w:spacing w:val="4"/>
          <w:lang w:val="es-PE"/>
        </w:rPr>
        <w:t xml:space="preserve"> </w:t>
      </w:r>
      <w:r w:rsidRPr="004B3395">
        <w:rPr>
          <w:rFonts w:ascii="Arial" w:hAnsi="Arial" w:cs="Arial"/>
          <w:i/>
          <w:lang w:val="es-PE"/>
        </w:rPr>
        <w:t>Los</w:t>
      </w:r>
      <w:r w:rsidRPr="004B3395">
        <w:rPr>
          <w:rFonts w:ascii="Arial" w:hAnsi="Arial" w:cs="Arial"/>
          <w:i/>
          <w:spacing w:val="3"/>
          <w:lang w:val="es-PE"/>
        </w:rPr>
        <w:t xml:space="preserve"> </w:t>
      </w:r>
      <w:r w:rsidRPr="004B3395">
        <w:rPr>
          <w:rFonts w:ascii="Arial" w:hAnsi="Arial" w:cs="Arial"/>
          <w:i/>
          <w:lang w:val="es-PE"/>
        </w:rPr>
        <w:t>retos</w:t>
      </w:r>
      <w:r w:rsidRPr="004B3395">
        <w:rPr>
          <w:rFonts w:ascii="Arial" w:hAnsi="Arial" w:cs="Arial"/>
          <w:i/>
          <w:spacing w:val="3"/>
          <w:lang w:val="es-PE"/>
        </w:rPr>
        <w:t xml:space="preserve"> </w:t>
      </w:r>
      <w:r w:rsidRPr="004B3395">
        <w:rPr>
          <w:rFonts w:ascii="Arial" w:hAnsi="Arial" w:cs="Arial"/>
          <w:i/>
          <w:lang w:val="es-PE"/>
        </w:rPr>
        <w:t>pendientes para</w:t>
      </w:r>
      <w:r w:rsidRPr="004B3395">
        <w:rPr>
          <w:rFonts w:ascii="Arial" w:hAnsi="Arial" w:cs="Arial"/>
          <w:i/>
          <w:spacing w:val="-2"/>
          <w:lang w:val="es-PE"/>
        </w:rPr>
        <w:t xml:space="preserve"> </w:t>
      </w:r>
      <w:r w:rsidRPr="004B3395">
        <w:rPr>
          <w:rFonts w:ascii="Arial" w:hAnsi="Arial" w:cs="Arial"/>
          <w:i/>
          <w:lang w:val="es-PE"/>
        </w:rPr>
        <w:t>contribuir</w:t>
      </w:r>
      <w:r w:rsidRPr="004B3395">
        <w:rPr>
          <w:rFonts w:ascii="Arial" w:hAnsi="Arial" w:cs="Arial"/>
          <w:i/>
          <w:spacing w:val="-1"/>
          <w:lang w:val="es-PE"/>
        </w:rPr>
        <w:t xml:space="preserve"> </w:t>
      </w:r>
      <w:r w:rsidRPr="004B3395">
        <w:rPr>
          <w:rFonts w:ascii="Arial" w:hAnsi="Arial" w:cs="Arial"/>
          <w:i/>
          <w:lang w:val="es-PE"/>
        </w:rPr>
        <w:t>a</w:t>
      </w:r>
      <w:r w:rsidRPr="004B3395">
        <w:rPr>
          <w:rFonts w:ascii="Arial" w:hAnsi="Arial" w:cs="Arial"/>
          <w:i/>
          <w:spacing w:val="-1"/>
          <w:lang w:val="es-PE"/>
        </w:rPr>
        <w:t xml:space="preserve"> </w:t>
      </w:r>
      <w:r w:rsidRPr="004B3395">
        <w:rPr>
          <w:rFonts w:ascii="Arial" w:hAnsi="Arial" w:cs="Arial"/>
          <w:i/>
          <w:lang w:val="es-PE"/>
        </w:rPr>
        <w:t>una</w:t>
      </w:r>
      <w:r w:rsidRPr="004B3395">
        <w:rPr>
          <w:rFonts w:ascii="Arial" w:hAnsi="Arial" w:cs="Arial"/>
          <w:i/>
          <w:spacing w:val="-1"/>
          <w:lang w:val="es-PE"/>
        </w:rPr>
        <w:t xml:space="preserve"> </w:t>
      </w:r>
      <w:r w:rsidRPr="004B3395">
        <w:rPr>
          <w:rFonts w:ascii="Arial" w:hAnsi="Arial" w:cs="Arial"/>
          <w:i/>
          <w:lang w:val="es-PE"/>
        </w:rPr>
        <w:t>agenda</w:t>
      </w:r>
      <w:r w:rsidRPr="004B3395">
        <w:rPr>
          <w:rFonts w:ascii="Arial" w:hAnsi="Arial" w:cs="Arial"/>
          <w:i/>
          <w:spacing w:val="-2"/>
          <w:lang w:val="es-PE"/>
        </w:rPr>
        <w:t xml:space="preserve"> </w:t>
      </w:r>
      <w:r w:rsidRPr="004B3395">
        <w:rPr>
          <w:rFonts w:ascii="Arial" w:hAnsi="Arial" w:cs="Arial"/>
          <w:i/>
          <w:lang w:val="es-PE"/>
        </w:rPr>
        <w:t>de</w:t>
      </w:r>
      <w:r w:rsidRPr="004B3395">
        <w:rPr>
          <w:rFonts w:ascii="Arial" w:hAnsi="Arial" w:cs="Arial"/>
          <w:i/>
          <w:spacing w:val="-1"/>
          <w:lang w:val="es-PE"/>
        </w:rPr>
        <w:t xml:space="preserve"> </w:t>
      </w:r>
      <w:r w:rsidRPr="004B3395">
        <w:rPr>
          <w:rFonts w:ascii="Arial" w:hAnsi="Arial" w:cs="Arial"/>
          <w:i/>
          <w:lang w:val="es-PE"/>
        </w:rPr>
        <w:t>integración</w:t>
      </w:r>
      <w:r w:rsidRPr="004B3395">
        <w:rPr>
          <w:rFonts w:ascii="Arial" w:hAnsi="Arial" w:cs="Arial"/>
          <w:i/>
          <w:spacing w:val="-1"/>
          <w:lang w:val="es-PE"/>
        </w:rPr>
        <w:t xml:space="preserve"> </w:t>
      </w:r>
      <w:r w:rsidRPr="004B3395">
        <w:rPr>
          <w:rFonts w:ascii="Arial" w:hAnsi="Arial" w:cs="Arial"/>
          <w:i/>
          <w:lang w:val="es-PE"/>
        </w:rPr>
        <w:t>desde</w:t>
      </w:r>
      <w:r w:rsidRPr="004B3395">
        <w:rPr>
          <w:rFonts w:ascii="Arial" w:hAnsi="Arial" w:cs="Arial"/>
          <w:i/>
          <w:spacing w:val="-1"/>
          <w:lang w:val="es-PE"/>
        </w:rPr>
        <w:t xml:space="preserve"> </w:t>
      </w:r>
      <w:r w:rsidRPr="004B3395">
        <w:rPr>
          <w:rFonts w:ascii="Arial" w:hAnsi="Arial" w:cs="Arial"/>
          <w:i/>
          <w:lang w:val="es-PE"/>
        </w:rPr>
        <w:t>el</w:t>
      </w:r>
      <w:r w:rsidRPr="004B3395">
        <w:rPr>
          <w:rFonts w:ascii="Arial" w:hAnsi="Arial" w:cs="Arial"/>
          <w:i/>
          <w:spacing w:val="-2"/>
          <w:lang w:val="es-PE"/>
        </w:rPr>
        <w:t xml:space="preserve"> </w:t>
      </w:r>
      <w:r w:rsidRPr="004B3395">
        <w:rPr>
          <w:rFonts w:ascii="Arial" w:hAnsi="Arial" w:cs="Arial"/>
          <w:i/>
          <w:lang w:val="es-PE"/>
        </w:rPr>
        <w:t>Poder</w:t>
      </w:r>
      <w:r w:rsidRPr="004B3395">
        <w:rPr>
          <w:rFonts w:ascii="Arial" w:hAnsi="Arial" w:cs="Arial"/>
          <w:i/>
          <w:spacing w:val="-1"/>
          <w:lang w:val="es-PE"/>
        </w:rPr>
        <w:t xml:space="preserve"> </w:t>
      </w:r>
      <w:r w:rsidRPr="004B3395">
        <w:rPr>
          <w:rFonts w:ascii="Arial" w:hAnsi="Arial" w:cs="Arial"/>
          <w:i/>
          <w:lang w:val="es-PE"/>
        </w:rPr>
        <w:t>Ejecutivo</w:t>
      </w:r>
      <w:r w:rsidRPr="004B3395">
        <w:rPr>
          <w:rFonts w:ascii="Arial" w:hAnsi="Arial" w:cs="Arial"/>
          <w:lang w:val="es-PE"/>
        </w:rPr>
        <w:t>,</w:t>
      </w:r>
      <w:r w:rsidRPr="004B3395">
        <w:rPr>
          <w:rFonts w:ascii="Arial" w:hAnsi="Arial" w:cs="Arial"/>
          <w:spacing w:val="-1"/>
          <w:lang w:val="es-PE"/>
        </w:rPr>
        <w:t xml:space="preserve"> </w:t>
      </w:r>
      <w:r w:rsidRPr="004B3395">
        <w:rPr>
          <w:rFonts w:ascii="Arial" w:hAnsi="Arial" w:cs="Arial"/>
          <w:lang w:val="es-PE"/>
        </w:rPr>
        <w:t>16.</w:t>
      </w:r>
    </w:p>
  </w:footnote>
  <w:footnote w:id="217">
    <w:p w14:paraId="2212C81D" w14:textId="6CD76623" w:rsidR="00A40F61" w:rsidRPr="00F02DC8" w:rsidRDefault="00A40F61">
      <w:pPr>
        <w:pStyle w:val="Textonotapie"/>
        <w:rPr>
          <w:lang w:val="es-PE"/>
        </w:rPr>
      </w:pPr>
      <w:r w:rsidRPr="00F02DC8">
        <w:rPr>
          <w:rStyle w:val="Refdenotaalpie"/>
          <w:rFonts w:ascii="Arial" w:hAnsi="Arial" w:cs="Arial"/>
        </w:rPr>
        <w:footnoteRef/>
      </w:r>
      <w:r w:rsidRPr="00F02DC8">
        <w:rPr>
          <w:rFonts w:ascii="Arial" w:hAnsi="Arial" w:cs="Arial"/>
          <w:lang w:val="es-PE"/>
        </w:rPr>
        <w:t xml:space="preserve"> </w:t>
      </w:r>
      <w:r w:rsidRPr="00F02DC8">
        <w:rPr>
          <w:rStyle w:val="Textoennegrita"/>
          <w:rFonts w:ascii="Arial" w:hAnsi="Arial" w:cs="Arial"/>
          <w:b w:val="0"/>
          <w:bCs w:val="0"/>
          <w:color w:val="666666"/>
          <w:shd w:val="clear" w:color="auto" w:fill="FFFFFF"/>
          <w:lang w:val="es-PE"/>
        </w:rPr>
        <w:t>Es en los casos </w:t>
      </w:r>
      <w:r w:rsidRPr="00F02DC8">
        <w:rPr>
          <w:rStyle w:val="Textoennegrita"/>
          <w:rFonts w:ascii="Arial" w:hAnsi="Arial" w:cs="Arial"/>
          <w:b w:val="0"/>
          <w:bCs w:val="0"/>
          <w:i/>
          <w:iCs/>
          <w:color w:val="666666"/>
          <w:shd w:val="clear" w:color="auto" w:fill="FFFFFF"/>
          <w:lang w:val="es-PE"/>
        </w:rPr>
        <w:t>González y otras vs. México</w:t>
      </w:r>
      <w:r w:rsidRPr="00F02DC8">
        <w:rPr>
          <w:rStyle w:val="Textoennegrita"/>
          <w:rFonts w:ascii="Arial" w:hAnsi="Arial" w:cs="Arial"/>
          <w:b w:val="0"/>
          <w:bCs w:val="0"/>
          <w:color w:val="666666"/>
          <w:shd w:val="clear" w:color="auto" w:fill="FFFFFF"/>
          <w:lang w:val="es-PE"/>
        </w:rPr>
        <w:t>, </w:t>
      </w:r>
      <w:r w:rsidRPr="00F02DC8">
        <w:rPr>
          <w:rStyle w:val="Textoennegrita"/>
          <w:rFonts w:ascii="Arial" w:hAnsi="Arial" w:cs="Arial"/>
          <w:b w:val="0"/>
          <w:bCs w:val="0"/>
          <w:i/>
          <w:iCs/>
          <w:color w:val="666666"/>
          <w:shd w:val="clear" w:color="auto" w:fill="FFFFFF"/>
          <w:lang w:val="es-PE"/>
        </w:rPr>
        <w:t xml:space="preserve">“Campo Algodonero” y </w:t>
      </w:r>
      <w:r w:rsidRPr="00F02DC8">
        <w:rPr>
          <w:rFonts w:ascii="Arial" w:hAnsi="Arial" w:cs="Arial"/>
          <w:color w:val="666666"/>
          <w:shd w:val="clear" w:color="auto" w:fill="FFFFFF"/>
          <w:lang w:val="es-PE"/>
        </w:rPr>
        <w:t> </w:t>
      </w:r>
      <w:r w:rsidRPr="00F02DC8">
        <w:rPr>
          <w:rFonts w:ascii="Arial" w:hAnsi="Arial" w:cs="Arial"/>
          <w:i/>
          <w:iCs/>
          <w:color w:val="666666"/>
          <w:shd w:val="clear" w:color="auto" w:fill="FFFFFF"/>
          <w:lang w:val="es-PE"/>
        </w:rPr>
        <w:t>Veliz Franco y otros vs. Guatemala</w:t>
      </w:r>
    </w:p>
  </w:footnote>
  <w:footnote w:id="218">
    <w:p w14:paraId="4C93A116" w14:textId="1490EAFA" w:rsidR="00A40F61" w:rsidRPr="00F02DC8" w:rsidRDefault="00A40F61" w:rsidP="00423333">
      <w:pPr>
        <w:pStyle w:val="Textonotapie"/>
        <w:jc w:val="both"/>
      </w:pPr>
      <w:r w:rsidRPr="00423333">
        <w:rPr>
          <w:rStyle w:val="Refdenotaalpie"/>
          <w:rFonts w:ascii="Arial" w:hAnsi="Arial" w:cs="Arial"/>
        </w:rPr>
        <w:footnoteRef/>
      </w:r>
      <w:r w:rsidRPr="00F02DC8">
        <w:rPr>
          <w:rFonts w:ascii="Arial" w:hAnsi="Arial" w:cs="Arial"/>
          <w:lang w:val="es-PE"/>
        </w:rPr>
        <w:t xml:space="preserve"> Martin Barbero, 2007 citado por Carlos Rodrigo Infante Yupanqui. “La prensa peruana y la construcción de estigmas en la esfera política de la sociedad contemporánea: Conga, Universidad de Huamanga y La Parada”. </w:t>
      </w:r>
      <w:hyperlink r:id="rId68" w:history="1">
        <w:r w:rsidRPr="00423333">
          <w:rPr>
            <w:rStyle w:val="Hipervnculo"/>
            <w:rFonts w:ascii="Arial" w:hAnsi="Arial" w:cs="Arial"/>
            <w:color w:val="auto"/>
          </w:rPr>
          <w:t>http://pacarinadelsur.com/home/pielago-de-imagenes/1341-la-prensa-peruana-y-la-construccion-de-estigmas-en-la-esfera-politica-de-la-sociedad-contemporanea-conga-universidad-de-huamanga-y-la-parada</w:t>
        </w:r>
      </w:hyperlink>
      <w:r>
        <w:rPr>
          <w:color w:val="FF0000"/>
        </w:rPr>
        <w:t xml:space="preserve">. </w:t>
      </w:r>
    </w:p>
  </w:footnote>
  <w:footnote w:id="219">
    <w:p w14:paraId="569798A4" w14:textId="77777777" w:rsidR="00A40F61" w:rsidRPr="004A6316" w:rsidRDefault="00A40F61" w:rsidP="00A06407">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Valega, Cristina, </w:t>
      </w:r>
      <w:r w:rsidRPr="004A6316">
        <w:rPr>
          <w:rFonts w:ascii="Arial" w:hAnsi="Arial" w:cs="Arial"/>
          <w:i/>
          <w:lang w:val="es-PE"/>
        </w:rPr>
        <w:t>La publicidad sexista como acto de competencia desleal. Análisis crítico de las resoluciones</w:t>
      </w:r>
      <w:r w:rsidRPr="004A6316">
        <w:rPr>
          <w:rFonts w:ascii="Arial" w:hAnsi="Arial" w:cs="Arial"/>
          <w:i/>
          <w:spacing w:val="-2"/>
          <w:lang w:val="es-PE"/>
        </w:rPr>
        <w:t xml:space="preserve"> </w:t>
      </w:r>
      <w:r w:rsidRPr="004A6316">
        <w:rPr>
          <w:rFonts w:ascii="Arial" w:hAnsi="Arial" w:cs="Arial"/>
          <w:i/>
          <w:lang w:val="es-PE"/>
        </w:rPr>
        <w:t>del</w:t>
      </w:r>
      <w:r w:rsidRPr="004A6316">
        <w:rPr>
          <w:rFonts w:ascii="Arial" w:hAnsi="Arial" w:cs="Arial"/>
          <w:i/>
          <w:spacing w:val="-1"/>
          <w:lang w:val="es-PE"/>
        </w:rPr>
        <w:t xml:space="preserve"> </w:t>
      </w:r>
      <w:r w:rsidRPr="004A6316">
        <w:rPr>
          <w:rFonts w:ascii="Arial" w:hAnsi="Arial" w:cs="Arial"/>
          <w:i/>
          <w:lang w:val="es-PE"/>
        </w:rPr>
        <w:t>INDECOPI</w:t>
      </w:r>
      <w:r w:rsidRPr="004A6316">
        <w:rPr>
          <w:rFonts w:ascii="Arial" w:hAnsi="Arial" w:cs="Arial"/>
          <w:lang w:val="es-PE"/>
        </w:rPr>
        <w:t xml:space="preserve"> (Lima,</w:t>
      </w:r>
      <w:r w:rsidRPr="004A6316">
        <w:rPr>
          <w:rFonts w:ascii="Arial" w:hAnsi="Arial" w:cs="Arial"/>
          <w:spacing w:val="-1"/>
          <w:lang w:val="es-PE"/>
        </w:rPr>
        <w:t xml:space="preserve"> </w:t>
      </w:r>
      <w:r w:rsidRPr="004A6316">
        <w:rPr>
          <w:rFonts w:ascii="Arial" w:hAnsi="Arial" w:cs="Arial"/>
          <w:lang w:val="es-PE"/>
        </w:rPr>
        <w:t>Fondo</w:t>
      </w:r>
      <w:r w:rsidRPr="004A6316">
        <w:rPr>
          <w:rFonts w:ascii="Arial" w:hAnsi="Arial" w:cs="Arial"/>
          <w:spacing w:val="-1"/>
          <w:lang w:val="es-PE"/>
        </w:rPr>
        <w:t xml:space="preserve"> </w:t>
      </w:r>
      <w:r w:rsidRPr="004A6316">
        <w:rPr>
          <w:rFonts w:ascii="Arial" w:hAnsi="Arial" w:cs="Arial"/>
          <w:lang w:val="es-PE"/>
        </w:rPr>
        <w:t>Editorial</w:t>
      </w:r>
      <w:r w:rsidRPr="004A6316">
        <w:rPr>
          <w:rFonts w:ascii="Arial" w:hAnsi="Arial" w:cs="Arial"/>
          <w:spacing w:val="-1"/>
          <w:lang w:val="es-PE"/>
        </w:rPr>
        <w:t xml:space="preserve"> </w:t>
      </w:r>
      <w:r w:rsidRPr="004A6316">
        <w:rPr>
          <w:rFonts w:ascii="Arial" w:hAnsi="Arial" w:cs="Arial"/>
          <w:lang w:val="es-PE"/>
        </w:rPr>
        <w:t>PUCP, 2019).</w:t>
      </w:r>
    </w:p>
  </w:footnote>
  <w:footnote w:id="220">
    <w:p w14:paraId="10C7A8A4" w14:textId="77777777" w:rsidR="00A40F61" w:rsidRPr="004A6316" w:rsidRDefault="00A40F61" w:rsidP="00A0640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IDEHPUCP</w:t>
      </w:r>
      <w:r w:rsidRPr="004A6316">
        <w:rPr>
          <w:rFonts w:ascii="Arial" w:hAnsi="Arial" w:cs="Arial"/>
          <w:spacing w:val="-2"/>
          <w:lang w:val="es-PE"/>
        </w:rPr>
        <w:t xml:space="preserve">, </w:t>
      </w:r>
      <w:r w:rsidRPr="004A6316">
        <w:rPr>
          <w:rFonts w:ascii="Arial" w:hAnsi="Arial" w:cs="Arial"/>
          <w:i/>
          <w:lang w:val="es-PE"/>
        </w:rPr>
        <w:t>La</w:t>
      </w:r>
      <w:r w:rsidRPr="004A6316">
        <w:rPr>
          <w:rFonts w:ascii="Arial" w:hAnsi="Arial" w:cs="Arial"/>
          <w:i/>
          <w:spacing w:val="3"/>
          <w:lang w:val="es-PE"/>
        </w:rPr>
        <w:t xml:space="preserve"> </w:t>
      </w:r>
      <w:r w:rsidRPr="004A6316">
        <w:rPr>
          <w:rFonts w:ascii="Arial" w:hAnsi="Arial" w:cs="Arial"/>
          <w:i/>
          <w:lang w:val="es-PE"/>
        </w:rPr>
        <w:t>xenofobia</w:t>
      </w:r>
      <w:r w:rsidRPr="004A6316">
        <w:rPr>
          <w:rFonts w:ascii="Arial" w:hAnsi="Arial" w:cs="Arial"/>
          <w:i/>
          <w:spacing w:val="2"/>
          <w:lang w:val="es-PE"/>
        </w:rPr>
        <w:t xml:space="preserve"> </w:t>
      </w:r>
      <w:r w:rsidRPr="004A6316">
        <w:rPr>
          <w:rFonts w:ascii="Arial" w:hAnsi="Arial" w:cs="Arial"/>
          <w:i/>
          <w:lang w:val="es-PE"/>
        </w:rPr>
        <w:t>en</w:t>
      </w:r>
      <w:r w:rsidRPr="004A6316">
        <w:rPr>
          <w:rFonts w:ascii="Arial" w:hAnsi="Arial" w:cs="Arial"/>
          <w:i/>
          <w:spacing w:val="2"/>
          <w:lang w:val="es-PE"/>
        </w:rPr>
        <w:t xml:space="preserve"> </w:t>
      </w:r>
      <w:r w:rsidRPr="004A6316">
        <w:rPr>
          <w:rFonts w:ascii="Arial" w:hAnsi="Arial" w:cs="Arial"/>
          <w:i/>
          <w:lang w:val="es-PE"/>
        </w:rPr>
        <w:t>la</w:t>
      </w:r>
      <w:r w:rsidRPr="004A6316">
        <w:rPr>
          <w:rFonts w:ascii="Arial" w:hAnsi="Arial" w:cs="Arial"/>
          <w:i/>
          <w:spacing w:val="3"/>
          <w:lang w:val="es-PE"/>
        </w:rPr>
        <w:t xml:space="preserve"> </w:t>
      </w:r>
      <w:r w:rsidRPr="004A6316">
        <w:rPr>
          <w:rFonts w:ascii="Arial" w:hAnsi="Arial" w:cs="Arial"/>
          <w:i/>
          <w:lang w:val="es-PE"/>
        </w:rPr>
        <w:t>lucha</w:t>
      </w:r>
      <w:r w:rsidRPr="004A6316">
        <w:rPr>
          <w:rFonts w:ascii="Arial" w:hAnsi="Arial" w:cs="Arial"/>
          <w:i/>
          <w:spacing w:val="2"/>
          <w:lang w:val="es-PE"/>
        </w:rPr>
        <w:t xml:space="preserve"> </w:t>
      </w:r>
      <w:r w:rsidRPr="004A6316">
        <w:rPr>
          <w:rFonts w:ascii="Arial" w:hAnsi="Arial" w:cs="Arial"/>
          <w:i/>
          <w:lang w:val="es-PE"/>
        </w:rPr>
        <w:t>contra</w:t>
      </w:r>
      <w:r w:rsidRPr="004A6316">
        <w:rPr>
          <w:rFonts w:ascii="Arial" w:hAnsi="Arial" w:cs="Arial"/>
          <w:i/>
          <w:spacing w:val="2"/>
          <w:lang w:val="es-PE"/>
        </w:rPr>
        <w:t xml:space="preserve"> </w:t>
      </w:r>
      <w:r w:rsidRPr="004A6316">
        <w:rPr>
          <w:rFonts w:ascii="Arial" w:hAnsi="Arial" w:cs="Arial"/>
          <w:i/>
          <w:lang w:val="es-PE"/>
        </w:rPr>
        <w:t>la</w:t>
      </w:r>
      <w:r w:rsidRPr="004A6316">
        <w:rPr>
          <w:rFonts w:ascii="Arial" w:hAnsi="Arial" w:cs="Arial"/>
          <w:i/>
          <w:spacing w:val="2"/>
          <w:lang w:val="es-PE"/>
        </w:rPr>
        <w:t xml:space="preserve"> </w:t>
      </w:r>
      <w:r w:rsidRPr="004A6316">
        <w:rPr>
          <w:rFonts w:ascii="Arial" w:hAnsi="Arial" w:cs="Arial"/>
          <w:i/>
          <w:lang w:val="es-PE"/>
        </w:rPr>
        <w:t>discriminación</w:t>
      </w:r>
      <w:r w:rsidRPr="004A6316">
        <w:rPr>
          <w:rFonts w:ascii="Arial" w:hAnsi="Arial" w:cs="Arial"/>
          <w:i/>
          <w:spacing w:val="3"/>
          <w:lang w:val="es-PE"/>
        </w:rPr>
        <w:t xml:space="preserve"> </w:t>
      </w:r>
      <w:r w:rsidRPr="004A6316">
        <w:rPr>
          <w:rFonts w:ascii="Arial" w:hAnsi="Arial" w:cs="Arial"/>
          <w:i/>
          <w:lang w:val="es-PE"/>
        </w:rPr>
        <w:t>en</w:t>
      </w:r>
      <w:r w:rsidRPr="004A6316">
        <w:rPr>
          <w:rFonts w:ascii="Arial" w:hAnsi="Arial" w:cs="Arial"/>
          <w:i/>
          <w:spacing w:val="2"/>
          <w:lang w:val="es-PE"/>
        </w:rPr>
        <w:t xml:space="preserve"> </w:t>
      </w:r>
      <w:r w:rsidRPr="004A6316">
        <w:rPr>
          <w:rFonts w:ascii="Arial" w:hAnsi="Arial" w:cs="Arial"/>
          <w:i/>
          <w:lang w:val="es-PE"/>
        </w:rPr>
        <w:t>el</w:t>
      </w:r>
      <w:r w:rsidRPr="004A6316">
        <w:rPr>
          <w:rFonts w:ascii="Arial" w:hAnsi="Arial" w:cs="Arial"/>
          <w:i/>
          <w:spacing w:val="3"/>
          <w:lang w:val="es-PE"/>
        </w:rPr>
        <w:t xml:space="preserve"> </w:t>
      </w:r>
      <w:r w:rsidRPr="004A6316">
        <w:rPr>
          <w:rFonts w:ascii="Arial" w:hAnsi="Arial" w:cs="Arial"/>
          <w:i/>
          <w:lang w:val="es-PE"/>
        </w:rPr>
        <w:t>Perú.</w:t>
      </w:r>
      <w:r w:rsidRPr="004A6316">
        <w:rPr>
          <w:rFonts w:ascii="Arial" w:hAnsi="Arial" w:cs="Arial"/>
          <w:i/>
          <w:spacing w:val="4"/>
          <w:lang w:val="es-PE"/>
        </w:rPr>
        <w:t xml:space="preserve"> </w:t>
      </w:r>
      <w:r w:rsidRPr="004A6316">
        <w:rPr>
          <w:rFonts w:ascii="Arial" w:hAnsi="Arial" w:cs="Arial"/>
          <w:i/>
          <w:lang w:val="es-PE"/>
        </w:rPr>
        <w:t>Los</w:t>
      </w:r>
      <w:r w:rsidRPr="004A6316">
        <w:rPr>
          <w:rFonts w:ascii="Arial" w:hAnsi="Arial" w:cs="Arial"/>
          <w:i/>
          <w:spacing w:val="3"/>
          <w:lang w:val="es-PE"/>
        </w:rPr>
        <w:t xml:space="preserve"> </w:t>
      </w:r>
      <w:r w:rsidRPr="004A6316">
        <w:rPr>
          <w:rFonts w:ascii="Arial" w:hAnsi="Arial" w:cs="Arial"/>
          <w:i/>
          <w:lang w:val="es-PE"/>
        </w:rPr>
        <w:t>retos</w:t>
      </w:r>
      <w:r w:rsidRPr="004A6316">
        <w:rPr>
          <w:rFonts w:ascii="Arial" w:hAnsi="Arial" w:cs="Arial"/>
          <w:i/>
          <w:spacing w:val="3"/>
          <w:lang w:val="es-PE"/>
        </w:rPr>
        <w:t xml:space="preserve"> </w:t>
      </w:r>
      <w:r w:rsidRPr="004A6316">
        <w:rPr>
          <w:rFonts w:ascii="Arial" w:hAnsi="Arial" w:cs="Arial"/>
          <w:i/>
          <w:lang w:val="es-PE"/>
        </w:rPr>
        <w:t>pendientes para</w:t>
      </w:r>
      <w:r w:rsidRPr="004A6316">
        <w:rPr>
          <w:rFonts w:ascii="Arial" w:hAnsi="Arial" w:cs="Arial"/>
          <w:i/>
          <w:spacing w:val="-2"/>
          <w:lang w:val="es-PE"/>
        </w:rPr>
        <w:t xml:space="preserve"> </w:t>
      </w:r>
      <w:r w:rsidRPr="004A6316">
        <w:rPr>
          <w:rFonts w:ascii="Arial" w:hAnsi="Arial" w:cs="Arial"/>
          <w:i/>
          <w:lang w:val="es-PE"/>
        </w:rPr>
        <w:t>contribuir</w:t>
      </w:r>
      <w:r w:rsidRPr="004A6316">
        <w:rPr>
          <w:rFonts w:ascii="Arial" w:hAnsi="Arial" w:cs="Arial"/>
          <w:i/>
          <w:spacing w:val="-1"/>
          <w:lang w:val="es-PE"/>
        </w:rPr>
        <w:t xml:space="preserve"> </w:t>
      </w:r>
      <w:r w:rsidRPr="004A6316">
        <w:rPr>
          <w:rFonts w:ascii="Arial" w:hAnsi="Arial" w:cs="Arial"/>
          <w:i/>
          <w:lang w:val="es-PE"/>
        </w:rPr>
        <w:t>a</w:t>
      </w:r>
      <w:r w:rsidRPr="004A6316">
        <w:rPr>
          <w:rFonts w:ascii="Arial" w:hAnsi="Arial" w:cs="Arial"/>
          <w:i/>
          <w:spacing w:val="-1"/>
          <w:lang w:val="es-PE"/>
        </w:rPr>
        <w:t xml:space="preserve"> </w:t>
      </w:r>
      <w:r w:rsidRPr="004A6316">
        <w:rPr>
          <w:rFonts w:ascii="Arial" w:hAnsi="Arial" w:cs="Arial"/>
          <w:i/>
          <w:lang w:val="es-PE"/>
        </w:rPr>
        <w:t>una</w:t>
      </w:r>
      <w:r w:rsidRPr="004A6316">
        <w:rPr>
          <w:rFonts w:ascii="Arial" w:hAnsi="Arial" w:cs="Arial"/>
          <w:i/>
          <w:spacing w:val="-1"/>
          <w:lang w:val="es-PE"/>
        </w:rPr>
        <w:t xml:space="preserve"> </w:t>
      </w:r>
      <w:r w:rsidRPr="004A6316">
        <w:rPr>
          <w:rFonts w:ascii="Arial" w:hAnsi="Arial" w:cs="Arial"/>
          <w:i/>
          <w:lang w:val="es-PE"/>
        </w:rPr>
        <w:t>agenda</w:t>
      </w:r>
      <w:r w:rsidRPr="004A6316">
        <w:rPr>
          <w:rFonts w:ascii="Arial" w:hAnsi="Arial" w:cs="Arial"/>
          <w:i/>
          <w:spacing w:val="-2"/>
          <w:lang w:val="es-PE"/>
        </w:rPr>
        <w:t xml:space="preserve"> </w:t>
      </w:r>
      <w:r w:rsidRPr="004A6316">
        <w:rPr>
          <w:rFonts w:ascii="Arial" w:hAnsi="Arial" w:cs="Arial"/>
          <w:i/>
          <w:lang w:val="es-PE"/>
        </w:rPr>
        <w:t>de</w:t>
      </w:r>
      <w:r w:rsidRPr="004A6316">
        <w:rPr>
          <w:rFonts w:ascii="Arial" w:hAnsi="Arial" w:cs="Arial"/>
          <w:i/>
          <w:spacing w:val="-1"/>
          <w:lang w:val="es-PE"/>
        </w:rPr>
        <w:t xml:space="preserve"> </w:t>
      </w:r>
      <w:r w:rsidRPr="004A6316">
        <w:rPr>
          <w:rFonts w:ascii="Arial" w:hAnsi="Arial" w:cs="Arial"/>
          <w:i/>
          <w:lang w:val="es-PE"/>
        </w:rPr>
        <w:t>integración</w:t>
      </w:r>
      <w:r w:rsidRPr="004A6316">
        <w:rPr>
          <w:rFonts w:ascii="Arial" w:hAnsi="Arial" w:cs="Arial"/>
          <w:i/>
          <w:spacing w:val="-1"/>
          <w:lang w:val="es-PE"/>
        </w:rPr>
        <w:t xml:space="preserve"> </w:t>
      </w:r>
      <w:r w:rsidRPr="004A6316">
        <w:rPr>
          <w:rFonts w:ascii="Arial" w:hAnsi="Arial" w:cs="Arial"/>
          <w:i/>
          <w:lang w:val="es-PE"/>
        </w:rPr>
        <w:t>desde</w:t>
      </w:r>
      <w:r w:rsidRPr="004A6316">
        <w:rPr>
          <w:rFonts w:ascii="Arial" w:hAnsi="Arial" w:cs="Arial"/>
          <w:i/>
          <w:spacing w:val="-1"/>
          <w:lang w:val="es-PE"/>
        </w:rPr>
        <w:t xml:space="preserve"> </w:t>
      </w:r>
      <w:r w:rsidRPr="004A6316">
        <w:rPr>
          <w:rFonts w:ascii="Arial" w:hAnsi="Arial" w:cs="Arial"/>
          <w:i/>
          <w:lang w:val="es-PE"/>
        </w:rPr>
        <w:t>el</w:t>
      </w:r>
      <w:r w:rsidRPr="004A6316">
        <w:rPr>
          <w:rFonts w:ascii="Arial" w:hAnsi="Arial" w:cs="Arial"/>
          <w:i/>
          <w:spacing w:val="-2"/>
          <w:lang w:val="es-PE"/>
        </w:rPr>
        <w:t xml:space="preserve"> </w:t>
      </w:r>
      <w:r w:rsidRPr="004A6316">
        <w:rPr>
          <w:rFonts w:ascii="Arial" w:hAnsi="Arial" w:cs="Arial"/>
          <w:i/>
          <w:lang w:val="es-PE"/>
        </w:rPr>
        <w:t>Poder</w:t>
      </w:r>
      <w:r w:rsidRPr="004A6316">
        <w:rPr>
          <w:rFonts w:ascii="Arial" w:hAnsi="Arial" w:cs="Arial"/>
          <w:i/>
          <w:spacing w:val="-1"/>
          <w:lang w:val="es-PE"/>
        </w:rPr>
        <w:t xml:space="preserve"> </w:t>
      </w:r>
      <w:r w:rsidRPr="004A6316">
        <w:rPr>
          <w:rFonts w:ascii="Arial" w:hAnsi="Arial" w:cs="Arial"/>
          <w:i/>
          <w:lang w:val="es-PE"/>
        </w:rPr>
        <w:t>Ejecutivo,</w:t>
      </w:r>
      <w:r w:rsidRPr="004A6316">
        <w:rPr>
          <w:rFonts w:ascii="Arial" w:hAnsi="Arial" w:cs="Arial"/>
          <w:lang w:val="es-PE"/>
        </w:rPr>
        <w:t xml:space="preserve"> 18.</w:t>
      </w:r>
    </w:p>
  </w:footnote>
  <w:footnote w:id="221">
    <w:p w14:paraId="569D65FB" w14:textId="77777777" w:rsidR="00A40F61" w:rsidRPr="00977CDC" w:rsidRDefault="00A40F61" w:rsidP="00A06407">
      <w:pPr>
        <w:pStyle w:val="Textonotapie"/>
        <w:rPr>
          <w:rFonts w:ascii="Arial" w:hAnsi="Arial" w:cs="Arial"/>
          <w:lang w:val="es-PE"/>
        </w:rPr>
      </w:pPr>
      <w:r w:rsidRPr="00977CDC">
        <w:rPr>
          <w:rStyle w:val="Refdenotaalpie"/>
          <w:rFonts w:ascii="Arial" w:hAnsi="Arial" w:cs="Arial"/>
        </w:rPr>
        <w:footnoteRef/>
      </w:r>
      <w:r w:rsidRPr="00F02DC8">
        <w:rPr>
          <w:rFonts w:ascii="Arial" w:hAnsi="Arial" w:cs="Arial"/>
          <w:lang w:val="es-PE"/>
        </w:rPr>
        <w:t xml:space="preserve"> </w:t>
      </w:r>
      <w:r w:rsidRPr="00977CDC">
        <w:rPr>
          <w:rFonts w:ascii="Arial" w:hAnsi="Arial" w:cs="Arial"/>
          <w:lang w:val="es-PE"/>
        </w:rPr>
        <w:t>Ministerio de la Mujer y Poblaciones Vulnerables</w:t>
      </w:r>
      <w:r w:rsidRPr="00977CDC">
        <w:rPr>
          <w:rFonts w:ascii="Arial" w:hAnsi="Arial" w:cs="Arial"/>
          <w:i/>
          <w:iCs/>
          <w:lang w:val="es-PE"/>
        </w:rPr>
        <w:t>. Diagnóstico sobre los estereotipos de Género en el Consumo y la Publicidad en el Perú.</w:t>
      </w:r>
      <w:r w:rsidRPr="00977CDC">
        <w:rPr>
          <w:rFonts w:ascii="Arial" w:hAnsi="Arial" w:cs="Arial"/>
          <w:lang w:val="es-PE"/>
        </w:rPr>
        <w:t xml:space="preserve"> Lima, 2020. </w:t>
      </w:r>
    </w:p>
  </w:footnote>
  <w:footnote w:id="222">
    <w:p w14:paraId="6F5E362E" w14:textId="77777777" w:rsidR="00A40F61" w:rsidRPr="00977CDC" w:rsidRDefault="00A40F61" w:rsidP="00A06407">
      <w:pPr>
        <w:pStyle w:val="Textonotapie"/>
        <w:jc w:val="both"/>
        <w:rPr>
          <w:rFonts w:ascii="Arial" w:hAnsi="Arial" w:cs="Arial"/>
          <w:lang w:val="es-ES"/>
        </w:rPr>
      </w:pPr>
      <w:r w:rsidRPr="00977CDC">
        <w:rPr>
          <w:rStyle w:val="Refdenotaalpie"/>
          <w:rFonts w:ascii="Arial" w:hAnsi="Arial" w:cs="Arial"/>
        </w:rPr>
        <w:footnoteRef/>
      </w:r>
      <w:r w:rsidRPr="00977CDC">
        <w:rPr>
          <w:rFonts w:ascii="Arial" w:hAnsi="Arial" w:cs="Arial"/>
          <w:lang w:val="es-PE"/>
        </w:rPr>
        <w:t xml:space="preserve"> Valega, Cristina, </w:t>
      </w:r>
      <w:r w:rsidRPr="00977CDC">
        <w:rPr>
          <w:rFonts w:ascii="Arial" w:hAnsi="Arial" w:cs="Arial"/>
          <w:i/>
          <w:lang w:val="es-PE"/>
        </w:rPr>
        <w:t>La publicidad sexista como acto de competencia desleal. Análisis crítico de las resoluciones</w:t>
      </w:r>
      <w:r w:rsidRPr="00977CDC">
        <w:rPr>
          <w:rFonts w:ascii="Arial" w:hAnsi="Arial" w:cs="Arial"/>
          <w:i/>
          <w:spacing w:val="-2"/>
          <w:lang w:val="es-PE"/>
        </w:rPr>
        <w:t xml:space="preserve"> </w:t>
      </w:r>
      <w:r w:rsidRPr="00977CDC">
        <w:rPr>
          <w:rFonts w:ascii="Arial" w:hAnsi="Arial" w:cs="Arial"/>
          <w:i/>
          <w:lang w:val="es-PE"/>
        </w:rPr>
        <w:t>del</w:t>
      </w:r>
      <w:r w:rsidRPr="00977CDC">
        <w:rPr>
          <w:rFonts w:ascii="Arial" w:hAnsi="Arial" w:cs="Arial"/>
          <w:i/>
          <w:spacing w:val="-1"/>
          <w:lang w:val="es-PE"/>
        </w:rPr>
        <w:t xml:space="preserve"> </w:t>
      </w:r>
      <w:r w:rsidRPr="00977CDC">
        <w:rPr>
          <w:rFonts w:ascii="Arial" w:hAnsi="Arial" w:cs="Arial"/>
          <w:i/>
          <w:lang w:val="es-PE"/>
        </w:rPr>
        <w:t>INDECOPI.</w:t>
      </w:r>
    </w:p>
  </w:footnote>
  <w:footnote w:id="223">
    <w:p w14:paraId="0C51876A" w14:textId="77777777" w:rsidR="00A40F61" w:rsidRPr="00977CDC" w:rsidRDefault="00A40F61" w:rsidP="00A06407">
      <w:pPr>
        <w:pStyle w:val="Textonotapie"/>
        <w:jc w:val="both"/>
        <w:rPr>
          <w:rFonts w:ascii="Arial" w:hAnsi="Arial" w:cs="Arial"/>
          <w:lang w:val="es-ES"/>
        </w:rPr>
      </w:pPr>
      <w:r w:rsidRPr="00977CDC">
        <w:rPr>
          <w:rStyle w:val="Refdenotaalpie"/>
          <w:rFonts w:ascii="Arial" w:hAnsi="Arial" w:cs="Arial"/>
        </w:rPr>
        <w:footnoteRef/>
      </w:r>
      <w:r w:rsidRPr="00977CDC">
        <w:rPr>
          <w:rFonts w:ascii="Arial" w:hAnsi="Arial" w:cs="Arial"/>
          <w:lang w:val="es-PE"/>
        </w:rPr>
        <w:t xml:space="preserve"> Valega,</w:t>
      </w:r>
      <w:r w:rsidRPr="00977CDC">
        <w:rPr>
          <w:rFonts w:ascii="Arial" w:hAnsi="Arial" w:cs="Arial"/>
          <w:spacing w:val="-10"/>
          <w:lang w:val="es-PE"/>
        </w:rPr>
        <w:t xml:space="preserve"> </w:t>
      </w:r>
      <w:r w:rsidRPr="00977CDC">
        <w:rPr>
          <w:rFonts w:ascii="Arial" w:hAnsi="Arial" w:cs="Arial"/>
          <w:lang w:val="es-PE"/>
        </w:rPr>
        <w:t>Cristina</w:t>
      </w:r>
      <w:r w:rsidRPr="00977CDC">
        <w:rPr>
          <w:rFonts w:ascii="Arial" w:hAnsi="Arial" w:cs="Arial"/>
          <w:spacing w:val="-12"/>
          <w:lang w:val="es-PE"/>
        </w:rPr>
        <w:t>,</w:t>
      </w:r>
      <w:r w:rsidRPr="00977CDC">
        <w:rPr>
          <w:rFonts w:ascii="Arial" w:hAnsi="Arial" w:cs="Arial"/>
          <w:spacing w:val="-11"/>
          <w:lang w:val="es-PE"/>
        </w:rPr>
        <w:t xml:space="preserve"> </w:t>
      </w:r>
      <w:r w:rsidRPr="00977CDC">
        <w:rPr>
          <w:rFonts w:ascii="Arial" w:hAnsi="Arial" w:cs="Arial"/>
          <w:lang w:val="es-PE"/>
        </w:rPr>
        <w:t>“Es</w:t>
      </w:r>
      <w:r w:rsidRPr="00977CDC">
        <w:rPr>
          <w:rFonts w:ascii="Arial" w:hAnsi="Arial" w:cs="Arial"/>
          <w:spacing w:val="-11"/>
          <w:lang w:val="es-PE"/>
        </w:rPr>
        <w:t xml:space="preserve"> </w:t>
      </w:r>
      <w:r w:rsidRPr="00977CDC">
        <w:rPr>
          <w:rFonts w:ascii="Arial" w:hAnsi="Arial" w:cs="Arial"/>
          <w:lang w:val="es-PE"/>
        </w:rPr>
        <w:t>necesario</w:t>
      </w:r>
      <w:r w:rsidRPr="00977CDC">
        <w:rPr>
          <w:rFonts w:ascii="Arial" w:hAnsi="Arial" w:cs="Arial"/>
          <w:spacing w:val="-12"/>
          <w:lang w:val="es-PE"/>
        </w:rPr>
        <w:t xml:space="preserve"> </w:t>
      </w:r>
      <w:r w:rsidRPr="00977CDC">
        <w:rPr>
          <w:rFonts w:ascii="Arial" w:hAnsi="Arial" w:cs="Arial"/>
          <w:lang w:val="es-PE"/>
        </w:rPr>
        <w:t>promover</w:t>
      </w:r>
      <w:r w:rsidRPr="00977CDC">
        <w:rPr>
          <w:rFonts w:ascii="Arial" w:hAnsi="Arial" w:cs="Arial"/>
          <w:spacing w:val="-11"/>
          <w:lang w:val="es-PE"/>
        </w:rPr>
        <w:t xml:space="preserve"> </w:t>
      </w:r>
      <w:r w:rsidRPr="00977CDC">
        <w:rPr>
          <w:rFonts w:ascii="Arial" w:hAnsi="Arial" w:cs="Arial"/>
          <w:lang w:val="es-PE"/>
        </w:rPr>
        <w:t>publicidad</w:t>
      </w:r>
      <w:r w:rsidRPr="00977CDC">
        <w:rPr>
          <w:rFonts w:ascii="Arial" w:hAnsi="Arial" w:cs="Arial"/>
          <w:spacing w:val="-11"/>
          <w:lang w:val="es-PE"/>
        </w:rPr>
        <w:t xml:space="preserve"> </w:t>
      </w:r>
      <w:r w:rsidRPr="00977CDC">
        <w:rPr>
          <w:rFonts w:ascii="Arial" w:hAnsi="Arial" w:cs="Arial"/>
          <w:lang w:val="es-PE"/>
        </w:rPr>
        <w:t>sin</w:t>
      </w:r>
      <w:r w:rsidRPr="00977CDC">
        <w:rPr>
          <w:rFonts w:ascii="Arial" w:hAnsi="Arial" w:cs="Arial"/>
          <w:spacing w:val="-12"/>
          <w:lang w:val="es-PE"/>
        </w:rPr>
        <w:t xml:space="preserve"> </w:t>
      </w:r>
      <w:r w:rsidRPr="00977CDC">
        <w:rPr>
          <w:rFonts w:ascii="Arial" w:hAnsi="Arial" w:cs="Arial"/>
          <w:lang w:val="es-PE"/>
        </w:rPr>
        <w:t>estereotipos</w:t>
      </w:r>
      <w:r w:rsidRPr="00977CDC">
        <w:rPr>
          <w:rFonts w:ascii="Arial" w:hAnsi="Arial" w:cs="Arial"/>
          <w:spacing w:val="-11"/>
          <w:lang w:val="es-PE"/>
        </w:rPr>
        <w:t xml:space="preserve"> </w:t>
      </w:r>
      <w:r w:rsidRPr="00977CDC">
        <w:rPr>
          <w:rFonts w:ascii="Arial" w:hAnsi="Arial" w:cs="Arial"/>
          <w:lang w:val="es-PE"/>
        </w:rPr>
        <w:t>de</w:t>
      </w:r>
      <w:r w:rsidRPr="00977CDC">
        <w:rPr>
          <w:rFonts w:ascii="Arial" w:hAnsi="Arial" w:cs="Arial"/>
          <w:spacing w:val="-11"/>
          <w:lang w:val="es-PE"/>
        </w:rPr>
        <w:t xml:space="preserve"> </w:t>
      </w:r>
      <w:r w:rsidRPr="00977CDC">
        <w:rPr>
          <w:rFonts w:ascii="Arial" w:hAnsi="Arial" w:cs="Arial"/>
          <w:lang w:val="es-PE"/>
        </w:rPr>
        <w:t>género”,</w:t>
      </w:r>
      <w:r w:rsidRPr="00977CDC">
        <w:rPr>
          <w:rFonts w:ascii="Arial" w:hAnsi="Arial" w:cs="Arial"/>
          <w:spacing w:val="-11"/>
          <w:lang w:val="es-PE"/>
        </w:rPr>
        <w:t xml:space="preserve"> </w:t>
      </w:r>
      <w:r w:rsidRPr="00977CDC">
        <w:rPr>
          <w:rFonts w:ascii="Arial" w:hAnsi="Arial" w:cs="Arial"/>
          <w:lang w:val="es-PE"/>
        </w:rPr>
        <w:t>Nota</w:t>
      </w:r>
      <w:r w:rsidRPr="00977CDC">
        <w:rPr>
          <w:rFonts w:ascii="Arial" w:hAnsi="Arial" w:cs="Arial"/>
          <w:spacing w:val="-11"/>
          <w:lang w:val="es-PE"/>
        </w:rPr>
        <w:t xml:space="preserve"> </w:t>
      </w:r>
      <w:r w:rsidRPr="00977CDC">
        <w:rPr>
          <w:rFonts w:ascii="Arial" w:hAnsi="Arial" w:cs="Arial"/>
          <w:lang w:val="es-PE"/>
        </w:rPr>
        <w:t>informativa</w:t>
      </w:r>
      <w:r w:rsidRPr="00977CDC">
        <w:rPr>
          <w:rFonts w:ascii="Arial" w:hAnsi="Arial" w:cs="Arial"/>
          <w:spacing w:val="-48"/>
          <w:lang w:val="es-PE"/>
        </w:rPr>
        <w:t xml:space="preserve"> </w:t>
      </w:r>
      <w:r w:rsidRPr="00977CDC">
        <w:rPr>
          <w:rFonts w:ascii="Arial" w:hAnsi="Arial" w:cs="Arial"/>
          <w:lang w:val="es-PE"/>
        </w:rPr>
        <w:t>publicada por el Observatorio Nacional de la Violencia contra las Mujeres y los Integrantes del Grupo</w:t>
      </w:r>
      <w:r w:rsidRPr="00977CDC">
        <w:rPr>
          <w:rFonts w:ascii="Arial" w:hAnsi="Arial" w:cs="Arial"/>
          <w:spacing w:val="1"/>
          <w:lang w:val="es-PE"/>
        </w:rPr>
        <w:t xml:space="preserve"> </w:t>
      </w:r>
      <w:r w:rsidRPr="00977CDC">
        <w:rPr>
          <w:rFonts w:ascii="Arial" w:hAnsi="Arial" w:cs="Arial"/>
          <w:lang w:val="es-PE"/>
        </w:rPr>
        <w:t xml:space="preserve">Familiar, 31 de diciembre de 2019,  </w:t>
      </w:r>
      <w:hyperlink r:id="rId69" w:history="1">
        <w:r w:rsidRPr="00977CDC">
          <w:rPr>
            <w:rStyle w:val="Hipervnculo"/>
            <w:rFonts w:ascii="Arial" w:hAnsi="Arial" w:cs="Arial"/>
            <w:lang w:val="es-PE"/>
          </w:rPr>
          <w:t>https://observatorioviolencia.pe/publicidad-sin-estereotipos-de-</w:t>
        </w:r>
        <w:r w:rsidRPr="00977CDC">
          <w:rPr>
            <w:rStyle w:val="Hipervnculo"/>
            <w:rFonts w:ascii="Arial" w:hAnsi="Arial" w:cs="Arial"/>
            <w:spacing w:val="1"/>
            <w:lang w:val="es-PE"/>
          </w:rPr>
          <w:t xml:space="preserve"> </w:t>
        </w:r>
        <w:r w:rsidRPr="00977CDC">
          <w:rPr>
            <w:rStyle w:val="Hipervnculo"/>
            <w:rFonts w:ascii="Arial" w:hAnsi="Arial" w:cs="Arial"/>
            <w:lang w:val="es-PE"/>
          </w:rPr>
          <w:t>genero/</w:t>
        </w:r>
      </w:hyperlink>
      <w:r w:rsidRPr="00977CDC">
        <w:rPr>
          <w:rFonts w:ascii="Arial" w:hAnsi="Arial" w:cs="Arial"/>
          <w:u w:val="single"/>
          <w:lang w:val="es-PE"/>
        </w:rPr>
        <w:t xml:space="preserve"> </w:t>
      </w:r>
    </w:p>
  </w:footnote>
  <w:footnote w:id="224">
    <w:p w14:paraId="2EC494FF" w14:textId="77777777" w:rsidR="00A40F61" w:rsidRPr="00977CDC" w:rsidRDefault="00A40F61" w:rsidP="00A06407">
      <w:pPr>
        <w:pStyle w:val="Textonotapie"/>
        <w:jc w:val="both"/>
        <w:rPr>
          <w:rFonts w:ascii="Arial" w:hAnsi="Arial" w:cs="Arial"/>
          <w:lang w:val="es-ES"/>
        </w:rPr>
      </w:pPr>
      <w:r w:rsidRPr="00977CDC">
        <w:rPr>
          <w:rStyle w:val="Refdenotaalpie"/>
          <w:rFonts w:ascii="Arial" w:hAnsi="Arial" w:cs="Arial"/>
        </w:rPr>
        <w:footnoteRef/>
      </w:r>
      <w:r w:rsidRPr="00977CDC">
        <w:rPr>
          <w:rFonts w:ascii="Arial" w:hAnsi="Arial" w:cs="Arial"/>
          <w:lang w:val="es-PE"/>
        </w:rPr>
        <w:t xml:space="preserve"> Valega,</w:t>
      </w:r>
      <w:r w:rsidRPr="00977CDC">
        <w:rPr>
          <w:rFonts w:ascii="Arial" w:hAnsi="Arial" w:cs="Arial"/>
          <w:spacing w:val="4"/>
          <w:lang w:val="es-PE"/>
        </w:rPr>
        <w:t xml:space="preserve"> </w:t>
      </w:r>
      <w:r w:rsidRPr="00977CDC">
        <w:rPr>
          <w:rFonts w:ascii="Arial" w:hAnsi="Arial" w:cs="Arial"/>
          <w:lang w:val="es-PE"/>
        </w:rPr>
        <w:t>Cristina</w:t>
      </w:r>
      <w:r w:rsidRPr="00977CDC">
        <w:rPr>
          <w:rFonts w:ascii="Arial" w:hAnsi="Arial" w:cs="Arial"/>
          <w:spacing w:val="3"/>
          <w:lang w:val="es-PE"/>
        </w:rPr>
        <w:t xml:space="preserve">, </w:t>
      </w:r>
      <w:r w:rsidRPr="00977CDC">
        <w:rPr>
          <w:rFonts w:ascii="Arial" w:hAnsi="Arial" w:cs="Arial"/>
          <w:i/>
          <w:lang w:val="es-PE"/>
        </w:rPr>
        <w:t>Diagnóstico</w:t>
      </w:r>
      <w:r w:rsidRPr="00977CDC">
        <w:rPr>
          <w:rFonts w:ascii="Arial" w:hAnsi="Arial" w:cs="Arial"/>
          <w:i/>
          <w:spacing w:val="4"/>
          <w:lang w:val="es-PE"/>
        </w:rPr>
        <w:t xml:space="preserve"> </w:t>
      </w:r>
      <w:r w:rsidRPr="00977CDC">
        <w:rPr>
          <w:rFonts w:ascii="Arial" w:hAnsi="Arial" w:cs="Arial"/>
          <w:i/>
          <w:lang w:val="es-PE"/>
        </w:rPr>
        <w:t>sobre</w:t>
      </w:r>
      <w:r w:rsidRPr="00977CDC">
        <w:rPr>
          <w:rFonts w:ascii="Arial" w:hAnsi="Arial" w:cs="Arial"/>
          <w:i/>
          <w:spacing w:val="3"/>
          <w:lang w:val="es-PE"/>
        </w:rPr>
        <w:t xml:space="preserve"> </w:t>
      </w:r>
      <w:r w:rsidRPr="00977CDC">
        <w:rPr>
          <w:rFonts w:ascii="Arial" w:hAnsi="Arial" w:cs="Arial"/>
          <w:i/>
          <w:lang w:val="es-PE"/>
        </w:rPr>
        <w:t>los</w:t>
      </w:r>
      <w:r w:rsidRPr="00977CDC">
        <w:rPr>
          <w:rFonts w:ascii="Arial" w:hAnsi="Arial" w:cs="Arial"/>
          <w:i/>
          <w:spacing w:val="3"/>
          <w:lang w:val="es-PE"/>
        </w:rPr>
        <w:t xml:space="preserve"> </w:t>
      </w:r>
      <w:r w:rsidRPr="00977CDC">
        <w:rPr>
          <w:rFonts w:ascii="Arial" w:hAnsi="Arial" w:cs="Arial"/>
          <w:i/>
          <w:lang w:val="es-PE"/>
        </w:rPr>
        <w:t>estereotipos</w:t>
      </w:r>
      <w:r w:rsidRPr="00977CDC">
        <w:rPr>
          <w:rFonts w:ascii="Arial" w:hAnsi="Arial" w:cs="Arial"/>
          <w:i/>
          <w:spacing w:val="3"/>
          <w:lang w:val="es-PE"/>
        </w:rPr>
        <w:t xml:space="preserve"> </w:t>
      </w:r>
      <w:r w:rsidRPr="00977CDC">
        <w:rPr>
          <w:rFonts w:ascii="Arial" w:hAnsi="Arial" w:cs="Arial"/>
          <w:i/>
          <w:lang w:val="es-PE"/>
        </w:rPr>
        <w:t>de</w:t>
      </w:r>
      <w:r w:rsidRPr="00977CDC">
        <w:rPr>
          <w:rFonts w:ascii="Arial" w:hAnsi="Arial" w:cs="Arial"/>
          <w:i/>
          <w:spacing w:val="4"/>
          <w:lang w:val="es-PE"/>
        </w:rPr>
        <w:t xml:space="preserve"> </w:t>
      </w:r>
      <w:r w:rsidRPr="00977CDC">
        <w:rPr>
          <w:rFonts w:ascii="Arial" w:hAnsi="Arial" w:cs="Arial"/>
          <w:i/>
          <w:lang w:val="es-PE"/>
        </w:rPr>
        <w:t>género</w:t>
      </w:r>
      <w:r w:rsidRPr="00977CDC">
        <w:rPr>
          <w:rFonts w:ascii="Arial" w:hAnsi="Arial" w:cs="Arial"/>
          <w:i/>
          <w:spacing w:val="3"/>
          <w:lang w:val="es-PE"/>
        </w:rPr>
        <w:t xml:space="preserve"> </w:t>
      </w:r>
      <w:r w:rsidRPr="00977CDC">
        <w:rPr>
          <w:rFonts w:ascii="Arial" w:hAnsi="Arial" w:cs="Arial"/>
          <w:i/>
          <w:lang w:val="es-PE"/>
        </w:rPr>
        <w:t>en</w:t>
      </w:r>
      <w:r w:rsidRPr="00977CDC">
        <w:rPr>
          <w:rFonts w:ascii="Arial" w:hAnsi="Arial" w:cs="Arial"/>
          <w:i/>
          <w:spacing w:val="3"/>
          <w:lang w:val="es-PE"/>
        </w:rPr>
        <w:t xml:space="preserve"> </w:t>
      </w:r>
      <w:r w:rsidRPr="00977CDC">
        <w:rPr>
          <w:rFonts w:ascii="Arial" w:hAnsi="Arial" w:cs="Arial"/>
          <w:i/>
          <w:lang w:val="es-PE"/>
        </w:rPr>
        <w:t>el</w:t>
      </w:r>
      <w:r w:rsidRPr="00977CDC">
        <w:rPr>
          <w:rFonts w:ascii="Arial" w:hAnsi="Arial" w:cs="Arial"/>
          <w:i/>
          <w:spacing w:val="4"/>
          <w:lang w:val="es-PE"/>
        </w:rPr>
        <w:t xml:space="preserve"> </w:t>
      </w:r>
      <w:r w:rsidRPr="00977CDC">
        <w:rPr>
          <w:rFonts w:ascii="Arial" w:hAnsi="Arial" w:cs="Arial"/>
          <w:i/>
          <w:lang w:val="es-PE"/>
        </w:rPr>
        <w:t>consumo</w:t>
      </w:r>
      <w:r w:rsidRPr="00977CDC">
        <w:rPr>
          <w:rFonts w:ascii="Arial" w:hAnsi="Arial" w:cs="Arial"/>
          <w:i/>
          <w:spacing w:val="3"/>
          <w:lang w:val="es-PE"/>
        </w:rPr>
        <w:t xml:space="preserve"> </w:t>
      </w:r>
      <w:r w:rsidRPr="00977CDC">
        <w:rPr>
          <w:rFonts w:ascii="Arial" w:hAnsi="Arial" w:cs="Arial"/>
          <w:i/>
          <w:lang w:val="es-PE"/>
        </w:rPr>
        <w:t>y</w:t>
      </w:r>
      <w:r w:rsidRPr="00977CDC">
        <w:rPr>
          <w:rFonts w:ascii="Arial" w:hAnsi="Arial" w:cs="Arial"/>
          <w:i/>
          <w:spacing w:val="4"/>
          <w:lang w:val="es-PE"/>
        </w:rPr>
        <w:t xml:space="preserve"> </w:t>
      </w:r>
      <w:r w:rsidRPr="00977CDC">
        <w:rPr>
          <w:rFonts w:ascii="Arial" w:hAnsi="Arial" w:cs="Arial"/>
          <w:i/>
          <w:lang w:val="es-PE"/>
        </w:rPr>
        <w:t>la</w:t>
      </w:r>
      <w:r w:rsidRPr="00977CDC">
        <w:rPr>
          <w:rFonts w:ascii="Arial" w:hAnsi="Arial" w:cs="Arial"/>
          <w:i/>
          <w:spacing w:val="3"/>
          <w:lang w:val="es-PE"/>
        </w:rPr>
        <w:t xml:space="preserve"> </w:t>
      </w:r>
      <w:r w:rsidRPr="00977CDC">
        <w:rPr>
          <w:rFonts w:ascii="Arial" w:hAnsi="Arial" w:cs="Arial"/>
          <w:i/>
          <w:lang w:val="es-PE"/>
        </w:rPr>
        <w:t>publicidad</w:t>
      </w:r>
      <w:r w:rsidRPr="00977CDC">
        <w:rPr>
          <w:rFonts w:ascii="Arial" w:hAnsi="Arial" w:cs="Arial"/>
          <w:i/>
          <w:spacing w:val="3"/>
          <w:lang w:val="es-PE"/>
        </w:rPr>
        <w:t xml:space="preserve"> </w:t>
      </w:r>
      <w:r w:rsidRPr="00977CDC">
        <w:rPr>
          <w:rFonts w:ascii="Arial" w:hAnsi="Arial" w:cs="Arial"/>
          <w:i/>
          <w:lang w:val="es-PE"/>
        </w:rPr>
        <w:t>en</w:t>
      </w:r>
      <w:r w:rsidRPr="00977CDC">
        <w:rPr>
          <w:rFonts w:ascii="Arial" w:hAnsi="Arial" w:cs="Arial"/>
          <w:i/>
          <w:spacing w:val="-47"/>
          <w:lang w:val="es-PE"/>
        </w:rPr>
        <w:t xml:space="preserve"> </w:t>
      </w:r>
      <w:r w:rsidRPr="00977CDC">
        <w:rPr>
          <w:rFonts w:ascii="Arial" w:hAnsi="Arial" w:cs="Arial"/>
          <w:i/>
          <w:lang w:val="es-PE"/>
        </w:rPr>
        <w:t>el</w:t>
      </w:r>
      <w:r w:rsidRPr="00977CDC">
        <w:rPr>
          <w:rFonts w:ascii="Arial" w:hAnsi="Arial" w:cs="Arial"/>
          <w:i/>
          <w:spacing w:val="-2"/>
          <w:lang w:val="es-PE"/>
        </w:rPr>
        <w:t xml:space="preserve"> </w:t>
      </w:r>
      <w:r w:rsidRPr="00977CDC">
        <w:rPr>
          <w:rFonts w:ascii="Arial" w:hAnsi="Arial" w:cs="Arial"/>
          <w:i/>
          <w:lang w:val="es-PE"/>
        </w:rPr>
        <w:t>Perú</w:t>
      </w:r>
      <w:r w:rsidRPr="00977CDC">
        <w:rPr>
          <w:rFonts w:ascii="Arial" w:hAnsi="Arial" w:cs="Arial"/>
          <w:lang w:val="es-PE"/>
        </w:rPr>
        <w:t xml:space="preserve"> (INDECOPI,</w:t>
      </w:r>
      <w:r w:rsidRPr="00977CDC">
        <w:rPr>
          <w:rFonts w:ascii="Arial" w:hAnsi="Arial" w:cs="Arial"/>
          <w:spacing w:val="-1"/>
          <w:lang w:val="es-PE"/>
        </w:rPr>
        <w:t xml:space="preserve"> </w:t>
      </w:r>
      <w:r w:rsidRPr="00977CDC">
        <w:rPr>
          <w:rFonts w:ascii="Arial" w:hAnsi="Arial" w:cs="Arial"/>
          <w:lang w:val="es-PE"/>
        </w:rPr>
        <w:t>PNUD,</w:t>
      </w:r>
      <w:r w:rsidRPr="00977CDC">
        <w:rPr>
          <w:rFonts w:ascii="Arial" w:hAnsi="Arial" w:cs="Arial"/>
          <w:spacing w:val="-1"/>
          <w:lang w:val="es-PE"/>
        </w:rPr>
        <w:t xml:space="preserve"> </w:t>
      </w:r>
      <w:r w:rsidRPr="00977CDC">
        <w:rPr>
          <w:rFonts w:ascii="Arial" w:hAnsi="Arial" w:cs="Arial"/>
          <w:lang w:val="es-PE"/>
        </w:rPr>
        <w:t>MIMP,</w:t>
      </w:r>
      <w:r w:rsidRPr="00977CDC">
        <w:rPr>
          <w:rFonts w:ascii="Arial" w:hAnsi="Arial" w:cs="Arial"/>
          <w:spacing w:val="-1"/>
          <w:lang w:val="es-PE"/>
        </w:rPr>
        <w:t xml:space="preserve"> </w:t>
      </w:r>
      <w:r w:rsidRPr="00977CDC">
        <w:rPr>
          <w:rFonts w:ascii="Arial" w:hAnsi="Arial" w:cs="Arial"/>
          <w:lang w:val="es-PE"/>
        </w:rPr>
        <w:t>2020), 21;</w:t>
      </w:r>
      <w:r w:rsidRPr="00977CDC">
        <w:rPr>
          <w:rFonts w:ascii="Arial" w:hAnsi="Arial" w:cs="Arial"/>
          <w:spacing w:val="-1"/>
          <w:lang w:val="es-PE"/>
        </w:rPr>
        <w:t xml:space="preserve"> </w:t>
      </w:r>
      <w:r w:rsidRPr="00977CDC">
        <w:rPr>
          <w:rFonts w:ascii="Arial" w:hAnsi="Arial" w:cs="Arial"/>
          <w:lang w:val="es-PE"/>
        </w:rPr>
        <w:t>25</w:t>
      </w:r>
      <w:r w:rsidRPr="00977CDC">
        <w:rPr>
          <w:rFonts w:ascii="Arial" w:hAnsi="Arial" w:cs="Arial"/>
          <w:spacing w:val="-1"/>
          <w:lang w:val="es-PE"/>
        </w:rPr>
        <w:t xml:space="preserve"> </w:t>
      </w:r>
      <w:r w:rsidRPr="00977CDC">
        <w:rPr>
          <w:rFonts w:ascii="Arial" w:hAnsi="Arial" w:cs="Arial"/>
          <w:lang w:val="es-PE"/>
        </w:rPr>
        <w:t>y</w:t>
      </w:r>
      <w:r w:rsidRPr="00977CDC">
        <w:rPr>
          <w:rFonts w:ascii="Arial" w:hAnsi="Arial" w:cs="Arial"/>
          <w:spacing w:val="-1"/>
          <w:lang w:val="es-PE"/>
        </w:rPr>
        <w:t xml:space="preserve"> </w:t>
      </w:r>
      <w:r w:rsidRPr="00977CDC">
        <w:rPr>
          <w:rFonts w:ascii="Arial" w:hAnsi="Arial" w:cs="Arial"/>
          <w:lang w:val="es-PE"/>
        </w:rPr>
        <w:t>ss.</w:t>
      </w:r>
    </w:p>
  </w:footnote>
  <w:footnote w:id="225">
    <w:p w14:paraId="4694C9E9" w14:textId="77777777" w:rsidR="00A40F61" w:rsidRPr="004A6316" w:rsidRDefault="00A40F61" w:rsidP="00A06407">
      <w:pPr>
        <w:pStyle w:val="Textonotapie"/>
        <w:jc w:val="both"/>
        <w:rPr>
          <w:rFonts w:ascii="Arial" w:hAnsi="Arial" w:cs="Arial"/>
          <w:lang w:val="es-ES"/>
        </w:rPr>
      </w:pPr>
      <w:r w:rsidRPr="00977CDC">
        <w:rPr>
          <w:rStyle w:val="Refdenotaalpie"/>
          <w:rFonts w:ascii="Arial" w:hAnsi="Arial" w:cs="Arial"/>
        </w:rPr>
        <w:footnoteRef/>
      </w:r>
      <w:r w:rsidRPr="00977CDC">
        <w:rPr>
          <w:rFonts w:ascii="Arial" w:hAnsi="Arial" w:cs="Arial"/>
          <w:lang w:val="es-PE"/>
        </w:rPr>
        <w:t xml:space="preserve"> Sentencia</w:t>
      </w:r>
      <w:r w:rsidRPr="00977CDC">
        <w:rPr>
          <w:rFonts w:ascii="Arial" w:hAnsi="Arial" w:cs="Arial"/>
          <w:spacing w:val="-2"/>
          <w:lang w:val="es-PE"/>
        </w:rPr>
        <w:t xml:space="preserve"> </w:t>
      </w:r>
      <w:r w:rsidRPr="00977CDC">
        <w:rPr>
          <w:rFonts w:ascii="Arial" w:hAnsi="Arial" w:cs="Arial"/>
          <w:lang w:val="es-PE"/>
        </w:rPr>
        <w:t>del</w:t>
      </w:r>
      <w:r w:rsidRPr="00977CDC">
        <w:rPr>
          <w:rFonts w:ascii="Arial" w:hAnsi="Arial" w:cs="Arial"/>
          <w:spacing w:val="-2"/>
          <w:lang w:val="es-PE"/>
        </w:rPr>
        <w:t xml:space="preserve"> </w:t>
      </w:r>
      <w:r w:rsidRPr="00977CDC">
        <w:rPr>
          <w:rFonts w:ascii="Arial" w:hAnsi="Arial" w:cs="Arial"/>
          <w:lang w:val="es-PE"/>
        </w:rPr>
        <w:t>Tribunal</w:t>
      </w:r>
      <w:r w:rsidRPr="00977CDC">
        <w:rPr>
          <w:rFonts w:ascii="Arial" w:hAnsi="Arial" w:cs="Arial"/>
          <w:spacing w:val="-2"/>
          <w:lang w:val="es-PE"/>
        </w:rPr>
        <w:t xml:space="preserve"> </w:t>
      </w:r>
      <w:r w:rsidRPr="00977CDC">
        <w:rPr>
          <w:rFonts w:ascii="Arial" w:hAnsi="Arial" w:cs="Arial"/>
          <w:lang w:val="es-PE"/>
        </w:rPr>
        <w:t>Constitucional</w:t>
      </w:r>
      <w:r w:rsidRPr="00977CDC">
        <w:rPr>
          <w:rFonts w:ascii="Arial" w:hAnsi="Arial" w:cs="Arial"/>
          <w:spacing w:val="-2"/>
          <w:lang w:val="es-PE"/>
        </w:rPr>
        <w:t xml:space="preserve"> </w:t>
      </w:r>
      <w:r w:rsidRPr="00977CDC">
        <w:rPr>
          <w:rFonts w:ascii="Arial" w:hAnsi="Arial" w:cs="Arial"/>
          <w:lang w:val="es-PE"/>
        </w:rPr>
        <w:t>recaída</w:t>
      </w:r>
      <w:r w:rsidRPr="00977CDC">
        <w:rPr>
          <w:rFonts w:ascii="Arial" w:hAnsi="Arial" w:cs="Arial"/>
          <w:spacing w:val="-3"/>
          <w:lang w:val="es-PE"/>
        </w:rPr>
        <w:t xml:space="preserve"> </w:t>
      </w:r>
      <w:r w:rsidRPr="00977CDC">
        <w:rPr>
          <w:rFonts w:ascii="Arial" w:hAnsi="Arial" w:cs="Arial"/>
          <w:lang w:val="es-PE"/>
        </w:rPr>
        <w:t>en</w:t>
      </w:r>
      <w:r w:rsidRPr="00977CDC">
        <w:rPr>
          <w:rFonts w:ascii="Arial" w:hAnsi="Arial" w:cs="Arial"/>
          <w:spacing w:val="-2"/>
          <w:lang w:val="es-PE"/>
        </w:rPr>
        <w:t xml:space="preserve"> </w:t>
      </w:r>
      <w:r w:rsidRPr="00977CDC">
        <w:rPr>
          <w:rFonts w:ascii="Arial" w:hAnsi="Arial" w:cs="Arial"/>
          <w:lang w:val="es-PE"/>
        </w:rPr>
        <w:t>el</w:t>
      </w:r>
      <w:r w:rsidRPr="00977CDC">
        <w:rPr>
          <w:rFonts w:ascii="Arial" w:hAnsi="Arial" w:cs="Arial"/>
          <w:spacing w:val="-2"/>
          <w:lang w:val="es-PE"/>
        </w:rPr>
        <w:t xml:space="preserve"> </w:t>
      </w:r>
      <w:r w:rsidRPr="00977CDC">
        <w:rPr>
          <w:rFonts w:ascii="Arial" w:hAnsi="Arial" w:cs="Arial"/>
          <w:lang w:val="es-PE"/>
        </w:rPr>
        <w:t>Exp.</w:t>
      </w:r>
      <w:r w:rsidRPr="00977CDC">
        <w:rPr>
          <w:rFonts w:ascii="Arial" w:hAnsi="Arial" w:cs="Arial"/>
          <w:spacing w:val="-2"/>
          <w:lang w:val="es-PE"/>
        </w:rPr>
        <w:t xml:space="preserve"> </w:t>
      </w:r>
      <w:r w:rsidRPr="00977CDC">
        <w:rPr>
          <w:rFonts w:ascii="Arial" w:hAnsi="Arial" w:cs="Arial"/>
          <w:lang w:val="es-PE"/>
        </w:rPr>
        <w:t>N°</w:t>
      </w:r>
      <w:r w:rsidRPr="00977CDC">
        <w:rPr>
          <w:rFonts w:ascii="Arial" w:hAnsi="Arial" w:cs="Arial"/>
          <w:spacing w:val="-2"/>
          <w:lang w:val="es-PE"/>
        </w:rPr>
        <w:t xml:space="preserve"> </w:t>
      </w:r>
      <w:r w:rsidRPr="00977CDC">
        <w:rPr>
          <w:rFonts w:ascii="Arial" w:hAnsi="Arial" w:cs="Arial"/>
          <w:lang w:val="es-PE"/>
        </w:rPr>
        <w:t>01479-2018-PA/TC.</w:t>
      </w:r>
    </w:p>
  </w:footnote>
  <w:footnote w:id="226">
    <w:p w14:paraId="5512D03A" w14:textId="77777777" w:rsidR="00A40F61" w:rsidRPr="004A6316" w:rsidRDefault="00A40F61" w:rsidP="00A06407">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Valega,</w:t>
      </w:r>
      <w:r w:rsidRPr="004A6316">
        <w:rPr>
          <w:rFonts w:ascii="Arial" w:hAnsi="Arial" w:cs="Arial"/>
          <w:spacing w:val="1"/>
          <w:lang w:val="es-PE"/>
        </w:rPr>
        <w:t xml:space="preserve"> </w:t>
      </w:r>
      <w:r w:rsidRPr="004A6316">
        <w:rPr>
          <w:rFonts w:ascii="Arial" w:hAnsi="Arial" w:cs="Arial"/>
          <w:lang w:val="es-PE"/>
        </w:rPr>
        <w:t>Cristina,</w:t>
      </w:r>
      <w:r w:rsidRPr="004A6316">
        <w:rPr>
          <w:rFonts w:ascii="Arial" w:hAnsi="Arial" w:cs="Arial"/>
          <w:i/>
          <w:lang w:val="es-PE"/>
        </w:rPr>
        <w:t xml:space="preserve"> Diagnóstico</w:t>
      </w:r>
      <w:r w:rsidRPr="004A6316">
        <w:rPr>
          <w:rFonts w:ascii="Arial" w:hAnsi="Arial" w:cs="Arial"/>
          <w:i/>
          <w:spacing w:val="4"/>
          <w:lang w:val="es-PE"/>
        </w:rPr>
        <w:t xml:space="preserve"> </w:t>
      </w:r>
      <w:r w:rsidRPr="004A6316">
        <w:rPr>
          <w:rFonts w:ascii="Arial" w:hAnsi="Arial" w:cs="Arial"/>
          <w:i/>
          <w:lang w:val="es-PE"/>
        </w:rPr>
        <w:t>sobre</w:t>
      </w:r>
      <w:r w:rsidRPr="004A6316">
        <w:rPr>
          <w:rFonts w:ascii="Arial" w:hAnsi="Arial" w:cs="Arial"/>
          <w:i/>
          <w:spacing w:val="3"/>
          <w:lang w:val="es-PE"/>
        </w:rPr>
        <w:t xml:space="preserve"> </w:t>
      </w:r>
      <w:r w:rsidRPr="004A6316">
        <w:rPr>
          <w:rFonts w:ascii="Arial" w:hAnsi="Arial" w:cs="Arial"/>
          <w:i/>
          <w:lang w:val="es-PE"/>
        </w:rPr>
        <w:t>los</w:t>
      </w:r>
      <w:r w:rsidRPr="004A6316">
        <w:rPr>
          <w:rFonts w:ascii="Arial" w:hAnsi="Arial" w:cs="Arial"/>
          <w:i/>
          <w:spacing w:val="3"/>
          <w:lang w:val="es-PE"/>
        </w:rPr>
        <w:t xml:space="preserve"> </w:t>
      </w:r>
      <w:r w:rsidRPr="004A6316">
        <w:rPr>
          <w:rFonts w:ascii="Arial" w:hAnsi="Arial" w:cs="Arial"/>
          <w:i/>
          <w:lang w:val="es-PE"/>
        </w:rPr>
        <w:t>estereotipos</w:t>
      </w:r>
      <w:r w:rsidRPr="004A6316">
        <w:rPr>
          <w:rFonts w:ascii="Arial" w:hAnsi="Arial" w:cs="Arial"/>
          <w:i/>
          <w:spacing w:val="3"/>
          <w:lang w:val="es-PE"/>
        </w:rPr>
        <w:t xml:space="preserve"> </w:t>
      </w:r>
      <w:r w:rsidRPr="004A6316">
        <w:rPr>
          <w:rFonts w:ascii="Arial" w:hAnsi="Arial" w:cs="Arial"/>
          <w:i/>
          <w:lang w:val="es-PE"/>
        </w:rPr>
        <w:t>de</w:t>
      </w:r>
      <w:r w:rsidRPr="004A6316">
        <w:rPr>
          <w:rFonts w:ascii="Arial" w:hAnsi="Arial" w:cs="Arial"/>
          <w:i/>
          <w:spacing w:val="4"/>
          <w:lang w:val="es-PE"/>
        </w:rPr>
        <w:t xml:space="preserve"> </w:t>
      </w:r>
      <w:r w:rsidRPr="004A6316">
        <w:rPr>
          <w:rFonts w:ascii="Arial" w:hAnsi="Arial" w:cs="Arial"/>
          <w:i/>
          <w:lang w:val="es-PE"/>
        </w:rPr>
        <w:t>género</w:t>
      </w:r>
      <w:r w:rsidRPr="004A6316">
        <w:rPr>
          <w:rFonts w:ascii="Arial" w:hAnsi="Arial" w:cs="Arial"/>
          <w:i/>
          <w:spacing w:val="3"/>
          <w:lang w:val="es-PE"/>
        </w:rPr>
        <w:t xml:space="preserve"> </w:t>
      </w:r>
      <w:r w:rsidRPr="004A6316">
        <w:rPr>
          <w:rFonts w:ascii="Arial" w:hAnsi="Arial" w:cs="Arial"/>
          <w:i/>
          <w:lang w:val="es-PE"/>
        </w:rPr>
        <w:t>en</w:t>
      </w:r>
      <w:r w:rsidRPr="004A6316">
        <w:rPr>
          <w:rFonts w:ascii="Arial" w:hAnsi="Arial" w:cs="Arial"/>
          <w:i/>
          <w:spacing w:val="3"/>
          <w:lang w:val="es-PE"/>
        </w:rPr>
        <w:t xml:space="preserve"> </w:t>
      </w:r>
      <w:r w:rsidRPr="004A6316">
        <w:rPr>
          <w:rFonts w:ascii="Arial" w:hAnsi="Arial" w:cs="Arial"/>
          <w:i/>
          <w:lang w:val="es-PE"/>
        </w:rPr>
        <w:t>el</w:t>
      </w:r>
      <w:r w:rsidRPr="004A6316">
        <w:rPr>
          <w:rFonts w:ascii="Arial" w:hAnsi="Arial" w:cs="Arial"/>
          <w:i/>
          <w:spacing w:val="4"/>
          <w:lang w:val="es-PE"/>
        </w:rPr>
        <w:t xml:space="preserve"> </w:t>
      </w:r>
      <w:r w:rsidRPr="004A6316">
        <w:rPr>
          <w:rFonts w:ascii="Arial" w:hAnsi="Arial" w:cs="Arial"/>
          <w:i/>
          <w:lang w:val="es-PE"/>
        </w:rPr>
        <w:t>consumo</w:t>
      </w:r>
      <w:r w:rsidRPr="004A6316">
        <w:rPr>
          <w:rFonts w:ascii="Arial" w:hAnsi="Arial" w:cs="Arial"/>
          <w:i/>
          <w:spacing w:val="3"/>
          <w:lang w:val="es-PE"/>
        </w:rPr>
        <w:t xml:space="preserve"> </w:t>
      </w:r>
      <w:r w:rsidRPr="004A6316">
        <w:rPr>
          <w:rFonts w:ascii="Arial" w:hAnsi="Arial" w:cs="Arial"/>
          <w:i/>
          <w:lang w:val="es-PE"/>
        </w:rPr>
        <w:t>y</w:t>
      </w:r>
      <w:r w:rsidRPr="004A6316">
        <w:rPr>
          <w:rFonts w:ascii="Arial" w:hAnsi="Arial" w:cs="Arial"/>
          <w:i/>
          <w:spacing w:val="4"/>
          <w:lang w:val="es-PE"/>
        </w:rPr>
        <w:t xml:space="preserve"> </w:t>
      </w:r>
      <w:r w:rsidRPr="004A6316">
        <w:rPr>
          <w:rFonts w:ascii="Arial" w:hAnsi="Arial" w:cs="Arial"/>
          <w:i/>
          <w:lang w:val="es-PE"/>
        </w:rPr>
        <w:t>la</w:t>
      </w:r>
      <w:r w:rsidRPr="004A6316">
        <w:rPr>
          <w:rFonts w:ascii="Arial" w:hAnsi="Arial" w:cs="Arial"/>
          <w:i/>
          <w:spacing w:val="3"/>
          <w:lang w:val="es-PE"/>
        </w:rPr>
        <w:t xml:space="preserve"> </w:t>
      </w:r>
      <w:r w:rsidRPr="004A6316">
        <w:rPr>
          <w:rFonts w:ascii="Arial" w:hAnsi="Arial" w:cs="Arial"/>
          <w:i/>
          <w:lang w:val="es-PE"/>
        </w:rPr>
        <w:t>publicidad</w:t>
      </w:r>
      <w:r w:rsidRPr="004A6316">
        <w:rPr>
          <w:rFonts w:ascii="Arial" w:hAnsi="Arial" w:cs="Arial"/>
          <w:i/>
          <w:spacing w:val="3"/>
          <w:lang w:val="es-PE"/>
        </w:rPr>
        <w:t xml:space="preserve"> </w:t>
      </w:r>
      <w:r w:rsidRPr="004A6316">
        <w:rPr>
          <w:rFonts w:ascii="Arial" w:hAnsi="Arial" w:cs="Arial"/>
          <w:i/>
          <w:lang w:val="es-PE"/>
        </w:rPr>
        <w:t>en el</w:t>
      </w:r>
      <w:r w:rsidRPr="004A6316">
        <w:rPr>
          <w:rFonts w:ascii="Arial" w:hAnsi="Arial" w:cs="Arial"/>
          <w:i/>
          <w:spacing w:val="-2"/>
          <w:lang w:val="es-PE"/>
        </w:rPr>
        <w:t xml:space="preserve"> </w:t>
      </w:r>
      <w:r w:rsidRPr="004A6316">
        <w:rPr>
          <w:rFonts w:ascii="Arial" w:hAnsi="Arial" w:cs="Arial"/>
          <w:i/>
          <w:lang w:val="es-PE"/>
        </w:rPr>
        <w:t>Perú</w:t>
      </w:r>
      <w:r w:rsidRPr="004A6316">
        <w:rPr>
          <w:rFonts w:ascii="Arial" w:hAnsi="Arial" w:cs="Arial"/>
          <w:lang w:val="es-PE"/>
        </w:rPr>
        <w:t>, 120</w:t>
      </w:r>
      <w:r w:rsidRPr="004A6316">
        <w:rPr>
          <w:rFonts w:ascii="Arial" w:hAnsi="Arial" w:cs="Arial"/>
          <w:spacing w:val="-1"/>
          <w:lang w:val="es-PE"/>
        </w:rPr>
        <w:t xml:space="preserve"> </w:t>
      </w:r>
      <w:r w:rsidRPr="004A6316">
        <w:rPr>
          <w:rFonts w:ascii="Arial" w:hAnsi="Arial" w:cs="Arial"/>
          <w:lang w:val="es-PE"/>
        </w:rPr>
        <w:t>y</w:t>
      </w:r>
      <w:r w:rsidRPr="004A6316">
        <w:rPr>
          <w:rFonts w:ascii="Arial" w:hAnsi="Arial" w:cs="Arial"/>
          <w:spacing w:val="-1"/>
          <w:lang w:val="es-PE"/>
        </w:rPr>
        <w:t xml:space="preserve"> </w:t>
      </w:r>
      <w:r w:rsidRPr="004A6316">
        <w:rPr>
          <w:rFonts w:ascii="Arial" w:hAnsi="Arial" w:cs="Arial"/>
          <w:lang w:val="es-PE"/>
        </w:rPr>
        <w:t>ss.</w:t>
      </w:r>
    </w:p>
  </w:footnote>
  <w:footnote w:id="227">
    <w:p w14:paraId="4DCB2014" w14:textId="77777777" w:rsidR="00A40F61" w:rsidRPr="004A6316" w:rsidRDefault="00A40F61" w:rsidP="00A06407">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Agusti, Federico, “La protección de Refugiados y Migrantes Consideraciones a la luz de los</w:t>
      </w:r>
      <w:r w:rsidRPr="004A6316">
        <w:rPr>
          <w:rFonts w:ascii="Arial" w:hAnsi="Arial" w:cs="Arial"/>
          <w:spacing w:val="1"/>
          <w:lang w:val="es-PE"/>
        </w:rPr>
        <w:t xml:space="preserve"> </w:t>
      </w:r>
      <w:r w:rsidRPr="004A6316">
        <w:rPr>
          <w:rFonts w:ascii="Arial" w:hAnsi="Arial" w:cs="Arial"/>
          <w:lang w:val="es-PE"/>
        </w:rPr>
        <w:t xml:space="preserve">resultados de la II Encuesta Nacional de Derechos Humanos”, en: </w:t>
      </w:r>
      <w:r w:rsidRPr="004A6316">
        <w:rPr>
          <w:rFonts w:ascii="Arial" w:hAnsi="Arial" w:cs="Arial"/>
          <w:i/>
          <w:iCs/>
          <w:lang w:val="es-PE"/>
        </w:rPr>
        <w:t>Informe analítico de la II Encuesta</w:t>
      </w:r>
      <w:r w:rsidRPr="004A6316">
        <w:rPr>
          <w:rFonts w:ascii="Arial" w:hAnsi="Arial" w:cs="Arial"/>
          <w:i/>
          <w:iCs/>
          <w:spacing w:val="1"/>
          <w:lang w:val="es-PE"/>
        </w:rPr>
        <w:t xml:space="preserve"> </w:t>
      </w:r>
      <w:r w:rsidRPr="004A6316">
        <w:rPr>
          <w:rFonts w:ascii="Arial" w:hAnsi="Arial" w:cs="Arial"/>
          <w:i/>
          <w:iCs/>
          <w:lang w:val="es-PE"/>
        </w:rPr>
        <w:t>Nacional</w:t>
      </w:r>
      <w:r w:rsidRPr="004A6316">
        <w:rPr>
          <w:rFonts w:ascii="Arial" w:hAnsi="Arial" w:cs="Arial"/>
          <w:i/>
          <w:iCs/>
          <w:spacing w:val="-2"/>
          <w:lang w:val="es-PE"/>
        </w:rPr>
        <w:t xml:space="preserve"> </w:t>
      </w:r>
      <w:r w:rsidRPr="004A6316">
        <w:rPr>
          <w:rFonts w:ascii="Arial" w:hAnsi="Arial" w:cs="Arial"/>
          <w:i/>
          <w:iCs/>
          <w:lang w:val="es-PE"/>
        </w:rPr>
        <w:t>de</w:t>
      </w:r>
      <w:r w:rsidRPr="004A6316">
        <w:rPr>
          <w:rFonts w:ascii="Arial" w:hAnsi="Arial" w:cs="Arial"/>
          <w:i/>
          <w:iCs/>
          <w:spacing w:val="-1"/>
          <w:lang w:val="es-PE"/>
        </w:rPr>
        <w:t xml:space="preserve"> </w:t>
      </w:r>
      <w:r w:rsidRPr="004A6316">
        <w:rPr>
          <w:rFonts w:ascii="Arial" w:hAnsi="Arial" w:cs="Arial"/>
          <w:i/>
          <w:iCs/>
          <w:lang w:val="es-PE"/>
        </w:rPr>
        <w:t>Derechos</w:t>
      </w:r>
      <w:r w:rsidRPr="004A6316">
        <w:rPr>
          <w:rFonts w:ascii="Arial" w:hAnsi="Arial" w:cs="Arial"/>
          <w:i/>
          <w:iCs/>
          <w:spacing w:val="-1"/>
          <w:lang w:val="es-PE"/>
        </w:rPr>
        <w:t xml:space="preserve"> </w:t>
      </w:r>
      <w:r w:rsidRPr="004A6316">
        <w:rPr>
          <w:rFonts w:ascii="Arial" w:hAnsi="Arial" w:cs="Arial"/>
          <w:i/>
          <w:iCs/>
          <w:lang w:val="es-PE"/>
        </w:rPr>
        <w:t>Humanos</w:t>
      </w:r>
      <w:r w:rsidRPr="004A6316">
        <w:rPr>
          <w:rFonts w:ascii="Arial" w:hAnsi="Arial" w:cs="Arial"/>
          <w:lang w:val="es-PE"/>
        </w:rPr>
        <w:t xml:space="preserve"> (MINJUSDH, 2020), 106.</w:t>
      </w:r>
    </w:p>
  </w:footnote>
  <w:footnote w:id="228">
    <w:p w14:paraId="049A8566" w14:textId="77777777" w:rsidR="00A40F61" w:rsidRPr="004A6316" w:rsidRDefault="00A40F61" w:rsidP="00A06407">
      <w:pPr>
        <w:pStyle w:val="Textonotapie"/>
        <w:jc w:val="both"/>
        <w:rPr>
          <w:rFonts w:ascii="Arial" w:hAnsi="Arial" w:cs="Arial"/>
        </w:rPr>
      </w:pPr>
      <w:r w:rsidRPr="004A6316">
        <w:rPr>
          <w:rStyle w:val="Refdenotaalpie"/>
          <w:rFonts w:ascii="Arial" w:hAnsi="Arial" w:cs="Arial"/>
        </w:rPr>
        <w:footnoteRef/>
      </w:r>
      <w:r w:rsidRPr="004A6316">
        <w:rPr>
          <w:rFonts w:ascii="Arial" w:hAnsi="Arial" w:cs="Arial"/>
          <w:lang w:val="es-PE"/>
        </w:rPr>
        <w:t xml:space="preserve"> Comisión Nacional contra la Discriminación-CONACOD, </w:t>
      </w:r>
      <w:r w:rsidRPr="004A6316">
        <w:rPr>
          <w:rFonts w:ascii="Arial" w:hAnsi="Arial" w:cs="Arial"/>
          <w:i/>
          <w:lang w:val="es-PE"/>
        </w:rPr>
        <w:t>Informe sobre la discriminación en medios de</w:t>
      </w:r>
      <w:r w:rsidRPr="004A6316">
        <w:rPr>
          <w:rFonts w:ascii="Arial" w:hAnsi="Arial" w:cs="Arial"/>
          <w:i/>
          <w:spacing w:val="1"/>
          <w:lang w:val="es-PE"/>
        </w:rPr>
        <w:t xml:space="preserve"> </w:t>
      </w:r>
      <w:r w:rsidRPr="004A6316">
        <w:rPr>
          <w:rFonts w:ascii="Arial" w:hAnsi="Arial" w:cs="Arial"/>
          <w:i/>
          <w:lang w:val="es-PE"/>
        </w:rPr>
        <w:t>comunicación</w:t>
      </w:r>
      <w:r w:rsidRPr="004A6316">
        <w:rPr>
          <w:rFonts w:ascii="Arial" w:hAnsi="Arial" w:cs="Arial"/>
          <w:i/>
          <w:spacing w:val="-11"/>
          <w:lang w:val="es-PE"/>
        </w:rPr>
        <w:t xml:space="preserve"> </w:t>
      </w:r>
      <w:r w:rsidRPr="004A6316">
        <w:rPr>
          <w:rFonts w:ascii="Arial" w:hAnsi="Arial" w:cs="Arial"/>
          <w:i/>
          <w:lang w:val="es-PE"/>
        </w:rPr>
        <w:t>en</w:t>
      </w:r>
      <w:r w:rsidRPr="004A6316">
        <w:rPr>
          <w:rFonts w:ascii="Arial" w:hAnsi="Arial" w:cs="Arial"/>
          <w:i/>
          <w:spacing w:val="-11"/>
          <w:lang w:val="es-PE"/>
        </w:rPr>
        <w:t xml:space="preserve"> </w:t>
      </w:r>
      <w:r w:rsidRPr="004A6316">
        <w:rPr>
          <w:rFonts w:ascii="Arial" w:hAnsi="Arial" w:cs="Arial"/>
          <w:i/>
          <w:lang w:val="es-PE"/>
        </w:rPr>
        <w:t>el</w:t>
      </w:r>
      <w:r w:rsidRPr="004A6316">
        <w:rPr>
          <w:rFonts w:ascii="Arial" w:hAnsi="Arial" w:cs="Arial"/>
          <w:i/>
          <w:spacing w:val="-11"/>
          <w:lang w:val="es-PE"/>
        </w:rPr>
        <w:t xml:space="preserve"> </w:t>
      </w:r>
      <w:r w:rsidRPr="004A6316">
        <w:rPr>
          <w:rFonts w:ascii="Arial" w:hAnsi="Arial" w:cs="Arial"/>
          <w:i/>
          <w:lang w:val="es-PE"/>
        </w:rPr>
        <w:t>Perú,</w:t>
      </w:r>
      <w:r w:rsidRPr="004A6316">
        <w:rPr>
          <w:rFonts w:ascii="Arial" w:hAnsi="Arial" w:cs="Arial"/>
          <w:i/>
          <w:spacing w:val="-10"/>
          <w:lang w:val="es-PE"/>
        </w:rPr>
        <w:t xml:space="preserve"> </w:t>
      </w:r>
      <w:r w:rsidRPr="004A6316">
        <w:rPr>
          <w:rFonts w:ascii="Arial" w:hAnsi="Arial" w:cs="Arial"/>
          <w:i/>
          <w:lang w:val="es-PE"/>
        </w:rPr>
        <w:t>con</w:t>
      </w:r>
      <w:r w:rsidRPr="004A6316">
        <w:rPr>
          <w:rFonts w:ascii="Arial" w:hAnsi="Arial" w:cs="Arial"/>
          <w:i/>
          <w:spacing w:val="-11"/>
          <w:lang w:val="es-PE"/>
        </w:rPr>
        <w:t xml:space="preserve"> </w:t>
      </w:r>
      <w:r w:rsidRPr="004A6316">
        <w:rPr>
          <w:rFonts w:ascii="Arial" w:hAnsi="Arial" w:cs="Arial"/>
          <w:i/>
          <w:lang w:val="es-PE"/>
        </w:rPr>
        <w:t>especial</w:t>
      </w:r>
      <w:r w:rsidRPr="004A6316">
        <w:rPr>
          <w:rFonts w:ascii="Arial" w:hAnsi="Arial" w:cs="Arial"/>
          <w:i/>
          <w:spacing w:val="-11"/>
          <w:lang w:val="es-PE"/>
        </w:rPr>
        <w:t xml:space="preserve"> </w:t>
      </w:r>
      <w:r w:rsidRPr="004A6316">
        <w:rPr>
          <w:rFonts w:ascii="Arial" w:hAnsi="Arial" w:cs="Arial"/>
          <w:i/>
          <w:lang w:val="es-PE"/>
        </w:rPr>
        <w:t>énfasis</w:t>
      </w:r>
      <w:r w:rsidRPr="004A6316">
        <w:rPr>
          <w:rFonts w:ascii="Arial" w:hAnsi="Arial" w:cs="Arial"/>
          <w:i/>
          <w:spacing w:val="-10"/>
          <w:lang w:val="es-PE"/>
        </w:rPr>
        <w:t xml:space="preserve"> </w:t>
      </w:r>
      <w:r w:rsidRPr="004A6316">
        <w:rPr>
          <w:rFonts w:ascii="Arial" w:hAnsi="Arial" w:cs="Arial"/>
          <w:i/>
          <w:lang w:val="es-PE"/>
        </w:rPr>
        <w:t>en</w:t>
      </w:r>
      <w:r w:rsidRPr="004A6316">
        <w:rPr>
          <w:rFonts w:ascii="Arial" w:hAnsi="Arial" w:cs="Arial"/>
          <w:i/>
          <w:spacing w:val="-11"/>
          <w:lang w:val="es-PE"/>
        </w:rPr>
        <w:t xml:space="preserve"> </w:t>
      </w:r>
      <w:r w:rsidRPr="004A6316">
        <w:rPr>
          <w:rFonts w:ascii="Arial" w:hAnsi="Arial" w:cs="Arial"/>
          <w:i/>
          <w:lang w:val="es-PE"/>
        </w:rPr>
        <w:t>la</w:t>
      </w:r>
      <w:r w:rsidRPr="004A6316">
        <w:rPr>
          <w:rFonts w:ascii="Arial" w:hAnsi="Arial" w:cs="Arial"/>
          <w:i/>
          <w:spacing w:val="-11"/>
          <w:lang w:val="es-PE"/>
        </w:rPr>
        <w:t xml:space="preserve"> </w:t>
      </w:r>
      <w:r w:rsidRPr="004A6316">
        <w:rPr>
          <w:rFonts w:ascii="Arial" w:hAnsi="Arial" w:cs="Arial"/>
          <w:i/>
          <w:lang w:val="es-PE"/>
        </w:rPr>
        <w:t>discriminación</w:t>
      </w:r>
      <w:r w:rsidRPr="004A6316">
        <w:rPr>
          <w:rFonts w:ascii="Arial" w:hAnsi="Arial" w:cs="Arial"/>
          <w:i/>
          <w:spacing w:val="-10"/>
          <w:lang w:val="es-PE"/>
        </w:rPr>
        <w:t xml:space="preserve"> </w:t>
      </w:r>
      <w:r w:rsidRPr="004A6316">
        <w:rPr>
          <w:rFonts w:ascii="Arial" w:hAnsi="Arial" w:cs="Arial"/>
          <w:i/>
          <w:lang w:val="es-PE"/>
        </w:rPr>
        <w:t>étnico-racial</w:t>
      </w:r>
      <w:r w:rsidRPr="004A6316">
        <w:rPr>
          <w:rFonts w:ascii="Arial" w:hAnsi="Arial" w:cs="Arial"/>
          <w:lang w:val="es-PE"/>
        </w:rPr>
        <w:t>.</w:t>
      </w:r>
      <w:r w:rsidRPr="004A6316">
        <w:rPr>
          <w:rFonts w:ascii="Arial" w:hAnsi="Arial" w:cs="Arial"/>
          <w:spacing w:val="-11"/>
          <w:lang w:val="es-PE"/>
        </w:rPr>
        <w:t xml:space="preserve"> </w:t>
      </w:r>
      <w:r w:rsidRPr="00F02DC8">
        <w:rPr>
          <w:rFonts w:ascii="Arial" w:hAnsi="Arial" w:cs="Arial"/>
          <w:lang w:val="pt-BR"/>
        </w:rPr>
        <w:t>Documento</w:t>
      </w:r>
      <w:r w:rsidRPr="00F02DC8">
        <w:rPr>
          <w:rFonts w:ascii="Arial" w:hAnsi="Arial" w:cs="Arial"/>
          <w:spacing w:val="-11"/>
          <w:lang w:val="pt-BR"/>
        </w:rPr>
        <w:t xml:space="preserve"> </w:t>
      </w:r>
      <w:r w:rsidRPr="00F02DC8">
        <w:rPr>
          <w:rFonts w:ascii="Arial" w:hAnsi="Arial" w:cs="Arial"/>
          <w:lang w:val="pt-BR"/>
        </w:rPr>
        <w:t>CONACOD/</w:t>
      </w:r>
      <w:r w:rsidRPr="00F02DC8">
        <w:rPr>
          <w:rFonts w:ascii="Arial" w:hAnsi="Arial" w:cs="Arial"/>
          <w:spacing w:val="-47"/>
          <w:lang w:val="pt-BR"/>
        </w:rPr>
        <w:t xml:space="preserve"> </w:t>
      </w:r>
      <w:r w:rsidRPr="00F02DC8">
        <w:rPr>
          <w:rFonts w:ascii="Arial" w:hAnsi="Arial" w:cs="Arial"/>
          <w:lang w:val="pt-BR"/>
        </w:rPr>
        <w:t>Sec.Téc./I.2019. Informe Temático N° 1, https://cdn.</w:t>
      </w:r>
      <w:hyperlink r:id="rId70">
        <w:r w:rsidRPr="004A6316">
          <w:rPr>
            <w:rFonts w:ascii="Arial" w:hAnsi="Arial" w:cs="Arial"/>
          </w:rPr>
          <w:t>www.gob.pe/</w:t>
        </w:r>
      </w:hyperlink>
      <w:r w:rsidRPr="004A6316">
        <w:rPr>
          <w:rFonts w:ascii="Arial" w:hAnsi="Arial" w:cs="Arial"/>
        </w:rPr>
        <w:t xml:space="preserve">uploads/document/file/309883/Informe_Tematico_I_-2019_web.pdf  </w:t>
      </w:r>
    </w:p>
  </w:footnote>
  <w:footnote w:id="229">
    <w:p w14:paraId="36FC3D46" w14:textId="77777777" w:rsidR="00A40F61" w:rsidRPr="004A6316" w:rsidRDefault="00A40F61" w:rsidP="00A0640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Zapata, Susana, “El feminicidio y violencia sexual en el discurso periodístico”, Nota informativa</w:t>
      </w:r>
      <w:r w:rsidRPr="004A6316">
        <w:rPr>
          <w:rFonts w:ascii="Arial" w:hAnsi="Arial" w:cs="Arial"/>
          <w:spacing w:val="-47"/>
          <w:lang w:val="es-PE"/>
        </w:rPr>
        <w:t xml:space="preserve"> </w:t>
      </w:r>
      <w:r w:rsidRPr="004A6316">
        <w:rPr>
          <w:rFonts w:ascii="Arial" w:hAnsi="Arial" w:cs="Arial"/>
          <w:lang w:val="es-PE"/>
        </w:rPr>
        <w:t>publicada</w:t>
      </w:r>
      <w:r w:rsidRPr="004A6316">
        <w:rPr>
          <w:rFonts w:ascii="Arial" w:hAnsi="Arial" w:cs="Arial"/>
          <w:spacing w:val="19"/>
          <w:lang w:val="es-PE"/>
        </w:rPr>
        <w:t xml:space="preserve"> </w:t>
      </w:r>
      <w:r w:rsidRPr="004A6316">
        <w:rPr>
          <w:rFonts w:ascii="Arial" w:hAnsi="Arial" w:cs="Arial"/>
          <w:lang w:val="es-PE"/>
        </w:rPr>
        <w:t>por</w:t>
      </w:r>
      <w:r w:rsidRPr="004A6316">
        <w:rPr>
          <w:rFonts w:ascii="Arial" w:hAnsi="Arial" w:cs="Arial"/>
          <w:spacing w:val="20"/>
          <w:lang w:val="es-PE"/>
        </w:rPr>
        <w:t xml:space="preserve"> </w:t>
      </w:r>
      <w:r w:rsidRPr="004A6316">
        <w:rPr>
          <w:rFonts w:ascii="Arial" w:hAnsi="Arial" w:cs="Arial"/>
          <w:lang w:val="es-PE"/>
        </w:rPr>
        <w:t>el</w:t>
      </w:r>
      <w:r w:rsidRPr="004A6316">
        <w:rPr>
          <w:rFonts w:ascii="Arial" w:hAnsi="Arial" w:cs="Arial"/>
          <w:spacing w:val="21"/>
          <w:lang w:val="es-PE"/>
        </w:rPr>
        <w:t xml:space="preserve"> </w:t>
      </w:r>
      <w:r w:rsidRPr="004A6316">
        <w:rPr>
          <w:rFonts w:ascii="Arial" w:hAnsi="Arial" w:cs="Arial"/>
          <w:lang w:val="es-PE"/>
        </w:rPr>
        <w:t>Observatorio</w:t>
      </w:r>
      <w:r w:rsidRPr="004A6316">
        <w:rPr>
          <w:rFonts w:ascii="Arial" w:hAnsi="Arial" w:cs="Arial"/>
          <w:spacing w:val="20"/>
          <w:lang w:val="es-PE"/>
        </w:rPr>
        <w:t xml:space="preserve"> </w:t>
      </w:r>
      <w:r w:rsidRPr="004A6316">
        <w:rPr>
          <w:rFonts w:ascii="Arial" w:hAnsi="Arial" w:cs="Arial"/>
          <w:lang w:val="es-PE"/>
        </w:rPr>
        <w:t>Nacional</w:t>
      </w:r>
      <w:r w:rsidRPr="004A6316">
        <w:rPr>
          <w:rFonts w:ascii="Arial" w:hAnsi="Arial" w:cs="Arial"/>
          <w:spacing w:val="20"/>
          <w:lang w:val="es-PE"/>
        </w:rPr>
        <w:t xml:space="preserve"> </w:t>
      </w:r>
      <w:r w:rsidRPr="004A6316">
        <w:rPr>
          <w:rFonts w:ascii="Arial" w:hAnsi="Arial" w:cs="Arial"/>
          <w:lang w:val="es-PE"/>
        </w:rPr>
        <w:t>de</w:t>
      </w:r>
      <w:r w:rsidRPr="004A6316">
        <w:rPr>
          <w:rFonts w:ascii="Arial" w:hAnsi="Arial" w:cs="Arial"/>
          <w:spacing w:val="20"/>
          <w:lang w:val="es-PE"/>
        </w:rPr>
        <w:t xml:space="preserve"> </w:t>
      </w:r>
      <w:r w:rsidRPr="004A6316">
        <w:rPr>
          <w:rFonts w:ascii="Arial" w:hAnsi="Arial" w:cs="Arial"/>
          <w:lang w:val="es-PE"/>
        </w:rPr>
        <w:t>la</w:t>
      </w:r>
      <w:r w:rsidRPr="004A6316">
        <w:rPr>
          <w:rFonts w:ascii="Arial" w:hAnsi="Arial" w:cs="Arial"/>
          <w:spacing w:val="20"/>
          <w:lang w:val="es-PE"/>
        </w:rPr>
        <w:t xml:space="preserve"> </w:t>
      </w:r>
      <w:r w:rsidRPr="004A6316">
        <w:rPr>
          <w:rFonts w:ascii="Arial" w:hAnsi="Arial" w:cs="Arial"/>
          <w:lang w:val="es-PE"/>
        </w:rPr>
        <w:t>Violencia</w:t>
      </w:r>
      <w:r w:rsidRPr="004A6316">
        <w:rPr>
          <w:rFonts w:ascii="Arial" w:hAnsi="Arial" w:cs="Arial"/>
          <w:spacing w:val="20"/>
          <w:lang w:val="es-PE"/>
        </w:rPr>
        <w:t xml:space="preserve"> </w:t>
      </w:r>
      <w:r w:rsidRPr="004A6316">
        <w:rPr>
          <w:rFonts w:ascii="Arial" w:hAnsi="Arial" w:cs="Arial"/>
          <w:lang w:val="es-PE"/>
        </w:rPr>
        <w:t>contra</w:t>
      </w:r>
      <w:r w:rsidRPr="004A6316">
        <w:rPr>
          <w:rFonts w:ascii="Arial" w:hAnsi="Arial" w:cs="Arial"/>
          <w:spacing w:val="20"/>
          <w:lang w:val="es-PE"/>
        </w:rPr>
        <w:t xml:space="preserve"> </w:t>
      </w:r>
      <w:r w:rsidRPr="004A6316">
        <w:rPr>
          <w:rFonts w:ascii="Arial" w:hAnsi="Arial" w:cs="Arial"/>
          <w:lang w:val="es-PE"/>
        </w:rPr>
        <w:t>las</w:t>
      </w:r>
      <w:r w:rsidRPr="004A6316">
        <w:rPr>
          <w:rFonts w:ascii="Arial" w:hAnsi="Arial" w:cs="Arial"/>
          <w:spacing w:val="20"/>
          <w:lang w:val="es-PE"/>
        </w:rPr>
        <w:t xml:space="preserve"> </w:t>
      </w:r>
      <w:r w:rsidRPr="004A6316">
        <w:rPr>
          <w:rFonts w:ascii="Arial" w:hAnsi="Arial" w:cs="Arial"/>
          <w:lang w:val="es-PE"/>
        </w:rPr>
        <w:t>Mujeres</w:t>
      </w:r>
      <w:r w:rsidRPr="004A6316">
        <w:rPr>
          <w:rFonts w:ascii="Arial" w:hAnsi="Arial" w:cs="Arial"/>
          <w:spacing w:val="20"/>
          <w:lang w:val="es-PE"/>
        </w:rPr>
        <w:t xml:space="preserve"> </w:t>
      </w:r>
      <w:r w:rsidRPr="004A6316">
        <w:rPr>
          <w:rFonts w:ascii="Arial" w:hAnsi="Arial" w:cs="Arial"/>
          <w:lang w:val="es-PE"/>
        </w:rPr>
        <w:t>y</w:t>
      </w:r>
      <w:r w:rsidRPr="004A6316">
        <w:rPr>
          <w:rFonts w:ascii="Arial" w:hAnsi="Arial" w:cs="Arial"/>
          <w:spacing w:val="20"/>
          <w:lang w:val="es-PE"/>
        </w:rPr>
        <w:t xml:space="preserve"> </w:t>
      </w:r>
      <w:r w:rsidRPr="004A6316">
        <w:rPr>
          <w:rFonts w:ascii="Arial" w:hAnsi="Arial" w:cs="Arial"/>
          <w:lang w:val="es-PE"/>
        </w:rPr>
        <w:t>los</w:t>
      </w:r>
      <w:r w:rsidRPr="004A6316">
        <w:rPr>
          <w:rFonts w:ascii="Arial" w:hAnsi="Arial" w:cs="Arial"/>
          <w:spacing w:val="20"/>
          <w:lang w:val="es-PE"/>
        </w:rPr>
        <w:t xml:space="preserve"> </w:t>
      </w:r>
      <w:r w:rsidRPr="004A6316">
        <w:rPr>
          <w:rFonts w:ascii="Arial" w:hAnsi="Arial" w:cs="Arial"/>
          <w:lang w:val="es-PE"/>
        </w:rPr>
        <w:t>Integrantes</w:t>
      </w:r>
      <w:r w:rsidRPr="004A6316">
        <w:rPr>
          <w:rFonts w:ascii="Arial" w:hAnsi="Arial" w:cs="Arial"/>
          <w:spacing w:val="20"/>
          <w:lang w:val="es-PE"/>
        </w:rPr>
        <w:t xml:space="preserve"> </w:t>
      </w:r>
      <w:r w:rsidRPr="004A6316">
        <w:rPr>
          <w:rFonts w:ascii="Arial" w:hAnsi="Arial" w:cs="Arial"/>
          <w:lang w:val="es-PE"/>
        </w:rPr>
        <w:t>del</w:t>
      </w:r>
      <w:r w:rsidRPr="004A6316">
        <w:rPr>
          <w:rFonts w:ascii="Arial" w:hAnsi="Arial" w:cs="Arial"/>
          <w:spacing w:val="19"/>
          <w:lang w:val="es-PE"/>
        </w:rPr>
        <w:t xml:space="preserve"> </w:t>
      </w:r>
      <w:r w:rsidRPr="004A6316">
        <w:rPr>
          <w:rFonts w:ascii="Arial" w:hAnsi="Arial" w:cs="Arial"/>
          <w:lang w:val="es-PE"/>
        </w:rPr>
        <w:t>Grupo Familiar,</w:t>
      </w:r>
      <w:r w:rsidRPr="004A6316">
        <w:rPr>
          <w:rFonts w:ascii="Arial" w:hAnsi="Arial" w:cs="Arial"/>
          <w:spacing w:val="6"/>
          <w:lang w:val="es-PE"/>
        </w:rPr>
        <w:t xml:space="preserve"> </w:t>
      </w:r>
      <w:r w:rsidRPr="004A6316">
        <w:rPr>
          <w:rFonts w:ascii="Arial" w:hAnsi="Arial" w:cs="Arial"/>
          <w:lang w:val="es-PE"/>
        </w:rPr>
        <w:t>04</w:t>
      </w:r>
      <w:r w:rsidRPr="004A6316">
        <w:rPr>
          <w:rFonts w:ascii="Arial" w:hAnsi="Arial" w:cs="Arial"/>
          <w:spacing w:val="6"/>
          <w:lang w:val="es-PE"/>
        </w:rPr>
        <w:t xml:space="preserve"> </w:t>
      </w:r>
      <w:r w:rsidRPr="004A6316">
        <w:rPr>
          <w:rFonts w:ascii="Arial" w:hAnsi="Arial" w:cs="Arial"/>
          <w:lang w:val="es-PE"/>
        </w:rPr>
        <w:t>de</w:t>
      </w:r>
      <w:r w:rsidRPr="004A6316">
        <w:rPr>
          <w:rFonts w:ascii="Arial" w:hAnsi="Arial" w:cs="Arial"/>
          <w:spacing w:val="6"/>
          <w:lang w:val="es-PE"/>
        </w:rPr>
        <w:t xml:space="preserve"> </w:t>
      </w:r>
      <w:r w:rsidRPr="004A6316">
        <w:rPr>
          <w:rFonts w:ascii="Arial" w:hAnsi="Arial" w:cs="Arial"/>
          <w:lang w:val="es-PE"/>
        </w:rPr>
        <w:t xml:space="preserve">diciembre de 2018, </w:t>
      </w:r>
      <w:hyperlink r:id="rId71" w:history="1">
        <w:r w:rsidRPr="004A6316">
          <w:rPr>
            <w:rStyle w:val="Hipervnculo"/>
            <w:rFonts w:ascii="Arial" w:hAnsi="Arial" w:cs="Arial"/>
            <w:lang w:val="es-PE"/>
          </w:rPr>
          <w:t>https://observatorioviolencia.pe/el-feminicidio-y-violencia-</w:t>
        </w:r>
        <w:r w:rsidRPr="004A6316">
          <w:rPr>
            <w:rStyle w:val="Hipervnculo"/>
            <w:rFonts w:ascii="Arial" w:hAnsi="Arial" w:cs="Arial"/>
            <w:spacing w:val="-47"/>
            <w:lang w:val="es-PE"/>
          </w:rPr>
          <w:t xml:space="preserve"> </w:t>
        </w:r>
        <w:r w:rsidRPr="004A6316">
          <w:rPr>
            <w:rStyle w:val="Hipervnculo"/>
            <w:rFonts w:ascii="Arial" w:hAnsi="Arial" w:cs="Arial"/>
            <w:lang w:val="es-PE"/>
          </w:rPr>
          <w:t>sexual/</w:t>
        </w:r>
      </w:hyperlink>
      <w:r w:rsidRPr="004A6316">
        <w:rPr>
          <w:rFonts w:ascii="Arial" w:hAnsi="Arial" w:cs="Arial"/>
          <w:u w:val="single"/>
          <w:lang w:val="es-PE"/>
        </w:rPr>
        <w:t xml:space="preserve"> </w:t>
      </w:r>
    </w:p>
  </w:footnote>
  <w:footnote w:id="230">
    <w:p w14:paraId="05C76825" w14:textId="77777777" w:rsidR="00A40F61" w:rsidRPr="004A6316" w:rsidRDefault="00A40F61" w:rsidP="00A06407">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Comité para la Eliminación de la Discriminación Racial de la ONU, </w:t>
      </w:r>
      <w:r w:rsidRPr="004A6316">
        <w:rPr>
          <w:rFonts w:ascii="Arial" w:hAnsi="Arial" w:cs="Arial"/>
          <w:i/>
          <w:lang w:val="es-PE"/>
        </w:rPr>
        <w:t>Observaciones finales sobre los</w:t>
      </w:r>
      <w:r w:rsidRPr="004A6316">
        <w:rPr>
          <w:rFonts w:ascii="Arial" w:hAnsi="Arial" w:cs="Arial"/>
          <w:i/>
          <w:spacing w:val="-2"/>
          <w:lang w:val="es-PE"/>
        </w:rPr>
        <w:t xml:space="preserve"> </w:t>
      </w:r>
      <w:r w:rsidRPr="004A6316">
        <w:rPr>
          <w:rFonts w:ascii="Arial" w:hAnsi="Arial" w:cs="Arial"/>
          <w:i/>
          <w:lang w:val="es-PE"/>
        </w:rPr>
        <w:t>informes</w:t>
      </w:r>
      <w:r w:rsidRPr="004A6316">
        <w:rPr>
          <w:rFonts w:ascii="Arial" w:hAnsi="Arial" w:cs="Arial"/>
          <w:i/>
          <w:spacing w:val="-1"/>
          <w:lang w:val="es-PE"/>
        </w:rPr>
        <w:t xml:space="preserve"> </w:t>
      </w:r>
      <w:r w:rsidRPr="004A6316">
        <w:rPr>
          <w:rFonts w:ascii="Arial" w:hAnsi="Arial" w:cs="Arial"/>
          <w:i/>
          <w:lang w:val="es-PE"/>
        </w:rPr>
        <w:t>periódicos</w:t>
      </w:r>
      <w:r w:rsidRPr="004A6316">
        <w:rPr>
          <w:rFonts w:ascii="Arial" w:hAnsi="Arial" w:cs="Arial"/>
          <w:i/>
          <w:spacing w:val="-1"/>
          <w:lang w:val="es-PE"/>
        </w:rPr>
        <w:t xml:space="preserve"> </w:t>
      </w:r>
      <w:r w:rsidRPr="004A6316">
        <w:rPr>
          <w:rFonts w:ascii="Arial" w:hAnsi="Arial" w:cs="Arial"/>
          <w:i/>
          <w:lang w:val="es-PE"/>
        </w:rPr>
        <w:t>22º</w:t>
      </w:r>
      <w:r w:rsidRPr="004A6316">
        <w:rPr>
          <w:rFonts w:ascii="Arial" w:hAnsi="Arial" w:cs="Arial"/>
          <w:i/>
          <w:spacing w:val="-1"/>
          <w:lang w:val="es-PE"/>
        </w:rPr>
        <w:t xml:space="preserve"> </w:t>
      </w:r>
      <w:r w:rsidRPr="004A6316">
        <w:rPr>
          <w:rFonts w:ascii="Arial" w:hAnsi="Arial" w:cs="Arial"/>
          <w:i/>
          <w:lang w:val="es-PE"/>
        </w:rPr>
        <w:t>y</w:t>
      </w:r>
      <w:r w:rsidRPr="004A6316">
        <w:rPr>
          <w:rFonts w:ascii="Arial" w:hAnsi="Arial" w:cs="Arial"/>
          <w:i/>
          <w:spacing w:val="-1"/>
          <w:lang w:val="es-PE"/>
        </w:rPr>
        <w:t xml:space="preserve"> </w:t>
      </w:r>
      <w:r w:rsidRPr="004A6316">
        <w:rPr>
          <w:rFonts w:ascii="Arial" w:hAnsi="Arial" w:cs="Arial"/>
          <w:i/>
          <w:lang w:val="es-PE"/>
        </w:rPr>
        <w:t>23º</w:t>
      </w:r>
      <w:r w:rsidRPr="004A6316">
        <w:rPr>
          <w:rFonts w:ascii="Arial" w:hAnsi="Arial" w:cs="Arial"/>
          <w:i/>
          <w:spacing w:val="-1"/>
          <w:lang w:val="es-PE"/>
        </w:rPr>
        <w:t xml:space="preserve"> </w:t>
      </w:r>
      <w:r w:rsidRPr="004A6316">
        <w:rPr>
          <w:rFonts w:ascii="Arial" w:hAnsi="Arial" w:cs="Arial"/>
          <w:i/>
          <w:lang w:val="es-PE"/>
        </w:rPr>
        <w:t>combinados</w:t>
      </w:r>
      <w:r w:rsidRPr="004A6316">
        <w:rPr>
          <w:rFonts w:ascii="Arial" w:hAnsi="Arial" w:cs="Arial"/>
          <w:i/>
          <w:spacing w:val="-1"/>
          <w:lang w:val="es-PE"/>
        </w:rPr>
        <w:t xml:space="preserve"> </w:t>
      </w:r>
      <w:r w:rsidRPr="004A6316">
        <w:rPr>
          <w:rFonts w:ascii="Arial" w:hAnsi="Arial" w:cs="Arial"/>
          <w:i/>
          <w:lang w:val="es-PE"/>
        </w:rPr>
        <w:t>del</w:t>
      </w:r>
      <w:r w:rsidRPr="004A6316">
        <w:rPr>
          <w:rFonts w:ascii="Arial" w:hAnsi="Arial" w:cs="Arial"/>
          <w:i/>
          <w:spacing w:val="-1"/>
          <w:lang w:val="es-PE"/>
        </w:rPr>
        <w:t xml:space="preserve"> </w:t>
      </w:r>
      <w:r w:rsidRPr="004A6316">
        <w:rPr>
          <w:rFonts w:ascii="Arial" w:hAnsi="Arial" w:cs="Arial"/>
          <w:i/>
          <w:lang w:val="es-PE"/>
        </w:rPr>
        <w:t>Perú</w:t>
      </w:r>
      <w:r w:rsidRPr="004A6316">
        <w:rPr>
          <w:rFonts w:ascii="Arial" w:hAnsi="Arial" w:cs="Arial"/>
          <w:iCs/>
          <w:lang w:val="es-PE"/>
        </w:rPr>
        <w:t xml:space="preserve"> (2018)</w:t>
      </w:r>
      <w:r w:rsidRPr="004A6316">
        <w:rPr>
          <w:rFonts w:ascii="Arial" w:hAnsi="Arial" w:cs="Arial"/>
          <w:lang w:val="es-PE"/>
        </w:rPr>
        <w:t>.</w:t>
      </w:r>
    </w:p>
  </w:footnote>
  <w:footnote w:id="231">
    <w:p w14:paraId="4DF31261" w14:textId="77777777" w:rsidR="00A40F61" w:rsidRPr="004A6316" w:rsidRDefault="00A40F61" w:rsidP="00A0640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Comité para la Eliminación de la Discriminación Racial de la ONU, </w:t>
      </w:r>
      <w:r w:rsidRPr="004A6316">
        <w:rPr>
          <w:rFonts w:ascii="Arial" w:hAnsi="Arial" w:cs="Arial"/>
          <w:i/>
          <w:lang w:val="es-PE"/>
        </w:rPr>
        <w:t>Observaciones finales sobre los</w:t>
      </w:r>
      <w:r w:rsidRPr="004A6316">
        <w:rPr>
          <w:rFonts w:ascii="Arial" w:hAnsi="Arial" w:cs="Arial"/>
          <w:i/>
          <w:spacing w:val="-2"/>
          <w:lang w:val="es-PE"/>
        </w:rPr>
        <w:t xml:space="preserve"> </w:t>
      </w:r>
      <w:r w:rsidRPr="004A6316">
        <w:rPr>
          <w:rFonts w:ascii="Arial" w:hAnsi="Arial" w:cs="Arial"/>
          <w:i/>
          <w:lang w:val="es-PE"/>
        </w:rPr>
        <w:t>informes</w:t>
      </w:r>
      <w:r w:rsidRPr="004A6316">
        <w:rPr>
          <w:rFonts w:ascii="Arial" w:hAnsi="Arial" w:cs="Arial"/>
          <w:i/>
          <w:spacing w:val="-1"/>
          <w:lang w:val="es-PE"/>
        </w:rPr>
        <w:t xml:space="preserve"> </w:t>
      </w:r>
      <w:r w:rsidRPr="004A6316">
        <w:rPr>
          <w:rFonts w:ascii="Arial" w:hAnsi="Arial" w:cs="Arial"/>
          <w:i/>
          <w:lang w:val="es-PE"/>
        </w:rPr>
        <w:t>periódicos</w:t>
      </w:r>
      <w:r w:rsidRPr="004A6316">
        <w:rPr>
          <w:rFonts w:ascii="Arial" w:hAnsi="Arial" w:cs="Arial"/>
          <w:i/>
          <w:spacing w:val="-1"/>
          <w:lang w:val="es-PE"/>
        </w:rPr>
        <w:t xml:space="preserve"> </w:t>
      </w:r>
      <w:r w:rsidRPr="004A6316">
        <w:rPr>
          <w:rFonts w:ascii="Arial" w:hAnsi="Arial" w:cs="Arial"/>
          <w:i/>
          <w:lang w:val="es-PE"/>
        </w:rPr>
        <w:t>22º</w:t>
      </w:r>
      <w:r w:rsidRPr="004A6316">
        <w:rPr>
          <w:rFonts w:ascii="Arial" w:hAnsi="Arial" w:cs="Arial"/>
          <w:i/>
          <w:spacing w:val="-1"/>
          <w:lang w:val="es-PE"/>
        </w:rPr>
        <w:t xml:space="preserve"> </w:t>
      </w:r>
      <w:r w:rsidRPr="004A6316">
        <w:rPr>
          <w:rFonts w:ascii="Arial" w:hAnsi="Arial" w:cs="Arial"/>
          <w:i/>
          <w:lang w:val="es-PE"/>
        </w:rPr>
        <w:t>y</w:t>
      </w:r>
      <w:r w:rsidRPr="004A6316">
        <w:rPr>
          <w:rFonts w:ascii="Arial" w:hAnsi="Arial" w:cs="Arial"/>
          <w:i/>
          <w:spacing w:val="-1"/>
          <w:lang w:val="es-PE"/>
        </w:rPr>
        <w:t xml:space="preserve"> </w:t>
      </w:r>
      <w:r w:rsidRPr="004A6316">
        <w:rPr>
          <w:rFonts w:ascii="Arial" w:hAnsi="Arial" w:cs="Arial"/>
          <w:i/>
          <w:lang w:val="es-PE"/>
        </w:rPr>
        <w:t>23º</w:t>
      </w:r>
      <w:r w:rsidRPr="004A6316">
        <w:rPr>
          <w:rFonts w:ascii="Arial" w:hAnsi="Arial" w:cs="Arial"/>
          <w:i/>
          <w:spacing w:val="-1"/>
          <w:lang w:val="es-PE"/>
        </w:rPr>
        <w:t xml:space="preserve"> </w:t>
      </w:r>
      <w:r w:rsidRPr="004A6316">
        <w:rPr>
          <w:rFonts w:ascii="Arial" w:hAnsi="Arial" w:cs="Arial"/>
          <w:i/>
          <w:lang w:val="es-PE"/>
        </w:rPr>
        <w:t>combinados</w:t>
      </w:r>
      <w:r w:rsidRPr="004A6316">
        <w:rPr>
          <w:rFonts w:ascii="Arial" w:hAnsi="Arial" w:cs="Arial"/>
          <w:i/>
          <w:spacing w:val="-1"/>
          <w:lang w:val="es-PE"/>
        </w:rPr>
        <w:t xml:space="preserve"> </w:t>
      </w:r>
      <w:r w:rsidRPr="004A6316">
        <w:rPr>
          <w:rFonts w:ascii="Arial" w:hAnsi="Arial" w:cs="Arial"/>
          <w:i/>
          <w:lang w:val="es-PE"/>
        </w:rPr>
        <w:t>del</w:t>
      </w:r>
      <w:r w:rsidRPr="004A6316">
        <w:rPr>
          <w:rFonts w:ascii="Arial" w:hAnsi="Arial" w:cs="Arial"/>
          <w:i/>
          <w:spacing w:val="-1"/>
          <w:lang w:val="es-PE"/>
        </w:rPr>
        <w:t xml:space="preserve"> </w:t>
      </w:r>
      <w:r w:rsidRPr="004A6316">
        <w:rPr>
          <w:rFonts w:ascii="Arial" w:hAnsi="Arial" w:cs="Arial"/>
          <w:i/>
          <w:lang w:val="es-PE"/>
        </w:rPr>
        <w:t>Perú</w:t>
      </w:r>
      <w:r w:rsidRPr="004A6316">
        <w:rPr>
          <w:rFonts w:ascii="Arial" w:hAnsi="Arial" w:cs="Arial"/>
          <w:lang w:val="es-PE"/>
        </w:rPr>
        <w:t>.</w:t>
      </w:r>
    </w:p>
  </w:footnote>
  <w:footnote w:id="232">
    <w:p w14:paraId="01150343" w14:textId="77777777" w:rsidR="00A40F61" w:rsidRPr="004A6316" w:rsidRDefault="00A40F61" w:rsidP="00A06407">
      <w:pPr>
        <w:pStyle w:val="Textonotapie"/>
        <w:jc w:val="both"/>
        <w:rPr>
          <w:rFonts w:ascii="Arial" w:hAnsi="Arial" w:cs="Arial"/>
          <w:lang w:val="en-US"/>
        </w:rPr>
      </w:pPr>
      <w:r w:rsidRPr="004A6316">
        <w:rPr>
          <w:rStyle w:val="Refdenotaalpie"/>
          <w:rFonts w:ascii="Arial" w:hAnsi="Arial" w:cs="Arial"/>
        </w:rPr>
        <w:footnoteRef/>
      </w:r>
      <w:r w:rsidRPr="004A6316">
        <w:rPr>
          <w:rFonts w:ascii="Arial" w:hAnsi="Arial" w:cs="Arial"/>
          <w:lang w:val="es-PE"/>
        </w:rPr>
        <w:t xml:space="preserve"> Comisión Nacional contra la Discriminación-CONACOD, </w:t>
      </w:r>
      <w:r w:rsidRPr="004A6316">
        <w:rPr>
          <w:rFonts w:ascii="Arial" w:hAnsi="Arial" w:cs="Arial"/>
          <w:i/>
          <w:lang w:val="es-PE"/>
        </w:rPr>
        <w:t xml:space="preserve">Informe sobre la discriminación en medios </w:t>
      </w:r>
      <w:bookmarkStart w:id="83" w:name="_Hlk127974977"/>
      <w:r w:rsidRPr="004A6316">
        <w:rPr>
          <w:rFonts w:ascii="Arial" w:hAnsi="Arial" w:cs="Arial"/>
          <w:i/>
          <w:lang w:val="es-PE"/>
        </w:rPr>
        <w:t>de</w:t>
      </w:r>
      <w:r w:rsidRPr="004A6316">
        <w:rPr>
          <w:rFonts w:ascii="Arial" w:hAnsi="Arial" w:cs="Arial"/>
          <w:i/>
          <w:spacing w:val="1"/>
          <w:lang w:val="es-PE"/>
        </w:rPr>
        <w:t xml:space="preserve"> </w:t>
      </w:r>
      <w:r w:rsidRPr="004A6316">
        <w:rPr>
          <w:rFonts w:ascii="Arial" w:hAnsi="Arial" w:cs="Arial"/>
          <w:i/>
          <w:lang w:val="es-PE"/>
        </w:rPr>
        <w:t>comunicación</w:t>
      </w:r>
      <w:r w:rsidRPr="004A6316">
        <w:rPr>
          <w:rFonts w:ascii="Arial" w:hAnsi="Arial" w:cs="Arial"/>
          <w:i/>
          <w:spacing w:val="-11"/>
          <w:lang w:val="es-PE"/>
        </w:rPr>
        <w:t xml:space="preserve"> </w:t>
      </w:r>
      <w:r w:rsidRPr="004A6316">
        <w:rPr>
          <w:rFonts w:ascii="Arial" w:hAnsi="Arial" w:cs="Arial"/>
          <w:i/>
          <w:lang w:val="es-PE"/>
        </w:rPr>
        <w:t>en</w:t>
      </w:r>
      <w:r w:rsidRPr="004A6316">
        <w:rPr>
          <w:rFonts w:ascii="Arial" w:hAnsi="Arial" w:cs="Arial"/>
          <w:i/>
          <w:spacing w:val="-11"/>
          <w:lang w:val="es-PE"/>
        </w:rPr>
        <w:t xml:space="preserve"> </w:t>
      </w:r>
      <w:r w:rsidRPr="004A6316">
        <w:rPr>
          <w:rFonts w:ascii="Arial" w:hAnsi="Arial" w:cs="Arial"/>
          <w:i/>
          <w:lang w:val="es-PE"/>
        </w:rPr>
        <w:t>el</w:t>
      </w:r>
      <w:r w:rsidRPr="004A6316">
        <w:rPr>
          <w:rFonts w:ascii="Arial" w:hAnsi="Arial" w:cs="Arial"/>
          <w:i/>
          <w:spacing w:val="-11"/>
          <w:lang w:val="es-PE"/>
        </w:rPr>
        <w:t xml:space="preserve"> </w:t>
      </w:r>
      <w:r w:rsidRPr="004A6316">
        <w:rPr>
          <w:rFonts w:ascii="Arial" w:hAnsi="Arial" w:cs="Arial"/>
          <w:i/>
          <w:lang w:val="es-PE"/>
        </w:rPr>
        <w:t>Perú,</w:t>
      </w:r>
      <w:r w:rsidRPr="004A6316">
        <w:rPr>
          <w:rFonts w:ascii="Arial" w:hAnsi="Arial" w:cs="Arial"/>
          <w:i/>
          <w:spacing w:val="-10"/>
          <w:lang w:val="es-PE"/>
        </w:rPr>
        <w:t xml:space="preserve"> </w:t>
      </w:r>
      <w:r w:rsidRPr="004A6316">
        <w:rPr>
          <w:rFonts w:ascii="Arial" w:hAnsi="Arial" w:cs="Arial"/>
          <w:i/>
          <w:lang w:val="es-PE"/>
        </w:rPr>
        <w:t>con</w:t>
      </w:r>
      <w:r w:rsidRPr="004A6316">
        <w:rPr>
          <w:rFonts w:ascii="Arial" w:hAnsi="Arial" w:cs="Arial"/>
          <w:i/>
          <w:spacing w:val="-11"/>
          <w:lang w:val="es-PE"/>
        </w:rPr>
        <w:t xml:space="preserve"> </w:t>
      </w:r>
      <w:r w:rsidRPr="004A6316">
        <w:rPr>
          <w:rFonts w:ascii="Arial" w:hAnsi="Arial" w:cs="Arial"/>
          <w:i/>
          <w:lang w:val="es-PE"/>
        </w:rPr>
        <w:t>especial</w:t>
      </w:r>
      <w:r w:rsidRPr="004A6316">
        <w:rPr>
          <w:rFonts w:ascii="Arial" w:hAnsi="Arial" w:cs="Arial"/>
          <w:i/>
          <w:spacing w:val="-11"/>
          <w:lang w:val="es-PE"/>
        </w:rPr>
        <w:t xml:space="preserve"> </w:t>
      </w:r>
      <w:r w:rsidRPr="004A6316">
        <w:rPr>
          <w:rFonts w:ascii="Arial" w:hAnsi="Arial" w:cs="Arial"/>
          <w:i/>
          <w:lang w:val="es-PE"/>
        </w:rPr>
        <w:t>énfasis</w:t>
      </w:r>
      <w:r w:rsidRPr="004A6316">
        <w:rPr>
          <w:rFonts w:ascii="Arial" w:hAnsi="Arial" w:cs="Arial"/>
          <w:i/>
          <w:spacing w:val="-10"/>
          <w:lang w:val="es-PE"/>
        </w:rPr>
        <w:t xml:space="preserve"> </w:t>
      </w:r>
      <w:r w:rsidRPr="004A6316">
        <w:rPr>
          <w:rFonts w:ascii="Arial" w:hAnsi="Arial" w:cs="Arial"/>
          <w:i/>
          <w:lang w:val="es-PE"/>
        </w:rPr>
        <w:t>en</w:t>
      </w:r>
      <w:r w:rsidRPr="004A6316">
        <w:rPr>
          <w:rFonts w:ascii="Arial" w:hAnsi="Arial" w:cs="Arial"/>
          <w:i/>
          <w:spacing w:val="-11"/>
          <w:lang w:val="es-PE"/>
        </w:rPr>
        <w:t xml:space="preserve"> </w:t>
      </w:r>
      <w:r w:rsidRPr="004A6316">
        <w:rPr>
          <w:rFonts w:ascii="Arial" w:hAnsi="Arial" w:cs="Arial"/>
          <w:i/>
          <w:lang w:val="es-PE"/>
        </w:rPr>
        <w:t>la</w:t>
      </w:r>
      <w:r w:rsidRPr="004A6316">
        <w:rPr>
          <w:rFonts w:ascii="Arial" w:hAnsi="Arial" w:cs="Arial"/>
          <w:i/>
          <w:spacing w:val="-11"/>
          <w:lang w:val="es-PE"/>
        </w:rPr>
        <w:t xml:space="preserve"> </w:t>
      </w:r>
      <w:r w:rsidRPr="004A6316">
        <w:rPr>
          <w:rFonts w:ascii="Arial" w:hAnsi="Arial" w:cs="Arial"/>
          <w:i/>
          <w:lang w:val="es-PE"/>
        </w:rPr>
        <w:t>discriminación</w:t>
      </w:r>
      <w:r w:rsidRPr="004A6316">
        <w:rPr>
          <w:rFonts w:ascii="Arial" w:hAnsi="Arial" w:cs="Arial"/>
          <w:i/>
          <w:spacing w:val="-10"/>
          <w:lang w:val="es-PE"/>
        </w:rPr>
        <w:t xml:space="preserve"> </w:t>
      </w:r>
      <w:r w:rsidRPr="004A6316">
        <w:rPr>
          <w:rFonts w:ascii="Arial" w:hAnsi="Arial" w:cs="Arial"/>
          <w:i/>
          <w:lang w:val="es-PE"/>
        </w:rPr>
        <w:t>étnico-racial</w:t>
      </w:r>
      <w:bookmarkEnd w:id="83"/>
      <w:r w:rsidRPr="004A6316">
        <w:rPr>
          <w:rFonts w:ascii="Arial" w:hAnsi="Arial" w:cs="Arial"/>
          <w:lang w:val="es-PE"/>
        </w:rPr>
        <w:t>.</w:t>
      </w:r>
      <w:r w:rsidRPr="004A6316">
        <w:rPr>
          <w:rFonts w:ascii="Arial" w:hAnsi="Arial" w:cs="Arial"/>
          <w:spacing w:val="-11"/>
          <w:lang w:val="es-PE"/>
        </w:rPr>
        <w:t xml:space="preserve"> </w:t>
      </w:r>
      <w:r w:rsidRPr="00F02DC8">
        <w:rPr>
          <w:rFonts w:ascii="Arial" w:hAnsi="Arial" w:cs="Arial"/>
          <w:lang w:val="pt-BR"/>
        </w:rPr>
        <w:t>Documento</w:t>
      </w:r>
      <w:r w:rsidRPr="00F02DC8">
        <w:rPr>
          <w:rFonts w:ascii="Arial" w:hAnsi="Arial" w:cs="Arial"/>
          <w:spacing w:val="-11"/>
          <w:lang w:val="pt-BR"/>
        </w:rPr>
        <w:t xml:space="preserve"> </w:t>
      </w:r>
      <w:r w:rsidRPr="00F02DC8">
        <w:rPr>
          <w:rFonts w:ascii="Arial" w:hAnsi="Arial" w:cs="Arial"/>
          <w:lang w:val="pt-BR"/>
        </w:rPr>
        <w:t>CONACOD/</w:t>
      </w:r>
      <w:r w:rsidRPr="00F02DC8">
        <w:rPr>
          <w:rFonts w:ascii="Arial" w:hAnsi="Arial" w:cs="Arial"/>
          <w:spacing w:val="-47"/>
          <w:lang w:val="pt-BR"/>
        </w:rPr>
        <w:t xml:space="preserve"> </w:t>
      </w:r>
      <w:r w:rsidRPr="00F02DC8">
        <w:rPr>
          <w:rFonts w:ascii="Arial" w:hAnsi="Arial" w:cs="Arial"/>
          <w:lang w:val="pt-BR"/>
        </w:rPr>
        <w:t>Sec.Téc./I.2019. Informe Temático N° 1, 34, https://cdn.</w:t>
      </w:r>
      <w:hyperlink r:id="rId72">
        <w:r w:rsidRPr="004A6316">
          <w:rPr>
            <w:rFonts w:ascii="Arial" w:hAnsi="Arial" w:cs="Arial"/>
            <w:lang w:val="en-US"/>
          </w:rPr>
          <w:t>www.gob.pe/</w:t>
        </w:r>
      </w:hyperlink>
      <w:r w:rsidRPr="004A6316">
        <w:rPr>
          <w:rFonts w:ascii="Arial" w:hAnsi="Arial" w:cs="Arial"/>
          <w:spacing w:val="1"/>
          <w:lang w:val="en-US"/>
        </w:rPr>
        <w:t xml:space="preserve"> </w:t>
      </w:r>
      <w:r w:rsidRPr="004A6316">
        <w:rPr>
          <w:rFonts w:ascii="Arial" w:hAnsi="Arial" w:cs="Arial"/>
          <w:lang w:val="en-US"/>
        </w:rPr>
        <w:t xml:space="preserve">uploads/document/file/309883/Informe_Tematico_I_-2019_web.pdf </w:t>
      </w:r>
    </w:p>
  </w:footnote>
  <w:footnote w:id="233">
    <w:p w14:paraId="1E2AC3A9" w14:textId="77777777" w:rsidR="00A40F61" w:rsidRPr="004A6316" w:rsidRDefault="00A40F61" w:rsidP="00A06407">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Comisión Nacional contra la Discriminación-CONACOD, </w:t>
      </w:r>
      <w:r w:rsidRPr="004A6316">
        <w:rPr>
          <w:rFonts w:ascii="Arial" w:hAnsi="Arial" w:cs="Arial"/>
          <w:i/>
          <w:lang w:val="es-PE"/>
        </w:rPr>
        <w:t>Informe sobre la discriminación en medios de</w:t>
      </w:r>
      <w:r w:rsidRPr="004A6316">
        <w:rPr>
          <w:rFonts w:ascii="Arial" w:hAnsi="Arial" w:cs="Arial"/>
          <w:i/>
          <w:spacing w:val="1"/>
          <w:lang w:val="es-PE"/>
        </w:rPr>
        <w:t xml:space="preserve"> </w:t>
      </w:r>
      <w:r w:rsidRPr="004A6316">
        <w:rPr>
          <w:rFonts w:ascii="Arial" w:hAnsi="Arial" w:cs="Arial"/>
          <w:i/>
          <w:lang w:val="es-PE"/>
        </w:rPr>
        <w:t>comunicación</w:t>
      </w:r>
      <w:r w:rsidRPr="004A6316">
        <w:rPr>
          <w:rFonts w:ascii="Arial" w:hAnsi="Arial" w:cs="Arial"/>
          <w:i/>
          <w:spacing w:val="-11"/>
          <w:lang w:val="es-PE"/>
        </w:rPr>
        <w:t xml:space="preserve"> </w:t>
      </w:r>
      <w:r w:rsidRPr="004A6316">
        <w:rPr>
          <w:rFonts w:ascii="Arial" w:hAnsi="Arial" w:cs="Arial"/>
          <w:i/>
          <w:lang w:val="es-PE"/>
        </w:rPr>
        <w:t>en</w:t>
      </w:r>
      <w:r w:rsidRPr="004A6316">
        <w:rPr>
          <w:rFonts w:ascii="Arial" w:hAnsi="Arial" w:cs="Arial"/>
          <w:i/>
          <w:spacing w:val="-11"/>
          <w:lang w:val="es-PE"/>
        </w:rPr>
        <w:t xml:space="preserve"> </w:t>
      </w:r>
      <w:r w:rsidRPr="004A6316">
        <w:rPr>
          <w:rFonts w:ascii="Arial" w:hAnsi="Arial" w:cs="Arial"/>
          <w:i/>
          <w:lang w:val="es-PE"/>
        </w:rPr>
        <w:t>el</w:t>
      </w:r>
      <w:r w:rsidRPr="004A6316">
        <w:rPr>
          <w:rFonts w:ascii="Arial" w:hAnsi="Arial" w:cs="Arial"/>
          <w:i/>
          <w:spacing w:val="-11"/>
          <w:lang w:val="es-PE"/>
        </w:rPr>
        <w:t xml:space="preserve"> </w:t>
      </w:r>
      <w:r w:rsidRPr="004A6316">
        <w:rPr>
          <w:rFonts w:ascii="Arial" w:hAnsi="Arial" w:cs="Arial"/>
          <w:i/>
          <w:lang w:val="es-PE"/>
        </w:rPr>
        <w:t>Perú,</w:t>
      </w:r>
      <w:r w:rsidRPr="004A6316">
        <w:rPr>
          <w:rFonts w:ascii="Arial" w:hAnsi="Arial" w:cs="Arial"/>
          <w:i/>
          <w:spacing w:val="-10"/>
          <w:lang w:val="es-PE"/>
        </w:rPr>
        <w:t xml:space="preserve"> </w:t>
      </w:r>
      <w:r w:rsidRPr="004A6316">
        <w:rPr>
          <w:rFonts w:ascii="Arial" w:hAnsi="Arial" w:cs="Arial"/>
          <w:i/>
          <w:lang w:val="es-PE"/>
        </w:rPr>
        <w:t>con</w:t>
      </w:r>
      <w:r w:rsidRPr="004A6316">
        <w:rPr>
          <w:rFonts w:ascii="Arial" w:hAnsi="Arial" w:cs="Arial"/>
          <w:i/>
          <w:spacing w:val="-11"/>
          <w:lang w:val="es-PE"/>
        </w:rPr>
        <w:t xml:space="preserve"> </w:t>
      </w:r>
      <w:r w:rsidRPr="004A6316">
        <w:rPr>
          <w:rFonts w:ascii="Arial" w:hAnsi="Arial" w:cs="Arial"/>
          <w:i/>
          <w:lang w:val="es-PE"/>
        </w:rPr>
        <w:t>especial</w:t>
      </w:r>
      <w:r w:rsidRPr="004A6316">
        <w:rPr>
          <w:rFonts w:ascii="Arial" w:hAnsi="Arial" w:cs="Arial"/>
          <w:i/>
          <w:spacing w:val="-11"/>
          <w:lang w:val="es-PE"/>
        </w:rPr>
        <w:t xml:space="preserve"> </w:t>
      </w:r>
      <w:r w:rsidRPr="004A6316">
        <w:rPr>
          <w:rFonts w:ascii="Arial" w:hAnsi="Arial" w:cs="Arial"/>
          <w:i/>
          <w:lang w:val="es-PE"/>
        </w:rPr>
        <w:t>énfasis</w:t>
      </w:r>
      <w:r w:rsidRPr="004A6316">
        <w:rPr>
          <w:rFonts w:ascii="Arial" w:hAnsi="Arial" w:cs="Arial"/>
          <w:i/>
          <w:spacing w:val="-10"/>
          <w:lang w:val="es-PE"/>
        </w:rPr>
        <w:t xml:space="preserve"> </w:t>
      </w:r>
      <w:r w:rsidRPr="004A6316">
        <w:rPr>
          <w:rFonts w:ascii="Arial" w:hAnsi="Arial" w:cs="Arial"/>
          <w:i/>
          <w:lang w:val="es-PE"/>
        </w:rPr>
        <w:t>en</w:t>
      </w:r>
      <w:r w:rsidRPr="004A6316">
        <w:rPr>
          <w:rFonts w:ascii="Arial" w:hAnsi="Arial" w:cs="Arial"/>
          <w:i/>
          <w:spacing w:val="-11"/>
          <w:lang w:val="es-PE"/>
        </w:rPr>
        <w:t xml:space="preserve"> </w:t>
      </w:r>
      <w:r w:rsidRPr="004A6316">
        <w:rPr>
          <w:rFonts w:ascii="Arial" w:hAnsi="Arial" w:cs="Arial"/>
          <w:i/>
          <w:lang w:val="es-PE"/>
        </w:rPr>
        <w:t>la</w:t>
      </w:r>
      <w:r w:rsidRPr="004A6316">
        <w:rPr>
          <w:rFonts w:ascii="Arial" w:hAnsi="Arial" w:cs="Arial"/>
          <w:i/>
          <w:spacing w:val="-11"/>
          <w:lang w:val="es-PE"/>
        </w:rPr>
        <w:t xml:space="preserve"> </w:t>
      </w:r>
      <w:r w:rsidRPr="004A6316">
        <w:rPr>
          <w:rFonts w:ascii="Arial" w:hAnsi="Arial" w:cs="Arial"/>
          <w:i/>
          <w:lang w:val="es-PE"/>
        </w:rPr>
        <w:t>discriminación</w:t>
      </w:r>
      <w:r w:rsidRPr="004A6316">
        <w:rPr>
          <w:rFonts w:ascii="Arial" w:hAnsi="Arial" w:cs="Arial"/>
          <w:i/>
          <w:spacing w:val="-10"/>
          <w:lang w:val="es-PE"/>
        </w:rPr>
        <w:t xml:space="preserve"> </w:t>
      </w:r>
      <w:r w:rsidRPr="004A6316">
        <w:rPr>
          <w:rFonts w:ascii="Arial" w:hAnsi="Arial" w:cs="Arial"/>
          <w:i/>
          <w:lang w:val="es-PE"/>
        </w:rPr>
        <w:t>étnico-racial,</w:t>
      </w:r>
      <w:r w:rsidRPr="004A6316">
        <w:rPr>
          <w:rFonts w:ascii="Arial" w:hAnsi="Arial" w:cs="Arial"/>
          <w:spacing w:val="-1"/>
          <w:lang w:val="es-PE"/>
        </w:rPr>
        <w:t xml:space="preserve"> </w:t>
      </w:r>
      <w:r w:rsidRPr="004A6316">
        <w:rPr>
          <w:rFonts w:ascii="Arial" w:hAnsi="Arial" w:cs="Arial"/>
          <w:lang w:val="es-PE"/>
        </w:rPr>
        <w:t>35.</w:t>
      </w:r>
    </w:p>
  </w:footnote>
  <w:footnote w:id="234">
    <w:p w14:paraId="25FF295D" w14:textId="77777777" w:rsidR="00A40F61" w:rsidRPr="004A6316" w:rsidRDefault="00A40F61" w:rsidP="00A0640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Agusti, Federico, “La protección de Refugiados y Migrantes Consideraciones a la luz de los</w:t>
      </w:r>
      <w:r w:rsidRPr="004A6316">
        <w:rPr>
          <w:rFonts w:ascii="Arial" w:hAnsi="Arial" w:cs="Arial"/>
          <w:spacing w:val="1"/>
          <w:lang w:val="es-PE"/>
        </w:rPr>
        <w:t xml:space="preserve"> </w:t>
      </w:r>
      <w:r w:rsidRPr="004A6316">
        <w:rPr>
          <w:rFonts w:ascii="Arial" w:hAnsi="Arial" w:cs="Arial"/>
          <w:lang w:val="es-PE"/>
        </w:rPr>
        <w:t>resultados de la II Encuesta Nacional de Derechos Humanos”,</w:t>
      </w:r>
      <w:r w:rsidRPr="004A6316">
        <w:rPr>
          <w:rFonts w:ascii="Arial" w:hAnsi="Arial" w:cs="Arial"/>
          <w:spacing w:val="-1"/>
          <w:lang w:val="es-PE"/>
        </w:rPr>
        <w:t xml:space="preserve"> </w:t>
      </w:r>
      <w:r w:rsidRPr="004A6316">
        <w:rPr>
          <w:rFonts w:ascii="Arial" w:hAnsi="Arial" w:cs="Arial"/>
          <w:lang w:val="es-PE"/>
        </w:rPr>
        <w:t>107.</w:t>
      </w:r>
    </w:p>
  </w:footnote>
  <w:footnote w:id="235">
    <w:p w14:paraId="48E28B1C" w14:textId="77777777" w:rsidR="00A40F61" w:rsidRPr="004A6316" w:rsidRDefault="00A40F61" w:rsidP="00A06407">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Valega,</w:t>
      </w:r>
      <w:r w:rsidRPr="004A6316">
        <w:rPr>
          <w:rFonts w:ascii="Arial" w:hAnsi="Arial" w:cs="Arial"/>
          <w:spacing w:val="4"/>
          <w:lang w:val="es-PE"/>
        </w:rPr>
        <w:t xml:space="preserve"> </w:t>
      </w:r>
      <w:r w:rsidRPr="004A6316">
        <w:rPr>
          <w:rFonts w:ascii="Arial" w:hAnsi="Arial" w:cs="Arial"/>
          <w:lang w:val="es-PE"/>
        </w:rPr>
        <w:t>Cristina</w:t>
      </w:r>
      <w:r w:rsidRPr="004A6316">
        <w:rPr>
          <w:rFonts w:ascii="Arial" w:hAnsi="Arial" w:cs="Arial"/>
          <w:spacing w:val="3"/>
          <w:lang w:val="es-PE"/>
        </w:rPr>
        <w:t xml:space="preserve">, </w:t>
      </w:r>
      <w:r w:rsidRPr="004A6316">
        <w:rPr>
          <w:rFonts w:ascii="Arial" w:hAnsi="Arial" w:cs="Arial"/>
          <w:i/>
          <w:lang w:val="es-PE"/>
        </w:rPr>
        <w:t>Diagnóstico</w:t>
      </w:r>
      <w:r w:rsidRPr="004A6316">
        <w:rPr>
          <w:rFonts w:ascii="Arial" w:hAnsi="Arial" w:cs="Arial"/>
          <w:i/>
          <w:spacing w:val="4"/>
          <w:lang w:val="es-PE"/>
        </w:rPr>
        <w:t xml:space="preserve"> </w:t>
      </w:r>
      <w:r w:rsidRPr="004A6316">
        <w:rPr>
          <w:rFonts w:ascii="Arial" w:hAnsi="Arial" w:cs="Arial"/>
          <w:i/>
          <w:lang w:val="es-PE"/>
        </w:rPr>
        <w:t>sobre</w:t>
      </w:r>
      <w:r w:rsidRPr="004A6316">
        <w:rPr>
          <w:rFonts w:ascii="Arial" w:hAnsi="Arial" w:cs="Arial"/>
          <w:i/>
          <w:spacing w:val="3"/>
          <w:lang w:val="es-PE"/>
        </w:rPr>
        <w:t xml:space="preserve"> </w:t>
      </w:r>
      <w:r w:rsidRPr="004A6316">
        <w:rPr>
          <w:rFonts w:ascii="Arial" w:hAnsi="Arial" w:cs="Arial"/>
          <w:i/>
          <w:lang w:val="es-PE"/>
        </w:rPr>
        <w:t>los</w:t>
      </w:r>
      <w:r w:rsidRPr="004A6316">
        <w:rPr>
          <w:rFonts w:ascii="Arial" w:hAnsi="Arial" w:cs="Arial"/>
          <w:i/>
          <w:spacing w:val="3"/>
          <w:lang w:val="es-PE"/>
        </w:rPr>
        <w:t xml:space="preserve"> </w:t>
      </w:r>
      <w:r w:rsidRPr="004A6316">
        <w:rPr>
          <w:rFonts w:ascii="Arial" w:hAnsi="Arial" w:cs="Arial"/>
          <w:i/>
          <w:lang w:val="es-PE"/>
        </w:rPr>
        <w:t>estereotipos</w:t>
      </w:r>
      <w:r w:rsidRPr="004A6316">
        <w:rPr>
          <w:rFonts w:ascii="Arial" w:hAnsi="Arial" w:cs="Arial"/>
          <w:i/>
          <w:spacing w:val="3"/>
          <w:lang w:val="es-PE"/>
        </w:rPr>
        <w:t xml:space="preserve"> </w:t>
      </w:r>
      <w:r w:rsidRPr="004A6316">
        <w:rPr>
          <w:rFonts w:ascii="Arial" w:hAnsi="Arial" w:cs="Arial"/>
          <w:i/>
          <w:lang w:val="es-PE"/>
        </w:rPr>
        <w:t>de</w:t>
      </w:r>
      <w:r w:rsidRPr="004A6316">
        <w:rPr>
          <w:rFonts w:ascii="Arial" w:hAnsi="Arial" w:cs="Arial"/>
          <w:i/>
          <w:spacing w:val="4"/>
          <w:lang w:val="es-PE"/>
        </w:rPr>
        <w:t xml:space="preserve"> </w:t>
      </w:r>
      <w:r w:rsidRPr="004A6316">
        <w:rPr>
          <w:rFonts w:ascii="Arial" w:hAnsi="Arial" w:cs="Arial"/>
          <w:i/>
          <w:lang w:val="es-PE"/>
        </w:rPr>
        <w:t>género</w:t>
      </w:r>
      <w:r w:rsidRPr="004A6316">
        <w:rPr>
          <w:rFonts w:ascii="Arial" w:hAnsi="Arial" w:cs="Arial"/>
          <w:i/>
          <w:spacing w:val="3"/>
          <w:lang w:val="es-PE"/>
        </w:rPr>
        <w:t xml:space="preserve"> </w:t>
      </w:r>
      <w:r w:rsidRPr="004A6316">
        <w:rPr>
          <w:rFonts w:ascii="Arial" w:hAnsi="Arial" w:cs="Arial"/>
          <w:i/>
          <w:lang w:val="es-PE"/>
        </w:rPr>
        <w:t>en</w:t>
      </w:r>
      <w:r w:rsidRPr="004A6316">
        <w:rPr>
          <w:rFonts w:ascii="Arial" w:hAnsi="Arial" w:cs="Arial"/>
          <w:i/>
          <w:spacing w:val="3"/>
          <w:lang w:val="es-PE"/>
        </w:rPr>
        <w:t xml:space="preserve"> </w:t>
      </w:r>
      <w:r w:rsidRPr="004A6316">
        <w:rPr>
          <w:rFonts w:ascii="Arial" w:hAnsi="Arial" w:cs="Arial"/>
          <w:i/>
          <w:lang w:val="es-PE"/>
        </w:rPr>
        <w:t>el</w:t>
      </w:r>
      <w:r w:rsidRPr="004A6316">
        <w:rPr>
          <w:rFonts w:ascii="Arial" w:hAnsi="Arial" w:cs="Arial"/>
          <w:i/>
          <w:spacing w:val="4"/>
          <w:lang w:val="es-PE"/>
        </w:rPr>
        <w:t xml:space="preserve"> </w:t>
      </w:r>
      <w:r w:rsidRPr="004A6316">
        <w:rPr>
          <w:rFonts w:ascii="Arial" w:hAnsi="Arial" w:cs="Arial"/>
          <w:i/>
          <w:lang w:val="es-PE"/>
        </w:rPr>
        <w:t>consumo</w:t>
      </w:r>
      <w:r w:rsidRPr="004A6316">
        <w:rPr>
          <w:rFonts w:ascii="Arial" w:hAnsi="Arial" w:cs="Arial"/>
          <w:i/>
          <w:spacing w:val="3"/>
          <w:lang w:val="es-PE"/>
        </w:rPr>
        <w:t xml:space="preserve"> </w:t>
      </w:r>
      <w:r w:rsidRPr="004A6316">
        <w:rPr>
          <w:rFonts w:ascii="Arial" w:hAnsi="Arial" w:cs="Arial"/>
          <w:i/>
          <w:lang w:val="es-PE"/>
        </w:rPr>
        <w:t>y</w:t>
      </w:r>
      <w:r w:rsidRPr="004A6316">
        <w:rPr>
          <w:rFonts w:ascii="Arial" w:hAnsi="Arial" w:cs="Arial"/>
          <w:i/>
          <w:spacing w:val="4"/>
          <w:lang w:val="es-PE"/>
        </w:rPr>
        <w:t xml:space="preserve"> </w:t>
      </w:r>
      <w:r w:rsidRPr="004A6316">
        <w:rPr>
          <w:rFonts w:ascii="Arial" w:hAnsi="Arial" w:cs="Arial"/>
          <w:i/>
          <w:lang w:val="es-PE"/>
        </w:rPr>
        <w:t>la</w:t>
      </w:r>
      <w:r w:rsidRPr="004A6316">
        <w:rPr>
          <w:rFonts w:ascii="Arial" w:hAnsi="Arial" w:cs="Arial"/>
          <w:i/>
          <w:spacing w:val="3"/>
          <w:lang w:val="es-PE"/>
        </w:rPr>
        <w:t xml:space="preserve"> </w:t>
      </w:r>
      <w:r w:rsidRPr="004A6316">
        <w:rPr>
          <w:rFonts w:ascii="Arial" w:hAnsi="Arial" w:cs="Arial"/>
          <w:i/>
          <w:lang w:val="es-PE"/>
        </w:rPr>
        <w:t>publicidad</w:t>
      </w:r>
      <w:r w:rsidRPr="004A6316">
        <w:rPr>
          <w:rFonts w:ascii="Arial" w:hAnsi="Arial" w:cs="Arial"/>
          <w:i/>
          <w:spacing w:val="3"/>
          <w:lang w:val="es-PE"/>
        </w:rPr>
        <w:t xml:space="preserve"> </w:t>
      </w:r>
      <w:r w:rsidRPr="004A6316">
        <w:rPr>
          <w:rFonts w:ascii="Arial" w:hAnsi="Arial" w:cs="Arial"/>
          <w:i/>
          <w:lang w:val="es-PE"/>
        </w:rPr>
        <w:t xml:space="preserve">en el Perú, </w:t>
      </w:r>
      <w:r w:rsidRPr="004A6316">
        <w:rPr>
          <w:rFonts w:ascii="Arial" w:hAnsi="Arial" w:cs="Arial"/>
          <w:lang w:val="es-PE"/>
        </w:rPr>
        <w:t>43</w:t>
      </w:r>
      <w:r w:rsidRPr="004A6316">
        <w:rPr>
          <w:rFonts w:ascii="Arial" w:hAnsi="Arial" w:cs="Arial"/>
          <w:spacing w:val="-1"/>
          <w:lang w:val="es-PE"/>
        </w:rPr>
        <w:t xml:space="preserve"> </w:t>
      </w:r>
      <w:r w:rsidRPr="004A6316">
        <w:rPr>
          <w:rFonts w:ascii="Arial" w:hAnsi="Arial" w:cs="Arial"/>
          <w:lang w:val="es-PE"/>
        </w:rPr>
        <w:t>y</w:t>
      </w:r>
      <w:r w:rsidRPr="004A6316">
        <w:rPr>
          <w:rFonts w:ascii="Arial" w:hAnsi="Arial" w:cs="Arial"/>
          <w:spacing w:val="-1"/>
          <w:lang w:val="es-PE"/>
        </w:rPr>
        <w:t xml:space="preserve"> </w:t>
      </w:r>
      <w:r w:rsidRPr="004A6316">
        <w:rPr>
          <w:rFonts w:ascii="Arial" w:hAnsi="Arial" w:cs="Arial"/>
          <w:lang w:val="es-PE"/>
        </w:rPr>
        <w:t>ss.</w:t>
      </w:r>
    </w:p>
  </w:footnote>
  <w:footnote w:id="236">
    <w:p w14:paraId="35FF7F19" w14:textId="77777777" w:rsidR="00A40F61" w:rsidRPr="004A6316" w:rsidRDefault="00A40F61" w:rsidP="00A06407">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Comisión Nacional contra la Discriminación, </w:t>
      </w:r>
      <w:r w:rsidRPr="004A6316">
        <w:rPr>
          <w:rFonts w:ascii="Arial" w:hAnsi="Arial" w:cs="Arial"/>
          <w:i/>
          <w:lang w:val="es-PE"/>
        </w:rPr>
        <w:t>Informe sobre la discriminación en medios de</w:t>
      </w:r>
      <w:r w:rsidRPr="004A6316">
        <w:rPr>
          <w:rFonts w:ascii="Arial" w:hAnsi="Arial" w:cs="Arial"/>
          <w:i/>
          <w:spacing w:val="1"/>
          <w:lang w:val="es-PE"/>
        </w:rPr>
        <w:t xml:space="preserve"> </w:t>
      </w:r>
      <w:r w:rsidRPr="004A6316">
        <w:rPr>
          <w:rFonts w:ascii="Arial" w:hAnsi="Arial" w:cs="Arial"/>
          <w:i/>
          <w:lang w:val="es-PE"/>
        </w:rPr>
        <w:t>comunicación</w:t>
      </w:r>
      <w:r w:rsidRPr="004A6316">
        <w:rPr>
          <w:rFonts w:ascii="Arial" w:hAnsi="Arial" w:cs="Arial"/>
          <w:i/>
          <w:spacing w:val="-11"/>
          <w:lang w:val="es-PE"/>
        </w:rPr>
        <w:t xml:space="preserve"> </w:t>
      </w:r>
      <w:r w:rsidRPr="004A6316">
        <w:rPr>
          <w:rFonts w:ascii="Arial" w:hAnsi="Arial" w:cs="Arial"/>
          <w:i/>
          <w:lang w:val="es-PE"/>
        </w:rPr>
        <w:t>en</w:t>
      </w:r>
      <w:r w:rsidRPr="004A6316">
        <w:rPr>
          <w:rFonts w:ascii="Arial" w:hAnsi="Arial" w:cs="Arial"/>
          <w:i/>
          <w:spacing w:val="-11"/>
          <w:lang w:val="es-PE"/>
        </w:rPr>
        <w:t xml:space="preserve"> </w:t>
      </w:r>
      <w:r w:rsidRPr="004A6316">
        <w:rPr>
          <w:rFonts w:ascii="Arial" w:hAnsi="Arial" w:cs="Arial"/>
          <w:i/>
          <w:lang w:val="es-PE"/>
        </w:rPr>
        <w:t>el</w:t>
      </w:r>
      <w:r w:rsidRPr="004A6316">
        <w:rPr>
          <w:rFonts w:ascii="Arial" w:hAnsi="Arial" w:cs="Arial"/>
          <w:i/>
          <w:spacing w:val="-11"/>
          <w:lang w:val="es-PE"/>
        </w:rPr>
        <w:t xml:space="preserve"> </w:t>
      </w:r>
      <w:r w:rsidRPr="004A6316">
        <w:rPr>
          <w:rFonts w:ascii="Arial" w:hAnsi="Arial" w:cs="Arial"/>
          <w:i/>
          <w:lang w:val="es-PE"/>
        </w:rPr>
        <w:t>Perú,</w:t>
      </w:r>
      <w:r w:rsidRPr="004A6316">
        <w:rPr>
          <w:rFonts w:ascii="Arial" w:hAnsi="Arial" w:cs="Arial"/>
          <w:i/>
          <w:spacing w:val="-10"/>
          <w:lang w:val="es-PE"/>
        </w:rPr>
        <w:t xml:space="preserve"> </w:t>
      </w:r>
      <w:r w:rsidRPr="004A6316">
        <w:rPr>
          <w:rFonts w:ascii="Arial" w:hAnsi="Arial" w:cs="Arial"/>
          <w:i/>
          <w:lang w:val="es-PE"/>
        </w:rPr>
        <w:t>con</w:t>
      </w:r>
      <w:r w:rsidRPr="004A6316">
        <w:rPr>
          <w:rFonts w:ascii="Arial" w:hAnsi="Arial" w:cs="Arial"/>
          <w:i/>
          <w:spacing w:val="-11"/>
          <w:lang w:val="es-PE"/>
        </w:rPr>
        <w:t xml:space="preserve"> </w:t>
      </w:r>
      <w:r w:rsidRPr="004A6316">
        <w:rPr>
          <w:rFonts w:ascii="Arial" w:hAnsi="Arial" w:cs="Arial"/>
          <w:i/>
          <w:lang w:val="es-PE"/>
        </w:rPr>
        <w:t>especial</w:t>
      </w:r>
      <w:r w:rsidRPr="004A6316">
        <w:rPr>
          <w:rFonts w:ascii="Arial" w:hAnsi="Arial" w:cs="Arial"/>
          <w:i/>
          <w:spacing w:val="-11"/>
          <w:lang w:val="es-PE"/>
        </w:rPr>
        <w:t xml:space="preserve"> </w:t>
      </w:r>
      <w:r w:rsidRPr="004A6316">
        <w:rPr>
          <w:rFonts w:ascii="Arial" w:hAnsi="Arial" w:cs="Arial"/>
          <w:i/>
          <w:lang w:val="es-PE"/>
        </w:rPr>
        <w:t>énfasis</w:t>
      </w:r>
      <w:r w:rsidRPr="004A6316">
        <w:rPr>
          <w:rFonts w:ascii="Arial" w:hAnsi="Arial" w:cs="Arial"/>
          <w:i/>
          <w:spacing w:val="-10"/>
          <w:lang w:val="es-PE"/>
        </w:rPr>
        <w:t xml:space="preserve"> </w:t>
      </w:r>
      <w:r w:rsidRPr="004A6316">
        <w:rPr>
          <w:rFonts w:ascii="Arial" w:hAnsi="Arial" w:cs="Arial"/>
          <w:i/>
          <w:lang w:val="es-PE"/>
        </w:rPr>
        <w:t>en</w:t>
      </w:r>
      <w:r w:rsidRPr="004A6316">
        <w:rPr>
          <w:rFonts w:ascii="Arial" w:hAnsi="Arial" w:cs="Arial"/>
          <w:i/>
          <w:spacing w:val="-11"/>
          <w:lang w:val="es-PE"/>
        </w:rPr>
        <w:t xml:space="preserve"> </w:t>
      </w:r>
      <w:r w:rsidRPr="004A6316">
        <w:rPr>
          <w:rFonts w:ascii="Arial" w:hAnsi="Arial" w:cs="Arial"/>
          <w:i/>
          <w:lang w:val="es-PE"/>
        </w:rPr>
        <w:t>la</w:t>
      </w:r>
      <w:r w:rsidRPr="004A6316">
        <w:rPr>
          <w:rFonts w:ascii="Arial" w:hAnsi="Arial" w:cs="Arial"/>
          <w:i/>
          <w:spacing w:val="-11"/>
          <w:lang w:val="es-PE"/>
        </w:rPr>
        <w:t xml:space="preserve"> </w:t>
      </w:r>
      <w:r w:rsidRPr="004A6316">
        <w:rPr>
          <w:rFonts w:ascii="Arial" w:hAnsi="Arial" w:cs="Arial"/>
          <w:i/>
          <w:lang w:val="es-PE"/>
        </w:rPr>
        <w:t>discriminación</w:t>
      </w:r>
      <w:r w:rsidRPr="004A6316">
        <w:rPr>
          <w:rFonts w:ascii="Arial" w:hAnsi="Arial" w:cs="Arial"/>
          <w:i/>
          <w:spacing w:val="-10"/>
          <w:lang w:val="es-PE"/>
        </w:rPr>
        <w:t xml:space="preserve"> </w:t>
      </w:r>
      <w:r w:rsidRPr="004A6316">
        <w:rPr>
          <w:rFonts w:ascii="Arial" w:hAnsi="Arial" w:cs="Arial"/>
          <w:i/>
          <w:lang w:val="es-PE"/>
        </w:rPr>
        <w:t>étnico-racial</w:t>
      </w:r>
      <w:r w:rsidRPr="004A6316">
        <w:rPr>
          <w:rFonts w:ascii="Arial" w:hAnsi="Arial" w:cs="Arial"/>
          <w:lang w:val="es-PE"/>
        </w:rPr>
        <w:t>, 36.</w:t>
      </w:r>
    </w:p>
  </w:footnote>
  <w:footnote w:id="237">
    <w:p w14:paraId="25BBB854" w14:textId="77777777" w:rsidR="00A40F61" w:rsidRPr="004A6316" w:rsidRDefault="00A40F61" w:rsidP="00A06407">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IDEHPUCP</w:t>
      </w:r>
      <w:r w:rsidRPr="004A6316">
        <w:rPr>
          <w:rFonts w:ascii="Arial" w:hAnsi="Arial" w:cs="Arial"/>
          <w:spacing w:val="2"/>
          <w:lang w:val="es-PE"/>
        </w:rPr>
        <w:t>,</w:t>
      </w:r>
      <w:r w:rsidRPr="004A6316">
        <w:rPr>
          <w:rFonts w:ascii="Arial" w:hAnsi="Arial" w:cs="Arial"/>
          <w:spacing w:val="3"/>
          <w:lang w:val="es-PE"/>
        </w:rPr>
        <w:t xml:space="preserve"> </w:t>
      </w:r>
      <w:r w:rsidRPr="004A6316">
        <w:rPr>
          <w:rFonts w:ascii="Arial" w:hAnsi="Arial" w:cs="Arial"/>
          <w:i/>
          <w:lang w:val="es-PE"/>
        </w:rPr>
        <w:t>La</w:t>
      </w:r>
      <w:r w:rsidRPr="004A6316">
        <w:rPr>
          <w:rFonts w:ascii="Arial" w:hAnsi="Arial" w:cs="Arial"/>
          <w:i/>
          <w:spacing w:val="3"/>
          <w:lang w:val="es-PE"/>
        </w:rPr>
        <w:t xml:space="preserve"> </w:t>
      </w:r>
      <w:r w:rsidRPr="004A6316">
        <w:rPr>
          <w:rFonts w:ascii="Arial" w:hAnsi="Arial" w:cs="Arial"/>
          <w:i/>
          <w:lang w:val="es-PE"/>
        </w:rPr>
        <w:t>xenofobia</w:t>
      </w:r>
      <w:r w:rsidRPr="004A6316">
        <w:rPr>
          <w:rFonts w:ascii="Arial" w:hAnsi="Arial" w:cs="Arial"/>
          <w:i/>
          <w:spacing w:val="2"/>
          <w:lang w:val="es-PE"/>
        </w:rPr>
        <w:t xml:space="preserve"> </w:t>
      </w:r>
      <w:r w:rsidRPr="004A6316">
        <w:rPr>
          <w:rFonts w:ascii="Arial" w:hAnsi="Arial" w:cs="Arial"/>
          <w:i/>
          <w:lang w:val="es-PE"/>
        </w:rPr>
        <w:t>en</w:t>
      </w:r>
      <w:r w:rsidRPr="004A6316">
        <w:rPr>
          <w:rFonts w:ascii="Arial" w:hAnsi="Arial" w:cs="Arial"/>
          <w:i/>
          <w:spacing w:val="2"/>
          <w:lang w:val="es-PE"/>
        </w:rPr>
        <w:t xml:space="preserve"> </w:t>
      </w:r>
      <w:r w:rsidRPr="004A6316">
        <w:rPr>
          <w:rFonts w:ascii="Arial" w:hAnsi="Arial" w:cs="Arial"/>
          <w:i/>
          <w:lang w:val="es-PE"/>
        </w:rPr>
        <w:t>la</w:t>
      </w:r>
      <w:r w:rsidRPr="004A6316">
        <w:rPr>
          <w:rFonts w:ascii="Arial" w:hAnsi="Arial" w:cs="Arial"/>
          <w:i/>
          <w:spacing w:val="3"/>
          <w:lang w:val="es-PE"/>
        </w:rPr>
        <w:t xml:space="preserve"> </w:t>
      </w:r>
      <w:r w:rsidRPr="004A6316">
        <w:rPr>
          <w:rFonts w:ascii="Arial" w:hAnsi="Arial" w:cs="Arial"/>
          <w:i/>
          <w:lang w:val="es-PE"/>
        </w:rPr>
        <w:t>lucha</w:t>
      </w:r>
      <w:r w:rsidRPr="004A6316">
        <w:rPr>
          <w:rFonts w:ascii="Arial" w:hAnsi="Arial" w:cs="Arial"/>
          <w:i/>
          <w:spacing w:val="2"/>
          <w:lang w:val="es-PE"/>
        </w:rPr>
        <w:t xml:space="preserve"> </w:t>
      </w:r>
      <w:r w:rsidRPr="004A6316">
        <w:rPr>
          <w:rFonts w:ascii="Arial" w:hAnsi="Arial" w:cs="Arial"/>
          <w:i/>
          <w:lang w:val="es-PE"/>
        </w:rPr>
        <w:t>contra</w:t>
      </w:r>
      <w:r w:rsidRPr="004A6316">
        <w:rPr>
          <w:rFonts w:ascii="Arial" w:hAnsi="Arial" w:cs="Arial"/>
          <w:i/>
          <w:spacing w:val="2"/>
          <w:lang w:val="es-PE"/>
        </w:rPr>
        <w:t xml:space="preserve"> </w:t>
      </w:r>
      <w:r w:rsidRPr="004A6316">
        <w:rPr>
          <w:rFonts w:ascii="Arial" w:hAnsi="Arial" w:cs="Arial"/>
          <w:i/>
          <w:lang w:val="es-PE"/>
        </w:rPr>
        <w:t>la</w:t>
      </w:r>
      <w:r w:rsidRPr="004A6316">
        <w:rPr>
          <w:rFonts w:ascii="Arial" w:hAnsi="Arial" w:cs="Arial"/>
          <w:i/>
          <w:spacing w:val="2"/>
          <w:lang w:val="es-PE"/>
        </w:rPr>
        <w:t xml:space="preserve"> </w:t>
      </w:r>
      <w:r w:rsidRPr="004A6316">
        <w:rPr>
          <w:rFonts w:ascii="Arial" w:hAnsi="Arial" w:cs="Arial"/>
          <w:i/>
          <w:lang w:val="es-PE"/>
        </w:rPr>
        <w:t>discriminación</w:t>
      </w:r>
      <w:r w:rsidRPr="004A6316">
        <w:rPr>
          <w:rFonts w:ascii="Arial" w:hAnsi="Arial" w:cs="Arial"/>
          <w:i/>
          <w:spacing w:val="3"/>
          <w:lang w:val="es-PE"/>
        </w:rPr>
        <w:t xml:space="preserve"> </w:t>
      </w:r>
      <w:r w:rsidRPr="004A6316">
        <w:rPr>
          <w:rFonts w:ascii="Arial" w:hAnsi="Arial" w:cs="Arial"/>
          <w:i/>
          <w:lang w:val="es-PE"/>
        </w:rPr>
        <w:t>en</w:t>
      </w:r>
      <w:r w:rsidRPr="004A6316">
        <w:rPr>
          <w:rFonts w:ascii="Arial" w:hAnsi="Arial" w:cs="Arial"/>
          <w:i/>
          <w:spacing w:val="2"/>
          <w:lang w:val="es-PE"/>
        </w:rPr>
        <w:t xml:space="preserve"> </w:t>
      </w:r>
      <w:r w:rsidRPr="004A6316">
        <w:rPr>
          <w:rFonts w:ascii="Arial" w:hAnsi="Arial" w:cs="Arial"/>
          <w:i/>
          <w:lang w:val="es-PE"/>
        </w:rPr>
        <w:t>el</w:t>
      </w:r>
      <w:r w:rsidRPr="004A6316">
        <w:rPr>
          <w:rFonts w:ascii="Arial" w:hAnsi="Arial" w:cs="Arial"/>
          <w:i/>
          <w:spacing w:val="3"/>
          <w:lang w:val="es-PE"/>
        </w:rPr>
        <w:t xml:space="preserve"> </w:t>
      </w:r>
      <w:r w:rsidRPr="004A6316">
        <w:rPr>
          <w:rFonts w:ascii="Arial" w:hAnsi="Arial" w:cs="Arial"/>
          <w:i/>
          <w:lang w:val="es-PE"/>
        </w:rPr>
        <w:t>Perú.</w:t>
      </w:r>
      <w:r w:rsidRPr="004A6316">
        <w:rPr>
          <w:rFonts w:ascii="Arial" w:hAnsi="Arial" w:cs="Arial"/>
          <w:i/>
          <w:spacing w:val="4"/>
          <w:lang w:val="es-PE"/>
        </w:rPr>
        <w:t xml:space="preserve"> </w:t>
      </w:r>
      <w:bookmarkStart w:id="84" w:name="_Hlk127975067"/>
      <w:r w:rsidRPr="004A6316">
        <w:rPr>
          <w:rFonts w:ascii="Arial" w:hAnsi="Arial" w:cs="Arial"/>
          <w:i/>
          <w:lang w:val="es-PE"/>
        </w:rPr>
        <w:t>Los</w:t>
      </w:r>
      <w:r w:rsidRPr="004A6316">
        <w:rPr>
          <w:rFonts w:ascii="Arial" w:hAnsi="Arial" w:cs="Arial"/>
          <w:i/>
          <w:spacing w:val="3"/>
          <w:lang w:val="es-PE"/>
        </w:rPr>
        <w:t xml:space="preserve"> </w:t>
      </w:r>
      <w:r w:rsidRPr="004A6316">
        <w:rPr>
          <w:rFonts w:ascii="Arial" w:hAnsi="Arial" w:cs="Arial"/>
          <w:i/>
          <w:lang w:val="es-PE"/>
        </w:rPr>
        <w:t>retos</w:t>
      </w:r>
      <w:r w:rsidRPr="004A6316">
        <w:rPr>
          <w:rFonts w:ascii="Arial" w:hAnsi="Arial" w:cs="Arial"/>
          <w:i/>
          <w:spacing w:val="3"/>
          <w:lang w:val="es-PE"/>
        </w:rPr>
        <w:t xml:space="preserve"> </w:t>
      </w:r>
      <w:r w:rsidRPr="004A6316">
        <w:rPr>
          <w:rFonts w:ascii="Arial" w:hAnsi="Arial" w:cs="Arial"/>
          <w:i/>
          <w:lang w:val="es-PE"/>
        </w:rPr>
        <w:t>pendientes</w:t>
      </w:r>
      <w:r w:rsidRPr="004A6316">
        <w:rPr>
          <w:rFonts w:ascii="Arial" w:hAnsi="Arial" w:cs="Arial"/>
          <w:i/>
          <w:spacing w:val="-47"/>
          <w:lang w:val="es-PE"/>
        </w:rPr>
        <w:t xml:space="preserve">    </w:t>
      </w:r>
      <w:r w:rsidRPr="004A6316">
        <w:rPr>
          <w:rFonts w:ascii="Arial" w:hAnsi="Arial" w:cs="Arial"/>
          <w:i/>
          <w:lang w:val="es-PE"/>
        </w:rPr>
        <w:t>para</w:t>
      </w:r>
      <w:r w:rsidRPr="004A6316">
        <w:rPr>
          <w:rFonts w:ascii="Arial" w:hAnsi="Arial" w:cs="Arial"/>
          <w:i/>
          <w:spacing w:val="-2"/>
          <w:lang w:val="es-PE"/>
        </w:rPr>
        <w:t xml:space="preserve"> </w:t>
      </w:r>
      <w:r w:rsidRPr="004A6316">
        <w:rPr>
          <w:rFonts w:ascii="Arial" w:hAnsi="Arial" w:cs="Arial"/>
          <w:i/>
          <w:lang w:val="es-PE"/>
        </w:rPr>
        <w:t>contribuir</w:t>
      </w:r>
      <w:r w:rsidRPr="004A6316">
        <w:rPr>
          <w:rFonts w:ascii="Arial" w:hAnsi="Arial" w:cs="Arial"/>
          <w:i/>
          <w:spacing w:val="-1"/>
          <w:lang w:val="es-PE"/>
        </w:rPr>
        <w:t xml:space="preserve"> </w:t>
      </w:r>
      <w:r w:rsidRPr="004A6316">
        <w:rPr>
          <w:rFonts w:ascii="Arial" w:hAnsi="Arial" w:cs="Arial"/>
          <w:i/>
          <w:lang w:val="es-PE"/>
        </w:rPr>
        <w:t>a</w:t>
      </w:r>
      <w:r w:rsidRPr="004A6316">
        <w:rPr>
          <w:rFonts w:ascii="Arial" w:hAnsi="Arial" w:cs="Arial"/>
          <w:i/>
          <w:spacing w:val="-1"/>
          <w:lang w:val="es-PE"/>
        </w:rPr>
        <w:t xml:space="preserve"> </w:t>
      </w:r>
      <w:r w:rsidRPr="004A6316">
        <w:rPr>
          <w:rFonts w:ascii="Arial" w:hAnsi="Arial" w:cs="Arial"/>
          <w:i/>
          <w:lang w:val="es-PE"/>
        </w:rPr>
        <w:t>una</w:t>
      </w:r>
      <w:r w:rsidRPr="004A6316">
        <w:rPr>
          <w:rFonts w:ascii="Arial" w:hAnsi="Arial" w:cs="Arial"/>
          <w:i/>
          <w:spacing w:val="-1"/>
          <w:lang w:val="es-PE"/>
        </w:rPr>
        <w:t xml:space="preserve"> </w:t>
      </w:r>
      <w:r w:rsidRPr="004A6316">
        <w:rPr>
          <w:rFonts w:ascii="Arial" w:hAnsi="Arial" w:cs="Arial"/>
          <w:i/>
          <w:lang w:val="es-PE"/>
        </w:rPr>
        <w:t>agenda</w:t>
      </w:r>
      <w:r w:rsidRPr="004A6316">
        <w:rPr>
          <w:rFonts w:ascii="Arial" w:hAnsi="Arial" w:cs="Arial"/>
          <w:i/>
          <w:spacing w:val="-2"/>
          <w:lang w:val="es-PE"/>
        </w:rPr>
        <w:t xml:space="preserve"> </w:t>
      </w:r>
      <w:r w:rsidRPr="004A6316">
        <w:rPr>
          <w:rFonts w:ascii="Arial" w:hAnsi="Arial" w:cs="Arial"/>
          <w:i/>
          <w:lang w:val="es-PE"/>
        </w:rPr>
        <w:t>de</w:t>
      </w:r>
      <w:r w:rsidRPr="004A6316">
        <w:rPr>
          <w:rFonts w:ascii="Arial" w:hAnsi="Arial" w:cs="Arial"/>
          <w:i/>
          <w:spacing w:val="-1"/>
          <w:lang w:val="es-PE"/>
        </w:rPr>
        <w:t xml:space="preserve"> </w:t>
      </w:r>
      <w:r w:rsidRPr="004A6316">
        <w:rPr>
          <w:rFonts w:ascii="Arial" w:hAnsi="Arial" w:cs="Arial"/>
          <w:i/>
          <w:lang w:val="es-PE"/>
        </w:rPr>
        <w:t>integración</w:t>
      </w:r>
      <w:r w:rsidRPr="004A6316">
        <w:rPr>
          <w:rFonts w:ascii="Arial" w:hAnsi="Arial" w:cs="Arial"/>
          <w:i/>
          <w:spacing w:val="-1"/>
          <w:lang w:val="es-PE"/>
        </w:rPr>
        <w:t xml:space="preserve"> </w:t>
      </w:r>
      <w:r w:rsidRPr="004A6316">
        <w:rPr>
          <w:rFonts w:ascii="Arial" w:hAnsi="Arial" w:cs="Arial"/>
          <w:i/>
          <w:lang w:val="es-PE"/>
        </w:rPr>
        <w:t>desde</w:t>
      </w:r>
      <w:r w:rsidRPr="004A6316">
        <w:rPr>
          <w:rFonts w:ascii="Arial" w:hAnsi="Arial" w:cs="Arial"/>
          <w:i/>
          <w:spacing w:val="-1"/>
          <w:lang w:val="es-PE"/>
        </w:rPr>
        <w:t xml:space="preserve"> </w:t>
      </w:r>
      <w:r w:rsidRPr="004A6316">
        <w:rPr>
          <w:rFonts w:ascii="Arial" w:hAnsi="Arial" w:cs="Arial"/>
          <w:i/>
          <w:lang w:val="es-PE"/>
        </w:rPr>
        <w:t>el</w:t>
      </w:r>
      <w:r w:rsidRPr="004A6316">
        <w:rPr>
          <w:rFonts w:ascii="Arial" w:hAnsi="Arial" w:cs="Arial"/>
          <w:i/>
          <w:spacing w:val="-2"/>
          <w:lang w:val="es-PE"/>
        </w:rPr>
        <w:t xml:space="preserve"> </w:t>
      </w:r>
      <w:r w:rsidRPr="004A6316">
        <w:rPr>
          <w:rFonts w:ascii="Arial" w:hAnsi="Arial" w:cs="Arial"/>
          <w:i/>
          <w:lang w:val="es-PE"/>
        </w:rPr>
        <w:t>Poder</w:t>
      </w:r>
      <w:r w:rsidRPr="004A6316">
        <w:rPr>
          <w:rFonts w:ascii="Arial" w:hAnsi="Arial" w:cs="Arial"/>
          <w:i/>
          <w:spacing w:val="-1"/>
          <w:lang w:val="es-PE"/>
        </w:rPr>
        <w:t xml:space="preserve"> </w:t>
      </w:r>
      <w:r w:rsidRPr="004A6316">
        <w:rPr>
          <w:rFonts w:ascii="Arial" w:hAnsi="Arial" w:cs="Arial"/>
          <w:i/>
          <w:lang w:val="es-PE"/>
        </w:rPr>
        <w:t>Ejecutivo</w:t>
      </w:r>
      <w:bookmarkEnd w:id="84"/>
      <w:r w:rsidRPr="004A6316">
        <w:rPr>
          <w:rFonts w:ascii="Arial" w:hAnsi="Arial" w:cs="Arial"/>
          <w:iCs/>
          <w:lang w:val="es-PE"/>
        </w:rPr>
        <w:t>, 15.</w:t>
      </w:r>
    </w:p>
  </w:footnote>
  <w:footnote w:id="238">
    <w:p w14:paraId="6CF63314" w14:textId="77777777" w:rsidR="00A40F61" w:rsidRPr="004A6316" w:rsidRDefault="00A40F61" w:rsidP="00440A73">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Zapata, Susana, “El feminicidio y violencia sexual en el discurso periodístico”.</w:t>
      </w:r>
    </w:p>
  </w:footnote>
  <w:footnote w:id="239">
    <w:p w14:paraId="3C127948" w14:textId="77777777" w:rsidR="00A40F61" w:rsidRPr="004A6316" w:rsidRDefault="00A40F61" w:rsidP="00440A73">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Valega,</w:t>
      </w:r>
      <w:r w:rsidRPr="004A6316">
        <w:rPr>
          <w:rFonts w:ascii="Arial" w:hAnsi="Arial" w:cs="Arial"/>
          <w:spacing w:val="-10"/>
          <w:lang w:val="es-PE"/>
        </w:rPr>
        <w:t xml:space="preserve"> </w:t>
      </w:r>
      <w:r w:rsidRPr="004A6316">
        <w:rPr>
          <w:rFonts w:ascii="Arial" w:hAnsi="Arial" w:cs="Arial"/>
          <w:lang w:val="es-PE"/>
        </w:rPr>
        <w:t>Cristina</w:t>
      </w:r>
      <w:r w:rsidRPr="004A6316">
        <w:rPr>
          <w:rFonts w:ascii="Arial" w:hAnsi="Arial" w:cs="Arial"/>
          <w:spacing w:val="-12"/>
          <w:lang w:val="es-PE"/>
        </w:rPr>
        <w:t>,</w:t>
      </w:r>
      <w:r w:rsidRPr="004A6316">
        <w:rPr>
          <w:rFonts w:ascii="Arial" w:hAnsi="Arial" w:cs="Arial"/>
          <w:spacing w:val="-11"/>
          <w:lang w:val="es-PE"/>
        </w:rPr>
        <w:t xml:space="preserve"> </w:t>
      </w:r>
      <w:r w:rsidRPr="004A6316">
        <w:rPr>
          <w:rFonts w:ascii="Arial" w:hAnsi="Arial" w:cs="Arial"/>
          <w:lang w:val="es-PE"/>
        </w:rPr>
        <w:t>“Es</w:t>
      </w:r>
      <w:r w:rsidRPr="004A6316">
        <w:rPr>
          <w:rFonts w:ascii="Arial" w:hAnsi="Arial" w:cs="Arial"/>
          <w:spacing w:val="-11"/>
          <w:lang w:val="es-PE"/>
        </w:rPr>
        <w:t xml:space="preserve"> </w:t>
      </w:r>
      <w:r w:rsidRPr="004A6316">
        <w:rPr>
          <w:rFonts w:ascii="Arial" w:hAnsi="Arial" w:cs="Arial"/>
          <w:lang w:val="es-PE"/>
        </w:rPr>
        <w:t>necesario</w:t>
      </w:r>
      <w:r w:rsidRPr="004A6316">
        <w:rPr>
          <w:rFonts w:ascii="Arial" w:hAnsi="Arial" w:cs="Arial"/>
          <w:spacing w:val="-12"/>
          <w:lang w:val="es-PE"/>
        </w:rPr>
        <w:t xml:space="preserve"> </w:t>
      </w:r>
      <w:r w:rsidRPr="004A6316">
        <w:rPr>
          <w:rFonts w:ascii="Arial" w:hAnsi="Arial" w:cs="Arial"/>
          <w:lang w:val="es-PE"/>
        </w:rPr>
        <w:t>promover</w:t>
      </w:r>
      <w:r w:rsidRPr="004A6316">
        <w:rPr>
          <w:rFonts w:ascii="Arial" w:hAnsi="Arial" w:cs="Arial"/>
          <w:spacing w:val="-11"/>
          <w:lang w:val="es-PE"/>
        </w:rPr>
        <w:t xml:space="preserve"> </w:t>
      </w:r>
      <w:r w:rsidRPr="004A6316">
        <w:rPr>
          <w:rFonts w:ascii="Arial" w:hAnsi="Arial" w:cs="Arial"/>
          <w:lang w:val="es-PE"/>
        </w:rPr>
        <w:t>publicidad</w:t>
      </w:r>
      <w:r w:rsidRPr="004A6316">
        <w:rPr>
          <w:rFonts w:ascii="Arial" w:hAnsi="Arial" w:cs="Arial"/>
          <w:spacing w:val="-11"/>
          <w:lang w:val="es-PE"/>
        </w:rPr>
        <w:t xml:space="preserve"> </w:t>
      </w:r>
      <w:r w:rsidRPr="004A6316">
        <w:rPr>
          <w:rFonts w:ascii="Arial" w:hAnsi="Arial" w:cs="Arial"/>
          <w:lang w:val="es-PE"/>
        </w:rPr>
        <w:t>sin</w:t>
      </w:r>
      <w:r w:rsidRPr="004A6316">
        <w:rPr>
          <w:rFonts w:ascii="Arial" w:hAnsi="Arial" w:cs="Arial"/>
          <w:spacing w:val="-12"/>
          <w:lang w:val="es-PE"/>
        </w:rPr>
        <w:t xml:space="preserve"> </w:t>
      </w:r>
      <w:r w:rsidRPr="004A6316">
        <w:rPr>
          <w:rFonts w:ascii="Arial" w:hAnsi="Arial" w:cs="Arial"/>
          <w:lang w:val="es-PE"/>
        </w:rPr>
        <w:t>estereotipos</w:t>
      </w:r>
      <w:r w:rsidRPr="004A6316">
        <w:rPr>
          <w:rFonts w:ascii="Arial" w:hAnsi="Arial" w:cs="Arial"/>
          <w:spacing w:val="-11"/>
          <w:lang w:val="es-PE"/>
        </w:rPr>
        <w:t xml:space="preserve"> </w:t>
      </w:r>
      <w:r w:rsidRPr="004A6316">
        <w:rPr>
          <w:rFonts w:ascii="Arial" w:hAnsi="Arial" w:cs="Arial"/>
          <w:lang w:val="es-PE"/>
        </w:rPr>
        <w:t>de</w:t>
      </w:r>
      <w:r w:rsidRPr="004A6316">
        <w:rPr>
          <w:rFonts w:ascii="Arial" w:hAnsi="Arial" w:cs="Arial"/>
          <w:spacing w:val="-11"/>
          <w:lang w:val="es-PE"/>
        </w:rPr>
        <w:t xml:space="preserve"> </w:t>
      </w:r>
      <w:r w:rsidRPr="004A6316">
        <w:rPr>
          <w:rFonts w:ascii="Arial" w:hAnsi="Arial" w:cs="Arial"/>
          <w:lang w:val="es-PE"/>
        </w:rPr>
        <w:t>género”.</w:t>
      </w:r>
    </w:p>
  </w:footnote>
  <w:footnote w:id="240">
    <w:p w14:paraId="33631825" w14:textId="77777777" w:rsidR="00A40F61" w:rsidRPr="004A6316" w:rsidRDefault="00A40F61" w:rsidP="00C450A3">
      <w:pPr>
        <w:pStyle w:val="Textonotapie"/>
        <w:ind w:right="95"/>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r w:rsidRPr="004A6316">
        <w:rPr>
          <w:rFonts w:ascii="Arial" w:hAnsi="Arial" w:cs="Arial"/>
          <w:lang w:val="es-ES"/>
        </w:rPr>
        <w:t>Escámez</w:t>
      </w:r>
      <w:r w:rsidRPr="004A6316">
        <w:rPr>
          <w:rFonts w:ascii="Arial" w:hAnsi="Arial" w:cs="Arial"/>
          <w:lang w:val="es-PE"/>
        </w:rPr>
        <w:t>, Juan &amp; Victoria Vázquez, “La educación para la igualdad de género y para el cuidado</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2"/>
          <w:lang w:val="es-PE"/>
        </w:rPr>
        <w:t xml:space="preserve"> </w:t>
      </w:r>
      <w:r w:rsidRPr="004A6316">
        <w:rPr>
          <w:rFonts w:ascii="Arial" w:hAnsi="Arial" w:cs="Arial"/>
          <w:lang w:val="es-PE"/>
        </w:rPr>
        <w:t>las</w:t>
      </w:r>
      <w:r w:rsidRPr="004A6316">
        <w:rPr>
          <w:rFonts w:ascii="Arial" w:hAnsi="Arial" w:cs="Arial"/>
          <w:spacing w:val="-1"/>
          <w:lang w:val="es-PE"/>
        </w:rPr>
        <w:t xml:space="preserve"> </w:t>
      </w:r>
      <w:r w:rsidRPr="004A6316">
        <w:rPr>
          <w:rFonts w:ascii="Arial" w:hAnsi="Arial" w:cs="Arial"/>
          <w:lang w:val="es-PE"/>
        </w:rPr>
        <w:t>personas</w:t>
      </w:r>
      <w:r w:rsidRPr="004A6316">
        <w:rPr>
          <w:rFonts w:ascii="Arial" w:hAnsi="Arial" w:cs="Arial"/>
          <w:spacing w:val="-1"/>
          <w:lang w:val="es-PE"/>
        </w:rPr>
        <w:t xml:space="preserve"> </w:t>
      </w:r>
      <w:r w:rsidRPr="004A6316">
        <w:rPr>
          <w:rFonts w:ascii="Arial" w:hAnsi="Arial" w:cs="Arial"/>
          <w:lang w:val="es-PE"/>
        </w:rPr>
        <w:t>que</w:t>
      </w:r>
      <w:r w:rsidRPr="004A6316">
        <w:rPr>
          <w:rFonts w:ascii="Arial" w:hAnsi="Arial" w:cs="Arial"/>
          <w:spacing w:val="-1"/>
          <w:lang w:val="es-PE"/>
        </w:rPr>
        <w:t xml:space="preserve"> </w:t>
      </w:r>
      <w:r w:rsidRPr="004A6316">
        <w:rPr>
          <w:rFonts w:ascii="Arial" w:hAnsi="Arial" w:cs="Arial"/>
          <w:lang w:val="es-PE"/>
        </w:rPr>
        <w:t>lo</w:t>
      </w:r>
      <w:r w:rsidRPr="004A6316">
        <w:rPr>
          <w:rFonts w:ascii="Arial" w:hAnsi="Arial" w:cs="Arial"/>
          <w:spacing w:val="-1"/>
          <w:lang w:val="es-PE"/>
        </w:rPr>
        <w:t xml:space="preserve"> </w:t>
      </w:r>
      <w:r w:rsidRPr="004A6316">
        <w:rPr>
          <w:rFonts w:ascii="Arial" w:hAnsi="Arial" w:cs="Arial"/>
          <w:lang w:val="es-PE"/>
        </w:rPr>
        <w:t>necesitan”,</w:t>
      </w:r>
      <w:r w:rsidRPr="004A6316">
        <w:rPr>
          <w:rFonts w:ascii="Arial" w:hAnsi="Arial" w:cs="Arial"/>
          <w:spacing w:val="-1"/>
          <w:lang w:val="es-PE"/>
        </w:rPr>
        <w:t xml:space="preserve"> </w:t>
      </w:r>
      <w:r w:rsidRPr="004A6316">
        <w:rPr>
          <w:rFonts w:ascii="Arial" w:hAnsi="Arial" w:cs="Arial"/>
          <w:lang w:val="es-PE"/>
        </w:rPr>
        <w:t>en</w:t>
      </w:r>
      <w:r w:rsidRPr="004A6316">
        <w:rPr>
          <w:rFonts w:ascii="Arial" w:hAnsi="Arial" w:cs="Arial"/>
          <w:spacing w:val="-1"/>
          <w:lang w:val="es-PE"/>
        </w:rPr>
        <w:t xml:space="preserve"> </w:t>
      </w:r>
      <w:r w:rsidRPr="004A6316">
        <w:rPr>
          <w:rFonts w:ascii="Arial" w:hAnsi="Arial" w:cs="Arial"/>
          <w:i/>
          <w:lang w:val="es-PE"/>
        </w:rPr>
        <w:t>EDETANIA</w:t>
      </w:r>
      <w:r w:rsidRPr="004A6316">
        <w:rPr>
          <w:rFonts w:ascii="Arial" w:hAnsi="Arial" w:cs="Arial"/>
          <w:i/>
          <w:spacing w:val="-1"/>
          <w:lang w:val="es-PE"/>
        </w:rPr>
        <w:t xml:space="preserve"> </w:t>
      </w:r>
      <w:r w:rsidRPr="004A6316">
        <w:rPr>
          <w:rFonts w:ascii="Arial" w:hAnsi="Arial" w:cs="Arial"/>
          <w:lang w:val="es-PE"/>
        </w:rPr>
        <w:t>37 (</w:t>
      </w:r>
      <w:r w:rsidRPr="004A6316">
        <w:rPr>
          <w:rFonts w:ascii="Arial" w:hAnsi="Arial" w:cs="Arial"/>
          <w:spacing w:val="-1"/>
          <w:lang w:val="es-PE"/>
        </w:rPr>
        <w:t xml:space="preserve">2010), </w:t>
      </w:r>
      <w:r w:rsidRPr="004A6316">
        <w:rPr>
          <w:rFonts w:ascii="Arial" w:hAnsi="Arial" w:cs="Arial"/>
          <w:lang w:val="es-PE"/>
        </w:rPr>
        <w:t>61.</w:t>
      </w:r>
    </w:p>
  </w:footnote>
  <w:footnote w:id="241">
    <w:p w14:paraId="7BA21EA0" w14:textId="77777777" w:rsidR="00A40F61" w:rsidRPr="004A6316" w:rsidRDefault="00A40F61" w:rsidP="00C450A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Grupo temático interagencial sobre VIH de las Naciones Unidas en Guatemala, </w:t>
      </w:r>
      <w:r w:rsidRPr="004A6316">
        <w:rPr>
          <w:rFonts w:ascii="Arial" w:hAnsi="Arial" w:cs="Arial"/>
          <w:i/>
          <w:lang w:val="es-PE"/>
        </w:rPr>
        <w:t>Informe de</w:t>
      </w:r>
      <w:r w:rsidRPr="004A6316">
        <w:rPr>
          <w:rFonts w:ascii="Arial" w:hAnsi="Arial" w:cs="Arial"/>
          <w:i/>
          <w:spacing w:val="1"/>
          <w:lang w:val="es-PE"/>
        </w:rPr>
        <w:t xml:space="preserve"> </w:t>
      </w:r>
      <w:r w:rsidRPr="004A6316">
        <w:rPr>
          <w:rFonts w:ascii="Arial" w:hAnsi="Arial" w:cs="Arial"/>
          <w:i/>
          <w:lang w:val="es-PE"/>
        </w:rPr>
        <w:t>situación sobre VIH y violencia basada en género: una aproximación desde las determinantes sociales</w:t>
      </w:r>
      <w:r w:rsidRPr="004A6316">
        <w:rPr>
          <w:rFonts w:ascii="Arial" w:hAnsi="Arial" w:cs="Arial"/>
          <w:lang w:val="es-PE"/>
        </w:rPr>
        <w:t xml:space="preserve"> (Guatemala,</w:t>
      </w:r>
      <w:r w:rsidRPr="004A6316">
        <w:rPr>
          <w:rFonts w:ascii="Arial" w:hAnsi="Arial" w:cs="Arial"/>
          <w:spacing w:val="-2"/>
          <w:lang w:val="es-PE"/>
        </w:rPr>
        <w:t xml:space="preserve"> </w:t>
      </w:r>
      <w:r w:rsidRPr="004A6316">
        <w:rPr>
          <w:rFonts w:ascii="Arial" w:hAnsi="Arial" w:cs="Arial"/>
          <w:lang w:val="es-PE"/>
        </w:rPr>
        <w:t>ONUSIDA,</w:t>
      </w:r>
      <w:r w:rsidRPr="004A6316">
        <w:rPr>
          <w:rFonts w:ascii="Arial" w:hAnsi="Arial" w:cs="Arial"/>
          <w:spacing w:val="-1"/>
          <w:lang w:val="es-PE"/>
        </w:rPr>
        <w:t xml:space="preserve"> </w:t>
      </w:r>
      <w:r w:rsidRPr="004A6316">
        <w:rPr>
          <w:rFonts w:ascii="Arial" w:hAnsi="Arial" w:cs="Arial"/>
          <w:lang w:val="es-PE"/>
        </w:rPr>
        <w:t>ONUMUJERES,</w:t>
      </w:r>
      <w:r w:rsidRPr="004A6316">
        <w:rPr>
          <w:rFonts w:ascii="Arial" w:hAnsi="Arial" w:cs="Arial"/>
          <w:spacing w:val="-1"/>
          <w:lang w:val="es-PE"/>
        </w:rPr>
        <w:t xml:space="preserve"> </w:t>
      </w:r>
      <w:r w:rsidRPr="004A6316">
        <w:rPr>
          <w:rFonts w:ascii="Arial" w:hAnsi="Arial" w:cs="Arial"/>
          <w:lang w:val="es-PE"/>
        </w:rPr>
        <w:t>PNUD,</w:t>
      </w:r>
      <w:r w:rsidRPr="004A6316">
        <w:rPr>
          <w:rFonts w:ascii="Arial" w:hAnsi="Arial" w:cs="Arial"/>
          <w:spacing w:val="-1"/>
          <w:lang w:val="es-PE"/>
        </w:rPr>
        <w:t xml:space="preserve"> </w:t>
      </w:r>
      <w:r w:rsidRPr="004A6316">
        <w:rPr>
          <w:rFonts w:ascii="Arial" w:hAnsi="Arial" w:cs="Arial"/>
          <w:lang w:val="es-PE"/>
        </w:rPr>
        <w:t>OPS, UNFPA,</w:t>
      </w:r>
      <w:r w:rsidRPr="004A6316">
        <w:rPr>
          <w:rFonts w:ascii="Arial" w:hAnsi="Arial" w:cs="Arial"/>
          <w:spacing w:val="-2"/>
          <w:lang w:val="es-PE"/>
        </w:rPr>
        <w:t xml:space="preserve"> 2011), </w:t>
      </w:r>
      <w:r w:rsidRPr="004A6316">
        <w:rPr>
          <w:rFonts w:ascii="Arial" w:hAnsi="Arial" w:cs="Arial"/>
          <w:lang w:val="es-PE"/>
        </w:rPr>
        <w:t>37.</w:t>
      </w:r>
    </w:p>
  </w:footnote>
  <w:footnote w:id="242">
    <w:p w14:paraId="157DE281" w14:textId="77777777" w:rsidR="00A40F61" w:rsidRPr="004A6316" w:rsidRDefault="00A40F61" w:rsidP="00C450A3">
      <w:pPr>
        <w:pStyle w:val="Textonotapie"/>
        <w:jc w:val="both"/>
        <w:rPr>
          <w:rFonts w:ascii="Arial" w:hAnsi="Arial" w:cs="Arial"/>
          <w:lang w:val="es-ES"/>
        </w:rPr>
      </w:pPr>
      <w:r w:rsidRPr="004A6316">
        <w:rPr>
          <w:rStyle w:val="Refdenotaalpie"/>
          <w:rFonts w:ascii="Arial" w:hAnsi="Arial" w:cs="Arial"/>
        </w:rPr>
        <w:footnoteRef/>
      </w:r>
      <w:r w:rsidRPr="004A6316">
        <w:rPr>
          <w:rFonts w:ascii="Arial" w:hAnsi="Arial" w:cs="Arial"/>
          <w:lang w:val="es-PE"/>
        </w:rPr>
        <w:t xml:space="preserve"> Grupo temático interagencial sobre VIH de las Naciones Unidas en Guatemala, </w:t>
      </w:r>
      <w:r w:rsidRPr="004A6316">
        <w:rPr>
          <w:rFonts w:ascii="Arial" w:hAnsi="Arial" w:cs="Arial"/>
          <w:i/>
          <w:lang w:val="es-PE"/>
        </w:rPr>
        <w:t>Informe de</w:t>
      </w:r>
      <w:r w:rsidRPr="004A6316">
        <w:rPr>
          <w:rFonts w:ascii="Arial" w:hAnsi="Arial" w:cs="Arial"/>
          <w:i/>
          <w:spacing w:val="1"/>
          <w:lang w:val="es-PE"/>
        </w:rPr>
        <w:t xml:space="preserve"> </w:t>
      </w:r>
      <w:r w:rsidRPr="004A6316">
        <w:rPr>
          <w:rFonts w:ascii="Arial" w:hAnsi="Arial" w:cs="Arial"/>
          <w:i/>
          <w:lang w:val="es-PE"/>
        </w:rPr>
        <w:t>situación sobre VIH y violencia basada en género: una aproximación desde las determinantes sociales</w:t>
      </w:r>
      <w:r w:rsidRPr="004A6316">
        <w:rPr>
          <w:rFonts w:ascii="Arial" w:hAnsi="Arial" w:cs="Arial"/>
          <w:lang w:val="es-PE"/>
        </w:rPr>
        <w:t>,</w:t>
      </w:r>
      <w:r w:rsidRPr="004A6316">
        <w:rPr>
          <w:rFonts w:ascii="Arial" w:hAnsi="Arial" w:cs="Arial"/>
          <w:spacing w:val="-1"/>
          <w:lang w:val="es-PE"/>
        </w:rPr>
        <w:t xml:space="preserve"> </w:t>
      </w:r>
      <w:r w:rsidRPr="004A6316">
        <w:rPr>
          <w:rFonts w:ascii="Arial" w:hAnsi="Arial" w:cs="Arial"/>
          <w:lang w:val="es-PE"/>
        </w:rPr>
        <w:t>62.</w:t>
      </w:r>
    </w:p>
  </w:footnote>
  <w:footnote w:id="243">
    <w:p w14:paraId="19672471" w14:textId="77777777" w:rsidR="00A40F61" w:rsidRPr="004A6316" w:rsidRDefault="00A40F61" w:rsidP="00C450A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85" w:name="_Hlk127975973"/>
      <w:r w:rsidRPr="004A6316">
        <w:rPr>
          <w:rFonts w:ascii="Arial" w:hAnsi="Arial" w:cs="Arial"/>
          <w:spacing w:val="-1"/>
          <w:lang w:val="es-PE"/>
        </w:rPr>
        <w:t>Comisión Interamericana de Derechos Humanos</w:t>
      </w:r>
      <w:bookmarkEnd w:id="85"/>
      <w:r w:rsidRPr="004A6316">
        <w:rPr>
          <w:rFonts w:ascii="Arial" w:hAnsi="Arial" w:cs="Arial"/>
          <w:spacing w:val="-1"/>
          <w:lang w:val="es-PE"/>
        </w:rPr>
        <w:t xml:space="preserve">, </w:t>
      </w:r>
      <w:r w:rsidRPr="004A6316">
        <w:rPr>
          <w:rFonts w:ascii="Arial" w:hAnsi="Arial" w:cs="Arial"/>
          <w:i/>
          <w:spacing w:val="-1"/>
          <w:lang w:val="es-PE"/>
        </w:rPr>
        <w:t>Violencia</w:t>
      </w:r>
      <w:r w:rsidRPr="004A6316">
        <w:rPr>
          <w:rFonts w:ascii="Arial" w:hAnsi="Arial" w:cs="Arial"/>
          <w:i/>
          <w:spacing w:val="-13"/>
          <w:lang w:val="es-PE"/>
        </w:rPr>
        <w:t xml:space="preserve"> </w:t>
      </w:r>
      <w:r w:rsidRPr="004A6316">
        <w:rPr>
          <w:rFonts w:ascii="Arial" w:hAnsi="Arial" w:cs="Arial"/>
          <w:i/>
          <w:lang w:val="es-PE"/>
        </w:rPr>
        <w:t>contra</w:t>
      </w:r>
      <w:r w:rsidRPr="004A6316">
        <w:rPr>
          <w:rFonts w:ascii="Arial" w:hAnsi="Arial" w:cs="Arial"/>
          <w:i/>
          <w:spacing w:val="-13"/>
          <w:lang w:val="es-PE"/>
        </w:rPr>
        <w:t xml:space="preserve"> </w:t>
      </w:r>
      <w:r w:rsidRPr="004A6316">
        <w:rPr>
          <w:rFonts w:ascii="Arial" w:hAnsi="Arial" w:cs="Arial"/>
          <w:i/>
          <w:lang w:val="es-PE"/>
        </w:rPr>
        <w:t>Personas</w:t>
      </w:r>
      <w:r w:rsidRPr="004A6316">
        <w:rPr>
          <w:rFonts w:ascii="Arial" w:hAnsi="Arial" w:cs="Arial"/>
          <w:i/>
          <w:spacing w:val="-12"/>
          <w:lang w:val="es-PE"/>
        </w:rPr>
        <w:t xml:space="preserve"> </w:t>
      </w:r>
      <w:r w:rsidRPr="004A6316">
        <w:rPr>
          <w:rFonts w:ascii="Arial" w:hAnsi="Arial" w:cs="Arial"/>
          <w:i/>
          <w:lang w:val="es-PE"/>
        </w:rPr>
        <w:t>Lesbianas,</w:t>
      </w:r>
      <w:r w:rsidRPr="004A6316">
        <w:rPr>
          <w:rFonts w:ascii="Arial" w:hAnsi="Arial" w:cs="Arial"/>
          <w:i/>
          <w:spacing w:val="-13"/>
          <w:lang w:val="es-PE"/>
        </w:rPr>
        <w:t xml:space="preserve"> </w:t>
      </w:r>
      <w:r w:rsidRPr="004A6316">
        <w:rPr>
          <w:rFonts w:ascii="Arial" w:hAnsi="Arial" w:cs="Arial"/>
          <w:i/>
          <w:lang w:val="es-PE"/>
        </w:rPr>
        <w:t>Gay,</w:t>
      </w:r>
      <w:r w:rsidRPr="004A6316">
        <w:rPr>
          <w:rFonts w:ascii="Arial" w:hAnsi="Arial" w:cs="Arial"/>
          <w:i/>
          <w:spacing w:val="-13"/>
          <w:lang w:val="es-PE"/>
        </w:rPr>
        <w:t xml:space="preserve"> </w:t>
      </w:r>
      <w:r w:rsidRPr="004A6316">
        <w:rPr>
          <w:rFonts w:ascii="Arial" w:hAnsi="Arial" w:cs="Arial"/>
          <w:i/>
          <w:lang w:val="es-PE"/>
        </w:rPr>
        <w:t>Bisexuales,</w:t>
      </w:r>
      <w:r w:rsidRPr="004A6316">
        <w:rPr>
          <w:rFonts w:ascii="Arial" w:hAnsi="Arial" w:cs="Arial"/>
          <w:i/>
          <w:spacing w:val="-13"/>
          <w:lang w:val="es-PE"/>
        </w:rPr>
        <w:t xml:space="preserve"> </w:t>
      </w:r>
      <w:r w:rsidRPr="004A6316">
        <w:rPr>
          <w:rFonts w:ascii="Arial" w:hAnsi="Arial" w:cs="Arial"/>
          <w:i/>
          <w:lang w:val="es-PE"/>
        </w:rPr>
        <w:t>Trans</w:t>
      </w:r>
      <w:r w:rsidRPr="004A6316">
        <w:rPr>
          <w:rFonts w:ascii="Arial" w:hAnsi="Arial" w:cs="Arial"/>
          <w:i/>
          <w:spacing w:val="-13"/>
          <w:lang w:val="es-PE"/>
        </w:rPr>
        <w:t xml:space="preserve"> </w:t>
      </w:r>
      <w:r w:rsidRPr="004A6316">
        <w:rPr>
          <w:rFonts w:ascii="Arial" w:hAnsi="Arial" w:cs="Arial"/>
          <w:i/>
          <w:lang w:val="es-PE"/>
        </w:rPr>
        <w:t>e</w:t>
      </w:r>
      <w:r w:rsidRPr="004A6316">
        <w:rPr>
          <w:rFonts w:ascii="Arial" w:hAnsi="Arial" w:cs="Arial"/>
          <w:i/>
          <w:spacing w:val="-12"/>
          <w:lang w:val="es-PE"/>
        </w:rPr>
        <w:t xml:space="preserve"> </w:t>
      </w:r>
      <w:r w:rsidRPr="004A6316">
        <w:rPr>
          <w:rFonts w:ascii="Arial" w:hAnsi="Arial" w:cs="Arial"/>
          <w:i/>
          <w:lang w:val="es-PE"/>
        </w:rPr>
        <w:t>Intersex</w:t>
      </w:r>
      <w:r w:rsidRPr="004A6316">
        <w:rPr>
          <w:rFonts w:ascii="Arial" w:hAnsi="Arial" w:cs="Arial"/>
          <w:i/>
          <w:spacing w:val="-13"/>
          <w:lang w:val="es-PE"/>
        </w:rPr>
        <w:t xml:space="preserve"> </w:t>
      </w:r>
      <w:r w:rsidRPr="004A6316">
        <w:rPr>
          <w:rFonts w:ascii="Arial" w:hAnsi="Arial" w:cs="Arial"/>
          <w:i/>
          <w:lang w:val="es-PE"/>
        </w:rPr>
        <w:t>en</w:t>
      </w:r>
      <w:r w:rsidRPr="004A6316">
        <w:rPr>
          <w:rFonts w:ascii="Arial" w:hAnsi="Arial" w:cs="Arial"/>
          <w:i/>
          <w:spacing w:val="-13"/>
          <w:lang w:val="es-PE"/>
        </w:rPr>
        <w:t xml:space="preserve"> </w:t>
      </w:r>
      <w:r w:rsidRPr="004A6316">
        <w:rPr>
          <w:rFonts w:ascii="Arial" w:hAnsi="Arial" w:cs="Arial"/>
          <w:i/>
          <w:lang w:val="es-PE"/>
        </w:rPr>
        <w:t>América,</w:t>
      </w:r>
      <w:r w:rsidRPr="004A6316">
        <w:rPr>
          <w:rFonts w:ascii="Arial" w:hAnsi="Arial" w:cs="Arial"/>
          <w:i/>
          <w:spacing w:val="-11"/>
          <w:lang w:val="es-PE"/>
        </w:rPr>
        <w:t xml:space="preserve"> </w:t>
      </w:r>
      <w:r w:rsidRPr="004A6316">
        <w:rPr>
          <w:rFonts w:ascii="Arial" w:hAnsi="Arial" w:cs="Arial"/>
          <w:lang w:val="es-PE"/>
        </w:rPr>
        <w:t>(OAS.</w:t>
      </w:r>
      <w:r w:rsidRPr="004A6316">
        <w:rPr>
          <w:rFonts w:ascii="Arial" w:hAnsi="Arial" w:cs="Arial"/>
          <w:spacing w:val="-47"/>
          <w:lang w:val="es-PE"/>
        </w:rPr>
        <w:t xml:space="preserve"> </w:t>
      </w:r>
      <w:r w:rsidRPr="004A6316">
        <w:rPr>
          <w:rFonts w:ascii="Arial" w:hAnsi="Arial" w:cs="Arial"/>
          <w:lang w:val="es-PE"/>
        </w:rPr>
        <w:t>Documentos</w:t>
      </w:r>
      <w:r w:rsidRPr="004A6316">
        <w:rPr>
          <w:rFonts w:ascii="Arial" w:hAnsi="Arial" w:cs="Arial"/>
          <w:spacing w:val="1"/>
          <w:lang w:val="es-PE"/>
        </w:rPr>
        <w:t xml:space="preserve"> </w:t>
      </w:r>
      <w:r w:rsidRPr="004A6316">
        <w:rPr>
          <w:rFonts w:ascii="Arial" w:hAnsi="Arial" w:cs="Arial"/>
          <w:lang w:val="es-PE"/>
        </w:rPr>
        <w:t>oficiales;</w:t>
      </w:r>
      <w:r w:rsidRPr="004A6316">
        <w:rPr>
          <w:rFonts w:ascii="Arial" w:hAnsi="Arial" w:cs="Arial"/>
          <w:spacing w:val="1"/>
          <w:lang w:val="es-PE"/>
        </w:rPr>
        <w:t xml:space="preserve"> </w:t>
      </w:r>
      <w:r w:rsidRPr="004A6316">
        <w:rPr>
          <w:rFonts w:ascii="Arial" w:hAnsi="Arial" w:cs="Arial"/>
          <w:lang w:val="es-PE"/>
        </w:rPr>
        <w:t>OEA/Ser.L,</w:t>
      </w:r>
      <w:r w:rsidRPr="004A6316">
        <w:rPr>
          <w:rFonts w:ascii="Arial" w:hAnsi="Arial" w:cs="Arial"/>
          <w:spacing w:val="1"/>
          <w:lang w:val="es-PE"/>
        </w:rPr>
        <w:t xml:space="preserve"> </w:t>
      </w:r>
      <w:r w:rsidRPr="004A6316">
        <w:rPr>
          <w:rFonts w:ascii="Arial" w:hAnsi="Arial" w:cs="Arial"/>
          <w:lang w:val="es-PE"/>
        </w:rPr>
        <w:t>ONUSIDA,</w:t>
      </w:r>
      <w:r w:rsidRPr="004A6316">
        <w:rPr>
          <w:rFonts w:ascii="Arial" w:hAnsi="Arial" w:cs="Arial"/>
          <w:spacing w:val="1"/>
          <w:lang w:val="es-PE"/>
        </w:rPr>
        <w:t xml:space="preserve"> </w:t>
      </w:r>
      <w:r w:rsidRPr="004A6316">
        <w:rPr>
          <w:rFonts w:ascii="Arial" w:hAnsi="Arial" w:cs="Arial"/>
          <w:lang w:val="es-PE"/>
        </w:rPr>
        <w:t>ARCUS</w:t>
      </w:r>
      <w:r w:rsidRPr="004A6316">
        <w:rPr>
          <w:rFonts w:ascii="Arial" w:hAnsi="Arial" w:cs="Arial"/>
          <w:spacing w:val="1"/>
          <w:lang w:val="es-PE"/>
        </w:rPr>
        <w:t xml:space="preserve"> </w:t>
      </w:r>
      <w:r w:rsidRPr="004A6316">
        <w:rPr>
          <w:rFonts w:ascii="Arial" w:hAnsi="Arial" w:cs="Arial"/>
          <w:lang w:val="es-PE"/>
        </w:rPr>
        <w:t xml:space="preserve">Foundation, 2015), </w:t>
      </w:r>
      <w:hyperlink r:id="rId73" w:history="1">
        <w:r w:rsidRPr="004A6316">
          <w:rPr>
            <w:rStyle w:val="Hipervnculo"/>
            <w:rFonts w:ascii="Arial" w:hAnsi="Arial" w:cs="Arial"/>
            <w:lang w:val="es-PE"/>
          </w:rPr>
          <w:t>http://www.oas.org/es/cidh/informes/pdfs/ViolenciaPersonasLGBTI.pdf</w:t>
        </w:r>
      </w:hyperlink>
    </w:p>
  </w:footnote>
  <w:footnote w:id="244">
    <w:p w14:paraId="24EDB1A8" w14:textId="77777777" w:rsidR="00A40F61" w:rsidRPr="004A6316" w:rsidRDefault="00A40F61" w:rsidP="00C450A3">
      <w:pPr>
        <w:pStyle w:val="Textonotapie"/>
        <w:jc w:val="both"/>
        <w:rPr>
          <w:rFonts w:ascii="Arial" w:hAnsi="Arial" w:cs="Arial"/>
          <w:lang w:val="en-US"/>
        </w:rPr>
      </w:pPr>
      <w:r w:rsidRPr="004A6316">
        <w:rPr>
          <w:rStyle w:val="Refdenotaalpie"/>
          <w:rFonts w:ascii="Arial" w:hAnsi="Arial" w:cs="Arial"/>
        </w:rPr>
        <w:footnoteRef/>
      </w:r>
      <w:r w:rsidRPr="004A6316">
        <w:rPr>
          <w:rFonts w:ascii="Arial" w:hAnsi="Arial" w:cs="Arial"/>
          <w:lang w:val="es-PE"/>
        </w:rPr>
        <w:t xml:space="preserve"> Comité sobre los Derechos del Niño, </w:t>
      </w:r>
      <w:r w:rsidRPr="004A6316">
        <w:rPr>
          <w:rFonts w:ascii="Arial" w:hAnsi="Arial" w:cs="Arial"/>
          <w:i/>
          <w:lang w:val="es-PE"/>
        </w:rPr>
        <w:t>Observaciones Finales: Guyana</w:t>
      </w:r>
      <w:r w:rsidRPr="004A6316">
        <w:rPr>
          <w:rFonts w:ascii="Arial" w:hAnsi="Arial" w:cs="Arial"/>
          <w:lang w:val="es-PE"/>
        </w:rPr>
        <w:t>, CRC/C/GUY/CO/2-4, 18</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2"/>
          <w:lang w:val="es-PE"/>
        </w:rPr>
        <w:t xml:space="preserve"> </w:t>
      </w:r>
      <w:r w:rsidRPr="004A6316">
        <w:rPr>
          <w:rFonts w:ascii="Arial" w:hAnsi="Arial" w:cs="Arial"/>
          <w:lang w:val="es-PE"/>
        </w:rPr>
        <w:t>junio de 2013,</w:t>
      </w:r>
      <w:r w:rsidRPr="004A6316">
        <w:rPr>
          <w:rFonts w:ascii="Arial" w:hAnsi="Arial" w:cs="Arial"/>
          <w:spacing w:val="-1"/>
          <w:lang w:val="es-PE"/>
        </w:rPr>
        <w:t xml:space="preserve"> </w:t>
      </w:r>
      <w:r w:rsidRPr="004A6316">
        <w:rPr>
          <w:rFonts w:ascii="Arial" w:hAnsi="Arial" w:cs="Arial"/>
          <w:lang w:val="es-PE"/>
        </w:rPr>
        <w:t>párr.</w:t>
      </w:r>
      <w:r w:rsidRPr="004A6316">
        <w:rPr>
          <w:rFonts w:ascii="Arial" w:hAnsi="Arial" w:cs="Arial"/>
          <w:spacing w:val="-1"/>
          <w:lang w:val="es-PE"/>
        </w:rPr>
        <w:t xml:space="preserve"> </w:t>
      </w:r>
      <w:r w:rsidRPr="004A6316">
        <w:rPr>
          <w:rFonts w:ascii="Arial" w:hAnsi="Arial" w:cs="Arial"/>
          <w:lang w:val="en-US"/>
        </w:rPr>
        <w:t>25.</w:t>
      </w:r>
    </w:p>
  </w:footnote>
  <w:footnote w:id="245">
    <w:p w14:paraId="4DC5531F" w14:textId="77777777" w:rsidR="00A40F61" w:rsidRPr="004A6316" w:rsidRDefault="00A40F61" w:rsidP="00C450A3">
      <w:pPr>
        <w:pStyle w:val="Textonotapie"/>
        <w:jc w:val="both"/>
        <w:rPr>
          <w:rFonts w:ascii="Arial" w:hAnsi="Arial" w:cs="Arial"/>
          <w:lang w:val="en-US"/>
        </w:rPr>
      </w:pPr>
      <w:r w:rsidRPr="004A6316">
        <w:rPr>
          <w:rStyle w:val="Refdenotaalpie"/>
          <w:rFonts w:ascii="Arial" w:hAnsi="Arial" w:cs="Arial"/>
        </w:rPr>
        <w:footnoteRef/>
      </w:r>
      <w:r w:rsidRPr="004A6316">
        <w:rPr>
          <w:rFonts w:ascii="Arial" w:hAnsi="Arial" w:cs="Arial"/>
        </w:rPr>
        <w:t xml:space="preserve"> Kollmayer, Marlene; Barbara Schober &amp; Christiane Spiel, “Gender stereotypes in education: Development, consequences, and interventions”, </w:t>
      </w:r>
      <w:r w:rsidRPr="004A6316">
        <w:rPr>
          <w:rFonts w:ascii="Arial" w:hAnsi="Arial" w:cs="Arial"/>
          <w:i/>
        </w:rPr>
        <w:t>European Journal of Developmental Psychology</w:t>
      </w:r>
      <w:r w:rsidRPr="004A6316">
        <w:rPr>
          <w:rFonts w:ascii="Arial" w:hAnsi="Arial" w:cs="Arial"/>
        </w:rPr>
        <w:t>, 15:4, (2018), 367.</w:t>
      </w:r>
    </w:p>
  </w:footnote>
  <w:footnote w:id="246">
    <w:p w14:paraId="2612A4FB" w14:textId="77777777" w:rsidR="00A40F61" w:rsidRPr="004A6316" w:rsidRDefault="00A40F61" w:rsidP="00C450A3">
      <w:pPr>
        <w:pStyle w:val="Textonotapie"/>
        <w:jc w:val="both"/>
        <w:rPr>
          <w:rFonts w:ascii="Arial" w:hAnsi="Arial" w:cs="Arial"/>
          <w:lang w:val="en-US"/>
        </w:rPr>
      </w:pPr>
      <w:r w:rsidRPr="004A6316">
        <w:rPr>
          <w:rStyle w:val="Refdenotaalpie"/>
          <w:rFonts w:ascii="Arial" w:hAnsi="Arial" w:cs="Arial"/>
        </w:rPr>
        <w:footnoteRef/>
      </w:r>
      <w:r w:rsidRPr="004A6316">
        <w:rPr>
          <w:rFonts w:ascii="Arial" w:hAnsi="Arial" w:cs="Arial"/>
          <w:lang w:val="en-US"/>
        </w:rPr>
        <w:t xml:space="preserve"> </w:t>
      </w:r>
      <w:r w:rsidRPr="004A6316">
        <w:rPr>
          <w:rFonts w:ascii="Arial" w:hAnsi="Arial" w:cs="Arial"/>
        </w:rPr>
        <w:t>Kollmayer, Marlene; Barbara Schober &amp; Christiane Spiel, “Gender stereotypes in education: Development, consequences, and interventions”</w:t>
      </w:r>
      <w:r w:rsidRPr="004A6316">
        <w:rPr>
          <w:rFonts w:ascii="Arial" w:hAnsi="Arial" w:cs="Arial"/>
          <w:lang w:val="en-US"/>
        </w:rPr>
        <w:t>,</w:t>
      </w:r>
      <w:r w:rsidRPr="004A6316">
        <w:rPr>
          <w:rFonts w:ascii="Arial" w:hAnsi="Arial" w:cs="Arial"/>
          <w:spacing w:val="-1"/>
          <w:lang w:val="en-US"/>
        </w:rPr>
        <w:t xml:space="preserve"> </w:t>
      </w:r>
      <w:r w:rsidRPr="004A6316">
        <w:rPr>
          <w:rFonts w:ascii="Arial" w:hAnsi="Arial" w:cs="Arial"/>
          <w:lang w:val="en-US"/>
        </w:rPr>
        <w:t>371.</w:t>
      </w:r>
    </w:p>
  </w:footnote>
  <w:footnote w:id="247">
    <w:p w14:paraId="344FE70F" w14:textId="77777777" w:rsidR="00A40F61" w:rsidRPr="004A6316" w:rsidRDefault="00A40F61" w:rsidP="00C450A3">
      <w:pPr>
        <w:pStyle w:val="Textonotapie"/>
        <w:ind w:right="95"/>
        <w:jc w:val="both"/>
        <w:rPr>
          <w:rFonts w:ascii="Arial" w:hAnsi="Arial" w:cs="Arial"/>
          <w:lang w:val="en-US"/>
        </w:rPr>
      </w:pPr>
      <w:r w:rsidRPr="004A6316">
        <w:rPr>
          <w:rStyle w:val="Refdenotaalpie"/>
          <w:rFonts w:ascii="Arial" w:hAnsi="Arial" w:cs="Arial"/>
        </w:rPr>
        <w:footnoteRef/>
      </w:r>
      <w:r w:rsidRPr="004A6316">
        <w:rPr>
          <w:rFonts w:ascii="Arial" w:hAnsi="Arial" w:cs="Arial"/>
          <w:lang w:val="es-PE"/>
        </w:rPr>
        <w:t xml:space="preserve"> Nota</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prensa</w:t>
      </w:r>
      <w:r w:rsidRPr="004A6316">
        <w:rPr>
          <w:rFonts w:ascii="Arial" w:hAnsi="Arial" w:cs="Arial"/>
          <w:spacing w:val="1"/>
          <w:lang w:val="es-PE"/>
        </w:rPr>
        <w:t xml:space="preserve"> </w:t>
      </w:r>
      <w:bookmarkStart w:id="86" w:name="_Hlk127976447"/>
      <w:r w:rsidRPr="004A6316">
        <w:rPr>
          <w:rFonts w:ascii="Arial" w:hAnsi="Arial" w:cs="Arial"/>
          <w:spacing w:val="1"/>
          <w:lang w:val="es-PE"/>
        </w:rPr>
        <w:t>“Currículo Nacional promueve igualdad de oportunidades para hombres y mujeres”</w:t>
      </w:r>
      <w:bookmarkEnd w:id="86"/>
      <w:r w:rsidRPr="004A6316">
        <w:rPr>
          <w:rFonts w:ascii="Arial" w:hAnsi="Arial" w:cs="Arial"/>
          <w:spacing w:val="1"/>
          <w:lang w:val="es-PE"/>
        </w:rPr>
        <w:t xml:space="preserve"> </w:t>
      </w:r>
      <w:r w:rsidRPr="004A6316">
        <w:rPr>
          <w:rFonts w:ascii="Arial" w:hAnsi="Arial" w:cs="Arial"/>
          <w:lang w:val="es-PE"/>
        </w:rPr>
        <w:t>del</w:t>
      </w:r>
      <w:r w:rsidRPr="004A6316">
        <w:rPr>
          <w:rFonts w:ascii="Arial" w:hAnsi="Arial" w:cs="Arial"/>
          <w:spacing w:val="1"/>
          <w:lang w:val="es-PE"/>
        </w:rPr>
        <w:t xml:space="preserve"> </w:t>
      </w:r>
      <w:r w:rsidRPr="004A6316">
        <w:rPr>
          <w:rFonts w:ascii="Arial" w:hAnsi="Arial" w:cs="Arial"/>
          <w:lang w:val="es-PE"/>
        </w:rPr>
        <w:t>Ministerio</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Educación,</w:t>
      </w:r>
      <w:r w:rsidRPr="004A6316">
        <w:rPr>
          <w:rFonts w:ascii="Arial" w:hAnsi="Arial" w:cs="Arial"/>
          <w:spacing w:val="1"/>
          <w:lang w:val="es-PE"/>
        </w:rPr>
        <w:t xml:space="preserve"> </w:t>
      </w:r>
      <w:r w:rsidRPr="004A6316">
        <w:rPr>
          <w:rFonts w:ascii="Arial" w:hAnsi="Arial" w:cs="Arial"/>
          <w:lang w:val="es-PE"/>
        </w:rPr>
        <w:t>14</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enero</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 xml:space="preserve">2017. </w:t>
      </w:r>
      <w:hyperlink r:id="rId74">
        <w:r w:rsidRPr="004A6316">
          <w:rPr>
            <w:rFonts w:ascii="Arial" w:hAnsi="Arial" w:cs="Arial"/>
            <w:u w:val="single"/>
            <w:lang w:val="en-US"/>
          </w:rPr>
          <w:t>http://www.minedu.gob.pe/n/noticia.php?id=41429</w:t>
        </w:r>
      </w:hyperlink>
    </w:p>
  </w:footnote>
  <w:footnote w:id="248">
    <w:p w14:paraId="785FF4ED" w14:textId="77777777" w:rsidR="00A40F61" w:rsidRPr="004A6316" w:rsidRDefault="00A40F61" w:rsidP="00C450A3">
      <w:pPr>
        <w:pStyle w:val="Textonotapie"/>
        <w:ind w:right="95"/>
        <w:jc w:val="both"/>
        <w:rPr>
          <w:rFonts w:ascii="Arial" w:hAnsi="Arial" w:cs="Arial"/>
        </w:rPr>
      </w:pPr>
      <w:r w:rsidRPr="004A6316">
        <w:rPr>
          <w:rStyle w:val="Refdenotaalpie"/>
          <w:rFonts w:ascii="Arial" w:hAnsi="Arial" w:cs="Arial"/>
        </w:rPr>
        <w:footnoteRef/>
      </w:r>
      <w:r w:rsidRPr="004A6316">
        <w:rPr>
          <w:rFonts w:ascii="Arial" w:hAnsi="Arial" w:cs="Arial"/>
        </w:rPr>
        <w:t xml:space="preserve"> Hintermann, C., Markom, C., Üllen, S., &amp; Weinhäupl, H., “Debating migration in textbooks and classrooms in Austria”, </w:t>
      </w:r>
      <w:r w:rsidRPr="004A6316">
        <w:rPr>
          <w:rFonts w:ascii="Arial" w:hAnsi="Arial" w:cs="Arial"/>
          <w:i/>
        </w:rPr>
        <w:t>Journal of Educational Media, Memory, and Society</w:t>
      </w:r>
      <w:r w:rsidRPr="004A6316">
        <w:rPr>
          <w:rFonts w:ascii="Arial" w:hAnsi="Arial" w:cs="Arial"/>
        </w:rPr>
        <w:t>, 6, (2014), 79-106. Moser, F.,</w:t>
      </w:r>
      <w:r w:rsidRPr="004A6316">
        <w:rPr>
          <w:rFonts w:ascii="Arial" w:hAnsi="Arial" w:cs="Arial"/>
          <w:spacing w:val="1"/>
        </w:rPr>
        <w:t xml:space="preserve"> </w:t>
      </w:r>
      <w:r w:rsidRPr="004A6316">
        <w:rPr>
          <w:rFonts w:ascii="Arial" w:hAnsi="Arial" w:cs="Arial"/>
        </w:rPr>
        <w:t>Hannover, B., &amp; Becker, J., “Subtile und direkte Mechanismen der sozialen Konstruktion von</w:t>
      </w:r>
      <w:r w:rsidRPr="004A6316">
        <w:rPr>
          <w:rFonts w:ascii="Arial" w:hAnsi="Arial" w:cs="Arial"/>
          <w:spacing w:val="1"/>
        </w:rPr>
        <w:t xml:space="preserve"> </w:t>
      </w:r>
      <w:r w:rsidRPr="004A6316">
        <w:rPr>
          <w:rFonts w:ascii="Arial" w:hAnsi="Arial" w:cs="Arial"/>
        </w:rPr>
        <w:t xml:space="preserve">Geschlecht in Schulbüchern”, </w:t>
      </w:r>
      <w:r w:rsidRPr="004A6316">
        <w:rPr>
          <w:rFonts w:ascii="Arial" w:hAnsi="Arial" w:cs="Arial"/>
          <w:i/>
        </w:rPr>
        <w:t>Gender</w:t>
      </w:r>
      <w:r w:rsidRPr="004A6316">
        <w:rPr>
          <w:rFonts w:ascii="Arial" w:hAnsi="Arial" w:cs="Arial"/>
        </w:rPr>
        <w:t>, 3 (2013), 77-93. Citado por: Kollmayer, Marlene; Barbara Schober &amp; Christiane Spiel, “Gender stereotypes in education: Development, consequences, and interventions”, 370.</w:t>
      </w:r>
    </w:p>
  </w:footnote>
  <w:footnote w:id="249">
    <w:p w14:paraId="14441712" w14:textId="77777777" w:rsidR="00A40F61" w:rsidRPr="004A6316" w:rsidRDefault="00A40F61" w:rsidP="00C450A3">
      <w:pPr>
        <w:pStyle w:val="Textonotapie"/>
        <w:ind w:right="95"/>
        <w:jc w:val="both"/>
        <w:rPr>
          <w:rFonts w:ascii="Arial" w:hAnsi="Arial" w:cs="Arial"/>
          <w:lang w:val="en-US"/>
        </w:rPr>
      </w:pPr>
      <w:r w:rsidRPr="004A6316">
        <w:rPr>
          <w:rStyle w:val="Refdenotaalpie"/>
          <w:rFonts w:ascii="Arial" w:hAnsi="Arial" w:cs="Arial"/>
        </w:rPr>
        <w:footnoteRef/>
      </w:r>
      <w:r w:rsidRPr="004A6316">
        <w:rPr>
          <w:rFonts w:ascii="Arial" w:hAnsi="Arial" w:cs="Arial"/>
          <w:lang w:val="en-US"/>
        </w:rPr>
        <w:t xml:space="preserve"> </w:t>
      </w:r>
      <w:r w:rsidRPr="004A6316">
        <w:rPr>
          <w:rFonts w:ascii="Arial" w:hAnsi="Arial" w:cs="Arial"/>
        </w:rPr>
        <w:t>Kollmayer, Marlene; Barbara Schober &amp; Christiane Spiel, “Gender stereotypes in education: Development, consequences, and interventions”, 370.</w:t>
      </w:r>
    </w:p>
  </w:footnote>
  <w:footnote w:id="250">
    <w:p w14:paraId="1335C178" w14:textId="77777777" w:rsidR="00A40F61" w:rsidRPr="004A6316" w:rsidRDefault="00A40F61" w:rsidP="00C450A3">
      <w:pPr>
        <w:pStyle w:val="Textonotapie"/>
        <w:ind w:right="488"/>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Ministerio de Educación – MINEDU, “Los 6 mitos del Currículo Nacional”, </w:t>
      </w:r>
      <w:hyperlink r:id="rId75">
        <w:r w:rsidRPr="004A6316">
          <w:rPr>
            <w:rFonts w:ascii="Arial" w:hAnsi="Arial" w:cs="Arial"/>
            <w:color w:val="0563C1"/>
            <w:u w:val="single" w:color="0563C1"/>
            <w:lang w:val="es-PE"/>
          </w:rPr>
          <w:t>http://www.minedu.gob.pe/pdf/infografia-cn.pdf</w:t>
        </w:r>
      </w:hyperlink>
    </w:p>
  </w:footnote>
  <w:footnote w:id="251">
    <w:p w14:paraId="104BC75A" w14:textId="77777777" w:rsidR="00A40F61" w:rsidRPr="004A6316" w:rsidRDefault="00A40F61" w:rsidP="00C450A3">
      <w:pPr>
        <w:pStyle w:val="Textonotapie"/>
        <w:ind w:right="629"/>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Comunicado</w:t>
      </w:r>
      <w:r w:rsidRPr="004A6316">
        <w:rPr>
          <w:rFonts w:ascii="Arial" w:hAnsi="Arial" w:cs="Arial"/>
          <w:spacing w:val="-1"/>
          <w:lang w:val="es-PE"/>
        </w:rPr>
        <w:t xml:space="preserve"> </w:t>
      </w:r>
      <w:r w:rsidRPr="004A6316">
        <w:rPr>
          <w:rFonts w:ascii="Arial" w:hAnsi="Arial" w:cs="Arial"/>
          <w:lang w:val="es-PE"/>
        </w:rPr>
        <w:t>del</w:t>
      </w:r>
      <w:r w:rsidRPr="004A6316">
        <w:rPr>
          <w:rFonts w:ascii="Arial" w:hAnsi="Arial" w:cs="Arial"/>
          <w:spacing w:val="-1"/>
          <w:lang w:val="es-PE"/>
        </w:rPr>
        <w:t xml:space="preserve"> </w:t>
      </w:r>
      <w:r w:rsidRPr="004A6316">
        <w:rPr>
          <w:rFonts w:ascii="Arial" w:hAnsi="Arial" w:cs="Arial"/>
          <w:lang w:val="es-PE"/>
        </w:rPr>
        <w:t>Sistema</w:t>
      </w:r>
      <w:r w:rsidRPr="004A6316">
        <w:rPr>
          <w:rFonts w:ascii="Arial" w:hAnsi="Arial" w:cs="Arial"/>
          <w:spacing w:val="-2"/>
          <w:lang w:val="es-PE"/>
        </w:rPr>
        <w:t xml:space="preserve"> </w:t>
      </w:r>
      <w:bookmarkStart w:id="87" w:name="_Hlk127976601"/>
      <w:r w:rsidRPr="004A6316">
        <w:rPr>
          <w:rFonts w:ascii="Arial" w:hAnsi="Arial" w:cs="Arial"/>
          <w:lang w:val="es-PE"/>
        </w:rPr>
        <w:t>de Naciones Unidas</w:t>
      </w:r>
      <w:bookmarkEnd w:id="87"/>
      <w:r w:rsidRPr="004A6316">
        <w:rPr>
          <w:rFonts w:ascii="Arial" w:hAnsi="Arial" w:cs="Arial"/>
          <w:spacing w:val="-2"/>
          <w:lang w:val="es-PE"/>
        </w:rPr>
        <w:t xml:space="preserve"> </w:t>
      </w:r>
      <w:r w:rsidRPr="004A6316">
        <w:rPr>
          <w:rFonts w:ascii="Arial" w:hAnsi="Arial" w:cs="Arial"/>
          <w:lang w:val="es-PE"/>
        </w:rPr>
        <w:t>en</w:t>
      </w:r>
      <w:r w:rsidRPr="004A6316">
        <w:rPr>
          <w:rFonts w:ascii="Arial" w:hAnsi="Arial" w:cs="Arial"/>
          <w:spacing w:val="-1"/>
          <w:lang w:val="es-PE"/>
        </w:rPr>
        <w:t xml:space="preserve"> </w:t>
      </w:r>
      <w:r w:rsidRPr="004A6316">
        <w:rPr>
          <w:rFonts w:ascii="Arial" w:hAnsi="Arial" w:cs="Arial"/>
          <w:lang w:val="es-PE"/>
        </w:rPr>
        <w:t>el</w:t>
      </w:r>
      <w:r w:rsidRPr="004A6316">
        <w:rPr>
          <w:rFonts w:ascii="Arial" w:hAnsi="Arial" w:cs="Arial"/>
          <w:spacing w:val="-2"/>
          <w:lang w:val="es-PE"/>
        </w:rPr>
        <w:t xml:space="preserve"> </w:t>
      </w:r>
      <w:r w:rsidRPr="004A6316">
        <w:rPr>
          <w:rFonts w:ascii="Arial" w:hAnsi="Arial" w:cs="Arial"/>
          <w:lang w:val="es-PE"/>
        </w:rPr>
        <w:t>Perú,</w:t>
      </w:r>
      <w:r w:rsidRPr="004A6316">
        <w:rPr>
          <w:rFonts w:ascii="Arial" w:hAnsi="Arial" w:cs="Arial"/>
          <w:spacing w:val="-1"/>
          <w:lang w:val="es-PE"/>
        </w:rPr>
        <w:t xml:space="preserve"> </w:t>
      </w:r>
      <w:r w:rsidRPr="004A6316">
        <w:rPr>
          <w:rFonts w:ascii="Arial" w:hAnsi="Arial" w:cs="Arial"/>
          <w:lang w:val="es-PE"/>
        </w:rPr>
        <w:t>14</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marzo</w:t>
      </w:r>
      <w:r w:rsidRPr="004A6316">
        <w:rPr>
          <w:rFonts w:ascii="Arial" w:hAnsi="Arial" w:cs="Arial"/>
          <w:spacing w:val="-2"/>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 xml:space="preserve">2018, </w:t>
      </w:r>
      <w:bookmarkStart w:id="88" w:name="_Hlk127976614"/>
      <w:r w:rsidRPr="004A6316">
        <w:fldChar w:fldCharType="begin"/>
      </w:r>
      <w:r w:rsidRPr="004A6316">
        <w:rPr>
          <w:rFonts w:ascii="Arial" w:hAnsi="Arial" w:cs="Arial"/>
          <w:lang w:val="es-PE"/>
        </w:rPr>
        <w:instrText xml:space="preserve"> HYPERLINK "https://ecodiario.eleconomista.es/educacion-eAm/noticias/9009009/03/18/La-ONU-lamenta-la-suspension-de-enfoque-de-igualdad-de-genero-en-la-educacion-de-Peru.html" </w:instrText>
      </w:r>
      <w:r w:rsidRPr="004A6316">
        <w:fldChar w:fldCharType="separate"/>
      </w:r>
      <w:r w:rsidRPr="004A6316">
        <w:rPr>
          <w:rStyle w:val="Hipervnculo"/>
          <w:rFonts w:ascii="Arial" w:hAnsi="Arial" w:cs="Arial"/>
          <w:lang w:val="es-PE"/>
        </w:rPr>
        <w:t>https://ecodiario.eleconomista.es/educacion-eAm/noticias/9009009/03/18/La-ONU-lamenta-la-suspension-de-enfoque-de-igualdad-de-genero-en-la-educacion-de-Peru.html</w:t>
      </w:r>
      <w:r w:rsidRPr="004A6316">
        <w:rPr>
          <w:rStyle w:val="Hipervnculo"/>
          <w:rFonts w:ascii="Arial" w:hAnsi="Arial" w:cs="Arial"/>
          <w:lang w:val="es-PE"/>
        </w:rPr>
        <w:fldChar w:fldCharType="end"/>
      </w:r>
      <w:r w:rsidRPr="004A6316">
        <w:rPr>
          <w:rFonts w:ascii="Arial" w:hAnsi="Arial" w:cs="Arial"/>
          <w:lang w:val="es-PE"/>
        </w:rPr>
        <w:t xml:space="preserve"> </w:t>
      </w:r>
      <w:bookmarkEnd w:id="88"/>
    </w:p>
  </w:footnote>
  <w:footnote w:id="252">
    <w:p w14:paraId="462B885C" w14:textId="77777777" w:rsidR="00A40F61" w:rsidRPr="004A6316" w:rsidRDefault="00A40F61" w:rsidP="00C450A3">
      <w:pPr>
        <w:pStyle w:val="Textonotapie"/>
        <w:ind w:right="629"/>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El</w:t>
      </w:r>
      <w:r w:rsidRPr="004A6316">
        <w:rPr>
          <w:rFonts w:ascii="Arial" w:hAnsi="Arial" w:cs="Arial"/>
          <w:spacing w:val="30"/>
          <w:lang w:val="es-PE"/>
        </w:rPr>
        <w:t xml:space="preserve"> </w:t>
      </w:r>
      <w:r w:rsidRPr="004A6316">
        <w:rPr>
          <w:rFonts w:ascii="Arial" w:hAnsi="Arial" w:cs="Arial"/>
          <w:lang w:val="es-PE"/>
        </w:rPr>
        <w:t>fallo</w:t>
      </w:r>
      <w:r w:rsidRPr="004A6316">
        <w:rPr>
          <w:rFonts w:ascii="Arial" w:hAnsi="Arial" w:cs="Arial"/>
          <w:spacing w:val="30"/>
          <w:lang w:val="es-PE"/>
        </w:rPr>
        <w:t xml:space="preserve"> </w:t>
      </w:r>
      <w:r w:rsidRPr="004A6316">
        <w:rPr>
          <w:rFonts w:ascii="Arial" w:hAnsi="Arial" w:cs="Arial"/>
          <w:lang w:val="es-PE"/>
        </w:rPr>
        <w:t>está</w:t>
      </w:r>
      <w:r w:rsidRPr="004A6316">
        <w:rPr>
          <w:rFonts w:ascii="Arial" w:hAnsi="Arial" w:cs="Arial"/>
          <w:spacing w:val="30"/>
          <w:lang w:val="es-PE"/>
        </w:rPr>
        <w:t xml:space="preserve"> </w:t>
      </w:r>
      <w:r w:rsidRPr="004A6316">
        <w:rPr>
          <w:rFonts w:ascii="Arial" w:hAnsi="Arial" w:cs="Arial"/>
          <w:lang w:val="es-PE"/>
        </w:rPr>
        <w:t>disponible</w:t>
      </w:r>
      <w:r w:rsidRPr="004A6316">
        <w:rPr>
          <w:rFonts w:ascii="Arial" w:hAnsi="Arial" w:cs="Arial"/>
          <w:spacing w:val="30"/>
          <w:lang w:val="es-PE"/>
        </w:rPr>
        <w:t xml:space="preserve"> </w:t>
      </w:r>
      <w:r w:rsidRPr="004A6316">
        <w:rPr>
          <w:rFonts w:ascii="Arial" w:hAnsi="Arial" w:cs="Arial"/>
          <w:lang w:val="es-PE"/>
        </w:rPr>
        <w:t>en:</w:t>
      </w:r>
      <w:r w:rsidRPr="004A6316">
        <w:rPr>
          <w:rFonts w:ascii="Arial" w:hAnsi="Arial" w:cs="Arial"/>
          <w:spacing w:val="30"/>
          <w:lang w:val="es-PE"/>
        </w:rPr>
        <w:t xml:space="preserve"> </w:t>
      </w:r>
      <w:r w:rsidRPr="004A6316">
        <w:rPr>
          <w:rFonts w:ascii="Arial" w:hAnsi="Arial" w:cs="Arial"/>
          <w:color w:val="0563C1"/>
          <w:u w:val="single" w:color="0563C1"/>
          <w:lang w:val="es-PE"/>
        </w:rPr>
        <w:t>https://laley.pe/art/7628/esta-es-la-sentencia-de-la-corte-suprema-que-</w:t>
      </w:r>
      <w:r w:rsidRPr="004A6316">
        <w:rPr>
          <w:rFonts w:ascii="Arial" w:hAnsi="Arial" w:cs="Arial"/>
          <w:color w:val="0563C1"/>
          <w:spacing w:val="-47"/>
          <w:lang w:val="es-PE"/>
        </w:rPr>
        <w:t xml:space="preserve"> </w:t>
      </w:r>
      <w:r w:rsidRPr="004A6316">
        <w:rPr>
          <w:rFonts w:ascii="Arial" w:hAnsi="Arial" w:cs="Arial"/>
          <w:color w:val="0563C1"/>
          <w:u w:val="single" w:color="0563C1"/>
          <w:lang w:val="es-PE"/>
        </w:rPr>
        <w:t>rechazo-la-demanda-contra-el-enfoque-de-genero</w:t>
      </w:r>
    </w:p>
  </w:footnote>
  <w:footnote w:id="253">
    <w:p w14:paraId="0F1B01E6" w14:textId="77777777" w:rsidR="00A40F61" w:rsidRPr="004A6316" w:rsidRDefault="00A40F61" w:rsidP="00C450A3">
      <w:pPr>
        <w:pStyle w:val="Textonotapie"/>
        <w:ind w:right="629"/>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“Padres en Acción siguen en lucha por una educación sin ideología de género”, nota informativa del 27</w:t>
      </w:r>
      <w:r w:rsidRPr="004A6316">
        <w:rPr>
          <w:rFonts w:ascii="Arial" w:hAnsi="Arial" w:cs="Arial"/>
          <w:spacing w:val="1"/>
          <w:lang w:val="es-PE"/>
        </w:rPr>
        <w:t xml:space="preserve"> </w:t>
      </w:r>
      <w:r w:rsidRPr="004A6316">
        <w:rPr>
          <w:rFonts w:ascii="Arial" w:hAnsi="Arial" w:cs="Arial"/>
          <w:lang w:val="es-PE"/>
        </w:rPr>
        <w:t xml:space="preserve">de noviembre de 2021, </w:t>
      </w:r>
      <w:r w:rsidRPr="004A6316">
        <w:rPr>
          <w:rFonts w:ascii="Arial" w:hAnsi="Arial" w:cs="Arial"/>
          <w:color w:val="0563C1"/>
          <w:u w:val="single" w:color="0563C1"/>
          <w:lang w:val="es-PE"/>
        </w:rPr>
        <w:t>https://</w:t>
      </w:r>
      <w:hyperlink r:id="rId76">
        <w:r w:rsidRPr="004A6316">
          <w:rPr>
            <w:rFonts w:ascii="Arial" w:hAnsi="Arial" w:cs="Arial"/>
            <w:color w:val="0563C1"/>
            <w:u w:val="single" w:color="0563C1"/>
            <w:lang w:val="es-PE"/>
          </w:rPr>
          <w:t>www.aciprensa.com/noticias/padres-en-accion-siguen-en-</w:t>
        </w:r>
      </w:hyperlink>
      <w:r w:rsidRPr="004A6316">
        <w:rPr>
          <w:rFonts w:ascii="Arial" w:hAnsi="Arial" w:cs="Arial"/>
          <w:color w:val="0563C1"/>
          <w:spacing w:val="1"/>
          <w:lang w:val="es-PE"/>
        </w:rPr>
        <w:t xml:space="preserve"> </w:t>
      </w:r>
      <w:r w:rsidRPr="004A6316">
        <w:rPr>
          <w:rFonts w:ascii="Arial" w:hAnsi="Arial" w:cs="Arial"/>
          <w:color w:val="0563C1"/>
          <w:u w:val="single" w:color="0563C1"/>
          <w:lang w:val="es-PE"/>
        </w:rPr>
        <w:t>lucha-por-una-educacion-sin-ideologia-de-genero-76650</w:t>
      </w:r>
    </w:p>
  </w:footnote>
  <w:footnote w:id="254">
    <w:p w14:paraId="1A248B2E" w14:textId="77777777" w:rsidR="00A40F61" w:rsidRPr="004A6316" w:rsidRDefault="00A40F61" w:rsidP="00C450A3">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89" w:name="_Hlk127977048"/>
      <w:r w:rsidRPr="004A6316">
        <w:rPr>
          <w:rFonts w:ascii="Arial" w:hAnsi="Arial" w:cs="Arial"/>
          <w:lang w:val="es-PE"/>
        </w:rPr>
        <w:t>“Personas que profesan una religión están a favor de una educación sexual integral, según encuesta”, nota informativa del 3 de abril de 2022</w:t>
      </w:r>
      <w:bookmarkEnd w:id="89"/>
      <w:r w:rsidRPr="004A6316">
        <w:rPr>
          <w:rFonts w:ascii="Arial" w:hAnsi="Arial" w:cs="Arial"/>
          <w:lang w:val="es-PE"/>
        </w:rPr>
        <w:t xml:space="preserve">, </w:t>
      </w:r>
      <w:hyperlink r:id="rId77" w:tgtFrame="_blank" w:history="1">
        <w:r w:rsidRPr="004A6316">
          <w:rPr>
            <w:rStyle w:val="Hipervnculo"/>
            <w:rFonts w:ascii="Arial" w:hAnsi="Arial" w:cs="Arial"/>
            <w:color w:val="1A73E8"/>
            <w:spacing w:val="3"/>
            <w:shd w:val="clear" w:color="auto" w:fill="FFFFFF"/>
            <w:lang w:val="es-PE"/>
          </w:rPr>
          <w:t>https://rpp.pe/peru/actualidad/ipsos-personas-que-profesan-una-religion-estan-a-favor-de-una-educacion-sexual-integral-noticia-1397210</w:t>
        </w:r>
      </w:hyperlink>
    </w:p>
  </w:footnote>
  <w:footnote w:id="255">
    <w:p w14:paraId="06FC2726" w14:textId="77777777" w:rsidR="00A40F61" w:rsidRPr="004A6316" w:rsidRDefault="00A40F61" w:rsidP="00C450A3">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Durante</w:t>
      </w:r>
      <w:r w:rsidRPr="004A6316">
        <w:rPr>
          <w:rFonts w:ascii="Arial" w:hAnsi="Arial" w:cs="Arial"/>
          <w:spacing w:val="1"/>
          <w:lang w:val="es-PE"/>
        </w:rPr>
        <w:t xml:space="preserve"> </w:t>
      </w:r>
      <w:r w:rsidRPr="004A6316">
        <w:rPr>
          <w:rFonts w:ascii="Arial" w:hAnsi="Arial" w:cs="Arial"/>
          <w:lang w:val="es-PE"/>
        </w:rPr>
        <w:t>la</w:t>
      </w:r>
      <w:r w:rsidRPr="004A6316">
        <w:rPr>
          <w:rFonts w:ascii="Arial" w:hAnsi="Arial" w:cs="Arial"/>
          <w:spacing w:val="1"/>
          <w:lang w:val="es-PE"/>
        </w:rPr>
        <w:t xml:space="preserve"> </w:t>
      </w:r>
      <w:r w:rsidRPr="004A6316">
        <w:rPr>
          <w:rFonts w:ascii="Arial" w:hAnsi="Arial" w:cs="Arial"/>
          <w:lang w:val="es-PE"/>
        </w:rPr>
        <w:t>campaña presidencial,</w:t>
      </w:r>
      <w:r w:rsidRPr="004A6316">
        <w:rPr>
          <w:rFonts w:ascii="Arial" w:hAnsi="Arial" w:cs="Arial"/>
          <w:spacing w:val="1"/>
          <w:lang w:val="es-PE"/>
        </w:rPr>
        <w:t xml:space="preserve"> </w:t>
      </w:r>
      <w:r w:rsidRPr="004A6316">
        <w:rPr>
          <w:rFonts w:ascii="Arial" w:hAnsi="Arial" w:cs="Arial"/>
          <w:lang w:val="es-PE"/>
        </w:rPr>
        <w:t>el</w:t>
      </w:r>
      <w:r w:rsidRPr="004A6316">
        <w:rPr>
          <w:rFonts w:ascii="Arial" w:hAnsi="Arial" w:cs="Arial"/>
          <w:spacing w:val="1"/>
          <w:lang w:val="es-PE"/>
        </w:rPr>
        <w:t xml:space="preserve"> </w:t>
      </w:r>
      <w:r w:rsidRPr="004A6316">
        <w:rPr>
          <w:rFonts w:ascii="Arial" w:hAnsi="Arial" w:cs="Arial"/>
          <w:lang w:val="es-PE"/>
        </w:rPr>
        <w:t>entonces</w:t>
      </w:r>
      <w:r w:rsidRPr="004A6316">
        <w:rPr>
          <w:rFonts w:ascii="Arial" w:hAnsi="Arial" w:cs="Arial"/>
          <w:spacing w:val="1"/>
          <w:lang w:val="es-PE"/>
        </w:rPr>
        <w:t xml:space="preserve"> </w:t>
      </w:r>
      <w:r w:rsidRPr="004A6316">
        <w:rPr>
          <w:rFonts w:ascii="Arial" w:hAnsi="Arial" w:cs="Arial"/>
          <w:lang w:val="es-PE"/>
        </w:rPr>
        <w:t>candidato Pedro</w:t>
      </w:r>
      <w:r w:rsidRPr="004A6316">
        <w:rPr>
          <w:rFonts w:ascii="Arial" w:hAnsi="Arial" w:cs="Arial"/>
          <w:spacing w:val="1"/>
          <w:lang w:val="es-PE"/>
        </w:rPr>
        <w:t xml:space="preserve"> </w:t>
      </w:r>
      <w:r w:rsidRPr="004A6316">
        <w:rPr>
          <w:rFonts w:ascii="Arial" w:hAnsi="Arial" w:cs="Arial"/>
          <w:lang w:val="es-PE"/>
        </w:rPr>
        <w:t>Castillo Terrones, luego elegido Presidente de la República, haciendo</w:t>
      </w:r>
      <w:r w:rsidRPr="004A6316">
        <w:rPr>
          <w:rFonts w:ascii="Arial" w:hAnsi="Arial" w:cs="Arial"/>
          <w:spacing w:val="5"/>
          <w:lang w:val="es-PE"/>
        </w:rPr>
        <w:t xml:space="preserve"> </w:t>
      </w:r>
      <w:r w:rsidRPr="004A6316">
        <w:rPr>
          <w:rFonts w:ascii="Arial" w:hAnsi="Arial" w:cs="Arial"/>
          <w:lang w:val="es-PE"/>
        </w:rPr>
        <w:t>referencia</w:t>
      </w:r>
      <w:r w:rsidRPr="004A6316">
        <w:rPr>
          <w:rFonts w:ascii="Arial" w:hAnsi="Arial" w:cs="Arial"/>
          <w:spacing w:val="5"/>
          <w:lang w:val="es-PE"/>
        </w:rPr>
        <w:t xml:space="preserve"> </w:t>
      </w:r>
      <w:r w:rsidRPr="004A6316">
        <w:rPr>
          <w:rFonts w:ascii="Arial" w:hAnsi="Arial" w:cs="Arial"/>
          <w:lang w:val="es-PE"/>
        </w:rPr>
        <w:t>al</w:t>
      </w:r>
      <w:r w:rsidRPr="004A6316">
        <w:rPr>
          <w:rFonts w:ascii="Arial" w:hAnsi="Arial" w:cs="Arial"/>
          <w:spacing w:val="4"/>
          <w:lang w:val="es-PE"/>
        </w:rPr>
        <w:t xml:space="preserve"> c</w:t>
      </w:r>
      <w:r w:rsidRPr="004A6316">
        <w:rPr>
          <w:rFonts w:ascii="Arial" w:hAnsi="Arial" w:cs="Arial"/>
          <w:lang w:val="es-PE"/>
        </w:rPr>
        <w:t>urrículo</w:t>
      </w:r>
      <w:r w:rsidRPr="004A6316">
        <w:rPr>
          <w:rFonts w:ascii="Arial" w:hAnsi="Arial" w:cs="Arial"/>
          <w:spacing w:val="5"/>
          <w:lang w:val="es-PE"/>
        </w:rPr>
        <w:t xml:space="preserve"> </w:t>
      </w:r>
      <w:r w:rsidRPr="004A6316">
        <w:rPr>
          <w:rFonts w:ascii="Arial" w:hAnsi="Arial" w:cs="Arial"/>
          <w:lang w:val="es-PE"/>
        </w:rPr>
        <w:t>nacional,</w:t>
      </w:r>
      <w:r w:rsidRPr="004A6316">
        <w:rPr>
          <w:rFonts w:ascii="Arial" w:hAnsi="Arial" w:cs="Arial"/>
          <w:spacing w:val="5"/>
          <w:lang w:val="es-PE"/>
        </w:rPr>
        <w:t xml:space="preserve"> </w:t>
      </w:r>
      <w:r w:rsidRPr="004A6316">
        <w:rPr>
          <w:rFonts w:ascii="Arial" w:hAnsi="Arial" w:cs="Arial"/>
          <w:lang w:val="es-PE"/>
        </w:rPr>
        <w:t>declaró</w:t>
      </w:r>
      <w:r w:rsidRPr="004A6316">
        <w:rPr>
          <w:rFonts w:ascii="Arial" w:hAnsi="Arial" w:cs="Arial"/>
          <w:spacing w:val="5"/>
          <w:lang w:val="es-PE"/>
        </w:rPr>
        <w:t xml:space="preserve"> </w:t>
      </w:r>
      <w:r w:rsidRPr="004A6316">
        <w:rPr>
          <w:rFonts w:ascii="Arial" w:hAnsi="Arial" w:cs="Arial"/>
          <w:lang w:val="es-PE"/>
        </w:rPr>
        <w:t>públicamente</w:t>
      </w:r>
      <w:r w:rsidRPr="004A6316">
        <w:rPr>
          <w:rFonts w:ascii="Arial" w:hAnsi="Arial" w:cs="Arial"/>
          <w:spacing w:val="5"/>
          <w:lang w:val="es-PE"/>
        </w:rPr>
        <w:t xml:space="preserve"> </w:t>
      </w:r>
      <w:r w:rsidRPr="004A6316">
        <w:rPr>
          <w:rFonts w:ascii="Arial" w:hAnsi="Arial" w:cs="Arial"/>
          <w:lang w:val="es-PE"/>
        </w:rPr>
        <w:t>que</w:t>
      </w:r>
      <w:r w:rsidRPr="004A6316">
        <w:rPr>
          <w:rFonts w:ascii="Arial" w:hAnsi="Arial" w:cs="Arial"/>
          <w:spacing w:val="4"/>
          <w:lang w:val="es-PE"/>
        </w:rPr>
        <w:t xml:space="preserve"> </w:t>
      </w:r>
      <w:r w:rsidRPr="004A6316">
        <w:rPr>
          <w:rFonts w:ascii="Arial" w:hAnsi="Arial" w:cs="Arial"/>
          <w:lang w:val="es-PE"/>
        </w:rPr>
        <w:t>“[e]l</w:t>
      </w:r>
      <w:r w:rsidRPr="004A6316">
        <w:rPr>
          <w:rFonts w:ascii="Arial" w:hAnsi="Arial" w:cs="Arial"/>
          <w:spacing w:val="5"/>
          <w:lang w:val="es-PE"/>
        </w:rPr>
        <w:t xml:space="preserve"> </w:t>
      </w:r>
      <w:r w:rsidRPr="004A6316">
        <w:rPr>
          <w:rFonts w:ascii="Arial" w:hAnsi="Arial" w:cs="Arial"/>
          <w:lang w:val="es-PE"/>
        </w:rPr>
        <w:t>enfoque</w:t>
      </w:r>
      <w:r w:rsidRPr="004A6316">
        <w:rPr>
          <w:rFonts w:ascii="Arial" w:hAnsi="Arial" w:cs="Arial"/>
          <w:spacing w:val="5"/>
          <w:lang w:val="es-PE"/>
        </w:rPr>
        <w:t xml:space="preserve"> </w:t>
      </w:r>
      <w:r w:rsidRPr="004A6316">
        <w:rPr>
          <w:rFonts w:ascii="Arial" w:hAnsi="Arial" w:cs="Arial"/>
          <w:lang w:val="es-PE"/>
        </w:rPr>
        <w:t>de</w:t>
      </w:r>
      <w:r w:rsidRPr="004A6316">
        <w:rPr>
          <w:rFonts w:ascii="Arial" w:hAnsi="Arial" w:cs="Arial"/>
          <w:spacing w:val="4"/>
          <w:lang w:val="es-PE"/>
        </w:rPr>
        <w:t xml:space="preserve"> </w:t>
      </w:r>
      <w:r w:rsidRPr="004A6316">
        <w:rPr>
          <w:rFonts w:ascii="Arial" w:hAnsi="Arial" w:cs="Arial"/>
          <w:lang w:val="es-PE"/>
        </w:rPr>
        <w:t>género no</w:t>
      </w:r>
      <w:r w:rsidRPr="004A6316">
        <w:rPr>
          <w:rFonts w:ascii="Arial" w:hAnsi="Arial" w:cs="Arial"/>
          <w:spacing w:val="9"/>
          <w:lang w:val="es-PE"/>
        </w:rPr>
        <w:t xml:space="preserve"> </w:t>
      </w:r>
      <w:r w:rsidRPr="004A6316">
        <w:rPr>
          <w:rFonts w:ascii="Arial" w:hAnsi="Arial" w:cs="Arial"/>
          <w:lang w:val="es-PE"/>
        </w:rPr>
        <w:t>[era]</w:t>
      </w:r>
      <w:r w:rsidRPr="004A6316">
        <w:rPr>
          <w:rFonts w:ascii="Arial" w:hAnsi="Arial" w:cs="Arial"/>
          <w:spacing w:val="9"/>
          <w:lang w:val="es-PE"/>
        </w:rPr>
        <w:t xml:space="preserve"> </w:t>
      </w:r>
      <w:r w:rsidRPr="004A6316">
        <w:rPr>
          <w:rFonts w:ascii="Arial" w:hAnsi="Arial" w:cs="Arial"/>
          <w:lang w:val="es-PE"/>
        </w:rPr>
        <w:t>prioridad</w:t>
      </w:r>
      <w:r w:rsidRPr="004A6316">
        <w:rPr>
          <w:rFonts w:ascii="Arial" w:hAnsi="Arial" w:cs="Arial"/>
          <w:spacing w:val="9"/>
          <w:lang w:val="es-PE"/>
        </w:rPr>
        <w:t xml:space="preserve"> </w:t>
      </w:r>
      <w:r w:rsidRPr="004A6316">
        <w:rPr>
          <w:rFonts w:ascii="Arial" w:hAnsi="Arial" w:cs="Arial"/>
          <w:lang w:val="es-PE"/>
        </w:rPr>
        <w:t>[de</w:t>
      </w:r>
      <w:r w:rsidRPr="004A6316">
        <w:rPr>
          <w:rFonts w:ascii="Arial" w:hAnsi="Arial" w:cs="Arial"/>
          <w:spacing w:val="9"/>
          <w:lang w:val="es-PE"/>
        </w:rPr>
        <w:t xml:space="preserve"> </w:t>
      </w:r>
      <w:r w:rsidRPr="004A6316">
        <w:rPr>
          <w:rFonts w:ascii="Arial" w:hAnsi="Arial" w:cs="Arial"/>
          <w:lang w:val="es-PE"/>
        </w:rPr>
        <w:t>su</w:t>
      </w:r>
      <w:r w:rsidRPr="004A6316">
        <w:rPr>
          <w:rFonts w:ascii="Arial" w:hAnsi="Arial" w:cs="Arial"/>
          <w:spacing w:val="10"/>
          <w:lang w:val="es-PE"/>
        </w:rPr>
        <w:t xml:space="preserve"> </w:t>
      </w:r>
      <w:r w:rsidRPr="004A6316">
        <w:rPr>
          <w:rFonts w:ascii="Arial" w:hAnsi="Arial" w:cs="Arial"/>
          <w:lang w:val="es-PE"/>
        </w:rPr>
        <w:t>propuesta]”,</w:t>
      </w:r>
      <w:r w:rsidRPr="004A6316">
        <w:rPr>
          <w:rFonts w:ascii="Arial" w:hAnsi="Arial" w:cs="Arial"/>
          <w:spacing w:val="9"/>
          <w:lang w:val="es-PE"/>
        </w:rPr>
        <w:t xml:space="preserve"> </w:t>
      </w:r>
      <w:r w:rsidRPr="004A6316">
        <w:rPr>
          <w:rFonts w:ascii="Arial" w:hAnsi="Arial" w:cs="Arial"/>
          <w:lang w:val="es-PE"/>
        </w:rPr>
        <w:t>y</w:t>
      </w:r>
      <w:r w:rsidRPr="004A6316">
        <w:rPr>
          <w:rFonts w:ascii="Arial" w:hAnsi="Arial" w:cs="Arial"/>
          <w:spacing w:val="9"/>
          <w:lang w:val="es-PE"/>
        </w:rPr>
        <w:t xml:space="preserve"> </w:t>
      </w:r>
      <w:r w:rsidRPr="004A6316">
        <w:rPr>
          <w:rFonts w:ascii="Arial" w:hAnsi="Arial" w:cs="Arial"/>
          <w:lang w:val="es-PE"/>
        </w:rPr>
        <w:t>precisó</w:t>
      </w:r>
      <w:r w:rsidRPr="004A6316">
        <w:rPr>
          <w:rFonts w:ascii="Arial" w:hAnsi="Arial" w:cs="Arial"/>
          <w:spacing w:val="9"/>
          <w:lang w:val="es-PE"/>
        </w:rPr>
        <w:t xml:space="preserve"> </w:t>
      </w:r>
      <w:r w:rsidRPr="004A6316">
        <w:rPr>
          <w:rFonts w:ascii="Arial" w:hAnsi="Arial" w:cs="Arial"/>
          <w:lang w:val="es-PE"/>
        </w:rPr>
        <w:t>que</w:t>
      </w:r>
      <w:r w:rsidRPr="004A6316">
        <w:rPr>
          <w:rFonts w:ascii="Arial" w:hAnsi="Arial" w:cs="Arial"/>
          <w:spacing w:val="10"/>
          <w:lang w:val="es-PE"/>
        </w:rPr>
        <w:t xml:space="preserve"> </w:t>
      </w:r>
      <w:r w:rsidRPr="004A6316">
        <w:rPr>
          <w:rFonts w:ascii="Arial" w:hAnsi="Arial" w:cs="Arial"/>
          <w:lang w:val="es-PE"/>
        </w:rPr>
        <w:t>tal</w:t>
      </w:r>
      <w:r w:rsidRPr="004A6316">
        <w:rPr>
          <w:rFonts w:ascii="Arial" w:hAnsi="Arial" w:cs="Arial"/>
          <w:spacing w:val="9"/>
          <w:lang w:val="es-PE"/>
        </w:rPr>
        <w:t xml:space="preserve"> </w:t>
      </w:r>
      <w:r w:rsidRPr="004A6316">
        <w:rPr>
          <w:rFonts w:ascii="Arial" w:hAnsi="Arial" w:cs="Arial"/>
          <w:lang w:val="es-PE"/>
        </w:rPr>
        <w:t>enfoque</w:t>
      </w:r>
      <w:r w:rsidRPr="004A6316">
        <w:rPr>
          <w:rFonts w:ascii="Arial" w:hAnsi="Arial" w:cs="Arial"/>
          <w:spacing w:val="9"/>
          <w:lang w:val="es-PE"/>
        </w:rPr>
        <w:t xml:space="preserve"> </w:t>
      </w:r>
      <w:r w:rsidRPr="004A6316">
        <w:rPr>
          <w:rFonts w:ascii="Arial" w:hAnsi="Arial" w:cs="Arial"/>
          <w:lang w:val="es-PE"/>
        </w:rPr>
        <w:t>“[s]e</w:t>
      </w:r>
      <w:r w:rsidRPr="004A6316">
        <w:rPr>
          <w:rFonts w:ascii="Arial" w:hAnsi="Arial" w:cs="Arial"/>
          <w:spacing w:val="9"/>
          <w:lang w:val="es-PE"/>
        </w:rPr>
        <w:t xml:space="preserve"> </w:t>
      </w:r>
      <w:r w:rsidRPr="004A6316">
        <w:rPr>
          <w:rFonts w:ascii="Arial" w:hAnsi="Arial" w:cs="Arial"/>
          <w:lang w:val="es-PE"/>
        </w:rPr>
        <w:t>tiene</w:t>
      </w:r>
      <w:r w:rsidRPr="004A6316">
        <w:rPr>
          <w:rFonts w:ascii="Arial" w:hAnsi="Arial" w:cs="Arial"/>
          <w:spacing w:val="10"/>
          <w:lang w:val="es-PE"/>
        </w:rPr>
        <w:t xml:space="preserve"> </w:t>
      </w:r>
      <w:r w:rsidRPr="004A6316">
        <w:rPr>
          <w:rFonts w:ascii="Arial" w:hAnsi="Arial" w:cs="Arial"/>
          <w:lang w:val="es-PE"/>
        </w:rPr>
        <w:t>que</w:t>
      </w:r>
      <w:r w:rsidRPr="004A6316">
        <w:rPr>
          <w:rFonts w:ascii="Arial" w:hAnsi="Arial" w:cs="Arial"/>
          <w:spacing w:val="9"/>
          <w:lang w:val="es-PE"/>
        </w:rPr>
        <w:t xml:space="preserve"> </w:t>
      </w:r>
      <w:r w:rsidRPr="004A6316">
        <w:rPr>
          <w:rFonts w:ascii="Arial" w:hAnsi="Arial" w:cs="Arial"/>
          <w:lang w:val="es-PE"/>
        </w:rPr>
        <w:t>trasladar</w:t>
      </w:r>
      <w:r w:rsidRPr="004A6316">
        <w:rPr>
          <w:rFonts w:ascii="Arial" w:hAnsi="Arial" w:cs="Arial"/>
          <w:spacing w:val="9"/>
          <w:lang w:val="es-PE"/>
        </w:rPr>
        <w:t xml:space="preserve"> </w:t>
      </w:r>
      <w:r w:rsidRPr="004A6316">
        <w:rPr>
          <w:rFonts w:ascii="Arial" w:hAnsi="Arial" w:cs="Arial"/>
          <w:lang w:val="es-PE"/>
        </w:rPr>
        <w:t>incluso,</w:t>
      </w:r>
      <w:r w:rsidRPr="004A6316">
        <w:rPr>
          <w:rFonts w:ascii="Arial" w:hAnsi="Arial" w:cs="Arial"/>
          <w:spacing w:val="9"/>
          <w:lang w:val="es-PE"/>
        </w:rPr>
        <w:t xml:space="preserve"> </w:t>
      </w:r>
      <w:r w:rsidRPr="004A6316">
        <w:rPr>
          <w:rFonts w:ascii="Arial" w:hAnsi="Arial" w:cs="Arial"/>
          <w:lang w:val="es-PE"/>
        </w:rPr>
        <w:t>en</w:t>
      </w:r>
      <w:r w:rsidRPr="004A6316">
        <w:rPr>
          <w:rFonts w:ascii="Arial" w:hAnsi="Arial" w:cs="Arial"/>
          <w:spacing w:val="10"/>
          <w:lang w:val="es-PE"/>
        </w:rPr>
        <w:t xml:space="preserve"> </w:t>
      </w:r>
      <w:r w:rsidRPr="004A6316">
        <w:rPr>
          <w:rFonts w:ascii="Arial" w:hAnsi="Arial" w:cs="Arial"/>
          <w:lang w:val="es-PE"/>
        </w:rPr>
        <w:t>todo</w:t>
      </w:r>
      <w:r w:rsidRPr="004A6316">
        <w:rPr>
          <w:rFonts w:ascii="Arial" w:hAnsi="Arial" w:cs="Arial"/>
          <w:spacing w:val="-47"/>
          <w:lang w:val="es-PE"/>
        </w:rPr>
        <w:t xml:space="preserve"> </w:t>
      </w:r>
      <w:r w:rsidRPr="004A6316">
        <w:rPr>
          <w:rFonts w:ascii="Arial" w:hAnsi="Arial" w:cs="Arial"/>
          <w:lang w:val="es-PE"/>
        </w:rPr>
        <w:t>caso,</w:t>
      </w:r>
      <w:r w:rsidRPr="004A6316">
        <w:rPr>
          <w:rFonts w:ascii="Arial" w:hAnsi="Arial" w:cs="Arial"/>
          <w:spacing w:val="40"/>
          <w:lang w:val="es-PE"/>
        </w:rPr>
        <w:t xml:space="preserve"> </w:t>
      </w:r>
      <w:r w:rsidRPr="004A6316">
        <w:rPr>
          <w:rFonts w:ascii="Arial" w:hAnsi="Arial" w:cs="Arial"/>
          <w:lang w:val="es-PE"/>
        </w:rPr>
        <w:t>a</w:t>
      </w:r>
      <w:r w:rsidRPr="004A6316">
        <w:rPr>
          <w:rFonts w:ascii="Arial" w:hAnsi="Arial" w:cs="Arial"/>
          <w:spacing w:val="40"/>
          <w:lang w:val="es-PE"/>
        </w:rPr>
        <w:t xml:space="preserve"> </w:t>
      </w:r>
      <w:r w:rsidRPr="004A6316">
        <w:rPr>
          <w:rFonts w:ascii="Arial" w:hAnsi="Arial" w:cs="Arial"/>
          <w:lang w:val="es-PE"/>
        </w:rPr>
        <w:t>la</w:t>
      </w:r>
      <w:r w:rsidRPr="004A6316">
        <w:rPr>
          <w:rFonts w:ascii="Arial" w:hAnsi="Arial" w:cs="Arial"/>
          <w:spacing w:val="40"/>
          <w:lang w:val="es-PE"/>
        </w:rPr>
        <w:t xml:space="preserve"> </w:t>
      </w:r>
      <w:r w:rsidRPr="004A6316">
        <w:rPr>
          <w:rFonts w:ascii="Arial" w:hAnsi="Arial" w:cs="Arial"/>
          <w:lang w:val="es-PE"/>
        </w:rPr>
        <w:t>Asamblea</w:t>
      </w:r>
      <w:r w:rsidRPr="004A6316">
        <w:rPr>
          <w:rFonts w:ascii="Arial" w:hAnsi="Arial" w:cs="Arial"/>
          <w:spacing w:val="40"/>
          <w:lang w:val="es-PE"/>
        </w:rPr>
        <w:t xml:space="preserve"> </w:t>
      </w:r>
      <w:r w:rsidRPr="004A6316">
        <w:rPr>
          <w:rFonts w:ascii="Arial" w:hAnsi="Arial" w:cs="Arial"/>
          <w:lang w:val="es-PE"/>
        </w:rPr>
        <w:t>Nacional</w:t>
      </w:r>
      <w:r w:rsidRPr="004A6316">
        <w:rPr>
          <w:rFonts w:ascii="Arial" w:hAnsi="Arial" w:cs="Arial"/>
          <w:spacing w:val="40"/>
          <w:lang w:val="es-PE"/>
        </w:rPr>
        <w:t xml:space="preserve"> </w:t>
      </w:r>
      <w:r w:rsidRPr="004A6316">
        <w:rPr>
          <w:rFonts w:ascii="Arial" w:hAnsi="Arial" w:cs="Arial"/>
          <w:lang w:val="es-PE"/>
        </w:rPr>
        <w:t>Constituyente</w:t>
      </w:r>
      <w:r w:rsidRPr="004A6316">
        <w:rPr>
          <w:rFonts w:ascii="Arial" w:hAnsi="Arial" w:cs="Arial"/>
          <w:spacing w:val="40"/>
          <w:lang w:val="es-PE"/>
        </w:rPr>
        <w:t xml:space="preserve"> </w:t>
      </w:r>
      <w:r w:rsidRPr="004A6316">
        <w:rPr>
          <w:rFonts w:ascii="Arial" w:hAnsi="Arial" w:cs="Arial"/>
          <w:lang w:val="es-PE"/>
        </w:rPr>
        <w:t>para</w:t>
      </w:r>
      <w:r w:rsidRPr="004A6316">
        <w:rPr>
          <w:rFonts w:ascii="Arial" w:hAnsi="Arial" w:cs="Arial"/>
          <w:spacing w:val="40"/>
          <w:lang w:val="es-PE"/>
        </w:rPr>
        <w:t xml:space="preserve"> </w:t>
      </w:r>
      <w:r w:rsidRPr="004A6316">
        <w:rPr>
          <w:rFonts w:ascii="Arial" w:hAnsi="Arial" w:cs="Arial"/>
          <w:lang w:val="es-PE"/>
        </w:rPr>
        <w:t>que</w:t>
      </w:r>
      <w:r w:rsidRPr="004A6316">
        <w:rPr>
          <w:rFonts w:ascii="Arial" w:hAnsi="Arial" w:cs="Arial"/>
          <w:spacing w:val="40"/>
          <w:lang w:val="es-PE"/>
        </w:rPr>
        <w:t xml:space="preserve"> </w:t>
      </w:r>
      <w:r w:rsidRPr="004A6316">
        <w:rPr>
          <w:rFonts w:ascii="Arial" w:hAnsi="Arial" w:cs="Arial"/>
          <w:lang w:val="es-PE"/>
        </w:rPr>
        <w:t>se</w:t>
      </w:r>
      <w:r w:rsidRPr="004A6316">
        <w:rPr>
          <w:rFonts w:ascii="Arial" w:hAnsi="Arial" w:cs="Arial"/>
          <w:spacing w:val="40"/>
          <w:lang w:val="es-PE"/>
        </w:rPr>
        <w:t xml:space="preserve"> </w:t>
      </w:r>
      <w:r w:rsidRPr="004A6316">
        <w:rPr>
          <w:rFonts w:ascii="Arial" w:hAnsi="Arial" w:cs="Arial"/>
          <w:lang w:val="es-PE"/>
        </w:rPr>
        <w:t>debata”.</w:t>
      </w:r>
      <w:r w:rsidRPr="004A6316">
        <w:rPr>
          <w:rFonts w:ascii="Arial" w:hAnsi="Arial" w:cs="Arial"/>
          <w:spacing w:val="40"/>
          <w:lang w:val="es-PE"/>
        </w:rPr>
        <w:t xml:space="preserve"> </w:t>
      </w:r>
      <w:r w:rsidRPr="004A6316">
        <w:rPr>
          <w:rFonts w:ascii="Arial" w:hAnsi="Arial" w:cs="Arial"/>
          <w:lang w:val="es-PE"/>
        </w:rPr>
        <w:t>Información</w:t>
      </w:r>
      <w:r w:rsidRPr="004A6316">
        <w:rPr>
          <w:rFonts w:ascii="Arial" w:hAnsi="Arial" w:cs="Arial"/>
          <w:spacing w:val="40"/>
          <w:lang w:val="es-PE"/>
        </w:rPr>
        <w:t xml:space="preserve"> </w:t>
      </w:r>
      <w:r w:rsidRPr="004A6316">
        <w:rPr>
          <w:rFonts w:ascii="Arial" w:hAnsi="Arial" w:cs="Arial"/>
          <w:lang w:val="es-PE"/>
        </w:rPr>
        <w:t>disponible</w:t>
      </w:r>
      <w:r w:rsidRPr="004A6316">
        <w:rPr>
          <w:rFonts w:ascii="Arial" w:hAnsi="Arial" w:cs="Arial"/>
          <w:spacing w:val="40"/>
          <w:lang w:val="es-PE"/>
        </w:rPr>
        <w:t xml:space="preserve"> </w:t>
      </w:r>
      <w:r w:rsidRPr="004A6316">
        <w:rPr>
          <w:rFonts w:ascii="Arial" w:hAnsi="Arial" w:cs="Arial"/>
          <w:lang w:val="es-PE"/>
        </w:rPr>
        <w:t>en:</w:t>
      </w:r>
      <w:r w:rsidRPr="004A6316">
        <w:rPr>
          <w:rFonts w:ascii="Arial" w:hAnsi="Arial" w:cs="Arial"/>
          <w:spacing w:val="-47"/>
          <w:lang w:val="es-PE"/>
        </w:rPr>
        <w:t xml:space="preserve"> </w:t>
      </w:r>
      <w:r w:rsidRPr="004A6316">
        <w:rPr>
          <w:rFonts w:ascii="Arial" w:hAnsi="Arial" w:cs="Arial"/>
          <w:color w:val="0563C1"/>
          <w:u w:val="single" w:color="0563C1"/>
          <w:lang w:val="es-PE"/>
        </w:rPr>
        <w:t>https://gestion.pe/peru/politica/pedro-castillo-el-enfoque-de-genero-no-es-nuestra-prioridad-elecciones-</w:t>
      </w:r>
      <w:r w:rsidRPr="004A6316">
        <w:rPr>
          <w:rFonts w:ascii="Arial" w:hAnsi="Arial" w:cs="Arial"/>
          <w:color w:val="0563C1"/>
          <w:spacing w:val="1"/>
          <w:lang w:val="es-PE"/>
        </w:rPr>
        <w:t xml:space="preserve"> </w:t>
      </w:r>
      <w:r w:rsidRPr="004A6316">
        <w:rPr>
          <w:rFonts w:ascii="Arial" w:hAnsi="Arial" w:cs="Arial"/>
          <w:color w:val="0563C1"/>
          <w:u w:val="single" w:color="0563C1"/>
          <w:lang w:val="es-PE"/>
        </w:rPr>
        <w:t>2021-peru-libre-nndc-noticia/</w:t>
      </w:r>
    </w:p>
  </w:footnote>
  <w:footnote w:id="256">
    <w:p w14:paraId="1276A291" w14:textId="77777777" w:rsidR="00A40F61" w:rsidRPr="004A6316" w:rsidRDefault="00A40F61" w:rsidP="00C450A3">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 Belaunde, Carolina, “Profundizando las brechas. Una mirada a la desigualdad en los estudios</w:t>
      </w:r>
      <w:r w:rsidRPr="004A6316">
        <w:rPr>
          <w:rFonts w:ascii="Arial" w:hAnsi="Arial" w:cs="Arial"/>
          <w:spacing w:val="1"/>
          <w:lang w:val="es-PE"/>
        </w:rPr>
        <w:t xml:space="preserve"> </w:t>
      </w:r>
      <w:r w:rsidRPr="004A6316">
        <w:rPr>
          <w:rFonts w:ascii="Arial" w:hAnsi="Arial" w:cs="Arial"/>
          <w:lang w:val="es-PE"/>
        </w:rPr>
        <w:t xml:space="preserve">sobre el sistema educativo peruano”, en: Cotler, Julio &amp; Ricardo Cuenca (eds.) </w:t>
      </w:r>
      <w:r w:rsidRPr="004A6316">
        <w:rPr>
          <w:rFonts w:ascii="Arial" w:hAnsi="Arial" w:cs="Arial"/>
          <w:i/>
          <w:lang w:val="es-PE"/>
        </w:rPr>
        <w:t>Las desigualdades en el</w:t>
      </w:r>
      <w:r w:rsidRPr="004A6316">
        <w:rPr>
          <w:rFonts w:ascii="Arial" w:hAnsi="Arial" w:cs="Arial"/>
          <w:i/>
          <w:spacing w:val="1"/>
          <w:lang w:val="es-PE"/>
        </w:rPr>
        <w:t xml:space="preserve"> </w:t>
      </w:r>
      <w:r w:rsidRPr="004A6316">
        <w:rPr>
          <w:rFonts w:ascii="Arial" w:hAnsi="Arial" w:cs="Arial"/>
          <w:i/>
          <w:lang w:val="es-PE"/>
        </w:rPr>
        <w:t>Perú:</w:t>
      </w:r>
      <w:r w:rsidRPr="004A6316">
        <w:rPr>
          <w:rFonts w:ascii="Arial" w:hAnsi="Arial" w:cs="Arial"/>
          <w:i/>
          <w:spacing w:val="-2"/>
          <w:lang w:val="es-PE"/>
        </w:rPr>
        <w:t xml:space="preserve"> </w:t>
      </w:r>
      <w:r w:rsidRPr="004A6316">
        <w:rPr>
          <w:rFonts w:ascii="Arial" w:hAnsi="Arial" w:cs="Arial"/>
          <w:i/>
          <w:lang w:val="es-PE"/>
        </w:rPr>
        <w:t>balances</w:t>
      </w:r>
      <w:r w:rsidRPr="004A6316">
        <w:rPr>
          <w:rFonts w:ascii="Arial" w:hAnsi="Arial" w:cs="Arial"/>
          <w:i/>
          <w:spacing w:val="-1"/>
          <w:lang w:val="es-PE"/>
        </w:rPr>
        <w:t xml:space="preserve"> </w:t>
      </w:r>
      <w:r w:rsidRPr="004A6316">
        <w:rPr>
          <w:rFonts w:ascii="Arial" w:hAnsi="Arial" w:cs="Arial"/>
          <w:i/>
          <w:lang w:val="es-PE"/>
        </w:rPr>
        <w:t xml:space="preserve">críticos </w:t>
      </w:r>
      <w:r w:rsidRPr="004A6316">
        <w:rPr>
          <w:rFonts w:ascii="Arial" w:hAnsi="Arial" w:cs="Arial"/>
          <w:i/>
          <w:spacing w:val="-1"/>
          <w:lang w:val="es-PE"/>
        </w:rPr>
        <w:t>(</w:t>
      </w:r>
      <w:r w:rsidRPr="004A6316">
        <w:rPr>
          <w:rFonts w:ascii="Arial" w:hAnsi="Arial" w:cs="Arial"/>
          <w:lang w:val="es-PE"/>
        </w:rPr>
        <w:t>Lima,</w:t>
      </w:r>
      <w:r w:rsidRPr="004A6316">
        <w:rPr>
          <w:rFonts w:ascii="Arial" w:hAnsi="Arial" w:cs="Arial"/>
          <w:spacing w:val="-1"/>
          <w:lang w:val="es-PE"/>
        </w:rPr>
        <w:t xml:space="preserve"> </w:t>
      </w:r>
      <w:r w:rsidRPr="004A6316">
        <w:rPr>
          <w:rFonts w:ascii="Arial" w:hAnsi="Arial" w:cs="Arial"/>
          <w:lang w:val="es-PE"/>
        </w:rPr>
        <w:t>IEP, 2011), 287.</w:t>
      </w:r>
    </w:p>
  </w:footnote>
  <w:footnote w:id="257">
    <w:p w14:paraId="6C474C45" w14:textId="77777777" w:rsidR="00A40F61" w:rsidRPr="004A6316" w:rsidRDefault="00A40F61" w:rsidP="00C450A3">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Resolución</w:t>
      </w:r>
      <w:r w:rsidRPr="004A6316">
        <w:rPr>
          <w:rFonts w:ascii="Arial" w:hAnsi="Arial" w:cs="Arial"/>
          <w:spacing w:val="-2"/>
          <w:lang w:val="es-PE"/>
        </w:rPr>
        <w:t xml:space="preserve"> </w:t>
      </w:r>
      <w:r w:rsidRPr="004A6316">
        <w:rPr>
          <w:rFonts w:ascii="Arial" w:hAnsi="Arial" w:cs="Arial"/>
          <w:lang w:val="es-PE"/>
        </w:rPr>
        <w:t>Viceministerial</w:t>
      </w:r>
      <w:r w:rsidRPr="004A6316">
        <w:rPr>
          <w:rFonts w:ascii="Arial" w:hAnsi="Arial" w:cs="Arial"/>
          <w:spacing w:val="-3"/>
          <w:lang w:val="es-PE"/>
        </w:rPr>
        <w:t xml:space="preserve"> </w:t>
      </w:r>
      <w:r w:rsidRPr="004A6316">
        <w:rPr>
          <w:rFonts w:ascii="Arial" w:hAnsi="Arial" w:cs="Arial"/>
          <w:lang w:val="es-PE"/>
        </w:rPr>
        <w:t>N°</w:t>
      </w:r>
      <w:r w:rsidRPr="004A6316">
        <w:rPr>
          <w:rFonts w:ascii="Arial" w:hAnsi="Arial" w:cs="Arial"/>
          <w:spacing w:val="-3"/>
          <w:lang w:val="es-PE"/>
        </w:rPr>
        <w:t xml:space="preserve"> </w:t>
      </w:r>
      <w:r w:rsidRPr="004A6316">
        <w:rPr>
          <w:rFonts w:ascii="Arial" w:hAnsi="Arial" w:cs="Arial"/>
          <w:lang w:val="es-PE"/>
        </w:rPr>
        <w:t>044-2020-MINEDU</w:t>
      </w:r>
    </w:p>
  </w:footnote>
  <w:footnote w:id="258">
    <w:p w14:paraId="0645EABB" w14:textId="77777777" w:rsidR="00A40F61" w:rsidRPr="004A6316" w:rsidRDefault="00A40F61" w:rsidP="00C450A3">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 Belaunde, Carolina, “Profundizando las brechas. Una mirada a la desigualdad en los estudios</w:t>
      </w:r>
      <w:r w:rsidRPr="004A6316">
        <w:rPr>
          <w:rFonts w:ascii="Arial" w:hAnsi="Arial" w:cs="Arial"/>
          <w:spacing w:val="1"/>
          <w:lang w:val="es-PE"/>
        </w:rPr>
        <w:t xml:space="preserve"> </w:t>
      </w:r>
      <w:r w:rsidRPr="004A6316">
        <w:rPr>
          <w:rFonts w:ascii="Arial" w:hAnsi="Arial" w:cs="Arial"/>
          <w:lang w:val="es-PE"/>
        </w:rPr>
        <w:t>sobre el sistema educativo peruano”.</w:t>
      </w:r>
    </w:p>
  </w:footnote>
  <w:footnote w:id="259">
    <w:p w14:paraId="57F959AB" w14:textId="77777777" w:rsidR="00A40F61" w:rsidRPr="004A6316" w:rsidRDefault="00A40F61" w:rsidP="00601074">
      <w:pPr>
        <w:spacing w:after="0"/>
        <w:jc w:val="both"/>
        <w:rPr>
          <w:rFonts w:ascii="Arial" w:eastAsia="Times New Roman" w:hAnsi="Arial" w:cs="Arial"/>
          <w:color w:val="000000" w:themeColor="text1"/>
          <w:sz w:val="20"/>
          <w:szCs w:val="20"/>
          <w:lang w:eastAsia="es-MX"/>
        </w:rPr>
      </w:pPr>
      <w:r w:rsidRPr="004A6316">
        <w:rPr>
          <w:rStyle w:val="Refdenotaalpie"/>
          <w:rFonts w:ascii="Arial" w:hAnsi="Arial" w:cs="Arial"/>
          <w:color w:val="000000" w:themeColor="text1"/>
          <w:sz w:val="20"/>
          <w:szCs w:val="20"/>
        </w:rPr>
        <w:footnoteRef/>
      </w:r>
      <w:r w:rsidRPr="004A6316">
        <w:rPr>
          <w:rFonts w:ascii="Arial" w:hAnsi="Arial" w:cs="Arial"/>
          <w:color w:val="000000" w:themeColor="text1"/>
          <w:sz w:val="20"/>
          <w:szCs w:val="20"/>
        </w:rPr>
        <w:t xml:space="preserve"> </w:t>
      </w:r>
      <w:r w:rsidRPr="004A6316">
        <w:rPr>
          <w:rFonts w:ascii="Arial" w:eastAsia="Times New Roman" w:hAnsi="Arial" w:cs="Arial"/>
          <w:color w:val="000000" w:themeColor="text1"/>
          <w:spacing w:val="8"/>
          <w:sz w:val="20"/>
          <w:szCs w:val="20"/>
          <w:shd w:val="clear" w:color="auto" w:fill="FFFFFF"/>
          <w:lang w:eastAsia="es-MX"/>
        </w:rPr>
        <w:t>Montoya Giraldo, A.,&amp; Villegas Murillo, J. M., “Consultas populares: barreras institucionales y tensiones por la participación local”. </w:t>
      </w:r>
      <w:r w:rsidRPr="004A6316">
        <w:rPr>
          <w:rFonts w:ascii="Arial" w:eastAsia="Times New Roman" w:hAnsi="Arial" w:cs="Arial"/>
          <w:i/>
          <w:iCs/>
          <w:color w:val="000000" w:themeColor="text1"/>
          <w:spacing w:val="8"/>
          <w:sz w:val="20"/>
          <w:szCs w:val="20"/>
          <w:lang w:eastAsia="es-MX"/>
        </w:rPr>
        <w:t>Opinión Jurídica</w:t>
      </w:r>
      <w:r w:rsidRPr="004A6316">
        <w:rPr>
          <w:rFonts w:ascii="Arial" w:eastAsia="Times New Roman" w:hAnsi="Arial" w:cs="Arial"/>
          <w:color w:val="000000" w:themeColor="text1"/>
          <w:spacing w:val="8"/>
          <w:sz w:val="20"/>
          <w:szCs w:val="20"/>
          <w:shd w:val="clear" w:color="auto" w:fill="FFFFFF"/>
          <w:lang w:eastAsia="es-MX"/>
        </w:rPr>
        <w:t>, </w:t>
      </w:r>
      <w:r w:rsidRPr="004A6316">
        <w:rPr>
          <w:rFonts w:ascii="Arial" w:eastAsia="Times New Roman" w:hAnsi="Arial" w:cs="Arial"/>
          <w:i/>
          <w:iCs/>
          <w:color w:val="000000" w:themeColor="text1"/>
          <w:spacing w:val="8"/>
          <w:sz w:val="20"/>
          <w:szCs w:val="20"/>
          <w:lang w:eastAsia="es-MX"/>
        </w:rPr>
        <w:t>20</w:t>
      </w:r>
      <w:r w:rsidRPr="004A6316">
        <w:rPr>
          <w:rFonts w:ascii="Arial" w:eastAsia="Times New Roman" w:hAnsi="Arial" w:cs="Arial"/>
          <w:color w:val="000000" w:themeColor="text1"/>
          <w:spacing w:val="8"/>
          <w:sz w:val="20"/>
          <w:szCs w:val="20"/>
          <w:shd w:val="clear" w:color="auto" w:fill="FFFFFF"/>
          <w:lang w:eastAsia="es-MX"/>
        </w:rPr>
        <w:t>(41), 101-126. https://doi.org/10.22395/ojum.v20n41a3</w:t>
      </w:r>
    </w:p>
  </w:footnote>
  <w:footnote w:id="260">
    <w:p w14:paraId="13F1D123" w14:textId="77777777" w:rsidR="00A40F61" w:rsidRPr="004A6316" w:rsidRDefault="00A40F61" w:rsidP="00601074">
      <w:pPr>
        <w:pStyle w:val="Textonotapie"/>
        <w:jc w:val="both"/>
        <w:rPr>
          <w:rFonts w:ascii="Arial" w:hAnsi="Arial" w:cs="Arial"/>
          <w:color w:val="000000" w:themeColor="text1"/>
          <w:lang w:val="es-PE"/>
        </w:rPr>
      </w:pPr>
      <w:r w:rsidRPr="004A6316">
        <w:rPr>
          <w:rStyle w:val="Refdenotaalpie"/>
          <w:rFonts w:ascii="Arial" w:hAnsi="Arial" w:cs="Arial"/>
          <w:color w:val="000000" w:themeColor="text1"/>
        </w:rPr>
        <w:footnoteRef/>
      </w:r>
      <w:r w:rsidRPr="004A6316">
        <w:rPr>
          <w:rFonts w:ascii="Arial" w:hAnsi="Arial" w:cs="Arial"/>
          <w:color w:val="000000" w:themeColor="text1"/>
          <w:lang w:val="es-PE"/>
        </w:rPr>
        <w:t xml:space="preserve"> Hess, S., “Barreras sistémicas y discriminación en el acceso a financiamiento para la mujer: el caso de la cadena del turismo rural en Sacatepéquez (Guatemala)”, serie Estudios y Perspectivas-Sede Subregional de la CEPAL en México, N° 184 (LC/TS.2020/49; LC/MEX/TS.2020/12) (Ciudad de México, CEPAL, 2020), </w:t>
      </w:r>
      <w:hyperlink r:id="rId78" w:history="1">
        <w:r w:rsidRPr="004A6316">
          <w:rPr>
            <w:rStyle w:val="Hipervnculo"/>
            <w:rFonts w:ascii="Arial" w:hAnsi="Arial" w:cs="Arial"/>
            <w:color w:val="000000" w:themeColor="text1"/>
            <w:lang w:val="es-PE"/>
          </w:rPr>
          <w:t>https://repositorio.cepal.org/bitstream/handle/11362/45615/1/S2000352_es.pdf</w:t>
        </w:r>
      </w:hyperlink>
      <w:r w:rsidRPr="004A6316">
        <w:rPr>
          <w:rFonts w:ascii="Arial" w:hAnsi="Arial" w:cs="Arial"/>
          <w:color w:val="000000" w:themeColor="text1"/>
          <w:lang w:val="es-PE"/>
        </w:rPr>
        <w:t xml:space="preserve"> </w:t>
      </w:r>
    </w:p>
  </w:footnote>
  <w:footnote w:id="261">
    <w:p w14:paraId="3EF0F84B" w14:textId="77777777" w:rsidR="00A40F61" w:rsidRPr="004A6316" w:rsidRDefault="00A40F61" w:rsidP="00601074">
      <w:pPr>
        <w:spacing w:after="0"/>
        <w:jc w:val="both"/>
        <w:rPr>
          <w:rFonts w:ascii="Arial" w:eastAsia="Times New Roman" w:hAnsi="Arial" w:cs="Arial"/>
          <w:color w:val="000000" w:themeColor="text1"/>
          <w:sz w:val="20"/>
          <w:szCs w:val="20"/>
          <w:lang w:eastAsia="es-MX"/>
        </w:rPr>
      </w:pPr>
      <w:r w:rsidRPr="004A6316">
        <w:rPr>
          <w:rStyle w:val="Refdenotaalpie"/>
          <w:rFonts w:ascii="Arial" w:hAnsi="Arial" w:cs="Arial"/>
          <w:color w:val="000000" w:themeColor="text1"/>
          <w:sz w:val="20"/>
          <w:szCs w:val="20"/>
        </w:rPr>
        <w:footnoteRef/>
      </w:r>
      <w:r w:rsidRPr="004A6316">
        <w:rPr>
          <w:rFonts w:ascii="Arial" w:hAnsi="Arial" w:cs="Arial"/>
          <w:color w:val="000000" w:themeColor="text1"/>
          <w:sz w:val="20"/>
          <w:szCs w:val="20"/>
        </w:rPr>
        <w:t xml:space="preserve"> </w:t>
      </w:r>
      <w:r w:rsidRPr="004A6316">
        <w:rPr>
          <w:rFonts w:ascii="Arial" w:hAnsi="Arial" w:cs="Arial"/>
          <w:color w:val="000000" w:themeColor="text1"/>
          <w:sz w:val="20"/>
          <w:szCs w:val="20"/>
          <w:lang w:eastAsia="es-MX"/>
        </w:rPr>
        <w:t xml:space="preserve">Rocha T. y Del Castillo C., “Barreras Estructurales y Subjetivas en </w:t>
      </w:r>
      <w:r w:rsidRPr="004A6316">
        <w:rPr>
          <w:rFonts w:ascii="Arial" w:eastAsia="Times New Roman" w:hAnsi="Arial" w:cs="Arial"/>
          <w:color w:val="000000" w:themeColor="text1"/>
          <w:sz w:val="20"/>
          <w:szCs w:val="20"/>
          <w:lang w:eastAsia="es-MX"/>
        </w:rPr>
        <w:t xml:space="preserve">la Transición de Roles de Mujeres Mexicanas y su Malestar Emocional”, en </w:t>
      </w:r>
      <w:r w:rsidRPr="004A6316">
        <w:rPr>
          <w:rFonts w:ascii="Arial" w:eastAsia="Times New Roman" w:hAnsi="Arial" w:cs="Arial"/>
          <w:i/>
          <w:color w:val="000000" w:themeColor="text1"/>
          <w:sz w:val="20"/>
          <w:szCs w:val="20"/>
          <w:lang w:eastAsia="es-MX"/>
        </w:rPr>
        <w:t>Acta Colombiana de Psicología</w:t>
      </w:r>
      <w:r w:rsidRPr="004A6316">
        <w:rPr>
          <w:rFonts w:ascii="Arial" w:eastAsia="Times New Roman" w:hAnsi="Arial" w:cs="Arial"/>
          <w:color w:val="000000" w:themeColor="text1"/>
          <w:sz w:val="20"/>
          <w:szCs w:val="20"/>
          <w:lang w:eastAsia="es-MX"/>
        </w:rPr>
        <w:t xml:space="preserve">, 16 (1), 2013, 123-135, </w:t>
      </w:r>
      <w:hyperlink r:id="rId79" w:history="1">
        <w:r w:rsidRPr="004A6316">
          <w:rPr>
            <w:rStyle w:val="Hipervnculo"/>
            <w:rFonts w:ascii="Arial" w:hAnsi="Arial" w:cs="Arial"/>
            <w:color w:val="000000" w:themeColor="text1"/>
            <w:sz w:val="20"/>
            <w:szCs w:val="20"/>
            <w:lang w:eastAsia="es-MX"/>
          </w:rPr>
          <w:t>http://www.scielo.org.co/pdf/acp/v16n1/v16n1a12.pdf</w:t>
        </w:r>
      </w:hyperlink>
      <w:r w:rsidRPr="004A6316">
        <w:rPr>
          <w:rFonts w:ascii="Arial" w:eastAsia="Times New Roman" w:hAnsi="Arial" w:cs="Arial"/>
          <w:color w:val="000000" w:themeColor="text1"/>
          <w:sz w:val="20"/>
          <w:szCs w:val="20"/>
          <w:lang w:eastAsia="es-MX"/>
        </w:rPr>
        <w:t xml:space="preserve"> </w:t>
      </w:r>
    </w:p>
  </w:footnote>
  <w:footnote w:id="262">
    <w:p w14:paraId="6860B0E4" w14:textId="77777777" w:rsidR="00A40F61" w:rsidRPr="0042256A" w:rsidRDefault="00A40F61" w:rsidP="009B516A">
      <w:pPr>
        <w:pStyle w:val="Textonotapie"/>
        <w:jc w:val="both"/>
        <w:rPr>
          <w:rFonts w:ascii="Arial" w:hAnsi="Arial" w:cs="Arial"/>
          <w:lang w:val="es-PE"/>
        </w:rPr>
      </w:pPr>
      <w:r w:rsidRPr="0042256A">
        <w:rPr>
          <w:rStyle w:val="Refdenotaalpie"/>
          <w:rFonts w:ascii="Arial" w:hAnsi="Arial" w:cs="Arial"/>
        </w:rPr>
        <w:footnoteRef/>
      </w:r>
      <w:r w:rsidRPr="0042256A">
        <w:rPr>
          <w:rFonts w:ascii="Arial" w:hAnsi="Arial" w:cs="Arial"/>
          <w:lang w:val="es-PE"/>
        </w:rPr>
        <w:t xml:space="preserve"> Ferrer Mac-Gregor, E. “Acerca de la discriminación estructural histórica en razón de la posición económica (pobreza) de los trabajadores sometidos a trabajo de esclavo”, (Santiago, 2001), </w:t>
      </w:r>
      <w:hyperlink r:id="rId80" w:history="1">
        <w:r w:rsidRPr="0042256A">
          <w:rPr>
            <w:rStyle w:val="Hipervnculo"/>
            <w:rFonts w:ascii="Arial" w:hAnsi="Arial" w:cs="Arial"/>
            <w:lang w:val="es-PE"/>
          </w:rPr>
          <w:t>https://repositorio.cepal.org/bitstream/handle/11362/5987/1/S01050412_es.pdf</w:t>
        </w:r>
      </w:hyperlink>
      <w:r w:rsidRPr="0042256A">
        <w:rPr>
          <w:rFonts w:ascii="Arial" w:hAnsi="Arial" w:cs="Arial"/>
          <w:lang w:val="es-PE"/>
        </w:rPr>
        <w:t xml:space="preserve"> </w:t>
      </w:r>
    </w:p>
  </w:footnote>
  <w:footnote w:id="263">
    <w:p w14:paraId="606F1077" w14:textId="77777777" w:rsidR="00A40F61" w:rsidRPr="0042256A" w:rsidRDefault="00A40F61" w:rsidP="009B516A">
      <w:pPr>
        <w:pStyle w:val="Textonotapie"/>
        <w:jc w:val="both"/>
        <w:rPr>
          <w:rStyle w:val="Refdenotaalpie"/>
          <w:rFonts w:ascii="Arial" w:hAnsi="Arial" w:cs="Arial"/>
          <w:lang w:val="es-PE"/>
        </w:rPr>
      </w:pPr>
      <w:r w:rsidRPr="0042256A">
        <w:rPr>
          <w:rStyle w:val="Refdenotaalpie"/>
          <w:rFonts w:ascii="Arial" w:hAnsi="Arial" w:cs="Arial"/>
        </w:rPr>
        <w:footnoteRef/>
      </w:r>
      <w:r w:rsidRPr="0042256A">
        <w:rPr>
          <w:rFonts w:ascii="Arial" w:hAnsi="Arial" w:cs="Arial"/>
          <w:lang w:val="es-PE"/>
        </w:rPr>
        <w:t xml:space="preserve"> Zapata, A. &amp; R. Rojas, </w:t>
      </w:r>
      <w:r w:rsidRPr="0042256A">
        <w:rPr>
          <w:rFonts w:ascii="Arial" w:hAnsi="Arial" w:cs="Arial"/>
          <w:i/>
          <w:iCs/>
          <w:lang w:val="es-PE"/>
        </w:rPr>
        <w:t>¿Desiguales desde siempre? Miradas históricas sobre la desigualdad</w:t>
      </w:r>
      <w:r w:rsidRPr="0042256A">
        <w:rPr>
          <w:rFonts w:ascii="Arial" w:hAnsi="Arial" w:cs="Arial"/>
          <w:lang w:val="es-PE"/>
        </w:rPr>
        <w:t xml:space="preserve"> (Lima, IEP, 2013), 10-11.</w:t>
      </w:r>
      <w:r w:rsidRPr="0042256A">
        <w:rPr>
          <w:rStyle w:val="Refdenotaalpie"/>
          <w:rFonts w:ascii="Arial" w:hAnsi="Arial" w:cs="Arial"/>
          <w:lang w:val="es-PE"/>
        </w:rPr>
        <w:t xml:space="preserve"> </w:t>
      </w:r>
    </w:p>
  </w:footnote>
  <w:footnote w:id="264">
    <w:p w14:paraId="1FD785D1" w14:textId="77777777" w:rsidR="00A40F61" w:rsidRPr="0042256A" w:rsidRDefault="00A40F61" w:rsidP="009B516A">
      <w:pPr>
        <w:pStyle w:val="Textonotapie"/>
        <w:jc w:val="both"/>
        <w:rPr>
          <w:rFonts w:ascii="Arial" w:hAnsi="Arial" w:cs="Arial"/>
          <w:lang w:val="es-PE"/>
        </w:rPr>
      </w:pPr>
      <w:r w:rsidRPr="0042256A">
        <w:rPr>
          <w:rStyle w:val="Refdenotaalpie"/>
          <w:rFonts w:ascii="Arial" w:hAnsi="Arial" w:cs="Arial"/>
        </w:rPr>
        <w:footnoteRef/>
      </w:r>
      <w:r w:rsidRPr="0042256A">
        <w:rPr>
          <w:rFonts w:ascii="Arial" w:hAnsi="Arial" w:cs="Arial"/>
          <w:lang w:val="es-PE"/>
        </w:rPr>
        <w:t xml:space="preserve"> Es el caso, por ejemplo, de la </w:t>
      </w:r>
      <w:r w:rsidRPr="0042256A">
        <w:rPr>
          <w:rFonts w:ascii="Arial" w:hAnsi="Arial" w:cs="Arial"/>
          <w:color w:val="000000"/>
          <w:lang w:val="es-PE"/>
        </w:rPr>
        <w:t>Sentencia del Tribunal Constitucional recaída en el Expediente 03066-2019-PA/TC, que consideró que la consulta previa no es un derecho fundamental, lo que significó un gran retroceso en la protección de derechos de los pueblos indígenas, así como, un hecho que los mantiene en una situación de vulnerabilidad frente a otros grupos sociales. La Defensoría del Pueblo emitió un pronunciamiento al respecto, rechazando dicha decisión (</w:t>
      </w:r>
      <w:hyperlink r:id="rId81" w:history="1">
        <w:r w:rsidRPr="0042256A">
          <w:rPr>
            <w:rStyle w:val="Hipervnculo"/>
            <w:rFonts w:ascii="Arial" w:hAnsi="Arial" w:cs="Arial"/>
            <w:lang w:val="es-PE"/>
          </w:rPr>
          <w:t>https://www.defensoria.gob.pe/defensoria-del-pueblo-rechaza-sentencia-del-tribunal-constitucional-que-desconoce-consulta-previa-a-los-pueblos-indigenas-como-derecho-fundamental/</w:t>
        </w:r>
      </w:hyperlink>
      <w:r w:rsidRPr="0042256A">
        <w:rPr>
          <w:rFonts w:ascii="Arial" w:hAnsi="Arial" w:cs="Arial"/>
          <w:color w:val="000000"/>
          <w:lang w:val="es-PE"/>
        </w:rPr>
        <w:t xml:space="preserve"> </w:t>
      </w:r>
    </w:p>
  </w:footnote>
  <w:footnote w:id="265">
    <w:p w14:paraId="3D722126" w14:textId="77777777" w:rsidR="00A40F61" w:rsidRPr="004A6316" w:rsidRDefault="00A40F61" w:rsidP="00601074">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Nash, Claudio, “Estudio introductorio”, en: Lacrampette, Nicole (ed.) </w:t>
      </w:r>
      <w:r w:rsidRPr="004A6316">
        <w:rPr>
          <w:rFonts w:ascii="Arial" w:hAnsi="Arial" w:cs="Arial"/>
          <w:i/>
          <w:lang w:val="es-PE"/>
        </w:rPr>
        <w:t xml:space="preserve">Derechos humanos y mujeres: teoría y práctica </w:t>
      </w:r>
      <w:r w:rsidRPr="004A6316">
        <w:rPr>
          <w:rFonts w:ascii="Arial" w:hAnsi="Arial" w:cs="Arial"/>
          <w:lang w:val="es-PE"/>
        </w:rPr>
        <w:t>(Santiago, Universidad de Chile, Facultad de Derecho, Centro de Derechos Humanos, 2013), 25.</w:t>
      </w:r>
    </w:p>
  </w:footnote>
  <w:footnote w:id="266">
    <w:p w14:paraId="5E6E88B8" w14:textId="77777777" w:rsidR="00A40F61" w:rsidRPr="004A6316" w:rsidRDefault="00A40F61" w:rsidP="00601074">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Nash, Claudio, “Estudio introductorio”.</w:t>
      </w:r>
    </w:p>
  </w:footnote>
  <w:footnote w:id="267">
    <w:p w14:paraId="517FD37C" w14:textId="77777777" w:rsidR="00A40F61" w:rsidRPr="004A6316" w:rsidRDefault="00A40F61" w:rsidP="00601074">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Comité para la Eliminación de la Discriminación Racial de la ONU, </w:t>
      </w:r>
      <w:r w:rsidRPr="004A6316">
        <w:rPr>
          <w:rFonts w:ascii="Arial" w:hAnsi="Arial" w:cs="Arial"/>
          <w:i/>
          <w:lang w:val="es-PE"/>
        </w:rPr>
        <w:t>Observaciones finales sobre los</w:t>
      </w:r>
      <w:r w:rsidRPr="004A6316">
        <w:rPr>
          <w:rFonts w:ascii="Arial" w:hAnsi="Arial" w:cs="Arial"/>
          <w:i/>
          <w:spacing w:val="-2"/>
          <w:lang w:val="es-PE"/>
        </w:rPr>
        <w:t xml:space="preserve"> </w:t>
      </w:r>
      <w:r w:rsidRPr="004A6316">
        <w:rPr>
          <w:rFonts w:ascii="Arial" w:hAnsi="Arial" w:cs="Arial"/>
          <w:i/>
          <w:lang w:val="es-PE"/>
        </w:rPr>
        <w:t>informes</w:t>
      </w:r>
      <w:r w:rsidRPr="004A6316">
        <w:rPr>
          <w:rFonts w:ascii="Arial" w:hAnsi="Arial" w:cs="Arial"/>
          <w:i/>
          <w:spacing w:val="-1"/>
          <w:lang w:val="es-PE"/>
        </w:rPr>
        <w:t xml:space="preserve"> </w:t>
      </w:r>
      <w:r w:rsidRPr="004A6316">
        <w:rPr>
          <w:rFonts w:ascii="Arial" w:hAnsi="Arial" w:cs="Arial"/>
          <w:i/>
          <w:lang w:val="es-PE"/>
        </w:rPr>
        <w:t>periódicos</w:t>
      </w:r>
      <w:r w:rsidRPr="004A6316">
        <w:rPr>
          <w:rFonts w:ascii="Arial" w:hAnsi="Arial" w:cs="Arial"/>
          <w:i/>
          <w:spacing w:val="-1"/>
          <w:lang w:val="es-PE"/>
        </w:rPr>
        <w:t xml:space="preserve"> </w:t>
      </w:r>
      <w:r w:rsidRPr="004A6316">
        <w:rPr>
          <w:rFonts w:ascii="Arial" w:hAnsi="Arial" w:cs="Arial"/>
          <w:i/>
          <w:lang w:val="es-PE"/>
        </w:rPr>
        <w:t>22º</w:t>
      </w:r>
      <w:r w:rsidRPr="004A6316">
        <w:rPr>
          <w:rFonts w:ascii="Arial" w:hAnsi="Arial" w:cs="Arial"/>
          <w:i/>
          <w:spacing w:val="-1"/>
          <w:lang w:val="es-PE"/>
        </w:rPr>
        <w:t xml:space="preserve"> </w:t>
      </w:r>
      <w:r w:rsidRPr="004A6316">
        <w:rPr>
          <w:rFonts w:ascii="Arial" w:hAnsi="Arial" w:cs="Arial"/>
          <w:i/>
          <w:lang w:val="es-PE"/>
        </w:rPr>
        <w:t>y</w:t>
      </w:r>
      <w:r w:rsidRPr="004A6316">
        <w:rPr>
          <w:rFonts w:ascii="Arial" w:hAnsi="Arial" w:cs="Arial"/>
          <w:i/>
          <w:spacing w:val="-1"/>
          <w:lang w:val="es-PE"/>
        </w:rPr>
        <w:t xml:space="preserve"> </w:t>
      </w:r>
      <w:r w:rsidRPr="004A6316">
        <w:rPr>
          <w:rFonts w:ascii="Arial" w:hAnsi="Arial" w:cs="Arial"/>
          <w:i/>
          <w:lang w:val="es-PE"/>
        </w:rPr>
        <w:t>23º</w:t>
      </w:r>
      <w:r w:rsidRPr="004A6316">
        <w:rPr>
          <w:rFonts w:ascii="Arial" w:hAnsi="Arial" w:cs="Arial"/>
          <w:i/>
          <w:spacing w:val="-1"/>
          <w:lang w:val="es-PE"/>
        </w:rPr>
        <w:t xml:space="preserve"> </w:t>
      </w:r>
      <w:r w:rsidRPr="004A6316">
        <w:rPr>
          <w:rFonts w:ascii="Arial" w:hAnsi="Arial" w:cs="Arial"/>
          <w:i/>
          <w:lang w:val="es-PE"/>
        </w:rPr>
        <w:t>combinados</w:t>
      </w:r>
      <w:r w:rsidRPr="004A6316">
        <w:rPr>
          <w:rFonts w:ascii="Arial" w:hAnsi="Arial" w:cs="Arial"/>
          <w:i/>
          <w:spacing w:val="-1"/>
          <w:lang w:val="es-PE"/>
        </w:rPr>
        <w:t xml:space="preserve"> </w:t>
      </w:r>
      <w:r w:rsidRPr="004A6316">
        <w:rPr>
          <w:rFonts w:ascii="Arial" w:hAnsi="Arial" w:cs="Arial"/>
          <w:i/>
          <w:lang w:val="es-PE"/>
        </w:rPr>
        <w:t>del</w:t>
      </w:r>
      <w:r w:rsidRPr="004A6316">
        <w:rPr>
          <w:rFonts w:ascii="Arial" w:hAnsi="Arial" w:cs="Arial"/>
          <w:i/>
          <w:spacing w:val="-1"/>
          <w:lang w:val="es-PE"/>
        </w:rPr>
        <w:t xml:space="preserve"> </w:t>
      </w:r>
      <w:r w:rsidRPr="004A6316">
        <w:rPr>
          <w:rFonts w:ascii="Arial" w:hAnsi="Arial" w:cs="Arial"/>
          <w:i/>
          <w:lang w:val="es-PE"/>
        </w:rPr>
        <w:t>Perú</w:t>
      </w:r>
      <w:r w:rsidRPr="004A6316">
        <w:rPr>
          <w:rFonts w:ascii="Arial" w:hAnsi="Arial" w:cs="Arial"/>
          <w:iCs/>
          <w:lang w:val="es-PE"/>
        </w:rPr>
        <w:t xml:space="preserve"> (2018)</w:t>
      </w:r>
      <w:r w:rsidRPr="004A6316">
        <w:rPr>
          <w:rFonts w:ascii="Arial" w:hAnsi="Arial" w:cs="Arial"/>
          <w:lang w:val="es-PE"/>
        </w:rPr>
        <w:t>.</w:t>
      </w:r>
    </w:p>
  </w:footnote>
  <w:footnote w:id="268">
    <w:p w14:paraId="2FE11151" w14:textId="77777777" w:rsidR="00A40F61" w:rsidRPr="004A6316" w:rsidRDefault="00A40F61" w:rsidP="00601074">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Comité de Derechos Humanos de la ONU, </w:t>
      </w:r>
      <w:r w:rsidRPr="004A6316">
        <w:rPr>
          <w:rFonts w:ascii="Arial" w:hAnsi="Arial" w:cs="Arial"/>
          <w:i/>
          <w:lang w:val="es-PE"/>
        </w:rPr>
        <w:t>Observaciones finales sobre el quinto informe periódico</w:t>
      </w:r>
      <w:r w:rsidRPr="004A6316">
        <w:rPr>
          <w:rFonts w:ascii="Arial" w:hAnsi="Arial" w:cs="Arial"/>
          <w:i/>
          <w:spacing w:val="1"/>
          <w:lang w:val="es-PE"/>
        </w:rPr>
        <w:t xml:space="preserve"> </w:t>
      </w:r>
      <w:r w:rsidRPr="004A6316">
        <w:rPr>
          <w:rFonts w:ascii="Arial" w:hAnsi="Arial" w:cs="Arial"/>
          <w:i/>
          <w:lang w:val="es-PE"/>
        </w:rPr>
        <w:t>del</w:t>
      </w:r>
      <w:r w:rsidRPr="004A6316">
        <w:rPr>
          <w:rFonts w:ascii="Arial" w:hAnsi="Arial" w:cs="Arial"/>
          <w:i/>
          <w:spacing w:val="-2"/>
          <w:lang w:val="es-PE"/>
        </w:rPr>
        <w:t xml:space="preserve"> </w:t>
      </w:r>
      <w:r w:rsidRPr="004A6316">
        <w:rPr>
          <w:rFonts w:ascii="Arial" w:hAnsi="Arial" w:cs="Arial"/>
          <w:i/>
          <w:lang w:val="es-PE"/>
        </w:rPr>
        <w:t>Perú,</w:t>
      </w:r>
      <w:r w:rsidRPr="004A6316">
        <w:rPr>
          <w:rFonts w:ascii="Arial" w:hAnsi="Arial" w:cs="Arial"/>
          <w:i/>
          <w:spacing w:val="-1"/>
          <w:lang w:val="es-PE"/>
        </w:rPr>
        <w:t xml:space="preserve"> </w:t>
      </w:r>
      <w:r w:rsidRPr="004A6316">
        <w:rPr>
          <w:rFonts w:ascii="Arial" w:hAnsi="Arial" w:cs="Arial"/>
          <w:i/>
          <w:lang w:val="es-PE"/>
        </w:rPr>
        <w:t>aprobadas</w:t>
      </w:r>
      <w:r w:rsidRPr="004A6316">
        <w:rPr>
          <w:rFonts w:ascii="Arial" w:hAnsi="Arial" w:cs="Arial"/>
          <w:i/>
          <w:spacing w:val="-1"/>
          <w:lang w:val="es-PE"/>
        </w:rPr>
        <w:t xml:space="preserve"> </w:t>
      </w:r>
      <w:r w:rsidRPr="004A6316">
        <w:rPr>
          <w:rFonts w:ascii="Arial" w:hAnsi="Arial" w:cs="Arial"/>
          <w:i/>
          <w:lang w:val="es-PE"/>
        </w:rPr>
        <w:t>por</w:t>
      </w:r>
      <w:r w:rsidRPr="004A6316">
        <w:rPr>
          <w:rFonts w:ascii="Arial" w:hAnsi="Arial" w:cs="Arial"/>
          <w:i/>
          <w:spacing w:val="-1"/>
          <w:lang w:val="es-PE"/>
        </w:rPr>
        <w:t xml:space="preserve"> </w:t>
      </w:r>
      <w:r w:rsidRPr="004A6316">
        <w:rPr>
          <w:rFonts w:ascii="Arial" w:hAnsi="Arial" w:cs="Arial"/>
          <w:i/>
          <w:lang w:val="es-PE"/>
        </w:rPr>
        <w:t>el</w:t>
      </w:r>
      <w:r w:rsidRPr="004A6316">
        <w:rPr>
          <w:rFonts w:ascii="Arial" w:hAnsi="Arial" w:cs="Arial"/>
          <w:i/>
          <w:spacing w:val="-1"/>
          <w:lang w:val="es-PE"/>
        </w:rPr>
        <w:t xml:space="preserve"> </w:t>
      </w:r>
      <w:r w:rsidRPr="004A6316">
        <w:rPr>
          <w:rFonts w:ascii="Arial" w:hAnsi="Arial" w:cs="Arial"/>
          <w:i/>
          <w:lang w:val="es-PE"/>
        </w:rPr>
        <w:t>Comité</w:t>
      </w:r>
      <w:r w:rsidRPr="004A6316">
        <w:rPr>
          <w:rFonts w:ascii="Arial" w:hAnsi="Arial" w:cs="Arial"/>
          <w:i/>
          <w:spacing w:val="-1"/>
          <w:lang w:val="es-PE"/>
        </w:rPr>
        <w:t xml:space="preserve"> </w:t>
      </w:r>
      <w:r w:rsidRPr="004A6316">
        <w:rPr>
          <w:rFonts w:ascii="Arial" w:hAnsi="Arial" w:cs="Arial"/>
          <w:i/>
          <w:lang w:val="es-PE"/>
        </w:rPr>
        <w:t>en</w:t>
      </w:r>
      <w:r w:rsidRPr="004A6316">
        <w:rPr>
          <w:rFonts w:ascii="Arial" w:hAnsi="Arial" w:cs="Arial"/>
          <w:i/>
          <w:spacing w:val="-1"/>
          <w:lang w:val="es-PE"/>
        </w:rPr>
        <w:t xml:space="preserve"> </w:t>
      </w:r>
      <w:r w:rsidRPr="004A6316">
        <w:rPr>
          <w:rFonts w:ascii="Arial" w:hAnsi="Arial" w:cs="Arial"/>
          <w:i/>
          <w:lang w:val="es-PE"/>
        </w:rPr>
        <w:t>su</w:t>
      </w:r>
      <w:r w:rsidRPr="004A6316">
        <w:rPr>
          <w:rFonts w:ascii="Arial" w:hAnsi="Arial" w:cs="Arial"/>
          <w:i/>
          <w:spacing w:val="-1"/>
          <w:lang w:val="es-PE"/>
        </w:rPr>
        <w:t xml:space="preserve"> </w:t>
      </w:r>
      <w:r w:rsidRPr="004A6316">
        <w:rPr>
          <w:rFonts w:ascii="Arial" w:hAnsi="Arial" w:cs="Arial"/>
          <w:i/>
          <w:lang w:val="es-PE"/>
        </w:rPr>
        <w:t>107º</w:t>
      </w:r>
      <w:r w:rsidRPr="004A6316">
        <w:rPr>
          <w:rFonts w:ascii="Arial" w:hAnsi="Arial" w:cs="Arial"/>
          <w:i/>
          <w:spacing w:val="-1"/>
          <w:lang w:val="es-PE"/>
        </w:rPr>
        <w:t xml:space="preserve"> </w:t>
      </w:r>
      <w:r w:rsidRPr="004A6316">
        <w:rPr>
          <w:rFonts w:ascii="Arial" w:hAnsi="Arial" w:cs="Arial"/>
          <w:i/>
          <w:lang w:val="es-PE"/>
        </w:rPr>
        <w:t>período</w:t>
      </w:r>
      <w:r w:rsidRPr="004A6316">
        <w:rPr>
          <w:rFonts w:ascii="Arial" w:hAnsi="Arial" w:cs="Arial"/>
          <w:i/>
          <w:spacing w:val="-1"/>
          <w:lang w:val="es-PE"/>
        </w:rPr>
        <w:t xml:space="preserve"> </w:t>
      </w:r>
      <w:r w:rsidRPr="004A6316">
        <w:rPr>
          <w:rFonts w:ascii="Arial" w:hAnsi="Arial" w:cs="Arial"/>
          <w:i/>
          <w:lang w:val="es-PE"/>
        </w:rPr>
        <w:t>de</w:t>
      </w:r>
      <w:r w:rsidRPr="004A6316">
        <w:rPr>
          <w:rFonts w:ascii="Arial" w:hAnsi="Arial" w:cs="Arial"/>
          <w:i/>
          <w:spacing w:val="-1"/>
          <w:lang w:val="es-PE"/>
        </w:rPr>
        <w:t xml:space="preserve"> </w:t>
      </w:r>
      <w:r w:rsidRPr="004A6316">
        <w:rPr>
          <w:rFonts w:ascii="Arial" w:hAnsi="Arial" w:cs="Arial"/>
          <w:i/>
          <w:lang w:val="es-PE"/>
        </w:rPr>
        <w:t>sesiones</w:t>
      </w:r>
      <w:r w:rsidRPr="004A6316">
        <w:rPr>
          <w:rFonts w:ascii="Arial" w:hAnsi="Arial" w:cs="Arial"/>
          <w:lang w:val="es-PE"/>
        </w:rPr>
        <w:t>,</w:t>
      </w:r>
      <w:r w:rsidRPr="004A6316">
        <w:rPr>
          <w:rFonts w:ascii="Arial" w:hAnsi="Arial" w:cs="Arial"/>
          <w:spacing w:val="-1"/>
          <w:lang w:val="es-PE"/>
        </w:rPr>
        <w:t xml:space="preserve"> </w:t>
      </w:r>
      <w:r w:rsidRPr="004A6316">
        <w:rPr>
          <w:rFonts w:ascii="Arial" w:hAnsi="Arial" w:cs="Arial"/>
          <w:lang w:val="es-PE"/>
        </w:rPr>
        <w:t>11</w:t>
      </w:r>
      <w:r w:rsidRPr="004A6316">
        <w:rPr>
          <w:rFonts w:ascii="Arial" w:hAnsi="Arial" w:cs="Arial"/>
          <w:spacing w:val="-1"/>
          <w:lang w:val="es-PE"/>
        </w:rPr>
        <w:t xml:space="preserve"> </w:t>
      </w:r>
      <w:r w:rsidRPr="004A6316">
        <w:rPr>
          <w:rFonts w:ascii="Arial" w:hAnsi="Arial" w:cs="Arial"/>
          <w:lang w:val="es-PE"/>
        </w:rPr>
        <w:t>a</w:t>
      </w:r>
      <w:r w:rsidRPr="004A6316">
        <w:rPr>
          <w:rFonts w:ascii="Arial" w:hAnsi="Arial" w:cs="Arial"/>
          <w:spacing w:val="-2"/>
          <w:lang w:val="es-PE"/>
        </w:rPr>
        <w:t xml:space="preserve"> </w:t>
      </w:r>
      <w:r w:rsidRPr="004A6316">
        <w:rPr>
          <w:rFonts w:ascii="Arial" w:hAnsi="Arial" w:cs="Arial"/>
          <w:lang w:val="es-PE"/>
        </w:rPr>
        <w:t>28</w:t>
      </w:r>
      <w:r w:rsidRPr="004A6316">
        <w:rPr>
          <w:rFonts w:ascii="Arial" w:hAnsi="Arial" w:cs="Arial"/>
          <w:spacing w:val="-1"/>
          <w:lang w:val="es-PE"/>
        </w:rPr>
        <w:t xml:space="preserve"> </w:t>
      </w:r>
      <w:r w:rsidRPr="004A6316">
        <w:rPr>
          <w:rFonts w:ascii="Arial" w:hAnsi="Arial" w:cs="Arial"/>
          <w:lang w:val="es-PE"/>
        </w:rPr>
        <w:t>de</w:t>
      </w:r>
      <w:r w:rsidRPr="004A6316">
        <w:rPr>
          <w:rFonts w:ascii="Arial" w:hAnsi="Arial" w:cs="Arial"/>
          <w:spacing w:val="-1"/>
          <w:lang w:val="es-PE"/>
        </w:rPr>
        <w:t xml:space="preserve"> </w:t>
      </w:r>
      <w:r w:rsidRPr="004A6316">
        <w:rPr>
          <w:rFonts w:ascii="Arial" w:hAnsi="Arial" w:cs="Arial"/>
          <w:lang w:val="es-PE"/>
        </w:rPr>
        <w:t>marzo de 2013.</w:t>
      </w:r>
    </w:p>
  </w:footnote>
  <w:footnote w:id="269">
    <w:p w14:paraId="68621F06" w14:textId="77777777" w:rsidR="00A40F61" w:rsidRPr="004A6316" w:rsidRDefault="00A40F61" w:rsidP="00601074">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Comité de Derechos Económicos, Sociales y Culturales, </w:t>
      </w:r>
      <w:r w:rsidRPr="004A6316">
        <w:rPr>
          <w:rFonts w:ascii="Arial" w:hAnsi="Arial" w:cs="Arial"/>
          <w:i/>
          <w:lang w:val="es-PE"/>
        </w:rPr>
        <w:t xml:space="preserve">Examen de los informes presentados por los Estados parte en virtud de los artículos 16 y 17 del Pacto, </w:t>
      </w:r>
      <w:r w:rsidRPr="004A6316">
        <w:rPr>
          <w:rFonts w:ascii="Arial" w:hAnsi="Arial" w:cs="Arial"/>
          <w:lang w:val="es-PE"/>
        </w:rPr>
        <w:t>48º período de sesiones, 30 de abril a 18 de mayo de 2012.</w:t>
      </w:r>
    </w:p>
  </w:footnote>
  <w:footnote w:id="270">
    <w:p w14:paraId="174D17C7" w14:textId="280E6629" w:rsidR="00A40F61" w:rsidRPr="004A6316" w:rsidRDefault="00A40F61" w:rsidP="00423333">
      <w:pPr>
        <w:pStyle w:val="Textonotapie"/>
        <w:tabs>
          <w:tab w:val="left" w:pos="7797"/>
        </w:tabs>
        <w:ind w:right="629"/>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 – INEI, </w:t>
      </w:r>
      <w:r w:rsidRPr="004A6316">
        <w:rPr>
          <w:rFonts w:ascii="Arial" w:hAnsi="Arial" w:cs="Arial"/>
          <w:i/>
          <w:lang w:val="es-PE"/>
        </w:rPr>
        <w:t>Perú: Brechas de Género, 2020:</w:t>
      </w:r>
      <w:r>
        <w:rPr>
          <w:rFonts w:ascii="Arial" w:hAnsi="Arial" w:cs="Arial"/>
          <w:i/>
          <w:lang w:val="es-PE"/>
        </w:rPr>
        <w:t xml:space="preserve"> </w:t>
      </w:r>
      <w:r w:rsidRPr="004A6316">
        <w:rPr>
          <w:rFonts w:ascii="Arial" w:hAnsi="Arial" w:cs="Arial"/>
          <w:i/>
          <w:lang w:val="es-PE"/>
        </w:rPr>
        <w:t>Avances hacia la igualdad de mujeres y hombres</w:t>
      </w:r>
      <w:r w:rsidRPr="004A6316">
        <w:rPr>
          <w:rFonts w:ascii="Arial" w:hAnsi="Arial" w:cs="Arial"/>
          <w:lang w:val="es-PE"/>
        </w:rPr>
        <w:t xml:space="preserve">, 97, </w:t>
      </w:r>
      <w:r w:rsidRPr="004A6316">
        <w:rPr>
          <w:rFonts w:ascii="Arial" w:hAnsi="Arial" w:cs="Arial"/>
          <w:u w:val="single"/>
          <w:lang w:val="es-PE"/>
        </w:rPr>
        <w:t>https://</w:t>
      </w:r>
      <w:hyperlink r:id="rId82">
        <w:r w:rsidRPr="004A6316">
          <w:rPr>
            <w:rStyle w:val="Hipervnculo"/>
            <w:rFonts w:ascii="Arial" w:hAnsi="Arial" w:cs="Arial"/>
            <w:lang w:val="es-PE"/>
          </w:rPr>
          <w:t>www.inei.gob.pe/media/MenuRecursivo/publicaciones_digitales/Est/Lib1801/libro.pdf</w:t>
        </w:r>
      </w:hyperlink>
    </w:p>
  </w:footnote>
  <w:footnote w:id="271">
    <w:p w14:paraId="0395E4AB" w14:textId="77777777" w:rsidR="00A40F61" w:rsidRPr="004A6316" w:rsidRDefault="00A40F61" w:rsidP="00423333">
      <w:pPr>
        <w:pStyle w:val="Textonotapie"/>
        <w:ind w:right="629"/>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Instituto Nacional de Estadística e Informática – INEI, </w:t>
      </w:r>
      <w:r w:rsidRPr="004A6316">
        <w:rPr>
          <w:rFonts w:ascii="Arial" w:hAnsi="Arial" w:cs="Arial"/>
          <w:i/>
          <w:lang w:val="es-PE"/>
        </w:rPr>
        <w:t>Perú: Brechas de Género, 2020: Avances hacia la igualdad de mujeres y hombres</w:t>
      </w:r>
      <w:r w:rsidRPr="004A6316">
        <w:rPr>
          <w:rFonts w:ascii="Arial" w:hAnsi="Arial" w:cs="Arial"/>
          <w:lang w:val="es-PE"/>
        </w:rPr>
        <w:t>.</w:t>
      </w:r>
    </w:p>
  </w:footnote>
  <w:footnote w:id="272">
    <w:p w14:paraId="28723084" w14:textId="77777777" w:rsidR="00A40F61" w:rsidRPr="004A6316" w:rsidRDefault="00A40F61" w:rsidP="00423333">
      <w:pPr>
        <w:pStyle w:val="Textonotapie"/>
        <w:ind w:right="-1"/>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El</w:t>
      </w:r>
      <w:r w:rsidRPr="004A6316">
        <w:rPr>
          <w:rFonts w:ascii="Arial" w:hAnsi="Arial" w:cs="Arial"/>
          <w:spacing w:val="23"/>
          <w:lang w:val="es-PE"/>
        </w:rPr>
        <w:t xml:space="preserve"> </w:t>
      </w:r>
      <w:r w:rsidRPr="004A6316">
        <w:rPr>
          <w:rFonts w:ascii="Arial" w:hAnsi="Arial" w:cs="Arial"/>
          <w:lang w:val="es-PE"/>
        </w:rPr>
        <w:t>mismo</w:t>
      </w:r>
      <w:r w:rsidRPr="004A6316">
        <w:rPr>
          <w:rFonts w:ascii="Arial" w:hAnsi="Arial" w:cs="Arial"/>
          <w:spacing w:val="24"/>
          <w:lang w:val="es-PE"/>
        </w:rPr>
        <w:t xml:space="preserve"> </w:t>
      </w:r>
      <w:r w:rsidRPr="004A6316">
        <w:rPr>
          <w:rFonts w:ascii="Arial" w:hAnsi="Arial" w:cs="Arial"/>
          <w:lang w:val="es-PE"/>
        </w:rPr>
        <w:t>informe</w:t>
      </w:r>
      <w:r w:rsidRPr="004A6316">
        <w:rPr>
          <w:rFonts w:ascii="Arial" w:hAnsi="Arial" w:cs="Arial"/>
          <w:spacing w:val="23"/>
          <w:lang w:val="es-PE"/>
        </w:rPr>
        <w:t xml:space="preserve"> </w:t>
      </w:r>
      <w:r w:rsidRPr="004A6316">
        <w:rPr>
          <w:rFonts w:ascii="Arial" w:hAnsi="Arial" w:cs="Arial"/>
          <w:lang w:val="es-PE"/>
        </w:rPr>
        <w:t>del</w:t>
      </w:r>
      <w:r w:rsidRPr="004A6316">
        <w:rPr>
          <w:rFonts w:ascii="Arial" w:hAnsi="Arial" w:cs="Arial"/>
          <w:spacing w:val="23"/>
          <w:lang w:val="es-PE"/>
        </w:rPr>
        <w:t xml:space="preserve"> </w:t>
      </w:r>
      <w:r w:rsidRPr="004A6316">
        <w:rPr>
          <w:rFonts w:ascii="Arial" w:hAnsi="Arial" w:cs="Arial"/>
          <w:lang w:val="es-PE"/>
        </w:rPr>
        <w:t>INEI</w:t>
      </w:r>
      <w:r w:rsidRPr="004A6316">
        <w:rPr>
          <w:rFonts w:ascii="Arial" w:hAnsi="Arial" w:cs="Arial"/>
          <w:spacing w:val="24"/>
          <w:lang w:val="es-PE"/>
        </w:rPr>
        <w:t xml:space="preserve"> </w:t>
      </w:r>
      <w:r w:rsidRPr="004A6316">
        <w:rPr>
          <w:rFonts w:ascii="Arial" w:hAnsi="Arial" w:cs="Arial"/>
          <w:lang w:val="es-PE"/>
        </w:rPr>
        <w:t>reporta</w:t>
      </w:r>
      <w:r w:rsidRPr="004A6316">
        <w:rPr>
          <w:rFonts w:ascii="Arial" w:hAnsi="Arial" w:cs="Arial"/>
          <w:spacing w:val="23"/>
          <w:lang w:val="es-PE"/>
        </w:rPr>
        <w:t xml:space="preserve"> </w:t>
      </w:r>
      <w:r w:rsidRPr="004A6316">
        <w:rPr>
          <w:rFonts w:ascii="Arial" w:hAnsi="Arial" w:cs="Arial"/>
          <w:lang w:val="es-PE"/>
        </w:rPr>
        <w:t>que</w:t>
      </w:r>
      <w:r w:rsidRPr="004A6316">
        <w:rPr>
          <w:rFonts w:ascii="Arial" w:hAnsi="Arial" w:cs="Arial"/>
          <w:spacing w:val="23"/>
          <w:lang w:val="es-PE"/>
        </w:rPr>
        <w:t xml:space="preserve"> </w:t>
      </w:r>
      <w:r w:rsidRPr="004A6316">
        <w:rPr>
          <w:rFonts w:ascii="Arial" w:hAnsi="Arial" w:cs="Arial"/>
          <w:lang w:val="es-PE"/>
        </w:rPr>
        <w:t>la</w:t>
      </w:r>
      <w:r w:rsidRPr="004A6316">
        <w:rPr>
          <w:rFonts w:ascii="Arial" w:hAnsi="Arial" w:cs="Arial"/>
          <w:spacing w:val="24"/>
          <w:lang w:val="es-PE"/>
        </w:rPr>
        <w:t xml:space="preserve"> </w:t>
      </w:r>
      <w:r w:rsidRPr="004A6316">
        <w:rPr>
          <w:rFonts w:ascii="Arial" w:hAnsi="Arial" w:cs="Arial"/>
          <w:lang w:val="es-PE"/>
        </w:rPr>
        <w:t>brecha</w:t>
      </w:r>
      <w:r w:rsidRPr="004A6316">
        <w:rPr>
          <w:rFonts w:ascii="Arial" w:hAnsi="Arial" w:cs="Arial"/>
          <w:spacing w:val="23"/>
          <w:lang w:val="es-PE"/>
        </w:rPr>
        <w:t xml:space="preserve"> </w:t>
      </w:r>
      <w:r w:rsidRPr="004A6316">
        <w:rPr>
          <w:rFonts w:ascii="Arial" w:hAnsi="Arial" w:cs="Arial"/>
          <w:lang w:val="es-PE"/>
        </w:rPr>
        <w:t>salarial</w:t>
      </w:r>
      <w:r w:rsidRPr="004A6316">
        <w:rPr>
          <w:rFonts w:ascii="Arial" w:hAnsi="Arial" w:cs="Arial"/>
          <w:spacing w:val="24"/>
          <w:lang w:val="es-PE"/>
        </w:rPr>
        <w:t xml:space="preserve"> </w:t>
      </w:r>
      <w:r w:rsidRPr="004A6316">
        <w:rPr>
          <w:rFonts w:ascii="Arial" w:hAnsi="Arial" w:cs="Arial"/>
          <w:lang w:val="es-PE"/>
        </w:rPr>
        <w:t>es</w:t>
      </w:r>
      <w:r w:rsidRPr="004A6316">
        <w:rPr>
          <w:rFonts w:ascii="Arial" w:hAnsi="Arial" w:cs="Arial"/>
          <w:spacing w:val="23"/>
          <w:lang w:val="es-PE"/>
        </w:rPr>
        <w:t xml:space="preserve"> </w:t>
      </w:r>
      <w:r w:rsidRPr="004A6316">
        <w:rPr>
          <w:rFonts w:ascii="Arial" w:hAnsi="Arial" w:cs="Arial"/>
          <w:lang w:val="es-PE"/>
        </w:rPr>
        <w:t>mayor</w:t>
      </w:r>
      <w:r w:rsidRPr="004A6316">
        <w:rPr>
          <w:rFonts w:ascii="Arial" w:hAnsi="Arial" w:cs="Arial"/>
          <w:spacing w:val="23"/>
          <w:lang w:val="es-PE"/>
        </w:rPr>
        <w:t xml:space="preserve"> </w:t>
      </w:r>
      <w:r w:rsidRPr="004A6316">
        <w:rPr>
          <w:rFonts w:ascii="Arial" w:hAnsi="Arial" w:cs="Arial"/>
          <w:lang w:val="es-PE"/>
        </w:rPr>
        <w:t>en</w:t>
      </w:r>
      <w:r w:rsidRPr="004A6316">
        <w:rPr>
          <w:rFonts w:ascii="Arial" w:hAnsi="Arial" w:cs="Arial"/>
          <w:spacing w:val="24"/>
          <w:lang w:val="es-PE"/>
        </w:rPr>
        <w:t xml:space="preserve"> </w:t>
      </w:r>
      <w:r w:rsidRPr="004A6316">
        <w:rPr>
          <w:rFonts w:ascii="Arial" w:hAnsi="Arial" w:cs="Arial"/>
          <w:lang w:val="es-PE"/>
        </w:rPr>
        <w:t>departamentos</w:t>
      </w:r>
      <w:r w:rsidRPr="004A6316">
        <w:rPr>
          <w:rFonts w:ascii="Arial" w:hAnsi="Arial" w:cs="Arial"/>
          <w:spacing w:val="23"/>
          <w:lang w:val="es-PE"/>
        </w:rPr>
        <w:t xml:space="preserve"> </w:t>
      </w:r>
      <w:r w:rsidRPr="004A6316">
        <w:rPr>
          <w:rFonts w:ascii="Arial" w:hAnsi="Arial" w:cs="Arial"/>
          <w:lang w:val="es-PE"/>
        </w:rPr>
        <w:t>como</w:t>
      </w:r>
      <w:r w:rsidRPr="004A6316">
        <w:rPr>
          <w:rFonts w:ascii="Arial" w:hAnsi="Arial" w:cs="Arial"/>
          <w:spacing w:val="23"/>
          <w:lang w:val="es-PE"/>
        </w:rPr>
        <w:t xml:space="preserve"> </w:t>
      </w:r>
      <w:r w:rsidRPr="004A6316">
        <w:rPr>
          <w:rFonts w:ascii="Arial" w:hAnsi="Arial" w:cs="Arial"/>
          <w:lang w:val="es-PE"/>
        </w:rPr>
        <w:t>Pasco,</w:t>
      </w:r>
      <w:r w:rsidRPr="004A6316">
        <w:rPr>
          <w:rFonts w:ascii="Arial" w:hAnsi="Arial" w:cs="Arial"/>
          <w:spacing w:val="-47"/>
          <w:lang w:val="es-PE"/>
        </w:rPr>
        <w:t xml:space="preserve"> </w:t>
      </w:r>
      <w:r w:rsidRPr="004A6316">
        <w:rPr>
          <w:rFonts w:ascii="Arial" w:hAnsi="Arial" w:cs="Arial"/>
          <w:lang w:val="es-PE"/>
        </w:rPr>
        <w:t>Arequipa y Moquegua, debido a los ingresos elevados de los hombres que trabajan en la actividad minera.</w:t>
      </w:r>
      <w:r w:rsidRPr="004A6316">
        <w:rPr>
          <w:rFonts w:ascii="Arial" w:hAnsi="Arial" w:cs="Arial"/>
          <w:spacing w:val="-47"/>
          <w:lang w:val="es-PE"/>
        </w:rPr>
        <w:t xml:space="preserve"> </w:t>
      </w:r>
    </w:p>
  </w:footnote>
  <w:footnote w:id="273">
    <w:p w14:paraId="3FBBFADD" w14:textId="77777777" w:rsidR="00A40F61" w:rsidRPr="00423333" w:rsidRDefault="00A40F61" w:rsidP="00423333">
      <w:pPr>
        <w:pStyle w:val="Textonotapie"/>
        <w:ind w:right="629"/>
        <w:jc w:val="both"/>
        <w:rPr>
          <w:rFonts w:ascii="Arial" w:hAnsi="Arial" w:cs="Arial"/>
          <w:lang w:val="es-PE"/>
        </w:rPr>
      </w:pPr>
      <w:r w:rsidRPr="00423333">
        <w:rPr>
          <w:rStyle w:val="Refdenotaalpie"/>
          <w:rFonts w:ascii="Arial" w:hAnsi="Arial" w:cs="Arial"/>
        </w:rPr>
        <w:footnoteRef/>
      </w:r>
      <w:r w:rsidRPr="00423333">
        <w:rPr>
          <w:rFonts w:ascii="Arial" w:hAnsi="Arial" w:cs="Arial"/>
          <w:lang w:val="es-PE"/>
        </w:rPr>
        <w:t xml:space="preserve"> Como es el caso de Estados Unidos y Finlandia. Ver: </w:t>
      </w:r>
      <w:r w:rsidRPr="00423333">
        <w:rPr>
          <w:rFonts w:ascii="Arial" w:hAnsi="Arial" w:cs="Arial"/>
          <w:color w:val="0563C1"/>
          <w:u w:val="single" w:color="0563C1"/>
          <w:lang w:val="es-PE"/>
        </w:rPr>
        <w:t>https://</w:t>
      </w:r>
      <w:hyperlink r:id="rId83">
        <w:r w:rsidRPr="00423333">
          <w:rPr>
            <w:rFonts w:ascii="Arial" w:hAnsi="Arial" w:cs="Arial"/>
            <w:color w:val="0563C1"/>
            <w:u w:val="single" w:color="0563C1"/>
            <w:lang w:val="es-PE"/>
          </w:rPr>
          <w:t>www.bbc.com/mundo/noticias-51379996</w:t>
        </w:r>
      </w:hyperlink>
    </w:p>
  </w:footnote>
  <w:footnote w:id="274">
    <w:p w14:paraId="2993D1FE" w14:textId="77777777" w:rsidR="00A40F61" w:rsidRPr="00423333" w:rsidRDefault="00A40F61" w:rsidP="00423333">
      <w:pPr>
        <w:pStyle w:val="Textonotapie"/>
        <w:ind w:right="629"/>
        <w:jc w:val="both"/>
        <w:rPr>
          <w:rFonts w:ascii="Arial" w:hAnsi="Arial" w:cs="Arial"/>
          <w:lang w:val="es-ES"/>
        </w:rPr>
      </w:pPr>
      <w:r w:rsidRPr="00423333">
        <w:rPr>
          <w:rStyle w:val="Refdenotaalpie"/>
          <w:rFonts w:ascii="Arial" w:hAnsi="Arial" w:cs="Arial"/>
        </w:rPr>
        <w:footnoteRef/>
      </w:r>
      <w:r w:rsidRPr="00423333">
        <w:rPr>
          <w:rFonts w:ascii="Arial" w:hAnsi="Arial" w:cs="Arial"/>
          <w:lang w:val="es-PE"/>
        </w:rPr>
        <w:t xml:space="preserve"> Instituto Nacional de Estadística e Informática – INEI, </w:t>
      </w:r>
      <w:r w:rsidRPr="00423333">
        <w:rPr>
          <w:rFonts w:ascii="Arial" w:hAnsi="Arial" w:cs="Arial"/>
          <w:i/>
          <w:lang w:val="es-PE"/>
        </w:rPr>
        <w:t>Perú: Brechas de Género, 2020: Avances hacia la igualdad de mujeres y hombres</w:t>
      </w:r>
      <w:r w:rsidRPr="00423333">
        <w:rPr>
          <w:rFonts w:ascii="Arial" w:hAnsi="Arial" w:cs="Arial"/>
          <w:lang w:val="es-PE"/>
        </w:rPr>
        <w:t xml:space="preserve">, </w:t>
      </w:r>
      <w:r w:rsidRPr="00423333">
        <w:rPr>
          <w:rFonts w:ascii="Arial" w:hAnsi="Arial" w:cs="Arial"/>
          <w:lang w:val="es-ES"/>
        </w:rPr>
        <w:t>34.</w:t>
      </w:r>
    </w:p>
  </w:footnote>
  <w:footnote w:id="275">
    <w:p w14:paraId="26EBD1B8" w14:textId="4CCD52A1" w:rsidR="00A40F61" w:rsidRPr="00423333" w:rsidRDefault="00A40F61" w:rsidP="00423333">
      <w:pPr>
        <w:pStyle w:val="Textonotapie"/>
        <w:ind w:right="629"/>
        <w:jc w:val="both"/>
        <w:rPr>
          <w:rFonts w:ascii="Arial" w:hAnsi="Arial" w:cs="Arial"/>
          <w:lang w:val="es-PE"/>
        </w:rPr>
      </w:pPr>
      <w:r w:rsidRPr="00423333">
        <w:rPr>
          <w:rStyle w:val="Refdenotaalpie"/>
          <w:rFonts w:ascii="Arial" w:hAnsi="Arial" w:cs="Arial"/>
        </w:rPr>
        <w:footnoteRef/>
      </w:r>
      <w:r w:rsidRPr="00423333">
        <w:rPr>
          <w:rFonts w:ascii="Arial" w:hAnsi="Arial" w:cs="Arial"/>
          <w:lang w:val="es-PE"/>
        </w:rPr>
        <w:t xml:space="preserve"> Salomé,</w:t>
      </w:r>
      <w:r w:rsidRPr="00423333">
        <w:rPr>
          <w:rFonts w:ascii="Arial" w:hAnsi="Arial" w:cs="Arial"/>
          <w:spacing w:val="45"/>
          <w:lang w:val="es-PE"/>
        </w:rPr>
        <w:t xml:space="preserve"> </w:t>
      </w:r>
      <w:r w:rsidRPr="00423333">
        <w:rPr>
          <w:rFonts w:ascii="Arial" w:hAnsi="Arial" w:cs="Arial"/>
          <w:lang w:val="es-PE"/>
        </w:rPr>
        <w:t>Liliana,</w:t>
      </w:r>
      <w:r w:rsidRPr="00423333">
        <w:rPr>
          <w:rFonts w:ascii="Arial" w:hAnsi="Arial" w:cs="Arial"/>
          <w:spacing w:val="43"/>
          <w:lang w:val="es-PE"/>
        </w:rPr>
        <w:t xml:space="preserve"> </w:t>
      </w:r>
      <w:r w:rsidRPr="00423333">
        <w:rPr>
          <w:rFonts w:ascii="Arial" w:hAnsi="Arial" w:cs="Arial"/>
          <w:lang w:val="es-PE"/>
        </w:rPr>
        <w:t>“La</w:t>
      </w:r>
      <w:r w:rsidRPr="00423333">
        <w:rPr>
          <w:rFonts w:ascii="Arial" w:hAnsi="Arial" w:cs="Arial"/>
          <w:spacing w:val="44"/>
          <w:lang w:val="es-PE"/>
        </w:rPr>
        <w:t xml:space="preserve"> </w:t>
      </w:r>
      <w:r w:rsidRPr="00423333">
        <w:rPr>
          <w:rFonts w:ascii="Arial" w:hAnsi="Arial" w:cs="Arial"/>
          <w:lang w:val="es-PE"/>
        </w:rPr>
        <w:t>discriminación</w:t>
      </w:r>
      <w:r w:rsidRPr="00423333">
        <w:rPr>
          <w:rFonts w:ascii="Arial" w:hAnsi="Arial" w:cs="Arial"/>
          <w:spacing w:val="44"/>
          <w:lang w:val="es-PE"/>
        </w:rPr>
        <w:t xml:space="preserve"> </w:t>
      </w:r>
      <w:r w:rsidRPr="00423333">
        <w:rPr>
          <w:rFonts w:ascii="Arial" w:hAnsi="Arial" w:cs="Arial"/>
          <w:lang w:val="es-PE"/>
        </w:rPr>
        <w:t>y</w:t>
      </w:r>
      <w:r w:rsidRPr="00423333">
        <w:rPr>
          <w:rFonts w:ascii="Arial" w:hAnsi="Arial" w:cs="Arial"/>
          <w:spacing w:val="43"/>
          <w:lang w:val="es-PE"/>
        </w:rPr>
        <w:t xml:space="preserve"> </w:t>
      </w:r>
      <w:r w:rsidRPr="00423333">
        <w:rPr>
          <w:rFonts w:ascii="Arial" w:hAnsi="Arial" w:cs="Arial"/>
          <w:lang w:val="es-PE"/>
        </w:rPr>
        <w:t>algunos</w:t>
      </w:r>
      <w:r w:rsidRPr="00423333">
        <w:rPr>
          <w:rFonts w:ascii="Arial" w:hAnsi="Arial" w:cs="Arial"/>
          <w:spacing w:val="44"/>
          <w:lang w:val="es-PE"/>
        </w:rPr>
        <w:t xml:space="preserve"> </w:t>
      </w:r>
      <w:r w:rsidRPr="00423333">
        <w:rPr>
          <w:rFonts w:ascii="Arial" w:hAnsi="Arial" w:cs="Arial"/>
          <w:lang w:val="es-PE"/>
        </w:rPr>
        <w:t>de</w:t>
      </w:r>
      <w:r w:rsidRPr="00423333">
        <w:rPr>
          <w:rFonts w:ascii="Arial" w:hAnsi="Arial" w:cs="Arial"/>
          <w:spacing w:val="44"/>
          <w:lang w:val="es-PE"/>
        </w:rPr>
        <w:t xml:space="preserve"> </w:t>
      </w:r>
      <w:r w:rsidRPr="00423333">
        <w:rPr>
          <w:rFonts w:ascii="Arial" w:hAnsi="Arial" w:cs="Arial"/>
          <w:lang w:val="es-PE"/>
        </w:rPr>
        <w:t>sus</w:t>
      </w:r>
      <w:r w:rsidRPr="00423333">
        <w:rPr>
          <w:rFonts w:ascii="Arial" w:hAnsi="Arial" w:cs="Arial"/>
          <w:spacing w:val="43"/>
          <w:lang w:val="es-PE"/>
        </w:rPr>
        <w:t xml:space="preserve"> </w:t>
      </w:r>
      <w:r w:rsidRPr="00423333">
        <w:rPr>
          <w:rFonts w:ascii="Arial" w:hAnsi="Arial" w:cs="Arial"/>
          <w:lang w:val="es-PE"/>
        </w:rPr>
        <w:t>calificativos:</w:t>
      </w:r>
      <w:r w:rsidRPr="00423333">
        <w:rPr>
          <w:rFonts w:ascii="Arial" w:hAnsi="Arial" w:cs="Arial"/>
          <w:spacing w:val="45"/>
          <w:lang w:val="es-PE"/>
        </w:rPr>
        <w:t xml:space="preserve"> </w:t>
      </w:r>
      <w:r w:rsidRPr="00423333">
        <w:rPr>
          <w:rFonts w:ascii="Arial" w:hAnsi="Arial" w:cs="Arial"/>
          <w:lang w:val="es-PE"/>
        </w:rPr>
        <w:t>directa,</w:t>
      </w:r>
      <w:r w:rsidRPr="00423333">
        <w:rPr>
          <w:rFonts w:ascii="Arial" w:hAnsi="Arial" w:cs="Arial"/>
          <w:spacing w:val="45"/>
          <w:lang w:val="es-PE"/>
        </w:rPr>
        <w:t xml:space="preserve"> </w:t>
      </w:r>
      <w:r w:rsidRPr="00423333">
        <w:rPr>
          <w:rFonts w:ascii="Arial" w:hAnsi="Arial" w:cs="Arial"/>
          <w:lang w:val="es-PE"/>
        </w:rPr>
        <w:t>indirecta,</w:t>
      </w:r>
      <w:r w:rsidRPr="00423333">
        <w:rPr>
          <w:rFonts w:ascii="Arial" w:hAnsi="Arial" w:cs="Arial"/>
          <w:spacing w:val="44"/>
          <w:lang w:val="es-PE"/>
        </w:rPr>
        <w:t xml:space="preserve"> </w:t>
      </w:r>
      <w:r w:rsidRPr="00423333">
        <w:rPr>
          <w:rFonts w:ascii="Arial" w:hAnsi="Arial" w:cs="Arial"/>
          <w:lang w:val="es-PE"/>
        </w:rPr>
        <w:t>por</w:t>
      </w:r>
      <w:r w:rsidRPr="00423333">
        <w:rPr>
          <w:rFonts w:ascii="Arial" w:hAnsi="Arial" w:cs="Arial"/>
          <w:spacing w:val="-47"/>
          <w:lang w:val="es-PE"/>
        </w:rPr>
        <w:t xml:space="preserve"> </w:t>
      </w:r>
      <w:r w:rsidRPr="00423333">
        <w:rPr>
          <w:rFonts w:ascii="Arial" w:hAnsi="Arial" w:cs="Arial"/>
          <w:lang w:val="es-PE"/>
        </w:rPr>
        <w:t>indiferenciación,</w:t>
      </w:r>
      <w:r w:rsidRPr="00423333">
        <w:rPr>
          <w:rFonts w:ascii="Arial" w:hAnsi="Arial" w:cs="Arial"/>
          <w:spacing w:val="-3"/>
          <w:lang w:val="es-PE"/>
        </w:rPr>
        <w:t xml:space="preserve"> </w:t>
      </w:r>
      <w:r w:rsidRPr="00423333">
        <w:rPr>
          <w:rFonts w:ascii="Arial" w:hAnsi="Arial" w:cs="Arial"/>
          <w:lang w:val="es-PE"/>
        </w:rPr>
        <w:t>interseccional</w:t>
      </w:r>
      <w:r w:rsidRPr="00423333">
        <w:rPr>
          <w:rFonts w:ascii="Arial" w:hAnsi="Arial" w:cs="Arial"/>
          <w:spacing w:val="-2"/>
          <w:lang w:val="es-PE"/>
        </w:rPr>
        <w:t xml:space="preserve"> </w:t>
      </w:r>
      <w:r w:rsidRPr="00423333">
        <w:rPr>
          <w:rFonts w:ascii="Arial" w:hAnsi="Arial" w:cs="Arial"/>
          <w:lang w:val="es-PE"/>
        </w:rPr>
        <w:t>(o</w:t>
      </w:r>
      <w:r w:rsidRPr="00423333">
        <w:rPr>
          <w:rFonts w:ascii="Arial" w:hAnsi="Arial" w:cs="Arial"/>
          <w:spacing w:val="-2"/>
          <w:lang w:val="es-PE"/>
        </w:rPr>
        <w:t xml:space="preserve"> </w:t>
      </w:r>
      <w:r w:rsidRPr="00423333">
        <w:rPr>
          <w:rFonts w:ascii="Arial" w:hAnsi="Arial" w:cs="Arial"/>
          <w:lang w:val="es-PE"/>
        </w:rPr>
        <w:t>múltiple)</w:t>
      </w:r>
      <w:r w:rsidRPr="00423333">
        <w:rPr>
          <w:rFonts w:ascii="Arial" w:hAnsi="Arial" w:cs="Arial"/>
          <w:spacing w:val="-2"/>
          <w:lang w:val="es-PE"/>
        </w:rPr>
        <w:t xml:space="preserve"> </w:t>
      </w:r>
      <w:r w:rsidRPr="00423333">
        <w:rPr>
          <w:rFonts w:ascii="Arial" w:hAnsi="Arial" w:cs="Arial"/>
          <w:lang w:val="es-PE"/>
        </w:rPr>
        <w:t>y</w:t>
      </w:r>
      <w:r w:rsidRPr="00423333">
        <w:rPr>
          <w:rFonts w:ascii="Arial" w:hAnsi="Arial" w:cs="Arial"/>
          <w:spacing w:val="-2"/>
          <w:lang w:val="es-PE"/>
        </w:rPr>
        <w:t xml:space="preserve"> </w:t>
      </w:r>
      <w:r w:rsidRPr="00423333">
        <w:rPr>
          <w:rFonts w:ascii="Arial" w:hAnsi="Arial" w:cs="Arial"/>
          <w:lang w:val="es-PE"/>
        </w:rPr>
        <w:t>estructural”,</w:t>
      </w:r>
      <w:r w:rsidRPr="00423333">
        <w:rPr>
          <w:rFonts w:ascii="Arial" w:hAnsi="Arial" w:cs="Arial"/>
          <w:spacing w:val="-2"/>
          <w:lang w:val="es-PE"/>
        </w:rPr>
        <w:t xml:space="preserve"> </w:t>
      </w:r>
      <w:r w:rsidRPr="00423333">
        <w:rPr>
          <w:rFonts w:ascii="Arial" w:hAnsi="Arial" w:cs="Arial"/>
          <w:i/>
          <w:lang w:val="es-PE"/>
        </w:rPr>
        <w:t>Pensamiento</w:t>
      </w:r>
      <w:r w:rsidRPr="00423333">
        <w:rPr>
          <w:rFonts w:ascii="Arial" w:hAnsi="Arial" w:cs="Arial"/>
          <w:i/>
          <w:spacing w:val="-2"/>
          <w:lang w:val="es-PE"/>
        </w:rPr>
        <w:t xml:space="preserve"> </w:t>
      </w:r>
      <w:r w:rsidRPr="00423333">
        <w:rPr>
          <w:rFonts w:ascii="Arial" w:hAnsi="Arial" w:cs="Arial"/>
          <w:i/>
          <w:lang w:val="es-PE"/>
        </w:rPr>
        <w:t>Constitucional</w:t>
      </w:r>
      <w:r w:rsidRPr="00423333">
        <w:rPr>
          <w:rFonts w:ascii="Arial" w:hAnsi="Arial" w:cs="Arial"/>
          <w:i/>
          <w:spacing w:val="-2"/>
          <w:lang w:val="es-PE"/>
        </w:rPr>
        <w:t xml:space="preserve"> </w:t>
      </w:r>
      <w:r w:rsidRPr="00423333">
        <w:rPr>
          <w:rFonts w:ascii="Arial" w:hAnsi="Arial" w:cs="Arial"/>
          <w:lang w:val="es-PE"/>
        </w:rPr>
        <w:t>N°</w:t>
      </w:r>
      <w:r w:rsidRPr="00423333">
        <w:rPr>
          <w:rFonts w:ascii="Arial" w:hAnsi="Arial" w:cs="Arial"/>
          <w:spacing w:val="-2"/>
          <w:lang w:val="es-PE"/>
        </w:rPr>
        <w:t xml:space="preserve"> </w:t>
      </w:r>
      <w:r w:rsidRPr="00423333">
        <w:rPr>
          <w:rFonts w:ascii="Arial" w:hAnsi="Arial" w:cs="Arial"/>
          <w:lang w:val="es-PE"/>
        </w:rPr>
        <w:t>22 (2017),</w:t>
      </w:r>
      <w:r w:rsidRPr="00423333">
        <w:rPr>
          <w:rFonts w:ascii="Arial" w:hAnsi="Arial" w:cs="Arial"/>
          <w:spacing w:val="-3"/>
          <w:lang w:val="es-PE"/>
        </w:rPr>
        <w:t xml:space="preserve"> </w:t>
      </w:r>
      <w:r w:rsidRPr="00423333">
        <w:rPr>
          <w:rFonts w:ascii="Arial" w:hAnsi="Arial" w:cs="Arial"/>
          <w:lang w:val="es-PE"/>
        </w:rPr>
        <w:t>260.</w:t>
      </w:r>
    </w:p>
  </w:footnote>
  <w:footnote w:id="276">
    <w:p w14:paraId="3FD94E85" w14:textId="77777777" w:rsidR="00A40F61" w:rsidRPr="00423333" w:rsidRDefault="00A40F61" w:rsidP="00423333">
      <w:pPr>
        <w:pStyle w:val="Textonotapie"/>
        <w:ind w:right="95"/>
        <w:jc w:val="both"/>
        <w:rPr>
          <w:rFonts w:ascii="Arial" w:hAnsi="Arial" w:cs="Arial"/>
          <w:lang w:val="es-PE"/>
        </w:rPr>
      </w:pPr>
      <w:r w:rsidRPr="00423333">
        <w:rPr>
          <w:rStyle w:val="Refdenotaalpie"/>
          <w:rFonts w:ascii="Arial" w:hAnsi="Arial" w:cs="Arial"/>
        </w:rPr>
        <w:footnoteRef/>
      </w:r>
      <w:r w:rsidRPr="00423333">
        <w:rPr>
          <w:rFonts w:ascii="Arial" w:hAnsi="Arial" w:cs="Arial"/>
          <w:lang w:val="es-PE"/>
        </w:rPr>
        <w:t xml:space="preserve"> Fuente:</w:t>
      </w:r>
      <w:r w:rsidRPr="00423333">
        <w:rPr>
          <w:rFonts w:ascii="Arial" w:hAnsi="Arial" w:cs="Arial"/>
          <w:spacing w:val="-2"/>
          <w:lang w:val="es-PE"/>
        </w:rPr>
        <w:t xml:space="preserve"> </w:t>
      </w:r>
      <w:r w:rsidRPr="00423333">
        <w:rPr>
          <w:rFonts w:ascii="Arial" w:hAnsi="Arial" w:cs="Arial"/>
          <w:lang w:val="es-PE"/>
        </w:rPr>
        <w:t>Presidencia</w:t>
      </w:r>
      <w:r w:rsidRPr="00423333">
        <w:rPr>
          <w:rFonts w:ascii="Arial" w:hAnsi="Arial" w:cs="Arial"/>
          <w:spacing w:val="-2"/>
          <w:lang w:val="es-PE"/>
        </w:rPr>
        <w:t xml:space="preserve"> </w:t>
      </w:r>
      <w:r w:rsidRPr="00423333">
        <w:rPr>
          <w:rFonts w:ascii="Arial" w:hAnsi="Arial" w:cs="Arial"/>
          <w:lang w:val="es-PE"/>
        </w:rPr>
        <w:t>del</w:t>
      </w:r>
      <w:r w:rsidRPr="00423333">
        <w:rPr>
          <w:rFonts w:ascii="Arial" w:hAnsi="Arial" w:cs="Arial"/>
          <w:spacing w:val="-2"/>
          <w:lang w:val="es-PE"/>
        </w:rPr>
        <w:t xml:space="preserve"> </w:t>
      </w:r>
      <w:r w:rsidRPr="00423333">
        <w:rPr>
          <w:rFonts w:ascii="Arial" w:hAnsi="Arial" w:cs="Arial"/>
          <w:lang w:val="es-PE"/>
        </w:rPr>
        <w:t>Consejo</w:t>
      </w:r>
      <w:r w:rsidRPr="00423333">
        <w:rPr>
          <w:rFonts w:ascii="Arial" w:hAnsi="Arial" w:cs="Arial"/>
          <w:spacing w:val="-2"/>
          <w:lang w:val="es-PE"/>
        </w:rPr>
        <w:t xml:space="preserve"> </w:t>
      </w:r>
      <w:r w:rsidRPr="00423333">
        <w:rPr>
          <w:rFonts w:ascii="Arial" w:hAnsi="Arial" w:cs="Arial"/>
          <w:lang w:val="es-PE"/>
        </w:rPr>
        <w:t>de</w:t>
      </w:r>
      <w:r w:rsidRPr="00423333">
        <w:rPr>
          <w:rFonts w:ascii="Arial" w:hAnsi="Arial" w:cs="Arial"/>
          <w:spacing w:val="-2"/>
          <w:lang w:val="es-PE"/>
        </w:rPr>
        <w:t xml:space="preserve"> </w:t>
      </w:r>
      <w:r w:rsidRPr="00423333">
        <w:rPr>
          <w:rFonts w:ascii="Arial" w:hAnsi="Arial" w:cs="Arial"/>
          <w:lang w:val="es-PE"/>
        </w:rPr>
        <w:t>Ministros,</w:t>
      </w:r>
      <w:r w:rsidRPr="00423333">
        <w:rPr>
          <w:rFonts w:ascii="Arial" w:hAnsi="Arial" w:cs="Arial"/>
          <w:spacing w:val="-1"/>
          <w:lang w:val="es-PE"/>
        </w:rPr>
        <w:t xml:space="preserve"> </w:t>
      </w:r>
      <w:r w:rsidRPr="00423333">
        <w:rPr>
          <w:rFonts w:ascii="Arial" w:hAnsi="Arial" w:cs="Arial"/>
          <w:lang w:val="es-PE"/>
        </w:rPr>
        <w:t>información</w:t>
      </w:r>
      <w:r w:rsidRPr="00423333">
        <w:rPr>
          <w:rFonts w:ascii="Arial" w:hAnsi="Arial" w:cs="Arial"/>
          <w:spacing w:val="-2"/>
          <w:lang w:val="es-PE"/>
        </w:rPr>
        <w:t xml:space="preserve"> </w:t>
      </w:r>
      <w:r w:rsidRPr="00423333">
        <w:rPr>
          <w:rFonts w:ascii="Arial" w:hAnsi="Arial" w:cs="Arial"/>
          <w:lang w:val="es-PE"/>
        </w:rPr>
        <w:t>actualizada</w:t>
      </w:r>
      <w:r w:rsidRPr="00423333">
        <w:rPr>
          <w:rFonts w:ascii="Arial" w:hAnsi="Arial" w:cs="Arial"/>
          <w:spacing w:val="-2"/>
          <w:lang w:val="es-PE"/>
        </w:rPr>
        <w:t xml:space="preserve"> </w:t>
      </w:r>
      <w:r w:rsidRPr="00423333">
        <w:rPr>
          <w:rFonts w:ascii="Arial" w:hAnsi="Arial" w:cs="Arial"/>
          <w:lang w:val="es-PE"/>
        </w:rPr>
        <w:t>al</w:t>
      </w:r>
      <w:r w:rsidRPr="00423333">
        <w:rPr>
          <w:rFonts w:ascii="Arial" w:hAnsi="Arial" w:cs="Arial"/>
          <w:spacing w:val="-2"/>
          <w:lang w:val="es-PE"/>
        </w:rPr>
        <w:t xml:space="preserve"> </w:t>
      </w:r>
      <w:r w:rsidRPr="00423333">
        <w:rPr>
          <w:rFonts w:ascii="Arial" w:hAnsi="Arial" w:cs="Arial"/>
          <w:lang w:val="es-PE"/>
        </w:rPr>
        <w:t>19</w:t>
      </w:r>
      <w:r w:rsidRPr="00423333">
        <w:rPr>
          <w:rFonts w:ascii="Arial" w:hAnsi="Arial" w:cs="Arial"/>
          <w:spacing w:val="-2"/>
          <w:lang w:val="es-PE"/>
        </w:rPr>
        <w:t xml:space="preserve"> </w:t>
      </w:r>
      <w:r w:rsidRPr="00423333">
        <w:rPr>
          <w:rFonts w:ascii="Arial" w:hAnsi="Arial" w:cs="Arial"/>
          <w:lang w:val="es-PE"/>
        </w:rPr>
        <w:t>de</w:t>
      </w:r>
      <w:r w:rsidRPr="00423333">
        <w:rPr>
          <w:rFonts w:ascii="Arial" w:hAnsi="Arial" w:cs="Arial"/>
          <w:spacing w:val="-2"/>
          <w:lang w:val="es-PE"/>
        </w:rPr>
        <w:t xml:space="preserve"> </w:t>
      </w:r>
      <w:r w:rsidRPr="00423333">
        <w:rPr>
          <w:rFonts w:ascii="Arial" w:hAnsi="Arial" w:cs="Arial"/>
          <w:lang w:val="es-PE"/>
        </w:rPr>
        <w:t>noviembre</w:t>
      </w:r>
      <w:r w:rsidRPr="00423333">
        <w:rPr>
          <w:rFonts w:ascii="Arial" w:hAnsi="Arial" w:cs="Arial"/>
          <w:spacing w:val="-1"/>
          <w:lang w:val="es-PE"/>
        </w:rPr>
        <w:t xml:space="preserve"> </w:t>
      </w:r>
      <w:r w:rsidRPr="00423333">
        <w:rPr>
          <w:rFonts w:ascii="Arial" w:hAnsi="Arial" w:cs="Arial"/>
          <w:lang w:val="es-PE"/>
        </w:rPr>
        <w:t>2020.</w:t>
      </w:r>
    </w:p>
  </w:footnote>
  <w:footnote w:id="277">
    <w:p w14:paraId="0EA61385" w14:textId="77777777" w:rsidR="00A40F61" w:rsidRPr="004A6316" w:rsidRDefault="00A40F61" w:rsidP="00423333">
      <w:pPr>
        <w:pStyle w:val="Textonotapie"/>
        <w:ind w:right="95"/>
        <w:jc w:val="both"/>
        <w:rPr>
          <w:rFonts w:ascii="Arial" w:hAnsi="Arial" w:cs="Arial"/>
          <w:lang w:val="es-PE"/>
        </w:rPr>
      </w:pPr>
      <w:r w:rsidRPr="00423333">
        <w:rPr>
          <w:rStyle w:val="Refdenotaalpie"/>
          <w:rFonts w:ascii="Arial" w:hAnsi="Arial" w:cs="Arial"/>
        </w:rPr>
        <w:footnoteRef/>
      </w:r>
      <w:r w:rsidRPr="00423333">
        <w:rPr>
          <w:rFonts w:ascii="Arial" w:hAnsi="Arial" w:cs="Arial"/>
          <w:lang w:val="es-PE"/>
        </w:rPr>
        <w:t xml:space="preserve"> IDEHPUCP</w:t>
      </w:r>
      <w:r w:rsidRPr="00423333">
        <w:rPr>
          <w:rFonts w:ascii="Arial" w:hAnsi="Arial" w:cs="Arial"/>
          <w:spacing w:val="8"/>
          <w:lang w:val="es-PE"/>
        </w:rPr>
        <w:t>,</w:t>
      </w:r>
      <w:r w:rsidRPr="00423333">
        <w:rPr>
          <w:rFonts w:ascii="Arial" w:hAnsi="Arial" w:cs="Arial"/>
          <w:spacing w:val="9"/>
          <w:lang w:val="es-PE"/>
        </w:rPr>
        <w:t xml:space="preserve"> </w:t>
      </w:r>
      <w:r w:rsidRPr="00423333">
        <w:rPr>
          <w:rFonts w:ascii="Arial" w:hAnsi="Arial" w:cs="Arial"/>
          <w:lang w:val="es-PE"/>
        </w:rPr>
        <w:t>“Un</w:t>
      </w:r>
      <w:r w:rsidRPr="00423333">
        <w:rPr>
          <w:rFonts w:ascii="Arial" w:hAnsi="Arial" w:cs="Arial"/>
          <w:spacing w:val="9"/>
          <w:lang w:val="es-PE"/>
        </w:rPr>
        <w:t xml:space="preserve"> </w:t>
      </w:r>
      <w:r w:rsidRPr="00423333">
        <w:rPr>
          <w:rFonts w:ascii="Arial" w:hAnsi="Arial" w:cs="Arial"/>
          <w:lang w:val="es-PE"/>
        </w:rPr>
        <w:t>salto</w:t>
      </w:r>
      <w:r w:rsidRPr="00423333">
        <w:rPr>
          <w:rFonts w:ascii="Arial" w:hAnsi="Arial" w:cs="Arial"/>
          <w:spacing w:val="9"/>
          <w:lang w:val="es-PE"/>
        </w:rPr>
        <w:t xml:space="preserve"> </w:t>
      </w:r>
      <w:r w:rsidRPr="00423333">
        <w:rPr>
          <w:rFonts w:ascii="Arial" w:hAnsi="Arial" w:cs="Arial"/>
          <w:lang w:val="es-PE"/>
        </w:rPr>
        <w:t>hacia</w:t>
      </w:r>
      <w:r w:rsidRPr="00423333">
        <w:rPr>
          <w:rFonts w:ascii="Arial" w:hAnsi="Arial" w:cs="Arial"/>
          <w:spacing w:val="9"/>
          <w:lang w:val="es-PE"/>
        </w:rPr>
        <w:t xml:space="preserve"> </w:t>
      </w:r>
      <w:r w:rsidRPr="00423333">
        <w:rPr>
          <w:rFonts w:ascii="Arial" w:hAnsi="Arial" w:cs="Arial"/>
          <w:lang w:val="es-PE"/>
        </w:rPr>
        <w:t>atrás”,</w:t>
      </w:r>
      <w:r w:rsidRPr="00423333">
        <w:rPr>
          <w:rFonts w:ascii="Arial" w:hAnsi="Arial" w:cs="Arial"/>
          <w:spacing w:val="9"/>
          <w:lang w:val="es-PE"/>
        </w:rPr>
        <w:t xml:space="preserve"> </w:t>
      </w:r>
      <w:r w:rsidRPr="00423333">
        <w:rPr>
          <w:rFonts w:ascii="Arial" w:hAnsi="Arial" w:cs="Arial"/>
          <w:lang w:val="es-PE"/>
        </w:rPr>
        <w:t>nota</w:t>
      </w:r>
      <w:r w:rsidRPr="00423333">
        <w:rPr>
          <w:rFonts w:ascii="Arial" w:hAnsi="Arial" w:cs="Arial"/>
          <w:spacing w:val="9"/>
          <w:lang w:val="es-PE"/>
        </w:rPr>
        <w:t xml:space="preserve"> </w:t>
      </w:r>
      <w:r w:rsidRPr="00423333">
        <w:rPr>
          <w:rFonts w:ascii="Arial" w:hAnsi="Arial" w:cs="Arial"/>
          <w:lang w:val="es-PE"/>
        </w:rPr>
        <w:t>informativa</w:t>
      </w:r>
      <w:r w:rsidRPr="00423333">
        <w:rPr>
          <w:rFonts w:ascii="Arial" w:hAnsi="Arial" w:cs="Arial"/>
          <w:spacing w:val="9"/>
          <w:lang w:val="es-PE"/>
        </w:rPr>
        <w:t xml:space="preserve"> </w:t>
      </w:r>
      <w:r w:rsidRPr="00423333">
        <w:rPr>
          <w:rFonts w:ascii="Arial" w:hAnsi="Arial" w:cs="Arial"/>
          <w:lang w:val="es-PE"/>
        </w:rPr>
        <w:t>del</w:t>
      </w:r>
      <w:r w:rsidRPr="00423333">
        <w:rPr>
          <w:rFonts w:ascii="Arial" w:hAnsi="Arial" w:cs="Arial"/>
          <w:spacing w:val="9"/>
          <w:lang w:val="es-PE"/>
        </w:rPr>
        <w:t xml:space="preserve"> </w:t>
      </w:r>
      <w:r w:rsidRPr="00423333">
        <w:rPr>
          <w:rFonts w:ascii="Arial" w:hAnsi="Arial" w:cs="Arial"/>
          <w:lang w:val="es-PE"/>
        </w:rPr>
        <w:t>08</w:t>
      </w:r>
      <w:r w:rsidRPr="00423333">
        <w:rPr>
          <w:rFonts w:ascii="Arial" w:hAnsi="Arial" w:cs="Arial"/>
          <w:spacing w:val="9"/>
          <w:lang w:val="es-PE"/>
        </w:rPr>
        <w:t xml:space="preserve"> </w:t>
      </w:r>
      <w:r w:rsidRPr="00423333">
        <w:rPr>
          <w:rFonts w:ascii="Arial" w:hAnsi="Arial" w:cs="Arial"/>
          <w:lang w:val="es-PE"/>
        </w:rPr>
        <w:t>de</w:t>
      </w:r>
      <w:r w:rsidRPr="00423333">
        <w:rPr>
          <w:rFonts w:ascii="Arial" w:hAnsi="Arial" w:cs="Arial"/>
          <w:spacing w:val="9"/>
          <w:lang w:val="es-PE"/>
        </w:rPr>
        <w:t xml:space="preserve"> </w:t>
      </w:r>
      <w:r w:rsidRPr="00423333">
        <w:rPr>
          <w:rFonts w:ascii="Arial" w:hAnsi="Arial" w:cs="Arial"/>
          <w:lang w:val="es-PE"/>
        </w:rPr>
        <w:t xml:space="preserve">agosto de 2021, </w:t>
      </w:r>
      <w:r w:rsidRPr="00423333">
        <w:rPr>
          <w:rFonts w:ascii="Arial" w:hAnsi="Arial" w:cs="Arial"/>
          <w:color w:val="0563C1"/>
          <w:u w:val="single" w:color="0563C1"/>
          <w:lang w:val="es-PE"/>
        </w:rPr>
        <w:t>https://idehpucp.pucp.edu.pe/notas-informativas/un-salto-hacia-atras/</w:t>
      </w:r>
    </w:p>
  </w:footnote>
  <w:footnote w:id="278">
    <w:p w14:paraId="14478892" w14:textId="0E8E1143" w:rsidR="00A40F61" w:rsidRPr="00423333" w:rsidRDefault="00A40F61" w:rsidP="00601074">
      <w:pPr>
        <w:pStyle w:val="Textonotapie"/>
        <w:ind w:right="95"/>
        <w:jc w:val="both"/>
        <w:rPr>
          <w:rFonts w:ascii="Arial" w:hAnsi="Arial" w:cs="Arial"/>
        </w:rPr>
      </w:pPr>
      <w:r w:rsidRPr="00423333">
        <w:rPr>
          <w:rStyle w:val="Refdenotaalpie"/>
          <w:rFonts w:ascii="Arial" w:hAnsi="Arial" w:cs="Arial"/>
        </w:rPr>
        <w:footnoteRef/>
      </w:r>
      <w:r w:rsidRPr="00423333">
        <w:rPr>
          <w:rFonts w:ascii="Arial" w:hAnsi="Arial" w:cs="Arial"/>
          <w:lang w:val="es-PE"/>
        </w:rPr>
        <w:t xml:space="preserve"> Comisión Nacional contra la Discriminación - CONACOD, </w:t>
      </w:r>
      <w:r w:rsidRPr="00423333">
        <w:rPr>
          <w:rFonts w:ascii="Arial" w:hAnsi="Arial" w:cs="Arial"/>
          <w:i/>
          <w:lang w:val="es-PE"/>
        </w:rPr>
        <w:t>Informe sobre la situación de la identidad de género de las personas trans en el Perú</w:t>
      </w:r>
      <w:r w:rsidRPr="00423333">
        <w:rPr>
          <w:rFonts w:ascii="Arial" w:hAnsi="Arial" w:cs="Arial"/>
          <w:lang w:val="es-PE"/>
        </w:rPr>
        <w:t xml:space="preserve"> (Lima, MINJUSDH, 2019),  </w:t>
      </w:r>
      <w:r w:rsidRPr="00423333">
        <w:rPr>
          <w:rFonts w:ascii="Arial" w:hAnsi="Arial" w:cs="Arial"/>
          <w:u w:val="single"/>
          <w:lang w:val="es-PE"/>
        </w:rPr>
        <w:t>https://cdn.</w:t>
      </w:r>
      <w:hyperlink r:id="rId84">
        <w:r w:rsidRPr="00423333">
          <w:rPr>
            <w:rStyle w:val="Hipervnculo"/>
            <w:rFonts w:ascii="Arial" w:hAnsi="Arial" w:cs="Arial"/>
          </w:rPr>
          <w:t>www.gob.pe/uploads/document/file/297521/Informe_CONACOD_Identidad_de_G%C3%A9</w:t>
        </w:r>
      </w:hyperlink>
      <w:r w:rsidRPr="00423333">
        <w:rPr>
          <w:rFonts w:ascii="Arial" w:hAnsi="Arial" w:cs="Arial"/>
          <w:u w:val="single"/>
        </w:rPr>
        <w:t>nero.pdf</w:t>
      </w:r>
    </w:p>
  </w:footnote>
  <w:footnote w:id="279">
    <w:p w14:paraId="174F05CF" w14:textId="77777777" w:rsidR="00A40F61" w:rsidRPr="00423333" w:rsidRDefault="00A40F61" w:rsidP="00601074">
      <w:pPr>
        <w:pStyle w:val="Textonotapie"/>
        <w:ind w:right="95"/>
        <w:jc w:val="both"/>
        <w:rPr>
          <w:rFonts w:ascii="Arial" w:hAnsi="Arial" w:cs="Arial"/>
          <w:lang w:val="es-PE"/>
        </w:rPr>
      </w:pPr>
      <w:r w:rsidRPr="00423333">
        <w:rPr>
          <w:rStyle w:val="Refdenotaalpie"/>
          <w:rFonts w:ascii="Arial" w:hAnsi="Arial" w:cs="Arial"/>
        </w:rPr>
        <w:footnoteRef/>
      </w:r>
      <w:r w:rsidRPr="00423333">
        <w:rPr>
          <w:rFonts w:ascii="Arial" w:hAnsi="Arial" w:cs="Arial"/>
          <w:lang w:val="es-PE"/>
        </w:rPr>
        <w:t xml:space="preserve"> Sentencia</w:t>
      </w:r>
      <w:r w:rsidRPr="00423333">
        <w:rPr>
          <w:rFonts w:ascii="Arial" w:hAnsi="Arial" w:cs="Arial"/>
          <w:spacing w:val="9"/>
          <w:lang w:val="es-PE"/>
        </w:rPr>
        <w:t xml:space="preserve"> </w:t>
      </w:r>
      <w:r w:rsidRPr="00423333">
        <w:rPr>
          <w:rFonts w:ascii="Arial" w:hAnsi="Arial" w:cs="Arial"/>
          <w:lang w:val="es-PE"/>
        </w:rPr>
        <w:t>del</w:t>
      </w:r>
      <w:r w:rsidRPr="00423333">
        <w:rPr>
          <w:rFonts w:ascii="Arial" w:hAnsi="Arial" w:cs="Arial"/>
          <w:spacing w:val="9"/>
          <w:lang w:val="es-PE"/>
        </w:rPr>
        <w:t xml:space="preserve"> </w:t>
      </w:r>
      <w:r w:rsidRPr="00423333">
        <w:rPr>
          <w:rFonts w:ascii="Arial" w:hAnsi="Arial" w:cs="Arial"/>
          <w:lang w:val="es-PE"/>
        </w:rPr>
        <w:t>Tercer</w:t>
      </w:r>
      <w:r w:rsidRPr="00423333">
        <w:rPr>
          <w:rFonts w:ascii="Arial" w:hAnsi="Arial" w:cs="Arial"/>
          <w:spacing w:val="9"/>
          <w:lang w:val="es-PE"/>
        </w:rPr>
        <w:t xml:space="preserve"> </w:t>
      </w:r>
      <w:r w:rsidRPr="00423333">
        <w:rPr>
          <w:rFonts w:ascii="Arial" w:hAnsi="Arial" w:cs="Arial"/>
          <w:lang w:val="es-PE"/>
        </w:rPr>
        <w:t>Juzgado</w:t>
      </w:r>
      <w:r w:rsidRPr="00423333">
        <w:rPr>
          <w:rFonts w:ascii="Arial" w:hAnsi="Arial" w:cs="Arial"/>
          <w:spacing w:val="9"/>
          <w:lang w:val="es-PE"/>
        </w:rPr>
        <w:t xml:space="preserve"> </w:t>
      </w:r>
      <w:r w:rsidRPr="00423333">
        <w:rPr>
          <w:rFonts w:ascii="Arial" w:hAnsi="Arial" w:cs="Arial"/>
          <w:lang w:val="es-PE"/>
        </w:rPr>
        <w:t>Constitucional</w:t>
      </w:r>
      <w:r w:rsidRPr="00423333">
        <w:rPr>
          <w:rFonts w:ascii="Arial" w:hAnsi="Arial" w:cs="Arial"/>
          <w:spacing w:val="10"/>
          <w:lang w:val="es-PE"/>
        </w:rPr>
        <w:t xml:space="preserve"> </w:t>
      </w:r>
      <w:r w:rsidRPr="00423333">
        <w:rPr>
          <w:rFonts w:ascii="Arial" w:hAnsi="Arial" w:cs="Arial"/>
          <w:lang w:val="es-PE"/>
        </w:rPr>
        <w:t>Transitorio</w:t>
      </w:r>
      <w:r w:rsidRPr="00423333">
        <w:rPr>
          <w:rFonts w:ascii="Arial" w:hAnsi="Arial" w:cs="Arial"/>
          <w:spacing w:val="9"/>
          <w:lang w:val="es-PE"/>
        </w:rPr>
        <w:t xml:space="preserve"> </w:t>
      </w:r>
      <w:r w:rsidRPr="00423333">
        <w:rPr>
          <w:rFonts w:ascii="Arial" w:hAnsi="Arial" w:cs="Arial"/>
          <w:lang w:val="es-PE"/>
        </w:rPr>
        <w:t>de</w:t>
      </w:r>
      <w:r w:rsidRPr="00423333">
        <w:rPr>
          <w:rFonts w:ascii="Arial" w:hAnsi="Arial" w:cs="Arial"/>
          <w:spacing w:val="9"/>
          <w:lang w:val="es-PE"/>
        </w:rPr>
        <w:t xml:space="preserve"> </w:t>
      </w:r>
      <w:r w:rsidRPr="00423333">
        <w:rPr>
          <w:rFonts w:ascii="Arial" w:hAnsi="Arial" w:cs="Arial"/>
          <w:lang w:val="es-PE"/>
        </w:rPr>
        <w:t>la</w:t>
      </w:r>
      <w:r w:rsidRPr="00423333">
        <w:rPr>
          <w:rFonts w:ascii="Arial" w:hAnsi="Arial" w:cs="Arial"/>
          <w:spacing w:val="9"/>
          <w:lang w:val="es-PE"/>
        </w:rPr>
        <w:t xml:space="preserve"> </w:t>
      </w:r>
      <w:r w:rsidRPr="00423333">
        <w:rPr>
          <w:rFonts w:ascii="Arial" w:hAnsi="Arial" w:cs="Arial"/>
          <w:lang w:val="es-PE"/>
        </w:rPr>
        <w:t>Corte</w:t>
      </w:r>
      <w:r w:rsidRPr="00423333">
        <w:rPr>
          <w:rFonts w:ascii="Arial" w:hAnsi="Arial" w:cs="Arial"/>
          <w:spacing w:val="9"/>
          <w:lang w:val="es-PE"/>
        </w:rPr>
        <w:t xml:space="preserve"> </w:t>
      </w:r>
      <w:r w:rsidRPr="00423333">
        <w:rPr>
          <w:rFonts w:ascii="Arial" w:hAnsi="Arial" w:cs="Arial"/>
          <w:lang w:val="es-PE"/>
        </w:rPr>
        <w:t>Superior</w:t>
      </w:r>
      <w:r w:rsidRPr="00423333">
        <w:rPr>
          <w:rFonts w:ascii="Arial" w:hAnsi="Arial" w:cs="Arial"/>
          <w:spacing w:val="9"/>
          <w:lang w:val="es-PE"/>
        </w:rPr>
        <w:t xml:space="preserve"> </w:t>
      </w:r>
      <w:r w:rsidRPr="00423333">
        <w:rPr>
          <w:rFonts w:ascii="Arial" w:hAnsi="Arial" w:cs="Arial"/>
          <w:lang w:val="es-PE"/>
        </w:rPr>
        <w:t>de</w:t>
      </w:r>
      <w:r w:rsidRPr="00423333">
        <w:rPr>
          <w:rFonts w:ascii="Arial" w:hAnsi="Arial" w:cs="Arial"/>
          <w:spacing w:val="10"/>
          <w:lang w:val="es-PE"/>
        </w:rPr>
        <w:t xml:space="preserve"> </w:t>
      </w:r>
      <w:r w:rsidRPr="00423333">
        <w:rPr>
          <w:rFonts w:ascii="Arial" w:hAnsi="Arial" w:cs="Arial"/>
          <w:lang w:val="es-PE"/>
        </w:rPr>
        <w:t>Lima,</w:t>
      </w:r>
      <w:r w:rsidRPr="00423333">
        <w:rPr>
          <w:rFonts w:ascii="Arial" w:hAnsi="Arial" w:cs="Arial"/>
          <w:spacing w:val="9"/>
          <w:lang w:val="es-PE"/>
        </w:rPr>
        <w:t xml:space="preserve"> </w:t>
      </w:r>
      <w:r w:rsidRPr="00423333">
        <w:rPr>
          <w:rFonts w:ascii="Arial" w:hAnsi="Arial" w:cs="Arial"/>
          <w:lang w:val="es-PE"/>
        </w:rPr>
        <w:t>30</w:t>
      </w:r>
      <w:r w:rsidRPr="00423333">
        <w:rPr>
          <w:rFonts w:ascii="Arial" w:hAnsi="Arial" w:cs="Arial"/>
          <w:spacing w:val="9"/>
          <w:lang w:val="es-PE"/>
        </w:rPr>
        <w:t xml:space="preserve"> </w:t>
      </w:r>
      <w:r w:rsidRPr="00423333">
        <w:rPr>
          <w:rFonts w:ascii="Arial" w:hAnsi="Arial" w:cs="Arial"/>
          <w:lang w:val="es-PE"/>
        </w:rPr>
        <w:t>de</w:t>
      </w:r>
      <w:r w:rsidRPr="00423333">
        <w:rPr>
          <w:rFonts w:ascii="Arial" w:hAnsi="Arial" w:cs="Arial"/>
          <w:spacing w:val="9"/>
          <w:lang w:val="es-PE"/>
        </w:rPr>
        <w:t xml:space="preserve"> </w:t>
      </w:r>
      <w:r w:rsidRPr="00423333">
        <w:rPr>
          <w:rFonts w:ascii="Arial" w:hAnsi="Arial" w:cs="Arial"/>
          <w:lang w:val="es-PE"/>
        </w:rPr>
        <w:t>julio</w:t>
      </w:r>
      <w:r w:rsidRPr="00423333">
        <w:rPr>
          <w:rFonts w:ascii="Arial" w:hAnsi="Arial" w:cs="Arial"/>
          <w:spacing w:val="9"/>
          <w:lang w:val="es-PE"/>
        </w:rPr>
        <w:t xml:space="preserve"> </w:t>
      </w:r>
      <w:r w:rsidRPr="00423333">
        <w:rPr>
          <w:rFonts w:ascii="Arial" w:hAnsi="Arial" w:cs="Arial"/>
          <w:lang w:val="es-PE"/>
        </w:rPr>
        <w:t>de 2020.</w:t>
      </w:r>
    </w:p>
  </w:footnote>
  <w:footnote w:id="280">
    <w:p w14:paraId="20CD68BD"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Oficina del Alto Comisionado de las Naciones Unidas para los Derechos Humanos – ACNUDH,</w:t>
      </w:r>
      <w:r>
        <w:rPr>
          <w:rFonts w:ascii="Arial" w:hAnsi="Arial" w:cs="Arial"/>
          <w:spacing w:val="1"/>
          <w:lang w:val="es-PE"/>
        </w:rPr>
        <w:t xml:space="preserve"> </w:t>
      </w:r>
      <w:r>
        <w:rPr>
          <w:rFonts w:ascii="Arial" w:hAnsi="Arial" w:cs="Arial"/>
          <w:lang w:val="es-PE"/>
        </w:rPr>
        <w:t>“Corrupción</w:t>
      </w:r>
      <w:r>
        <w:rPr>
          <w:rFonts w:ascii="Arial" w:hAnsi="Arial" w:cs="Arial"/>
          <w:spacing w:val="1"/>
          <w:lang w:val="es-PE"/>
        </w:rPr>
        <w:t xml:space="preserve"> </w:t>
      </w:r>
      <w:r>
        <w:rPr>
          <w:rFonts w:ascii="Arial" w:hAnsi="Arial" w:cs="Arial"/>
          <w:lang w:val="es-PE"/>
        </w:rPr>
        <w:t>y</w:t>
      </w:r>
      <w:r>
        <w:rPr>
          <w:rFonts w:ascii="Arial" w:hAnsi="Arial" w:cs="Arial"/>
          <w:spacing w:val="1"/>
          <w:lang w:val="es-PE"/>
        </w:rPr>
        <w:t xml:space="preserve"> </w:t>
      </w:r>
      <w:r>
        <w:rPr>
          <w:rFonts w:ascii="Arial" w:hAnsi="Arial" w:cs="Arial"/>
          <w:lang w:val="es-PE"/>
        </w:rPr>
        <w:t>derechos</w:t>
      </w:r>
      <w:r>
        <w:rPr>
          <w:rFonts w:ascii="Arial" w:hAnsi="Arial" w:cs="Arial"/>
          <w:spacing w:val="1"/>
          <w:lang w:val="es-PE"/>
        </w:rPr>
        <w:t xml:space="preserve"> </w:t>
      </w:r>
      <w:r>
        <w:rPr>
          <w:rFonts w:ascii="Arial" w:hAnsi="Arial" w:cs="Arial"/>
          <w:lang w:val="es-PE"/>
        </w:rPr>
        <w:t>humanos”, en:</w:t>
      </w:r>
      <w:r>
        <w:rPr>
          <w:rFonts w:ascii="Arial" w:hAnsi="Arial" w:cs="Arial"/>
          <w:spacing w:val="1"/>
          <w:lang w:val="es-PE"/>
        </w:rPr>
        <w:t xml:space="preserve"> </w:t>
      </w:r>
      <w:r>
        <w:rPr>
          <w:rFonts w:ascii="Arial" w:hAnsi="Arial" w:cs="Arial"/>
          <w:color w:val="0563C1"/>
          <w:u w:val="single" w:color="0563C1"/>
          <w:lang w:val="es-PE"/>
        </w:rPr>
        <w:t>https://</w:t>
      </w:r>
      <w:hyperlink r:id="rId85" w:history="1">
        <w:r>
          <w:rPr>
            <w:rStyle w:val="Hipervnculo"/>
            <w:rFonts w:ascii="Arial" w:hAnsi="Arial" w:cs="Arial"/>
            <w:color w:val="0563C1"/>
            <w:lang w:val="es-PE"/>
          </w:rPr>
          <w:t>www.ohchr.org/SP/Issues/CorruptionAndHR/Pages/CorruptionAndHRIndex.aspx</w:t>
        </w:r>
      </w:hyperlink>
    </w:p>
  </w:footnote>
  <w:footnote w:id="281">
    <w:p w14:paraId="0337D9C1"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Oficina del Alto Comisionado de las Naciones Unidas para los Derechos Humanos – ACNUDH,</w:t>
      </w:r>
      <w:r>
        <w:rPr>
          <w:rFonts w:ascii="Arial" w:hAnsi="Arial" w:cs="Arial"/>
          <w:spacing w:val="1"/>
          <w:lang w:val="es-PE"/>
        </w:rPr>
        <w:t xml:space="preserve"> </w:t>
      </w:r>
      <w:r>
        <w:rPr>
          <w:rFonts w:ascii="Arial" w:hAnsi="Arial" w:cs="Arial"/>
          <w:lang w:val="es-PE"/>
        </w:rPr>
        <w:t>“Corrupción</w:t>
      </w:r>
      <w:r>
        <w:rPr>
          <w:rFonts w:ascii="Arial" w:hAnsi="Arial" w:cs="Arial"/>
          <w:spacing w:val="1"/>
          <w:lang w:val="es-PE"/>
        </w:rPr>
        <w:t xml:space="preserve"> </w:t>
      </w:r>
      <w:r>
        <w:rPr>
          <w:rFonts w:ascii="Arial" w:hAnsi="Arial" w:cs="Arial"/>
          <w:lang w:val="es-PE"/>
        </w:rPr>
        <w:t>y</w:t>
      </w:r>
      <w:r>
        <w:rPr>
          <w:rFonts w:ascii="Arial" w:hAnsi="Arial" w:cs="Arial"/>
          <w:spacing w:val="1"/>
          <w:lang w:val="es-PE"/>
        </w:rPr>
        <w:t xml:space="preserve"> </w:t>
      </w:r>
      <w:r>
        <w:rPr>
          <w:rFonts w:ascii="Arial" w:hAnsi="Arial" w:cs="Arial"/>
          <w:lang w:val="es-PE"/>
        </w:rPr>
        <w:t>derechos</w:t>
      </w:r>
      <w:r>
        <w:rPr>
          <w:rFonts w:ascii="Arial" w:hAnsi="Arial" w:cs="Arial"/>
          <w:spacing w:val="1"/>
          <w:lang w:val="es-PE"/>
        </w:rPr>
        <w:t xml:space="preserve"> </w:t>
      </w:r>
      <w:r>
        <w:rPr>
          <w:rFonts w:ascii="Arial" w:hAnsi="Arial" w:cs="Arial"/>
          <w:lang w:val="es-PE"/>
        </w:rPr>
        <w:t>humanos”.</w:t>
      </w:r>
    </w:p>
  </w:footnote>
  <w:footnote w:id="282">
    <w:p w14:paraId="10A97258"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Proética</w:t>
      </w:r>
      <w:r>
        <w:rPr>
          <w:rFonts w:ascii="Arial" w:hAnsi="Arial" w:cs="Arial"/>
          <w:spacing w:val="13"/>
          <w:lang w:val="es-PE"/>
        </w:rPr>
        <w:t xml:space="preserve">, </w:t>
      </w:r>
      <w:r>
        <w:rPr>
          <w:rFonts w:ascii="Arial" w:hAnsi="Arial" w:cs="Arial"/>
          <w:i/>
          <w:lang w:val="es-PE"/>
        </w:rPr>
        <w:t>XI</w:t>
      </w:r>
      <w:r>
        <w:rPr>
          <w:rFonts w:ascii="Arial" w:hAnsi="Arial" w:cs="Arial"/>
          <w:i/>
          <w:spacing w:val="13"/>
          <w:lang w:val="es-PE"/>
        </w:rPr>
        <w:t xml:space="preserve"> </w:t>
      </w:r>
      <w:r>
        <w:rPr>
          <w:rFonts w:ascii="Arial" w:hAnsi="Arial" w:cs="Arial"/>
          <w:i/>
          <w:lang w:val="es-PE"/>
        </w:rPr>
        <w:t>Encuesta</w:t>
      </w:r>
      <w:r>
        <w:rPr>
          <w:rFonts w:ascii="Arial" w:hAnsi="Arial" w:cs="Arial"/>
          <w:i/>
          <w:spacing w:val="13"/>
          <w:lang w:val="es-PE"/>
        </w:rPr>
        <w:t xml:space="preserve"> </w:t>
      </w:r>
      <w:r>
        <w:rPr>
          <w:rFonts w:ascii="Arial" w:hAnsi="Arial" w:cs="Arial"/>
          <w:i/>
          <w:lang w:val="es-PE"/>
        </w:rPr>
        <w:t>nacional</w:t>
      </w:r>
      <w:r>
        <w:rPr>
          <w:rFonts w:ascii="Arial" w:hAnsi="Arial" w:cs="Arial"/>
          <w:i/>
          <w:spacing w:val="13"/>
          <w:lang w:val="es-PE"/>
        </w:rPr>
        <w:t xml:space="preserve"> </w:t>
      </w:r>
      <w:r>
        <w:rPr>
          <w:rFonts w:ascii="Arial" w:hAnsi="Arial" w:cs="Arial"/>
          <w:i/>
          <w:lang w:val="es-PE"/>
        </w:rPr>
        <w:t>anual</w:t>
      </w:r>
      <w:r>
        <w:rPr>
          <w:rFonts w:ascii="Arial" w:hAnsi="Arial" w:cs="Arial"/>
          <w:i/>
          <w:spacing w:val="13"/>
          <w:lang w:val="es-PE"/>
        </w:rPr>
        <w:t xml:space="preserve"> </w:t>
      </w:r>
      <w:r>
        <w:rPr>
          <w:rFonts w:ascii="Arial" w:hAnsi="Arial" w:cs="Arial"/>
          <w:i/>
          <w:lang w:val="es-PE"/>
        </w:rPr>
        <w:t>sobre</w:t>
      </w:r>
      <w:r>
        <w:rPr>
          <w:rFonts w:ascii="Arial" w:hAnsi="Arial" w:cs="Arial"/>
          <w:i/>
          <w:spacing w:val="13"/>
          <w:lang w:val="es-PE"/>
        </w:rPr>
        <w:t xml:space="preserve"> </w:t>
      </w:r>
      <w:r>
        <w:rPr>
          <w:rFonts w:ascii="Arial" w:hAnsi="Arial" w:cs="Arial"/>
          <w:i/>
          <w:lang w:val="es-PE"/>
        </w:rPr>
        <w:t>percepciones</w:t>
      </w:r>
      <w:r>
        <w:rPr>
          <w:rFonts w:ascii="Arial" w:hAnsi="Arial" w:cs="Arial"/>
          <w:i/>
          <w:spacing w:val="13"/>
          <w:lang w:val="es-PE"/>
        </w:rPr>
        <w:t xml:space="preserve"> </w:t>
      </w:r>
      <w:r>
        <w:rPr>
          <w:rFonts w:ascii="Arial" w:hAnsi="Arial" w:cs="Arial"/>
          <w:i/>
          <w:lang w:val="es-PE"/>
        </w:rPr>
        <w:t>de</w:t>
      </w:r>
      <w:r>
        <w:rPr>
          <w:rFonts w:ascii="Arial" w:hAnsi="Arial" w:cs="Arial"/>
          <w:i/>
          <w:spacing w:val="13"/>
          <w:lang w:val="es-PE"/>
        </w:rPr>
        <w:t xml:space="preserve"> </w:t>
      </w:r>
      <w:r>
        <w:rPr>
          <w:rFonts w:ascii="Arial" w:hAnsi="Arial" w:cs="Arial"/>
          <w:i/>
          <w:lang w:val="es-PE"/>
        </w:rPr>
        <w:t>corrupción</w:t>
      </w:r>
      <w:r>
        <w:rPr>
          <w:rFonts w:ascii="Arial" w:hAnsi="Arial" w:cs="Arial"/>
          <w:lang w:val="es-PE"/>
        </w:rPr>
        <w:t xml:space="preserve"> (Lima, 2019),</w:t>
      </w:r>
      <w:r>
        <w:rPr>
          <w:rFonts w:ascii="Arial" w:hAnsi="Arial" w:cs="Arial"/>
          <w:spacing w:val="-47"/>
          <w:lang w:val="es-PE"/>
        </w:rPr>
        <w:t xml:space="preserve"> </w:t>
      </w:r>
      <w:r>
        <w:rPr>
          <w:rFonts w:ascii="Arial" w:hAnsi="Arial" w:cs="Arial"/>
          <w:color w:val="0563C1"/>
          <w:u w:val="single" w:color="0563C1"/>
          <w:lang w:val="es-PE"/>
        </w:rPr>
        <w:t>https://</w:t>
      </w:r>
      <w:hyperlink r:id="rId86" w:history="1">
        <w:r>
          <w:rPr>
            <w:rStyle w:val="Hipervnculo"/>
            <w:rFonts w:ascii="Arial" w:hAnsi="Arial" w:cs="Arial"/>
            <w:color w:val="0563C1"/>
            <w:lang w:val="es-PE"/>
          </w:rPr>
          <w:t>www.proetica.org.pe/contenido/xi-encuesta-nacional-sobre-percepciones-de-la-corrupcion-en-el-</w:t>
        </w:r>
      </w:hyperlink>
      <w:r>
        <w:rPr>
          <w:rFonts w:ascii="Arial" w:hAnsi="Arial" w:cs="Arial"/>
          <w:color w:val="0563C1"/>
          <w:spacing w:val="1"/>
          <w:lang w:val="es-PE"/>
        </w:rPr>
        <w:t xml:space="preserve"> </w:t>
      </w:r>
      <w:r>
        <w:rPr>
          <w:rFonts w:ascii="Arial" w:hAnsi="Arial" w:cs="Arial"/>
          <w:color w:val="0563C1"/>
          <w:u w:val="single" w:color="0563C1"/>
          <w:lang w:val="es-PE"/>
        </w:rPr>
        <w:t>peru-2019/</w:t>
      </w:r>
    </w:p>
  </w:footnote>
  <w:footnote w:id="283">
    <w:p w14:paraId="4F945A69"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Instituto Nacional de Estadística e Informática – INEI, </w:t>
      </w:r>
      <w:r>
        <w:rPr>
          <w:rFonts w:ascii="Arial" w:hAnsi="Arial" w:cs="Arial"/>
          <w:i/>
          <w:lang w:val="es-PE"/>
        </w:rPr>
        <w:t>Perú: percepción ciudadana sobre gobernabilidad, democracia y confianza en las instituciones, semestre: octubre 2019 - marzo 2020</w:t>
      </w:r>
      <w:r>
        <w:rPr>
          <w:rFonts w:ascii="Arial" w:hAnsi="Arial" w:cs="Arial"/>
          <w:lang w:val="es-PE"/>
        </w:rPr>
        <w:t xml:space="preserve"> (Lima, 2020),  </w:t>
      </w:r>
      <w:r>
        <w:rPr>
          <w:rFonts w:ascii="Arial" w:hAnsi="Arial" w:cs="Arial"/>
          <w:u w:val="single"/>
          <w:lang w:val="es-PE"/>
        </w:rPr>
        <w:t>https://</w:t>
      </w:r>
      <w:hyperlink r:id="rId87" w:history="1">
        <w:r>
          <w:rPr>
            <w:rStyle w:val="Hipervnculo"/>
            <w:rFonts w:ascii="Arial" w:hAnsi="Arial" w:cs="Arial"/>
            <w:lang w:val="es-PE"/>
          </w:rPr>
          <w:t>www.inei.gob.pe/media/MenuRecursivo/boletines/informe_de_gobernabilidad_may2020.pdf</w:t>
        </w:r>
      </w:hyperlink>
    </w:p>
  </w:footnote>
  <w:footnote w:id="284">
    <w:p w14:paraId="095D40B8"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Comisión Interamericana de Derechos Humanos, </w:t>
      </w:r>
      <w:r>
        <w:rPr>
          <w:rFonts w:ascii="Arial" w:hAnsi="Arial" w:cs="Arial"/>
          <w:i/>
          <w:lang w:val="es-PE"/>
        </w:rPr>
        <w:t>Corrupción</w:t>
      </w:r>
      <w:r>
        <w:rPr>
          <w:rFonts w:ascii="Arial" w:hAnsi="Arial" w:cs="Arial"/>
          <w:i/>
          <w:spacing w:val="1"/>
          <w:lang w:val="es-PE"/>
        </w:rPr>
        <w:t xml:space="preserve"> </w:t>
      </w:r>
      <w:r>
        <w:rPr>
          <w:rFonts w:ascii="Arial" w:hAnsi="Arial" w:cs="Arial"/>
          <w:i/>
          <w:lang w:val="es-PE"/>
        </w:rPr>
        <w:t>y</w:t>
      </w:r>
      <w:r>
        <w:rPr>
          <w:rFonts w:ascii="Arial" w:hAnsi="Arial" w:cs="Arial"/>
          <w:i/>
          <w:spacing w:val="1"/>
          <w:lang w:val="es-PE"/>
        </w:rPr>
        <w:t xml:space="preserve"> </w:t>
      </w:r>
      <w:r>
        <w:rPr>
          <w:rFonts w:ascii="Arial" w:hAnsi="Arial" w:cs="Arial"/>
          <w:i/>
          <w:lang w:val="es-PE"/>
        </w:rPr>
        <w:t>derechos</w:t>
      </w:r>
      <w:r>
        <w:rPr>
          <w:rFonts w:ascii="Arial" w:hAnsi="Arial" w:cs="Arial"/>
          <w:i/>
          <w:spacing w:val="1"/>
          <w:lang w:val="es-PE"/>
        </w:rPr>
        <w:t xml:space="preserve"> </w:t>
      </w:r>
      <w:r>
        <w:rPr>
          <w:rFonts w:ascii="Arial" w:hAnsi="Arial" w:cs="Arial"/>
          <w:i/>
          <w:lang w:val="es-PE"/>
        </w:rPr>
        <w:t>humanos:</w:t>
      </w:r>
      <w:r>
        <w:rPr>
          <w:rFonts w:ascii="Arial" w:hAnsi="Arial" w:cs="Arial"/>
          <w:i/>
          <w:spacing w:val="1"/>
          <w:lang w:val="es-PE"/>
        </w:rPr>
        <w:t xml:space="preserve"> </w:t>
      </w:r>
      <w:r>
        <w:rPr>
          <w:rFonts w:ascii="Arial" w:hAnsi="Arial" w:cs="Arial"/>
          <w:i/>
          <w:lang w:val="es-PE"/>
        </w:rPr>
        <w:t>Estándares</w:t>
      </w:r>
      <w:r>
        <w:rPr>
          <w:rFonts w:ascii="Arial" w:hAnsi="Arial" w:cs="Arial"/>
          <w:i/>
          <w:spacing w:val="1"/>
          <w:lang w:val="es-PE"/>
        </w:rPr>
        <w:t xml:space="preserve"> </w:t>
      </w:r>
      <w:r>
        <w:rPr>
          <w:rFonts w:ascii="Arial" w:hAnsi="Arial" w:cs="Arial"/>
          <w:i/>
          <w:lang w:val="es-PE"/>
        </w:rPr>
        <w:t>interamericanos</w:t>
      </w:r>
      <w:r>
        <w:rPr>
          <w:rFonts w:ascii="Arial" w:hAnsi="Arial" w:cs="Arial"/>
          <w:lang w:val="es-PE"/>
        </w:rPr>
        <w:t>,</w:t>
      </w:r>
      <w:r>
        <w:rPr>
          <w:rFonts w:ascii="Arial" w:hAnsi="Arial" w:cs="Arial"/>
          <w:spacing w:val="1"/>
          <w:lang w:val="es-PE"/>
        </w:rPr>
        <w:t xml:space="preserve"> </w:t>
      </w:r>
      <w:r>
        <w:rPr>
          <w:rFonts w:ascii="Arial" w:hAnsi="Arial" w:cs="Arial"/>
          <w:lang w:val="es-PE"/>
        </w:rPr>
        <w:t>OAS.</w:t>
      </w:r>
      <w:r>
        <w:rPr>
          <w:rFonts w:ascii="Arial" w:hAnsi="Arial" w:cs="Arial"/>
          <w:spacing w:val="1"/>
          <w:lang w:val="es-PE"/>
        </w:rPr>
        <w:t xml:space="preserve"> </w:t>
      </w:r>
      <w:r>
        <w:rPr>
          <w:rFonts w:ascii="Arial" w:hAnsi="Arial" w:cs="Arial"/>
          <w:lang w:val="es-PE"/>
        </w:rPr>
        <w:t>Documentos oficiales;</w:t>
      </w:r>
      <w:r>
        <w:rPr>
          <w:rFonts w:ascii="Arial" w:hAnsi="Arial" w:cs="Arial"/>
          <w:spacing w:val="-2"/>
          <w:lang w:val="es-PE"/>
        </w:rPr>
        <w:t xml:space="preserve"> </w:t>
      </w:r>
      <w:r>
        <w:rPr>
          <w:rFonts w:ascii="Arial" w:hAnsi="Arial" w:cs="Arial"/>
          <w:lang w:val="es-PE"/>
        </w:rPr>
        <w:t>OEA/Ser.L/V/II (2019),</w:t>
      </w:r>
      <w:r>
        <w:rPr>
          <w:rFonts w:ascii="Arial" w:hAnsi="Arial" w:cs="Arial"/>
          <w:spacing w:val="-1"/>
          <w:lang w:val="es-PE"/>
        </w:rPr>
        <w:t xml:space="preserve"> </w:t>
      </w:r>
      <w:r>
        <w:rPr>
          <w:rFonts w:ascii="Arial" w:hAnsi="Arial" w:cs="Arial"/>
          <w:lang w:val="es-PE"/>
        </w:rPr>
        <w:t>párr.</w:t>
      </w:r>
      <w:r>
        <w:rPr>
          <w:rFonts w:ascii="Arial" w:hAnsi="Arial" w:cs="Arial"/>
          <w:spacing w:val="-1"/>
          <w:lang w:val="es-PE"/>
        </w:rPr>
        <w:t xml:space="preserve"> </w:t>
      </w:r>
      <w:r>
        <w:rPr>
          <w:rFonts w:ascii="Arial" w:hAnsi="Arial" w:cs="Arial"/>
          <w:lang w:val="es-PE"/>
        </w:rPr>
        <w:t>137.</w:t>
      </w:r>
    </w:p>
  </w:footnote>
  <w:footnote w:id="285">
    <w:p w14:paraId="59888CC3"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Comisión Interamericana de Derechos Humanos, </w:t>
      </w:r>
      <w:r>
        <w:rPr>
          <w:rFonts w:ascii="Arial" w:hAnsi="Arial" w:cs="Arial"/>
          <w:i/>
          <w:lang w:val="es-PE"/>
        </w:rPr>
        <w:t>Corrupción</w:t>
      </w:r>
      <w:r>
        <w:rPr>
          <w:rFonts w:ascii="Arial" w:hAnsi="Arial" w:cs="Arial"/>
          <w:i/>
          <w:spacing w:val="1"/>
          <w:lang w:val="es-PE"/>
        </w:rPr>
        <w:t xml:space="preserve"> </w:t>
      </w:r>
      <w:r>
        <w:rPr>
          <w:rFonts w:ascii="Arial" w:hAnsi="Arial" w:cs="Arial"/>
          <w:i/>
          <w:lang w:val="es-PE"/>
        </w:rPr>
        <w:t>y</w:t>
      </w:r>
      <w:r>
        <w:rPr>
          <w:rFonts w:ascii="Arial" w:hAnsi="Arial" w:cs="Arial"/>
          <w:i/>
          <w:spacing w:val="1"/>
          <w:lang w:val="es-PE"/>
        </w:rPr>
        <w:t xml:space="preserve"> </w:t>
      </w:r>
      <w:r>
        <w:rPr>
          <w:rFonts w:ascii="Arial" w:hAnsi="Arial" w:cs="Arial"/>
          <w:i/>
          <w:lang w:val="es-PE"/>
        </w:rPr>
        <w:t>derechos</w:t>
      </w:r>
      <w:r>
        <w:rPr>
          <w:rFonts w:ascii="Arial" w:hAnsi="Arial" w:cs="Arial"/>
          <w:i/>
          <w:spacing w:val="1"/>
          <w:lang w:val="es-PE"/>
        </w:rPr>
        <w:t xml:space="preserve"> </w:t>
      </w:r>
      <w:r>
        <w:rPr>
          <w:rFonts w:ascii="Arial" w:hAnsi="Arial" w:cs="Arial"/>
          <w:i/>
          <w:lang w:val="es-PE"/>
        </w:rPr>
        <w:t>humanos:</w:t>
      </w:r>
      <w:r>
        <w:rPr>
          <w:rFonts w:ascii="Arial" w:hAnsi="Arial" w:cs="Arial"/>
          <w:i/>
          <w:spacing w:val="1"/>
          <w:lang w:val="es-PE"/>
        </w:rPr>
        <w:t xml:space="preserve"> </w:t>
      </w:r>
      <w:r>
        <w:rPr>
          <w:rFonts w:ascii="Arial" w:hAnsi="Arial" w:cs="Arial"/>
          <w:i/>
          <w:lang w:val="es-PE"/>
        </w:rPr>
        <w:t>Estándares</w:t>
      </w:r>
      <w:r>
        <w:rPr>
          <w:rFonts w:ascii="Arial" w:hAnsi="Arial" w:cs="Arial"/>
          <w:i/>
          <w:spacing w:val="1"/>
          <w:lang w:val="es-PE"/>
        </w:rPr>
        <w:t xml:space="preserve"> </w:t>
      </w:r>
      <w:r>
        <w:rPr>
          <w:rFonts w:ascii="Arial" w:hAnsi="Arial" w:cs="Arial"/>
          <w:i/>
          <w:lang w:val="es-PE"/>
        </w:rPr>
        <w:t>interamericanos</w:t>
      </w:r>
      <w:r>
        <w:rPr>
          <w:rFonts w:ascii="Arial" w:hAnsi="Arial" w:cs="Arial"/>
          <w:lang w:val="es-PE"/>
        </w:rPr>
        <w:t>,</w:t>
      </w:r>
      <w:r>
        <w:rPr>
          <w:rFonts w:ascii="Arial" w:hAnsi="Arial" w:cs="Arial"/>
          <w:spacing w:val="-1"/>
          <w:lang w:val="es-PE"/>
        </w:rPr>
        <w:t xml:space="preserve"> </w:t>
      </w:r>
      <w:r>
        <w:rPr>
          <w:rFonts w:ascii="Arial" w:hAnsi="Arial" w:cs="Arial"/>
          <w:lang w:val="es-PE"/>
        </w:rPr>
        <w:t>párr.</w:t>
      </w:r>
      <w:r>
        <w:rPr>
          <w:rFonts w:ascii="Arial" w:hAnsi="Arial" w:cs="Arial"/>
          <w:spacing w:val="-1"/>
          <w:lang w:val="es-PE"/>
        </w:rPr>
        <w:t xml:space="preserve"> </w:t>
      </w:r>
      <w:r>
        <w:rPr>
          <w:rFonts w:ascii="Arial" w:hAnsi="Arial" w:cs="Arial"/>
          <w:lang w:val="es-PE"/>
        </w:rPr>
        <w:t>138.</w:t>
      </w:r>
    </w:p>
  </w:footnote>
  <w:footnote w:id="286">
    <w:p w14:paraId="668CFE56"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Durante el periodo gubernamental del gobierno de Alberto Fujimori, sin embargo, sí se detecta un</w:t>
      </w:r>
      <w:r>
        <w:rPr>
          <w:rFonts w:ascii="Arial" w:hAnsi="Arial" w:cs="Arial"/>
          <w:spacing w:val="1"/>
          <w:lang w:val="es-PE"/>
        </w:rPr>
        <w:t xml:space="preserve"> </w:t>
      </w:r>
      <w:r>
        <w:rPr>
          <w:rFonts w:ascii="Arial" w:hAnsi="Arial" w:cs="Arial"/>
          <w:lang w:val="es-PE"/>
        </w:rPr>
        <w:t>vínculo entre la corrupción y las violaciones sistemáticas de derechos humanos. Así lo reporta la propia</w:t>
      </w:r>
      <w:r>
        <w:rPr>
          <w:rFonts w:ascii="Arial" w:hAnsi="Arial" w:cs="Arial"/>
          <w:spacing w:val="1"/>
          <w:lang w:val="es-PE"/>
        </w:rPr>
        <w:t xml:space="preserve"> </w:t>
      </w:r>
      <w:r>
        <w:rPr>
          <w:rFonts w:ascii="Arial" w:hAnsi="Arial" w:cs="Arial"/>
          <w:lang w:val="es-PE"/>
        </w:rPr>
        <w:t>CIDH</w:t>
      </w:r>
      <w:r>
        <w:rPr>
          <w:rFonts w:ascii="Arial" w:hAnsi="Arial" w:cs="Arial"/>
          <w:spacing w:val="-3"/>
          <w:lang w:val="es-PE"/>
        </w:rPr>
        <w:t xml:space="preserve"> </w:t>
      </w:r>
      <w:r>
        <w:rPr>
          <w:rFonts w:ascii="Arial" w:hAnsi="Arial" w:cs="Arial"/>
          <w:lang w:val="es-PE"/>
        </w:rPr>
        <w:t>en:</w:t>
      </w:r>
      <w:r>
        <w:rPr>
          <w:rFonts w:ascii="Arial" w:hAnsi="Arial" w:cs="Arial"/>
          <w:spacing w:val="-2"/>
          <w:lang w:val="es-PE"/>
        </w:rPr>
        <w:t xml:space="preserve"> </w:t>
      </w:r>
      <w:r>
        <w:rPr>
          <w:rFonts w:ascii="Arial" w:hAnsi="Arial" w:cs="Arial"/>
          <w:lang w:val="es-PE"/>
        </w:rPr>
        <w:t>Comisión Interamericana de Derechos Humanos - CIDH,</w:t>
      </w:r>
      <w:r>
        <w:rPr>
          <w:rFonts w:ascii="Arial" w:hAnsi="Arial" w:cs="Arial"/>
          <w:spacing w:val="-2"/>
          <w:lang w:val="es-PE"/>
        </w:rPr>
        <w:t xml:space="preserve"> </w:t>
      </w:r>
      <w:r>
        <w:rPr>
          <w:rFonts w:ascii="Arial" w:hAnsi="Arial" w:cs="Arial"/>
          <w:i/>
          <w:lang w:val="es-PE"/>
        </w:rPr>
        <w:t>Segundo</w:t>
      </w:r>
      <w:r>
        <w:rPr>
          <w:rFonts w:ascii="Arial" w:hAnsi="Arial" w:cs="Arial"/>
          <w:i/>
          <w:spacing w:val="-1"/>
          <w:lang w:val="es-PE"/>
        </w:rPr>
        <w:t xml:space="preserve"> </w:t>
      </w:r>
      <w:r>
        <w:rPr>
          <w:rFonts w:ascii="Arial" w:hAnsi="Arial" w:cs="Arial"/>
          <w:i/>
          <w:lang w:val="es-PE"/>
        </w:rPr>
        <w:t>informe</w:t>
      </w:r>
      <w:r>
        <w:rPr>
          <w:rFonts w:ascii="Arial" w:hAnsi="Arial" w:cs="Arial"/>
          <w:i/>
          <w:spacing w:val="-2"/>
          <w:lang w:val="es-PE"/>
        </w:rPr>
        <w:t xml:space="preserve"> </w:t>
      </w:r>
      <w:r>
        <w:rPr>
          <w:rFonts w:ascii="Arial" w:hAnsi="Arial" w:cs="Arial"/>
          <w:i/>
          <w:lang w:val="es-PE"/>
        </w:rPr>
        <w:t>sobre</w:t>
      </w:r>
      <w:r>
        <w:rPr>
          <w:rFonts w:ascii="Arial" w:hAnsi="Arial" w:cs="Arial"/>
          <w:i/>
          <w:spacing w:val="-1"/>
          <w:lang w:val="es-PE"/>
        </w:rPr>
        <w:t xml:space="preserve"> </w:t>
      </w:r>
      <w:r>
        <w:rPr>
          <w:rFonts w:ascii="Arial" w:hAnsi="Arial" w:cs="Arial"/>
          <w:i/>
          <w:lang w:val="es-PE"/>
        </w:rPr>
        <w:t>situación</w:t>
      </w:r>
      <w:r>
        <w:rPr>
          <w:rFonts w:ascii="Arial" w:hAnsi="Arial" w:cs="Arial"/>
          <w:i/>
          <w:spacing w:val="-2"/>
          <w:lang w:val="es-PE"/>
        </w:rPr>
        <w:t xml:space="preserve"> </w:t>
      </w:r>
      <w:r>
        <w:rPr>
          <w:rFonts w:ascii="Arial" w:hAnsi="Arial" w:cs="Arial"/>
          <w:i/>
          <w:lang w:val="es-PE"/>
        </w:rPr>
        <w:t>de</w:t>
      </w:r>
      <w:r>
        <w:rPr>
          <w:rFonts w:ascii="Arial" w:hAnsi="Arial" w:cs="Arial"/>
          <w:i/>
          <w:spacing w:val="-1"/>
          <w:lang w:val="es-PE"/>
        </w:rPr>
        <w:t xml:space="preserve"> </w:t>
      </w:r>
      <w:r>
        <w:rPr>
          <w:rFonts w:ascii="Arial" w:hAnsi="Arial" w:cs="Arial"/>
          <w:i/>
          <w:lang w:val="es-PE"/>
        </w:rPr>
        <w:t>derechos</w:t>
      </w:r>
      <w:r>
        <w:rPr>
          <w:rFonts w:ascii="Arial" w:hAnsi="Arial" w:cs="Arial"/>
          <w:i/>
          <w:spacing w:val="-2"/>
          <w:lang w:val="es-PE"/>
        </w:rPr>
        <w:t xml:space="preserve"> </w:t>
      </w:r>
      <w:r>
        <w:rPr>
          <w:rFonts w:ascii="Arial" w:hAnsi="Arial" w:cs="Arial"/>
          <w:i/>
          <w:lang w:val="es-PE"/>
        </w:rPr>
        <w:t>humanos</w:t>
      </w:r>
      <w:r>
        <w:rPr>
          <w:rFonts w:ascii="Arial" w:hAnsi="Arial" w:cs="Arial"/>
          <w:i/>
          <w:spacing w:val="-1"/>
          <w:lang w:val="es-PE"/>
        </w:rPr>
        <w:t xml:space="preserve"> </w:t>
      </w:r>
      <w:r>
        <w:rPr>
          <w:rFonts w:ascii="Arial" w:hAnsi="Arial" w:cs="Arial"/>
          <w:i/>
          <w:lang w:val="es-PE"/>
        </w:rPr>
        <w:t>en</w:t>
      </w:r>
      <w:r>
        <w:rPr>
          <w:rFonts w:ascii="Arial" w:hAnsi="Arial" w:cs="Arial"/>
          <w:i/>
          <w:spacing w:val="-2"/>
          <w:lang w:val="es-PE"/>
        </w:rPr>
        <w:t xml:space="preserve"> </w:t>
      </w:r>
      <w:r>
        <w:rPr>
          <w:rFonts w:ascii="Arial" w:hAnsi="Arial" w:cs="Arial"/>
          <w:i/>
          <w:lang w:val="es-PE"/>
        </w:rPr>
        <w:t>Perú</w:t>
      </w:r>
      <w:r>
        <w:rPr>
          <w:rFonts w:ascii="Arial" w:hAnsi="Arial" w:cs="Arial"/>
          <w:lang w:val="es-PE"/>
        </w:rPr>
        <w:t>.</w:t>
      </w:r>
      <w:r>
        <w:rPr>
          <w:rFonts w:ascii="Arial" w:hAnsi="Arial" w:cs="Arial"/>
          <w:spacing w:val="-1"/>
          <w:lang w:val="es-PE"/>
        </w:rPr>
        <w:t xml:space="preserve"> </w:t>
      </w:r>
      <w:r>
        <w:rPr>
          <w:rFonts w:ascii="Arial" w:hAnsi="Arial" w:cs="Arial"/>
          <w:lang w:val="es-PE"/>
        </w:rPr>
        <w:t>02</w:t>
      </w:r>
      <w:r>
        <w:rPr>
          <w:rFonts w:ascii="Arial" w:hAnsi="Arial" w:cs="Arial"/>
          <w:spacing w:val="-2"/>
          <w:lang w:val="es-PE"/>
        </w:rPr>
        <w:t xml:space="preserve"> </w:t>
      </w:r>
      <w:r>
        <w:rPr>
          <w:rFonts w:ascii="Arial" w:hAnsi="Arial" w:cs="Arial"/>
          <w:lang w:val="es-PE"/>
        </w:rPr>
        <w:t>de</w:t>
      </w:r>
      <w:r>
        <w:rPr>
          <w:rFonts w:ascii="Arial" w:hAnsi="Arial" w:cs="Arial"/>
          <w:spacing w:val="-1"/>
          <w:lang w:val="es-PE"/>
        </w:rPr>
        <w:t xml:space="preserve"> </w:t>
      </w:r>
      <w:r>
        <w:rPr>
          <w:rFonts w:ascii="Arial" w:hAnsi="Arial" w:cs="Arial"/>
          <w:lang w:val="es-PE"/>
        </w:rPr>
        <w:t>junio de 2000.</w:t>
      </w:r>
    </w:p>
  </w:footnote>
  <w:footnote w:id="287">
    <w:p w14:paraId="4A061FDA"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Comisión Interamericana de Derechos Humanos - CIDH,</w:t>
      </w:r>
      <w:r>
        <w:rPr>
          <w:rFonts w:ascii="Arial" w:hAnsi="Arial" w:cs="Arial"/>
          <w:spacing w:val="-2"/>
          <w:lang w:val="es-PE"/>
        </w:rPr>
        <w:t xml:space="preserve"> </w:t>
      </w:r>
      <w:r>
        <w:rPr>
          <w:rFonts w:ascii="Arial" w:hAnsi="Arial" w:cs="Arial"/>
          <w:i/>
          <w:lang w:val="es-PE"/>
        </w:rPr>
        <w:t>Segundo</w:t>
      </w:r>
      <w:r>
        <w:rPr>
          <w:rFonts w:ascii="Arial" w:hAnsi="Arial" w:cs="Arial"/>
          <w:i/>
          <w:spacing w:val="-1"/>
          <w:lang w:val="es-PE"/>
        </w:rPr>
        <w:t xml:space="preserve"> </w:t>
      </w:r>
      <w:r>
        <w:rPr>
          <w:rFonts w:ascii="Arial" w:hAnsi="Arial" w:cs="Arial"/>
          <w:i/>
          <w:lang w:val="es-PE"/>
        </w:rPr>
        <w:t>informe</w:t>
      </w:r>
      <w:r>
        <w:rPr>
          <w:rFonts w:ascii="Arial" w:hAnsi="Arial" w:cs="Arial"/>
          <w:i/>
          <w:spacing w:val="-2"/>
          <w:lang w:val="es-PE"/>
        </w:rPr>
        <w:t xml:space="preserve"> </w:t>
      </w:r>
      <w:r>
        <w:rPr>
          <w:rFonts w:ascii="Arial" w:hAnsi="Arial" w:cs="Arial"/>
          <w:i/>
          <w:lang w:val="es-PE"/>
        </w:rPr>
        <w:t>sobre</w:t>
      </w:r>
      <w:r>
        <w:rPr>
          <w:rFonts w:ascii="Arial" w:hAnsi="Arial" w:cs="Arial"/>
          <w:i/>
          <w:spacing w:val="-1"/>
          <w:lang w:val="es-PE"/>
        </w:rPr>
        <w:t xml:space="preserve"> </w:t>
      </w:r>
      <w:r>
        <w:rPr>
          <w:rFonts w:ascii="Arial" w:hAnsi="Arial" w:cs="Arial"/>
          <w:i/>
          <w:lang w:val="es-PE"/>
        </w:rPr>
        <w:t>situación</w:t>
      </w:r>
      <w:r>
        <w:rPr>
          <w:rFonts w:ascii="Arial" w:hAnsi="Arial" w:cs="Arial"/>
          <w:i/>
          <w:spacing w:val="-2"/>
          <w:lang w:val="es-PE"/>
        </w:rPr>
        <w:t xml:space="preserve"> </w:t>
      </w:r>
      <w:r>
        <w:rPr>
          <w:rFonts w:ascii="Arial" w:hAnsi="Arial" w:cs="Arial"/>
          <w:i/>
          <w:lang w:val="es-PE"/>
        </w:rPr>
        <w:t>de</w:t>
      </w:r>
      <w:r>
        <w:rPr>
          <w:rFonts w:ascii="Arial" w:hAnsi="Arial" w:cs="Arial"/>
          <w:i/>
          <w:spacing w:val="-1"/>
          <w:lang w:val="es-PE"/>
        </w:rPr>
        <w:t xml:space="preserve"> </w:t>
      </w:r>
      <w:r>
        <w:rPr>
          <w:rFonts w:ascii="Arial" w:hAnsi="Arial" w:cs="Arial"/>
          <w:i/>
          <w:lang w:val="es-PE"/>
        </w:rPr>
        <w:t>derechos</w:t>
      </w:r>
      <w:r>
        <w:rPr>
          <w:rFonts w:ascii="Arial" w:hAnsi="Arial" w:cs="Arial"/>
          <w:i/>
          <w:spacing w:val="-2"/>
          <w:lang w:val="es-PE"/>
        </w:rPr>
        <w:t xml:space="preserve"> </w:t>
      </w:r>
      <w:r>
        <w:rPr>
          <w:rFonts w:ascii="Arial" w:hAnsi="Arial" w:cs="Arial"/>
          <w:i/>
          <w:lang w:val="es-PE"/>
        </w:rPr>
        <w:t>humanos</w:t>
      </w:r>
      <w:r>
        <w:rPr>
          <w:rFonts w:ascii="Arial" w:hAnsi="Arial" w:cs="Arial"/>
          <w:i/>
          <w:spacing w:val="-1"/>
          <w:lang w:val="es-PE"/>
        </w:rPr>
        <w:t xml:space="preserve"> </w:t>
      </w:r>
      <w:r>
        <w:rPr>
          <w:rFonts w:ascii="Arial" w:hAnsi="Arial" w:cs="Arial"/>
          <w:i/>
          <w:lang w:val="es-PE"/>
        </w:rPr>
        <w:t>en</w:t>
      </w:r>
      <w:r>
        <w:rPr>
          <w:rFonts w:ascii="Arial" w:hAnsi="Arial" w:cs="Arial"/>
          <w:i/>
          <w:spacing w:val="-2"/>
          <w:lang w:val="es-PE"/>
        </w:rPr>
        <w:t xml:space="preserve"> </w:t>
      </w:r>
      <w:r>
        <w:rPr>
          <w:rFonts w:ascii="Arial" w:hAnsi="Arial" w:cs="Arial"/>
          <w:i/>
          <w:lang w:val="es-PE"/>
        </w:rPr>
        <w:t>Perú,</w:t>
      </w:r>
      <w:r>
        <w:rPr>
          <w:rFonts w:ascii="Arial" w:hAnsi="Arial" w:cs="Arial"/>
          <w:lang w:val="es-PE"/>
        </w:rPr>
        <w:t xml:space="preserve"> párr.</w:t>
      </w:r>
      <w:r>
        <w:rPr>
          <w:rFonts w:ascii="Arial" w:hAnsi="Arial" w:cs="Arial"/>
          <w:spacing w:val="-1"/>
          <w:lang w:val="es-PE"/>
        </w:rPr>
        <w:t xml:space="preserve"> </w:t>
      </w:r>
      <w:r>
        <w:rPr>
          <w:rFonts w:ascii="Arial" w:hAnsi="Arial" w:cs="Arial"/>
          <w:lang w:val="es-PE"/>
        </w:rPr>
        <w:t>140.</w:t>
      </w:r>
    </w:p>
  </w:footnote>
  <w:footnote w:id="288">
    <w:p w14:paraId="6800DCA3"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Contraloría General de la República del Perú, </w:t>
      </w:r>
      <w:r>
        <w:rPr>
          <w:rFonts w:ascii="Arial" w:hAnsi="Arial" w:cs="Arial"/>
          <w:i/>
          <w:lang w:val="es-PE"/>
        </w:rPr>
        <w:t>Cálculo del tamaño de la corrupción y la inconducta funcional en el Perú: una aproximación exploratoria</w:t>
      </w:r>
      <w:r>
        <w:rPr>
          <w:rFonts w:ascii="Arial" w:hAnsi="Arial" w:cs="Arial"/>
          <w:lang w:val="es-PE"/>
        </w:rPr>
        <w:t xml:space="preserve">. Documento de Política en Control Gubernamental (Lima, 2020), </w:t>
      </w:r>
      <w:hyperlink r:id="rId88" w:history="1">
        <w:r>
          <w:rPr>
            <w:rStyle w:val="Hipervnculo"/>
            <w:rFonts w:ascii="Arial" w:hAnsi="Arial" w:cs="Arial"/>
            <w:lang w:val="es-PE"/>
          </w:rPr>
          <w:t>https://doc.contraloria.gob.pe/estudios-especiales/documento_trabajo/2020/Calculo_de_la_Corrupcion_en_el_Peru.pdf</w:t>
        </w:r>
      </w:hyperlink>
      <w:r>
        <w:rPr>
          <w:rFonts w:ascii="Arial" w:hAnsi="Arial" w:cs="Arial"/>
          <w:u w:val="single"/>
          <w:lang w:val="es-PE"/>
        </w:rPr>
        <w:t xml:space="preserve"> </w:t>
      </w:r>
    </w:p>
  </w:footnote>
  <w:footnote w:id="289">
    <w:p w14:paraId="041D4F61"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Nota informativa: “¿Por qué es inviable establecer un monto mínimo de gasto público?”, Instituto Peruano de Economía, 10 de julio de 2020, </w:t>
      </w:r>
      <w:r>
        <w:rPr>
          <w:rFonts w:ascii="Arial" w:hAnsi="Arial" w:cs="Arial"/>
          <w:color w:val="0563C1"/>
          <w:u w:val="single" w:color="0563C1"/>
          <w:lang w:val="es-PE"/>
        </w:rPr>
        <w:t>https://</w:t>
      </w:r>
      <w:hyperlink r:id="rId89" w:history="1">
        <w:r>
          <w:rPr>
            <w:rStyle w:val="Hipervnculo"/>
            <w:rFonts w:ascii="Arial" w:hAnsi="Arial" w:cs="Arial"/>
            <w:color w:val="0563C1"/>
            <w:lang w:val="es-PE"/>
          </w:rPr>
          <w:t>www.ipe.org.pe/portal/educacion-por-que-es-inviable-establecer-un-monto-minimo-de-</w:t>
        </w:r>
      </w:hyperlink>
      <w:r>
        <w:rPr>
          <w:rFonts w:ascii="Arial" w:hAnsi="Arial" w:cs="Arial"/>
          <w:color w:val="0563C1"/>
          <w:spacing w:val="1"/>
          <w:lang w:val="es-PE"/>
        </w:rPr>
        <w:t xml:space="preserve"> </w:t>
      </w:r>
      <w:r>
        <w:rPr>
          <w:rFonts w:ascii="Arial" w:hAnsi="Arial" w:cs="Arial"/>
          <w:color w:val="0563C1"/>
          <w:u w:val="single" w:color="0563C1"/>
          <w:lang w:val="es-PE"/>
        </w:rPr>
        <w:t>gasto-publico/</w:t>
      </w:r>
    </w:p>
  </w:footnote>
  <w:footnote w:id="290">
    <w:p w14:paraId="737B00DF"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Nota informativa:</w:t>
      </w:r>
      <w:r>
        <w:rPr>
          <w:rFonts w:ascii="Arial" w:hAnsi="Arial" w:cs="Arial"/>
          <w:spacing w:val="-8"/>
          <w:lang w:val="es-PE"/>
        </w:rPr>
        <w:t xml:space="preserve"> “ODS 3: ¿Cuánto dinero destina el Estado al sector salud?, </w:t>
      </w:r>
      <w:hyperlink r:id="rId90" w:history="1">
        <w:r>
          <w:rPr>
            <w:rStyle w:val="Hipervnculo"/>
            <w:rFonts w:ascii="Arial" w:hAnsi="Arial" w:cs="Arial"/>
            <w:lang w:val="es-PE"/>
          </w:rPr>
          <w:t>http://www.pods.pe/cuanto-dinero-destina-el-estado-al-sector-salud/</w:t>
        </w:r>
      </w:hyperlink>
    </w:p>
  </w:footnote>
  <w:footnote w:id="291">
    <w:p w14:paraId="50DD5389"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Vega,</w:t>
      </w:r>
      <w:r>
        <w:rPr>
          <w:rFonts w:ascii="Arial" w:hAnsi="Arial" w:cs="Arial"/>
          <w:spacing w:val="-2"/>
          <w:lang w:val="es-PE"/>
        </w:rPr>
        <w:t xml:space="preserve"> </w:t>
      </w:r>
      <w:r>
        <w:rPr>
          <w:rFonts w:ascii="Arial" w:hAnsi="Arial" w:cs="Arial"/>
          <w:lang w:val="es-PE"/>
        </w:rPr>
        <w:t>Eduardo</w:t>
      </w:r>
      <w:r>
        <w:rPr>
          <w:rFonts w:ascii="Arial" w:hAnsi="Arial" w:cs="Arial"/>
          <w:spacing w:val="-1"/>
          <w:lang w:val="es-PE"/>
        </w:rPr>
        <w:t>,</w:t>
      </w:r>
      <w:r>
        <w:rPr>
          <w:rFonts w:ascii="Arial" w:hAnsi="Arial" w:cs="Arial"/>
          <w:spacing w:val="-2"/>
          <w:lang w:val="es-PE"/>
        </w:rPr>
        <w:t xml:space="preserve"> “Comentarios sobre los resultados de la II Encuesta Nacional de Derechos Humanos”, en: </w:t>
      </w:r>
      <w:r>
        <w:rPr>
          <w:rFonts w:ascii="Arial" w:hAnsi="Arial" w:cs="Arial"/>
          <w:i/>
          <w:spacing w:val="-2"/>
          <w:lang w:val="es-PE"/>
        </w:rPr>
        <w:t>Informe analítico de la II Encuesta Nacional de Derechos Humanos</w:t>
      </w:r>
      <w:r>
        <w:rPr>
          <w:rFonts w:ascii="Arial" w:hAnsi="Arial" w:cs="Arial"/>
          <w:spacing w:val="-2"/>
          <w:lang w:val="es-PE"/>
        </w:rPr>
        <w:t xml:space="preserve"> (Lima, MINJUSDH, 2020).</w:t>
      </w:r>
    </w:p>
  </w:footnote>
  <w:footnote w:id="292">
    <w:p w14:paraId="55DA9798"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Valencia,</w:t>
      </w:r>
      <w:r>
        <w:rPr>
          <w:rFonts w:ascii="Arial" w:hAnsi="Arial" w:cs="Arial"/>
          <w:spacing w:val="-4"/>
          <w:lang w:val="es-PE"/>
        </w:rPr>
        <w:t xml:space="preserve"> </w:t>
      </w:r>
      <w:r>
        <w:rPr>
          <w:rFonts w:ascii="Arial" w:hAnsi="Arial" w:cs="Arial"/>
          <w:lang w:val="es-PE"/>
        </w:rPr>
        <w:t>Arelí,</w:t>
      </w:r>
      <w:r>
        <w:rPr>
          <w:rFonts w:ascii="Arial" w:hAnsi="Arial" w:cs="Arial"/>
          <w:spacing w:val="-4"/>
          <w:lang w:val="es-PE"/>
        </w:rPr>
        <w:t xml:space="preserve"> </w:t>
      </w:r>
      <w:r>
        <w:rPr>
          <w:rFonts w:ascii="Arial" w:hAnsi="Arial" w:cs="Arial"/>
          <w:lang w:val="es-PE"/>
        </w:rPr>
        <w:t>“Balance</w:t>
      </w:r>
      <w:r>
        <w:rPr>
          <w:rFonts w:ascii="Arial" w:hAnsi="Arial" w:cs="Arial"/>
          <w:spacing w:val="-4"/>
          <w:lang w:val="es-PE"/>
        </w:rPr>
        <w:t xml:space="preserve"> </w:t>
      </w:r>
      <w:r>
        <w:rPr>
          <w:rFonts w:ascii="Arial" w:hAnsi="Arial" w:cs="Arial"/>
          <w:lang w:val="es-PE"/>
        </w:rPr>
        <w:t>y</w:t>
      </w:r>
      <w:r>
        <w:rPr>
          <w:rFonts w:ascii="Arial" w:hAnsi="Arial" w:cs="Arial"/>
          <w:spacing w:val="-4"/>
          <w:lang w:val="es-PE"/>
        </w:rPr>
        <w:t xml:space="preserve"> </w:t>
      </w:r>
      <w:r>
        <w:rPr>
          <w:rFonts w:ascii="Arial" w:hAnsi="Arial" w:cs="Arial"/>
          <w:lang w:val="es-PE"/>
        </w:rPr>
        <w:t>Líneas</w:t>
      </w:r>
      <w:r>
        <w:rPr>
          <w:rFonts w:ascii="Arial" w:hAnsi="Arial" w:cs="Arial"/>
          <w:spacing w:val="-5"/>
          <w:lang w:val="es-PE"/>
        </w:rPr>
        <w:t xml:space="preserve"> </w:t>
      </w:r>
      <w:r>
        <w:rPr>
          <w:rFonts w:ascii="Arial" w:hAnsi="Arial" w:cs="Arial"/>
          <w:lang w:val="es-PE"/>
        </w:rPr>
        <w:t>de</w:t>
      </w:r>
      <w:r>
        <w:rPr>
          <w:rFonts w:ascii="Arial" w:hAnsi="Arial" w:cs="Arial"/>
          <w:spacing w:val="-4"/>
          <w:lang w:val="es-PE"/>
        </w:rPr>
        <w:t xml:space="preserve"> </w:t>
      </w:r>
      <w:r>
        <w:rPr>
          <w:rFonts w:ascii="Arial" w:hAnsi="Arial" w:cs="Arial"/>
          <w:lang w:val="es-PE"/>
        </w:rPr>
        <w:t>Investigación”,</w:t>
      </w:r>
      <w:r>
        <w:rPr>
          <w:rFonts w:ascii="Arial" w:hAnsi="Arial" w:cs="Arial"/>
          <w:spacing w:val="-4"/>
          <w:lang w:val="es-PE"/>
        </w:rPr>
        <w:t xml:space="preserve"> </w:t>
      </w:r>
      <w:r>
        <w:rPr>
          <w:rFonts w:ascii="Arial" w:hAnsi="Arial" w:cs="Arial"/>
          <w:lang w:val="es-PE"/>
        </w:rPr>
        <w:t>en:</w:t>
      </w:r>
      <w:r>
        <w:rPr>
          <w:rFonts w:ascii="Arial" w:hAnsi="Arial" w:cs="Arial"/>
          <w:spacing w:val="-2"/>
          <w:lang w:val="es-PE"/>
        </w:rPr>
        <w:t xml:space="preserve"> </w:t>
      </w:r>
      <w:r>
        <w:rPr>
          <w:rFonts w:ascii="Arial" w:hAnsi="Arial" w:cs="Arial"/>
          <w:i/>
          <w:spacing w:val="-2"/>
          <w:lang w:val="es-PE"/>
        </w:rPr>
        <w:t>Informe analítico de la II Encuesta Nacional de Derechos Humanos</w:t>
      </w:r>
      <w:r>
        <w:rPr>
          <w:rFonts w:ascii="Arial" w:hAnsi="Arial" w:cs="Arial"/>
          <w:spacing w:val="-2"/>
          <w:lang w:val="es-PE"/>
        </w:rPr>
        <w:t xml:space="preserve"> (Lima, MINJUSDH, 2020), 155.</w:t>
      </w:r>
    </w:p>
  </w:footnote>
  <w:footnote w:id="293">
    <w:p w14:paraId="3DF6807B"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rPr>
        <w:t xml:space="preserve"> Landman,</w:t>
      </w:r>
      <w:r>
        <w:rPr>
          <w:rFonts w:ascii="Arial" w:hAnsi="Arial" w:cs="Arial"/>
          <w:spacing w:val="1"/>
        </w:rPr>
        <w:t xml:space="preserve"> </w:t>
      </w:r>
      <w:r>
        <w:rPr>
          <w:rFonts w:ascii="Arial" w:hAnsi="Arial" w:cs="Arial"/>
        </w:rPr>
        <w:t>Todd</w:t>
      </w:r>
      <w:r>
        <w:rPr>
          <w:rFonts w:ascii="Arial" w:hAnsi="Arial" w:cs="Arial"/>
          <w:spacing w:val="1"/>
        </w:rPr>
        <w:t xml:space="preserve"> </w:t>
      </w:r>
      <w:r>
        <w:rPr>
          <w:rFonts w:ascii="Arial" w:hAnsi="Arial" w:cs="Arial"/>
        </w:rPr>
        <w:t>y</w:t>
      </w:r>
      <w:r>
        <w:rPr>
          <w:rFonts w:ascii="Arial" w:hAnsi="Arial" w:cs="Arial"/>
          <w:spacing w:val="1"/>
        </w:rPr>
        <w:t xml:space="preserve"> </w:t>
      </w:r>
      <w:r>
        <w:rPr>
          <w:rFonts w:ascii="Arial" w:hAnsi="Arial" w:cs="Arial"/>
        </w:rPr>
        <w:t>Willem</w:t>
      </w:r>
      <w:r>
        <w:rPr>
          <w:rFonts w:ascii="Arial" w:hAnsi="Arial" w:cs="Arial"/>
          <w:spacing w:val="1"/>
        </w:rPr>
        <w:t xml:space="preserve"> </w:t>
      </w:r>
      <w:r>
        <w:rPr>
          <w:rFonts w:ascii="Arial" w:hAnsi="Arial" w:cs="Arial"/>
        </w:rPr>
        <w:t>Schudel,</w:t>
      </w:r>
      <w:r>
        <w:rPr>
          <w:rFonts w:ascii="Arial" w:hAnsi="Arial" w:cs="Arial"/>
          <w:spacing w:val="1"/>
        </w:rPr>
        <w:t xml:space="preserve"> </w:t>
      </w:r>
      <w:r>
        <w:rPr>
          <w:rFonts w:ascii="Arial" w:hAnsi="Arial" w:cs="Arial"/>
        </w:rPr>
        <w:t>Carl</w:t>
      </w:r>
      <w:r>
        <w:rPr>
          <w:rFonts w:ascii="Arial" w:hAnsi="Arial" w:cs="Arial"/>
          <w:spacing w:val="1"/>
        </w:rPr>
        <w:t xml:space="preserve"> </w:t>
      </w:r>
      <w:r>
        <w:rPr>
          <w:rFonts w:ascii="Arial" w:hAnsi="Arial" w:cs="Arial"/>
        </w:rPr>
        <w:t>Jan</w:t>
      </w:r>
      <w:r>
        <w:rPr>
          <w:rFonts w:ascii="Arial" w:hAnsi="Arial" w:cs="Arial"/>
          <w:spacing w:val="1"/>
        </w:rPr>
        <w:t>, “</w:t>
      </w:r>
      <w:r>
        <w:rPr>
          <w:rFonts w:ascii="Arial" w:hAnsi="Arial" w:cs="Arial"/>
        </w:rPr>
        <w:t>Corruption</w:t>
      </w:r>
      <w:r>
        <w:rPr>
          <w:rFonts w:ascii="Arial" w:hAnsi="Arial" w:cs="Arial"/>
          <w:spacing w:val="1"/>
        </w:rPr>
        <w:t xml:space="preserve"> </w:t>
      </w:r>
      <w:r>
        <w:rPr>
          <w:rFonts w:ascii="Arial" w:hAnsi="Arial" w:cs="Arial"/>
        </w:rPr>
        <w:t>and</w:t>
      </w:r>
      <w:r>
        <w:rPr>
          <w:rFonts w:ascii="Arial" w:hAnsi="Arial" w:cs="Arial"/>
          <w:spacing w:val="1"/>
        </w:rPr>
        <w:t xml:space="preserve"> </w:t>
      </w:r>
      <w:r>
        <w:rPr>
          <w:rFonts w:ascii="Arial" w:hAnsi="Arial" w:cs="Arial"/>
        </w:rPr>
        <w:t>Human</w:t>
      </w:r>
      <w:r>
        <w:rPr>
          <w:rFonts w:ascii="Arial" w:hAnsi="Arial" w:cs="Arial"/>
          <w:spacing w:val="1"/>
        </w:rPr>
        <w:t xml:space="preserve"> </w:t>
      </w:r>
      <w:r>
        <w:rPr>
          <w:rFonts w:ascii="Arial" w:hAnsi="Arial" w:cs="Arial"/>
        </w:rPr>
        <w:t>Rights,</w:t>
      </w:r>
      <w:r>
        <w:rPr>
          <w:rFonts w:ascii="Arial" w:hAnsi="Arial" w:cs="Arial"/>
          <w:spacing w:val="1"/>
        </w:rPr>
        <w:t xml:space="preserve"> </w:t>
      </w:r>
      <w:r>
        <w:rPr>
          <w:rFonts w:ascii="Arial" w:hAnsi="Arial" w:cs="Arial"/>
        </w:rPr>
        <w:t>Empirical</w:t>
      </w:r>
      <w:r>
        <w:rPr>
          <w:rFonts w:ascii="Arial" w:hAnsi="Arial" w:cs="Arial"/>
          <w:spacing w:val="1"/>
        </w:rPr>
        <w:t xml:space="preserve"> </w:t>
      </w:r>
      <w:r>
        <w:rPr>
          <w:rFonts w:ascii="Arial" w:hAnsi="Arial" w:cs="Arial"/>
        </w:rPr>
        <w:t>Relationships and Policy Advice, Working Paper, International Council on Human Rights Policy”, citado por: Peters, Anne, “Corrupción y derechos humanos”, en: Carlos Tablante &amp; Mariela</w:t>
      </w:r>
      <w:r>
        <w:rPr>
          <w:rFonts w:ascii="Arial" w:hAnsi="Arial" w:cs="Arial"/>
          <w:spacing w:val="1"/>
        </w:rPr>
        <w:t xml:space="preserve"> </w:t>
      </w:r>
      <w:r>
        <w:rPr>
          <w:rFonts w:ascii="Arial" w:hAnsi="Arial" w:cs="Arial"/>
        </w:rPr>
        <w:t>Morales</w:t>
      </w:r>
      <w:r>
        <w:rPr>
          <w:rFonts w:ascii="Arial" w:hAnsi="Arial" w:cs="Arial"/>
          <w:spacing w:val="1"/>
        </w:rPr>
        <w:t xml:space="preserve"> </w:t>
      </w:r>
      <w:r>
        <w:rPr>
          <w:rFonts w:ascii="Arial" w:hAnsi="Arial" w:cs="Arial"/>
        </w:rPr>
        <w:t>(eds.)</w:t>
      </w:r>
      <w:r>
        <w:rPr>
          <w:rFonts w:ascii="Arial" w:hAnsi="Arial" w:cs="Arial"/>
          <w:spacing w:val="1"/>
        </w:rPr>
        <w:t xml:space="preserve"> </w:t>
      </w:r>
      <w:r>
        <w:rPr>
          <w:rFonts w:ascii="Arial" w:hAnsi="Arial" w:cs="Arial"/>
          <w:i/>
          <w:lang w:val="es-PE"/>
        </w:rPr>
        <w:t>Impacto</w:t>
      </w:r>
      <w:r>
        <w:rPr>
          <w:rFonts w:ascii="Arial" w:hAnsi="Arial" w:cs="Arial"/>
          <w:i/>
          <w:spacing w:val="1"/>
          <w:lang w:val="es-PE"/>
        </w:rPr>
        <w:t xml:space="preserve"> </w:t>
      </w:r>
      <w:r>
        <w:rPr>
          <w:rFonts w:ascii="Arial" w:hAnsi="Arial" w:cs="Arial"/>
          <w:i/>
          <w:lang w:val="es-PE"/>
        </w:rPr>
        <w:t>de</w:t>
      </w:r>
      <w:r>
        <w:rPr>
          <w:rFonts w:ascii="Arial" w:hAnsi="Arial" w:cs="Arial"/>
          <w:i/>
          <w:spacing w:val="1"/>
          <w:lang w:val="es-PE"/>
        </w:rPr>
        <w:t xml:space="preserve"> </w:t>
      </w:r>
      <w:r>
        <w:rPr>
          <w:rFonts w:ascii="Arial" w:hAnsi="Arial" w:cs="Arial"/>
          <w:i/>
          <w:lang w:val="es-PE"/>
        </w:rPr>
        <w:t>la</w:t>
      </w:r>
      <w:r>
        <w:rPr>
          <w:rFonts w:ascii="Arial" w:hAnsi="Arial" w:cs="Arial"/>
          <w:i/>
          <w:spacing w:val="1"/>
          <w:lang w:val="es-PE"/>
        </w:rPr>
        <w:t xml:space="preserve"> </w:t>
      </w:r>
      <w:r>
        <w:rPr>
          <w:rFonts w:ascii="Arial" w:hAnsi="Arial" w:cs="Arial"/>
          <w:i/>
          <w:lang w:val="es-PE"/>
        </w:rPr>
        <w:t>corrupción</w:t>
      </w:r>
      <w:r>
        <w:rPr>
          <w:rFonts w:ascii="Arial" w:hAnsi="Arial" w:cs="Arial"/>
          <w:i/>
          <w:spacing w:val="1"/>
          <w:lang w:val="es-PE"/>
        </w:rPr>
        <w:t xml:space="preserve"> </w:t>
      </w:r>
      <w:r>
        <w:rPr>
          <w:rFonts w:ascii="Arial" w:hAnsi="Arial" w:cs="Arial"/>
          <w:i/>
          <w:lang w:val="es-PE"/>
        </w:rPr>
        <w:t>en</w:t>
      </w:r>
      <w:r>
        <w:rPr>
          <w:rFonts w:ascii="Arial" w:hAnsi="Arial" w:cs="Arial"/>
          <w:i/>
          <w:spacing w:val="1"/>
          <w:lang w:val="es-PE"/>
        </w:rPr>
        <w:t xml:space="preserve"> </w:t>
      </w:r>
      <w:r>
        <w:rPr>
          <w:rFonts w:ascii="Arial" w:hAnsi="Arial" w:cs="Arial"/>
          <w:i/>
          <w:lang w:val="es-PE"/>
        </w:rPr>
        <w:t>los</w:t>
      </w:r>
      <w:r>
        <w:rPr>
          <w:rFonts w:ascii="Arial" w:hAnsi="Arial" w:cs="Arial"/>
          <w:i/>
          <w:spacing w:val="1"/>
          <w:lang w:val="es-PE"/>
        </w:rPr>
        <w:t xml:space="preserve"> </w:t>
      </w:r>
      <w:r>
        <w:rPr>
          <w:rFonts w:ascii="Arial" w:hAnsi="Arial" w:cs="Arial"/>
          <w:i/>
          <w:lang w:val="es-PE"/>
        </w:rPr>
        <w:t>derechos</w:t>
      </w:r>
      <w:r>
        <w:rPr>
          <w:rFonts w:ascii="Arial" w:hAnsi="Arial" w:cs="Arial"/>
          <w:i/>
          <w:spacing w:val="1"/>
          <w:lang w:val="es-PE"/>
        </w:rPr>
        <w:t xml:space="preserve"> </w:t>
      </w:r>
      <w:r>
        <w:rPr>
          <w:rFonts w:ascii="Arial" w:hAnsi="Arial" w:cs="Arial"/>
          <w:i/>
          <w:lang w:val="es-PE"/>
        </w:rPr>
        <w:t xml:space="preserve">humanos </w:t>
      </w:r>
      <w:r>
        <w:rPr>
          <w:rFonts w:ascii="Arial" w:hAnsi="Arial" w:cs="Arial"/>
          <w:lang w:val="es-PE"/>
        </w:rPr>
        <w:t>(</w:t>
      </w:r>
      <w:r>
        <w:rPr>
          <w:rFonts w:ascii="Arial" w:hAnsi="Arial" w:cs="Arial"/>
          <w:spacing w:val="1"/>
          <w:lang w:val="es-PE"/>
        </w:rPr>
        <w:t xml:space="preserve">Ciudad de </w:t>
      </w:r>
      <w:r>
        <w:rPr>
          <w:rFonts w:ascii="Arial" w:hAnsi="Arial" w:cs="Arial"/>
          <w:lang w:val="es-PE"/>
        </w:rPr>
        <w:t>México,</w:t>
      </w:r>
      <w:r>
        <w:rPr>
          <w:rFonts w:ascii="Arial" w:hAnsi="Arial" w:cs="Arial"/>
          <w:spacing w:val="1"/>
          <w:lang w:val="es-PE"/>
        </w:rPr>
        <w:t xml:space="preserve"> </w:t>
      </w:r>
      <w:r>
        <w:rPr>
          <w:rFonts w:ascii="Arial" w:hAnsi="Arial" w:cs="Arial"/>
          <w:lang w:val="es-PE"/>
        </w:rPr>
        <w:t>Instituto</w:t>
      </w:r>
      <w:r>
        <w:rPr>
          <w:rFonts w:ascii="Arial" w:hAnsi="Arial" w:cs="Arial"/>
          <w:spacing w:val="1"/>
          <w:lang w:val="es-PE"/>
        </w:rPr>
        <w:t xml:space="preserve"> </w:t>
      </w:r>
      <w:r>
        <w:rPr>
          <w:rFonts w:ascii="Arial" w:hAnsi="Arial" w:cs="Arial"/>
          <w:lang w:val="es-PE"/>
        </w:rPr>
        <w:t>de</w:t>
      </w:r>
      <w:r>
        <w:rPr>
          <w:rFonts w:ascii="Arial" w:hAnsi="Arial" w:cs="Arial"/>
          <w:spacing w:val="1"/>
          <w:lang w:val="es-PE"/>
        </w:rPr>
        <w:t xml:space="preserve"> </w:t>
      </w:r>
      <w:r>
        <w:rPr>
          <w:rFonts w:ascii="Arial" w:hAnsi="Arial" w:cs="Arial"/>
          <w:lang w:val="es-PE"/>
        </w:rPr>
        <w:t>Estudios</w:t>
      </w:r>
      <w:r>
        <w:rPr>
          <w:rFonts w:ascii="Arial" w:hAnsi="Arial" w:cs="Arial"/>
          <w:spacing w:val="1"/>
          <w:lang w:val="es-PE"/>
        </w:rPr>
        <w:t xml:space="preserve"> </w:t>
      </w:r>
      <w:r>
        <w:rPr>
          <w:rFonts w:ascii="Arial" w:hAnsi="Arial" w:cs="Arial"/>
          <w:lang w:val="es-PE"/>
        </w:rPr>
        <w:t>Constitucionales</w:t>
      </w:r>
      <w:r>
        <w:rPr>
          <w:rFonts w:ascii="Arial" w:hAnsi="Arial" w:cs="Arial"/>
          <w:spacing w:val="-2"/>
          <w:lang w:val="es-PE"/>
        </w:rPr>
        <w:t xml:space="preserve"> </w:t>
      </w:r>
      <w:r>
        <w:rPr>
          <w:rFonts w:ascii="Arial" w:hAnsi="Arial" w:cs="Arial"/>
          <w:lang w:val="es-PE"/>
        </w:rPr>
        <w:t>del</w:t>
      </w:r>
      <w:r>
        <w:rPr>
          <w:rFonts w:ascii="Arial" w:hAnsi="Arial" w:cs="Arial"/>
          <w:spacing w:val="-1"/>
          <w:lang w:val="es-PE"/>
        </w:rPr>
        <w:t xml:space="preserve"> </w:t>
      </w:r>
      <w:r>
        <w:rPr>
          <w:rFonts w:ascii="Arial" w:hAnsi="Arial" w:cs="Arial"/>
          <w:lang w:val="es-PE"/>
        </w:rPr>
        <w:t>Estado</w:t>
      </w:r>
      <w:r>
        <w:rPr>
          <w:rFonts w:ascii="Arial" w:hAnsi="Arial" w:cs="Arial"/>
          <w:spacing w:val="-1"/>
          <w:lang w:val="es-PE"/>
        </w:rPr>
        <w:t xml:space="preserve"> </w:t>
      </w:r>
      <w:r>
        <w:rPr>
          <w:rFonts w:ascii="Arial" w:hAnsi="Arial" w:cs="Arial"/>
          <w:lang w:val="es-PE"/>
        </w:rPr>
        <w:t>de</w:t>
      </w:r>
      <w:r>
        <w:rPr>
          <w:rFonts w:ascii="Arial" w:hAnsi="Arial" w:cs="Arial"/>
          <w:spacing w:val="-1"/>
          <w:lang w:val="es-PE"/>
        </w:rPr>
        <w:t xml:space="preserve"> </w:t>
      </w:r>
      <w:r>
        <w:rPr>
          <w:rFonts w:ascii="Arial" w:hAnsi="Arial" w:cs="Arial"/>
          <w:lang w:val="es-PE"/>
        </w:rPr>
        <w:t>Querétaro, 2018).</w:t>
      </w:r>
    </w:p>
  </w:footnote>
  <w:footnote w:id="294">
    <w:p w14:paraId="34ABB57E"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Peters, Anne, “Corrupción y derechos humanos”, 64</w:t>
      </w:r>
      <w:r>
        <w:rPr>
          <w:rFonts w:ascii="Arial" w:hAnsi="Arial" w:cs="Arial"/>
          <w:spacing w:val="-2"/>
          <w:lang w:val="es-PE"/>
        </w:rPr>
        <w:t xml:space="preserve"> </w:t>
      </w:r>
      <w:r>
        <w:rPr>
          <w:rFonts w:ascii="Arial" w:hAnsi="Arial" w:cs="Arial"/>
          <w:lang w:val="es-PE"/>
        </w:rPr>
        <w:t>y</w:t>
      </w:r>
      <w:r>
        <w:rPr>
          <w:rFonts w:ascii="Arial" w:hAnsi="Arial" w:cs="Arial"/>
          <w:spacing w:val="-2"/>
          <w:lang w:val="es-PE"/>
        </w:rPr>
        <w:t xml:space="preserve"> </w:t>
      </w:r>
      <w:r>
        <w:rPr>
          <w:rFonts w:ascii="Arial" w:hAnsi="Arial" w:cs="Arial"/>
          <w:lang w:val="es-PE"/>
        </w:rPr>
        <w:t>65.</w:t>
      </w:r>
    </w:p>
  </w:footnote>
  <w:footnote w:id="295">
    <w:p w14:paraId="3A5E6F33"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Peters, Anne, “Corrupción y derechos humanos”, 64 y 65.</w:t>
      </w:r>
    </w:p>
  </w:footnote>
  <w:footnote w:id="296">
    <w:p w14:paraId="53DCDBDB"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Comisión Interamericana de Derechos Humanos, </w:t>
      </w:r>
      <w:r>
        <w:rPr>
          <w:rFonts w:ascii="Arial" w:hAnsi="Arial" w:cs="Arial"/>
          <w:i/>
          <w:lang w:val="es-PE"/>
        </w:rPr>
        <w:t>Corrupción</w:t>
      </w:r>
      <w:r>
        <w:rPr>
          <w:rFonts w:ascii="Arial" w:hAnsi="Arial" w:cs="Arial"/>
          <w:i/>
          <w:spacing w:val="1"/>
          <w:lang w:val="es-PE"/>
        </w:rPr>
        <w:t xml:space="preserve"> </w:t>
      </w:r>
      <w:r>
        <w:rPr>
          <w:rFonts w:ascii="Arial" w:hAnsi="Arial" w:cs="Arial"/>
          <w:i/>
          <w:lang w:val="es-PE"/>
        </w:rPr>
        <w:t>y</w:t>
      </w:r>
      <w:r>
        <w:rPr>
          <w:rFonts w:ascii="Arial" w:hAnsi="Arial" w:cs="Arial"/>
          <w:i/>
          <w:spacing w:val="1"/>
          <w:lang w:val="es-PE"/>
        </w:rPr>
        <w:t xml:space="preserve"> </w:t>
      </w:r>
      <w:r>
        <w:rPr>
          <w:rFonts w:ascii="Arial" w:hAnsi="Arial" w:cs="Arial"/>
          <w:i/>
          <w:lang w:val="es-PE"/>
        </w:rPr>
        <w:t>derechos</w:t>
      </w:r>
      <w:r>
        <w:rPr>
          <w:rFonts w:ascii="Arial" w:hAnsi="Arial" w:cs="Arial"/>
          <w:i/>
          <w:spacing w:val="1"/>
          <w:lang w:val="es-PE"/>
        </w:rPr>
        <w:t xml:space="preserve"> </w:t>
      </w:r>
      <w:r>
        <w:rPr>
          <w:rFonts w:ascii="Arial" w:hAnsi="Arial" w:cs="Arial"/>
          <w:i/>
          <w:lang w:val="es-PE"/>
        </w:rPr>
        <w:t>humanos:</w:t>
      </w:r>
      <w:r>
        <w:rPr>
          <w:rFonts w:ascii="Arial" w:hAnsi="Arial" w:cs="Arial"/>
          <w:i/>
          <w:spacing w:val="1"/>
          <w:lang w:val="es-PE"/>
        </w:rPr>
        <w:t xml:space="preserve"> </w:t>
      </w:r>
      <w:r>
        <w:rPr>
          <w:rFonts w:ascii="Arial" w:hAnsi="Arial" w:cs="Arial"/>
          <w:i/>
          <w:lang w:val="es-PE"/>
        </w:rPr>
        <w:t>Estándares</w:t>
      </w:r>
      <w:r>
        <w:rPr>
          <w:rFonts w:ascii="Arial" w:hAnsi="Arial" w:cs="Arial"/>
          <w:i/>
          <w:spacing w:val="1"/>
          <w:lang w:val="es-PE"/>
        </w:rPr>
        <w:t xml:space="preserve"> </w:t>
      </w:r>
      <w:r>
        <w:rPr>
          <w:rFonts w:ascii="Arial" w:hAnsi="Arial" w:cs="Arial"/>
          <w:i/>
          <w:lang w:val="es-PE"/>
        </w:rPr>
        <w:t>interamericanos</w:t>
      </w:r>
      <w:r>
        <w:rPr>
          <w:rFonts w:ascii="Arial" w:hAnsi="Arial" w:cs="Arial"/>
          <w:lang w:val="es-PE"/>
        </w:rPr>
        <w:t>,</w:t>
      </w:r>
      <w:r>
        <w:rPr>
          <w:rFonts w:ascii="Arial" w:hAnsi="Arial" w:cs="Arial"/>
          <w:spacing w:val="1"/>
          <w:lang w:val="es-PE"/>
        </w:rPr>
        <w:t xml:space="preserve"> </w:t>
      </w:r>
      <w:r>
        <w:rPr>
          <w:rFonts w:ascii="Arial" w:hAnsi="Arial" w:cs="Arial"/>
          <w:lang w:val="es-PE"/>
        </w:rPr>
        <w:t>párr.</w:t>
      </w:r>
      <w:r>
        <w:rPr>
          <w:rFonts w:ascii="Arial" w:hAnsi="Arial" w:cs="Arial"/>
          <w:spacing w:val="-1"/>
          <w:lang w:val="es-PE"/>
        </w:rPr>
        <w:t xml:space="preserve"> </w:t>
      </w:r>
      <w:r>
        <w:rPr>
          <w:rFonts w:ascii="Arial" w:hAnsi="Arial" w:cs="Arial"/>
          <w:lang w:val="es-PE"/>
        </w:rPr>
        <w:t>161.</w:t>
      </w:r>
    </w:p>
  </w:footnote>
  <w:footnote w:id="297">
    <w:p w14:paraId="5AEB42B7"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Comisión Interamericana de Derechos Humanos, </w:t>
      </w:r>
      <w:r>
        <w:rPr>
          <w:rFonts w:ascii="Arial" w:hAnsi="Arial" w:cs="Arial"/>
          <w:i/>
          <w:lang w:val="es-PE"/>
        </w:rPr>
        <w:t>Corrupción</w:t>
      </w:r>
      <w:r>
        <w:rPr>
          <w:rFonts w:ascii="Arial" w:hAnsi="Arial" w:cs="Arial"/>
          <w:i/>
          <w:spacing w:val="1"/>
          <w:lang w:val="es-PE"/>
        </w:rPr>
        <w:t xml:space="preserve"> </w:t>
      </w:r>
      <w:r>
        <w:rPr>
          <w:rFonts w:ascii="Arial" w:hAnsi="Arial" w:cs="Arial"/>
          <w:i/>
          <w:lang w:val="es-PE"/>
        </w:rPr>
        <w:t>y</w:t>
      </w:r>
      <w:r>
        <w:rPr>
          <w:rFonts w:ascii="Arial" w:hAnsi="Arial" w:cs="Arial"/>
          <w:i/>
          <w:spacing w:val="1"/>
          <w:lang w:val="es-PE"/>
        </w:rPr>
        <w:t xml:space="preserve"> </w:t>
      </w:r>
      <w:r>
        <w:rPr>
          <w:rFonts w:ascii="Arial" w:hAnsi="Arial" w:cs="Arial"/>
          <w:i/>
          <w:lang w:val="es-PE"/>
        </w:rPr>
        <w:t>derechos</w:t>
      </w:r>
      <w:r>
        <w:rPr>
          <w:rFonts w:ascii="Arial" w:hAnsi="Arial" w:cs="Arial"/>
          <w:i/>
          <w:spacing w:val="1"/>
          <w:lang w:val="es-PE"/>
        </w:rPr>
        <w:t xml:space="preserve"> </w:t>
      </w:r>
      <w:r>
        <w:rPr>
          <w:rFonts w:ascii="Arial" w:hAnsi="Arial" w:cs="Arial"/>
          <w:i/>
          <w:lang w:val="es-PE"/>
        </w:rPr>
        <w:t>humanos:</w:t>
      </w:r>
      <w:r>
        <w:rPr>
          <w:rFonts w:ascii="Arial" w:hAnsi="Arial" w:cs="Arial"/>
          <w:i/>
          <w:spacing w:val="1"/>
          <w:lang w:val="es-PE"/>
        </w:rPr>
        <w:t xml:space="preserve"> </w:t>
      </w:r>
      <w:r>
        <w:rPr>
          <w:rFonts w:ascii="Arial" w:hAnsi="Arial" w:cs="Arial"/>
          <w:i/>
          <w:lang w:val="es-PE"/>
        </w:rPr>
        <w:t>Estándares</w:t>
      </w:r>
      <w:r>
        <w:rPr>
          <w:rFonts w:ascii="Arial" w:hAnsi="Arial" w:cs="Arial"/>
          <w:i/>
          <w:spacing w:val="1"/>
          <w:lang w:val="es-PE"/>
        </w:rPr>
        <w:t xml:space="preserve"> </w:t>
      </w:r>
      <w:r>
        <w:rPr>
          <w:rFonts w:ascii="Arial" w:hAnsi="Arial" w:cs="Arial"/>
          <w:i/>
          <w:lang w:val="es-PE"/>
        </w:rPr>
        <w:t>interamericanos</w:t>
      </w:r>
      <w:r>
        <w:rPr>
          <w:rFonts w:ascii="Arial" w:hAnsi="Arial" w:cs="Arial"/>
          <w:lang w:val="es-PE"/>
        </w:rPr>
        <w:t>,</w:t>
      </w:r>
      <w:r>
        <w:rPr>
          <w:rFonts w:ascii="Arial" w:hAnsi="Arial" w:cs="Arial"/>
          <w:spacing w:val="1"/>
          <w:lang w:val="es-PE"/>
        </w:rPr>
        <w:t xml:space="preserve"> </w:t>
      </w:r>
      <w:r>
        <w:rPr>
          <w:rFonts w:ascii="Arial" w:hAnsi="Arial" w:cs="Arial"/>
          <w:lang w:val="es-PE"/>
        </w:rPr>
        <w:t>párr.</w:t>
      </w:r>
      <w:r>
        <w:rPr>
          <w:rFonts w:ascii="Arial" w:hAnsi="Arial" w:cs="Arial"/>
          <w:spacing w:val="-1"/>
          <w:lang w:val="es-PE"/>
        </w:rPr>
        <w:t xml:space="preserve"> </w:t>
      </w:r>
      <w:r>
        <w:rPr>
          <w:rFonts w:ascii="Arial" w:hAnsi="Arial" w:cs="Arial"/>
          <w:lang w:val="es-PE"/>
        </w:rPr>
        <w:t>161.</w:t>
      </w:r>
    </w:p>
  </w:footnote>
  <w:footnote w:id="298">
    <w:p w14:paraId="0E6B3E60" w14:textId="77777777" w:rsidR="00A40F61" w:rsidRPr="00F02DC8" w:rsidRDefault="00A40F61" w:rsidP="00E94D92">
      <w:pPr>
        <w:pStyle w:val="Textonotapie"/>
        <w:jc w:val="both"/>
        <w:rPr>
          <w:rFonts w:ascii="Arial" w:hAnsi="Arial" w:cs="Arial"/>
          <w:lang w:val="pt-BR"/>
        </w:rPr>
      </w:pPr>
      <w:r>
        <w:rPr>
          <w:rStyle w:val="Refdenotaalpie"/>
          <w:rFonts w:ascii="Arial" w:hAnsi="Arial" w:cs="Arial"/>
        </w:rPr>
        <w:footnoteRef/>
      </w:r>
      <w:r w:rsidRPr="00F02DC8">
        <w:rPr>
          <w:rFonts w:ascii="Arial" w:hAnsi="Arial" w:cs="Arial"/>
          <w:lang w:val="pt-BR"/>
        </w:rPr>
        <w:t xml:space="preserve"> Decreto</w:t>
      </w:r>
      <w:r w:rsidRPr="00F02DC8">
        <w:rPr>
          <w:rFonts w:ascii="Arial" w:hAnsi="Arial" w:cs="Arial"/>
          <w:spacing w:val="-2"/>
          <w:lang w:val="pt-BR"/>
        </w:rPr>
        <w:t xml:space="preserve"> </w:t>
      </w:r>
      <w:r w:rsidRPr="00F02DC8">
        <w:rPr>
          <w:rFonts w:ascii="Arial" w:hAnsi="Arial" w:cs="Arial"/>
          <w:lang w:val="pt-BR"/>
        </w:rPr>
        <w:t>Supremo</w:t>
      </w:r>
      <w:r w:rsidRPr="00F02DC8">
        <w:rPr>
          <w:rFonts w:ascii="Arial" w:hAnsi="Arial" w:cs="Arial"/>
          <w:spacing w:val="-2"/>
          <w:lang w:val="pt-BR"/>
        </w:rPr>
        <w:t xml:space="preserve"> </w:t>
      </w:r>
      <w:r w:rsidRPr="00F02DC8">
        <w:rPr>
          <w:rFonts w:ascii="Arial" w:hAnsi="Arial" w:cs="Arial"/>
          <w:lang w:val="pt-BR"/>
        </w:rPr>
        <w:t>092-2017-PCM.</w:t>
      </w:r>
    </w:p>
  </w:footnote>
  <w:footnote w:id="299">
    <w:p w14:paraId="43449ED3" w14:textId="77777777" w:rsidR="00A40F61" w:rsidRPr="00F02DC8" w:rsidRDefault="00A40F61" w:rsidP="00E94D92">
      <w:pPr>
        <w:pStyle w:val="Textonotapie"/>
        <w:jc w:val="both"/>
        <w:rPr>
          <w:rFonts w:ascii="Arial" w:hAnsi="Arial" w:cs="Arial"/>
          <w:lang w:val="pt-BR"/>
        </w:rPr>
      </w:pPr>
      <w:r>
        <w:rPr>
          <w:rStyle w:val="Refdenotaalpie"/>
          <w:rFonts w:ascii="Arial" w:hAnsi="Arial" w:cs="Arial"/>
        </w:rPr>
        <w:footnoteRef/>
      </w:r>
      <w:r w:rsidRPr="00F02DC8">
        <w:rPr>
          <w:rFonts w:ascii="Arial" w:hAnsi="Arial" w:cs="Arial"/>
          <w:lang w:val="pt-BR"/>
        </w:rPr>
        <w:t xml:space="preserve"> Ver:</w:t>
      </w:r>
      <w:r w:rsidRPr="00F02DC8">
        <w:rPr>
          <w:rFonts w:ascii="Arial" w:hAnsi="Arial" w:cs="Arial"/>
          <w:spacing w:val="-8"/>
          <w:lang w:val="pt-BR"/>
        </w:rPr>
        <w:t xml:space="preserve"> </w:t>
      </w:r>
      <w:r w:rsidRPr="00F02DC8">
        <w:rPr>
          <w:rFonts w:ascii="Arial" w:hAnsi="Arial" w:cs="Arial"/>
          <w:color w:val="0563C1"/>
          <w:u w:val="single" w:color="0563C1"/>
          <w:lang w:val="pt-BR"/>
        </w:rPr>
        <w:t>https://</w:t>
      </w:r>
      <w:hyperlink r:id="rId91" w:history="1">
        <w:r w:rsidRPr="00F02DC8">
          <w:rPr>
            <w:rStyle w:val="Hipervnculo"/>
            <w:rFonts w:ascii="Arial" w:hAnsi="Arial" w:cs="Arial"/>
            <w:color w:val="0563C1"/>
            <w:lang w:val="pt-BR"/>
          </w:rPr>
          <w:t>www.gob.pe/7374-comision-de-alto-nivel-anticorrupcion-que-hacemos</w:t>
        </w:r>
      </w:hyperlink>
    </w:p>
  </w:footnote>
  <w:footnote w:id="300">
    <w:p w14:paraId="3A8DD61A"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Perú:</w:t>
      </w:r>
      <w:r>
        <w:rPr>
          <w:rFonts w:ascii="Arial" w:hAnsi="Arial" w:cs="Arial"/>
          <w:spacing w:val="1"/>
          <w:lang w:val="es-PE"/>
        </w:rPr>
        <w:t xml:space="preserve"> </w:t>
      </w:r>
      <w:r>
        <w:rPr>
          <w:rFonts w:ascii="Arial" w:hAnsi="Arial" w:cs="Arial"/>
          <w:lang w:val="es-PE"/>
        </w:rPr>
        <w:t>Ley</w:t>
      </w:r>
      <w:r>
        <w:rPr>
          <w:rFonts w:ascii="Arial" w:hAnsi="Arial" w:cs="Arial"/>
          <w:spacing w:val="1"/>
          <w:lang w:val="es-PE"/>
        </w:rPr>
        <w:t xml:space="preserve"> </w:t>
      </w:r>
      <w:r>
        <w:rPr>
          <w:rFonts w:ascii="Arial" w:hAnsi="Arial" w:cs="Arial"/>
          <w:lang w:val="es-PE"/>
        </w:rPr>
        <w:t>N°</w:t>
      </w:r>
      <w:r>
        <w:rPr>
          <w:rFonts w:ascii="Arial" w:hAnsi="Arial" w:cs="Arial"/>
          <w:spacing w:val="1"/>
          <w:lang w:val="es-PE"/>
        </w:rPr>
        <w:t xml:space="preserve"> </w:t>
      </w:r>
      <w:r>
        <w:rPr>
          <w:rFonts w:ascii="Arial" w:hAnsi="Arial" w:cs="Arial"/>
          <w:lang w:val="es-PE"/>
        </w:rPr>
        <w:t>29.976</w:t>
      </w:r>
      <w:r>
        <w:rPr>
          <w:rFonts w:ascii="Arial" w:hAnsi="Arial" w:cs="Arial"/>
          <w:spacing w:val="1"/>
          <w:lang w:val="es-PE"/>
        </w:rPr>
        <w:t xml:space="preserve"> </w:t>
      </w:r>
      <w:r>
        <w:rPr>
          <w:rFonts w:ascii="Arial" w:hAnsi="Arial" w:cs="Arial"/>
          <w:lang w:val="es-PE"/>
        </w:rPr>
        <w:t>Crea</w:t>
      </w:r>
      <w:r>
        <w:rPr>
          <w:rFonts w:ascii="Arial" w:hAnsi="Arial" w:cs="Arial"/>
          <w:spacing w:val="1"/>
          <w:lang w:val="es-PE"/>
        </w:rPr>
        <w:t xml:space="preserve"> </w:t>
      </w:r>
      <w:r>
        <w:rPr>
          <w:rFonts w:ascii="Arial" w:hAnsi="Arial" w:cs="Arial"/>
          <w:lang w:val="es-PE"/>
        </w:rPr>
        <w:t>la</w:t>
      </w:r>
      <w:r>
        <w:rPr>
          <w:rFonts w:ascii="Arial" w:hAnsi="Arial" w:cs="Arial"/>
          <w:spacing w:val="2"/>
          <w:lang w:val="es-PE"/>
        </w:rPr>
        <w:t xml:space="preserve"> </w:t>
      </w:r>
      <w:r>
        <w:rPr>
          <w:rFonts w:ascii="Arial" w:hAnsi="Arial" w:cs="Arial"/>
          <w:lang w:val="es-PE"/>
        </w:rPr>
        <w:t>Comisión de</w:t>
      </w:r>
      <w:r>
        <w:rPr>
          <w:rFonts w:ascii="Arial" w:hAnsi="Arial" w:cs="Arial"/>
          <w:spacing w:val="2"/>
          <w:lang w:val="es-PE"/>
        </w:rPr>
        <w:t xml:space="preserve"> </w:t>
      </w:r>
      <w:r>
        <w:rPr>
          <w:rFonts w:ascii="Arial" w:hAnsi="Arial" w:cs="Arial"/>
          <w:lang w:val="es-PE"/>
        </w:rPr>
        <w:t>Alto Nivel</w:t>
      </w:r>
      <w:r>
        <w:rPr>
          <w:rFonts w:ascii="Arial" w:hAnsi="Arial" w:cs="Arial"/>
          <w:spacing w:val="1"/>
          <w:lang w:val="es-PE"/>
        </w:rPr>
        <w:t xml:space="preserve"> </w:t>
      </w:r>
      <w:r>
        <w:rPr>
          <w:rFonts w:ascii="Arial" w:hAnsi="Arial" w:cs="Arial"/>
          <w:lang w:val="es-PE"/>
        </w:rPr>
        <w:t>Anticorrupción.</w:t>
      </w:r>
    </w:p>
  </w:footnote>
  <w:footnote w:id="301">
    <w:p w14:paraId="6E5B67ED"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Decreto Legislativo</w:t>
      </w:r>
      <w:r>
        <w:rPr>
          <w:rFonts w:ascii="Arial" w:hAnsi="Arial" w:cs="Arial"/>
          <w:spacing w:val="16"/>
          <w:lang w:val="es-PE"/>
        </w:rPr>
        <w:t xml:space="preserve"> </w:t>
      </w:r>
      <w:r>
        <w:rPr>
          <w:rFonts w:ascii="Arial" w:hAnsi="Arial" w:cs="Arial"/>
          <w:lang w:val="es-PE"/>
        </w:rPr>
        <w:t>N°</w:t>
      </w:r>
      <w:r>
        <w:rPr>
          <w:rFonts w:ascii="Arial" w:hAnsi="Arial" w:cs="Arial"/>
          <w:spacing w:val="15"/>
          <w:lang w:val="es-PE"/>
        </w:rPr>
        <w:t xml:space="preserve"> </w:t>
      </w:r>
      <w:r>
        <w:rPr>
          <w:rFonts w:ascii="Arial" w:hAnsi="Arial" w:cs="Arial"/>
          <w:lang w:val="es-PE"/>
        </w:rPr>
        <w:t>1327</w:t>
      </w:r>
      <w:r>
        <w:rPr>
          <w:rFonts w:ascii="Arial" w:hAnsi="Arial" w:cs="Arial"/>
          <w:spacing w:val="16"/>
          <w:lang w:val="es-PE"/>
        </w:rPr>
        <w:t xml:space="preserve"> </w:t>
      </w:r>
      <w:r>
        <w:rPr>
          <w:rFonts w:ascii="Arial" w:hAnsi="Arial" w:cs="Arial"/>
          <w:lang w:val="es-PE"/>
        </w:rPr>
        <w:t>que</w:t>
      </w:r>
      <w:r>
        <w:rPr>
          <w:rFonts w:ascii="Arial" w:hAnsi="Arial" w:cs="Arial"/>
          <w:spacing w:val="15"/>
          <w:lang w:val="es-PE"/>
        </w:rPr>
        <w:t xml:space="preserve"> </w:t>
      </w:r>
      <w:r>
        <w:rPr>
          <w:rFonts w:ascii="Arial" w:hAnsi="Arial" w:cs="Arial"/>
          <w:lang w:val="es-PE"/>
        </w:rPr>
        <w:t>establece</w:t>
      </w:r>
      <w:r>
        <w:rPr>
          <w:rFonts w:ascii="Arial" w:hAnsi="Arial" w:cs="Arial"/>
          <w:spacing w:val="16"/>
          <w:lang w:val="es-PE"/>
        </w:rPr>
        <w:t xml:space="preserve"> </w:t>
      </w:r>
      <w:r>
        <w:rPr>
          <w:rFonts w:ascii="Arial" w:hAnsi="Arial" w:cs="Arial"/>
          <w:lang w:val="es-PE"/>
        </w:rPr>
        <w:t>medidas</w:t>
      </w:r>
      <w:r>
        <w:rPr>
          <w:rFonts w:ascii="Arial" w:hAnsi="Arial" w:cs="Arial"/>
          <w:spacing w:val="16"/>
          <w:lang w:val="es-PE"/>
        </w:rPr>
        <w:t xml:space="preserve"> </w:t>
      </w:r>
      <w:r>
        <w:rPr>
          <w:rFonts w:ascii="Arial" w:hAnsi="Arial" w:cs="Arial"/>
          <w:lang w:val="es-PE"/>
        </w:rPr>
        <w:t>de</w:t>
      </w:r>
      <w:r>
        <w:rPr>
          <w:rFonts w:ascii="Arial" w:hAnsi="Arial" w:cs="Arial"/>
          <w:spacing w:val="16"/>
          <w:lang w:val="es-PE"/>
        </w:rPr>
        <w:t xml:space="preserve"> </w:t>
      </w:r>
      <w:r>
        <w:rPr>
          <w:rFonts w:ascii="Arial" w:hAnsi="Arial" w:cs="Arial"/>
          <w:lang w:val="es-PE"/>
        </w:rPr>
        <w:t>protección</w:t>
      </w:r>
      <w:r>
        <w:rPr>
          <w:rFonts w:ascii="Arial" w:hAnsi="Arial" w:cs="Arial"/>
          <w:spacing w:val="15"/>
          <w:lang w:val="es-PE"/>
        </w:rPr>
        <w:t xml:space="preserve"> </w:t>
      </w:r>
      <w:r>
        <w:rPr>
          <w:rFonts w:ascii="Arial" w:hAnsi="Arial" w:cs="Arial"/>
          <w:lang w:val="es-PE"/>
        </w:rPr>
        <w:t>para</w:t>
      </w:r>
      <w:r>
        <w:rPr>
          <w:rFonts w:ascii="Arial" w:hAnsi="Arial" w:cs="Arial"/>
          <w:spacing w:val="16"/>
          <w:lang w:val="es-PE"/>
        </w:rPr>
        <w:t xml:space="preserve"> </w:t>
      </w:r>
      <w:r>
        <w:rPr>
          <w:rFonts w:ascii="Arial" w:hAnsi="Arial" w:cs="Arial"/>
          <w:lang w:val="es-PE"/>
        </w:rPr>
        <w:t>el</w:t>
      </w:r>
      <w:r>
        <w:rPr>
          <w:rFonts w:ascii="Arial" w:hAnsi="Arial" w:cs="Arial"/>
          <w:spacing w:val="17"/>
          <w:lang w:val="es-PE"/>
        </w:rPr>
        <w:t xml:space="preserve"> </w:t>
      </w:r>
      <w:r>
        <w:rPr>
          <w:rFonts w:ascii="Arial" w:hAnsi="Arial" w:cs="Arial"/>
          <w:lang w:val="es-PE"/>
        </w:rPr>
        <w:t>denunciante</w:t>
      </w:r>
      <w:r>
        <w:rPr>
          <w:rFonts w:ascii="Arial" w:hAnsi="Arial" w:cs="Arial"/>
          <w:spacing w:val="15"/>
          <w:lang w:val="es-PE"/>
        </w:rPr>
        <w:t xml:space="preserve"> </w:t>
      </w:r>
      <w:r>
        <w:rPr>
          <w:rFonts w:ascii="Arial" w:hAnsi="Arial" w:cs="Arial"/>
          <w:lang w:val="es-PE"/>
        </w:rPr>
        <w:t>de</w:t>
      </w:r>
      <w:r>
        <w:rPr>
          <w:rFonts w:ascii="Arial" w:hAnsi="Arial" w:cs="Arial"/>
          <w:spacing w:val="16"/>
          <w:lang w:val="es-PE"/>
        </w:rPr>
        <w:t xml:space="preserve"> </w:t>
      </w:r>
      <w:r>
        <w:rPr>
          <w:rFonts w:ascii="Arial" w:hAnsi="Arial" w:cs="Arial"/>
          <w:lang w:val="es-PE"/>
        </w:rPr>
        <w:t>actos</w:t>
      </w:r>
      <w:r>
        <w:rPr>
          <w:rFonts w:ascii="Arial" w:hAnsi="Arial" w:cs="Arial"/>
          <w:spacing w:val="16"/>
          <w:lang w:val="es-PE"/>
        </w:rPr>
        <w:t xml:space="preserve"> </w:t>
      </w:r>
      <w:r>
        <w:rPr>
          <w:rFonts w:ascii="Arial" w:hAnsi="Arial" w:cs="Arial"/>
          <w:lang w:val="es-PE"/>
        </w:rPr>
        <w:t>de</w:t>
      </w:r>
      <w:r>
        <w:rPr>
          <w:rFonts w:ascii="Arial" w:hAnsi="Arial" w:cs="Arial"/>
          <w:spacing w:val="16"/>
          <w:lang w:val="es-PE"/>
        </w:rPr>
        <w:t xml:space="preserve"> </w:t>
      </w:r>
      <w:r>
        <w:rPr>
          <w:rFonts w:ascii="Arial" w:hAnsi="Arial" w:cs="Arial"/>
          <w:lang w:val="es-PE"/>
        </w:rPr>
        <w:t>corrupción</w:t>
      </w:r>
      <w:r>
        <w:rPr>
          <w:rFonts w:ascii="Arial" w:hAnsi="Arial" w:cs="Arial"/>
          <w:spacing w:val="15"/>
          <w:lang w:val="es-PE"/>
        </w:rPr>
        <w:t xml:space="preserve"> </w:t>
      </w:r>
      <w:r>
        <w:rPr>
          <w:rFonts w:ascii="Arial" w:hAnsi="Arial" w:cs="Arial"/>
          <w:lang w:val="es-PE"/>
        </w:rPr>
        <w:t>y</w:t>
      </w:r>
      <w:r>
        <w:rPr>
          <w:rFonts w:ascii="Arial" w:hAnsi="Arial" w:cs="Arial"/>
          <w:spacing w:val="-47"/>
          <w:lang w:val="es-PE"/>
        </w:rPr>
        <w:t xml:space="preserve"> </w:t>
      </w:r>
      <w:r>
        <w:rPr>
          <w:rFonts w:ascii="Arial" w:hAnsi="Arial" w:cs="Arial"/>
          <w:lang w:val="es-PE"/>
        </w:rPr>
        <w:t>sanciona</w:t>
      </w:r>
      <w:r>
        <w:rPr>
          <w:rFonts w:ascii="Arial" w:hAnsi="Arial" w:cs="Arial"/>
          <w:spacing w:val="-2"/>
          <w:lang w:val="es-PE"/>
        </w:rPr>
        <w:t xml:space="preserve"> </w:t>
      </w:r>
      <w:r>
        <w:rPr>
          <w:rFonts w:ascii="Arial" w:hAnsi="Arial" w:cs="Arial"/>
          <w:lang w:val="es-PE"/>
        </w:rPr>
        <w:t>las</w:t>
      </w:r>
      <w:r>
        <w:rPr>
          <w:rFonts w:ascii="Arial" w:hAnsi="Arial" w:cs="Arial"/>
          <w:spacing w:val="-1"/>
          <w:lang w:val="es-PE"/>
        </w:rPr>
        <w:t xml:space="preserve"> </w:t>
      </w:r>
      <w:r>
        <w:rPr>
          <w:rFonts w:ascii="Arial" w:hAnsi="Arial" w:cs="Arial"/>
          <w:lang w:val="es-PE"/>
        </w:rPr>
        <w:t>denuncias</w:t>
      </w:r>
      <w:r>
        <w:rPr>
          <w:rFonts w:ascii="Arial" w:hAnsi="Arial" w:cs="Arial"/>
          <w:spacing w:val="-1"/>
          <w:lang w:val="es-PE"/>
        </w:rPr>
        <w:t xml:space="preserve"> </w:t>
      </w:r>
      <w:r>
        <w:rPr>
          <w:rFonts w:ascii="Arial" w:hAnsi="Arial" w:cs="Arial"/>
          <w:lang w:val="es-PE"/>
        </w:rPr>
        <w:t>realizadas</w:t>
      </w:r>
      <w:r>
        <w:rPr>
          <w:rFonts w:ascii="Arial" w:hAnsi="Arial" w:cs="Arial"/>
          <w:spacing w:val="-1"/>
          <w:lang w:val="es-PE"/>
        </w:rPr>
        <w:t xml:space="preserve"> </w:t>
      </w:r>
      <w:r>
        <w:rPr>
          <w:rFonts w:ascii="Arial" w:hAnsi="Arial" w:cs="Arial"/>
          <w:lang w:val="es-PE"/>
        </w:rPr>
        <w:t>de</w:t>
      </w:r>
      <w:r>
        <w:rPr>
          <w:rFonts w:ascii="Arial" w:hAnsi="Arial" w:cs="Arial"/>
          <w:spacing w:val="-1"/>
          <w:lang w:val="es-PE"/>
        </w:rPr>
        <w:t xml:space="preserve"> </w:t>
      </w:r>
      <w:r>
        <w:rPr>
          <w:rFonts w:ascii="Arial" w:hAnsi="Arial" w:cs="Arial"/>
          <w:lang w:val="es-PE"/>
        </w:rPr>
        <w:t>mala</w:t>
      </w:r>
      <w:r>
        <w:rPr>
          <w:rFonts w:ascii="Arial" w:hAnsi="Arial" w:cs="Arial"/>
          <w:spacing w:val="-1"/>
          <w:lang w:val="es-PE"/>
        </w:rPr>
        <w:t xml:space="preserve"> </w:t>
      </w:r>
      <w:r>
        <w:rPr>
          <w:rFonts w:ascii="Arial" w:hAnsi="Arial" w:cs="Arial"/>
          <w:lang w:val="es-PE"/>
        </w:rPr>
        <w:t>fe.</w:t>
      </w:r>
    </w:p>
  </w:footnote>
  <w:footnote w:id="302">
    <w:p w14:paraId="43AEF00D"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Decreto</w:t>
      </w:r>
      <w:r>
        <w:rPr>
          <w:rFonts w:ascii="Arial" w:hAnsi="Arial" w:cs="Arial"/>
          <w:spacing w:val="-2"/>
          <w:lang w:val="es-PE"/>
        </w:rPr>
        <w:t xml:space="preserve"> </w:t>
      </w:r>
      <w:r>
        <w:rPr>
          <w:rFonts w:ascii="Arial" w:hAnsi="Arial" w:cs="Arial"/>
          <w:lang w:val="es-PE"/>
        </w:rPr>
        <w:t>Legislativo</w:t>
      </w:r>
      <w:r>
        <w:rPr>
          <w:rFonts w:ascii="Arial" w:hAnsi="Arial" w:cs="Arial"/>
          <w:spacing w:val="-2"/>
          <w:lang w:val="es-PE"/>
        </w:rPr>
        <w:t xml:space="preserve"> </w:t>
      </w:r>
      <w:r>
        <w:rPr>
          <w:rFonts w:ascii="Arial" w:hAnsi="Arial" w:cs="Arial"/>
          <w:lang w:val="es-PE"/>
        </w:rPr>
        <w:t>N°</w:t>
      </w:r>
      <w:r>
        <w:rPr>
          <w:rFonts w:ascii="Arial" w:hAnsi="Arial" w:cs="Arial"/>
          <w:spacing w:val="-1"/>
          <w:lang w:val="es-PE"/>
        </w:rPr>
        <w:t xml:space="preserve"> </w:t>
      </w:r>
      <w:r>
        <w:rPr>
          <w:rFonts w:ascii="Arial" w:hAnsi="Arial" w:cs="Arial"/>
          <w:lang w:val="es-PE"/>
        </w:rPr>
        <w:t>1385</w:t>
      </w:r>
      <w:r>
        <w:rPr>
          <w:rFonts w:ascii="Arial" w:hAnsi="Arial" w:cs="Arial"/>
          <w:spacing w:val="-2"/>
          <w:lang w:val="es-PE"/>
        </w:rPr>
        <w:t xml:space="preserve"> </w:t>
      </w:r>
      <w:r>
        <w:rPr>
          <w:rFonts w:ascii="Arial" w:hAnsi="Arial" w:cs="Arial"/>
          <w:lang w:val="es-PE"/>
        </w:rPr>
        <w:t>que</w:t>
      </w:r>
      <w:r>
        <w:rPr>
          <w:rFonts w:ascii="Arial" w:hAnsi="Arial" w:cs="Arial"/>
          <w:spacing w:val="-2"/>
          <w:lang w:val="es-PE"/>
        </w:rPr>
        <w:t xml:space="preserve"> </w:t>
      </w:r>
      <w:r>
        <w:rPr>
          <w:rFonts w:ascii="Arial" w:hAnsi="Arial" w:cs="Arial"/>
          <w:lang w:val="es-PE"/>
        </w:rPr>
        <w:t>sanciona</w:t>
      </w:r>
      <w:r>
        <w:rPr>
          <w:rFonts w:ascii="Arial" w:hAnsi="Arial" w:cs="Arial"/>
          <w:spacing w:val="-2"/>
          <w:lang w:val="es-PE"/>
        </w:rPr>
        <w:t xml:space="preserve"> </w:t>
      </w:r>
      <w:r>
        <w:rPr>
          <w:rFonts w:ascii="Arial" w:hAnsi="Arial" w:cs="Arial"/>
          <w:lang w:val="es-PE"/>
        </w:rPr>
        <w:t>la</w:t>
      </w:r>
      <w:r>
        <w:rPr>
          <w:rFonts w:ascii="Arial" w:hAnsi="Arial" w:cs="Arial"/>
          <w:spacing w:val="-1"/>
          <w:lang w:val="es-PE"/>
        </w:rPr>
        <w:t xml:space="preserve"> </w:t>
      </w:r>
      <w:r>
        <w:rPr>
          <w:rFonts w:ascii="Arial" w:hAnsi="Arial" w:cs="Arial"/>
          <w:lang w:val="es-PE"/>
        </w:rPr>
        <w:t>corrupción</w:t>
      </w:r>
      <w:r>
        <w:rPr>
          <w:rFonts w:ascii="Arial" w:hAnsi="Arial" w:cs="Arial"/>
          <w:spacing w:val="-2"/>
          <w:lang w:val="es-PE"/>
        </w:rPr>
        <w:t xml:space="preserve"> </w:t>
      </w:r>
      <w:r>
        <w:rPr>
          <w:rFonts w:ascii="Arial" w:hAnsi="Arial" w:cs="Arial"/>
          <w:lang w:val="es-PE"/>
        </w:rPr>
        <w:t>en</w:t>
      </w:r>
      <w:r>
        <w:rPr>
          <w:rFonts w:ascii="Arial" w:hAnsi="Arial" w:cs="Arial"/>
          <w:spacing w:val="-2"/>
          <w:lang w:val="es-PE"/>
        </w:rPr>
        <w:t xml:space="preserve"> </w:t>
      </w:r>
      <w:r>
        <w:rPr>
          <w:rFonts w:ascii="Arial" w:hAnsi="Arial" w:cs="Arial"/>
          <w:lang w:val="es-PE"/>
        </w:rPr>
        <w:t>el</w:t>
      </w:r>
      <w:r>
        <w:rPr>
          <w:rFonts w:ascii="Arial" w:hAnsi="Arial" w:cs="Arial"/>
          <w:spacing w:val="-1"/>
          <w:lang w:val="es-PE"/>
        </w:rPr>
        <w:t xml:space="preserve"> </w:t>
      </w:r>
      <w:r>
        <w:rPr>
          <w:rFonts w:ascii="Arial" w:hAnsi="Arial" w:cs="Arial"/>
          <w:lang w:val="es-PE"/>
        </w:rPr>
        <w:t>ámbito</w:t>
      </w:r>
      <w:r>
        <w:rPr>
          <w:rFonts w:ascii="Arial" w:hAnsi="Arial" w:cs="Arial"/>
          <w:spacing w:val="-2"/>
          <w:lang w:val="es-PE"/>
        </w:rPr>
        <w:t xml:space="preserve"> </w:t>
      </w:r>
      <w:r>
        <w:rPr>
          <w:rFonts w:ascii="Arial" w:hAnsi="Arial" w:cs="Arial"/>
          <w:lang w:val="es-PE"/>
        </w:rPr>
        <w:t>privado.</w:t>
      </w:r>
    </w:p>
  </w:footnote>
  <w:footnote w:id="303">
    <w:p w14:paraId="293BED6E"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Ley</w:t>
      </w:r>
      <w:r>
        <w:rPr>
          <w:rFonts w:ascii="Arial" w:hAnsi="Arial" w:cs="Arial"/>
          <w:spacing w:val="-8"/>
          <w:lang w:val="es-PE"/>
        </w:rPr>
        <w:t xml:space="preserve"> </w:t>
      </w:r>
      <w:r>
        <w:rPr>
          <w:rFonts w:ascii="Arial" w:hAnsi="Arial" w:cs="Arial"/>
          <w:lang w:val="es-PE"/>
        </w:rPr>
        <w:t>que</w:t>
      </w:r>
      <w:r>
        <w:rPr>
          <w:rFonts w:ascii="Arial" w:hAnsi="Arial" w:cs="Arial"/>
          <w:spacing w:val="-8"/>
          <w:lang w:val="es-PE"/>
        </w:rPr>
        <w:t xml:space="preserve"> </w:t>
      </w:r>
      <w:r>
        <w:rPr>
          <w:rFonts w:ascii="Arial" w:hAnsi="Arial" w:cs="Arial"/>
          <w:lang w:val="es-PE"/>
        </w:rPr>
        <w:t>modifica</w:t>
      </w:r>
      <w:r>
        <w:rPr>
          <w:rFonts w:ascii="Arial" w:hAnsi="Arial" w:cs="Arial"/>
          <w:spacing w:val="-7"/>
          <w:lang w:val="es-PE"/>
        </w:rPr>
        <w:t xml:space="preserve"> </w:t>
      </w:r>
      <w:r>
        <w:rPr>
          <w:rFonts w:ascii="Arial" w:hAnsi="Arial" w:cs="Arial"/>
          <w:lang w:val="es-PE"/>
        </w:rPr>
        <w:t>el</w:t>
      </w:r>
      <w:r>
        <w:rPr>
          <w:rFonts w:ascii="Arial" w:hAnsi="Arial" w:cs="Arial"/>
          <w:spacing w:val="-8"/>
          <w:lang w:val="es-PE"/>
        </w:rPr>
        <w:t xml:space="preserve"> </w:t>
      </w:r>
      <w:r>
        <w:rPr>
          <w:rFonts w:ascii="Arial" w:hAnsi="Arial" w:cs="Arial"/>
          <w:lang w:val="es-PE"/>
        </w:rPr>
        <w:t>Código</w:t>
      </w:r>
      <w:r>
        <w:rPr>
          <w:rFonts w:ascii="Arial" w:hAnsi="Arial" w:cs="Arial"/>
          <w:spacing w:val="-8"/>
          <w:lang w:val="es-PE"/>
        </w:rPr>
        <w:t xml:space="preserve"> </w:t>
      </w:r>
      <w:r>
        <w:rPr>
          <w:rFonts w:ascii="Arial" w:hAnsi="Arial" w:cs="Arial"/>
          <w:lang w:val="es-PE"/>
        </w:rPr>
        <w:t>Penal</w:t>
      </w:r>
      <w:r>
        <w:rPr>
          <w:rFonts w:ascii="Arial" w:hAnsi="Arial" w:cs="Arial"/>
          <w:spacing w:val="-7"/>
          <w:lang w:val="es-PE"/>
        </w:rPr>
        <w:t xml:space="preserve"> </w:t>
      </w:r>
      <w:r>
        <w:rPr>
          <w:rFonts w:ascii="Arial" w:hAnsi="Arial" w:cs="Arial"/>
          <w:lang w:val="es-PE"/>
        </w:rPr>
        <w:t>e</w:t>
      </w:r>
      <w:r>
        <w:rPr>
          <w:rFonts w:ascii="Arial" w:hAnsi="Arial" w:cs="Arial"/>
          <w:spacing w:val="-8"/>
          <w:lang w:val="es-PE"/>
        </w:rPr>
        <w:t xml:space="preserve"> </w:t>
      </w:r>
      <w:r>
        <w:rPr>
          <w:rFonts w:ascii="Arial" w:hAnsi="Arial" w:cs="Arial"/>
          <w:lang w:val="es-PE"/>
        </w:rPr>
        <w:t>incorpora</w:t>
      </w:r>
      <w:r>
        <w:rPr>
          <w:rFonts w:ascii="Arial" w:hAnsi="Arial" w:cs="Arial"/>
          <w:spacing w:val="-8"/>
          <w:lang w:val="es-PE"/>
        </w:rPr>
        <w:t xml:space="preserve"> </w:t>
      </w:r>
      <w:r>
        <w:rPr>
          <w:rFonts w:ascii="Arial" w:hAnsi="Arial" w:cs="Arial"/>
          <w:lang w:val="es-PE"/>
        </w:rPr>
        <w:t>el</w:t>
      </w:r>
      <w:r>
        <w:rPr>
          <w:rFonts w:ascii="Arial" w:hAnsi="Arial" w:cs="Arial"/>
          <w:spacing w:val="-8"/>
          <w:lang w:val="es-PE"/>
        </w:rPr>
        <w:t xml:space="preserve"> </w:t>
      </w:r>
      <w:r>
        <w:rPr>
          <w:rFonts w:ascii="Arial" w:hAnsi="Arial" w:cs="Arial"/>
          <w:lang w:val="es-PE"/>
        </w:rPr>
        <w:t>Delito</w:t>
      </w:r>
      <w:r>
        <w:rPr>
          <w:rFonts w:ascii="Arial" w:hAnsi="Arial" w:cs="Arial"/>
          <w:spacing w:val="-7"/>
          <w:lang w:val="es-PE"/>
        </w:rPr>
        <w:t xml:space="preserve"> </w:t>
      </w:r>
      <w:r>
        <w:rPr>
          <w:rFonts w:ascii="Arial" w:hAnsi="Arial" w:cs="Arial"/>
          <w:lang w:val="es-PE"/>
        </w:rPr>
        <w:t>de</w:t>
      </w:r>
      <w:r>
        <w:rPr>
          <w:rFonts w:ascii="Arial" w:hAnsi="Arial" w:cs="Arial"/>
          <w:spacing w:val="-8"/>
          <w:lang w:val="es-PE"/>
        </w:rPr>
        <w:t xml:space="preserve"> </w:t>
      </w:r>
      <w:r>
        <w:rPr>
          <w:rFonts w:ascii="Arial" w:hAnsi="Arial" w:cs="Arial"/>
          <w:lang w:val="es-PE"/>
        </w:rPr>
        <w:t>Financiamiento</w:t>
      </w:r>
      <w:r>
        <w:rPr>
          <w:rFonts w:ascii="Arial" w:hAnsi="Arial" w:cs="Arial"/>
          <w:spacing w:val="-8"/>
          <w:lang w:val="es-PE"/>
        </w:rPr>
        <w:t xml:space="preserve"> </w:t>
      </w:r>
      <w:r>
        <w:rPr>
          <w:rFonts w:ascii="Arial" w:hAnsi="Arial" w:cs="Arial"/>
          <w:lang w:val="es-PE"/>
        </w:rPr>
        <w:t>Prohibido</w:t>
      </w:r>
      <w:r>
        <w:rPr>
          <w:rFonts w:ascii="Arial" w:hAnsi="Arial" w:cs="Arial"/>
          <w:spacing w:val="-7"/>
          <w:lang w:val="es-PE"/>
        </w:rPr>
        <w:t xml:space="preserve"> </w:t>
      </w:r>
      <w:r>
        <w:rPr>
          <w:rFonts w:ascii="Arial" w:hAnsi="Arial" w:cs="Arial"/>
          <w:lang w:val="es-PE"/>
        </w:rPr>
        <w:t>de</w:t>
      </w:r>
      <w:r>
        <w:rPr>
          <w:rFonts w:ascii="Arial" w:hAnsi="Arial" w:cs="Arial"/>
          <w:spacing w:val="-8"/>
          <w:lang w:val="es-PE"/>
        </w:rPr>
        <w:t xml:space="preserve"> </w:t>
      </w:r>
      <w:r>
        <w:rPr>
          <w:rFonts w:ascii="Arial" w:hAnsi="Arial" w:cs="Arial"/>
          <w:lang w:val="es-PE"/>
        </w:rPr>
        <w:t>Organizaciones</w:t>
      </w:r>
      <w:r>
        <w:rPr>
          <w:rFonts w:ascii="Arial" w:hAnsi="Arial" w:cs="Arial"/>
          <w:spacing w:val="-47"/>
          <w:lang w:val="es-PE"/>
        </w:rPr>
        <w:t xml:space="preserve"> </w:t>
      </w:r>
      <w:r>
        <w:rPr>
          <w:rFonts w:ascii="Arial" w:hAnsi="Arial" w:cs="Arial"/>
          <w:lang w:val="es-PE"/>
        </w:rPr>
        <w:t>Políticas.</w:t>
      </w:r>
    </w:p>
  </w:footnote>
  <w:footnote w:id="304">
    <w:p w14:paraId="7B104C1B" w14:textId="77777777" w:rsidR="00A40F61" w:rsidRDefault="00A40F61" w:rsidP="00E94D92">
      <w:pPr>
        <w:pStyle w:val="Textonotapie"/>
        <w:jc w:val="both"/>
        <w:rPr>
          <w:rFonts w:ascii="Arial" w:hAnsi="Arial" w:cs="Arial"/>
          <w:lang w:val="es-PE"/>
        </w:rPr>
      </w:pPr>
      <w:r>
        <w:rPr>
          <w:rStyle w:val="Refdenotaalpie"/>
          <w:rFonts w:ascii="Arial" w:hAnsi="Arial" w:cs="Arial"/>
        </w:rPr>
        <w:footnoteRef/>
      </w:r>
      <w:r>
        <w:rPr>
          <w:rFonts w:ascii="Arial" w:hAnsi="Arial" w:cs="Arial"/>
          <w:lang w:val="es-PE"/>
        </w:rPr>
        <w:t xml:space="preserve"> </w:t>
      </w:r>
      <w:r>
        <w:rPr>
          <w:rFonts w:ascii="Arial" w:hAnsi="Arial" w:cs="Arial"/>
          <w:spacing w:val="-8"/>
          <w:lang w:val="es-PE"/>
        </w:rPr>
        <w:t>Ver</w:t>
      </w:r>
      <w:r>
        <w:rPr>
          <w:rFonts w:ascii="Arial" w:hAnsi="Arial" w:cs="Arial"/>
          <w:lang w:val="es-PE"/>
        </w:rPr>
        <w:t>:</w:t>
      </w:r>
      <w:r>
        <w:rPr>
          <w:rFonts w:ascii="Arial" w:hAnsi="Arial" w:cs="Arial"/>
          <w:spacing w:val="-6"/>
          <w:lang w:val="es-PE"/>
        </w:rPr>
        <w:t xml:space="preserve"> </w:t>
      </w:r>
      <w:r>
        <w:rPr>
          <w:rFonts w:ascii="Arial" w:hAnsi="Arial" w:cs="Arial"/>
          <w:color w:val="0563C1"/>
          <w:u w:val="single" w:color="0563C1"/>
          <w:lang w:val="es-PE"/>
        </w:rPr>
        <w:t>https://</w:t>
      </w:r>
      <w:hyperlink r:id="rId92" w:history="1">
        <w:r>
          <w:rPr>
            <w:rStyle w:val="Hipervnculo"/>
            <w:rFonts w:ascii="Arial" w:hAnsi="Arial" w:cs="Arial"/>
            <w:color w:val="0563C1"/>
            <w:lang w:val="es-PE"/>
          </w:rPr>
          <w:t>www.proetica.org.pe/agenda-anticorrupcion-peru/</w:t>
        </w:r>
      </w:hyperlink>
    </w:p>
  </w:footnote>
  <w:footnote w:id="305">
    <w:p w14:paraId="3AB65673" w14:textId="77777777" w:rsidR="00A40F61" w:rsidRPr="00F02DC8" w:rsidRDefault="00A40F61" w:rsidP="000B6807">
      <w:pPr>
        <w:pStyle w:val="Textonotapie"/>
        <w:rPr>
          <w:lang w:val="es-PE"/>
        </w:rPr>
      </w:pPr>
      <w:r>
        <w:rPr>
          <w:rStyle w:val="Refdenotaalpie"/>
        </w:rPr>
        <w:footnoteRef/>
      </w:r>
      <w:r w:rsidRPr="00F02DC8">
        <w:rPr>
          <w:lang w:val="es-PE"/>
        </w:rPr>
        <w:t xml:space="preserve"> </w:t>
      </w:r>
      <w:hyperlink r:id="rId93" w:history="1">
        <w:r w:rsidRPr="00F02DC8">
          <w:rPr>
            <w:rStyle w:val="Hipervnculo"/>
            <w:lang w:val="es-PE"/>
          </w:rPr>
          <w:t>https://www.gob.pe/institucion/contraloria/noticias/773725-los-recursos-publicos-perdidos-por-corrupcion-en-2022-habrian-cubierto-la-brecha-de-pobreza-en-peru?utm_source=obant&amp;utm_medium=ultimosdatos&amp;utm_campaign=obant</w:t>
        </w:r>
      </w:hyperlink>
      <w:r w:rsidRPr="00F02DC8">
        <w:rPr>
          <w:lang w:val="es-PE"/>
        </w:rPr>
        <w:t xml:space="preserve"> </w:t>
      </w:r>
    </w:p>
  </w:footnote>
  <w:footnote w:id="306">
    <w:p w14:paraId="641A17A9" w14:textId="77777777" w:rsidR="00A40F61" w:rsidRPr="004A6316" w:rsidRDefault="00A40F61" w:rsidP="00601074">
      <w:pPr>
        <w:pStyle w:val="Textonotapie"/>
        <w:ind w:right="488"/>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Grupo temático interagencial sobre VIH de las Naciones Unidas en Guatemala, </w:t>
      </w:r>
      <w:r w:rsidRPr="004A6316">
        <w:rPr>
          <w:rFonts w:ascii="Arial" w:hAnsi="Arial" w:cs="Arial"/>
          <w:i/>
          <w:lang w:val="es-PE"/>
        </w:rPr>
        <w:t>Informe de</w:t>
      </w:r>
      <w:r w:rsidRPr="004A6316">
        <w:rPr>
          <w:rFonts w:ascii="Arial" w:hAnsi="Arial" w:cs="Arial"/>
          <w:i/>
          <w:spacing w:val="1"/>
          <w:lang w:val="es-PE"/>
        </w:rPr>
        <w:t xml:space="preserve"> </w:t>
      </w:r>
      <w:r w:rsidRPr="004A6316">
        <w:rPr>
          <w:rFonts w:ascii="Arial" w:hAnsi="Arial" w:cs="Arial"/>
          <w:i/>
          <w:lang w:val="es-PE"/>
        </w:rPr>
        <w:t>situación sobre VIH y violencia basada en género: una aproximación desde las determinantes sociales</w:t>
      </w:r>
      <w:r w:rsidRPr="004A6316">
        <w:rPr>
          <w:rFonts w:ascii="Arial" w:hAnsi="Arial" w:cs="Arial"/>
          <w:lang w:val="es-PE"/>
        </w:rPr>
        <w:t>,</w:t>
      </w:r>
      <w:r w:rsidRPr="004A6316">
        <w:rPr>
          <w:rFonts w:ascii="Arial" w:hAnsi="Arial" w:cs="Arial"/>
          <w:spacing w:val="-1"/>
          <w:lang w:val="es-PE"/>
        </w:rPr>
        <w:t xml:space="preserve"> </w:t>
      </w:r>
      <w:r w:rsidRPr="004A6316">
        <w:rPr>
          <w:rFonts w:ascii="Arial" w:hAnsi="Arial" w:cs="Arial"/>
          <w:lang w:val="es-PE"/>
        </w:rPr>
        <w:t>29.</w:t>
      </w:r>
    </w:p>
  </w:footnote>
  <w:footnote w:id="307">
    <w:p w14:paraId="102490C7" w14:textId="77777777" w:rsidR="00A40F61" w:rsidRPr="004A6316" w:rsidRDefault="00A40F61" w:rsidP="00AD29E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Salomé L., </w:t>
      </w:r>
      <w:r w:rsidRPr="004A6316">
        <w:rPr>
          <w:rFonts w:ascii="Arial" w:hAnsi="Arial" w:cs="Arial"/>
          <w:i/>
          <w:iCs/>
          <w:lang w:val="es-PE"/>
        </w:rPr>
        <w:t>La “discriminación múltiple” Formación del concepto y bases constitucionales para su aplicación en el Perú.</w:t>
      </w:r>
      <w:r w:rsidRPr="004A6316">
        <w:rPr>
          <w:rFonts w:ascii="Arial" w:hAnsi="Arial" w:cs="Arial"/>
          <w:lang w:val="es-PE"/>
        </w:rPr>
        <w:t xml:space="preserve"> </w:t>
      </w:r>
      <w:bookmarkStart w:id="92" w:name="_Hlk127972392"/>
      <w:r w:rsidRPr="004A6316">
        <w:rPr>
          <w:rFonts w:ascii="Arial" w:hAnsi="Arial" w:cs="Arial"/>
          <w:lang w:val="es-PE"/>
        </w:rPr>
        <w:t xml:space="preserve">Síntesis de parte de la tesis titulada “La discriminación múltiple”. </w:t>
      </w:r>
      <w:bookmarkEnd w:id="92"/>
    </w:p>
  </w:footnote>
  <w:footnote w:id="308">
    <w:p w14:paraId="65D2D0BF" w14:textId="77777777" w:rsidR="00A40F61" w:rsidRPr="000D5081" w:rsidRDefault="00A40F61" w:rsidP="00AD29E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Artículo 1°. - Defensa de la persona humana La defensa de la persona humana y el respeto de su dignidad son el fin supremo de la sociedad </w:t>
      </w:r>
      <w:r w:rsidRPr="000D5081">
        <w:rPr>
          <w:rFonts w:ascii="Arial" w:hAnsi="Arial" w:cs="Arial"/>
          <w:lang w:val="es-PE"/>
        </w:rPr>
        <w:t>y del Estado.</w:t>
      </w:r>
    </w:p>
  </w:footnote>
  <w:footnote w:id="309">
    <w:p w14:paraId="5FE8EDDA" w14:textId="77777777" w:rsidR="00A40F61" w:rsidRPr="00F02DC8" w:rsidRDefault="00A40F61" w:rsidP="00AD29E3">
      <w:pPr>
        <w:pStyle w:val="Textonotapie"/>
        <w:rPr>
          <w:rFonts w:ascii="Arial" w:hAnsi="Arial" w:cs="Arial"/>
          <w:lang w:val="pt-BR"/>
        </w:rPr>
      </w:pPr>
      <w:r w:rsidRPr="004A6316">
        <w:rPr>
          <w:rStyle w:val="Refdenotaalpie"/>
          <w:rFonts w:ascii="Arial" w:hAnsi="Arial" w:cs="Arial"/>
        </w:rPr>
        <w:footnoteRef/>
      </w:r>
      <w:r w:rsidRPr="004A6316">
        <w:rPr>
          <w:rFonts w:ascii="Arial" w:hAnsi="Arial" w:cs="Arial"/>
          <w:lang w:val="es-PE"/>
        </w:rPr>
        <w:t xml:space="preserve"> Rosmery Arrambide Daza. “¿Necesitamos más Estado en el Perú?” </w:t>
      </w:r>
      <w:r w:rsidRPr="00F02DC8">
        <w:rPr>
          <w:rFonts w:ascii="Arial" w:hAnsi="Arial" w:cs="Arial"/>
          <w:lang w:val="pt-BR"/>
        </w:rPr>
        <w:t xml:space="preserve">(Lima, IPE, 2021), </w:t>
      </w:r>
      <w:hyperlink r:id="rId94" w:history="1">
        <w:r w:rsidRPr="00F02DC8">
          <w:rPr>
            <w:rStyle w:val="Hipervnculo"/>
            <w:rFonts w:ascii="Arial" w:hAnsi="Arial" w:cs="Arial"/>
            <w:lang w:val="pt-BR"/>
          </w:rPr>
          <w:t>https://www.ipe.org.pe/portal/necesitamos-mas-estado-en-el-peru/</w:t>
        </w:r>
      </w:hyperlink>
      <w:r w:rsidRPr="00F02DC8">
        <w:rPr>
          <w:rFonts w:ascii="Arial" w:hAnsi="Arial" w:cs="Arial"/>
          <w:lang w:val="pt-BR"/>
        </w:rPr>
        <w:t xml:space="preserve">  </w:t>
      </w:r>
    </w:p>
  </w:footnote>
  <w:footnote w:id="310">
    <w:p w14:paraId="05F9A408" w14:textId="77777777" w:rsidR="00A40F61" w:rsidRPr="004A6316" w:rsidRDefault="00A40F61" w:rsidP="00AD29E3">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Carmen María Montero Checa y Francesca Uccelli Labarthe. “Ruralidad y educación: ruralidad y lejanía en el Perú”, </w:t>
      </w:r>
      <w:bookmarkStart w:id="93" w:name="_Hlk127974802"/>
      <w:r w:rsidRPr="004A6316">
        <w:rPr>
          <w:rFonts w:ascii="Arial" w:hAnsi="Arial" w:cs="Arial"/>
          <w:lang w:val="es-PE"/>
        </w:rPr>
        <w:t>Documento de referencia preparado para el Informe GEM 2020 América Latina y el caribe: Inclusión y educación: todos y todas sin excepción</w:t>
      </w:r>
      <w:bookmarkEnd w:id="93"/>
      <w:r w:rsidRPr="004A6316">
        <w:rPr>
          <w:rFonts w:ascii="Arial" w:hAnsi="Arial" w:cs="Arial"/>
          <w:lang w:val="es-PE"/>
        </w:rPr>
        <w:t>. (UNESCO, 2020).</w:t>
      </w:r>
    </w:p>
  </w:footnote>
  <w:footnote w:id="311">
    <w:p w14:paraId="55168698" w14:textId="77777777" w:rsidR="00A40F61" w:rsidRPr="004A6316" w:rsidRDefault="00A40F61" w:rsidP="00AD29E3">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Índice de Progreso Social Regional del Perú 2022, elaborado por Centrum PUCP y en alianza con la organización Social Progress Imperative.</w:t>
      </w:r>
    </w:p>
  </w:footnote>
  <w:footnote w:id="312">
    <w:p w14:paraId="5C365E31" w14:textId="77777777" w:rsidR="00A40F61" w:rsidRPr="004A6316" w:rsidRDefault="00A40F61" w:rsidP="00AD29E3">
      <w:pPr>
        <w:pStyle w:val="Textonotapie"/>
        <w:jc w:val="both"/>
        <w:rPr>
          <w:rFonts w:ascii="Arial" w:hAnsi="Arial" w:cs="Arial"/>
          <w:lang w:val="es-PE"/>
        </w:rPr>
      </w:pPr>
      <w:r w:rsidRPr="004A6316">
        <w:rPr>
          <w:rStyle w:val="Refdenotaalpie"/>
          <w:rFonts w:ascii="Arial" w:hAnsi="Arial" w:cs="Arial"/>
        </w:rPr>
        <w:footnoteRef/>
      </w:r>
      <w:r w:rsidRPr="00F02DC8">
        <w:rPr>
          <w:rFonts w:ascii="Arial" w:hAnsi="Arial" w:cs="Arial"/>
          <w:lang w:val="pt-BR"/>
        </w:rPr>
        <w:t xml:space="preserve"> Instituto Nacional de Estadística e Informática - INEI. </w:t>
      </w:r>
      <w:r w:rsidRPr="004A6316">
        <w:rPr>
          <w:rFonts w:ascii="Arial" w:hAnsi="Arial" w:cs="Arial"/>
          <w:i/>
          <w:iCs/>
          <w:lang w:val="es-PE"/>
        </w:rPr>
        <w:t>Informe Técnico N° 02- abril 2018. Perú: percepción ciudadana sobre gobernabilidad, democracia y confianza en las instituciones</w:t>
      </w:r>
      <w:r w:rsidRPr="004A6316">
        <w:rPr>
          <w:rFonts w:ascii="Arial" w:hAnsi="Arial" w:cs="Arial"/>
          <w:lang w:val="es-PE"/>
        </w:rPr>
        <w:t xml:space="preserve"> (Lima, 2018).</w:t>
      </w:r>
    </w:p>
  </w:footnote>
  <w:footnote w:id="313">
    <w:p w14:paraId="13F34C9B" w14:textId="77777777" w:rsidR="00A40F61" w:rsidRPr="004A6316" w:rsidRDefault="00A40F61" w:rsidP="00AD29E3">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w:t>
      </w:r>
      <w:bookmarkStart w:id="94" w:name="_Hlk127977219"/>
      <w:r w:rsidRPr="004A6316">
        <w:rPr>
          <w:rFonts w:ascii="Arial" w:hAnsi="Arial" w:cs="Arial"/>
          <w:lang w:val="es-PE"/>
        </w:rPr>
        <w:t xml:space="preserve">Comisión Interamericana de Derechos Humanos </w:t>
      </w:r>
      <w:bookmarkEnd w:id="94"/>
      <w:r w:rsidRPr="004A6316">
        <w:rPr>
          <w:rFonts w:ascii="Arial" w:hAnsi="Arial" w:cs="Arial"/>
          <w:lang w:val="es-PE"/>
        </w:rPr>
        <w:t xml:space="preserve">– CIDH, </w:t>
      </w:r>
      <w:r w:rsidRPr="004A6316">
        <w:rPr>
          <w:rFonts w:ascii="Arial" w:hAnsi="Arial" w:cs="Arial"/>
          <w:i/>
          <w:lang w:val="es-PE"/>
        </w:rPr>
        <w:t>Compendio</w:t>
      </w:r>
      <w:r w:rsidRPr="004A6316">
        <w:rPr>
          <w:rFonts w:ascii="Arial" w:hAnsi="Arial" w:cs="Arial"/>
          <w:i/>
          <w:spacing w:val="16"/>
          <w:lang w:val="es-PE"/>
        </w:rPr>
        <w:t xml:space="preserve"> </w:t>
      </w:r>
      <w:r w:rsidRPr="004A6316">
        <w:rPr>
          <w:rFonts w:ascii="Arial" w:hAnsi="Arial" w:cs="Arial"/>
          <w:i/>
          <w:lang w:val="es-PE"/>
        </w:rPr>
        <w:t>sobre</w:t>
      </w:r>
      <w:r w:rsidRPr="004A6316">
        <w:rPr>
          <w:rFonts w:ascii="Arial" w:hAnsi="Arial" w:cs="Arial"/>
          <w:i/>
          <w:spacing w:val="16"/>
          <w:lang w:val="es-PE"/>
        </w:rPr>
        <w:t xml:space="preserve"> </w:t>
      </w:r>
      <w:r w:rsidRPr="004A6316">
        <w:rPr>
          <w:rFonts w:ascii="Arial" w:hAnsi="Arial" w:cs="Arial"/>
          <w:i/>
          <w:lang w:val="es-PE"/>
        </w:rPr>
        <w:t>la</w:t>
      </w:r>
      <w:r w:rsidRPr="004A6316">
        <w:rPr>
          <w:rFonts w:ascii="Arial" w:hAnsi="Arial" w:cs="Arial"/>
          <w:i/>
          <w:spacing w:val="16"/>
          <w:lang w:val="es-PE"/>
        </w:rPr>
        <w:t xml:space="preserve"> </w:t>
      </w:r>
      <w:r w:rsidRPr="004A6316">
        <w:rPr>
          <w:rFonts w:ascii="Arial" w:hAnsi="Arial" w:cs="Arial"/>
          <w:i/>
          <w:lang w:val="es-PE"/>
        </w:rPr>
        <w:t>igualdad</w:t>
      </w:r>
      <w:r w:rsidRPr="004A6316">
        <w:rPr>
          <w:rFonts w:ascii="Arial" w:hAnsi="Arial" w:cs="Arial"/>
          <w:i/>
          <w:spacing w:val="15"/>
          <w:lang w:val="es-PE"/>
        </w:rPr>
        <w:t xml:space="preserve"> </w:t>
      </w:r>
      <w:r w:rsidRPr="004A6316">
        <w:rPr>
          <w:rFonts w:ascii="Arial" w:hAnsi="Arial" w:cs="Arial"/>
          <w:i/>
          <w:lang w:val="es-PE"/>
        </w:rPr>
        <w:t>y</w:t>
      </w:r>
      <w:r w:rsidRPr="004A6316">
        <w:rPr>
          <w:rFonts w:ascii="Arial" w:hAnsi="Arial" w:cs="Arial"/>
          <w:i/>
          <w:spacing w:val="16"/>
          <w:lang w:val="es-PE"/>
        </w:rPr>
        <w:t xml:space="preserve"> </w:t>
      </w:r>
      <w:r w:rsidRPr="004A6316">
        <w:rPr>
          <w:rFonts w:ascii="Arial" w:hAnsi="Arial" w:cs="Arial"/>
          <w:i/>
          <w:lang w:val="es-PE"/>
        </w:rPr>
        <w:t>no</w:t>
      </w:r>
      <w:r w:rsidRPr="004A6316">
        <w:rPr>
          <w:rFonts w:ascii="Arial" w:hAnsi="Arial" w:cs="Arial"/>
          <w:i/>
          <w:spacing w:val="16"/>
          <w:lang w:val="es-PE"/>
        </w:rPr>
        <w:t xml:space="preserve"> </w:t>
      </w:r>
      <w:r w:rsidRPr="004A6316">
        <w:rPr>
          <w:rFonts w:ascii="Arial" w:hAnsi="Arial" w:cs="Arial"/>
          <w:i/>
          <w:lang w:val="es-PE"/>
        </w:rPr>
        <w:t>discriminación:</w:t>
      </w:r>
      <w:r w:rsidRPr="004A6316">
        <w:rPr>
          <w:rFonts w:ascii="Arial" w:hAnsi="Arial" w:cs="Arial"/>
          <w:i/>
          <w:spacing w:val="16"/>
          <w:lang w:val="es-PE"/>
        </w:rPr>
        <w:t xml:space="preserve"> </w:t>
      </w:r>
      <w:r w:rsidRPr="004A6316">
        <w:rPr>
          <w:rFonts w:ascii="Arial" w:hAnsi="Arial" w:cs="Arial"/>
          <w:i/>
          <w:lang w:val="es-PE"/>
        </w:rPr>
        <w:t>estándares</w:t>
      </w:r>
      <w:r w:rsidRPr="004A6316">
        <w:rPr>
          <w:rFonts w:ascii="Arial" w:hAnsi="Arial" w:cs="Arial"/>
          <w:i/>
          <w:spacing w:val="16"/>
          <w:lang w:val="es-PE"/>
        </w:rPr>
        <w:t xml:space="preserve"> </w:t>
      </w:r>
      <w:r w:rsidRPr="004A6316">
        <w:rPr>
          <w:rFonts w:ascii="Arial" w:hAnsi="Arial" w:cs="Arial"/>
          <w:i/>
          <w:lang w:val="es-PE"/>
        </w:rPr>
        <w:t>interamericanos</w:t>
      </w:r>
      <w:r w:rsidRPr="004A6316">
        <w:rPr>
          <w:rFonts w:ascii="Arial" w:hAnsi="Arial" w:cs="Arial"/>
          <w:lang w:val="es-PE"/>
        </w:rPr>
        <w:t>,</w:t>
      </w:r>
      <w:r w:rsidRPr="004A6316">
        <w:rPr>
          <w:rFonts w:ascii="Arial" w:hAnsi="Arial" w:cs="Arial"/>
          <w:spacing w:val="16"/>
          <w:lang w:val="es-PE"/>
        </w:rPr>
        <w:t xml:space="preserve"> </w:t>
      </w:r>
      <w:r w:rsidRPr="004A6316">
        <w:rPr>
          <w:rFonts w:ascii="Arial" w:hAnsi="Arial" w:cs="Arial"/>
          <w:lang w:val="es-PE"/>
        </w:rPr>
        <w:t>párr.</w:t>
      </w:r>
      <w:r w:rsidRPr="004A6316">
        <w:rPr>
          <w:rFonts w:ascii="Arial" w:hAnsi="Arial" w:cs="Arial"/>
          <w:spacing w:val="-1"/>
          <w:lang w:val="es-PE"/>
        </w:rPr>
        <w:t xml:space="preserve"> </w:t>
      </w:r>
      <w:r w:rsidRPr="004A6316">
        <w:rPr>
          <w:rFonts w:ascii="Arial" w:hAnsi="Arial" w:cs="Arial"/>
          <w:lang w:val="es-PE"/>
        </w:rPr>
        <w:t>237.</w:t>
      </w:r>
    </w:p>
  </w:footnote>
  <w:footnote w:id="314">
    <w:p w14:paraId="77CE8A15" w14:textId="77777777" w:rsidR="00A40F61" w:rsidRPr="004A6316" w:rsidRDefault="00A40F61" w:rsidP="00AD29E3">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Como</w:t>
      </w:r>
      <w:r w:rsidRPr="004A6316">
        <w:rPr>
          <w:rFonts w:ascii="Arial" w:hAnsi="Arial" w:cs="Arial"/>
          <w:spacing w:val="37"/>
          <w:lang w:val="es-PE"/>
        </w:rPr>
        <w:t xml:space="preserve"> </w:t>
      </w:r>
      <w:r w:rsidRPr="004A6316">
        <w:rPr>
          <w:rFonts w:ascii="Arial" w:hAnsi="Arial" w:cs="Arial"/>
          <w:lang w:val="es-PE"/>
        </w:rPr>
        <w:t>mujeres</w:t>
      </w:r>
      <w:r w:rsidRPr="004A6316">
        <w:rPr>
          <w:rFonts w:ascii="Arial" w:hAnsi="Arial" w:cs="Arial"/>
          <w:spacing w:val="36"/>
          <w:lang w:val="es-PE"/>
        </w:rPr>
        <w:t xml:space="preserve"> </w:t>
      </w:r>
      <w:r w:rsidRPr="004A6316">
        <w:rPr>
          <w:rFonts w:ascii="Arial" w:hAnsi="Arial" w:cs="Arial"/>
          <w:lang w:val="es-PE"/>
        </w:rPr>
        <w:t>defensoras</w:t>
      </w:r>
      <w:r w:rsidRPr="004A6316">
        <w:rPr>
          <w:rFonts w:ascii="Arial" w:hAnsi="Arial" w:cs="Arial"/>
          <w:spacing w:val="36"/>
          <w:lang w:val="es-PE"/>
        </w:rPr>
        <w:t xml:space="preserve"> </w:t>
      </w:r>
      <w:r w:rsidRPr="004A6316">
        <w:rPr>
          <w:rFonts w:ascii="Arial" w:hAnsi="Arial" w:cs="Arial"/>
          <w:lang w:val="es-PE"/>
        </w:rPr>
        <w:t>[de</w:t>
      </w:r>
      <w:r w:rsidRPr="004A6316">
        <w:rPr>
          <w:rFonts w:ascii="Arial" w:hAnsi="Arial" w:cs="Arial"/>
          <w:spacing w:val="36"/>
          <w:lang w:val="es-PE"/>
        </w:rPr>
        <w:t xml:space="preserve"> </w:t>
      </w:r>
      <w:r w:rsidRPr="004A6316">
        <w:rPr>
          <w:rFonts w:ascii="Arial" w:hAnsi="Arial" w:cs="Arial"/>
          <w:lang w:val="es-PE"/>
        </w:rPr>
        <w:t>derechos</w:t>
      </w:r>
      <w:r w:rsidRPr="004A6316">
        <w:rPr>
          <w:rFonts w:ascii="Arial" w:hAnsi="Arial" w:cs="Arial"/>
          <w:spacing w:val="36"/>
          <w:lang w:val="es-PE"/>
        </w:rPr>
        <w:t xml:space="preserve"> </w:t>
      </w:r>
      <w:r w:rsidRPr="004A6316">
        <w:rPr>
          <w:rFonts w:ascii="Arial" w:hAnsi="Arial" w:cs="Arial"/>
          <w:lang w:val="es-PE"/>
        </w:rPr>
        <w:t>humanos],</w:t>
      </w:r>
      <w:r w:rsidRPr="004A6316">
        <w:rPr>
          <w:rFonts w:ascii="Arial" w:hAnsi="Arial" w:cs="Arial"/>
          <w:spacing w:val="36"/>
          <w:lang w:val="es-PE"/>
        </w:rPr>
        <w:t xml:space="preserve"> </w:t>
      </w:r>
      <w:r w:rsidRPr="004A6316">
        <w:rPr>
          <w:rFonts w:ascii="Arial" w:hAnsi="Arial" w:cs="Arial"/>
          <w:lang w:val="es-PE"/>
        </w:rPr>
        <w:t>y</w:t>
      </w:r>
      <w:r w:rsidRPr="004A6316">
        <w:rPr>
          <w:rFonts w:ascii="Arial" w:hAnsi="Arial" w:cs="Arial"/>
          <w:spacing w:val="36"/>
          <w:lang w:val="es-PE"/>
        </w:rPr>
        <w:t xml:space="preserve"> </w:t>
      </w:r>
      <w:r w:rsidRPr="004A6316">
        <w:rPr>
          <w:rFonts w:ascii="Arial" w:hAnsi="Arial" w:cs="Arial"/>
          <w:lang w:val="es-PE"/>
        </w:rPr>
        <w:t>quienes</w:t>
      </w:r>
      <w:r w:rsidRPr="004A6316">
        <w:rPr>
          <w:rFonts w:ascii="Arial" w:hAnsi="Arial" w:cs="Arial"/>
          <w:spacing w:val="36"/>
          <w:lang w:val="es-PE"/>
        </w:rPr>
        <w:t xml:space="preserve"> </w:t>
      </w:r>
      <w:r w:rsidRPr="004A6316">
        <w:rPr>
          <w:rFonts w:ascii="Arial" w:hAnsi="Arial" w:cs="Arial"/>
          <w:lang w:val="es-PE"/>
        </w:rPr>
        <w:t>defienden</w:t>
      </w:r>
      <w:r w:rsidRPr="004A6316">
        <w:rPr>
          <w:rFonts w:ascii="Arial" w:hAnsi="Arial" w:cs="Arial"/>
          <w:spacing w:val="36"/>
          <w:lang w:val="es-PE"/>
        </w:rPr>
        <w:t xml:space="preserve"> </w:t>
      </w:r>
      <w:r w:rsidRPr="004A6316">
        <w:rPr>
          <w:rFonts w:ascii="Arial" w:hAnsi="Arial" w:cs="Arial"/>
          <w:lang w:val="es-PE"/>
        </w:rPr>
        <w:t>personas</w:t>
      </w:r>
      <w:r w:rsidRPr="004A6316">
        <w:rPr>
          <w:rFonts w:ascii="Arial" w:hAnsi="Arial" w:cs="Arial"/>
          <w:spacing w:val="36"/>
          <w:lang w:val="es-PE"/>
        </w:rPr>
        <w:t xml:space="preserve"> </w:t>
      </w:r>
      <w:r w:rsidRPr="004A6316">
        <w:rPr>
          <w:rFonts w:ascii="Arial" w:hAnsi="Arial" w:cs="Arial"/>
          <w:lang w:val="es-PE"/>
        </w:rPr>
        <w:t>LGBTI,</w:t>
      </w:r>
      <w:r w:rsidRPr="004A6316">
        <w:rPr>
          <w:rFonts w:ascii="Arial" w:hAnsi="Arial" w:cs="Arial"/>
          <w:spacing w:val="36"/>
          <w:lang w:val="es-PE"/>
        </w:rPr>
        <w:t xml:space="preserve"> </w:t>
      </w:r>
      <w:r w:rsidRPr="004A6316">
        <w:rPr>
          <w:rFonts w:ascii="Arial" w:hAnsi="Arial" w:cs="Arial"/>
          <w:lang w:val="es-PE"/>
        </w:rPr>
        <w:t>pueblos indígenas</w:t>
      </w:r>
      <w:r w:rsidRPr="004A6316">
        <w:rPr>
          <w:rFonts w:ascii="Arial" w:hAnsi="Arial" w:cs="Arial"/>
          <w:spacing w:val="-2"/>
          <w:lang w:val="es-PE"/>
        </w:rPr>
        <w:t xml:space="preserve"> </w:t>
      </w:r>
      <w:r w:rsidRPr="004A6316">
        <w:rPr>
          <w:rFonts w:ascii="Arial" w:hAnsi="Arial" w:cs="Arial"/>
          <w:lang w:val="es-PE"/>
        </w:rPr>
        <w:t>y</w:t>
      </w:r>
      <w:r w:rsidRPr="004A6316">
        <w:rPr>
          <w:rFonts w:ascii="Arial" w:hAnsi="Arial" w:cs="Arial"/>
          <w:spacing w:val="-1"/>
          <w:lang w:val="es-PE"/>
        </w:rPr>
        <w:t xml:space="preserve"> </w:t>
      </w:r>
      <w:r w:rsidRPr="004A6316">
        <w:rPr>
          <w:rFonts w:ascii="Arial" w:hAnsi="Arial" w:cs="Arial"/>
          <w:lang w:val="es-PE"/>
        </w:rPr>
        <w:t>afrodescendientes,</w:t>
      </w:r>
      <w:r w:rsidRPr="004A6316">
        <w:rPr>
          <w:rFonts w:ascii="Arial" w:hAnsi="Arial" w:cs="Arial"/>
          <w:spacing w:val="-1"/>
          <w:lang w:val="es-PE"/>
        </w:rPr>
        <w:t xml:space="preserve"> </w:t>
      </w:r>
      <w:r w:rsidRPr="004A6316">
        <w:rPr>
          <w:rFonts w:ascii="Arial" w:hAnsi="Arial" w:cs="Arial"/>
          <w:lang w:val="es-PE"/>
        </w:rPr>
        <w:t>entre</w:t>
      </w:r>
      <w:r w:rsidRPr="004A6316">
        <w:rPr>
          <w:rFonts w:ascii="Arial" w:hAnsi="Arial" w:cs="Arial"/>
          <w:spacing w:val="-1"/>
          <w:lang w:val="es-PE"/>
        </w:rPr>
        <w:t xml:space="preserve"> </w:t>
      </w:r>
      <w:r w:rsidRPr="004A6316">
        <w:rPr>
          <w:rFonts w:ascii="Arial" w:hAnsi="Arial" w:cs="Arial"/>
          <w:lang w:val="es-PE"/>
        </w:rPr>
        <w:t>otros.</w:t>
      </w:r>
    </w:p>
  </w:footnote>
  <w:footnote w:id="315">
    <w:p w14:paraId="4994352C" w14:textId="77777777" w:rsidR="00A40F61" w:rsidRPr="004A6316" w:rsidRDefault="00A40F61" w:rsidP="00AD29E3">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Comisión Interamericana de Derechos Humanos-CIDH, </w:t>
      </w:r>
      <w:r w:rsidRPr="004A6316">
        <w:rPr>
          <w:rFonts w:ascii="Arial" w:hAnsi="Arial" w:cs="Arial"/>
          <w:i/>
          <w:lang w:val="es-PE"/>
        </w:rPr>
        <w:t xml:space="preserve">Hacia una política integral de protección a personas defensoras de derechos humanos. </w:t>
      </w:r>
      <w:r w:rsidRPr="004A6316">
        <w:rPr>
          <w:rFonts w:ascii="Arial" w:hAnsi="Arial" w:cs="Arial"/>
          <w:lang w:val="es-PE"/>
        </w:rPr>
        <w:t>OEA/Ser.L/V/II. Doc. 207/17 (2017).</w:t>
      </w:r>
    </w:p>
  </w:footnote>
  <w:footnote w:id="316">
    <w:p w14:paraId="55C8C867" w14:textId="77777777" w:rsidR="00A40F61" w:rsidRPr="004A6316" w:rsidRDefault="00A40F61" w:rsidP="00AD29E3">
      <w:pPr>
        <w:pStyle w:val="Textonotapie"/>
        <w:ind w:right="95"/>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Decreto</w:t>
      </w:r>
      <w:r w:rsidRPr="004A6316">
        <w:rPr>
          <w:rFonts w:ascii="Arial" w:hAnsi="Arial" w:cs="Arial"/>
          <w:spacing w:val="-2"/>
          <w:lang w:val="es-PE"/>
        </w:rPr>
        <w:t xml:space="preserve"> </w:t>
      </w:r>
      <w:r w:rsidRPr="004A6316">
        <w:rPr>
          <w:rFonts w:ascii="Arial" w:hAnsi="Arial" w:cs="Arial"/>
          <w:lang w:val="es-PE"/>
        </w:rPr>
        <w:t>Supremo</w:t>
      </w:r>
      <w:r w:rsidRPr="004A6316">
        <w:rPr>
          <w:rFonts w:ascii="Arial" w:hAnsi="Arial" w:cs="Arial"/>
          <w:spacing w:val="-2"/>
          <w:lang w:val="es-PE"/>
        </w:rPr>
        <w:t xml:space="preserve"> </w:t>
      </w:r>
      <w:r w:rsidRPr="004A6316">
        <w:rPr>
          <w:rFonts w:ascii="Arial" w:hAnsi="Arial" w:cs="Arial"/>
          <w:lang w:val="es-PE"/>
        </w:rPr>
        <w:t>004-2021-JUS.</w:t>
      </w:r>
    </w:p>
  </w:footnote>
  <w:footnote w:id="317">
    <w:p w14:paraId="12BCF515" w14:textId="77777777" w:rsidR="00A40F61" w:rsidRPr="004A6316" w:rsidRDefault="00A40F61" w:rsidP="00AD29E3">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Registro sobre Situaciones de Riesgo de Personas Defensoras de Derechos Humanos (SIRIDEDH), actualizado al 12 de diciembre de 2022. Ministerio de Justicia y Derechos Humanos </w:t>
      </w:r>
    </w:p>
  </w:footnote>
  <w:footnote w:id="318">
    <w:p w14:paraId="7612DC0D" w14:textId="77777777" w:rsidR="00A40F61" w:rsidRPr="004A6316" w:rsidRDefault="00A40F61" w:rsidP="00AD29E3">
      <w:pPr>
        <w:pStyle w:val="Textonotapie"/>
        <w:ind w:right="-1"/>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ACNHUR,</w:t>
      </w:r>
      <w:r w:rsidRPr="004A6316">
        <w:rPr>
          <w:rFonts w:ascii="Arial" w:hAnsi="Arial" w:cs="Arial"/>
          <w:lang w:val="es-PE"/>
        </w:rPr>
        <w:tab/>
        <w:t>“VIH/SIDA</w:t>
      </w:r>
      <w:r w:rsidRPr="004A6316">
        <w:rPr>
          <w:rFonts w:ascii="Arial" w:hAnsi="Arial" w:cs="Arial"/>
          <w:lang w:val="es-PE"/>
        </w:rPr>
        <w:tab/>
        <w:t>y</w:t>
      </w:r>
      <w:r w:rsidRPr="004A6316">
        <w:rPr>
          <w:rFonts w:ascii="Arial" w:hAnsi="Arial" w:cs="Arial"/>
          <w:lang w:val="es-PE"/>
        </w:rPr>
        <w:tab/>
        <w:t>los</w:t>
      </w:r>
      <w:r w:rsidRPr="004A6316">
        <w:rPr>
          <w:rFonts w:ascii="Arial" w:hAnsi="Arial" w:cs="Arial"/>
          <w:lang w:val="es-PE"/>
        </w:rPr>
        <w:tab/>
        <w:t>derechos</w:t>
      </w:r>
      <w:r w:rsidRPr="004A6316">
        <w:rPr>
          <w:rFonts w:ascii="Arial" w:hAnsi="Arial" w:cs="Arial"/>
          <w:lang w:val="es-PE"/>
        </w:rPr>
        <w:tab/>
        <w:t xml:space="preserve">humanos”, </w:t>
      </w:r>
      <w:r w:rsidRPr="004A6316">
        <w:rPr>
          <w:rFonts w:ascii="Arial" w:hAnsi="Arial" w:cs="Arial"/>
          <w:color w:val="0563C1"/>
          <w:u w:val="single" w:color="0563C1"/>
          <w:lang w:val="es-PE"/>
        </w:rPr>
        <w:t>https://</w:t>
      </w:r>
      <w:hyperlink r:id="rId95">
        <w:r w:rsidRPr="004A6316">
          <w:rPr>
            <w:rFonts w:ascii="Arial" w:hAnsi="Arial" w:cs="Arial"/>
            <w:color w:val="0563C1"/>
            <w:u w:val="single" w:color="0563C1"/>
            <w:lang w:val="es-PE"/>
          </w:rPr>
          <w:t>www.ohchr.org/sp/issues/hiv/pages/hivindex.aspx</w:t>
        </w:r>
      </w:hyperlink>
    </w:p>
  </w:footnote>
  <w:footnote w:id="319">
    <w:p w14:paraId="4C90CC1E" w14:textId="77777777" w:rsidR="00A40F61" w:rsidRPr="004A6316" w:rsidRDefault="00A40F61" w:rsidP="00AD29E3">
      <w:pPr>
        <w:pStyle w:val="Textonotapie"/>
        <w:ind w:right="-1"/>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Consorcio</w:t>
      </w:r>
      <w:r w:rsidRPr="004A6316">
        <w:rPr>
          <w:rFonts w:ascii="Arial" w:hAnsi="Arial" w:cs="Arial"/>
          <w:spacing w:val="-5"/>
          <w:lang w:val="es-PE"/>
        </w:rPr>
        <w:t xml:space="preserve"> </w:t>
      </w:r>
      <w:r w:rsidRPr="004A6316">
        <w:rPr>
          <w:rFonts w:ascii="Arial" w:hAnsi="Arial" w:cs="Arial"/>
          <w:lang w:val="es-PE"/>
        </w:rPr>
        <w:t>de</w:t>
      </w:r>
      <w:r w:rsidRPr="004A6316">
        <w:rPr>
          <w:rFonts w:ascii="Arial" w:hAnsi="Arial" w:cs="Arial"/>
          <w:spacing w:val="-4"/>
          <w:lang w:val="es-PE"/>
        </w:rPr>
        <w:t xml:space="preserve"> </w:t>
      </w:r>
      <w:r w:rsidRPr="004A6316">
        <w:rPr>
          <w:rFonts w:ascii="Arial" w:hAnsi="Arial" w:cs="Arial"/>
          <w:lang w:val="es-PE"/>
        </w:rPr>
        <w:t>Organizaciones</w:t>
      </w:r>
      <w:r w:rsidRPr="004A6316">
        <w:rPr>
          <w:rFonts w:ascii="Arial" w:hAnsi="Arial" w:cs="Arial"/>
          <w:spacing w:val="-5"/>
          <w:lang w:val="es-PE"/>
        </w:rPr>
        <w:t xml:space="preserve"> </w:t>
      </w:r>
      <w:r w:rsidRPr="004A6316">
        <w:rPr>
          <w:rFonts w:ascii="Arial" w:hAnsi="Arial" w:cs="Arial"/>
          <w:lang w:val="es-PE"/>
        </w:rPr>
        <w:t>de</w:t>
      </w:r>
      <w:r w:rsidRPr="004A6316">
        <w:rPr>
          <w:rFonts w:ascii="Arial" w:hAnsi="Arial" w:cs="Arial"/>
          <w:spacing w:val="-4"/>
          <w:lang w:val="es-PE"/>
        </w:rPr>
        <w:t xml:space="preserve"> </w:t>
      </w:r>
      <w:r w:rsidRPr="004A6316">
        <w:rPr>
          <w:rFonts w:ascii="Arial" w:hAnsi="Arial" w:cs="Arial"/>
          <w:lang w:val="es-PE"/>
        </w:rPr>
        <w:t>Personas</w:t>
      </w:r>
      <w:r w:rsidRPr="004A6316">
        <w:rPr>
          <w:rFonts w:ascii="Arial" w:hAnsi="Arial" w:cs="Arial"/>
          <w:spacing w:val="-5"/>
          <w:lang w:val="es-PE"/>
        </w:rPr>
        <w:t xml:space="preserve"> </w:t>
      </w:r>
      <w:r w:rsidRPr="004A6316">
        <w:rPr>
          <w:rFonts w:ascii="Arial" w:hAnsi="Arial" w:cs="Arial"/>
          <w:lang w:val="es-PE"/>
        </w:rPr>
        <w:t>con</w:t>
      </w:r>
      <w:r w:rsidRPr="004A6316">
        <w:rPr>
          <w:rFonts w:ascii="Arial" w:hAnsi="Arial" w:cs="Arial"/>
          <w:spacing w:val="-4"/>
          <w:lang w:val="es-PE"/>
        </w:rPr>
        <w:t xml:space="preserve"> </w:t>
      </w:r>
      <w:r w:rsidRPr="004A6316">
        <w:rPr>
          <w:rFonts w:ascii="Arial" w:hAnsi="Arial" w:cs="Arial"/>
          <w:lang w:val="es-PE"/>
        </w:rPr>
        <w:t>VIH</w:t>
      </w:r>
      <w:r w:rsidRPr="004A6316">
        <w:rPr>
          <w:rFonts w:ascii="Arial" w:hAnsi="Arial" w:cs="Arial"/>
          <w:spacing w:val="-5"/>
          <w:lang w:val="es-PE"/>
        </w:rPr>
        <w:t xml:space="preserve"> </w:t>
      </w:r>
      <w:r w:rsidRPr="004A6316">
        <w:rPr>
          <w:rFonts w:ascii="Arial" w:hAnsi="Arial" w:cs="Arial"/>
          <w:lang w:val="es-PE"/>
        </w:rPr>
        <w:t>en</w:t>
      </w:r>
      <w:r w:rsidRPr="004A6316">
        <w:rPr>
          <w:rFonts w:ascii="Arial" w:hAnsi="Arial" w:cs="Arial"/>
          <w:spacing w:val="-4"/>
          <w:lang w:val="es-PE"/>
        </w:rPr>
        <w:t xml:space="preserve"> </w:t>
      </w:r>
      <w:r w:rsidRPr="004A6316">
        <w:rPr>
          <w:rFonts w:ascii="Arial" w:hAnsi="Arial" w:cs="Arial"/>
          <w:lang w:val="es-PE"/>
        </w:rPr>
        <w:t>el</w:t>
      </w:r>
      <w:r w:rsidRPr="004A6316">
        <w:rPr>
          <w:rFonts w:ascii="Arial" w:hAnsi="Arial" w:cs="Arial"/>
          <w:spacing w:val="-5"/>
          <w:lang w:val="es-PE"/>
        </w:rPr>
        <w:t xml:space="preserve"> </w:t>
      </w:r>
      <w:r w:rsidRPr="004A6316">
        <w:rPr>
          <w:rFonts w:ascii="Arial" w:hAnsi="Arial" w:cs="Arial"/>
          <w:lang w:val="es-PE"/>
        </w:rPr>
        <w:t>Perú</w:t>
      </w:r>
      <w:r w:rsidRPr="004A6316">
        <w:rPr>
          <w:rFonts w:ascii="Arial" w:hAnsi="Arial" w:cs="Arial"/>
          <w:spacing w:val="-4"/>
          <w:lang w:val="es-PE"/>
        </w:rPr>
        <w:t xml:space="preserve">, </w:t>
      </w:r>
      <w:r w:rsidRPr="004A6316">
        <w:rPr>
          <w:rFonts w:ascii="Arial" w:hAnsi="Arial" w:cs="Arial"/>
          <w:i/>
          <w:lang w:val="es-PE"/>
        </w:rPr>
        <w:t>Informe</w:t>
      </w:r>
      <w:r w:rsidRPr="004A6316">
        <w:rPr>
          <w:rFonts w:ascii="Arial" w:hAnsi="Arial" w:cs="Arial"/>
          <w:i/>
          <w:spacing w:val="-4"/>
          <w:lang w:val="es-PE"/>
        </w:rPr>
        <w:t xml:space="preserve"> </w:t>
      </w:r>
      <w:r w:rsidRPr="004A6316">
        <w:rPr>
          <w:rFonts w:ascii="Arial" w:hAnsi="Arial" w:cs="Arial"/>
          <w:i/>
          <w:lang w:val="es-PE"/>
        </w:rPr>
        <w:t>final:</w:t>
      </w:r>
      <w:r w:rsidRPr="004A6316">
        <w:rPr>
          <w:rFonts w:ascii="Arial" w:hAnsi="Arial" w:cs="Arial"/>
          <w:i/>
          <w:spacing w:val="-5"/>
          <w:lang w:val="es-PE"/>
        </w:rPr>
        <w:t xml:space="preserve"> </w:t>
      </w:r>
      <w:r w:rsidRPr="004A6316">
        <w:rPr>
          <w:rFonts w:ascii="Arial" w:hAnsi="Arial" w:cs="Arial"/>
          <w:i/>
          <w:lang w:val="es-PE"/>
        </w:rPr>
        <w:t>Índice</w:t>
      </w:r>
      <w:r w:rsidRPr="004A6316">
        <w:rPr>
          <w:rFonts w:ascii="Arial" w:hAnsi="Arial" w:cs="Arial"/>
          <w:i/>
          <w:spacing w:val="-4"/>
          <w:lang w:val="es-PE"/>
        </w:rPr>
        <w:t xml:space="preserve"> </w:t>
      </w:r>
      <w:r w:rsidRPr="004A6316">
        <w:rPr>
          <w:rFonts w:ascii="Arial" w:hAnsi="Arial" w:cs="Arial"/>
          <w:i/>
          <w:lang w:val="es-PE"/>
        </w:rPr>
        <w:t>de</w:t>
      </w:r>
      <w:r w:rsidRPr="004A6316">
        <w:rPr>
          <w:rFonts w:ascii="Arial" w:hAnsi="Arial" w:cs="Arial"/>
          <w:i/>
          <w:spacing w:val="-5"/>
          <w:lang w:val="es-PE"/>
        </w:rPr>
        <w:t xml:space="preserve"> </w:t>
      </w:r>
      <w:r w:rsidRPr="004A6316">
        <w:rPr>
          <w:rFonts w:ascii="Arial" w:hAnsi="Arial" w:cs="Arial"/>
          <w:i/>
          <w:lang w:val="es-PE"/>
        </w:rPr>
        <w:t>estigma</w:t>
      </w:r>
      <w:r w:rsidRPr="004A6316">
        <w:rPr>
          <w:rFonts w:ascii="Arial" w:hAnsi="Arial" w:cs="Arial"/>
          <w:i/>
          <w:spacing w:val="-4"/>
          <w:lang w:val="es-PE"/>
        </w:rPr>
        <w:t xml:space="preserve"> </w:t>
      </w:r>
      <w:r w:rsidRPr="004A6316">
        <w:rPr>
          <w:rFonts w:ascii="Arial" w:hAnsi="Arial" w:cs="Arial"/>
          <w:i/>
          <w:lang w:val="es-PE"/>
        </w:rPr>
        <w:t>y</w:t>
      </w:r>
      <w:r w:rsidRPr="004A6316">
        <w:rPr>
          <w:rFonts w:ascii="Arial" w:hAnsi="Arial" w:cs="Arial"/>
          <w:i/>
          <w:spacing w:val="-47"/>
          <w:lang w:val="es-PE"/>
        </w:rPr>
        <w:t xml:space="preserve"> </w:t>
      </w:r>
      <w:r w:rsidRPr="004A6316">
        <w:rPr>
          <w:rFonts w:ascii="Arial" w:hAnsi="Arial" w:cs="Arial"/>
          <w:i/>
          <w:lang w:val="es-PE"/>
        </w:rPr>
        <w:t>discriminación</w:t>
      </w:r>
      <w:r w:rsidRPr="004A6316">
        <w:rPr>
          <w:rFonts w:ascii="Arial" w:hAnsi="Arial" w:cs="Arial"/>
          <w:i/>
          <w:spacing w:val="-2"/>
          <w:lang w:val="es-PE"/>
        </w:rPr>
        <w:t xml:space="preserve"> </w:t>
      </w:r>
      <w:r w:rsidRPr="004A6316">
        <w:rPr>
          <w:rFonts w:ascii="Arial" w:hAnsi="Arial" w:cs="Arial"/>
          <w:i/>
          <w:lang w:val="es-PE"/>
        </w:rPr>
        <w:t>hacia</w:t>
      </w:r>
      <w:r w:rsidRPr="004A6316">
        <w:rPr>
          <w:rFonts w:ascii="Arial" w:hAnsi="Arial" w:cs="Arial"/>
          <w:i/>
          <w:spacing w:val="-1"/>
          <w:lang w:val="es-PE"/>
        </w:rPr>
        <w:t xml:space="preserve"> </w:t>
      </w:r>
      <w:r w:rsidRPr="004A6316">
        <w:rPr>
          <w:rFonts w:ascii="Arial" w:hAnsi="Arial" w:cs="Arial"/>
          <w:i/>
          <w:lang w:val="es-PE"/>
        </w:rPr>
        <w:t>las</w:t>
      </w:r>
      <w:r w:rsidRPr="004A6316">
        <w:rPr>
          <w:rFonts w:ascii="Arial" w:hAnsi="Arial" w:cs="Arial"/>
          <w:i/>
          <w:spacing w:val="-1"/>
          <w:lang w:val="es-PE"/>
        </w:rPr>
        <w:t xml:space="preserve"> </w:t>
      </w:r>
      <w:r w:rsidRPr="004A6316">
        <w:rPr>
          <w:rFonts w:ascii="Arial" w:hAnsi="Arial" w:cs="Arial"/>
          <w:i/>
          <w:lang w:val="es-PE"/>
        </w:rPr>
        <w:t>personas</w:t>
      </w:r>
      <w:r w:rsidRPr="004A6316">
        <w:rPr>
          <w:rFonts w:ascii="Arial" w:hAnsi="Arial" w:cs="Arial"/>
          <w:i/>
          <w:spacing w:val="-1"/>
          <w:lang w:val="es-PE"/>
        </w:rPr>
        <w:t xml:space="preserve"> </w:t>
      </w:r>
      <w:r w:rsidRPr="004A6316">
        <w:rPr>
          <w:rFonts w:ascii="Arial" w:hAnsi="Arial" w:cs="Arial"/>
          <w:i/>
          <w:lang w:val="es-PE"/>
        </w:rPr>
        <w:t>con</w:t>
      </w:r>
      <w:r w:rsidRPr="004A6316">
        <w:rPr>
          <w:rFonts w:ascii="Arial" w:hAnsi="Arial" w:cs="Arial"/>
          <w:i/>
          <w:spacing w:val="-1"/>
          <w:lang w:val="es-PE"/>
        </w:rPr>
        <w:t xml:space="preserve"> </w:t>
      </w:r>
      <w:r w:rsidRPr="004A6316">
        <w:rPr>
          <w:rFonts w:ascii="Arial" w:hAnsi="Arial" w:cs="Arial"/>
          <w:i/>
          <w:lang w:val="es-PE"/>
        </w:rPr>
        <w:t>VIH</w:t>
      </w:r>
      <w:r w:rsidRPr="004A6316">
        <w:rPr>
          <w:rFonts w:ascii="Arial" w:hAnsi="Arial" w:cs="Arial"/>
          <w:i/>
          <w:spacing w:val="-2"/>
          <w:lang w:val="es-PE"/>
        </w:rPr>
        <w:t xml:space="preserve"> </w:t>
      </w:r>
      <w:r w:rsidRPr="004A6316">
        <w:rPr>
          <w:rFonts w:ascii="Arial" w:hAnsi="Arial" w:cs="Arial"/>
          <w:i/>
          <w:lang w:val="es-PE"/>
        </w:rPr>
        <w:t>en</w:t>
      </w:r>
      <w:r w:rsidRPr="004A6316">
        <w:rPr>
          <w:rFonts w:ascii="Arial" w:hAnsi="Arial" w:cs="Arial"/>
          <w:i/>
          <w:spacing w:val="-1"/>
          <w:lang w:val="es-PE"/>
        </w:rPr>
        <w:t xml:space="preserve"> </w:t>
      </w:r>
      <w:r w:rsidRPr="004A6316">
        <w:rPr>
          <w:rFonts w:ascii="Arial" w:hAnsi="Arial" w:cs="Arial"/>
          <w:i/>
          <w:lang w:val="es-PE"/>
        </w:rPr>
        <w:t>Perú</w:t>
      </w:r>
      <w:r w:rsidRPr="004A6316">
        <w:rPr>
          <w:rFonts w:ascii="Arial" w:hAnsi="Arial" w:cs="Arial"/>
          <w:lang w:val="es-PE"/>
        </w:rPr>
        <w:t>,</w:t>
      </w:r>
      <w:r w:rsidRPr="004A6316">
        <w:rPr>
          <w:rFonts w:ascii="Arial" w:hAnsi="Arial" w:cs="Arial"/>
          <w:spacing w:val="-1"/>
          <w:lang w:val="es-PE"/>
        </w:rPr>
        <w:t xml:space="preserve"> (Lima, 2018), 35</w:t>
      </w:r>
      <w:r w:rsidRPr="004A6316">
        <w:rPr>
          <w:rFonts w:ascii="Arial" w:hAnsi="Arial" w:cs="Arial"/>
          <w:lang w:val="es-PE"/>
        </w:rPr>
        <w:t>.</w:t>
      </w:r>
    </w:p>
  </w:footnote>
  <w:footnote w:id="320">
    <w:p w14:paraId="580AA0F5" w14:textId="77777777" w:rsidR="00A40F61" w:rsidRPr="004A6316" w:rsidRDefault="00A40F61" w:rsidP="00601074">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Derecho a la justicia/juicio justo/Defensa, Derecho a la seguridad social/ jubilación digna, Derecho al</w:t>
      </w:r>
      <w:r w:rsidRPr="004A6316">
        <w:rPr>
          <w:rFonts w:ascii="Arial" w:hAnsi="Arial" w:cs="Arial"/>
          <w:spacing w:val="1"/>
          <w:lang w:val="es-PE"/>
        </w:rPr>
        <w:t xml:space="preserve"> </w:t>
      </w:r>
      <w:r w:rsidRPr="004A6316">
        <w:rPr>
          <w:rFonts w:ascii="Arial" w:hAnsi="Arial" w:cs="Arial"/>
          <w:lang w:val="es-PE"/>
        </w:rPr>
        <w:t>trabajo y salario digno, Derecho a un trato digno y no ser discriminado, Derecho a la vida e integridad,</w:t>
      </w:r>
      <w:r w:rsidRPr="004A6316">
        <w:rPr>
          <w:rFonts w:ascii="Arial" w:hAnsi="Arial" w:cs="Arial"/>
          <w:spacing w:val="1"/>
          <w:lang w:val="es-PE"/>
        </w:rPr>
        <w:t xml:space="preserve"> </w:t>
      </w:r>
      <w:r w:rsidRPr="004A6316">
        <w:rPr>
          <w:rFonts w:ascii="Arial" w:hAnsi="Arial" w:cs="Arial"/>
          <w:lang w:val="es-PE"/>
        </w:rPr>
        <w:t>Derecho a la salud, Derecho a un medio ambiente sano y saludable, Derecho a la vivienda, Derecho a la</w:t>
      </w:r>
      <w:r w:rsidRPr="004A6316">
        <w:rPr>
          <w:rFonts w:ascii="Arial" w:hAnsi="Arial" w:cs="Arial"/>
          <w:spacing w:val="1"/>
          <w:lang w:val="es-PE"/>
        </w:rPr>
        <w:t xml:space="preserve"> </w:t>
      </w:r>
      <w:r w:rsidRPr="004A6316">
        <w:rPr>
          <w:rFonts w:ascii="Arial" w:hAnsi="Arial" w:cs="Arial"/>
          <w:lang w:val="es-PE"/>
        </w:rPr>
        <w:t>educación, Derecho a desplazarse libremente, Derecho al acceso a servicios públicos esenciales (agua</w:t>
      </w:r>
      <w:r w:rsidRPr="004A6316">
        <w:rPr>
          <w:rFonts w:ascii="Arial" w:hAnsi="Arial" w:cs="Arial"/>
          <w:spacing w:val="1"/>
          <w:lang w:val="es-PE"/>
        </w:rPr>
        <w:t xml:space="preserve"> </w:t>
      </w:r>
      <w:r w:rsidRPr="004A6316">
        <w:rPr>
          <w:rFonts w:ascii="Arial" w:hAnsi="Arial" w:cs="Arial"/>
          <w:lang w:val="es-PE"/>
        </w:rPr>
        <w:t>potable,</w:t>
      </w:r>
      <w:r w:rsidRPr="004A6316">
        <w:rPr>
          <w:rFonts w:ascii="Arial" w:hAnsi="Arial" w:cs="Arial"/>
          <w:spacing w:val="-2"/>
          <w:lang w:val="es-PE"/>
        </w:rPr>
        <w:t xml:space="preserve"> </w:t>
      </w:r>
      <w:r w:rsidRPr="004A6316">
        <w:rPr>
          <w:rFonts w:ascii="Arial" w:hAnsi="Arial" w:cs="Arial"/>
          <w:lang w:val="es-PE"/>
        </w:rPr>
        <w:t>luz,</w:t>
      </w:r>
      <w:r w:rsidRPr="004A6316">
        <w:rPr>
          <w:rFonts w:ascii="Arial" w:hAnsi="Arial" w:cs="Arial"/>
          <w:spacing w:val="-1"/>
          <w:lang w:val="es-PE"/>
        </w:rPr>
        <w:t xml:space="preserve"> </w:t>
      </w:r>
      <w:r w:rsidRPr="004A6316">
        <w:rPr>
          <w:rFonts w:ascii="Arial" w:hAnsi="Arial" w:cs="Arial"/>
          <w:lang w:val="es-PE"/>
        </w:rPr>
        <w:t>alcantarillado),</w:t>
      </w:r>
      <w:r w:rsidRPr="004A6316">
        <w:rPr>
          <w:rFonts w:ascii="Arial" w:hAnsi="Arial" w:cs="Arial"/>
          <w:spacing w:val="-1"/>
          <w:lang w:val="es-PE"/>
        </w:rPr>
        <w:t xml:space="preserve"> </w:t>
      </w:r>
      <w:r w:rsidRPr="004A6316">
        <w:rPr>
          <w:rFonts w:ascii="Arial" w:hAnsi="Arial" w:cs="Arial"/>
          <w:lang w:val="es-PE"/>
        </w:rPr>
        <w:t>Derecho</w:t>
      </w:r>
      <w:r w:rsidRPr="004A6316">
        <w:rPr>
          <w:rFonts w:ascii="Arial" w:hAnsi="Arial" w:cs="Arial"/>
          <w:spacing w:val="-1"/>
          <w:lang w:val="es-PE"/>
        </w:rPr>
        <w:t xml:space="preserve"> </w:t>
      </w:r>
      <w:r w:rsidRPr="004A6316">
        <w:rPr>
          <w:rFonts w:ascii="Arial" w:hAnsi="Arial" w:cs="Arial"/>
          <w:lang w:val="es-PE"/>
        </w:rPr>
        <w:t>a</w:t>
      </w:r>
      <w:r w:rsidRPr="004A6316">
        <w:rPr>
          <w:rFonts w:ascii="Arial" w:hAnsi="Arial" w:cs="Arial"/>
          <w:spacing w:val="-2"/>
          <w:lang w:val="es-PE"/>
        </w:rPr>
        <w:t xml:space="preserve"> </w:t>
      </w:r>
      <w:r w:rsidRPr="004A6316">
        <w:rPr>
          <w:rFonts w:ascii="Arial" w:hAnsi="Arial" w:cs="Arial"/>
          <w:lang w:val="es-PE"/>
        </w:rPr>
        <w:t>la</w:t>
      </w:r>
      <w:r w:rsidRPr="004A6316">
        <w:rPr>
          <w:rFonts w:ascii="Arial" w:hAnsi="Arial" w:cs="Arial"/>
          <w:spacing w:val="-1"/>
          <w:lang w:val="es-PE"/>
        </w:rPr>
        <w:t xml:space="preserve"> </w:t>
      </w:r>
      <w:r w:rsidRPr="004A6316">
        <w:rPr>
          <w:rFonts w:ascii="Arial" w:hAnsi="Arial" w:cs="Arial"/>
          <w:lang w:val="es-PE"/>
        </w:rPr>
        <w:t>identidad</w:t>
      </w:r>
      <w:r w:rsidRPr="004A6316">
        <w:rPr>
          <w:rFonts w:ascii="Arial" w:hAnsi="Arial" w:cs="Arial"/>
          <w:spacing w:val="-1"/>
          <w:lang w:val="es-PE"/>
        </w:rPr>
        <w:t xml:space="preserve"> </w:t>
      </w:r>
      <w:r w:rsidRPr="004A6316">
        <w:rPr>
          <w:rFonts w:ascii="Arial" w:hAnsi="Arial" w:cs="Arial"/>
          <w:lang w:val="es-PE"/>
        </w:rPr>
        <w:t>(contar</w:t>
      </w:r>
      <w:r w:rsidRPr="004A6316">
        <w:rPr>
          <w:rFonts w:ascii="Arial" w:hAnsi="Arial" w:cs="Arial"/>
          <w:spacing w:val="-1"/>
          <w:lang w:val="es-PE"/>
        </w:rPr>
        <w:t xml:space="preserve"> </w:t>
      </w:r>
      <w:r w:rsidRPr="004A6316">
        <w:rPr>
          <w:rFonts w:ascii="Arial" w:hAnsi="Arial" w:cs="Arial"/>
          <w:lang w:val="es-PE"/>
        </w:rPr>
        <w:t>con</w:t>
      </w:r>
      <w:r w:rsidRPr="004A6316">
        <w:rPr>
          <w:rFonts w:ascii="Arial" w:hAnsi="Arial" w:cs="Arial"/>
          <w:spacing w:val="-1"/>
          <w:lang w:val="es-PE"/>
        </w:rPr>
        <w:t xml:space="preserve"> </w:t>
      </w:r>
      <w:r w:rsidRPr="004A6316">
        <w:rPr>
          <w:rFonts w:ascii="Arial" w:hAnsi="Arial" w:cs="Arial"/>
          <w:lang w:val="es-PE"/>
        </w:rPr>
        <w:t>un</w:t>
      </w:r>
      <w:r w:rsidRPr="004A6316">
        <w:rPr>
          <w:rFonts w:ascii="Arial" w:hAnsi="Arial" w:cs="Arial"/>
          <w:spacing w:val="-2"/>
          <w:lang w:val="es-PE"/>
        </w:rPr>
        <w:t xml:space="preserve"> </w:t>
      </w:r>
      <w:r w:rsidRPr="004A6316">
        <w:rPr>
          <w:rFonts w:ascii="Arial" w:hAnsi="Arial" w:cs="Arial"/>
          <w:lang w:val="es-PE"/>
        </w:rPr>
        <w:t>DNI).</w:t>
      </w:r>
    </w:p>
  </w:footnote>
  <w:footnote w:id="321">
    <w:p w14:paraId="2ACDCCCB" w14:textId="77777777" w:rsidR="00A40F61" w:rsidRPr="004A6316" w:rsidRDefault="00A40F61" w:rsidP="00BF5C4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Vega,</w:t>
      </w:r>
      <w:r w:rsidRPr="004A6316">
        <w:rPr>
          <w:rFonts w:ascii="Arial" w:hAnsi="Arial" w:cs="Arial"/>
          <w:spacing w:val="-2"/>
          <w:lang w:val="es-PE"/>
        </w:rPr>
        <w:t xml:space="preserve"> </w:t>
      </w:r>
      <w:r w:rsidRPr="004A6316">
        <w:rPr>
          <w:rFonts w:ascii="Arial" w:hAnsi="Arial" w:cs="Arial"/>
          <w:lang w:val="es-PE"/>
        </w:rPr>
        <w:t>Eduardo</w:t>
      </w:r>
      <w:r w:rsidRPr="004A6316">
        <w:rPr>
          <w:rFonts w:ascii="Arial" w:hAnsi="Arial" w:cs="Arial"/>
          <w:spacing w:val="-1"/>
          <w:lang w:val="es-PE"/>
        </w:rPr>
        <w:t>,</w:t>
      </w:r>
      <w:r w:rsidRPr="004A6316">
        <w:rPr>
          <w:rFonts w:ascii="Arial" w:hAnsi="Arial" w:cs="Arial"/>
          <w:spacing w:val="-2"/>
          <w:lang w:val="es-PE"/>
        </w:rPr>
        <w:t xml:space="preserve"> “Comentarios sobre los resultados de la II Encuesta Nacional de Derechos Humanos”, </w:t>
      </w:r>
      <w:r w:rsidRPr="004A6316">
        <w:rPr>
          <w:rFonts w:ascii="Arial" w:hAnsi="Arial" w:cs="Arial"/>
          <w:lang w:val="es-PE"/>
        </w:rPr>
        <w:t>120.</w:t>
      </w:r>
    </w:p>
  </w:footnote>
  <w:footnote w:id="322">
    <w:p w14:paraId="34364FE7" w14:textId="653CC23D" w:rsidR="00A40F61" w:rsidRPr="004A6316" w:rsidRDefault="00A40F61" w:rsidP="00BF5C4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Naciones Unidas, </w:t>
      </w:r>
      <w:r w:rsidRPr="004A6316">
        <w:rPr>
          <w:rFonts w:ascii="Arial" w:hAnsi="Arial" w:cs="Arial"/>
          <w:i/>
          <w:lang w:val="es-PE"/>
        </w:rPr>
        <w:t>Los derechos humanos y la reducción de la pobreza: Un marco conceptual</w:t>
      </w:r>
      <w:r w:rsidRPr="004A6316">
        <w:rPr>
          <w:rFonts w:ascii="Arial" w:hAnsi="Arial" w:cs="Arial"/>
          <w:lang w:val="es-PE"/>
        </w:rPr>
        <w:t xml:space="preserve"> (Nueva York, Naciones</w:t>
      </w:r>
      <w:r w:rsidRPr="004A6316">
        <w:rPr>
          <w:rFonts w:ascii="Arial" w:hAnsi="Arial" w:cs="Arial"/>
          <w:spacing w:val="1"/>
          <w:lang w:val="es-PE"/>
        </w:rPr>
        <w:t xml:space="preserve"> </w:t>
      </w:r>
      <w:r w:rsidRPr="004A6316">
        <w:rPr>
          <w:rFonts w:ascii="Arial" w:hAnsi="Arial" w:cs="Arial"/>
          <w:lang w:val="es-PE"/>
        </w:rPr>
        <w:t xml:space="preserve">Unidas, 2004), 7. </w:t>
      </w:r>
    </w:p>
  </w:footnote>
  <w:footnote w:id="323">
    <w:p w14:paraId="22A427B0" w14:textId="66F49764" w:rsidR="00A40F61" w:rsidRPr="004A6316" w:rsidRDefault="00A40F61" w:rsidP="00BF5C4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Naciones Unidas, </w:t>
      </w:r>
      <w:r w:rsidRPr="004A6316">
        <w:rPr>
          <w:rFonts w:ascii="Arial" w:hAnsi="Arial" w:cs="Arial"/>
          <w:i/>
          <w:lang w:val="es-PE"/>
        </w:rPr>
        <w:t>Los derechos humanos y la reducción de la pobreza: Un marco conceptual</w:t>
      </w:r>
      <w:r w:rsidRPr="004A6316">
        <w:rPr>
          <w:rFonts w:ascii="Arial" w:hAnsi="Arial" w:cs="Arial"/>
          <w:lang w:val="es-PE"/>
        </w:rPr>
        <w:t>,</w:t>
      </w:r>
      <w:r w:rsidRPr="004A6316">
        <w:rPr>
          <w:rFonts w:ascii="Arial" w:hAnsi="Arial" w:cs="Arial"/>
          <w:spacing w:val="-1"/>
          <w:lang w:val="es-PE"/>
        </w:rPr>
        <w:t xml:space="preserve"> </w:t>
      </w:r>
      <w:r w:rsidRPr="004A6316">
        <w:rPr>
          <w:rFonts w:ascii="Arial" w:hAnsi="Arial" w:cs="Arial"/>
          <w:lang w:val="es-PE"/>
        </w:rPr>
        <w:t>8.</w:t>
      </w:r>
    </w:p>
  </w:footnote>
  <w:footnote w:id="324">
    <w:p w14:paraId="0E934B74" w14:textId="05340F1A" w:rsidR="00A40F61" w:rsidRPr="004A6316" w:rsidRDefault="00A40F61" w:rsidP="00BF5C4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Comisión Económica para América Latina y El Caribe - CEPAL, “Medición multidimensional de la pobreza”, en: Taller “Uso de encuestas de hogares</w:t>
      </w:r>
      <w:r w:rsidRPr="004A6316">
        <w:rPr>
          <w:rFonts w:ascii="Arial" w:hAnsi="Arial" w:cs="Arial"/>
          <w:spacing w:val="1"/>
          <w:lang w:val="es-PE"/>
        </w:rPr>
        <w:t xml:space="preserve"> </w:t>
      </w:r>
      <w:r w:rsidRPr="004A6316">
        <w:rPr>
          <w:rFonts w:ascii="Arial" w:hAnsi="Arial" w:cs="Arial"/>
          <w:lang w:val="es-PE"/>
        </w:rPr>
        <w:t>para la medición de los Objetivos de Desarrollo Sostenible sobre pobreza y desigualdad”, Ciudad de</w:t>
      </w:r>
      <w:r w:rsidRPr="004A6316">
        <w:rPr>
          <w:rFonts w:ascii="Arial" w:hAnsi="Arial" w:cs="Arial"/>
          <w:spacing w:val="1"/>
          <w:lang w:val="es-PE"/>
        </w:rPr>
        <w:t xml:space="preserve"> </w:t>
      </w:r>
      <w:r w:rsidRPr="004A6316">
        <w:rPr>
          <w:rFonts w:ascii="Arial" w:hAnsi="Arial" w:cs="Arial"/>
          <w:lang w:val="es-PE"/>
        </w:rPr>
        <w:t>Panamá,</w:t>
      </w:r>
      <w:r w:rsidRPr="004A6316">
        <w:rPr>
          <w:rFonts w:ascii="Arial" w:hAnsi="Arial" w:cs="Arial"/>
          <w:spacing w:val="-2"/>
          <w:lang w:val="es-PE"/>
        </w:rPr>
        <w:t xml:space="preserve"> </w:t>
      </w:r>
      <w:r w:rsidRPr="004A6316">
        <w:rPr>
          <w:rFonts w:ascii="Arial" w:hAnsi="Arial" w:cs="Arial"/>
          <w:lang w:val="es-PE"/>
        </w:rPr>
        <w:t>10</w:t>
      </w:r>
      <w:r w:rsidRPr="004A6316">
        <w:rPr>
          <w:rFonts w:ascii="Arial" w:hAnsi="Arial" w:cs="Arial"/>
          <w:spacing w:val="-1"/>
          <w:lang w:val="es-PE"/>
        </w:rPr>
        <w:t xml:space="preserve"> </w:t>
      </w:r>
      <w:r w:rsidRPr="004A6316">
        <w:rPr>
          <w:rFonts w:ascii="Arial" w:hAnsi="Arial" w:cs="Arial"/>
          <w:lang w:val="es-PE"/>
        </w:rPr>
        <w:t>y</w:t>
      </w:r>
      <w:r w:rsidRPr="004A6316">
        <w:rPr>
          <w:rFonts w:ascii="Arial" w:hAnsi="Arial" w:cs="Arial"/>
          <w:spacing w:val="-1"/>
          <w:lang w:val="es-PE"/>
        </w:rPr>
        <w:t xml:space="preserve"> </w:t>
      </w:r>
      <w:r w:rsidRPr="004A6316">
        <w:rPr>
          <w:rFonts w:ascii="Arial" w:hAnsi="Arial" w:cs="Arial"/>
          <w:lang w:val="es-PE"/>
        </w:rPr>
        <w:t>11</w:t>
      </w:r>
      <w:r w:rsidRPr="004A6316">
        <w:rPr>
          <w:rFonts w:ascii="Arial" w:hAnsi="Arial" w:cs="Arial"/>
          <w:spacing w:val="-1"/>
          <w:lang w:val="es-PE"/>
        </w:rPr>
        <w:t xml:space="preserve"> </w:t>
      </w:r>
      <w:r w:rsidRPr="004A6316">
        <w:rPr>
          <w:rFonts w:ascii="Arial" w:hAnsi="Arial" w:cs="Arial"/>
          <w:lang w:val="es-PE"/>
        </w:rPr>
        <w:t>agosto de 2017.</w:t>
      </w:r>
    </w:p>
  </w:footnote>
  <w:footnote w:id="325">
    <w:p w14:paraId="43C263AD" w14:textId="77777777" w:rsidR="00A40F61" w:rsidRPr="004A6316" w:rsidRDefault="00A40F61" w:rsidP="00BF5C4A">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Ministerio</w:t>
      </w:r>
      <w:r w:rsidRPr="004A6316">
        <w:rPr>
          <w:rFonts w:ascii="Arial" w:hAnsi="Arial" w:cs="Arial"/>
          <w:spacing w:val="23"/>
          <w:lang w:val="es-PE"/>
        </w:rPr>
        <w:t xml:space="preserve"> </w:t>
      </w:r>
      <w:r w:rsidRPr="004A6316">
        <w:rPr>
          <w:rFonts w:ascii="Arial" w:hAnsi="Arial" w:cs="Arial"/>
          <w:lang w:val="es-PE"/>
        </w:rPr>
        <w:t>de</w:t>
      </w:r>
      <w:r w:rsidRPr="004A6316">
        <w:rPr>
          <w:rFonts w:ascii="Arial" w:hAnsi="Arial" w:cs="Arial"/>
          <w:spacing w:val="23"/>
          <w:lang w:val="es-PE"/>
        </w:rPr>
        <w:t xml:space="preserve"> </w:t>
      </w:r>
      <w:r w:rsidRPr="004A6316">
        <w:rPr>
          <w:rFonts w:ascii="Arial" w:hAnsi="Arial" w:cs="Arial"/>
          <w:lang w:val="es-PE"/>
        </w:rPr>
        <w:t>Desarrollo</w:t>
      </w:r>
      <w:r w:rsidRPr="004A6316">
        <w:rPr>
          <w:rFonts w:ascii="Arial" w:hAnsi="Arial" w:cs="Arial"/>
          <w:spacing w:val="23"/>
          <w:lang w:val="es-PE"/>
        </w:rPr>
        <w:t xml:space="preserve"> </w:t>
      </w:r>
      <w:r w:rsidRPr="004A6316">
        <w:rPr>
          <w:rFonts w:ascii="Arial" w:hAnsi="Arial" w:cs="Arial"/>
          <w:lang w:val="es-PE"/>
        </w:rPr>
        <w:t>e</w:t>
      </w:r>
      <w:r w:rsidRPr="004A6316">
        <w:rPr>
          <w:rFonts w:ascii="Arial" w:hAnsi="Arial" w:cs="Arial"/>
          <w:spacing w:val="23"/>
          <w:lang w:val="es-PE"/>
        </w:rPr>
        <w:t xml:space="preserve"> </w:t>
      </w:r>
      <w:r w:rsidRPr="004A6316">
        <w:rPr>
          <w:rFonts w:ascii="Arial" w:hAnsi="Arial" w:cs="Arial"/>
          <w:lang w:val="es-PE"/>
        </w:rPr>
        <w:t>Inclusión</w:t>
      </w:r>
      <w:r w:rsidRPr="004A6316">
        <w:rPr>
          <w:rFonts w:ascii="Arial" w:hAnsi="Arial" w:cs="Arial"/>
          <w:spacing w:val="23"/>
          <w:lang w:val="es-PE"/>
        </w:rPr>
        <w:t xml:space="preserve"> </w:t>
      </w:r>
      <w:r w:rsidRPr="004A6316">
        <w:rPr>
          <w:rFonts w:ascii="Arial" w:hAnsi="Arial" w:cs="Arial"/>
          <w:lang w:val="es-PE"/>
        </w:rPr>
        <w:t>Social,</w:t>
      </w:r>
      <w:r w:rsidRPr="004A6316">
        <w:rPr>
          <w:rFonts w:ascii="Arial" w:hAnsi="Arial" w:cs="Arial"/>
          <w:spacing w:val="23"/>
          <w:lang w:val="es-PE"/>
        </w:rPr>
        <w:t xml:space="preserve"> </w:t>
      </w:r>
      <w:r w:rsidRPr="004A6316">
        <w:rPr>
          <w:rFonts w:ascii="Arial" w:hAnsi="Arial" w:cs="Arial"/>
          <w:lang w:val="es-PE"/>
        </w:rPr>
        <w:t>“El</w:t>
      </w:r>
      <w:r w:rsidRPr="004A6316">
        <w:rPr>
          <w:rFonts w:ascii="Arial" w:hAnsi="Arial" w:cs="Arial"/>
          <w:spacing w:val="23"/>
          <w:lang w:val="es-PE"/>
        </w:rPr>
        <w:t xml:space="preserve"> </w:t>
      </w:r>
      <w:r w:rsidRPr="004A6316">
        <w:rPr>
          <w:rFonts w:ascii="Arial" w:hAnsi="Arial" w:cs="Arial"/>
          <w:lang w:val="es-PE"/>
        </w:rPr>
        <w:t>Perú</w:t>
      </w:r>
      <w:r w:rsidRPr="004A6316">
        <w:rPr>
          <w:rFonts w:ascii="Arial" w:hAnsi="Arial" w:cs="Arial"/>
          <w:spacing w:val="23"/>
          <w:lang w:val="es-PE"/>
        </w:rPr>
        <w:t xml:space="preserve"> </w:t>
      </w:r>
      <w:r w:rsidRPr="004A6316">
        <w:rPr>
          <w:rFonts w:ascii="Arial" w:hAnsi="Arial" w:cs="Arial"/>
          <w:lang w:val="es-PE"/>
        </w:rPr>
        <w:t>empezaría</w:t>
      </w:r>
      <w:r w:rsidRPr="004A6316">
        <w:rPr>
          <w:rFonts w:ascii="Arial" w:hAnsi="Arial" w:cs="Arial"/>
          <w:spacing w:val="23"/>
          <w:lang w:val="es-PE"/>
        </w:rPr>
        <w:t xml:space="preserve"> </w:t>
      </w:r>
      <w:r w:rsidRPr="004A6316">
        <w:rPr>
          <w:rFonts w:ascii="Arial" w:hAnsi="Arial" w:cs="Arial"/>
          <w:lang w:val="es-PE"/>
        </w:rPr>
        <w:t>a</w:t>
      </w:r>
      <w:r w:rsidRPr="004A6316">
        <w:rPr>
          <w:rFonts w:ascii="Arial" w:hAnsi="Arial" w:cs="Arial"/>
          <w:spacing w:val="23"/>
          <w:lang w:val="es-PE"/>
        </w:rPr>
        <w:t xml:space="preserve"> </w:t>
      </w:r>
      <w:r w:rsidRPr="004A6316">
        <w:rPr>
          <w:rFonts w:ascii="Arial" w:hAnsi="Arial" w:cs="Arial"/>
          <w:lang w:val="es-PE"/>
        </w:rPr>
        <w:t>medir</w:t>
      </w:r>
      <w:r w:rsidRPr="004A6316">
        <w:rPr>
          <w:rFonts w:ascii="Arial" w:hAnsi="Arial" w:cs="Arial"/>
          <w:spacing w:val="23"/>
          <w:lang w:val="es-PE"/>
        </w:rPr>
        <w:t xml:space="preserve"> </w:t>
      </w:r>
      <w:r w:rsidRPr="004A6316">
        <w:rPr>
          <w:rFonts w:ascii="Arial" w:hAnsi="Arial" w:cs="Arial"/>
          <w:lang w:val="es-PE"/>
        </w:rPr>
        <w:t>la</w:t>
      </w:r>
      <w:r w:rsidRPr="004A6316">
        <w:rPr>
          <w:rFonts w:ascii="Arial" w:hAnsi="Arial" w:cs="Arial"/>
          <w:spacing w:val="23"/>
          <w:lang w:val="es-PE"/>
        </w:rPr>
        <w:t xml:space="preserve"> </w:t>
      </w:r>
      <w:r w:rsidRPr="004A6316">
        <w:rPr>
          <w:rFonts w:ascii="Arial" w:hAnsi="Arial" w:cs="Arial"/>
          <w:lang w:val="es-PE"/>
        </w:rPr>
        <w:t>pobreza</w:t>
      </w:r>
      <w:r w:rsidRPr="004A6316">
        <w:rPr>
          <w:rFonts w:ascii="Arial" w:hAnsi="Arial" w:cs="Arial"/>
          <w:spacing w:val="-47"/>
          <w:lang w:val="es-PE"/>
        </w:rPr>
        <w:t xml:space="preserve"> </w:t>
      </w:r>
      <w:r w:rsidRPr="004A6316">
        <w:rPr>
          <w:rFonts w:ascii="Arial" w:hAnsi="Arial" w:cs="Arial"/>
          <w:lang w:val="es-PE"/>
        </w:rPr>
        <w:t>multidimensional</w:t>
      </w:r>
      <w:r w:rsidRPr="004A6316">
        <w:rPr>
          <w:rFonts w:ascii="Arial" w:hAnsi="Arial" w:cs="Arial"/>
          <w:spacing w:val="27"/>
          <w:lang w:val="es-PE"/>
        </w:rPr>
        <w:t xml:space="preserve"> </w:t>
      </w:r>
      <w:r w:rsidRPr="004A6316">
        <w:rPr>
          <w:rFonts w:ascii="Arial" w:hAnsi="Arial" w:cs="Arial"/>
          <w:lang w:val="es-PE"/>
        </w:rPr>
        <w:t>a</w:t>
      </w:r>
      <w:r w:rsidRPr="004A6316">
        <w:rPr>
          <w:rFonts w:ascii="Arial" w:hAnsi="Arial" w:cs="Arial"/>
          <w:spacing w:val="27"/>
          <w:lang w:val="es-PE"/>
        </w:rPr>
        <w:t xml:space="preserve"> </w:t>
      </w:r>
      <w:r w:rsidRPr="004A6316">
        <w:rPr>
          <w:rFonts w:ascii="Arial" w:hAnsi="Arial" w:cs="Arial"/>
          <w:lang w:val="es-PE"/>
        </w:rPr>
        <w:t>partir</w:t>
      </w:r>
      <w:r w:rsidRPr="004A6316">
        <w:rPr>
          <w:rFonts w:ascii="Arial" w:hAnsi="Arial" w:cs="Arial"/>
          <w:spacing w:val="27"/>
          <w:lang w:val="es-PE"/>
        </w:rPr>
        <w:t xml:space="preserve"> </w:t>
      </w:r>
      <w:r w:rsidRPr="004A6316">
        <w:rPr>
          <w:rFonts w:ascii="Arial" w:hAnsi="Arial" w:cs="Arial"/>
          <w:lang w:val="es-PE"/>
        </w:rPr>
        <w:t>del</w:t>
      </w:r>
      <w:r w:rsidRPr="004A6316">
        <w:rPr>
          <w:rFonts w:ascii="Arial" w:hAnsi="Arial" w:cs="Arial"/>
          <w:spacing w:val="27"/>
          <w:lang w:val="es-PE"/>
        </w:rPr>
        <w:t xml:space="preserve"> </w:t>
      </w:r>
      <w:r w:rsidRPr="004A6316">
        <w:rPr>
          <w:rFonts w:ascii="Arial" w:hAnsi="Arial" w:cs="Arial"/>
          <w:lang w:val="es-PE"/>
        </w:rPr>
        <w:t>2021”.</w:t>
      </w:r>
      <w:r w:rsidRPr="004A6316">
        <w:rPr>
          <w:rFonts w:ascii="Arial" w:hAnsi="Arial" w:cs="Arial"/>
          <w:spacing w:val="27"/>
          <w:lang w:val="es-PE"/>
        </w:rPr>
        <w:t xml:space="preserve"> </w:t>
      </w:r>
      <w:r w:rsidRPr="004A6316">
        <w:rPr>
          <w:rFonts w:ascii="Arial" w:hAnsi="Arial" w:cs="Arial"/>
          <w:lang w:val="es-PE"/>
        </w:rPr>
        <w:t>Nota</w:t>
      </w:r>
      <w:r w:rsidRPr="004A6316">
        <w:rPr>
          <w:rFonts w:ascii="Arial" w:hAnsi="Arial" w:cs="Arial"/>
          <w:spacing w:val="27"/>
          <w:lang w:val="es-PE"/>
        </w:rPr>
        <w:t xml:space="preserve"> </w:t>
      </w:r>
      <w:r w:rsidRPr="004A6316">
        <w:rPr>
          <w:rFonts w:ascii="Arial" w:hAnsi="Arial" w:cs="Arial"/>
          <w:lang w:val="es-PE"/>
        </w:rPr>
        <w:t>de</w:t>
      </w:r>
      <w:r w:rsidRPr="004A6316">
        <w:rPr>
          <w:rFonts w:ascii="Arial" w:hAnsi="Arial" w:cs="Arial"/>
          <w:spacing w:val="27"/>
          <w:lang w:val="es-PE"/>
        </w:rPr>
        <w:t xml:space="preserve"> </w:t>
      </w:r>
      <w:r w:rsidRPr="004A6316">
        <w:rPr>
          <w:rFonts w:ascii="Arial" w:hAnsi="Arial" w:cs="Arial"/>
          <w:lang w:val="es-PE"/>
        </w:rPr>
        <w:t>prensa</w:t>
      </w:r>
      <w:r w:rsidRPr="004A6316">
        <w:rPr>
          <w:rFonts w:ascii="Arial" w:hAnsi="Arial" w:cs="Arial"/>
          <w:spacing w:val="27"/>
          <w:lang w:val="es-PE"/>
        </w:rPr>
        <w:t xml:space="preserve"> </w:t>
      </w:r>
      <w:r w:rsidRPr="004A6316">
        <w:rPr>
          <w:rFonts w:ascii="Arial" w:hAnsi="Arial" w:cs="Arial"/>
          <w:lang w:val="es-PE"/>
        </w:rPr>
        <w:t>del</w:t>
      </w:r>
      <w:r w:rsidRPr="004A6316">
        <w:rPr>
          <w:rFonts w:ascii="Arial" w:hAnsi="Arial" w:cs="Arial"/>
          <w:spacing w:val="27"/>
          <w:lang w:val="es-PE"/>
        </w:rPr>
        <w:t xml:space="preserve"> </w:t>
      </w:r>
      <w:r w:rsidRPr="004A6316">
        <w:rPr>
          <w:rFonts w:ascii="Arial" w:hAnsi="Arial" w:cs="Arial"/>
          <w:lang w:val="es-PE"/>
        </w:rPr>
        <w:t>11</w:t>
      </w:r>
      <w:r w:rsidRPr="004A6316">
        <w:rPr>
          <w:rFonts w:ascii="Arial" w:hAnsi="Arial" w:cs="Arial"/>
          <w:spacing w:val="27"/>
          <w:lang w:val="es-PE"/>
        </w:rPr>
        <w:t xml:space="preserve"> </w:t>
      </w:r>
      <w:r w:rsidRPr="004A6316">
        <w:rPr>
          <w:rFonts w:ascii="Arial" w:hAnsi="Arial" w:cs="Arial"/>
          <w:lang w:val="es-PE"/>
        </w:rPr>
        <w:t>de</w:t>
      </w:r>
      <w:r w:rsidRPr="004A6316">
        <w:rPr>
          <w:rFonts w:ascii="Arial" w:hAnsi="Arial" w:cs="Arial"/>
          <w:spacing w:val="27"/>
          <w:lang w:val="es-PE"/>
        </w:rPr>
        <w:t xml:space="preserve"> </w:t>
      </w:r>
      <w:r w:rsidRPr="004A6316">
        <w:rPr>
          <w:rFonts w:ascii="Arial" w:hAnsi="Arial" w:cs="Arial"/>
          <w:lang w:val="es-PE"/>
        </w:rPr>
        <w:t xml:space="preserve">febrero de 2020, </w:t>
      </w:r>
      <w:r w:rsidRPr="004A6316">
        <w:rPr>
          <w:rFonts w:ascii="Arial" w:hAnsi="Arial" w:cs="Arial"/>
          <w:color w:val="0563C1"/>
          <w:u w:val="single" w:color="0563C1"/>
          <w:lang w:val="es-PE"/>
        </w:rPr>
        <w:t>https://</w:t>
      </w:r>
      <w:hyperlink r:id="rId96">
        <w:r w:rsidRPr="004A6316">
          <w:rPr>
            <w:rFonts w:ascii="Arial" w:hAnsi="Arial" w:cs="Arial"/>
            <w:color w:val="0563C1"/>
            <w:u w:val="single" w:color="0563C1"/>
            <w:lang w:val="es-PE"/>
          </w:rPr>
          <w:t>www.gob.pe/institucion/midis/noticias/81435-el-peru-empezaria-a-medir-la-pobreza-</w:t>
        </w:r>
      </w:hyperlink>
      <w:r w:rsidRPr="004A6316">
        <w:rPr>
          <w:rFonts w:ascii="Arial" w:hAnsi="Arial" w:cs="Arial"/>
          <w:color w:val="0563C1"/>
          <w:spacing w:val="1"/>
          <w:lang w:val="es-PE"/>
        </w:rPr>
        <w:t xml:space="preserve"> </w:t>
      </w:r>
      <w:r w:rsidRPr="004A6316">
        <w:rPr>
          <w:rFonts w:ascii="Arial" w:hAnsi="Arial" w:cs="Arial"/>
          <w:color w:val="0563C1"/>
          <w:u w:val="single" w:color="0563C1"/>
          <w:lang w:val="es-PE"/>
        </w:rPr>
        <w:t>multidimensional-a-partir-del-2021</w:t>
      </w:r>
    </w:p>
  </w:footnote>
  <w:footnote w:id="326">
    <w:p w14:paraId="1376C914" w14:textId="737C97DF" w:rsidR="00A40F61" w:rsidRPr="004A6316" w:rsidRDefault="00A40F61" w:rsidP="00601074">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COMEXPERU, “El 41.7% de los peruanos son pobres multidimensionales”. Nota informativa del 21 de mayo de 2021, </w:t>
      </w:r>
      <w:r w:rsidRPr="004A6316">
        <w:rPr>
          <w:rFonts w:ascii="Arial" w:hAnsi="Arial" w:cs="Arial"/>
          <w:color w:val="0563C1"/>
          <w:u w:val="single" w:color="0563C1"/>
          <w:lang w:val="es-PE"/>
        </w:rPr>
        <w:t>https://</w:t>
      </w:r>
      <w:hyperlink r:id="rId97">
        <w:r w:rsidRPr="004A6316">
          <w:rPr>
            <w:rFonts w:ascii="Arial" w:hAnsi="Arial" w:cs="Arial"/>
            <w:color w:val="0563C1"/>
            <w:u w:val="single" w:color="0563C1"/>
            <w:lang w:val="es-PE"/>
          </w:rPr>
          <w:t>www.comexperu.org.pe/articulo/el-417-de-los-peruanos-son-</w:t>
        </w:r>
      </w:hyperlink>
      <w:r w:rsidRPr="004A6316">
        <w:rPr>
          <w:rFonts w:ascii="Arial" w:hAnsi="Arial" w:cs="Arial"/>
          <w:color w:val="0563C1"/>
          <w:spacing w:val="-47"/>
          <w:lang w:val="es-PE"/>
        </w:rPr>
        <w:t xml:space="preserve"> </w:t>
      </w:r>
      <w:r w:rsidRPr="004A6316">
        <w:rPr>
          <w:rFonts w:ascii="Arial" w:hAnsi="Arial" w:cs="Arial"/>
          <w:color w:val="0563C1"/>
          <w:u w:val="single" w:color="0563C1"/>
          <w:lang w:val="es-PE"/>
        </w:rPr>
        <w:t>pobres-multidimensionales</w:t>
      </w:r>
    </w:p>
  </w:footnote>
  <w:footnote w:id="327">
    <w:p w14:paraId="4F0CC6F4" w14:textId="77777777" w:rsidR="00A40F61" w:rsidRPr="004A6316" w:rsidRDefault="00A40F61" w:rsidP="00601074">
      <w:pPr>
        <w:pStyle w:val="Textonotapie"/>
        <w:jc w:val="both"/>
        <w:rPr>
          <w:rFonts w:ascii="Arial" w:hAnsi="Arial" w:cs="Arial"/>
          <w:lang w:val="en-US"/>
        </w:rPr>
      </w:pPr>
      <w:r w:rsidRPr="004A6316">
        <w:rPr>
          <w:rStyle w:val="Refdenotaalpie"/>
          <w:rFonts w:ascii="Arial" w:hAnsi="Arial" w:cs="Arial"/>
        </w:rPr>
        <w:footnoteRef/>
      </w:r>
      <w:r w:rsidRPr="004A6316">
        <w:rPr>
          <w:rFonts w:ascii="Arial" w:hAnsi="Arial" w:cs="Arial"/>
        </w:rPr>
        <w:t xml:space="preserve"> United Nations Development Program, </w:t>
      </w:r>
      <w:r w:rsidRPr="004A6316">
        <w:rPr>
          <w:rFonts w:ascii="Arial" w:hAnsi="Arial" w:cs="Arial"/>
          <w:i/>
        </w:rPr>
        <w:t xml:space="preserve">Global Multidimensional Poverty Index 2019, Illuminating Inequalities </w:t>
      </w:r>
      <w:r w:rsidRPr="004A6316">
        <w:rPr>
          <w:rFonts w:ascii="Arial" w:hAnsi="Arial" w:cs="Arial"/>
        </w:rPr>
        <w:t>(United Nations</w:t>
      </w:r>
      <w:r w:rsidRPr="004A6316">
        <w:rPr>
          <w:rFonts w:ascii="Arial" w:hAnsi="Arial" w:cs="Arial"/>
          <w:spacing w:val="1"/>
        </w:rPr>
        <w:t xml:space="preserve"> </w:t>
      </w:r>
      <w:r w:rsidRPr="004A6316">
        <w:rPr>
          <w:rFonts w:ascii="Arial" w:hAnsi="Arial" w:cs="Arial"/>
        </w:rPr>
        <w:t>Development</w:t>
      </w:r>
      <w:r w:rsidRPr="004A6316">
        <w:rPr>
          <w:rFonts w:ascii="Arial" w:hAnsi="Arial" w:cs="Arial"/>
          <w:spacing w:val="1"/>
        </w:rPr>
        <w:t xml:space="preserve"> </w:t>
      </w:r>
      <w:r w:rsidRPr="004A6316">
        <w:rPr>
          <w:rFonts w:ascii="Arial" w:hAnsi="Arial" w:cs="Arial"/>
        </w:rPr>
        <w:t>Programme</w:t>
      </w:r>
      <w:r w:rsidRPr="004A6316">
        <w:rPr>
          <w:rFonts w:ascii="Arial" w:hAnsi="Arial" w:cs="Arial"/>
          <w:spacing w:val="1"/>
        </w:rPr>
        <w:t xml:space="preserve"> </w:t>
      </w:r>
      <w:r w:rsidRPr="004A6316">
        <w:rPr>
          <w:rFonts w:ascii="Arial" w:hAnsi="Arial" w:cs="Arial"/>
        </w:rPr>
        <w:t>and</w:t>
      </w:r>
      <w:r w:rsidRPr="004A6316">
        <w:rPr>
          <w:rFonts w:ascii="Arial" w:hAnsi="Arial" w:cs="Arial"/>
          <w:spacing w:val="1"/>
        </w:rPr>
        <w:t xml:space="preserve"> </w:t>
      </w:r>
      <w:r w:rsidRPr="004A6316">
        <w:rPr>
          <w:rFonts w:ascii="Arial" w:hAnsi="Arial" w:cs="Arial"/>
        </w:rPr>
        <w:t>Oxford</w:t>
      </w:r>
      <w:r w:rsidRPr="004A6316">
        <w:rPr>
          <w:rFonts w:ascii="Arial" w:hAnsi="Arial" w:cs="Arial"/>
          <w:spacing w:val="1"/>
        </w:rPr>
        <w:t xml:space="preserve"> </w:t>
      </w:r>
      <w:r w:rsidRPr="004A6316">
        <w:rPr>
          <w:rFonts w:ascii="Arial" w:hAnsi="Arial" w:cs="Arial"/>
        </w:rPr>
        <w:t>Poverty</w:t>
      </w:r>
      <w:r w:rsidRPr="004A6316">
        <w:rPr>
          <w:rFonts w:ascii="Arial" w:hAnsi="Arial" w:cs="Arial"/>
          <w:spacing w:val="1"/>
        </w:rPr>
        <w:t xml:space="preserve"> </w:t>
      </w:r>
      <w:r w:rsidRPr="004A6316">
        <w:rPr>
          <w:rFonts w:ascii="Arial" w:hAnsi="Arial" w:cs="Arial"/>
        </w:rPr>
        <w:t>and</w:t>
      </w:r>
      <w:r w:rsidRPr="004A6316">
        <w:rPr>
          <w:rFonts w:ascii="Arial" w:hAnsi="Arial" w:cs="Arial"/>
          <w:spacing w:val="1"/>
        </w:rPr>
        <w:t xml:space="preserve"> </w:t>
      </w:r>
      <w:r w:rsidRPr="004A6316">
        <w:rPr>
          <w:rFonts w:ascii="Arial" w:hAnsi="Arial" w:cs="Arial"/>
        </w:rPr>
        <w:t>Human</w:t>
      </w:r>
      <w:r w:rsidRPr="004A6316">
        <w:rPr>
          <w:rFonts w:ascii="Arial" w:hAnsi="Arial" w:cs="Arial"/>
          <w:spacing w:val="1"/>
        </w:rPr>
        <w:t xml:space="preserve"> </w:t>
      </w:r>
      <w:r w:rsidRPr="004A6316">
        <w:rPr>
          <w:rFonts w:ascii="Arial" w:hAnsi="Arial" w:cs="Arial"/>
        </w:rPr>
        <w:t>Development</w:t>
      </w:r>
      <w:r w:rsidRPr="004A6316">
        <w:rPr>
          <w:rFonts w:ascii="Arial" w:hAnsi="Arial" w:cs="Arial"/>
          <w:spacing w:val="1"/>
        </w:rPr>
        <w:t xml:space="preserve"> </w:t>
      </w:r>
      <w:r w:rsidRPr="004A6316">
        <w:rPr>
          <w:rFonts w:ascii="Arial" w:hAnsi="Arial" w:cs="Arial"/>
        </w:rPr>
        <w:t xml:space="preserve">Initiative, 2019), </w:t>
      </w:r>
      <w:hyperlink r:id="rId98">
        <w:r w:rsidRPr="004A6316">
          <w:rPr>
            <w:rFonts w:ascii="Arial" w:hAnsi="Arial" w:cs="Arial"/>
            <w:color w:val="0563C1"/>
            <w:u w:val="single" w:color="0563C1"/>
            <w:lang w:val="en-US"/>
          </w:rPr>
          <w:t>http://hdr.undp.org/sites/default/files/mpi_2019_publication.pdf</w:t>
        </w:r>
      </w:hyperlink>
    </w:p>
  </w:footnote>
  <w:footnote w:id="328">
    <w:p w14:paraId="38394B71" w14:textId="77777777" w:rsidR="00A40F61" w:rsidRPr="004A6316" w:rsidRDefault="00A40F61" w:rsidP="00601074">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Programa de las Naciones Unidas para el Desarrollo – PNUD</w:t>
      </w:r>
      <w:r w:rsidRPr="004A6316">
        <w:rPr>
          <w:rFonts w:ascii="Arial" w:hAnsi="Arial" w:cs="Arial"/>
          <w:spacing w:val="-3"/>
          <w:lang w:val="es-PE"/>
        </w:rPr>
        <w:t xml:space="preserve">, </w:t>
      </w:r>
      <w:r w:rsidRPr="004A6316">
        <w:rPr>
          <w:rFonts w:ascii="Arial" w:hAnsi="Arial" w:cs="Arial"/>
          <w:i/>
          <w:lang w:val="es-PE"/>
        </w:rPr>
        <w:t>Vulnerabilidades,</w:t>
      </w:r>
      <w:r w:rsidRPr="004A6316">
        <w:rPr>
          <w:rFonts w:ascii="Arial" w:hAnsi="Arial" w:cs="Arial"/>
          <w:i/>
          <w:spacing w:val="-1"/>
          <w:lang w:val="es-PE"/>
        </w:rPr>
        <w:t xml:space="preserve"> </w:t>
      </w:r>
      <w:r w:rsidRPr="004A6316">
        <w:rPr>
          <w:rFonts w:ascii="Arial" w:hAnsi="Arial" w:cs="Arial"/>
          <w:i/>
          <w:lang w:val="es-PE"/>
        </w:rPr>
        <w:t>más</w:t>
      </w:r>
      <w:r w:rsidRPr="004A6316">
        <w:rPr>
          <w:rFonts w:ascii="Arial" w:hAnsi="Arial" w:cs="Arial"/>
          <w:i/>
          <w:spacing w:val="-2"/>
          <w:lang w:val="es-PE"/>
        </w:rPr>
        <w:t xml:space="preserve"> </w:t>
      </w:r>
      <w:r w:rsidRPr="004A6316">
        <w:rPr>
          <w:rFonts w:ascii="Arial" w:hAnsi="Arial" w:cs="Arial"/>
          <w:i/>
          <w:lang w:val="es-PE"/>
        </w:rPr>
        <w:t>allá</w:t>
      </w:r>
      <w:r w:rsidRPr="004A6316">
        <w:rPr>
          <w:rFonts w:ascii="Arial" w:hAnsi="Arial" w:cs="Arial"/>
          <w:i/>
          <w:spacing w:val="-2"/>
          <w:lang w:val="es-PE"/>
        </w:rPr>
        <w:t xml:space="preserve"> </w:t>
      </w:r>
      <w:r w:rsidRPr="004A6316">
        <w:rPr>
          <w:rFonts w:ascii="Arial" w:hAnsi="Arial" w:cs="Arial"/>
          <w:i/>
          <w:lang w:val="es-PE"/>
        </w:rPr>
        <w:t>de</w:t>
      </w:r>
      <w:r w:rsidRPr="004A6316">
        <w:rPr>
          <w:rFonts w:ascii="Arial" w:hAnsi="Arial" w:cs="Arial"/>
          <w:i/>
          <w:spacing w:val="-1"/>
          <w:lang w:val="es-PE"/>
        </w:rPr>
        <w:t xml:space="preserve"> </w:t>
      </w:r>
      <w:r w:rsidRPr="004A6316">
        <w:rPr>
          <w:rFonts w:ascii="Arial" w:hAnsi="Arial" w:cs="Arial"/>
          <w:i/>
          <w:lang w:val="es-PE"/>
        </w:rPr>
        <w:t>la</w:t>
      </w:r>
      <w:r w:rsidRPr="004A6316">
        <w:rPr>
          <w:rFonts w:ascii="Arial" w:hAnsi="Arial" w:cs="Arial"/>
          <w:i/>
          <w:spacing w:val="-2"/>
          <w:lang w:val="es-PE"/>
        </w:rPr>
        <w:t xml:space="preserve"> </w:t>
      </w:r>
      <w:r w:rsidRPr="004A6316">
        <w:rPr>
          <w:rFonts w:ascii="Arial" w:hAnsi="Arial" w:cs="Arial"/>
          <w:i/>
          <w:lang w:val="es-PE"/>
        </w:rPr>
        <w:t>pobreza</w:t>
      </w:r>
      <w:r w:rsidRPr="004A6316">
        <w:rPr>
          <w:rFonts w:ascii="Arial" w:hAnsi="Arial" w:cs="Arial"/>
          <w:lang w:val="es-PE"/>
        </w:rPr>
        <w:t>.</w:t>
      </w:r>
      <w:r w:rsidRPr="004A6316">
        <w:rPr>
          <w:rFonts w:ascii="Arial" w:hAnsi="Arial" w:cs="Arial"/>
          <w:spacing w:val="-2"/>
          <w:lang w:val="es-PE"/>
        </w:rPr>
        <w:t xml:space="preserve"> </w:t>
      </w:r>
      <w:r w:rsidRPr="004A6316">
        <w:rPr>
          <w:rFonts w:ascii="Arial" w:hAnsi="Arial" w:cs="Arial"/>
          <w:lang w:val="es-PE"/>
        </w:rPr>
        <w:t>7.</w:t>
      </w:r>
    </w:p>
  </w:footnote>
  <w:footnote w:id="329">
    <w:p w14:paraId="09100EDD" w14:textId="77777777" w:rsidR="00A40F61" w:rsidRPr="004A6316" w:rsidRDefault="00A40F61" w:rsidP="00601074">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Programa de las Naciones Unidas para el Desarrollo – PNUD, </w:t>
      </w:r>
      <w:r w:rsidRPr="004A6316">
        <w:rPr>
          <w:rFonts w:ascii="Arial" w:hAnsi="Arial" w:cs="Arial"/>
          <w:i/>
          <w:lang w:val="es-PE"/>
        </w:rPr>
        <w:t>Vulnerabilidades,</w:t>
      </w:r>
      <w:r w:rsidRPr="004A6316">
        <w:rPr>
          <w:rFonts w:ascii="Arial" w:hAnsi="Arial" w:cs="Arial"/>
          <w:i/>
          <w:spacing w:val="-1"/>
          <w:lang w:val="es-PE"/>
        </w:rPr>
        <w:t xml:space="preserve"> </w:t>
      </w:r>
      <w:r w:rsidRPr="004A6316">
        <w:rPr>
          <w:rFonts w:ascii="Arial" w:hAnsi="Arial" w:cs="Arial"/>
          <w:i/>
          <w:lang w:val="es-PE"/>
        </w:rPr>
        <w:t>más</w:t>
      </w:r>
      <w:r w:rsidRPr="004A6316">
        <w:rPr>
          <w:rFonts w:ascii="Arial" w:hAnsi="Arial" w:cs="Arial"/>
          <w:i/>
          <w:spacing w:val="-2"/>
          <w:lang w:val="es-PE"/>
        </w:rPr>
        <w:t xml:space="preserve"> </w:t>
      </w:r>
      <w:r w:rsidRPr="004A6316">
        <w:rPr>
          <w:rFonts w:ascii="Arial" w:hAnsi="Arial" w:cs="Arial"/>
          <w:i/>
          <w:lang w:val="es-PE"/>
        </w:rPr>
        <w:t>allá</w:t>
      </w:r>
      <w:r w:rsidRPr="004A6316">
        <w:rPr>
          <w:rFonts w:ascii="Arial" w:hAnsi="Arial" w:cs="Arial"/>
          <w:i/>
          <w:spacing w:val="-2"/>
          <w:lang w:val="es-PE"/>
        </w:rPr>
        <w:t xml:space="preserve"> </w:t>
      </w:r>
      <w:r w:rsidRPr="004A6316">
        <w:rPr>
          <w:rFonts w:ascii="Arial" w:hAnsi="Arial" w:cs="Arial"/>
          <w:i/>
          <w:lang w:val="es-PE"/>
        </w:rPr>
        <w:t>de</w:t>
      </w:r>
      <w:r w:rsidRPr="004A6316">
        <w:rPr>
          <w:rFonts w:ascii="Arial" w:hAnsi="Arial" w:cs="Arial"/>
          <w:i/>
          <w:spacing w:val="-1"/>
          <w:lang w:val="es-PE"/>
        </w:rPr>
        <w:t xml:space="preserve"> </w:t>
      </w:r>
      <w:r w:rsidRPr="004A6316">
        <w:rPr>
          <w:rFonts w:ascii="Arial" w:hAnsi="Arial" w:cs="Arial"/>
          <w:i/>
          <w:lang w:val="es-PE"/>
        </w:rPr>
        <w:t>la</w:t>
      </w:r>
      <w:r w:rsidRPr="004A6316">
        <w:rPr>
          <w:rFonts w:ascii="Arial" w:hAnsi="Arial" w:cs="Arial"/>
          <w:i/>
          <w:spacing w:val="-2"/>
          <w:lang w:val="es-PE"/>
        </w:rPr>
        <w:t xml:space="preserve"> </w:t>
      </w:r>
      <w:r w:rsidRPr="004A6316">
        <w:rPr>
          <w:rFonts w:ascii="Arial" w:hAnsi="Arial" w:cs="Arial"/>
          <w:i/>
          <w:lang w:val="es-PE"/>
        </w:rPr>
        <w:t>pobreza</w:t>
      </w:r>
      <w:r w:rsidRPr="004A6316">
        <w:rPr>
          <w:rFonts w:ascii="Arial" w:hAnsi="Arial" w:cs="Arial"/>
          <w:lang w:val="es-PE"/>
        </w:rPr>
        <w:t>.</w:t>
      </w:r>
      <w:r w:rsidRPr="004A6316">
        <w:rPr>
          <w:rFonts w:ascii="Arial" w:hAnsi="Arial" w:cs="Arial"/>
          <w:spacing w:val="-2"/>
          <w:lang w:val="es-PE"/>
        </w:rPr>
        <w:t xml:space="preserve"> </w:t>
      </w:r>
      <w:r w:rsidRPr="004A6316">
        <w:rPr>
          <w:rFonts w:ascii="Arial" w:hAnsi="Arial" w:cs="Arial"/>
          <w:lang w:val="es-PE"/>
        </w:rPr>
        <w:t>8.</w:t>
      </w:r>
    </w:p>
  </w:footnote>
  <w:footnote w:id="330">
    <w:p w14:paraId="4816DB79" w14:textId="77777777" w:rsidR="00A40F61" w:rsidRPr="004A6316" w:rsidRDefault="00A40F61" w:rsidP="00601074">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Para un mayor abundamiento sobre cada una de ellas, ver: Programa de las Naciones Unidas para el Desarrollo – PNUD</w:t>
      </w:r>
      <w:r w:rsidRPr="004A6316">
        <w:rPr>
          <w:rFonts w:ascii="Arial" w:hAnsi="Arial" w:cs="Arial"/>
          <w:spacing w:val="-3"/>
          <w:lang w:val="es-PE"/>
        </w:rPr>
        <w:t xml:space="preserve">, </w:t>
      </w:r>
      <w:r w:rsidRPr="004A6316">
        <w:rPr>
          <w:rFonts w:ascii="Arial" w:hAnsi="Arial" w:cs="Arial"/>
          <w:i/>
          <w:lang w:val="es-PE"/>
        </w:rPr>
        <w:t>Vulnerabilidades,</w:t>
      </w:r>
      <w:r w:rsidRPr="004A6316">
        <w:rPr>
          <w:rFonts w:ascii="Arial" w:hAnsi="Arial" w:cs="Arial"/>
          <w:i/>
          <w:spacing w:val="-1"/>
          <w:lang w:val="es-PE"/>
        </w:rPr>
        <w:t xml:space="preserve"> </w:t>
      </w:r>
      <w:r w:rsidRPr="004A6316">
        <w:rPr>
          <w:rFonts w:ascii="Arial" w:hAnsi="Arial" w:cs="Arial"/>
          <w:i/>
          <w:lang w:val="es-PE"/>
        </w:rPr>
        <w:t>más</w:t>
      </w:r>
      <w:r w:rsidRPr="004A6316">
        <w:rPr>
          <w:rFonts w:ascii="Arial" w:hAnsi="Arial" w:cs="Arial"/>
          <w:i/>
          <w:spacing w:val="-2"/>
          <w:lang w:val="es-PE"/>
        </w:rPr>
        <w:t xml:space="preserve"> </w:t>
      </w:r>
      <w:r w:rsidRPr="004A6316">
        <w:rPr>
          <w:rFonts w:ascii="Arial" w:hAnsi="Arial" w:cs="Arial"/>
          <w:i/>
          <w:lang w:val="es-PE"/>
        </w:rPr>
        <w:t>allá</w:t>
      </w:r>
      <w:r w:rsidRPr="004A6316">
        <w:rPr>
          <w:rFonts w:ascii="Arial" w:hAnsi="Arial" w:cs="Arial"/>
          <w:i/>
          <w:spacing w:val="-2"/>
          <w:lang w:val="es-PE"/>
        </w:rPr>
        <w:t xml:space="preserve"> </w:t>
      </w:r>
      <w:r w:rsidRPr="004A6316">
        <w:rPr>
          <w:rFonts w:ascii="Arial" w:hAnsi="Arial" w:cs="Arial"/>
          <w:i/>
          <w:lang w:val="es-PE"/>
        </w:rPr>
        <w:t>de</w:t>
      </w:r>
      <w:r w:rsidRPr="004A6316">
        <w:rPr>
          <w:rFonts w:ascii="Arial" w:hAnsi="Arial" w:cs="Arial"/>
          <w:i/>
          <w:spacing w:val="-1"/>
          <w:lang w:val="es-PE"/>
        </w:rPr>
        <w:t xml:space="preserve"> </w:t>
      </w:r>
      <w:r w:rsidRPr="004A6316">
        <w:rPr>
          <w:rFonts w:ascii="Arial" w:hAnsi="Arial" w:cs="Arial"/>
          <w:i/>
          <w:lang w:val="es-PE"/>
        </w:rPr>
        <w:t>la</w:t>
      </w:r>
      <w:r w:rsidRPr="004A6316">
        <w:rPr>
          <w:rFonts w:ascii="Arial" w:hAnsi="Arial" w:cs="Arial"/>
          <w:i/>
          <w:spacing w:val="-2"/>
          <w:lang w:val="es-PE"/>
        </w:rPr>
        <w:t xml:space="preserve"> </w:t>
      </w:r>
      <w:r w:rsidRPr="004A6316">
        <w:rPr>
          <w:rFonts w:ascii="Arial" w:hAnsi="Arial" w:cs="Arial"/>
          <w:i/>
          <w:lang w:val="es-PE"/>
        </w:rPr>
        <w:t>pobreza</w:t>
      </w:r>
      <w:r w:rsidRPr="004A6316">
        <w:rPr>
          <w:rFonts w:ascii="Arial" w:hAnsi="Arial" w:cs="Arial"/>
          <w:lang w:val="es-PE"/>
        </w:rPr>
        <w:t>.</w:t>
      </w:r>
      <w:r w:rsidRPr="004A6316">
        <w:rPr>
          <w:rFonts w:ascii="Arial" w:hAnsi="Arial" w:cs="Arial"/>
          <w:spacing w:val="-2"/>
          <w:lang w:val="es-PE"/>
        </w:rPr>
        <w:t xml:space="preserve"> </w:t>
      </w:r>
      <w:r w:rsidRPr="004A6316">
        <w:rPr>
          <w:rFonts w:ascii="Arial" w:hAnsi="Arial" w:cs="Arial"/>
          <w:lang w:val="es-PE"/>
        </w:rPr>
        <w:t>10 y ss.</w:t>
      </w:r>
    </w:p>
  </w:footnote>
  <w:footnote w:id="331">
    <w:p w14:paraId="2FEE8AB9" w14:textId="77777777" w:rsidR="00A40F61" w:rsidRPr="004A6316" w:rsidRDefault="00A40F61" w:rsidP="00601074">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Al respecto, puede verse por ejemplo la acción estratégica 1, para reducir la condición de pobreza en</w:t>
      </w:r>
      <w:r w:rsidRPr="004A6316">
        <w:rPr>
          <w:rFonts w:ascii="Arial" w:hAnsi="Arial" w:cs="Arial"/>
          <w:spacing w:val="1"/>
          <w:lang w:val="es-PE"/>
        </w:rPr>
        <w:t xml:space="preserve"> </w:t>
      </w:r>
      <w:r w:rsidRPr="004A6316">
        <w:rPr>
          <w:rFonts w:ascii="Arial" w:hAnsi="Arial" w:cs="Arial"/>
          <w:lang w:val="es-PE"/>
        </w:rPr>
        <w:t>todas sus dimensiones, que formaba parte del objetivo estratégico 10, dirigido a garantizar y proteger el</w:t>
      </w:r>
      <w:r w:rsidRPr="004A6316">
        <w:rPr>
          <w:rFonts w:ascii="Arial" w:hAnsi="Arial" w:cs="Arial"/>
          <w:spacing w:val="1"/>
          <w:lang w:val="es-PE"/>
        </w:rPr>
        <w:t xml:space="preserve"> </w:t>
      </w:r>
      <w:r w:rsidRPr="004A6316">
        <w:rPr>
          <w:rFonts w:ascii="Arial" w:hAnsi="Arial" w:cs="Arial"/>
          <w:lang w:val="es-PE"/>
        </w:rPr>
        <w:t>derecho a un nivel de vida adecuado desde la inclusión y desarrollo social, del Lineamiento 2 del PNDH</w:t>
      </w:r>
      <w:r w:rsidRPr="004A6316">
        <w:rPr>
          <w:rFonts w:ascii="Arial" w:hAnsi="Arial" w:cs="Arial"/>
          <w:spacing w:val="1"/>
          <w:lang w:val="es-PE"/>
        </w:rPr>
        <w:t xml:space="preserve"> </w:t>
      </w:r>
      <w:r w:rsidRPr="004A6316">
        <w:rPr>
          <w:rFonts w:ascii="Arial" w:hAnsi="Arial" w:cs="Arial"/>
          <w:lang w:val="es-PE"/>
        </w:rPr>
        <w:t>2018-2021: Diseño y fortalecimiento de la política pública de promoción y protección de los derechos</w:t>
      </w:r>
      <w:r w:rsidRPr="004A6316">
        <w:rPr>
          <w:rFonts w:ascii="Arial" w:hAnsi="Arial" w:cs="Arial"/>
          <w:spacing w:val="1"/>
          <w:lang w:val="es-PE"/>
        </w:rPr>
        <w:t xml:space="preserve"> </w:t>
      </w:r>
      <w:r w:rsidRPr="004A6316">
        <w:rPr>
          <w:rFonts w:ascii="Arial" w:hAnsi="Arial" w:cs="Arial"/>
          <w:lang w:val="es-PE"/>
        </w:rPr>
        <w:t>civiles,</w:t>
      </w:r>
      <w:r w:rsidRPr="004A6316">
        <w:rPr>
          <w:rFonts w:ascii="Arial" w:hAnsi="Arial" w:cs="Arial"/>
          <w:spacing w:val="-2"/>
          <w:lang w:val="es-PE"/>
        </w:rPr>
        <w:t xml:space="preserve"> </w:t>
      </w:r>
      <w:r w:rsidRPr="004A6316">
        <w:rPr>
          <w:rFonts w:ascii="Arial" w:hAnsi="Arial" w:cs="Arial"/>
          <w:lang w:val="es-PE"/>
        </w:rPr>
        <w:t>políticos,</w:t>
      </w:r>
      <w:r w:rsidRPr="004A6316">
        <w:rPr>
          <w:rFonts w:ascii="Arial" w:hAnsi="Arial" w:cs="Arial"/>
          <w:spacing w:val="-1"/>
          <w:lang w:val="es-PE"/>
        </w:rPr>
        <w:t xml:space="preserve"> </w:t>
      </w:r>
      <w:r w:rsidRPr="004A6316">
        <w:rPr>
          <w:rFonts w:ascii="Arial" w:hAnsi="Arial" w:cs="Arial"/>
          <w:lang w:val="es-PE"/>
        </w:rPr>
        <w:t>económicos,</w:t>
      </w:r>
      <w:r w:rsidRPr="004A6316">
        <w:rPr>
          <w:rFonts w:ascii="Arial" w:hAnsi="Arial" w:cs="Arial"/>
          <w:spacing w:val="-1"/>
          <w:lang w:val="es-PE"/>
        </w:rPr>
        <w:t xml:space="preserve"> </w:t>
      </w:r>
      <w:r w:rsidRPr="004A6316">
        <w:rPr>
          <w:rFonts w:ascii="Arial" w:hAnsi="Arial" w:cs="Arial"/>
          <w:lang w:val="es-PE"/>
        </w:rPr>
        <w:t>sociales,</w:t>
      </w:r>
      <w:r w:rsidRPr="004A6316">
        <w:rPr>
          <w:rFonts w:ascii="Arial" w:hAnsi="Arial" w:cs="Arial"/>
          <w:spacing w:val="-1"/>
          <w:lang w:val="es-PE"/>
        </w:rPr>
        <w:t xml:space="preserve"> </w:t>
      </w:r>
      <w:r w:rsidRPr="004A6316">
        <w:rPr>
          <w:rFonts w:ascii="Arial" w:hAnsi="Arial" w:cs="Arial"/>
          <w:lang w:val="es-PE"/>
        </w:rPr>
        <w:t>culturales</w:t>
      </w:r>
      <w:r w:rsidRPr="004A6316">
        <w:rPr>
          <w:rFonts w:ascii="Arial" w:hAnsi="Arial" w:cs="Arial"/>
          <w:spacing w:val="-2"/>
          <w:lang w:val="es-PE"/>
        </w:rPr>
        <w:t xml:space="preserve"> </w:t>
      </w:r>
      <w:r w:rsidRPr="004A6316">
        <w:rPr>
          <w:rFonts w:ascii="Arial" w:hAnsi="Arial" w:cs="Arial"/>
          <w:lang w:val="es-PE"/>
        </w:rPr>
        <w:t>y</w:t>
      </w:r>
      <w:r w:rsidRPr="004A6316">
        <w:rPr>
          <w:rFonts w:ascii="Arial" w:hAnsi="Arial" w:cs="Arial"/>
          <w:spacing w:val="-1"/>
          <w:lang w:val="es-PE"/>
        </w:rPr>
        <w:t xml:space="preserve"> </w:t>
      </w:r>
      <w:r w:rsidRPr="004A6316">
        <w:rPr>
          <w:rFonts w:ascii="Arial" w:hAnsi="Arial" w:cs="Arial"/>
          <w:lang w:val="es-PE"/>
        </w:rPr>
        <w:t>ambientales.</w:t>
      </w:r>
    </w:p>
  </w:footnote>
  <w:footnote w:id="332">
    <w:p w14:paraId="6D4CA5E8" w14:textId="77777777" w:rsidR="00A40F61" w:rsidRPr="004A6316" w:rsidRDefault="00A40F61" w:rsidP="00601074">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Objetivo</w:t>
      </w:r>
      <w:r w:rsidRPr="004A6316">
        <w:rPr>
          <w:rFonts w:ascii="Arial" w:hAnsi="Arial" w:cs="Arial"/>
          <w:spacing w:val="-2"/>
          <w:lang w:val="es-PE"/>
        </w:rPr>
        <w:t xml:space="preserve"> </w:t>
      </w:r>
      <w:r w:rsidRPr="004A6316">
        <w:rPr>
          <w:rFonts w:ascii="Arial" w:hAnsi="Arial" w:cs="Arial"/>
          <w:lang w:val="es-PE"/>
        </w:rPr>
        <w:t>Estratégico</w:t>
      </w:r>
      <w:r w:rsidRPr="004A6316">
        <w:rPr>
          <w:rFonts w:ascii="Arial" w:hAnsi="Arial" w:cs="Arial"/>
          <w:spacing w:val="-2"/>
          <w:lang w:val="es-PE"/>
        </w:rPr>
        <w:t xml:space="preserve"> </w:t>
      </w:r>
      <w:r w:rsidRPr="004A6316">
        <w:rPr>
          <w:rFonts w:ascii="Arial" w:hAnsi="Arial" w:cs="Arial"/>
          <w:lang w:val="es-PE"/>
        </w:rPr>
        <w:t>10</w:t>
      </w:r>
      <w:r w:rsidRPr="004A6316">
        <w:rPr>
          <w:rFonts w:ascii="Arial" w:hAnsi="Arial" w:cs="Arial"/>
          <w:spacing w:val="-2"/>
          <w:lang w:val="es-PE"/>
        </w:rPr>
        <w:t xml:space="preserve"> </w:t>
      </w:r>
      <w:r w:rsidRPr="004A6316">
        <w:rPr>
          <w:rFonts w:ascii="Arial" w:hAnsi="Arial" w:cs="Arial"/>
          <w:lang w:val="es-PE"/>
        </w:rPr>
        <w:t>del</w:t>
      </w:r>
      <w:r w:rsidRPr="004A6316">
        <w:rPr>
          <w:rFonts w:ascii="Arial" w:hAnsi="Arial" w:cs="Arial"/>
          <w:spacing w:val="-1"/>
          <w:lang w:val="es-PE"/>
        </w:rPr>
        <w:t xml:space="preserve"> </w:t>
      </w:r>
      <w:r w:rsidRPr="004A6316">
        <w:rPr>
          <w:rFonts w:ascii="Arial" w:hAnsi="Arial" w:cs="Arial"/>
          <w:lang w:val="es-PE"/>
        </w:rPr>
        <w:t>Lineamiento</w:t>
      </w:r>
      <w:r w:rsidRPr="004A6316">
        <w:rPr>
          <w:rFonts w:ascii="Arial" w:hAnsi="Arial" w:cs="Arial"/>
          <w:spacing w:val="-2"/>
          <w:lang w:val="es-PE"/>
        </w:rPr>
        <w:t xml:space="preserve"> </w:t>
      </w:r>
      <w:r w:rsidRPr="004A6316">
        <w:rPr>
          <w:rFonts w:ascii="Arial" w:hAnsi="Arial" w:cs="Arial"/>
          <w:lang w:val="es-PE"/>
        </w:rPr>
        <w:t>2.</w:t>
      </w:r>
    </w:p>
  </w:footnote>
  <w:footnote w:id="333">
    <w:p w14:paraId="3085B928" w14:textId="32BDFC62" w:rsidR="00A40F61" w:rsidRPr="004A6316" w:rsidRDefault="00A40F61" w:rsidP="00601074">
      <w:pPr>
        <w:pStyle w:val="Textonotapie"/>
        <w:jc w:val="both"/>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Naciones Unidas, Los</w:t>
      </w:r>
      <w:r w:rsidRPr="004A6316">
        <w:rPr>
          <w:rFonts w:ascii="Arial" w:hAnsi="Arial" w:cs="Arial"/>
          <w:i/>
          <w:lang w:val="es-PE"/>
        </w:rPr>
        <w:t xml:space="preserve"> derechos humanos y la reducción de la pobreza: Un marco conceptual</w:t>
      </w:r>
      <w:r w:rsidRPr="004A6316">
        <w:rPr>
          <w:rFonts w:ascii="Arial" w:hAnsi="Arial" w:cs="Arial"/>
          <w:lang w:val="es-PE"/>
        </w:rPr>
        <w:t>,</w:t>
      </w:r>
      <w:r w:rsidRPr="004A6316">
        <w:rPr>
          <w:rFonts w:ascii="Arial" w:hAnsi="Arial" w:cs="Arial"/>
          <w:spacing w:val="-1"/>
          <w:lang w:val="es-PE"/>
        </w:rPr>
        <w:t xml:space="preserve"> </w:t>
      </w:r>
      <w:r w:rsidRPr="004A6316">
        <w:rPr>
          <w:rFonts w:ascii="Arial" w:hAnsi="Arial" w:cs="Arial"/>
          <w:lang w:val="es-PE"/>
        </w:rPr>
        <w:t>11.</w:t>
      </w:r>
    </w:p>
  </w:footnote>
  <w:footnote w:id="334">
    <w:p w14:paraId="151D0162" w14:textId="056452EA" w:rsidR="00A40F61" w:rsidRPr="004A6316" w:rsidRDefault="00A40F61" w:rsidP="00601074">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Naciones Unidas, Los</w:t>
      </w:r>
      <w:r w:rsidRPr="004A6316">
        <w:rPr>
          <w:rFonts w:ascii="Arial" w:hAnsi="Arial" w:cs="Arial"/>
          <w:i/>
          <w:lang w:val="es-PE"/>
        </w:rPr>
        <w:t xml:space="preserve"> derechos humanos y la reducción de la pobreza: Un marco conceptual</w:t>
      </w:r>
      <w:r w:rsidRPr="004A6316">
        <w:rPr>
          <w:rFonts w:ascii="Arial" w:hAnsi="Arial" w:cs="Arial"/>
          <w:lang w:val="es-PE"/>
        </w:rPr>
        <w:t>,</w:t>
      </w:r>
      <w:r w:rsidRPr="004A6316">
        <w:rPr>
          <w:rFonts w:ascii="Arial" w:hAnsi="Arial" w:cs="Arial"/>
          <w:spacing w:val="-1"/>
          <w:lang w:val="es-PE"/>
        </w:rPr>
        <w:t xml:space="preserve"> </w:t>
      </w:r>
      <w:r w:rsidRPr="004A6316">
        <w:rPr>
          <w:rFonts w:ascii="Arial" w:hAnsi="Arial" w:cs="Arial"/>
          <w:lang w:val="es-PE"/>
        </w:rPr>
        <w:t>13.</w:t>
      </w:r>
    </w:p>
  </w:footnote>
  <w:footnote w:id="335">
    <w:p w14:paraId="14CADBE1" w14:textId="20C40F32" w:rsidR="00A40F61" w:rsidRPr="004A6316" w:rsidRDefault="00A40F61" w:rsidP="00601074">
      <w:pPr>
        <w:pStyle w:val="Textonotapie"/>
        <w:rPr>
          <w:rFonts w:ascii="Arial" w:hAnsi="Arial" w:cs="Arial"/>
          <w:lang w:val="es-PE"/>
        </w:rPr>
      </w:pPr>
      <w:r w:rsidRPr="004A6316">
        <w:rPr>
          <w:rStyle w:val="Refdenotaalpie"/>
          <w:rFonts w:ascii="Arial" w:hAnsi="Arial" w:cs="Arial"/>
        </w:rPr>
        <w:footnoteRef/>
      </w:r>
      <w:r w:rsidRPr="004A6316">
        <w:rPr>
          <w:rFonts w:ascii="Arial" w:hAnsi="Arial" w:cs="Arial"/>
          <w:lang w:val="es-PE"/>
        </w:rPr>
        <w:t xml:space="preserve"> Naciones Unidas, Los</w:t>
      </w:r>
      <w:r w:rsidRPr="004A6316">
        <w:rPr>
          <w:rFonts w:ascii="Arial" w:hAnsi="Arial" w:cs="Arial"/>
          <w:i/>
          <w:lang w:val="es-PE"/>
        </w:rPr>
        <w:t xml:space="preserve"> derechos humanos y la reducción de la pobreza: Un marco conceptual</w:t>
      </w:r>
      <w:r w:rsidRPr="004A6316">
        <w:rPr>
          <w:rFonts w:ascii="Arial" w:hAnsi="Arial" w:cs="Arial"/>
          <w:lang w:val="es-PE"/>
        </w:rPr>
        <w:t>,</w:t>
      </w:r>
      <w:r w:rsidRPr="004A6316">
        <w:rPr>
          <w:rFonts w:ascii="Arial" w:hAnsi="Arial" w:cs="Arial"/>
          <w:spacing w:val="-1"/>
          <w:lang w:val="es-PE"/>
        </w:rPr>
        <w:t xml:space="preserve"> </w:t>
      </w:r>
      <w:r w:rsidRPr="004A6316">
        <w:rPr>
          <w:rFonts w:ascii="Arial" w:hAnsi="Arial" w:cs="Arial"/>
          <w:lang w:val="es-PE"/>
        </w:rPr>
        <w:t>11.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43AD" w14:textId="43D6376C" w:rsidR="00A40F61" w:rsidRDefault="006A5681">
    <w:pPr>
      <w:pStyle w:val="Encabezado"/>
    </w:pPr>
    <w:r>
      <w:rPr>
        <w:noProof/>
      </w:rPr>
      <w:pict w14:anchorId="40597B2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51069329" o:spid="_x0000_s1026" type="#_x0000_t136" style="position:absolute;margin-left:0;margin-top:0;width:513.8pt;height:85.6pt;rotation:315;z-index:-251659776;mso-position-horizontal:center;mso-position-horizontal-relative:margin;mso-position-vertical:center;mso-position-vertical-relative:margin" o:allowincell="f" fillcolor="silver" stroked="f">
          <v:fill opacity=".5"/>
          <v:textpath style="font-family:&quot;Calibri&quot;;font-size:1pt" string="Documento de trabaj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5F1BE" w14:textId="28032A51" w:rsidR="00A40F61" w:rsidRPr="00AA3EA2" w:rsidRDefault="00AA3EA2" w:rsidP="00AA3EA2">
    <w:pPr>
      <w:pStyle w:val="Encabezado"/>
      <w:jc w:val="right"/>
      <w:rPr>
        <w:rFonts w:ascii="Arial" w:hAnsi="Arial" w:cs="Arial"/>
        <w:sz w:val="16"/>
        <w:lang w:val="es-PE"/>
      </w:rPr>
    </w:pPr>
    <w:r>
      <w:rPr>
        <w:rFonts w:ascii="Arial" w:hAnsi="Arial" w:cs="Arial"/>
        <w:noProof/>
        <w:sz w:val="16"/>
        <w:lang w:val="es-PE"/>
      </w:rPr>
      <mc:AlternateContent>
        <mc:Choice Requires="wps">
          <w:drawing>
            <wp:anchor distT="0" distB="0" distL="114300" distR="114300" simplePos="0" relativeHeight="251659776" behindDoc="0" locked="0" layoutInCell="1" allowOverlap="1" wp14:anchorId="1C7B347A" wp14:editId="415E1373">
              <wp:simplePos x="0" y="0"/>
              <wp:positionH relativeFrom="column">
                <wp:posOffset>-165212</wp:posOffset>
              </wp:positionH>
              <wp:positionV relativeFrom="paragraph">
                <wp:posOffset>46990</wp:posOffset>
              </wp:positionV>
              <wp:extent cx="3576918" cy="0"/>
              <wp:effectExtent l="0" t="0" r="0" b="0"/>
              <wp:wrapNone/>
              <wp:docPr id="83" name="Conector recto 83"/>
              <wp:cNvGraphicFramePr/>
              <a:graphic xmlns:a="http://schemas.openxmlformats.org/drawingml/2006/main">
                <a:graphicData uri="http://schemas.microsoft.com/office/word/2010/wordprocessingShape">
                  <wps:wsp>
                    <wps:cNvCnPr/>
                    <wps:spPr>
                      <a:xfrm>
                        <a:off x="0" y="0"/>
                        <a:ext cx="3576918" cy="0"/>
                      </a:xfrm>
                      <a:prstGeom prst="line">
                        <a:avLst/>
                      </a:prstGeom>
                      <a:ln w="31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0700D0" id="Conector recto 83"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3pt,3.7pt" to="268.6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" strokecolor="black [3213]" strokeweight=".25pt">
              <v:stroke joinstyle="miter"/>
            </v:line>
          </w:pict>
        </mc:Fallback>
      </mc:AlternateContent>
    </w:r>
    <w:r w:rsidR="006A5681">
      <w:rPr>
        <w:rFonts w:ascii="Arial" w:hAnsi="Arial" w:cs="Arial"/>
        <w:sz w:val="16"/>
        <w:lang w:val="es-PE"/>
      </w:rPr>
      <w:pict w14:anchorId="2A79DC4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51069330" o:spid="_x0000_s1027" type="#_x0000_t136" style="position:absolute;left:0;text-align:left;margin-left:0;margin-top:0;width:513.8pt;height:85.6pt;rotation:315;z-index:-251658752;mso-position-horizontal:center;mso-position-horizontal-relative:margin;mso-position-vertical:center;mso-position-vertical-relative:margin" o:allowincell="f" fillcolor="silver" stroked="f">
          <v:fill opacity=".5"/>
          <v:textpath style="font-family:&quot;Calibri&quot;;font-size:1pt" string="Documento de trabajo"/>
          <w10:wrap anchorx="margin" anchory="margin"/>
        </v:shape>
      </w:pict>
    </w:r>
    <w:r>
      <w:rPr>
        <w:rFonts w:ascii="Arial" w:hAnsi="Arial" w:cs="Arial"/>
        <w:sz w:val="16"/>
        <w:lang w:val="es-PE"/>
      </w:rPr>
      <w:t>Ministerio de Justicia y Derechos Humanos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EF8B" w14:textId="565DA6BB" w:rsidR="00A40F61" w:rsidRDefault="006A5681">
    <w:pPr>
      <w:pStyle w:val="Encabezado"/>
    </w:pPr>
    <w:r>
      <w:rPr>
        <w:noProof/>
      </w:rPr>
      <w:pict w14:anchorId="7B786F9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51069328" o:spid="_x0000_s1025" type="#_x0000_t136" style="position:absolute;margin-left:0;margin-top:0;width:513.8pt;height:85.6pt;rotation:315;z-index:-251657728;mso-position-horizontal:center;mso-position-horizontal-relative:margin;mso-position-vertical:center;mso-position-vertical-relative:margin" o:allowincell="f" fillcolor="silver" stroked="f">
          <v:fill opacity=".5"/>
          <v:textpath style="font-family:&quot;Calibri&quot;;font-size:1pt" string="Documento de trabaj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1F33"/>
    <w:multiLevelType w:val="hybridMultilevel"/>
    <w:tmpl w:val="3D2E9A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901280"/>
    <w:multiLevelType w:val="hybridMultilevel"/>
    <w:tmpl w:val="FE967AD0"/>
    <w:lvl w:ilvl="0" w:tplc="FBFE0492">
      <w:start w:val="1"/>
      <w:numFmt w:val="bullet"/>
      <w:lvlText w:val=""/>
      <w:lvlJc w:val="left"/>
      <w:pPr>
        <w:ind w:left="720" w:hanging="360"/>
      </w:pPr>
      <w:rPr>
        <w:rFonts w:ascii="Symbol" w:hAnsi="Symbol"/>
      </w:rPr>
    </w:lvl>
    <w:lvl w:ilvl="1" w:tplc="BB3C670C">
      <w:start w:val="1"/>
      <w:numFmt w:val="bullet"/>
      <w:lvlText w:val=""/>
      <w:lvlJc w:val="left"/>
      <w:pPr>
        <w:ind w:left="720" w:hanging="360"/>
      </w:pPr>
      <w:rPr>
        <w:rFonts w:ascii="Symbol" w:hAnsi="Symbol"/>
      </w:rPr>
    </w:lvl>
    <w:lvl w:ilvl="2" w:tplc="AEDEFD66">
      <w:start w:val="1"/>
      <w:numFmt w:val="bullet"/>
      <w:lvlText w:val=""/>
      <w:lvlJc w:val="left"/>
      <w:pPr>
        <w:ind w:left="720" w:hanging="360"/>
      </w:pPr>
      <w:rPr>
        <w:rFonts w:ascii="Symbol" w:hAnsi="Symbol"/>
      </w:rPr>
    </w:lvl>
    <w:lvl w:ilvl="3" w:tplc="C69264F2">
      <w:start w:val="1"/>
      <w:numFmt w:val="bullet"/>
      <w:lvlText w:val=""/>
      <w:lvlJc w:val="left"/>
      <w:pPr>
        <w:ind w:left="720" w:hanging="360"/>
      </w:pPr>
      <w:rPr>
        <w:rFonts w:ascii="Symbol" w:hAnsi="Symbol"/>
      </w:rPr>
    </w:lvl>
    <w:lvl w:ilvl="4" w:tplc="155A5D94">
      <w:start w:val="1"/>
      <w:numFmt w:val="bullet"/>
      <w:lvlText w:val=""/>
      <w:lvlJc w:val="left"/>
      <w:pPr>
        <w:ind w:left="720" w:hanging="360"/>
      </w:pPr>
      <w:rPr>
        <w:rFonts w:ascii="Symbol" w:hAnsi="Symbol"/>
      </w:rPr>
    </w:lvl>
    <w:lvl w:ilvl="5" w:tplc="7618E7D8">
      <w:start w:val="1"/>
      <w:numFmt w:val="bullet"/>
      <w:lvlText w:val=""/>
      <w:lvlJc w:val="left"/>
      <w:pPr>
        <w:ind w:left="720" w:hanging="360"/>
      </w:pPr>
      <w:rPr>
        <w:rFonts w:ascii="Symbol" w:hAnsi="Symbol"/>
      </w:rPr>
    </w:lvl>
    <w:lvl w:ilvl="6" w:tplc="C510ABDE">
      <w:start w:val="1"/>
      <w:numFmt w:val="bullet"/>
      <w:lvlText w:val=""/>
      <w:lvlJc w:val="left"/>
      <w:pPr>
        <w:ind w:left="720" w:hanging="360"/>
      </w:pPr>
      <w:rPr>
        <w:rFonts w:ascii="Symbol" w:hAnsi="Symbol"/>
      </w:rPr>
    </w:lvl>
    <w:lvl w:ilvl="7" w:tplc="F24A92D2">
      <w:start w:val="1"/>
      <w:numFmt w:val="bullet"/>
      <w:lvlText w:val=""/>
      <w:lvlJc w:val="left"/>
      <w:pPr>
        <w:ind w:left="720" w:hanging="360"/>
      </w:pPr>
      <w:rPr>
        <w:rFonts w:ascii="Symbol" w:hAnsi="Symbol"/>
      </w:rPr>
    </w:lvl>
    <w:lvl w:ilvl="8" w:tplc="28EEA298">
      <w:start w:val="1"/>
      <w:numFmt w:val="bullet"/>
      <w:lvlText w:val=""/>
      <w:lvlJc w:val="left"/>
      <w:pPr>
        <w:ind w:left="720" w:hanging="360"/>
      </w:pPr>
      <w:rPr>
        <w:rFonts w:ascii="Symbol" w:hAnsi="Symbol"/>
      </w:rPr>
    </w:lvl>
  </w:abstractNum>
  <w:abstractNum w:abstractNumId="2" w15:restartNumberingAfterBreak="0">
    <w:nsid w:val="0BED2878"/>
    <w:multiLevelType w:val="hybridMultilevel"/>
    <w:tmpl w:val="74AC70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FEB5F46"/>
    <w:multiLevelType w:val="hybridMultilevel"/>
    <w:tmpl w:val="67EC57D8"/>
    <w:lvl w:ilvl="0" w:tplc="56D2067E">
      <w:start w:val="1"/>
      <w:numFmt w:val="lowerLetter"/>
      <w:lvlText w:val="%1)"/>
      <w:lvlJc w:val="left"/>
      <w:pPr>
        <w:ind w:left="720" w:hanging="360"/>
      </w:pPr>
      <w:rPr>
        <w:rFonts w:hint="default"/>
        <w:b w:val="0"/>
        <w:u w:val="non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2EC2775"/>
    <w:multiLevelType w:val="hybridMultilevel"/>
    <w:tmpl w:val="F6FCC6A6"/>
    <w:lvl w:ilvl="0" w:tplc="6F1849D6">
      <w:start w:val="10"/>
      <w:numFmt w:val="lowerLetter"/>
      <w:lvlText w:val="%1)"/>
      <w:lvlJc w:val="left"/>
      <w:pPr>
        <w:ind w:left="119" w:hanging="209"/>
      </w:pPr>
      <w:rPr>
        <w:rFonts w:ascii="Times New Roman" w:eastAsia="Times New Roman" w:hAnsi="Times New Roman" w:cs="Times New Roman" w:hint="default"/>
        <w:spacing w:val="-1"/>
        <w:w w:val="100"/>
        <w:sz w:val="20"/>
        <w:szCs w:val="20"/>
        <w:lang w:val="es-ES" w:eastAsia="en-US" w:bidi="ar-SA"/>
      </w:rPr>
    </w:lvl>
    <w:lvl w:ilvl="1" w:tplc="2E5248D8">
      <w:numFmt w:val="bullet"/>
      <w:lvlText w:val="-"/>
      <w:lvlJc w:val="left"/>
      <w:pPr>
        <w:ind w:left="839" w:hanging="360"/>
      </w:pPr>
      <w:rPr>
        <w:rFonts w:ascii="Times New Roman" w:eastAsia="Times New Roman" w:hAnsi="Times New Roman" w:cs="Times New Roman" w:hint="default"/>
        <w:w w:val="100"/>
        <w:sz w:val="24"/>
        <w:szCs w:val="24"/>
        <w:lang w:val="es-ES" w:eastAsia="en-US" w:bidi="ar-SA"/>
      </w:rPr>
    </w:lvl>
    <w:lvl w:ilvl="2" w:tplc="DE8A0D58">
      <w:numFmt w:val="bullet"/>
      <w:lvlText w:val="•"/>
      <w:lvlJc w:val="left"/>
      <w:pPr>
        <w:ind w:left="840" w:hanging="360"/>
      </w:pPr>
      <w:rPr>
        <w:rFonts w:hint="default"/>
        <w:lang w:val="es-ES" w:eastAsia="en-US" w:bidi="ar-SA"/>
      </w:rPr>
    </w:lvl>
    <w:lvl w:ilvl="3" w:tplc="35009144">
      <w:numFmt w:val="bullet"/>
      <w:lvlText w:val="•"/>
      <w:lvlJc w:val="left"/>
      <w:pPr>
        <w:ind w:left="1930" w:hanging="360"/>
      </w:pPr>
      <w:rPr>
        <w:rFonts w:hint="default"/>
        <w:lang w:val="es-ES" w:eastAsia="en-US" w:bidi="ar-SA"/>
      </w:rPr>
    </w:lvl>
    <w:lvl w:ilvl="4" w:tplc="6C707EBA">
      <w:numFmt w:val="bullet"/>
      <w:lvlText w:val="•"/>
      <w:lvlJc w:val="left"/>
      <w:pPr>
        <w:ind w:left="3020" w:hanging="360"/>
      </w:pPr>
      <w:rPr>
        <w:rFonts w:hint="default"/>
        <w:lang w:val="es-ES" w:eastAsia="en-US" w:bidi="ar-SA"/>
      </w:rPr>
    </w:lvl>
    <w:lvl w:ilvl="5" w:tplc="486EF000">
      <w:numFmt w:val="bullet"/>
      <w:lvlText w:val="•"/>
      <w:lvlJc w:val="left"/>
      <w:pPr>
        <w:ind w:left="4110" w:hanging="360"/>
      </w:pPr>
      <w:rPr>
        <w:rFonts w:hint="default"/>
        <w:lang w:val="es-ES" w:eastAsia="en-US" w:bidi="ar-SA"/>
      </w:rPr>
    </w:lvl>
    <w:lvl w:ilvl="6" w:tplc="B5C4BDEE">
      <w:numFmt w:val="bullet"/>
      <w:lvlText w:val="•"/>
      <w:lvlJc w:val="left"/>
      <w:pPr>
        <w:ind w:left="5200" w:hanging="360"/>
      </w:pPr>
      <w:rPr>
        <w:rFonts w:hint="default"/>
        <w:lang w:val="es-ES" w:eastAsia="en-US" w:bidi="ar-SA"/>
      </w:rPr>
    </w:lvl>
    <w:lvl w:ilvl="7" w:tplc="01124B36">
      <w:numFmt w:val="bullet"/>
      <w:lvlText w:val="•"/>
      <w:lvlJc w:val="left"/>
      <w:pPr>
        <w:ind w:left="6290" w:hanging="360"/>
      </w:pPr>
      <w:rPr>
        <w:rFonts w:hint="default"/>
        <w:lang w:val="es-ES" w:eastAsia="en-US" w:bidi="ar-SA"/>
      </w:rPr>
    </w:lvl>
    <w:lvl w:ilvl="8" w:tplc="A4AA8BEE">
      <w:numFmt w:val="bullet"/>
      <w:lvlText w:val="•"/>
      <w:lvlJc w:val="left"/>
      <w:pPr>
        <w:ind w:left="7380" w:hanging="360"/>
      </w:pPr>
      <w:rPr>
        <w:rFonts w:hint="default"/>
        <w:lang w:val="es-ES" w:eastAsia="en-US" w:bidi="ar-SA"/>
      </w:rPr>
    </w:lvl>
  </w:abstractNum>
  <w:abstractNum w:abstractNumId="5" w15:restartNumberingAfterBreak="0">
    <w:nsid w:val="144421BA"/>
    <w:multiLevelType w:val="hybridMultilevel"/>
    <w:tmpl w:val="6EA29CC6"/>
    <w:lvl w:ilvl="0" w:tplc="1A08EB32">
      <w:start w:val="5"/>
      <w:numFmt w:val="bullet"/>
      <w:lvlText w:val="-"/>
      <w:lvlJc w:val="left"/>
      <w:pPr>
        <w:ind w:left="786" w:hanging="360"/>
      </w:pPr>
      <w:rPr>
        <w:rFonts w:ascii="Arial" w:eastAsia="Times New Roman" w:hAnsi="Arial" w:cs="Aria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6" w15:restartNumberingAfterBreak="0">
    <w:nsid w:val="1905070D"/>
    <w:multiLevelType w:val="hybridMultilevel"/>
    <w:tmpl w:val="F81630F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956751"/>
    <w:multiLevelType w:val="hybridMultilevel"/>
    <w:tmpl w:val="52D40944"/>
    <w:lvl w:ilvl="0" w:tplc="8034B3C6">
      <w:start w:val="1"/>
      <w:numFmt w:val="lowerRoman"/>
      <w:lvlText w:val="(%1)"/>
      <w:lvlJc w:val="left"/>
      <w:pPr>
        <w:ind w:left="1713" w:hanging="720"/>
      </w:pPr>
      <w:rPr>
        <w:rFonts w:hint="default"/>
        <w:i/>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8" w15:restartNumberingAfterBreak="0">
    <w:nsid w:val="1BAE079E"/>
    <w:multiLevelType w:val="multilevel"/>
    <w:tmpl w:val="62FA9928"/>
    <w:lvl w:ilvl="0">
      <w:start w:val="4"/>
      <w:numFmt w:val="decimal"/>
      <w:lvlText w:val="%1"/>
      <w:lvlJc w:val="left"/>
      <w:pPr>
        <w:ind w:left="360" w:hanging="360"/>
      </w:pPr>
      <w:rPr>
        <w:rFonts w:hint="default"/>
        <w:b/>
        <w:bCs/>
        <w:i w:val="0"/>
        <w:iCs w:val="0"/>
      </w:rPr>
    </w:lvl>
    <w:lvl w:ilvl="1">
      <w:start w:val="5"/>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9" w15:restartNumberingAfterBreak="0">
    <w:nsid w:val="1EA55341"/>
    <w:multiLevelType w:val="hybridMultilevel"/>
    <w:tmpl w:val="0A4C70A4"/>
    <w:lvl w:ilvl="0" w:tplc="16D663DA">
      <w:start w:val="1"/>
      <w:numFmt w:val="lowerRoman"/>
      <w:lvlText w:val="(%1)"/>
      <w:lvlJc w:val="left"/>
      <w:pPr>
        <w:ind w:left="1353" w:hanging="720"/>
      </w:pPr>
      <w:rPr>
        <w:rFonts w:hint="default"/>
      </w:rPr>
    </w:lvl>
    <w:lvl w:ilvl="1" w:tplc="280A0019" w:tentative="1">
      <w:start w:val="1"/>
      <w:numFmt w:val="lowerLetter"/>
      <w:lvlText w:val="%2."/>
      <w:lvlJc w:val="left"/>
      <w:pPr>
        <w:ind w:left="1713" w:hanging="360"/>
      </w:pPr>
    </w:lvl>
    <w:lvl w:ilvl="2" w:tplc="280A001B" w:tentative="1">
      <w:start w:val="1"/>
      <w:numFmt w:val="lowerRoman"/>
      <w:lvlText w:val="%3."/>
      <w:lvlJc w:val="right"/>
      <w:pPr>
        <w:ind w:left="2433" w:hanging="180"/>
      </w:pPr>
    </w:lvl>
    <w:lvl w:ilvl="3" w:tplc="280A000F" w:tentative="1">
      <w:start w:val="1"/>
      <w:numFmt w:val="decimal"/>
      <w:lvlText w:val="%4."/>
      <w:lvlJc w:val="left"/>
      <w:pPr>
        <w:ind w:left="3153" w:hanging="360"/>
      </w:pPr>
    </w:lvl>
    <w:lvl w:ilvl="4" w:tplc="280A0019" w:tentative="1">
      <w:start w:val="1"/>
      <w:numFmt w:val="lowerLetter"/>
      <w:lvlText w:val="%5."/>
      <w:lvlJc w:val="left"/>
      <w:pPr>
        <w:ind w:left="3873" w:hanging="360"/>
      </w:pPr>
    </w:lvl>
    <w:lvl w:ilvl="5" w:tplc="280A001B" w:tentative="1">
      <w:start w:val="1"/>
      <w:numFmt w:val="lowerRoman"/>
      <w:lvlText w:val="%6."/>
      <w:lvlJc w:val="right"/>
      <w:pPr>
        <w:ind w:left="4593" w:hanging="180"/>
      </w:pPr>
    </w:lvl>
    <w:lvl w:ilvl="6" w:tplc="280A000F" w:tentative="1">
      <w:start w:val="1"/>
      <w:numFmt w:val="decimal"/>
      <w:lvlText w:val="%7."/>
      <w:lvlJc w:val="left"/>
      <w:pPr>
        <w:ind w:left="5313" w:hanging="360"/>
      </w:pPr>
    </w:lvl>
    <w:lvl w:ilvl="7" w:tplc="280A0019" w:tentative="1">
      <w:start w:val="1"/>
      <w:numFmt w:val="lowerLetter"/>
      <w:lvlText w:val="%8."/>
      <w:lvlJc w:val="left"/>
      <w:pPr>
        <w:ind w:left="6033" w:hanging="360"/>
      </w:pPr>
    </w:lvl>
    <w:lvl w:ilvl="8" w:tplc="280A001B" w:tentative="1">
      <w:start w:val="1"/>
      <w:numFmt w:val="lowerRoman"/>
      <w:lvlText w:val="%9."/>
      <w:lvlJc w:val="right"/>
      <w:pPr>
        <w:ind w:left="6753" w:hanging="180"/>
      </w:pPr>
    </w:lvl>
  </w:abstractNum>
  <w:abstractNum w:abstractNumId="10" w15:restartNumberingAfterBreak="0">
    <w:nsid w:val="22D16A2D"/>
    <w:multiLevelType w:val="hybridMultilevel"/>
    <w:tmpl w:val="0EE84830"/>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7935E46"/>
    <w:multiLevelType w:val="hybridMultilevel"/>
    <w:tmpl w:val="2952A72A"/>
    <w:lvl w:ilvl="0" w:tplc="A3B27C68">
      <w:start w:val="127"/>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4A70BB"/>
    <w:multiLevelType w:val="hybridMultilevel"/>
    <w:tmpl w:val="F760B6D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E9951F8"/>
    <w:multiLevelType w:val="hybridMultilevel"/>
    <w:tmpl w:val="A8C63850"/>
    <w:lvl w:ilvl="0" w:tplc="B394E608">
      <w:start w:val="1"/>
      <w:numFmt w:val="bullet"/>
      <w:lvlText w:val=""/>
      <w:lvlJc w:val="left"/>
      <w:pPr>
        <w:tabs>
          <w:tab w:val="num" w:pos="720"/>
        </w:tabs>
        <w:ind w:left="720" w:hanging="360"/>
      </w:pPr>
      <w:rPr>
        <w:rFonts w:ascii="Wingdings" w:hAnsi="Wingdings" w:hint="default"/>
      </w:rPr>
    </w:lvl>
    <w:lvl w:ilvl="1" w:tplc="7EAADEF4" w:tentative="1">
      <w:start w:val="1"/>
      <w:numFmt w:val="bullet"/>
      <w:lvlText w:val=""/>
      <w:lvlJc w:val="left"/>
      <w:pPr>
        <w:tabs>
          <w:tab w:val="num" w:pos="1440"/>
        </w:tabs>
        <w:ind w:left="1440" w:hanging="360"/>
      </w:pPr>
      <w:rPr>
        <w:rFonts w:ascii="Wingdings" w:hAnsi="Wingdings" w:hint="default"/>
      </w:rPr>
    </w:lvl>
    <w:lvl w:ilvl="2" w:tplc="D1B802D6" w:tentative="1">
      <w:start w:val="1"/>
      <w:numFmt w:val="bullet"/>
      <w:lvlText w:val=""/>
      <w:lvlJc w:val="left"/>
      <w:pPr>
        <w:tabs>
          <w:tab w:val="num" w:pos="2160"/>
        </w:tabs>
        <w:ind w:left="2160" w:hanging="360"/>
      </w:pPr>
      <w:rPr>
        <w:rFonts w:ascii="Wingdings" w:hAnsi="Wingdings" w:hint="default"/>
      </w:rPr>
    </w:lvl>
    <w:lvl w:ilvl="3" w:tplc="3CD0571E" w:tentative="1">
      <w:start w:val="1"/>
      <w:numFmt w:val="bullet"/>
      <w:lvlText w:val=""/>
      <w:lvlJc w:val="left"/>
      <w:pPr>
        <w:tabs>
          <w:tab w:val="num" w:pos="2880"/>
        </w:tabs>
        <w:ind w:left="2880" w:hanging="360"/>
      </w:pPr>
      <w:rPr>
        <w:rFonts w:ascii="Wingdings" w:hAnsi="Wingdings" w:hint="default"/>
      </w:rPr>
    </w:lvl>
    <w:lvl w:ilvl="4" w:tplc="9C26E57E" w:tentative="1">
      <w:start w:val="1"/>
      <w:numFmt w:val="bullet"/>
      <w:lvlText w:val=""/>
      <w:lvlJc w:val="left"/>
      <w:pPr>
        <w:tabs>
          <w:tab w:val="num" w:pos="3600"/>
        </w:tabs>
        <w:ind w:left="3600" w:hanging="360"/>
      </w:pPr>
      <w:rPr>
        <w:rFonts w:ascii="Wingdings" w:hAnsi="Wingdings" w:hint="default"/>
      </w:rPr>
    </w:lvl>
    <w:lvl w:ilvl="5" w:tplc="CA6AD612" w:tentative="1">
      <w:start w:val="1"/>
      <w:numFmt w:val="bullet"/>
      <w:lvlText w:val=""/>
      <w:lvlJc w:val="left"/>
      <w:pPr>
        <w:tabs>
          <w:tab w:val="num" w:pos="4320"/>
        </w:tabs>
        <w:ind w:left="4320" w:hanging="360"/>
      </w:pPr>
      <w:rPr>
        <w:rFonts w:ascii="Wingdings" w:hAnsi="Wingdings" w:hint="default"/>
      </w:rPr>
    </w:lvl>
    <w:lvl w:ilvl="6" w:tplc="2936551E" w:tentative="1">
      <w:start w:val="1"/>
      <w:numFmt w:val="bullet"/>
      <w:lvlText w:val=""/>
      <w:lvlJc w:val="left"/>
      <w:pPr>
        <w:tabs>
          <w:tab w:val="num" w:pos="5040"/>
        </w:tabs>
        <w:ind w:left="5040" w:hanging="360"/>
      </w:pPr>
      <w:rPr>
        <w:rFonts w:ascii="Wingdings" w:hAnsi="Wingdings" w:hint="default"/>
      </w:rPr>
    </w:lvl>
    <w:lvl w:ilvl="7" w:tplc="DB6AF3DA" w:tentative="1">
      <w:start w:val="1"/>
      <w:numFmt w:val="bullet"/>
      <w:lvlText w:val=""/>
      <w:lvlJc w:val="left"/>
      <w:pPr>
        <w:tabs>
          <w:tab w:val="num" w:pos="5760"/>
        </w:tabs>
        <w:ind w:left="5760" w:hanging="360"/>
      </w:pPr>
      <w:rPr>
        <w:rFonts w:ascii="Wingdings" w:hAnsi="Wingdings" w:hint="default"/>
      </w:rPr>
    </w:lvl>
    <w:lvl w:ilvl="8" w:tplc="9F88B5F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EBB671F"/>
    <w:multiLevelType w:val="hybridMultilevel"/>
    <w:tmpl w:val="3F46BFD8"/>
    <w:lvl w:ilvl="0" w:tplc="7B168DD8">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5" w15:restartNumberingAfterBreak="0">
    <w:nsid w:val="37197F07"/>
    <w:multiLevelType w:val="hybridMultilevel"/>
    <w:tmpl w:val="BD947A40"/>
    <w:lvl w:ilvl="0" w:tplc="280A0001">
      <w:start w:val="1"/>
      <w:numFmt w:val="bullet"/>
      <w:lvlText w:val=""/>
      <w:lvlJc w:val="left"/>
      <w:pPr>
        <w:ind w:left="1068" w:hanging="360"/>
      </w:pPr>
      <w:rPr>
        <w:rFonts w:ascii="Symbol" w:hAnsi="Symbol" w:hint="default"/>
        <w:w w:val="100"/>
        <w:sz w:val="24"/>
        <w:szCs w:val="24"/>
        <w:lang w:val="es-ES" w:eastAsia="en-US" w:bidi="ar-SA"/>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395944FA"/>
    <w:multiLevelType w:val="hybridMultilevel"/>
    <w:tmpl w:val="E59EA21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293F67"/>
    <w:multiLevelType w:val="hybridMultilevel"/>
    <w:tmpl w:val="FC3667E4"/>
    <w:lvl w:ilvl="0" w:tplc="ED48915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928D5"/>
    <w:multiLevelType w:val="hybridMultilevel"/>
    <w:tmpl w:val="3A3C8F22"/>
    <w:lvl w:ilvl="0" w:tplc="155823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371DA"/>
    <w:multiLevelType w:val="hybridMultilevel"/>
    <w:tmpl w:val="31B66E3C"/>
    <w:lvl w:ilvl="0" w:tplc="53A0768E">
      <w:start w:val="1"/>
      <w:numFmt w:val="bullet"/>
      <w:lvlText w:val="•"/>
      <w:lvlJc w:val="left"/>
      <w:pPr>
        <w:tabs>
          <w:tab w:val="num" w:pos="720"/>
        </w:tabs>
        <w:ind w:left="720" w:hanging="360"/>
      </w:pPr>
      <w:rPr>
        <w:rFonts w:ascii="Times New Roman" w:hAnsi="Times New Roman" w:hint="default"/>
      </w:rPr>
    </w:lvl>
    <w:lvl w:ilvl="1" w:tplc="8170170C" w:tentative="1">
      <w:start w:val="1"/>
      <w:numFmt w:val="bullet"/>
      <w:lvlText w:val="•"/>
      <w:lvlJc w:val="left"/>
      <w:pPr>
        <w:tabs>
          <w:tab w:val="num" w:pos="1440"/>
        </w:tabs>
        <w:ind w:left="1440" w:hanging="360"/>
      </w:pPr>
      <w:rPr>
        <w:rFonts w:ascii="Times New Roman" w:hAnsi="Times New Roman" w:hint="default"/>
      </w:rPr>
    </w:lvl>
    <w:lvl w:ilvl="2" w:tplc="689EE03A" w:tentative="1">
      <w:start w:val="1"/>
      <w:numFmt w:val="bullet"/>
      <w:lvlText w:val="•"/>
      <w:lvlJc w:val="left"/>
      <w:pPr>
        <w:tabs>
          <w:tab w:val="num" w:pos="2160"/>
        </w:tabs>
        <w:ind w:left="2160" w:hanging="360"/>
      </w:pPr>
      <w:rPr>
        <w:rFonts w:ascii="Times New Roman" w:hAnsi="Times New Roman" w:hint="default"/>
      </w:rPr>
    </w:lvl>
    <w:lvl w:ilvl="3" w:tplc="AD3A25CA" w:tentative="1">
      <w:start w:val="1"/>
      <w:numFmt w:val="bullet"/>
      <w:lvlText w:val="•"/>
      <w:lvlJc w:val="left"/>
      <w:pPr>
        <w:tabs>
          <w:tab w:val="num" w:pos="2880"/>
        </w:tabs>
        <w:ind w:left="2880" w:hanging="360"/>
      </w:pPr>
      <w:rPr>
        <w:rFonts w:ascii="Times New Roman" w:hAnsi="Times New Roman" w:hint="default"/>
      </w:rPr>
    </w:lvl>
    <w:lvl w:ilvl="4" w:tplc="3B20897A" w:tentative="1">
      <w:start w:val="1"/>
      <w:numFmt w:val="bullet"/>
      <w:lvlText w:val="•"/>
      <w:lvlJc w:val="left"/>
      <w:pPr>
        <w:tabs>
          <w:tab w:val="num" w:pos="3600"/>
        </w:tabs>
        <w:ind w:left="3600" w:hanging="360"/>
      </w:pPr>
      <w:rPr>
        <w:rFonts w:ascii="Times New Roman" w:hAnsi="Times New Roman" w:hint="default"/>
      </w:rPr>
    </w:lvl>
    <w:lvl w:ilvl="5" w:tplc="A814BB96" w:tentative="1">
      <w:start w:val="1"/>
      <w:numFmt w:val="bullet"/>
      <w:lvlText w:val="•"/>
      <w:lvlJc w:val="left"/>
      <w:pPr>
        <w:tabs>
          <w:tab w:val="num" w:pos="4320"/>
        </w:tabs>
        <w:ind w:left="4320" w:hanging="360"/>
      </w:pPr>
      <w:rPr>
        <w:rFonts w:ascii="Times New Roman" w:hAnsi="Times New Roman" w:hint="default"/>
      </w:rPr>
    </w:lvl>
    <w:lvl w:ilvl="6" w:tplc="E688B268" w:tentative="1">
      <w:start w:val="1"/>
      <w:numFmt w:val="bullet"/>
      <w:lvlText w:val="•"/>
      <w:lvlJc w:val="left"/>
      <w:pPr>
        <w:tabs>
          <w:tab w:val="num" w:pos="5040"/>
        </w:tabs>
        <w:ind w:left="5040" w:hanging="360"/>
      </w:pPr>
      <w:rPr>
        <w:rFonts w:ascii="Times New Roman" w:hAnsi="Times New Roman" w:hint="default"/>
      </w:rPr>
    </w:lvl>
    <w:lvl w:ilvl="7" w:tplc="C4F45B50" w:tentative="1">
      <w:start w:val="1"/>
      <w:numFmt w:val="bullet"/>
      <w:lvlText w:val="•"/>
      <w:lvlJc w:val="left"/>
      <w:pPr>
        <w:tabs>
          <w:tab w:val="num" w:pos="5760"/>
        </w:tabs>
        <w:ind w:left="5760" w:hanging="360"/>
      </w:pPr>
      <w:rPr>
        <w:rFonts w:ascii="Times New Roman" w:hAnsi="Times New Roman" w:hint="default"/>
      </w:rPr>
    </w:lvl>
    <w:lvl w:ilvl="8" w:tplc="8694588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6904075"/>
    <w:multiLevelType w:val="hybridMultilevel"/>
    <w:tmpl w:val="0C128F04"/>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1" w15:restartNumberingAfterBreak="0">
    <w:nsid w:val="47CF0634"/>
    <w:multiLevelType w:val="hybridMultilevel"/>
    <w:tmpl w:val="9F10B7AC"/>
    <w:lvl w:ilvl="0" w:tplc="83780776">
      <w:start w:val="127"/>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89F4F82"/>
    <w:multiLevelType w:val="hybridMultilevel"/>
    <w:tmpl w:val="D214F92A"/>
    <w:lvl w:ilvl="0" w:tplc="8A6A9BAC">
      <w:start w:val="1"/>
      <w:numFmt w:val="bullet"/>
      <w:lvlText w:val="•"/>
      <w:lvlJc w:val="left"/>
      <w:pPr>
        <w:tabs>
          <w:tab w:val="num" w:pos="720"/>
        </w:tabs>
        <w:ind w:left="720" w:hanging="360"/>
      </w:pPr>
      <w:rPr>
        <w:rFonts w:ascii="Times New Roman" w:hAnsi="Times New Roman" w:hint="default"/>
      </w:rPr>
    </w:lvl>
    <w:lvl w:ilvl="1" w:tplc="95C65D68" w:tentative="1">
      <w:start w:val="1"/>
      <w:numFmt w:val="bullet"/>
      <w:lvlText w:val="•"/>
      <w:lvlJc w:val="left"/>
      <w:pPr>
        <w:tabs>
          <w:tab w:val="num" w:pos="1440"/>
        </w:tabs>
        <w:ind w:left="1440" w:hanging="360"/>
      </w:pPr>
      <w:rPr>
        <w:rFonts w:ascii="Times New Roman" w:hAnsi="Times New Roman" w:hint="default"/>
      </w:rPr>
    </w:lvl>
    <w:lvl w:ilvl="2" w:tplc="ED5A1D06" w:tentative="1">
      <w:start w:val="1"/>
      <w:numFmt w:val="bullet"/>
      <w:lvlText w:val="•"/>
      <w:lvlJc w:val="left"/>
      <w:pPr>
        <w:tabs>
          <w:tab w:val="num" w:pos="2160"/>
        </w:tabs>
        <w:ind w:left="2160" w:hanging="360"/>
      </w:pPr>
      <w:rPr>
        <w:rFonts w:ascii="Times New Roman" w:hAnsi="Times New Roman" w:hint="default"/>
      </w:rPr>
    </w:lvl>
    <w:lvl w:ilvl="3" w:tplc="F1329FC8" w:tentative="1">
      <w:start w:val="1"/>
      <w:numFmt w:val="bullet"/>
      <w:lvlText w:val="•"/>
      <w:lvlJc w:val="left"/>
      <w:pPr>
        <w:tabs>
          <w:tab w:val="num" w:pos="2880"/>
        </w:tabs>
        <w:ind w:left="2880" w:hanging="360"/>
      </w:pPr>
      <w:rPr>
        <w:rFonts w:ascii="Times New Roman" w:hAnsi="Times New Roman" w:hint="default"/>
      </w:rPr>
    </w:lvl>
    <w:lvl w:ilvl="4" w:tplc="3DB81392" w:tentative="1">
      <w:start w:val="1"/>
      <w:numFmt w:val="bullet"/>
      <w:lvlText w:val="•"/>
      <w:lvlJc w:val="left"/>
      <w:pPr>
        <w:tabs>
          <w:tab w:val="num" w:pos="3600"/>
        </w:tabs>
        <w:ind w:left="3600" w:hanging="360"/>
      </w:pPr>
      <w:rPr>
        <w:rFonts w:ascii="Times New Roman" w:hAnsi="Times New Roman" w:hint="default"/>
      </w:rPr>
    </w:lvl>
    <w:lvl w:ilvl="5" w:tplc="24CE3712" w:tentative="1">
      <w:start w:val="1"/>
      <w:numFmt w:val="bullet"/>
      <w:lvlText w:val="•"/>
      <w:lvlJc w:val="left"/>
      <w:pPr>
        <w:tabs>
          <w:tab w:val="num" w:pos="4320"/>
        </w:tabs>
        <w:ind w:left="4320" w:hanging="360"/>
      </w:pPr>
      <w:rPr>
        <w:rFonts w:ascii="Times New Roman" w:hAnsi="Times New Roman" w:hint="default"/>
      </w:rPr>
    </w:lvl>
    <w:lvl w:ilvl="6" w:tplc="1138D1F4" w:tentative="1">
      <w:start w:val="1"/>
      <w:numFmt w:val="bullet"/>
      <w:lvlText w:val="•"/>
      <w:lvlJc w:val="left"/>
      <w:pPr>
        <w:tabs>
          <w:tab w:val="num" w:pos="5040"/>
        </w:tabs>
        <w:ind w:left="5040" w:hanging="360"/>
      </w:pPr>
      <w:rPr>
        <w:rFonts w:ascii="Times New Roman" w:hAnsi="Times New Roman" w:hint="default"/>
      </w:rPr>
    </w:lvl>
    <w:lvl w:ilvl="7" w:tplc="FA4CC6C4" w:tentative="1">
      <w:start w:val="1"/>
      <w:numFmt w:val="bullet"/>
      <w:lvlText w:val="•"/>
      <w:lvlJc w:val="left"/>
      <w:pPr>
        <w:tabs>
          <w:tab w:val="num" w:pos="5760"/>
        </w:tabs>
        <w:ind w:left="5760" w:hanging="360"/>
      </w:pPr>
      <w:rPr>
        <w:rFonts w:ascii="Times New Roman" w:hAnsi="Times New Roman" w:hint="default"/>
      </w:rPr>
    </w:lvl>
    <w:lvl w:ilvl="8" w:tplc="C4929B3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98365E4"/>
    <w:multiLevelType w:val="hybridMultilevel"/>
    <w:tmpl w:val="45AE9F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A764DC9"/>
    <w:multiLevelType w:val="hybridMultilevel"/>
    <w:tmpl w:val="3CFC05AA"/>
    <w:lvl w:ilvl="0" w:tplc="981AB612">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D6418D"/>
    <w:multiLevelType w:val="hybridMultilevel"/>
    <w:tmpl w:val="FE886258"/>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4F86BAE"/>
    <w:multiLevelType w:val="hybridMultilevel"/>
    <w:tmpl w:val="A5F8CA1E"/>
    <w:lvl w:ilvl="0" w:tplc="280A000D">
      <w:start w:val="1"/>
      <w:numFmt w:val="bullet"/>
      <w:lvlText w:val=""/>
      <w:lvlJc w:val="left"/>
      <w:pPr>
        <w:ind w:left="2191" w:hanging="360"/>
      </w:pPr>
      <w:rPr>
        <w:rFonts w:ascii="Wingdings" w:hAnsi="Wingdings" w:hint="default"/>
      </w:rPr>
    </w:lvl>
    <w:lvl w:ilvl="1" w:tplc="280A0003" w:tentative="1">
      <w:start w:val="1"/>
      <w:numFmt w:val="bullet"/>
      <w:lvlText w:val="o"/>
      <w:lvlJc w:val="left"/>
      <w:pPr>
        <w:ind w:left="2911" w:hanging="360"/>
      </w:pPr>
      <w:rPr>
        <w:rFonts w:ascii="Courier New" w:hAnsi="Courier New" w:cs="Courier New" w:hint="default"/>
      </w:rPr>
    </w:lvl>
    <w:lvl w:ilvl="2" w:tplc="280A0005" w:tentative="1">
      <w:start w:val="1"/>
      <w:numFmt w:val="bullet"/>
      <w:lvlText w:val=""/>
      <w:lvlJc w:val="left"/>
      <w:pPr>
        <w:ind w:left="3631" w:hanging="360"/>
      </w:pPr>
      <w:rPr>
        <w:rFonts w:ascii="Wingdings" w:hAnsi="Wingdings" w:hint="default"/>
      </w:rPr>
    </w:lvl>
    <w:lvl w:ilvl="3" w:tplc="280A0001" w:tentative="1">
      <w:start w:val="1"/>
      <w:numFmt w:val="bullet"/>
      <w:lvlText w:val=""/>
      <w:lvlJc w:val="left"/>
      <w:pPr>
        <w:ind w:left="4351" w:hanging="360"/>
      </w:pPr>
      <w:rPr>
        <w:rFonts w:ascii="Symbol" w:hAnsi="Symbol" w:hint="default"/>
      </w:rPr>
    </w:lvl>
    <w:lvl w:ilvl="4" w:tplc="280A0003" w:tentative="1">
      <w:start w:val="1"/>
      <w:numFmt w:val="bullet"/>
      <w:lvlText w:val="o"/>
      <w:lvlJc w:val="left"/>
      <w:pPr>
        <w:ind w:left="5071" w:hanging="360"/>
      </w:pPr>
      <w:rPr>
        <w:rFonts w:ascii="Courier New" w:hAnsi="Courier New" w:cs="Courier New" w:hint="default"/>
      </w:rPr>
    </w:lvl>
    <w:lvl w:ilvl="5" w:tplc="280A0005" w:tentative="1">
      <w:start w:val="1"/>
      <w:numFmt w:val="bullet"/>
      <w:lvlText w:val=""/>
      <w:lvlJc w:val="left"/>
      <w:pPr>
        <w:ind w:left="5791" w:hanging="360"/>
      </w:pPr>
      <w:rPr>
        <w:rFonts w:ascii="Wingdings" w:hAnsi="Wingdings" w:hint="default"/>
      </w:rPr>
    </w:lvl>
    <w:lvl w:ilvl="6" w:tplc="280A0001" w:tentative="1">
      <w:start w:val="1"/>
      <w:numFmt w:val="bullet"/>
      <w:lvlText w:val=""/>
      <w:lvlJc w:val="left"/>
      <w:pPr>
        <w:ind w:left="6511" w:hanging="360"/>
      </w:pPr>
      <w:rPr>
        <w:rFonts w:ascii="Symbol" w:hAnsi="Symbol" w:hint="default"/>
      </w:rPr>
    </w:lvl>
    <w:lvl w:ilvl="7" w:tplc="280A0003" w:tentative="1">
      <w:start w:val="1"/>
      <w:numFmt w:val="bullet"/>
      <w:lvlText w:val="o"/>
      <w:lvlJc w:val="left"/>
      <w:pPr>
        <w:ind w:left="7231" w:hanging="360"/>
      </w:pPr>
      <w:rPr>
        <w:rFonts w:ascii="Courier New" w:hAnsi="Courier New" w:cs="Courier New" w:hint="default"/>
      </w:rPr>
    </w:lvl>
    <w:lvl w:ilvl="8" w:tplc="280A0005" w:tentative="1">
      <w:start w:val="1"/>
      <w:numFmt w:val="bullet"/>
      <w:lvlText w:val=""/>
      <w:lvlJc w:val="left"/>
      <w:pPr>
        <w:ind w:left="7951" w:hanging="360"/>
      </w:pPr>
      <w:rPr>
        <w:rFonts w:ascii="Wingdings" w:hAnsi="Wingdings" w:hint="default"/>
      </w:rPr>
    </w:lvl>
  </w:abstractNum>
  <w:abstractNum w:abstractNumId="27" w15:restartNumberingAfterBreak="0">
    <w:nsid w:val="5DFC5EC2"/>
    <w:multiLevelType w:val="hybridMultilevel"/>
    <w:tmpl w:val="FCCA97F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60E27FE1"/>
    <w:multiLevelType w:val="hybridMultilevel"/>
    <w:tmpl w:val="E320EFC0"/>
    <w:lvl w:ilvl="0" w:tplc="01DEFD52">
      <w:start w:val="1"/>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9" w15:restartNumberingAfterBreak="0">
    <w:nsid w:val="6A2F4D52"/>
    <w:multiLevelType w:val="hybridMultilevel"/>
    <w:tmpl w:val="F620E5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BE21924"/>
    <w:multiLevelType w:val="hybridMultilevel"/>
    <w:tmpl w:val="855A4B20"/>
    <w:lvl w:ilvl="0" w:tplc="992A6F6E">
      <w:start w:val="1"/>
      <w:numFmt w:val="bullet"/>
      <w:lvlText w:val="•"/>
      <w:lvlJc w:val="left"/>
      <w:pPr>
        <w:tabs>
          <w:tab w:val="num" w:pos="720"/>
        </w:tabs>
        <w:ind w:left="720" w:hanging="360"/>
      </w:pPr>
      <w:rPr>
        <w:rFonts w:ascii="Times New Roman" w:hAnsi="Times New Roman" w:hint="default"/>
      </w:rPr>
    </w:lvl>
    <w:lvl w:ilvl="1" w:tplc="6C06996A" w:tentative="1">
      <w:start w:val="1"/>
      <w:numFmt w:val="bullet"/>
      <w:lvlText w:val="•"/>
      <w:lvlJc w:val="left"/>
      <w:pPr>
        <w:tabs>
          <w:tab w:val="num" w:pos="1440"/>
        </w:tabs>
        <w:ind w:left="1440" w:hanging="360"/>
      </w:pPr>
      <w:rPr>
        <w:rFonts w:ascii="Times New Roman" w:hAnsi="Times New Roman" w:hint="default"/>
      </w:rPr>
    </w:lvl>
    <w:lvl w:ilvl="2" w:tplc="FABA64B8" w:tentative="1">
      <w:start w:val="1"/>
      <w:numFmt w:val="bullet"/>
      <w:lvlText w:val="•"/>
      <w:lvlJc w:val="left"/>
      <w:pPr>
        <w:tabs>
          <w:tab w:val="num" w:pos="2160"/>
        </w:tabs>
        <w:ind w:left="2160" w:hanging="360"/>
      </w:pPr>
      <w:rPr>
        <w:rFonts w:ascii="Times New Roman" w:hAnsi="Times New Roman" w:hint="default"/>
      </w:rPr>
    </w:lvl>
    <w:lvl w:ilvl="3" w:tplc="69AA0CFC" w:tentative="1">
      <w:start w:val="1"/>
      <w:numFmt w:val="bullet"/>
      <w:lvlText w:val="•"/>
      <w:lvlJc w:val="left"/>
      <w:pPr>
        <w:tabs>
          <w:tab w:val="num" w:pos="2880"/>
        </w:tabs>
        <w:ind w:left="2880" w:hanging="360"/>
      </w:pPr>
      <w:rPr>
        <w:rFonts w:ascii="Times New Roman" w:hAnsi="Times New Roman" w:hint="default"/>
      </w:rPr>
    </w:lvl>
    <w:lvl w:ilvl="4" w:tplc="5B809E3E" w:tentative="1">
      <w:start w:val="1"/>
      <w:numFmt w:val="bullet"/>
      <w:lvlText w:val="•"/>
      <w:lvlJc w:val="left"/>
      <w:pPr>
        <w:tabs>
          <w:tab w:val="num" w:pos="3600"/>
        </w:tabs>
        <w:ind w:left="3600" w:hanging="360"/>
      </w:pPr>
      <w:rPr>
        <w:rFonts w:ascii="Times New Roman" w:hAnsi="Times New Roman" w:hint="default"/>
      </w:rPr>
    </w:lvl>
    <w:lvl w:ilvl="5" w:tplc="17322EEE" w:tentative="1">
      <w:start w:val="1"/>
      <w:numFmt w:val="bullet"/>
      <w:lvlText w:val="•"/>
      <w:lvlJc w:val="left"/>
      <w:pPr>
        <w:tabs>
          <w:tab w:val="num" w:pos="4320"/>
        </w:tabs>
        <w:ind w:left="4320" w:hanging="360"/>
      </w:pPr>
      <w:rPr>
        <w:rFonts w:ascii="Times New Roman" w:hAnsi="Times New Roman" w:hint="default"/>
      </w:rPr>
    </w:lvl>
    <w:lvl w:ilvl="6" w:tplc="DAA6CE6E" w:tentative="1">
      <w:start w:val="1"/>
      <w:numFmt w:val="bullet"/>
      <w:lvlText w:val="•"/>
      <w:lvlJc w:val="left"/>
      <w:pPr>
        <w:tabs>
          <w:tab w:val="num" w:pos="5040"/>
        </w:tabs>
        <w:ind w:left="5040" w:hanging="360"/>
      </w:pPr>
      <w:rPr>
        <w:rFonts w:ascii="Times New Roman" w:hAnsi="Times New Roman" w:hint="default"/>
      </w:rPr>
    </w:lvl>
    <w:lvl w:ilvl="7" w:tplc="120CD41E" w:tentative="1">
      <w:start w:val="1"/>
      <w:numFmt w:val="bullet"/>
      <w:lvlText w:val="•"/>
      <w:lvlJc w:val="left"/>
      <w:pPr>
        <w:tabs>
          <w:tab w:val="num" w:pos="5760"/>
        </w:tabs>
        <w:ind w:left="5760" w:hanging="360"/>
      </w:pPr>
      <w:rPr>
        <w:rFonts w:ascii="Times New Roman" w:hAnsi="Times New Roman" w:hint="default"/>
      </w:rPr>
    </w:lvl>
    <w:lvl w:ilvl="8" w:tplc="29E4889C"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D6F134C"/>
    <w:multiLevelType w:val="hybridMultilevel"/>
    <w:tmpl w:val="D2C436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E5C0B4F"/>
    <w:multiLevelType w:val="hybridMultilevel"/>
    <w:tmpl w:val="12FE0880"/>
    <w:lvl w:ilvl="0" w:tplc="08090001">
      <w:start w:val="1"/>
      <w:numFmt w:val="bullet"/>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33" w15:restartNumberingAfterBreak="0">
    <w:nsid w:val="761008CD"/>
    <w:multiLevelType w:val="hybridMultilevel"/>
    <w:tmpl w:val="60482004"/>
    <w:lvl w:ilvl="0" w:tplc="85B4ABC6">
      <w:start w:val="1"/>
      <w:numFmt w:val="lowerRoman"/>
      <w:lvlText w:val="(%1)"/>
      <w:lvlJc w:val="left"/>
      <w:pPr>
        <w:ind w:left="1080" w:hanging="720"/>
      </w:pPr>
      <w:rPr>
        <w:rFonts w:eastAsiaTheme="majorEastAsia" w:hint="default"/>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7A380248"/>
    <w:multiLevelType w:val="hybridMultilevel"/>
    <w:tmpl w:val="817E4356"/>
    <w:lvl w:ilvl="0" w:tplc="28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B622627"/>
    <w:multiLevelType w:val="multilevel"/>
    <w:tmpl w:val="DF96161E"/>
    <w:lvl w:ilvl="0">
      <w:start w:val="1"/>
      <w:numFmt w:val="decimal"/>
      <w:lvlText w:val="%1."/>
      <w:lvlJc w:val="left"/>
      <w:pPr>
        <w:ind w:left="479" w:hanging="360"/>
      </w:pPr>
      <w:rPr>
        <w:rFonts w:hint="default"/>
        <w:b/>
        <w:bCs/>
        <w:i w:val="0"/>
        <w:iCs w:val="0"/>
        <w:sz w:val="22"/>
        <w:szCs w:val="22"/>
      </w:rPr>
    </w:lvl>
    <w:lvl w:ilvl="1">
      <w:start w:val="1"/>
      <w:numFmt w:val="decimal"/>
      <w:isLgl/>
      <w:lvlText w:val="%1.%2"/>
      <w:lvlJc w:val="left"/>
      <w:pPr>
        <w:ind w:left="479" w:hanging="360"/>
      </w:pPr>
      <w:rPr>
        <w:rFonts w:hint="default"/>
        <w:b/>
        <w:bCs/>
      </w:rPr>
    </w:lvl>
    <w:lvl w:ilvl="2">
      <w:start w:val="1"/>
      <w:numFmt w:val="decimal"/>
      <w:isLgl/>
      <w:lvlText w:val="%1.%2.%3"/>
      <w:lvlJc w:val="left"/>
      <w:pPr>
        <w:ind w:left="839" w:hanging="720"/>
      </w:pPr>
      <w:rPr>
        <w:rFonts w:hint="default"/>
      </w:rPr>
    </w:lvl>
    <w:lvl w:ilvl="3">
      <w:start w:val="1"/>
      <w:numFmt w:val="decimal"/>
      <w:isLgl/>
      <w:lvlText w:val="%1.%2.%3.%4"/>
      <w:lvlJc w:val="left"/>
      <w:pPr>
        <w:ind w:left="839" w:hanging="720"/>
      </w:pPr>
      <w:rPr>
        <w:rFonts w:hint="default"/>
      </w:rPr>
    </w:lvl>
    <w:lvl w:ilvl="4">
      <w:start w:val="1"/>
      <w:numFmt w:val="decimal"/>
      <w:isLgl/>
      <w:lvlText w:val="%1.%2.%3.%4.%5"/>
      <w:lvlJc w:val="left"/>
      <w:pPr>
        <w:ind w:left="1199" w:hanging="1080"/>
      </w:pPr>
      <w:rPr>
        <w:rFonts w:hint="default"/>
      </w:rPr>
    </w:lvl>
    <w:lvl w:ilvl="5">
      <w:start w:val="1"/>
      <w:numFmt w:val="decimal"/>
      <w:isLgl/>
      <w:lvlText w:val="%1.%2.%3.%4.%5.%6"/>
      <w:lvlJc w:val="left"/>
      <w:pPr>
        <w:ind w:left="1199" w:hanging="1080"/>
      </w:pPr>
      <w:rPr>
        <w:rFonts w:hint="default"/>
      </w:rPr>
    </w:lvl>
    <w:lvl w:ilvl="6">
      <w:start w:val="1"/>
      <w:numFmt w:val="decimal"/>
      <w:isLgl/>
      <w:lvlText w:val="%1.%2.%3.%4.%5.%6.%7"/>
      <w:lvlJc w:val="left"/>
      <w:pPr>
        <w:ind w:left="1559" w:hanging="1440"/>
      </w:pPr>
      <w:rPr>
        <w:rFonts w:hint="default"/>
      </w:rPr>
    </w:lvl>
    <w:lvl w:ilvl="7">
      <w:start w:val="1"/>
      <w:numFmt w:val="decimal"/>
      <w:isLgl/>
      <w:lvlText w:val="%1.%2.%3.%4.%5.%6.%7.%8"/>
      <w:lvlJc w:val="left"/>
      <w:pPr>
        <w:ind w:left="1559" w:hanging="1440"/>
      </w:pPr>
      <w:rPr>
        <w:rFonts w:hint="default"/>
      </w:rPr>
    </w:lvl>
    <w:lvl w:ilvl="8">
      <w:start w:val="1"/>
      <w:numFmt w:val="decimal"/>
      <w:isLgl/>
      <w:lvlText w:val="%1.%2.%3.%4.%5.%6.%7.%8.%9"/>
      <w:lvlJc w:val="left"/>
      <w:pPr>
        <w:ind w:left="1919" w:hanging="1800"/>
      </w:pPr>
      <w:rPr>
        <w:rFonts w:hint="default"/>
      </w:rPr>
    </w:lvl>
  </w:abstractNum>
  <w:abstractNum w:abstractNumId="36" w15:restartNumberingAfterBreak="0">
    <w:nsid w:val="7D690138"/>
    <w:multiLevelType w:val="hybridMultilevel"/>
    <w:tmpl w:val="F5B6E2D4"/>
    <w:lvl w:ilvl="0" w:tplc="280A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num w:numId="1" w16cid:durableId="1027104997">
    <w:abstractNumId w:val="4"/>
  </w:num>
  <w:num w:numId="2" w16cid:durableId="2101833746">
    <w:abstractNumId w:val="7"/>
  </w:num>
  <w:num w:numId="3" w16cid:durableId="430510479">
    <w:abstractNumId w:val="32"/>
  </w:num>
  <w:num w:numId="4" w16cid:durableId="664936669">
    <w:abstractNumId w:val="35"/>
  </w:num>
  <w:num w:numId="5" w16cid:durableId="1899826845">
    <w:abstractNumId w:val="36"/>
  </w:num>
  <w:num w:numId="6" w16cid:durableId="777991802">
    <w:abstractNumId w:val="6"/>
  </w:num>
  <w:num w:numId="7" w16cid:durableId="15154793">
    <w:abstractNumId w:val="25"/>
  </w:num>
  <w:num w:numId="8" w16cid:durableId="793330618">
    <w:abstractNumId w:val="27"/>
  </w:num>
  <w:num w:numId="9" w16cid:durableId="434131046">
    <w:abstractNumId w:val="24"/>
  </w:num>
  <w:num w:numId="10" w16cid:durableId="1574003851">
    <w:abstractNumId w:val="10"/>
  </w:num>
  <w:num w:numId="11" w16cid:durableId="1950118098">
    <w:abstractNumId w:val="13"/>
  </w:num>
  <w:num w:numId="12" w16cid:durableId="1530483488">
    <w:abstractNumId w:val="28"/>
  </w:num>
  <w:num w:numId="13" w16cid:durableId="2088261132">
    <w:abstractNumId w:val="14"/>
  </w:num>
  <w:num w:numId="14" w16cid:durableId="1151141610">
    <w:abstractNumId w:val="15"/>
  </w:num>
  <w:num w:numId="15" w16cid:durableId="792021201">
    <w:abstractNumId w:val="23"/>
  </w:num>
  <w:num w:numId="16" w16cid:durableId="494881486">
    <w:abstractNumId w:val="3"/>
  </w:num>
  <w:num w:numId="17" w16cid:durableId="1595744549">
    <w:abstractNumId w:val="12"/>
  </w:num>
  <w:num w:numId="18" w16cid:durableId="185604917">
    <w:abstractNumId w:val="26"/>
  </w:num>
  <w:num w:numId="19" w16cid:durableId="991983817">
    <w:abstractNumId w:val="8"/>
  </w:num>
  <w:num w:numId="20" w16cid:durableId="80952806">
    <w:abstractNumId w:val="20"/>
  </w:num>
  <w:num w:numId="21" w16cid:durableId="1216505092">
    <w:abstractNumId w:val="5"/>
  </w:num>
  <w:num w:numId="22" w16cid:durableId="361982209">
    <w:abstractNumId w:val="33"/>
  </w:num>
  <w:num w:numId="23" w16cid:durableId="1516308441">
    <w:abstractNumId w:val="34"/>
  </w:num>
  <w:num w:numId="24" w16cid:durableId="632447569">
    <w:abstractNumId w:val="11"/>
  </w:num>
  <w:num w:numId="25" w16cid:durableId="961182249">
    <w:abstractNumId w:val="21"/>
  </w:num>
  <w:num w:numId="26" w16cid:durableId="727456568">
    <w:abstractNumId w:val="1"/>
  </w:num>
  <w:num w:numId="27" w16cid:durableId="1937519880">
    <w:abstractNumId w:val="22"/>
  </w:num>
  <w:num w:numId="28" w16cid:durableId="290939262">
    <w:abstractNumId w:val="30"/>
  </w:num>
  <w:num w:numId="29" w16cid:durableId="1287467614">
    <w:abstractNumId w:val="19"/>
  </w:num>
  <w:num w:numId="30" w16cid:durableId="104152815">
    <w:abstractNumId w:val="17"/>
  </w:num>
  <w:num w:numId="31" w16cid:durableId="565266637">
    <w:abstractNumId w:val="18"/>
  </w:num>
  <w:num w:numId="32" w16cid:durableId="801076906">
    <w:abstractNumId w:val="9"/>
  </w:num>
  <w:num w:numId="33" w16cid:durableId="510801136">
    <w:abstractNumId w:val="2"/>
  </w:num>
  <w:num w:numId="34" w16cid:durableId="1894460119">
    <w:abstractNumId w:val="31"/>
  </w:num>
  <w:num w:numId="35" w16cid:durableId="1026910171">
    <w:abstractNumId w:val="29"/>
  </w:num>
  <w:num w:numId="36" w16cid:durableId="20995238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13698919">
    <w:abstractNumId w:val="0"/>
  </w:num>
  <w:num w:numId="38" w16cid:durableId="59331781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4F8"/>
    <w:rsid w:val="00004EEF"/>
    <w:rsid w:val="000117C7"/>
    <w:rsid w:val="00012B4B"/>
    <w:rsid w:val="00017333"/>
    <w:rsid w:val="00021EE5"/>
    <w:rsid w:val="00024F9C"/>
    <w:rsid w:val="00025313"/>
    <w:rsid w:val="00025EEB"/>
    <w:rsid w:val="00031B7F"/>
    <w:rsid w:val="00032209"/>
    <w:rsid w:val="00037660"/>
    <w:rsid w:val="00037B2D"/>
    <w:rsid w:val="00040796"/>
    <w:rsid w:val="000422DA"/>
    <w:rsid w:val="00042AB0"/>
    <w:rsid w:val="00042CBD"/>
    <w:rsid w:val="00044843"/>
    <w:rsid w:val="000448FD"/>
    <w:rsid w:val="00045A46"/>
    <w:rsid w:val="00045F17"/>
    <w:rsid w:val="00046889"/>
    <w:rsid w:val="000468EA"/>
    <w:rsid w:val="00047E6B"/>
    <w:rsid w:val="0005078F"/>
    <w:rsid w:val="00052668"/>
    <w:rsid w:val="0005281B"/>
    <w:rsid w:val="0005454A"/>
    <w:rsid w:val="00055FBC"/>
    <w:rsid w:val="00061301"/>
    <w:rsid w:val="00062F3D"/>
    <w:rsid w:val="000634D8"/>
    <w:rsid w:val="00063EB4"/>
    <w:rsid w:val="000649DF"/>
    <w:rsid w:val="00064DD8"/>
    <w:rsid w:val="00072658"/>
    <w:rsid w:val="0007524D"/>
    <w:rsid w:val="00077898"/>
    <w:rsid w:val="000833AD"/>
    <w:rsid w:val="0008767E"/>
    <w:rsid w:val="00094818"/>
    <w:rsid w:val="00094866"/>
    <w:rsid w:val="00095A3D"/>
    <w:rsid w:val="000A1D5C"/>
    <w:rsid w:val="000A219B"/>
    <w:rsid w:val="000A38AC"/>
    <w:rsid w:val="000A4966"/>
    <w:rsid w:val="000A5107"/>
    <w:rsid w:val="000A6375"/>
    <w:rsid w:val="000B0BAA"/>
    <w:rsid w:val="000B6807"/>
    <w:rsid w:val="000B7557"/>
    <w:rsid w:val="000B7D73"/>
    <w:rsid w:val="000C275E"/>
    <w:rsid w:val="000C47E7"/>
    <w:rsid w:val="000C50CE"/>
    <w:rsid w:val="000C5427"/>
    <w:rsid w:val="000C55A9"/>
    <w:rsid w:val="000C70B2"/>
    <w:rsid w:val="000C75A6"/>
    <w:rsid w:val="000D022F"/>
    <w:rsid w:val="000D3134"/>
    <w:rsid w:val="000D3D38"/>
    <w:rsid w:val="000D5081"/>
    <w:rsid w:val="000D5950"/>
    <w:rsid w:val="000E40AA"/>
    <w:rsid w:val="000E5C27"/>
    <w:rsid w:val="000E7D70"/>
    <w:rsid w:val="000F06BF"/>
    <w:rsid w:val="000F1332"/>
    <w:rsid w:val="000F2DF6"/>
    <w:rsid w:val="000F65E8"/>
    <w:rsid w:val="001001FE"/>
    <w:rsid w:val="00100239"/>
    <w:rsid w:val="001008D1"/>
    <w:rsid w:val="001106FC"/>
    <w:rsid w:val="001116CB"/>
    <w:rsid w:val="0011761C"/>
    <w:rsid w:val="001201E1"/>
    <w:rsid w:val="00121131"/>
    <w:rsid w:val="001218DC"/>
    <w:rsid w:val="00121C1D"/>
    <w:rsid w:val="00123FC4"/>
    <w:rsid w:val="0012512D"/>
    <w:rsid w:val="00130501"/>
    <w:rsid w:val="00130B49"/>
    <w:rsid w:val="00130F56"/>
    <w:rsid w:val="001310D6"/>
    <w:rsid w:val="00131354"/>
    <w:rsid w:val="0013257E"/>
    <w:rsid w:val="00132CED"/>
    <w:rsid w:val="0013495E"/>
    <w:rsid w:val="00134E1A"/>
    <w:rsid w:val="00142771"/>
    <w:rsid w:val="00144D4A"/>
    <w:rsid w:val="00144E2A"/>
    <w:rsid w:val="00147C31"/>
    <w:rsid w:val="00147FA5"/>
    <w:rsid w:val="00150EEB"/>
    <w:rsid w:val="0016033F"/>
    <w:rsid w:val="0016072C"/>
    <w:rsid w:val="001639F0"/>
    <w:rsid w:val="00163D13"/>
    <w:rsid w:val="00164257"/>
    <w:rsid w:val="00165567"/>
    <w:rsid w:val="001660F6"/>
    <w:rsid w:val="00166458"/>
    <w:rsid w:val="00171306"/>
    <w:rsid w:val="0017499A"/>
    <w:rsid w:val="00175182"/>
    <w:rsid w:val="00176843"/>
    <w:rsid w:val="001773DD"/>
    <w:rsid w:val="00180239"/>
    <w:rsid w:val="001822C1"/>
    <w:rsid w:val="00183981"/>
    <w:rsid w:val="00184243"/>
    <w:rsid w:val="00192BEC"/>
    <w:rsid w:val="00197407"/>
    <w:rsid w:val="00197921"/>
    <w:rsid w:val="001A2AFD"/>
    <w:rsid w:val="001A5E8C"/>
    <w:rsid w:val="001A66E0"/>
    <w:rsid w:val="001A7368"/>
    <w:rsid w:val="001B249D"/>
    <w:rsid w:val="001B40A0"/>
    <w:rsid w:val="001B5A7F"/>
    <w:rsid w:val="001B67BA"/>
    <w:rsid w:val="001B721F"/>
    <w:rsid w:val="001C1F29"/>
    <w:rsid w:val="001C1F68"/>
    <w:rsid w:val="001C2340"/>
    <w:rsid w:val="001C2424"/>
    <w:rsid w:val="001C24A7"/>
    <w:rsid w:val="001C29D3"/>
    <w:rsid w:val="001C43BD"/>
    <w:rsid w:val="001C52BE"/>
    <w:rsid w:val="001C55C3"/>
    <w:rsid w:val="001C7173"/>
    <w:rsid w:val="001C79A9"/>
    <w:rsid w:val="001C7B6F"/>
    <w:rsid w:val="001D1193"/>
    <w:rsid w:val="001D3BD8"/>
    <w:rsid w:val="001D4D81"/>
    <w:rsid w:val="001D4F4B"/>
    <w:rsid w:val="001D5354"/>
    <w:rsid w:val="001D61C3"/>
    <w:rsid w:val="001E2534"/>
    <w:rsid w:val="001E3AE8"/>
    <w:rsid w:val="001E6EE2"/>
    <w:rsid w:val="001F31E9"/>
    <w:rsid w:val="001F4F9A"/>
    <w:rsid w:val="001F658B"/>
    <w:rsid w:val="002048A8"/>
    <w:rsid w:val="00206153"/>
    <w:rsid w:val="00207258"/>
    <w:rsid w:val="0021072A"/>
    <w:rsid w:val="0021260B"/>
    <w:rsid w:val="00216941"/>
    <w:rsid w:val="00217930"/>
    <w:rsid w:val="00220A30"/>
    <w:rsid w:val="00221306"/>
    <w:rsid w:val="0022462F"/>
    <w:rsid w:val="00233ACC"/>
    <w:rsid w:val="00234C6A"/>
    <w:rsid w:val="00234CD1"/>
    <w:rsid w:val="002369C2"/>
    <w:rsid w:val="0024003E"/>
    <w:rsid w:val="0024021C"/>
    <w:rsid w:val="00241915"/>
    <w:rsid w:val="002427D5"/>
    <w:rsid w:val="00247BB1"/>
    <w:rsid w:val="0025140F"/>
    <w:rsid w:val="00251927"/>
    <w:rsid w:val="002571F3"/>
    <w:rsid w:val="00260096"/>
    <w:rsid w:val="0026234B"/>
    <w:rsid w:val="00264A97"/>
    <w:rsid w:val="00265F16"/>
    <w:rsid w:val="00267049"/>
    <w:rsid w:val="00267D9E"/>
    <w:rsid w:val="002739F5"/>
    <w:rsid w:val="00274E10"/>
    <w:rsid w:val="002759DC"/>
    <w:rsid w:val="00275D49"/>
    <w:rsid w:val="00277C2A"/>
    <w:rsid w:val="00283479"/>
    <w:rsid w:val="002902F8"/>
    <w:rsid w:val="00290961"/>
    <w:rsid w:val="002929E6"/>
    <w:rsid w:val="002934FD"/>
    <w:rsid w:val="002A717E"/>
    <w:rsid w:val="002A78E2"/>
    <w:rsid w:val="002B14D1"/>
    <w:rsid w:val="002B2646"/>
    <w:rsid w:val="002B5823"/>
    <w:rsid w:val="002C3D6E"/>
    <w:rsid w:val="002C47B3"/>
    <w:rsid w:val="002C53A0"/>
    <w:rsid w:val="002C6274"/>
    <w:rsid w:val="002D282E"/>
    <w:rsid w:val="002D2A02"/>
    <w:rsid w:val="002D33EE"/>
    <w:rsid w:val="002D7484"/>
    <w:rsid w:val="002E12A6"/>
    <w:rsid w:val="002E5626"/>
    <w:rsid w:val="002F65B6"/>
    <w:rsid w:val="002F6F23"/>
    <w:rsid w:val="00302FB2"/>
    <w:rsid w:val="0030403D"/>
    <w:rsid w:val="0030464C"/>
    <w:rsid w:val="00313B0E"/>
    <w:rsid w:val="00314862"/>
    <w:rsid w:val="00315EEC"/>
    <w:rsid w:val="00322253"/>
    <w:rsid w:val="00326592"/>
    <w:rsid w:val="00331201"/>
    <w:rsid w:val="00332156"/>
    <w:rsid w:val="00337481"/>
    <w:rsid w:val="00342CBD"/>
    <w:rsid w:val="0034607C"/>
    <w:rsid w:val="003534BE"/>
    <w:rsid w:val="0035748F"/>
    <w:rsid w:val="00357729"/>
    <w:rsid w:val="003725DF"/>
    <w:rsid w:val="00374517"/>
    <w:rsid w:val="00375B18"/>
    <w:rsid w:val="00375F39"/>
    <w:rsid w:val="00377991"/>
    <w:rsid w:val="00381004"/>
    <w:rsid w:val="003820B9"/>
    <w:rsid w:val="003834BE"/>
    <w:rsid w:val="00386A9D"/>
    <w:rsid w:val="003902C0"/>
    <w:rsid w:val="003942A3"/>
    <w:rsid w:val="003A06E3"/>
    <w:rsid w:val="003A0984"/>
    <w:rsid w:val="003A34DE"/>
    <w:rsid w:val="003A3840"/>
    <w:rsid w:val="003A58DD"/>
    <w:rsid w:val="003A5D32"/>
    <w:rsid w:val="003A652B"/>
    <w:rsid w:val="003A6D3C"/>
    <w:rsid w:val="003B148F"/>
    <w:rsid w:val="003B2813"/>
    <w:rsid w:val="003B41BE"/>
    <w:rsid w:val="003B511B"/>
    <w:rsid w:val="003B7FC0"/>
    <w:rsid w:val="003C27B4"/>
    <w:rsid w:val="003C65C5"/>
    <w:rsid w:val="003D0693"/>
    <w:rsid w:val="003D2D2F"/>
    <w:rsid w:val="003D54B4"/>
    <w:rsid w:val="003D6EA9"/>
    <w:rsid w:val="003E2932"/>
    <w:rsid w:val="003E3639"/>
    <w:rsid w:val="003E603D"/>
    <w:rsid w:val="003E6B9C"/>
    <w:rsid w:val="003F2B93"/>
    <w:rsid w:val="003F3C76"/>
    <w:rsid w:val="003F46DA"/>
    <w:rsid w:val="00410132"/>
    <w:rsid w:val="0041158E"/>
    <w:rsid w:val="00411C3C"/>
    <w:rsid w:val="00420733"/>
    <w:rsid w:val="0042256A"/>
    <w:rsid w:val="00423333"/>
    <w:rsid w:val="00423948"/>
    <w:rsid w:val="0042690F"/>
    <w:rsid w:val="00426CDB"/>
    <w:rsid w:val="00435086"/>
    <w:rsid w:val="00435CC9"/>
    <w:rsid w:val="00440A73"/>
    <w:rsid w:val="00440C2D"/>
    <w:rsid w:val="00441E6C"/>
    <w:rsid w:val="00442652"/>
    <w:rsid w:val="00442730"/>
    <w:rsid w:val="00443DAB"/>
    <w:rsid w:val="00443E51"/>
    <w:rsid w:val="00445939"/>
    <w:rsid w:val="0044652D"/>
    <w:rsid w:val="004565ED"/>
    <w:rsid w:val="00456C22"/>
    <w:rsid w:val="00463680"/>
    <w:rsid w:val="004638E1"/>
    <w:rsid w:val="00464627"/>
    <w:rsid w:val="004657AD"/>
    <w:rsid w:val="0046711D"/>
    <w:rsid w:val="00473B3A"/>
    <w:rsid w:val="00474BAF"/>
    <w:rsid w:val="004773FD"/>
    <w:rsid w:val="004900E9"/>
    <w:rsid w:val="00493858"/>
    <w:rsid w:val="00497EDD"/>
    <w:rsid w:val="004A04D9"/>
    <w:rsid w:val="004A21B2"/>
    <w:rsid w:val="004A3850"/>
    <w:rsid w:val="004A54BF"/>
    <w:rsid w:val="004A6316"/>
    <w:rsid w:val="004A6AA2"/>
    <w:rsid w:val="004B0A4D"/>
    <w:rsid w:val="004B3395"/>
    <w:rsid w:val="004B5AEB"/>
    <w:rsid w:val="004B7554"/>
    <w:rsid w:val="004C7C1A"/>
    <w:rsid w:val="004D2C8B"/>
    <w:rsid w:val="004D60AC"/>
    <w:rsid w:val="004E01C0"/>
    <w:rsid w:val="004E16D0"/>
    <w:rsid w:val="004E785B"/>
    <w:rsid w:val="004E7F18"/>
    <w:rsid w:val="004F09D2"/>
    <w:rsid w:val="004F3FE6"/>
    <w:rsid w:val="00501056"/>
    <w:rsid w:val="0050350B"/>
    <w:rsid w:val="00504E32"/>
    <w:rsid w:val="005063B8"/>
    <w:rsid w:val="00506B45"/>
    <w:rsid w:val="00507D32"/>
    <w:rsid w:val="00514097"/>
    <w:rsid w:val="00515842"/>
    <w:rsid w:val="00516AB4"/>
    <w:rsid w:val="00517977"/>
    <w:rsid w:val="005226A9"/>
    <w:rsid w:val="005226BF"/>
    <w:rsid w:val="0052425F"/>
    <w:rsid w:val="00525F50"/>
    <w:rsid w:val="005307CC"/>
    <w:rsid w:val="0053524A"/>
    <w:rsid w:val="0053676B"/>
    <w:rsid w:val="00537207"/>
    <w:rsid w:val="0053771A"/>
    <w:rsid w:val="00542D16"/>
    <w:rsid w:val="00544E72"/>
    <w:rsid w:val="00545266"/>
    <w:rsid w:val="00550CED"/>
    <w:rsid w:val="0055146B"/>
    <w:rsid w:val="0055252B"/>
    <w:rsid w:val="00552E42"/>
    <w:rsid w:val="0055468D"/>
    <w:rsid w:val="00555833"/>
    <w:rsid w:val="00556017"/>
    <w:rsid w:val="00556B09"/>
    <w:rsid w:val="00564C1D"/>
    <w:rsid w:val="0056506B"/>
    <w:rsid w:val="00565DFF"/>
    <w:rsid w:val="00570A12"/>
    <w:rsid w:val="00574C1C"/>
    <w:rsid w:val="00575A3D"/>
    <w:rsid w:val="005804CD"/>
    <w:rsid w:val="00581A00"/>
    <w:rsid w:val="00583866"/>
    <w:rsid w:val="00586FAC"/>
    <w:rsid w:val="0059391D"/>
    <w:rsid w:val="00594591"/>
    <w:rsid w:val="0059736E"/>
    <w:rsid w:val="005A2754"/>
    <w:rsid w:val="005A3855"/>
    <w:rsid w:val="005A43C1"/>
    <w:rsid w:val="005A44AB"/>
    <w:rsid w:val="005A56A7"/>
    <w:rsid w:val="005A61B7"/>
    <w:rsid w:val="005A6B8D"/>
    <w:rsid w:val="005A7679"/>
    <w:rsid w:val="005B20C3"/>
    <w:rsid w:val="005B4FB1"/>
    <w:rsid w:val="005C124A"/>
    <w:rsid w:val="005C1300"/>
    <w:rsid w:val="005C4290"/>
    <w:rsid w:val="005C516A"/>
    <w:rsid w:val="005C5D72"/>
    <w:rsid w:val="005C5ED1"/>
    <w:rsid w:val="005C6735"/>
    <w:rsid w:val="005D00C2"/>
    <w:rsid w:val="005E3F44"/>
    <w:rsid w:val="005E5F59"/>
    <w:rsid w:val="005F3F57"/>
    <w:rsid w:val="005F57DD"/>
    <w:rsid w:val="005F7A7B"/>
    <w:rsid w:val="00600876"/>
    <w:rsid w:val="00600D45"/>
    <w:rsid w:val="00601074"/>
    <w:rsid w:val="006010B6"/>
    <w:rsid w:val="00602CC7"/>
    <w:rsid w:val="006053E2"/>
    <w:rsid w:val="00605976"/>
    <w:rsid w:val="006136D9"/>
    <w:rsid w:val="00614281"/>
    <w:rsid w:val="00617172"/>
    <w:rsid w:val="00620543"/>
    <w:rsid w:val="0062117E"/>
    <w:rsid w:val="00621E79"/>
    <w:rsid w:val="00622726"/>
    <w:rsid w:val="00622E09"/>
    <w:rsid w:val="00627871"/>
    <w:rsid w:val="00632A56"/>
    <w:rsid w:val="00636727"/>
    <w:rsid w:val="0063696A"/>
    <w:rsid w:val="0064020A"/>
    <w:rsid w:val="00641A72"/>
    <w:rsid w:val="00644575"/>
    <w:rsid w:val="0064522F"/>
    <w:rsid w:val="0064545A"/>
    <w:rsid w:val="0065003D"/>
    <w:rsid w:val="006536B9"/>
    <w:rsid w:val="0065395B"/>
    <w:rsid w:val="0065517A"/>
    <w:rsid w:val="006604A4"/>
    <w:rsid w:val="0067101D"/>
    <w:rsid w:val="00673CDC"/>
    <w:rsid w:val="0068011E"/>
    <w:rsid w:val="006852ED"/>
    <w:rsid w:val="00686394"/>
    <w:rsid w:val="006866FF"/>
    <w:rsid w:val="006871A6"/>
    <w:rsid w:val="00687F2B"/>
    <w:rsid w:val="00690FC8"/>
    <w:rsid w:val="00692291"/>
    <w:rsid w:val="00693CED"/>
    <w:rsid w:val="00694C6A"/>
    <w:rsid w:val="006963C1"/>
    <w:rsid w:val="006A2003"/>
    <w:rsid w:val="006A37B7"/>
    <w:rsid w:val="006A5681"/>
    <w:rsid w:val="006A7771"/>
    <w:rsid w:val="006B01C4"/>
    <w:rsid w:val="006B0889"/>
    <w:rsid w:val="006B76EF"/>
    <w:rsid w:val="006C0E86"/>
    <w:rsid w:val="006C2126"/>
    <w:rsid w:val="006C2602"/>
    <w:rsid w:val="006C55D7"/>
    <w:rsid w:val="006C5A71"/>
    <w:rsid w:val="006D239F"/>
    <w:rsid w:val="006D6485"/>
    <w:rsid w:val="006E463E"/>
    <w:rsid w:val="006E4F81"/>
    <w:rsid w:val="006E55F3"/>
    <w:rsid w:val="006E75EB"/>
    <w:rsid w:val="006F1356"/>
    <w:rsid w:val="006F2BB7"/>
    <w:rsid w:val="006F32E5"/>
    <w:rsid w:val="006F431E"/>
    <w:rsid w:val="006F4606"/>
    <w:rsid w:val="00711A0D"/>
    <w:rsid w:val="00711AF0"/>
    <w:rsid w:val="00715CD8"/>
    <w:rsid w:val="00716D8D"/>
    <w:rsid w:val="00717F89"/>
    <w:rsid w:val="00721D5E"/>
    <w:rsid w:val="007320CF"/>
    <w:rsid w:val="00735029"/>
    <w:rsid w:val="00740CBD"/>
    <w:rsid w:val="00740F03"/>
    <w:rsid w:val="00742CED"/>
    <w:rsid w:val="007448BB"/>
    <w:rsid w:val="00744967"/>
    <w:rsid w:val="007456FB"/>
    <w:rsid w:val="00745C7D"/>
    <w:rsid w:val="00747840"/>
    <w:rsid w:val="007527CE"/>
    <w:rsid w:val="007535A2"/>
    <w:rsid w:val="00754098"/>
    <w:rsid w:val="007545E7"/>
    <w:rsid w:val="007609DD"/>
    <w:rsid w:val="00760F6A"/>
    <w:rsid w:val="00762A4C"/>
    <w:rsid w:val="0076444D"/>
    <w:rsid w:val="00764B5F"/>
    <w:rsid w:val="00765517"/>
    <w:rsid w:val="00766FEE"/>
    <w:rsid w:val="0077024C"/>
    <w:rsid w:val="0077297F"/>
    <w:rsid w:val="00773ED6"/>
    <w:rsid w:val="0077598B"/>
    <w:rsid w:val="00775DDA"/>
    <w:rsid w:val="0077758E"/>
    <w:rsid w:val="00777D74"/>
    <w:rsid w:val="00782DB2"/>
    <w:rsid w:val="00787196"/>
    <w:rsid w:val="00787969"/>
    <w:rsid w:val="00787E98"/>
    <w:rsid w:val="00792CBD"/>
    <w:rsid w:val="00796C85"/>
    <w:rsid w:val="007A175D"/>
    <w:rsid w:val="007A1E8F"/>
    <w:rsid w:val="007A4EF9"/>
    <w:rsid w:val="007A7B19"/>
    <w:rsid w:val="007B5686"/>
    <w:rsid w:val="007C2853"/>
    <w:rsid w:val="007C374B"/>
    <w:rsid w:val="007C55A5"/>
    <w:rsid w:val="007C6EDA"/>
    <w:rsid w:val="007C7402"/>
    <w:rsid w:val="007D07B2"/>
    <w:rsid w:val="007D10B0"/>
    <w:rsid w:val="007D3D52"/>
    <w:rsid w:val="007D46B4"/>
    <w:rsid w:val="007D6026"/>
    <w:rsid w:val="007D7696"/>
    <w:rsid w:val="007E1A89"/>
    <w:rsid w:val="007E1D63"/>
    <w:rsid w:val="007E2AE1"/>
    <w:rsid w:val="007E477B"/>
    <w:rsid w:val="007E5348"/>
    <w:rsid w:val="007E5FFF"/>
    <w:rsid w:val="007E6A83"/>
    <w:rsid w:val="007E7117"/>
    <w:rsid w:val="007F0090"/>
    <w:rsid w:val="007F618E"/>
    <w:rsid w:val="007F7345"/>
    <w:rsid w:val="00801DC4"/>
    <w:rsid w:val="008026C2"/>
    <w:rsid w:val="008027E5"/>
    <w:rsid w:val="00803B0B"/>
    <w:rsid w:val="00803D09"/>
    <w:rsid w:val="008040B3"/>
    <w:rsid w:val="0081000A"/>
    <w:rsid w:val="00812602"/>
    <w:rsid w:val="00815243"/>
    <w:rsid w:val="0082010D"/>
    <w:rsid w:val="008218FF"/>
    <w:rsid w:val="00823322"/>
    <w:rsid w:val="008256A2"/>
    <w:rsid w:val="00826482"/>
    <w:rsid w:val="00826972"/>
    <w:rsid w:val="00826D62"/>
    <w:rsid w:val="00826D66"/>
    <w:rsid w:val="00827D4E"/>
    <w:rsid w:val="00827FE3"/>
    <w:rsid w:val="008314F8"/>
    <w:rsid w:val="008315E6"/>
    <w:rsid w:val="00833AC4"/>
    <w:rsid w:val="008362AE"/>
    <w:rsid w:val="00837634"/>
    <w:rsid w:val="008455A9"/>
    <w:rsid w:val="0084593A"/>
    <w:rsid w:val="008460C9"/>
    <w:rsid w:val="008515CE"/>
    <w:rsid w:val="00851B97"/>
    <w:rsid w:val="00857032"/>
    <w:rsid w:val="00861AE9"/>
    <w:rsid w:val="008625CE"/>
    <w:rsid w:val="00862C0F"/>
    <w:rsid w:val="00864747"/>
    <w:rsid w:val="00865F87"/>
    <w:rsid w:val="00867307"/>
    <w:rsid w:val="00867507"/>
    <w:rsid w:val="008676A1"/>
    <w:rsid w:val="00867ECE"/>
    <w:rsid w:val="00870AEA"/>
    <w:rsid w:val="00871B50"/>
    <w:rsid w:val="00873550"/>
    <w:rsid w:val="00873BA4"/>
    <w:rsid w:val="00881323"/>
    <w:rsid w:val="00882B9F"/>
    <w:rsid w:val="00883C43"/>
    <w:rsid w:val="00885237"/>
    <w:rsid w:val="00886255"/>
    <w:rsid w:val="008925BC"/>
    <w:rsid w:val="008953FA"/>
    <w:rsid w:val="00895E93"/>
    <w:rsid w:val="008A0D9C"/>
    <w:rsid w:val="008A1A17"/>
    <w:rsid w:val="008A6BFD"/>
    <w:rsid w:val="008B7B18"/>
    <w:rsid w:val="008C1C41"/>
    <w:rsid w:val="008C2136"/>
    <w:rsid w:val="008C7B52"/>
    <w:rsid w:val="008D1F69"/>
    <w:rsid w:val="008D6094"/>
    <w:rsid w:val="008E2493"/>
    <w:rsid w:val="008E518C"/>
    <w:rsid w:val="008F2848"/>
    <w:rsid w:val="008F3B36"/>
    <w:rsid w:val="008F79A5"/>
    <w:rsid w:val="008F7DF9"/>
    <w:rsid w:val="00900DDA"/>
    <w:rsid w:val="00901843"/>
    <w:rsid w:val="00903140"/>
    <w:rsid w:val="009066C1"/>
    <w:rsid w:val="00906A55"/>
    <w:rsid w:val="00906BD1"/>
    <w:rsid w:val="0091028C"/>
    <w:rsid w:val="00911E2D"/>
    <w:rsid w:val="0091515B"/>
    <w:rsid w:val="00916511"/>
    <w:rsid w:val="00917161"/>
    <w:rsid w:val="0091781E"/>
    <w:rsid w:val="009215D8"/>
    <w:rsid w:val="00921A69"/>
    <w:rsid w:val="00922054"/>
    <w:rsid w:val="0093188A"/>
    <w:rsid w:val="009345EA"/>
    <w:rsid w:val="00935BFD"/>
    <w:rsid w:val="0093616F"/>
    <w:rsid w:val="00937DDF"/>
    <w:rsid w:val="009446F6"/>
    <w:rsid w:val="0094478A"/>
    <w:rsid w:val="009475D1"/>
    <w:rsid w:val="00951ED6"/>
    <w:rsid w:val="00954290"/>
    <w:rsid w:val="009545A6"/>
    <w:rsid w:val="00955CFB"/>
    <w:rsid w:val="0096036C"/>
    <w:rsid w:val="0096352C"/>
    <w:rsid w:val="00963759"/>
    <w:rsid w:val="00972B65"/>
    <w:rsid w:val="009778ED"/>
    <w:rsid w:val="00985E5E"/>
    <w:rsid w:val="009862C0"/>
    <w:rsid w:val="00995C5B"/>
    <w:rsid w:val="00995F8C"/>
    <w:rsid w:val="00997C07"/>
    <w:rsid w:val="00997C8F"/>
    <w:rsid w:val="00997CD7"/>
    <w:rsid w:val="00997F3B"/>
    <w:rsid w:val="009A1DC1"/>
    <w:rsid w:val="009A6150"/>
    <w:rsid w:val="009B516A"/>
    <w:rsid w:val="009B5AB3"/>
    <w:rsid w:val="009C0A21"/>
    <w:rsid w:val="009C0D06"/>
    <w:rsid w:val="009C105E"/>
    <w:rsid w:val="009C11CB"/>
    <w:rsid w:val="009C121E"/>
    <w:rsid w:val="009C5D77"/>
    <w:rsid w:val="009C78CE"/>
    <w:rsid w:val="009D39FE"/>
    <w:rsid w:val="009D44C4"/>
    <w:rsid w:val="009E0132"/>
    <w:rsid w:val="009E03CD"/>
    <w:rsid w:val="009E18A7"/>
    <w:rsid w:val="009E48E4"/>
    <w:rsid w:val="009F1977"/>
    <w:rsid w:val="009F2C4E"/>
    <w:rsid w:val="009F2DEE"/>
    <w:rsid w:val="009F38EC"/>
    <w:rsid w:val="00A00465"/>
    <w:rsid w:val="00A04502"/>
    <w:rsid w:val="00A06407"/>
    <w:rsid w:val="00A07FC0"/>
    <w:rsid w:val="00A1785E"/>
    <w:rsid w:val="00A20374"/>
    <w:rsid w:val="00A218FD"/>
    <w:rsid w:val="00A229D3"/>
    <w:rsid w:val="00A22C5D"/>
    <w:rsid w:val="00A2367F"/>
    <w:rsid w:val="00A252E7"/>
    <w:rsid w:val="00A25A56"/>
    <w:rsid w:val="00A263CE"/>
    <w:rsid w:val="00A2697E"/>
    <w:rsid w:val="00A343E5"/>
    <w:rsid w:val="00A36860"/>
    <w:rsid w:val="00A36B7F"/>
    <w:rsid w:val="00A40F61"/>
    <w:rsid w:val="00A41F45"/>
    <w:rsid w:val="00A44E08"/>
    <w:rsid w:val="00A47F81"/>
    <w:rsid w:val="00A54360"/>
    <w:rsid w:val="00A545DB"/>
    <w:rsid w:val="00A5665B"/>
    <w:rsid w:val="00A5741F"/>
    <w:rsid w:val="00A57E86"/>
    <w:rsid w:val="00A63202"/>
    <w:rsid w:val="00A63745"/>
    <w:rsid w:val="00A64B61"/>
    <w:rsid w:val="00A65C6D"/>
    <w:rsid w:val="00A665D9"/>
    <w:rsid w:val="00A66B82"/>
    <w:rsid w:val="00A714E1"/>
    <w:rsid w:val="00A72FB8"/>
    <w:rsid w:val="00A75F88"/>
    <w:rsid w:val="00A7698E"/>
    <w:rsid w:val="00A80FE2"/>
    <w:rsid w:val="00A8298D"/>
    <w:rsid w:val="00A839EB"/>
    <w:rsid w:val="00A90FB8"/>
    <w:rsid w:val="00A91E97"/>
    <w:rsid w:val="00A941BD"/>
    <w:rsid w:val="00A94A0D"/>
    <w:rsid w:val="00A952C4"/>
    <w:rsid w:val="00A96C22"/>
    <w:rsid w:val="00A97E6A"/>
    <w:rsid w:val="00AA3EA2"/>
    <w:rsid w:val="00AA4C9C"/>
    <w:rsid w:val="00AA5203"/>
    <w:rsid w:val="00AB0304"/>
    <w:rsid w:val="00AB2A22"/>
    <w:rsid w:val="00AB357A"/>
    <w:rsid w:val="00AB7D3F"/>
    <w:rsid w:val="00AC0E7F"/>
    <w:rsid w:val="00AC1087"/>
    <w:rsid w:val="00AC4369"/>
    <w:rsid w:val="00AC48AE"/>
    <w:rsid w:val="00AC54D1"/>
    <w:rsid w:val="00AC6059"/>
    <w:rsid w:val="00AC65BE"/>
    <w:rsid w:val="00AD29E3"/>
    <w:rsid w:val="00AD66EA"/>
    <w:rsid w:val="00AE4A1D"/>
    <w:rsid w:val="00AE5849"/>
    <w:rsid w:val="00AF10AB"/>
    <w:rsid w:val="00AF14AE"/>
    <w:rsid w:val="00AF33C8"/>
    <w:rsid w:val="00B01504"/>
    <w:rsid w:val="00B01A8E"/>
    <w:rsid w:val="00B02441"/>
    <w:rsid w:val="00B042BE"/>
    <w:rsid w:val="00B07D99"/>
    <w:rsid w:val="00B1211D"/>
    <w:rsid w:val="00B1274A"/>
    <w:rsid w:val="00B129A2"/>
    <w:rsid w:val="00B13652"/>
    <w:rsid w:val="00B148BC"/>
    <w:rsid w:val="00B177D5"/>
    <w:rsid w:val="00B17C91"/>
    <w:rsid w:val="00B208D6"/>
    <w:rsid w:val="00B24488"/>
    <w:rsid w:val="00B260A8"/>
    <w:rsid w:val="00B26565"/>
    <w:rsid w:val="00B27558"/>
    <w:rsid w:val="00B3004A"/>
    <w:rsid w:val="00B37F4F"/>
    <w:rsid w:val="00B43D6D"/>
    <w:rsid w:val="00B4501D"/>
    <w:rsid w:val="00B46843"/>
    <w:rsid w:val="00B46E13"/>
    <w:rsid w:val="00B502D4"/>
    <w:rsid w:val="00B554E9"/>
    <w:rsid w:val="00B62D14"/>
    <w:rsid w:val="00B62DB6"/>
    <w:rsid w:val="00B649BC"/>
    <w:rsid w:val="00B701B1"/>
    <w:rsid w:val="00B70524"/>
    <w:rsid w:val="00B7086E"/>
    <w:rsid w:val="00B71D08"/>
    <w:rsid w:val="00B72249"/>
    <w:rsid w:val="00B73348"/>
    <w:rsid w:val="00B739EF"/>
    <w:rsid w:val="00B74012"/>
    <w:rsid w:val="00B74F2D"/>
    <w:rsid w:val="00B75B73"/>
    <w:rsid w:val="00B8187D"/>
    <w:rsid w:val="00B865C1"/>
    <w:rsid w:val="00B86811"/>
    <w:rsid w:val="00B90262"/>
    <w:rsid w:val="00B9043C"/>
    <w:rsid w:val="00B90BB1"/>
    <w:rsid w:val="00B94746"/>
    <w:rsid w:val="00B957AB"/>
    <w:rsid w:val="00B96360"/>
    <w:rsid w:val="00BA30E4"/>
    <w:rsid w:val="00BA3E15"/>
    <w:rsid w:val="00BA4CDE"/>
    <w:rsid w:val="00BA6E72"/>
    <w:rsid w:val="00BB1BEC"/>
    <w:rsid w:val="00BB3B19"/>
    <w:rsid w:val="00BB7598"/>
    <w:rsid w:val="00BC2736"/>
    <w:rsid w:val="00BC31FE"/>
    <w:rsid w:val="00BC4B02"/>
    <w:rsid w:val="00BC7664"/>
    <w:rsid w:val="00BC79A7"/>
    <w:rsid w:val="00BD2420"/>
    <w:rsid w:val="00BD4568"/>
    <w:rsid w:val="00BD5DE4"/>
    <w:rsid w:val="00BD612F"/>
    <w:rsid w:val="00BD7830"/>
    <w:rsid w:val="00BD7B59"/>
    <w:rsid w:val="00BE1003"/>
    <w:rsid w:val="00BE1FCF"/>
    <w:rsid w:val="00BE308F"/>
    <w:rsid w:val="00BE7B8F"/>
    <w:rsid w:val="00BF081C"/>
    <w:rsid w:val="00BF16BE"/>
    <w:rsid w:val="00BF5C4A"/>
    <w:rsid w:val="00BF777E"/>
    <w:rsid w:val="00C0693B"/>
    <w:rsid w:val="00C12F36"/>
    <w:rsid w:val="00C160B3"/>
    <w:rsid w:val="00C213F7"/>
    <w:rsid w:val="00C2145A"/>
    <w:rsid w:val="00C2185A"/>
    <w:rsid w:val="00C22C95"/>
    <w:rsid w:val="00C25904"/>
    <w:rsid w:val="00C31D37"/>
    <w:rsid w:val="00C31E59"/>
    <w:rsid w:val="00C35F8D"/>
    <w:rsid w:val="00C36697"/>
    <w:rsid w:val="00C4062E"/>
    <w:rsid w:val="00C434C0"/>
    <w:rsid w:val="00C450A3"/>
    <w:rsid w:val="00C45DD9"/>
    <w:rsid w:val="00C4669B"/>
    <w:rsid w:val="00C51732"/>
    <w:rsid w:val="00C53175"/>
    <w:rsid w:val="00C54844"/>
    <w:rsid w:val="00C61A4D"/>
    <w:rsid w:val="00C64465"/>
    <w:rsid w:val="00C648B3"/>
    <w:rsid w:val="00C65A8E"/>
    <w:rsid w:val="00C66364"/>
    <w:rsid w:val="00C70919"/>
    <w:rsid w:val="00C7302D"/>
    <w:rsid w:val="00C74387"/>
    <w:rsid w:val="00C75022"/>
    <w:rsid w:val="00C75079"/>
    <w:rsid w:val="00C85BF4"/>
    <w:rsid w:val="00C86BAE"/>
    <w:rsid w:val="00C86C8A"/>
    <w:rsid w:val="00C92EBC"/>
    <w:rsid w:val="00C95B0A"/>
    <w:rsid w:val="00C95D3F"/>
    <w:rsid w:val="00C95E0E"/>
    <w:rsid w:val="00C979D3"/>
    <w:rsid w:val="00CA135F"/>
    <w:rsid w:val="00CA2CB6"/>
    <w:rsid w:val="00CA485B"/>
    <w:rsid w:val="00CB0670"/>
    <w:rsid w:val="00CB460F"/>
    <w:rsid w:val="00CB50C6"/>
    <w:rsid w:val="00CB6C35"/>
    <w:rsid w:val="00CC0EF0"/>
    <w:rsid w:val="00CC4F39"/>
    <w:rsid w:val="00CC5C8F"/>
    <w:rsid w:val="00CC673D"/>
    <w:rsid w:val="00CC7F50"/>
    <w:rsid w:val="00CD479B"/>
    <w:rsid w:val="00CD6426"/>
    <w:rsid w:val="00CD7934"/>
    <w:rsid w:val="00CE301F"/>
    <w:rsid w:val="00CE440F"/>
    <w:rsid w:val="00CE57F6"/>
    <w:rsid w:val="00CE70C6"/>
    <w:rsid w:val="00CE7D2A"/>
    <w:rsid w:val="00CF1E29"/>
    <w:rsid w:val="00CF1E3B"/>
    <w:rsid w:val="00CF5845"/>
    <w:rsid w:val="00CF6A39"/>
    <w:rsid w:val="00CF6DCE"/>
    <w:rsid w:val="00D0074D"/>
    <w:rsid w:val="00D017AD"/>
    <w:rsid w:val="00D01A74"/>
    <w:rsid w:val="00D01BCC"/>
    <w:rsid w:val="00D0219F"/>
    <w:rsid w:val="00D02585"/>
    <w:rsid w:val="00D06DEB"/>
    <w:rsid w:val="00D077E3"/>
    <w:rsid w:val="00D07F76"/>
    <w:rsid w:val="00D12554"/>
    <w:rsid w:val="00D17B5F"/>
    <w:rsid w:val="00D24982"/>
    <w:rsid w:val="00D269E7"/>
    <w:rsid w:val="00D27A47"/>
    <w:rsid w:val="00D31ECF"/>
    <w:rsid w:val="00D33B49"/>
    <w:rsid w:val="00D33C9E"/>
    <w:rsid w:val="00D34A76"/>
    <w:rsid w:val="00D35289"/>
    <w:rsid w:val="00D3701B"/>
    <w:rsid w:val="00D37EB9"/>
    <w:rsid w:val="00D4099E"/>
    <w:rsid w:val="00D41BE2"/>
    <w:rsid w:val="00D460A7"/>
    <w:rsid w:val="00D46929"/>
    <w:rsid w:val="00D478C7"/>
    <w:rsid w:val="00D5091C"/>
    <w:rsid w:val="00D5137F"/>
    <w:rsid w:val="00D528C6"/>
    <w:rsid w:val="00D56D4F"/>
    <w:rsid w:val="00D60BF3"/>
    <w:rsid w:val="00D60D57"/>
    <w:rsid w:val="00D61103"/>
    <w:rsid w:val="00D65DB7"/>
    <w:rsid w:val="00D66AA6"/>
    <w:rsid w:val="00D6790B"/>
    <w:rsid w:val="00D67CE6"/>
    <w:rsid w:val="00D708F1"/>
    <w:rsid w:val="00D70FE1"/>
    <w:rsid w:val="00D724D7"/>
    <w:rsid w:val="00D72B09"/>
    <w:rsid w:val="00D761AF"/>
    <w:rsid w:val="00D76DCA"/>
    <w:rsid w:val="00D7729F"/>
    <w:rsid w:val="00D80339"/>
    <w:rsid w:val="00D808C5"/>
    <w:rsid w:val="00D83ACA"/>
    <w:rsid w:val="00D85102"/>
    <w:rsid w:val="00D86D26"/>
    <w:rsid w:val="00D875FB"/>
    <w:rsid w:val="00D9067E"/>
    <w:rsid w:val="00D929EC"/>
    <w:rsid w:val="00D92BE9"/>
    <w:rsid w:val="00D92EEA"/>
    <w:rsid w:val="00D932AA"/>
    <w:rsid w:val="00D93F50"/>
    <w:rsid w:val="00D94EBE"/>
    <w:rsid w:val="00D95E7C"/>
    <w:rsid w:val="00D9645B"/>
    <w:rsid w:val="00D96F40"/>
    <w:rsid w:val="00DA0018"/>
    <w:rsid w:val="00DA01FE"/>
    <w:rsid w:val="00DA046E"/>
    <w:rsid w:val="00DA1534"/>
    <w:rsid w:val="00DA34D8"/>
    <w:rsid w:val="00DA452B"/>
    <w:rsid w:val="00DB1B6C"/>
    <w:rsid w:val="00DB3577"/>
    <w:rsid w:val="00DB3EDE"/>
    <w:rsid w:val="00DB6AB3"/>
    <w:rsid w:val="00DC0296"/>
    <w:rsid w:val="00DC2FBF"/>
    <w:rsid w:val="00DC3FD8"/>
    <w:rsid w:val="00DD1991"/>
    <w:rsid w:val="00DD1998"/>
    <w:rsid w:val="00DD371F"/>
    <w:rsid w:val="00DD45C5"/>
    <w:rsid w:val="00DD48A6"/>
    <w:rsid w:val="00DD51B3"/>
    <w:rsid w:val="00DD5245"/>
    <w:rsid w:val="00DD7BB9"/>
    <w:rsid w:val="00DD7C6B"/>
    <w:rsid w:val="00DE03C4"/>
    <w:rsid w:val="00DE0877"/>
    <w:rsid w:val="00DE32C4"/>
    <w:rsid w:val="00DE380A"/>
    <w:rsid w:val="00DE3874"/>
    <w:rsid w:val="00DE4705"/>
    <w:rsid w:val="00DF0C8A"/>
    <w:rsid w:val="00DF1EF2"/>
    <w:rsid w:val="00DF3A2C"/>
    <w:rsid w:val="00DF49E1"/>
    <w:rsid w:val="00DF72C6"/>
    <w:rsid w:val="00DF7321"/>
    <w:rsid w:val="00DF73B6"/>
    <w:rsid w:val="00E010B0"/>
    <w:rsid w:val="00E02D5E"/>
    <w:rsid w:val="00E069EE"/>
    <w:rsid w:val="00E100CD"/>
    <w:rsid w:val="00E11803"/>
    <w:rsid w:val="00E17B19"/>
    <w:rsid w:val="00E239AF"/>
    <w:rsid w:val="00E27517"/>
    <w:rsid w:val="00E27F07"/>
    <w:rsid w:val="00E30A0D"/>
    <w:rsid w:val="00E3118F"/>
    <w:rsid w:val="00E31F39"/>
    <w:rsid w:val="00E34293"/>
    <w:rsid w:val="00E34961"/>
    <w:rsid w:val="00E425E7"/>
    <w:rsid w:val="00E458EB"/>
    <w:rsid w:val="00E45EEA"/>
    <w:rsid w:val="00E50EED"/>
    <w:rsid w:val="00E539B8"/>
    <w:rsid w:val="00E54894"/>
    <w:rsid w:val="00E56863"/>
    <w:rsid w:val="00E60752"/>
    <w:rsid w:val="00E6079C"/>
    <w:rsid w:val="00E63C25"/>
    <w:rsid w:val="00E81E98"/>
    <w:rsid w:val="00E84202"/>
    <w:rsid w:val="00E84A35"/>
    <w:rsid w:val="00E87C6A"/>
    <w:rsid w:val="00E913E8"/>
    <w:rsid w:val="00E929BA"/>
    <w:rsid w:val="00E93F90"/>
    <w:rsid w:val="00E94D92"/>
    <w:rsid w:val="00EA0151"/>
    <w:rsid w:val="00EA10B8"/>
    <w:rsid w:val="00EA2F07"/>
    <w:rsid w:val="00EA5E03"/>
    <w:rsid w:val="00EA72EB"/>
    <w:rsid w:val="00EA73B2"/>
    <w:rsid w:val="00EB0329"/>
    <w:rsid w:val="00EB2D38"/>
    <w:rsid w:val="00EB49F7"/>
    <w:rsid w:val="00EB4F76"/>
    <w:rsid w:val="00EC46B0"/>
    <w:rsid w:val="00EC57A4"/>
    <w:rsid w:val="00EC5F90"/>
    <w:rsid w:val="00ED7BC8"/>
    <w:rsid w:val="00EE2443"/>
    <w:rsid w:val="00EE7717"/>
    <w:rsid w:val="00EF7BF1"/>
    <w:rsid w:val="00F0014D"/>
    <w:rsid w:val="00F02DC8"/>
    <w:rsid w:val="00F03C19"/>
    <w:rsid w:val="00F15D74"/>
    <w:rsid w:val="00F20262"/>
    <w:rsid w:val="00F20BAC"/>
    <w:rsid w:val="00F21318"/>
    <w:rsid w:val="00F23507"/>
    <w:rsid w:val="00F265AE"/>
    <w:rsid w:val="00F30B09"/>
    <w:rsid w:val="00F30CDD"/>
    <w:rsid w:val="00F32624"/>
    <w:rsid w:val="00F345EA"/>
    <w:rsid w:val="00F34710"/>
    <w:rsid w:val="00F35FF0"/>
    <w:rsid w:val="00F3735B"/>
    <w:rsid w:val="00F426D0"/>
    <w:rsid w:val="00F42AEF"/>
    <w:rsid w:val="00F4378E"/>
    <w:rsid w:val="00F4515E"/>
    <w:rsid w:val="00F46DF5"/>
    <w:rsid w:val="00F50D10"/>
    <w:rsid w:val="00F51A69"/>
    <w:rsid w:val="00F532A0"/>
    <w:rsid w:val="00F55FAD"/>
    <w:rsid w:val="00F56658"/>
    <w:rsid w:val="00F56B06"/>
    <w:rsid w:val="00F5712B"/>
    <w:rsid w:val="00F57E75"/>
    <w:rsid w:val="00F62D4A"/>
    <w:rsid w:val="00F64D07"/>
    <w:rsid w:val="00F6797B"/>
    <w:rsid w:val="00F730BE"/>
    <w:rsid w:val="00F738B0"/>
    <w:rsid w:val="00F76F60"/>
    <w:rsid w:val="00F81A61"/>
    <w:rsid w:val="00F8768D"/>
    <w:rsid w:val="00F900E6"/>
    <w:rsid w:val="00F923C3"/>
    <w:rsid w:val="00F93FDF"/>
    <w:rsid w:val="00FA0B55"/>
    <w:rsid w:val="00FA2764"/>
    <w:rsid w:val="00FA5ED4"/>
    <w:rsid w:val="00FB22DE"/>
    <w:rsid w:val="00FB2B42"/>
    <w:rsid w:val="00FB5AC0"/>
    <w:rsid w:val="00FC37C0"/>
    <w:rsid w:val="00FC6352"/>
    <w:rsid w:val="00FC7270"/>
    <w:rsid w:val="00FC7AAD"/>
    <w:rsid w:val="00FD06B1"/>
    <w:rsid w:val="00FD1D4D"/>
    <w:rsid w:val="00FD22E9"/>
    <w:rsid w:val="00FD2B82"/>
    <w:rsid w:val="00FD4428"/>
    <w:rsid w:val="00FD6F0B"/>
    <w:rsid w:val="00FD7DA0"/>
    <w:rsid w:val="00FD7E69"/>
    <w:rsid w:val="00FE0F32"/>
    <w:rsid w:val="00FE1408"/>
    <w:rsid w:val="00FE17D8"/>
    <w:rsid w:val="00FE4630"/>
    <w:rsid w:val="00FE4E20"/>
    <w:rsid w:val="00FE5F6A"/>
    <w:rsid w:val="00FF16E4"/>
    <w:rsid w:val="00FF722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EC1BB"/>
  <w15:docId w15:val="{E158D2AA-3BD7-448C-A0FA-49377612B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314F8"/>
    <w:pPr>
      <w:widowControl w:val="0"/>
      <w:autoSpaceDE w:val="0"/>
      <w:autoSpaceDN w:val="0"/>
      <w:spacing w:after="0" w:line="240" w:lineRule="auto"/>
      <w:ind w:left="1212" w:hanging="427"/>
      <w:outlineLvl w:val="0"/>
    </w:pPr>
    <w:rPr>
      <w:rFonts w:ascii="Times New Roman" w:eastAsia="Times New Roman" w:hAnsi="Times New Roman" w:cs="Times New Roman"/>
      <w:b/>
      <w:bCs/>
      <w:sz w:val="24"/>
      <w:szCs w:val="24"/>
      <w:lang w:val="es-ES"/>
    </w:rPr>
  </w:style>
  <w:style w:type="paragraph" w:styleId="Ttulo2">
    <w:name w:val="heading 2"/>
    <w:basedOn w:val="Normal"/>
    <w:link w:val="Ttulo2Car"/>
    <w:uiPriority w:val="9"/>
    <w:unhideWhenUsed/>
    <w:qFormat/>
    <w:rsid w:val="008314F8"/>
    <w:pPr>
      <w:widowControl w:val="0"/>
      <w:autoSpaceDE w:val="0"/>
      <w:autoSpaceDN w:val="0"/>
      <w:spacing w:after="0" w:line="240" w:lineRule="auto"/>
      <w:ind w:left="119"/>
      <w:jc w:val="both"/>
      <w:outlineLvl w:val="1"/>
    </w:pPr>
    <w:rPr>
      <w:rFonts w:ascii="Times New Roman" w:eastAsia="Times New Roman" w:hAnsi="Times New Roman" w:cs="Times New Roman"/>
      <w:b/>
      <w:bCs/>
      <w:i/>
      <w:iCs/>
      <w:sz w:val="24"/>
      <w:szCs w:val="24"/>
      <w:lang w:val="es-ES"/>
    </w:rPr>
  </w:style>
  <w:style w:type="paragraph" w:styleId="Ttulo3">
    <w:name w:val="heading 3"/>
    <w:basedOn w:val="Normal"/>
    <w:next w:val="Normal"/>
    <w:link w:val="Ttulo3Car"/>
    <w:uiPriority w:val="9"/>
    <w:unhideWhenUsed/>
    <w:qFormat/>
    <w:rsid w:val="00052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963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Footnote,List Paragraph1,Cuadro 2-1,Párrafo de lista2,Lista 123,Titulo de Fígura,TITULO A,Bulleted List,Fundamentacion,Cita Pie de Página,titulo,Lista vistosa - Énfasis 11,Lista media 2 - Énfasis 41,Viñeta normal,NIVEL ONE,Number List 1"/>
    <w:basedOn w:val="Normal"/>
    <w:link w:val="PrrafodelistaCar"/>
    <w:uiPriority w:val="34"/>
    <w:qFormat/>
    <w:rsid w:val="008314F8"/>
    <w:pPr>
      <w:ind w:left="720"/>
      <w:contextualSpacing/>
    </w:pPr>
  </w:style>
  <w:style w:type="character" w:customStyle="1" w:styleId="Ttulo1Car">
    <w:name w:val="Título 1 Car"/>
    <w:basedOn w:val="Fuentedeprrafopredeter"/>
    <w:link w:val="Ttulo1"/>
    <w:uiPriority w:val="9"/>
    <w:rsid w:val="008314F8"/>
    <w:rPr>
      <w:rFonts w:ascii="Times New Roman" w:eastAsia="Times New Roman" w:hAnsi="Times New Roman" w:cs="Times New Roman"/>
      <w:b/>
      <w:bCs/>
      <w:sz w:val="24"/>
      <w:szCs w:val="24"/>
      <w:lang w:val="es-ES"/>
    </w:rPr>
  </w:style>
  <w:style w:type="character" w:customStyle="1" w:styleId="Ttulo2Car">
    <w:name w:val="Título 2 Car"/>
    <w:basedOn w:val="Fuentedeprrafopredeter"/>
    <w:link w:val="Ttulo2"/>
    <w:uiPriority w:val="9"/>
    <w:rsid w:val="008314F8"/>
    <w:rPr>
      <w:rFonts w:ascii="Times New Roman" w:eastAsia="Times New Roman" w:hAnsi="Times New Roman" w:cs="Times New Roman"/>
      <w:b/>
      <w:bCs/>
      <w:i/>
      <w:iCs/>
      <w:sz w:val="24"/>
      <w:szCs w:val="24"/>
      <w:lang w:val="es-ES"/>
    </w:rPr>
  </w:style>
  <w:style w:type="paragraph" w:styleId="Textoindependiente">
    <w:name w:val="Body Text"/>
    <w:basedOn w:val="Normal"/>
    <w:link w:val="TextoindependienteCar"/>
    <w:uiPriority w:val="1"/>
    <w:qFormat/>
    <w:rsid w:val="008314F8"/>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8314F8"/>
    <w:rPr>
      <w:rFonts w:ascii="Times New Roman" w:eastAsia="Times New Roman" w:hAnsi="Times New Roman" w:cs="Times New Roman"/>
      <w:sz w:val="24"/>
      <w:szCs w:val="24"/>
      <w:lang w:val="es-ES"/>
    </w:rPr>
  </w:style>
  <w:style w:type="paragraph" w:styleId="Ttulo">
    <w:name w:val="Title"/>
    <w:basedOn w:val="Normal"/>
    <w:link w:val="TtuloCar"/>
    <w:uiPriority w:val="10"/>
    <w:qFormat/>
    <w:rsid w:val="008314F8"/>
    <w:pPr>
      <w:widowControl w:val="0"/>
      <w:autoSpaceDE w:val="0"/>
      <w:autoSpaceDN w:val="0"/>
      <w:spacing w:before="88" w:after="0" w:line="240" w:lineRule="auto"/>
      <w:ind w:left="302" w:right="299"/>
      <w:jc w:val="center"/>
    </w:pPr>
    <w:rPr>
      <w:rFonts w:ascii="Times New Roman" w:eastAsia="Times New Roman" w:hAnsi="Times New Roman" w:cs="Times New Roman"/>
      <w:b/>
      <w:bCs/>
      <w:sz w:val="32"/>
      <w:szCs w:val="32"/>
      <w:lang w:val="es-ES"/>
    </w:rPr>
  </w:style>
  <w:style w:type="character" w:customStyle="1" w:styleId="TtuloCar">
    <w:name w:val="Título Car"/>
    <w:basedOn w:val="Fuentedeprrafopredeter"/>
    <w:link w:val="Ttulo"/>
    <w:uiPriority w:val="10"/>
    <w:rsid w:val="008314F8"/>
    <w:rPr>
      <w:rFonts w:ascii="Times New Roman" w:eastAsia="Times New Roman" w:hAnsi="Times New Roman" w:cs="Times New Roman"/>
      <w:b/>
      <w:bCs/>
      <w:sz w:val="32"/>
      <w:szCs w:val="32"/>
      <w:lang w:val="es-ES"/>
    </w:rPr>
  </w:style>
  <w:style w:type="paragraph" w:customStyle="1" w:styleId="TableParagraph">
    <w:name w:val="Table Paragraph"/>
    <w:basedOn w:val="Normal"/>
    <w:uiPriority w:val="1"/>
    <w:qFormat/>
    <w:rsid w:val="008314F8"/>
    <w:pPr>
      <w:widowControl w:val="0"/>
      <w:autoSpaceDE w:val="0"/>
      <w:autoSpaceDN w:val="0"/>
      <w:spacing w:after="0" w:line="240" w:lineRule="auto"/>
    </w:pPr>
    <w:rPr>
      <w:rFonts w:ascii="Times New Roman" w:eastAsia="Times New Roman" w:hAnsi="Times New Roman" w:cs="Times New Roman"/>
      <w:lang w:val="es-ES"/>
    </w:rPr>
  </w:style>
  <w:style w:type="paragraph" w:styleId="Textonotapie">
    <w:name w:val="footnote text"/>
    <w:aliases w:val="FA Fu,Geneva 9,Font: Geneva 9,Boston 10,f,Footnote Text Char,Footnote Text Char Char Char Char,Footnote Text Char Char Char Char Char Char Char Char,Footnote Text Char Char Char Char Char Char1,Footnote Text Char Char Char,single space,Ca"/>
    <w:basedOn w:val="Normal"/>
    <w:link w:val="TextonotapieCar"/>
    <w:uiPriority w:val="99"/>
    <w:unhideWhenUsed/>
    <w:qFormat/>
    <w:rsid w:val="008314F8"/>
    <w:pPr>
      <w:spacing w:after="0" w:line="240" w:lineRule="auto"/>
    </w:pPr>
    <w:rPr>
      <w:sz w:val="20"/>
      <w:szCs w:val="20"/>
      <w:lang w:val="en-GB"/>
    </w:rPr>
  </w:style>
  <w:style w:type="character" w:customStyle="1" w:styleId="TextonotapieCar">
    <w:name w:val="Texto nota pie Car"/>
    <w:aliases w:val="FA Fu Car,Geneva 9 Car,Font: Geneva 9 Car,Boston 10 Car,f Car,Footnote Text Char Car,Footnote Text Char Char Char Char Car,Footnote Text Char Char Char Char Char Char Char Char Car,Footnote Text Char Char Char Char Char Char1 Car"/>
    <w:basedOn w:val="Fuentedeprrafopredeter"/>
    <w:link w:val="Textonotapie"/>
    <w:uiPriority w:val="99"/>
    <w:rsid w:val="008314F8"/>
    <w:rPr>
      <w:sz w:val="20"/>
      <w:szCs w:val="20"/>
      <w:lang w:val="en-GB"/>
    </w:rPr>
  </w:style>
  <w:style w:type="character" w:styleId="Refdenotaalpie">
    <w:name w:val="footnote reference"/>
    <w:aliases w:val="16 Point,Superscript 6 Point,Footnote Reference.SES,Ref,de nota al pie,Appel note de bas de page,Texto de nota al pie,Ref. de nota al pie.,Footnotes refss,BVI fnr, BVI fnr,Footnote number,referencia nota al pie,4_G,Texto nota al pie"/>
    <w:basedOn w:val="Fuentedeprrafopredeter"/>
    <w:link w:val="Refdenotaalpie1"/>
    <w:uiPriority w:val="99"/>
    <w:unhideWhenUsed/>
    <w:qFormat/>
    <w:rsid w:val="008314F8"/>
    <w:rPr>
      <w:vertAlign w:val="superscript"/>
    </w:rPr>
  </w:style>
  <w:style w:type="paragraph" w:styleId="Encabezado">
    <w:name w:val="header"/>
    <w:basedOn w:val="Normal"/>
    <w:link w:val="EncabezadoCar"/>
    <w:uiPriority w:val="99"/>
    <w:unhideWhenUsed/>
    <w:rsid w:val="008314F8"/>
    <w:pPr>
      <w:tabs>
        <w:tab w:val="center" w:pos="4252"/>
        <w:tab w:val="right" w:pos="8504"/>
      </w:tabs>
      <w:spacing w:after="0" w:line="240" w:lineRule="auto"/>
    </w:pPr>
    <w:rPr>
      <w:lang w:val="en-GB"/>
    </w:rPr>
  </w:style>
  <w:style w:type="character" w:customStyle="1" w:styleId="EncabezadoCar">
    <w:name w:val="Encabezado Car"/>
    <w:basedOn w:val="Fuentedeprrafopredeter"/>
    <w:link w:val="Encabezado"/>
    <w:uiPriority w:val="99"/>
    <w:rsid w:val="008314F8"/>
    <w:rPr>
      <w:lang w:val="en-GB"/>
    </w:rPr>
  </w:style>
  <w:style w:type="paragraph" w:styleId="Piedepgina">
    <w:name w:val="footer"/>
    <w:basedOn w:val="Normal"/>
    <w:link w:val="PiedepginaCar"/>
    <w:uiPriority w:val="99"/>
    <w:unhideWhenUsed/>
    <w:rsid w:val="008314F8"/>
    <w:pPr>
      <w:tabs>
        <w:tab w:val="center" w:pos="4252"/>
        <w:tab w:val="right" w:pos="8504"/>
      </w:tabs>
      <w:spacing w:after="0" w:line="240" w:lineRule="auto"/>
    </w:pPr>
    <w:rPr>
      <w:lang w:val="en-GB"/>
    </w:rPr>
  </w:style>
  <w:style w:type="character" w:customStyle="1" w:styleId="PiedepginaCar">
    <w:name w:val="Pie de página Car"/>
    <w:basedOn w:val="Fuentedeprrafopredeter"/>
    <w:link w:val="Piedepgina"/>
    <w:uiPriority w:val="99"/>
    <w:rsid w:val="008314F8"/>
    <w:rPr>
      <w:lang w:val="en-GB"/>
    </w:rPr>
  </w:style>
  <w:style w:type="character" w:styleId="Hipervnculo">
    <w:name w:val="Hyperlink"/>
    <w:basedOn w:val="Fuentedeprrafopredeter"/>
    <w:uiPriority w:val="99"/>
    <w:unhideWhenUsed/>
    <w:rsid w:val="008314F8"/>
    <w:rPr>
      <w:color w:val="0563C1" w:themeColor="hyperlink"/>
      <w:u w:val="single"/>
    </w:rPr>
  </w:style>
  <w:style w:type="character" w:customStyle="1" w:styleId="Mencinsinresolver1">
    <w:name w:val="Mención sin resolver1"/>
    <w:basedOn w:val="Fuentedeprrafopredeter"/>
    <w:uiPriority w:val="99"/>
    <w:semiHidden/>
    <w:unhideWhenUsed/>
    <w:rsid w:val="008314F8"/>
    <w:rPr>
      <w:color w:val="605E5C"/>
      <w:shd w:val="clear" w:color="auto" w:fill="E1DFDD"/>
    </w:rPr>
  </w:style>
  <w:style w:type="table" w:styleId="Tablaconcuadrcula">
    <w:name w:val="Table Grid"/>
    <w:basedOn w:val="Tablanormal"/>
    <w:uiPriority w:val="39"/>
    <w:rsid w:val="00831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8314F8"/>
    <w:rPr>
      <w:sz w:val="16"/>
      <w:szCs w:val="16"/>
    </w:rPr>
  </w:style>
  <w:style w:type="paragraph" w:styleId="Textocomentario">
    <w:name w:val="annotation text"/>
    <w:basedOn w:val="Normal"/>
    <w:link w:val="TextocomentarioCar"/>
    <w:uiPriority w:val="99"/>
    <w:unhideWhenUsed/>
    <w:rsid w:val="008314F8"/>
    <w:pPr>
      <w:spacing w:line="240" w:lineRule="auto"/>
    </w:pPr>
    <w:rPr>
      <w:sz w:val="20"/>
      <w:szCs w:val="20"/>
    </w:rPr>
  </w:style>
  <w:style w:type="character" w:customStyle="1" w:styleId="TextocomentarioCar">
    <w:name w:val="Texto comentario Car"/>
    <w:basedOn w:val="Fuentedeprrafopredeter"/>
    <w:link w:val="Textocomentario"/>
    <w:uiPriority w:val="99"/>
    <w:rsid w:val="008314F8"/>
    <w:rPr>
      <w:sz w:val="20"/>
      <w:szCs w:val="20"/>
    </w:rPr>
  </w:style>
  <w:style w:type="paragraph" w:styleId="Asuntodelcomentario">
    <w:name w:val="annotation subject"/>
    <w:basedOn w:val="Textocomentario"/>
    <w:next w:val="Textocomentario"/>
    <w:link w:val="AsuntodelcomentarioCar"/>
    <w:uiPriority w:val="99"/>
    <w:semiHidden/>
    <w:unhideWhenUsed/>
    <w:rsid w:val="008314F8"/>
    <w:rPr>
      <w:b/>
      <w:bCs/>
    </w:rPr>
  </w:style>
  <w:style w:type="character" w:customStyle="1" w:styleId="AsuntodelcomentarioCar">
    <w:name w:val="Asunto del comentario Car"/>
    <w:basedOn w:val="TextocomentarioCar"/>
    <w:link w:val="Asuntodelcomentario"/>
    <w:uiPriority w:val="99"/>
    <w:semiHidden/>
    <w:rsid w:val="008314F8"/>
    <w:rPr>
      <w:b/>
      <w:bCs/>
      <w:sz w:val="20"/>
      <w:szCs w:val="20"/>
    </w:rPr>
  </w:style>
  <w:style w:type="paragraph" w:styleId="Textodeglobo">
    <w:name w:val="Balloon Text"/>
    <w:basedOn w:val="Normal"/>
    <w:link w:val="TextodegloboCar"/>
    <w:uiPriority w:val="99"/>
    <w:semiHidden/>
    <w:unhideWhenUsed/>
    <w:rsid w:val="008314F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314F8"/>
    <w:rPr>
      <w:rFonts w:ascii="Segoe UI" w:hAnsi="Segoe UI" w:cs="Segoe UI"/>
      <w:sz w:val="18"/>
      <w:szCs w:val="18"/>
    </w:rPr>
  </w:style>
  <w:style w:type="paragraph" w:styleId="Revisin">
    <w:name w:val="Revision"/>
    <w:hidden/>
    <w:uiPriority w:val="99"/>
    <w:semiHidden/>
    <w:rsid w:val="008314F8"/>
    <w:pPr>
      <w:spacing w:after="0" w:line="240" w:lineRule="auto"/>
    </w:pPr>
  </w:style>
  <w:style w:type="paragraph" w:styleId="TtuloTDC">
    <w:name w:val="TOC Heading"/>
    <w:basedOn w:val="Ttulo1"/>
    <w:next w:val="Normal"/>
    <w:uiPriority w:val="39"/>
    <w:unhideWhenUsed/>
    <w:qFormat/>
    <w:rsid w:val="008314F8"/>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s-PE" w:eastAsia="es-PE"/>
    </w:rPr>
  </w:style>
  <w:style w:type="paragraph" w:styleId="TDC1">
    <w:name w:val="toc 1"/>
    <w:basedOn w:val="Normal"/>
    <w:next w:val="Normal"/>
    <w:autoRedefine/>
    <w:uiPriority w:val="39"/>
    <w:unhideWhenUsed/>
    <w:rsid w:val="008314F8"/>
    <w:pPr>
      <w:tabs>
        <w:tab w:val="left" w:pos="567"/>
        <w:tab w:val="right" w:leader="dot" w:pos="8494"/>
      </w:tabs>
      <w:spacing w:after="100"/>
      <w:ind w:left="567" w:hanging="567"/>
    </w:pPr>
  </w:style>
  <w:style w:type="paragraph" w:styleId="TDC2">
    <w:name w:val="toc 2"/>
    <w:basedOn w:val="Normal"/>
    <w:next w:val="Normal"/>
    <w:autoRedefine/>
    <w:uiPriority w:val="39"/>
    <w:unhideWhenUsed/>
    <w:rsid w:val="00F0014D"/>
    <w:pPr>
      <w:tabs>
        <w:tab w:val="right" w:leader="dot" w:pos="8494"/>
      </w:tabs>
      <w:spacing w:after="100" w:line="288" w:lineRule="auto"/>
      <w:ind w:left="1418" w:hanging="426"/>
    </w:pPr>
  </w:style>
  <w:style w:type="paragraph" w:styleId="TDC3">
    <w:name w:val="toc 3"/>
    <w:basedOn w:val="Normal"/>
    <w:next w:val="Normal"/>
    <w:autoRedefine/>
    <w:uiPriority w:val="39"/>
    <w:unhideWhenUsed/>
    <w:rsid w:val="00F4378E"/>
    <w:pPr>
      <w:tabs>
        <w:tab w:val="left" w:pos="1418"/>
        <w:tab w:val="right" w:leader="dot" w:pos="8494"/>
      </w:tabs>
      <w:spacing w:after="100"/>
      <w:ind w:left="1418" w:hanging="425"/>
    </w:pPr>
  </w:style>
  <w:style w:type="paragraph" w:styleId="TDC4">
    <w:name w:val="toc 4"/>
    <w:basedOn w:val="Normal"/>
    <w:next w:val="Normal"/>
    <w:autoRedefine/>
    <w:uiPriority w:val="39"/>
    <w:unhideWhenUsed/>
    <w:rsid w:val="008314F8"/>
    <w:pPr>
      <w:tabs>
        <w:tab w:val="left" w:pos="1843"/>
        <w:tab w:val="right" w:leader="dot" w:pos="8494"/>
      </w:tabs>
      <w:spacing w:after="100"/>
      <w:ind w:left="1843" w:hanging="474"/>
    </w:pPr>
  </w:style>
  <w:style w:type="character" w:styleId="Textoennegrita">
    <w:name w:val="Strong"/>
    <w:basedOn w:val="Fuentedeprrafopredeter"/>
    <w:uiPriority w:val="22"/>
    <w:qFormat/>
    <w:rsid w:val="008314F8"/>
    <w:rPr>
      <w:b/>
      <w:bCs/>
    </w:rPr>
  </w:style>
  <w:style w:type="character" w:styleId="Referenciaintensa">
    <w:name w:val="Intense Reference"/>
    <w:basedOn w:val="Fuentedeprrafopredeter"/>
    <w:uiPriority w:val="32"/>
    <w:qFormat/>
    <w:rsid w:val="008314F8"/>
    <w:rPr>
      <w:b/>
      <w:bCs/>
      <w:smallCaps/>
      <w:color w:val="4472C4" w:themeColor="accent1"/>
      <w:spacing w:val="5"/>
    </w:rPr>
  </w:style>
  <w:style w:type="paragraph" w:styleId="NormalWeb">
    <w:name w:val="Normal (Web)"/>
    <w:basedOn w:val="Normal"/>
    <w:uiPriority w:val="99"/>
    <w:unhideWhenUsed/>
    <w:rsid w:val="008314F8"/>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Referenciasutil">
    <w:name w:val="Subtle Reference"/>
    <w:basedOn w:val="Fuentedeprrafopredeter"/>
    <w:uiPriority w:val="31"/>
    <w:qFormat/>
    <w:rsid w:val="008314F8"/>
    <w:rPr>
      <w:smallCaps/>
      <w:color w:val="5A5A5A" w:themeColor="text1" w:themeTint="A5"/>
    </w:rPr>
  </w:style>
  <w:style w:type="character" w:customStyle="1" w:styleId="Ttulo3Car">
    <w:name w:val="Título 3 Car"/>
    <w:basedOn w:val="Fuentedeprrafopredeter"/>
    <w:link w:val="Ttulo3"/>
    <w:uiPriority w:val="9"/>
    <w:rsid w:val="0005266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B96360"/>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B4501D"/>
    <w:rPr>
      <w:color w:val="954F72" w:themeColor="followedHyperlink"/>
      <w:u w:val="single"/>
    </w:rPr>
  </w:style>
  <w:style w:type="character" w:customStyle="1" w:styleId="PrrafodelistaCar">
    <w:name w:val="Párrafo de lista Car"/>
    <w:aliases w:val="Footnote Car,List Paragraph1 Car,Cuadro 2-1 Car,Párrafo de lista2 Car,Lista 123 Car,Titulo de Fígura Car,TITULO A Car,Bulleted List Car,Fundamentacion Car,Cita Pie de Página Car,titulo Car,Lista vistosa - Énfasis 11 Car"/>
    <w:link w:val="Prrafodelista"/>
    <w:uiPriority w:val="34"/>
    <w:qFormat/>
    <w:locked/>
    <w:rsid w:val="003A5D32"/>
  </w:style>
  <w:style w:type="paragraph" w:customStyle="1" w:styleId="Refdenotaalpie1">
    <w:name w:val="Ref. de nota al pie1"/>
    <w:basedOn w:val="Normal"/>
    <w:link w:val="Refdenotaalpie"/>
    <w:uiPriority w:val="99"/>
    <w:rsid w:val="003A5D32"/>
    <w:pPr>
      <w:spacing w:before="200" w:after="200" w:line="240" w:lineRule="exact"/>
    </w:pPr>
    <w:rPr>
      <w:vertAlign w:val="superscript"/>
    </w:rPr>
  </w:style>
  <w:style w:type="table" w:customStyle="1" w:styleId="75">
    <w:name w:val="75"/>
    <w:basedOn w:val="Tablanormal"/>
    <w:rsid w:val="00622726"/>
    <w:pPr>
      <w:spacing w:after="0" w:line="240" w:lineRule="auto"/>
    </w:pPr>
    <w:rPr>
      <w:rFonts w:ascii="Calibri" w:eastAsia="Calibri" w:hAnsi="Calibri" w:cs="Calibri"/>
    </w:rPr>
    <w:tblPr>
      <w:tblStyleRowBandSize w:val="1"/>
      <w:tblStyleColBandSize w:val="1"/>
      <w:tblCellMar>
        <w:left w:w="70" w:type="dxa"/>
        <w:right w:w="70" w:type="dxa"/>
      </w:tblCellMar>
    </w:tblPr>
  </w:style>
  <w:style w:type="character" w:styleId="Mencinsinresolver">
    <w:name w:val="Unresolved Mention"/>
    <w:basedOn w:val="Fuentedeprrafopredeter"/>
    <w:uiPriority w:val="99"/>
    <w:semiHidden/>
    <w:unhideWhenUsed/>
    <w:rsid w:val="005A43C1"/>
    <w:rPr>
      <w:color w:val="605E5C"/>
      <w:shd w:val="clear" w:color="auto" w:fill="E1DFDD"/>
    </w:rPr>
  </w:style>
  <w:style w:type="paragraph" w:customStyle="1" w:styleId="BVIfnrCar1CarCarCarCar">
    <w:name w:val="BVI fnr Car1 Car Car Car Car"/>
    <w:aliases w:val="ftref Car Car Car Car Car Car Car Car Car Car,BVI fnr Char Car Car Car Car Car Car Car Car Car Car Car,BVI fnr Char Car Car Car Car Car Car Car Car Car Car Car Car Car"/>
    <w:basedOn w:val="Normal"/>
    <w:uiPriority w:val="99"/>
    <w:rsid w:val="00062F3D"/>
    <w:pPr>
      <w:spacing w:before="200" w:line="240" w:lineRule="exact"/>
    </w:pPr>
    <w:rPr>
      <w:vertAlign w:val="superscript"/>
    </w:rPr>
  </w:style>
  <w:style w:type="character" w:customStyle="1" w:styleId="cf01">
    <w:name w:val="cf01"/>
    <w:basedOn w:val="Fuentedeprrafopredeter"/>
    <w:rsid w:val="00CA2CB6"/>
    <w:rPr>
      <w:rFonts w:ascii="Segoe UI" w:hAnsi="Segoe UI" w:cs="Segoe UI" w:hint="default"/>
      <w:sz w:val="18"/>
      <w:szCs w:val="18"/>
    </w:rPr>
  </w:style>
  <w:style w:type="character" w:customStyle="1" w:styleId="Mencinsinresolver2">
    <w:name w:val="Mención sin resolver2"/>
    <w:basedOn w:val="Fuentedeprrafopredeter"/>
    <w:uiPriority w:val="99"/>
    <w:semiHidden/>
    <w:unhideWhenUsed/>
    <w:rsid w:val="00DA046E"/>
    <w:rPr>
      <w:color w:val="605E5C"/>
      <w:shd w:val="clear" w:color="auto" w:fill="E1DFDD"/>
    </w:rPr>
  </w:style>
  <w:style w:type="paragraph" w:styleId="HTMLconformatoprevio">
    <w:name w:val="HTML Preformatted"/>
    <w:basedOn w:val="Normal"/>
    <w:link w:val="HTMLconformatoprevioCar"/>
    <w:uiPriority w:val="99"/>
    <w:semiHidden/>
    <w:unhideWhenUsed/>
    <w:rsid w:val="00375F3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375F39"/>
    <w:rPr>
      <w:rFonts w:ascii="Consolas" w:hAnsi="Consolas"/>
      <w:sz w:val="20"/>
      <w:szCs w:val="20"/>
    </w:rPr>
  </w:style>
  <w:style w:type="character" w:styleId="nfasis">
    <w:name w:val="Emphasis"/>
    <w:basedOn w:val="Fuentedeprrafopredeter"/>
    <w:uiPriority w:val="20"/>
    <w:qFormat/>
    <w:rsid w:val="00F32624"/>
    <w:rPr>
      <w:i/>
      <w:iCs/>
    </w:rPr>
  </w:style>
  <w:style w:type="character" w:customStyle="1" w:styleId="Mencinsinresolver3">
    <w:name w:val="Mención sin resolver3"/>
    <w:basedOn w:val="Fuentedeprrafopredeter"/>
    <w:uiPriority w:val="99"/>
    <w:semiHidden/>
    <w:unhideWhenUsed/>
    <w:rsid w:val="00BE1003"/>
    <w:rPr>
      <w:color w:val="605E5C"/>
      <w:shd w:val="clear" w:color="auto" w:fill="E1DFDD"/>
    </w:rPr>
  </w:style>
  <w:style w:type="paragraph" w:styleId="Sinespaciado">
    <w:name w:val="No Spacing"/>
    <w:uiPriority w:val="1"/>
    <w:qFormat/>
    <w:rsid w:val="0013257E"/>
    <w:pPr>
      <w:spacing w:after="0" w:line="240" w:lineRule="auto"/>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1471">
      <w:bodyDiv w:val="1"/>
      <w:marLeft w:val="0"/>
      <w:marRight w:val="0"/>
      <w:marTop w:val="0"/>
      <w:marBottom w:val="0"/>
      <w:divBdr>
        <w:top w:val="none" w:sz="0" w:space="0" w:color="auto"/>
        <w:left w:val="none" w:sz="0" w:space="0" w:color="auto"/>
        <w:bottom w:val="none" w:sz="0" w:space="0" w:color="auto"/>
        <w:right w:val="none" w:sz="0" w:space="0" w:color="auto"/>
      </w:divBdr>
    </w:div>
    <w:div w:id="44716989">
      <w:bodyDiv w:val="1"/>
      <w:marLeft w:val="0"/>
      <w:marRight w:val="0"/>
      <w:marTop w:val="0"/>
      <w:marBottom w:val="0"/>
      <w:divBdr>
        <w:top w:val="none" w:sz="0" w:space="0" w:color="auto"/>
        <w:left w:val="none" w:sz="0" w:space="0" w:color="auto"/>
        <w:bottom w:val="none" w:sz="0" w:space="0" w:color="auto"/>
        <w:right w:val="none" w:sz="0" w:space="0" w:color="auto"/>
      </w:divBdr>
    </w:div>
    <w:div w:id="61680212">
      <w:bodyDiv w:val="1"/>
      <w:marLeft w:val="0"/>
      <w:marRight w:val="0"/>
      <w:marTop w:val="0"/>
      <w:marBottom w:val="0"/>
      <w:divBdr>
        <w:top w:val="none" w:sz="0" w:space="0" w:color="auto"/>
        <w:left w:val="none" w:sz="0" w:space="0" w:color="auto"/>
        <w:bottom w:val="none" w:sz="0" w:space="0" w:color="auto"/>
        <w:right w:val="none" w:sz="0" w:space="0" w:color="auto"/>
      </w:divBdr>
    </w:div>
    <w:div w:id="81997580">
      <w:bodyDiv w:val="1"/>
      <w:marLeft w:val="0"/>
      <w:marRight w:val="0"/>
      <w:marTop w:val="0"/>
      <w:marBottom w:val="0"/>
      <w:divBdr>
        <w:top w:val="none" w:sz="0" w:space="0" w:color="auto"/>
        <w:left w:val="none" w:sz="0" w:space="0" w:color="auto"/>
        <w:bottom w:val="none" w:sz="0" w:space="0" w:color="auto"/>
        <w:right w:val="none" w:sz="0" w:space="0" w:color="auto"/>
      </w:divBdr>
      <w:divsChild>
        <w:div w:id="876235765">
          <w:marLeft w:val="547"/>
          <w:marRight w:val="0"/>
          <w:marTop w:val="0"/>
          <w:marBottom w:val="0"/>
          <w:divBdr>
            <w:top w:val="none" w:sz="0" w:space="0" w:color="auto"/>
            <w:left w:val="none" w:sz="0" w:space="0" w:color="auto"/>
            <w:bottom w:val="none" w:sz="0" w:space="0" w:color="auto"/>
            <w:right w:val="none" w:sz="0" w:space="0" w:color="auto"/>
          </w:divBdr>
        </w:div>
        <w:div w:id="1414278458">
          <w:marLeft w:val="547"/>
          <w:marRight w:val="0"/>
          <w:marTop w:val="0"/>
          <w:marBottom w:val="0"/>
          <w:divBdr>
            <w:top w:val="none" w:sz="0" w:space="0" w:color="auto"/>
            <w:left w:val="none" w:sz="0" w:space="0" w:color="auto"/>
            <w:bottom w:val="none" w:sz="0" w:space="0" w:color="auto"/>
            <w:right w:val="none" w:sz="0" w:space="0" w:color="auto"/>
          </w:divBdr>
        </w:div>
        <w:div w:id="1550921869">
          <w:marLeft w:val="547"/>
          <w:marRight w:val="0"/>
          <w:marTop w:val="0"/>
          <w:marBottom w:val="0"/>
          <w:divBdr>
            <w:top w:val="none" w:sz="0" w:space="0" w:color="auto"/>
            <w:left w:val="none" w:sz="0" w:space="0" w:color="auto"/>
            <w:bottom w:val="none" w:sz="0" w:space="0" w:color="auto"/>
            <w:right w:val="none" w:sz="0" w:space="0" w:color="auto"/>
          </w:divBdr>
        </w:div>
        <w:div w:id="2126926079">
          <w:marLeft w:val="547"/>
          <w:marRight w:val="0"/>
          <w:marTop w:val="0"/>
          <w:marBottom w:val="0"/>
          <w:divBdr>
            <w:top w:val="none" w:sz="0" w:space="0" w:color="auto"/>
            <w:left w:val="none" w:sz="0" w:space="0" w:color="auto"/>
            <w:bottom w:val="none" w:sz="0" w:space="0" w:color="auto"/>
            <w:right w:val="none" w:sz="0" w:space="0" w:color="auto"/>
          </w:divBdr>
        </w:div>
      </w:divsChild>
    </w:div>
    <w:div w:id="88896866">
      <w:bodyDiv w:val="1"/>
      <w:marLeft w:val="0"/>
      <w:marRight w:val="0"/>
      <w:marTop w:val="0"/>
      <w:marBottom w:val="0"/>
      <w:divBdr>
        <w:top w:val="none" w:sz="0" w:space="0" w:color="auto"/>
        <w:left w:val="none" w:sz="0" w:space="0" w:color="auto"/>
        <w:bottom w:val="none" w:sz="0" w:space="0" w:color="auto"/>
        <w:right w:val="none" w:sz="0" w:space="0" w:color="auto"/>
      </w:divBdr>
    </w:div>
    <w:div w:id="103306129">
      <w:bodyDiv w:val="1"/>
      <w:marLeft w:val="0"/>
      <w:marRight w:val="0"/>
      <w:marTop w:val="0"/>
      <w:marBottom w:val="0"/>
      <w:divBdr>
        <w:top w:val="none" w:sz="0" w:space="0" w:color="auto"/>
        <w:left w:val="none" w:sz="0" w:space="0" w:color="auto"/>
        <w:bottom w:val="none" w:sz="0" w:space="0" w:color="auto"/>
        <w:right w:val="none" w:sz="0" w:space="0" w:color="auto"/>
      </w:divBdr>
    </w:div>
    <w:div w:id="115878469">
      <w:bodyDiv w:val="1"/>
      <w:marLeft w:val="0"/>
      <w:marRight w:val="0"/>
      <w:marTop w:val="0"/>
      <w:marBottom w:val="0"/>
      <w:divBdr>
        <w:top w:val="none" w:sz="0" w:space="0" w:color="auto"/>
        <w:left w:val="none" w:sz="0" w:space="0" w:color="auto"/>
        <w:bottom w:val="none" w:sz="0" w:space="0" w:color="auto"/>
        <w:right w:val="none" w:sz="0" w:space="0" w:color="auto"/>
      </w:divBdr>
    </w:div>
    <w:div w:id="196813982">
      <w:bodyDiv w:val="1"/>
      <w:marLeft w:val="0"/>
      <w:marRight w:val="0"/>
      <w:marTop w:val="0"/>
      <w:marBottom w:val="0"/>
      <w:divBdr>
        <w:top w:val="none" w:sz="0" w:space="0" w:color="auto"/>
        <w:left w:val="none" w:sz="0" w:space="0" w:color="auto"/>
        <w:bottom w:val="none" w:sz="0" w:space="0" w:color="auto"/>
        <w:right w:val="none" w:sz="0" w:space="0" w:color="auto"/>
      </w:divBdr>
    </w:div>
    <w:div w:id="214199186">
      <w:bodyDiv w:val="1"/>
      <w:marLeft w:val="0"/>
      <w:marRight w:val="0"/>
      <w:marTop w:val="0"/>
      <w:marBottom w:val="0"/>
      <w:divBdr>
        <w:top w:val="none" w:sz="0" w:space="0" w:color="auto"/>
        <w:left w:val="none" w:sz="0" w:space="0" w:color="auto"/>
        <w:bottom w:val="none" w:sz="0" w:space="0" w:color="auto"/>
        <w:right w:val="none" w:sz="0" w:space="0" w:color="auto"/>
      </w:divBdr>
    </w:div>
    <w:div w:id="218056860">
      <w:bodyDiv w:val="1"/>
      <w:marLeft w:val="0"/>
      <w:marRight w:val="0"/>
      <w:marTop w:val="0"/>
      <w:marBottom w:val="0"/>
      <w:divBdr>
        <w:top w:val="none" w:sz="0" w:space="0" w:color="auto"/>
        <w:left w:val="none" w:sz="0" w:space="0" w:color="auto"/>
        <w:bottom w:val="none" w:sz="0" w:space="0" w:color="auto"/>
        <w:right w:val="none" w:sz="0" w:space="0" w:color="auto"/>
      </w:divBdr>
      <w:divsChild>
        <w:div w:id="461385888">
          <w:marLeft w:val="547"/>
          <w:marRight w:val="0"/>
          <w:marTop w:val="0"/>
          <w:marBottom w:val="0"/>
          <w:divBdr>
            <w:top w:val="none" w:sz="0" w:space="0" w:color="auto"/>
            <w:left w:val="none" w:sz="0" w:space="0" w:color="auto"/>
            <w:bottom w:val="none" w:sz="0" w:space="0" w:color="auto"/>
            <w:right w:val="none" w:sz="0" w:space="0" w:color="auto"/>
          </w:divBdr>
        </w:div>
      </w:divsChild>
    </w:div>
    <w:div w:id="224486616">
      <w:bodyDiv w:val="1"/>
      <w:marLeft w:val="0"/>
      <w:marRight w:val="0"/>
      <w:marTop w:val="0"/>
      <w:marBottom w:val="0"/>
      <w:divBdr>
        <w:top w:val="none" w:sz="0" w:space="0" w:color="auto"/>
        <w:left w:val="none" w:sz="0" w:space="0" w:color="auto"/>
        <w:bottom w:val="none" w:sz="0" w:space="0" w:color="auto"/>
        <w:right w:val="none" w:sz="0" w:space="0" w:color="auto"/>
      </w:divBdr>
    </w:div>
    <w:div w:id="235016965">
      <w:bodyDiv w:val="1"/>
      <w:marLeft w:val="0"/>
      <w:marRight w:val="0"/>
      <w:marTop w:val="0"/>
      <w:marBottom w:val="0"/>
      <w:divBdr>
        <w:top w:val="none" w:sz="0" w:space="0" w:color="auto"/>
        <w:left w:val="none" w:sz="0" w:space="0" w:color="auto"/>
        <w:bottom w:val="none" w:sz="0" w:space="0" w:color="auto"/>
        <w:right w:val="none" w:sz="0" w:space="0" w:color="auto"/>
      </w:divBdr>
    </w:div>
    <w:div w:id="245308151">
      <w:bodyDiv w:val="1"/>
      <w:marLeft w:val="0"/>
      <w:marRight w:val="0"/>
      <w:marTop w:val="0"/>
      <w:marBottom w:val="0"/>
      <w:divBdr>
        <w:top w:val="none" w:sz="0" w:space="0" w:color="auto"/>
        <w:left w:val="none" w:sz="0" w:space="0" w:color="auto"/>
        <w:bottom w:val="none" w:sz="0" w:space="0" w:color="auto"/>
        <w:right w:val="none" w:sz="0" w:space="0" w:color="auto"/>
      </w:divBdr>
      <w:divsChild>
        <w:div w:id="476267267">
          <w:marLeft w:val="907"/>
          <w:marRight w:val="0"/>
          <w:marTop w:val="200"/>
          <w:marBottom w:val="0"/>
          <w:divBdr>
            <w:top w:val="none" w:sz="0" w:space="0" w:color="auto"/>
            <w:left w:val="none" w:sz="0" w:space="0" w:color="auto"/>
            <w:bottom w:val="none" w:sz="0" w:space="0" w:color="auto"/>
            <w:right w:val="none" w:sz="0" w:space="0" w:color="auto"/>
          </w:divBdr>
        </w:div>
        <w:div w:id="1132551461">
          <w:marLeft w:val="907"/>
          <w:marRight w:val="0"/>
          <w:marTop w:val="200"/>
          <w:marBottom w:val="0"/>
          <w:divBdr>
            <w:top w:val="none" w:sz="0" w:space="0" w:color="auto"/>
            <w:left w:val="none" w:sz="0" w:space="0" w:color="auto"/>
            <w:bottom w:val="none" w:sz="0" w:space="0" w:color="auto"/>
            <w:right w:val="none" w:sz="0" w:space="0" w:color="auto"/>
          </w:divBdr>
        </w:div>
        <w:div w:id="1364281126">
          <w:marLeft w:val="907"/>
          <w:marRight w:val="0"/>
          <w:marTop w:val="200"/>
          <w:marBottom w:val="0"/>
          <w:divBdr>
            <w:top w:val="none" w:sz="0" w:space="0" w:color="auto"/>
            <w:left w:val="none" w:sz="0" w:space="0" w:color="auto"/>
            <w:bottom w:val="none" w:sz="0" w:space="0" w:color="auto"/>
            <w:right w:val="none" w:sz="0" w:space="0" w:color="auto"/>
          </w:divBdr>
        </w:div>
        <w:div w:id="1966617298">
          <w:marLeft w:val="907"/>
          <w:marRight w:val="0"/>
          <w:marTop w:val="200"/>
          <w:marBottom w:val="0"/>
          <w:divBdr>
            <w:top w:val="none" w:sz="0" w:space="0" w:color="auto"/>
            <w:left w:val="none" w:sz="0" w:space="0" w:color="auto"/>
            <w:bottom w:val="none" w:sz="0" w:space="0" w:color="auto"/>
            <w:right w:val="none" w:sz="0" w:space="0" w:color="auto"/>
          </w:divBdr>
        </w:div>
      </w:divsChild>
    </w:div>
    <w:div w:id="265965399">
      <w:bodyDiv w:val="1"/>
      <w:marLeft w:val="0"/>
      <w:marRight w:val="0"/>
      <w:marTop w:val="0"/>
      <w:marBottom w:val="0"/>
      <w:divBdr>
        <w:top w:val="none" w:sz="0" w:space="0" w:color="auto"/>
        <w:left w:val="none" w:sz="0" w:space="0" w:color="auto"/>
        <w:bottom w:val="none" w:sz="0" w:space="0" w:color="auto"/>
        <w:right w:val="none" w:sz="0" w:space="0" w:color="auto"/>
      </w:divBdr>
    </w:div>
    <w:div w:id="275336127">
      <w:bodyDiv w:val="1"/>
      <w:marLeft w:val="0"/>
      <w:marRight w:val="0"/>
      <w:marTop w:val="0"/>
      <w:marBottom w:val="0"/>
      <w:divBdr>
        <w:top w:val="none" w:sz="0" w:space="0" w:color="auto"/>
        <w:left w:val="none" w:sz="0" w:space="0" w:color="auto"/>
        <w:bottom w:val="none" w:sz="0" w:space="0" w:color="auto"/>
        <w:right w:val="none" w:sz="0" w:space="0" w:color="auto"/>
      </w:divBdr>
    </w:div>
    <w:div w:id="278073274">
      <w:bodyDiv w:val="1"/>
      <w:marLeft w:val="0"/>
      <w:marRight w:val="0"/>
      <w:marTop w:val="0"/>
      <w:marBottom w:val="0"/>
      <w:divBdr>
        <w:top w:val="none" w:sz="0" w:space="0" w:color="auto"/>
        <w:left w:val="none" w:sz="0" w:space="0" w:color="auto"/>
        <w:bottom w:val="none" w:sz="0" w:space="0" w:color="auto"/>
        <w:right w:val="none" w:sz="0" w:space="0" w:color="auto"/>
      </w:divBdr>
      <w:divsChild>
        <w:div w:id="51585862">
          <w:marLeft w:val="1166"/>
          <w:marRight w:val="0"/>
          <w:marTop w:val="0"/>
          <w:marBottom w:val="0"/>
          <w:divBdr>
            <w:top w:val="none" w:sz="0" w:space="0" w:color="auto"/>
            <w:left w:val="none" w:sz="0" w:space="0" w:color="auto"/>
            <w:bottom w:val="none" w:sz="0" w:space="0" w:color="auto"/>
            <w:right w:val="none" w:sz="0" w:space="0" w:color="auto"/>
          </w:divBdr>
        </w:div>
        <w:div w:id="117266278">
          <w:marLeft w:val="1166"/>
          <w:marRight w:val="0"/>
          <w:marTop w:val="0"/>
          <w:marBottom w:val="0"/>
          <w:divBdr>
            <w:top w:val="none" w:sz="0" w:space="0" w:color="auto"/>
            <w:left w:val="none" w:sz="0" w:space="0" w:color="auto"/>
            <w:bottom w:val="none" w:sz="0" w:space="0" w:color="auto"/>
            <w:right w:val="none" w:sz="0" w:space="0" w:color="auto"/>
          </w:divBdr>
        </w:div>
        <w:div w:id="944113485">
          <w:marLeft w:val="1166"/>
          <w:marRight w:val="0"/>
          <w:marTop w:val="0"/>
          <w:marBottom w:val="0"/>
          <w:divBdr>
            <w:top w:val="none" w:sz="0" w:space="0" w:color="auto"/>
            <w:left w:val="none" w:sz="0" w:space="0" w:color="auto"/>
            <w:bottom w:val="none" w:sz="0" w:space="0" w:color="auto"/>
            <w:right w:val="none" w:sz="0" w:space="0" w:color="auto"/>
          </w:divBdr>
        </w:div>
        <w:div w:id="1829058680">
          <w:marLeft w:val="1166"/>
          <w:marRight w:val="0"/>
          <w:marTop w:val="0"/>
          <w:marBottom w:val="0"/>
          <w:divBdr>
            <w:top w:val="none" w:sz="0" w:space="0" w:color="auto"/>
            <w:left w:val="none" w:sz="0" w:space="0" w:color="auto"/>
            <w:bottom w:val="none" w:sz="0" w:space="0" w:color="auto"/>
            <w:right w:val="none" w:sz="0" w:space="0" w:color="auto"/>
          </w:divBdr>
        </w:div>
        <w:div w:id="1989088161">
          <w:marLeft w:val="1166"/>
          <w:marRight w:val="0"/>
          <w:marTop w:val="0"/>
          <w:marBottom w:val="0"/>
          <w:divBdr>
            <w:top w:val="none" w:sz="0" w:space="0" w:color="auto"/>
            <w:left w:val="none" w:sz="0" w:space="0" w:color="auto"/>
            <w:bottom w:val="none" w:sz="0" w:space="0" w:color="auto"/>
            <w:right w:val="none" w:sz="0" w:space="0" w:color="auto"/>
          </w:divBdr>
        </w:div>
        <w:div w:id="2027244236">
          <w:marLeft w:val="1166"/>
          <w:marRight w:val="0"/>
          <w:marTop w:val="0"/>
          <w:marBottom w:val="0"/>
          <w:divBdr>
            <w:top w:val="none" w:sz="0" w:space="0" w:color="auto"/>
            <w:left w:val="none" w:sz="0" w:space="0" w:color="auto"/>
            <w:bottom w:val="none" w:sz="0" w:space="0" w:color="auto"/>
            <w:right w:val="none" w:sz="0" w:space="0" w:color="auto"/>
          </w:divBdr>
        </w:div>
        <w:div w:id="2052727934">
          <w:marLeft w:val="1166"/>
          <w:marRight w:val="0"/>
          <w:marTop w:val="0"/>
          <w:marBottom w:val="0"/>
          <w:divBdr>
            <w:top w:val="none" w:sz="0" w:space="0" w:color="auto"/>
            <w:left w:val="none" w:sz="0" w:space="0" w:color="auto"/>
            <w:bottom w:val="none" w:sz="0" w:space="0" w:color="auto"/>
            <w:right w:val="none" w:sz="0" w:space="0" w:color="auto"/>
          </w:divBdr>
        </w:div>
      </w:divsChild>
    </w:div>
    <w:div w:id="384574289">
      <w:bodyDiv w:val="1"/>
      <w:marLeft w:val="0"/>
      <w:marRight w:val="0"/>
      <w:marTop w:val="0"/>
      <w:marBottom w:val="0"/>
      <w:divBdr>
        <w:top w:val="none" w:sz="0" w:space="0" w:color="auto"/>
        <w:left w:val="none" w:sz="0" w:space="0" w:color="auto"/>
        <w:bottom w:val="none" w:sz="0" w:space="0" w:color="auto"/>
        <w:right w:val="none" w:sz="0" w:space="0" w:color="auto"/>
      </w:divBdr>
    </w:div>
    <w:div w:id="420222136">
      <w:bodyDiv w:val="1"/>
      <w:marLeft w:val="0"/>
      <w:marRight w:val="0"/>
      <w:marTop w:val="0"/>
      <w:marBottom w:val="0"/>
      <w:divBdr>
        <w:top w:val="none" w:sz="0" w:space="0" w:color="auto"/>
        <w:left w:val="none" w:sz="0" w:space="0" w:color="auto"/>
        <w:bottom w:val="none" w:sz="0" w:space="0" w:color="auto"/>
        <w:right w:val="none" w:sz="0" w:space="0" w:color="auto"/>
      </w:divBdr>
    </w:div>
    <w:div w:id="444732112">
      <w:bodyDiv w:val="1"/>
      <w:marLeft w:val="0"/>
      <w:marRight w:val="0"/>
      <w:marTop w:val="0"/>
      <w:marBottom w:val="0"/>
      <w:divBdr>
        <w:top w:val="none" w:sz="0" w:space="0" w:color="auto"/>
        <w:left w:val="none" w:sz="0" w:space="0" w:color="auto"/>
        <w:bottom w:val="none" w:sz="0" w:space="0" w:color="auto"/>
        <w:right w:val="none" w:sz="0" w:space="0" w:color="auto"/>
      </w:divBdr>
      <w:divsChild>
        <w:div w:id="922764927">
          <w:marLeft w:val="547"/>
          <w:marRight w:val="0"/>
          <w:marTop w:val="0"/>
          <w:marBottom w:val="0"/>
          <w:divBdr>
            <w:top w:val="none" w:sz="0" w:space="0" w:color="auto"/>
            <w:left w:val="none" w:sz="0" w:space="0" w:color="auto"/>
            <w:bottom w:val="none" w:sz="0" w:space="0" w:color="auto"/>
            <w:right w:val="none" w:sz="0" w:space="0" w:color="auto"/>
          </w:divBdr>
        </w:div>
      </w:divsChild>
    </w:div>
    <w:div w:id="462500478">
      <w:bodyDiv w:val="1"/>
      <w:marLeft w:val="0"/>
      <w:marRight w:val="0"/>
      <w:marTop w:val="0"/>
      <w:marBottom w:val="0"/>
      <w:divBdr>
        <w:top w:val="none" w:sz="0" w:space="0" w:color="auto"/>
        <w:left w:val="none" w:sz="0" w:space="0" w:color="auto"/>
        <w:bottom w:val="none" w:sz="0" w:space="0" w:color="auto"/>
        <w:right w:val="none" w:sz="0" w:space="0" w:color="auto"/>
      </w:divBdr>
    </w:div>
    <w:div w:id="512577497">
      <w:bodyDiv w:val="1"/>
      <w:marLeft w:val="0"/>
      <w:marRight w:val="0"/>
      <w:marTop w:val="0"/>
      <w:marBottom w:val="0"/>
      <w:divBdr>
        <w:top w:val="none" w:sz="0" w:space="0" w:color="auto"/>
        <w:left w:val="none" w:sz="0" w:space="0" w:color="auto"/>
        <w:bottom w:val="none" w:sz="0" w:space="0" w:color="auto"/>
        <w:right w:val="none" w:sz="0" w:space="0" w:color="auto"/>
      </w:divBdr>
    </w:div>
    <w:div w:id="596904778">
      <w:bodyDiv w:val="1"/>
      <w:marLeft w:val="0"/>
      <w:marRight w:val="0"/>
      <w:marTop w:val="0"/>
      <w:marBottom w:val="0"/>
      <w:divBdr>
        <w:top w:val="none" w:sz="0" w:space="0" w:color="auto"/>
        <w:left w:val="none" w:sz="0" w:space="0" w:color="auto"/>
        <w:bottom w:val="none" w:sz="0" w:space="0" w:color="auto"/>
        <w:right w:val="none" w:sz="0" w:space="0" w:color="auto"/>
      </w:divBdr>
      <w:divsChild>
        <w:div w:id="168712499">
          <w:marLeft w:val="547"/>
          <w:marRight w:val="0"/>
          <w:marTop w:val="200"/>
          <w:marBottom w:val="0"/>
          <w:divBdr>
            <w:top w:val="none" w:sz="0" w:space="0" w:color="auto"/>
            <w:left w:val="none" w:sz="0" w:space="0" w:color="auto"/>
            <w:bottom w:val="none" w:sz="0" w:space="0" w:color="auto"/>
            <w:right w:val="none" w:sz="0" w:space="0" w:color="auto"/>
          </w:divBdr>
        </w:div>
        <w:div w:id="638461192">
          <w:marLeft w:val="547"/>
          <w:marRight w:val="0"/>
          <w:marTop w:val="200"/>
          <w:marBottom w:val="0"/>
          <w:divBdr>
            <w:top w:val="none" w:sz="0" w:space="0" w:color="auto"/>
            <w:left w:val="none" w:sz="0" w:space="0" w:color="auto"/>
            <w:bottom w:val="none" w:sz="0" w:space="0" w:color="auto"/>
            <w:right w:val="none" w:sz="0" w:space="0" w:color="auto"/>
          </w:divBdr>
        </w:div>
        <w:div w:id="1602373007">
          <w:marLeft w:val="547"/>
          <w:marRight w:val="0"/>
          <w:marTop w:val="200"/>
          <w:marBottom w:val="0"/>
          <w:divBdr>
            <w:top w:val="none" w:sz="0" w:space="0" w:color="auto"/>
            <w:left w:val="none" w:sz="0" w:space="0" w:color="auto"/>
            <w:bottom w:val="none" w:sz="0" w:space="0" w:color="auto"/>
            <w:right w:val="none" w:sz="0" w:space="0" w:color="auto"/>
          </w:divBdr>
        </w:div>
        <w:div w:id="1785342730">
          <w:marLeft w:val="547"/>
          <w:marRight w:val="0"/>
          <w:marTop w:val="200"/>
          <w:marBottom w:val="0"/>
          <w:divBdr>
            <w:top w:val="none" w:sz="0" w:space="0" w:color="auto"/>
            <w:left w:val="none" w:sz="0" w:space="0" w:color="auto"/>
            <w:bottom w:val="none" w:sz="0" w:space="0" w:color="auto"/>
            <w:right w:val="none" w:sz="0" w:space="0" w:color="auto"/>
          </w:divBdr>
        </w:div>
        <w:div w:id="2090926210">
          <w:marLeft w:val="547"/>
          <w:marRight w:val="0"/>
          <w:marTop w:val="200"/>
          <w:marBottom w:val="0"/>
          <w:divBdr>
            <w:top w:val="none" w:sz="0" w:space="0" w:color="auto"/>
            <w:left w:val="none" w:sz="0" w:space="0" w:color="auto"/>
            <w:bottom w:val="none" w:sz="0" w:space="0" w:color="auto"/>
            <w:right w:val="none" w:sz="0" w:space="0" w:color="auto"/>
          </w:divBdr>
        </w:div>
      </w:divsChild>
    </w:div>
    <w:div w:id="619339825">
      <w:bodyDiv w:val="1"/>
      <w:marLeft w:val="0"/>
      <w:marRight w:val="0"/>
      <w:marTop w:val="0"/>
      <w:marBottom w:val="0"/>
      <w:divBdr>
        <w:top w:val="none" w:sz="0" w:space="0" w:color="auto"/>
        <w:left w:val="none" w:sz="0" w:space="0" w:color="auto"/>
        <w:bottom w:val="none" w:sz="0" w:space="0" w:color="auto"/>
        <w:right w:val="none" w:sz="0" w:space="0" w:color="auto"/>
      </w:divBdr>
    </w:div>
    <w:div w:id="632558348">
      <w:bodyDiv w:val="1"/>
      <w:marLeft w:val="0"/>
      <w:marRight w:val="0"/>
      <w:marTop w:val="0"/>
      <w:marBottom w:val="0"/>
      <w:divBdr>
        <w:top w:val="none" w:sz="0" w:space="0" w:color="auto"/>
        <w:left w:val="none" w:sz="0" w:space="0" w:color="auto"/>
        <w:bottom w:val="none" w:sz="0" w:space="0" w:color="auto"/>
        <w:right w:val="none" w:sz="0" w:space="0" w:color="auto"/>
      </w:divBdr>
    </w:div>
    <w:div w:id="678197345">
      <w:bodyDiv w:val="1"/>
      <w:marLeft w:val="0"/>
      <w:marRight w:val="0"/>
      <w:marTop w:val="0"/>
      <w:marBottom w:val="0"/>
      <w:divBdr>
        <w:top w:val="none" w:sz="0" w:space="0" w:color="auto"/>
        <w:left w:val="none" w:sz="0" w:space="0" w:color="auto"/>
        <w:bottom w:val="none" w:sz="0" w:space="0" w:color="auto"/>
        <w:right w:val="none" w:sz="0" w:space="0" w:color="auto"/>
      </w:divBdr>
    </w:div>
    <w:div w:id="704209023">
      <w:bodyDiv w:val="1"/>
      <w:marLeft w:val="0"/>
      <w:marRight w:val="0"/>
      <w:marTop w:val="0"/>
      <w:marBottom w:val="0"/>
      <w:divBdr>
        <w:top w:val="none" w:sz="0" w:space="0" w:color="auto"/>
        <w:left w:val="none" w:sz="0" w:space="0" w:color="auto"/>
        <w:bottom w:val="none" w:sz="0" w:space="0" w:color="auto"/>
        <w:right w:val="none" w:sz="0" w:space="0" w:color="auto"/>
      </w:divBdr>
    </w:div>
    <w:div w:id="731346509">
      <w:bodyDiv w:val="1"/>
      <w:marLeft w:val="0"/>
      <w:marRight w:val="0"/>
      <w:marTop w:val="0"/>
      <w:marBottom w:val="0"/>
      <w:divBdr>
        <w:top w:val="none" w:sz="0" w:space="0" w:color="auto"/>
        <w:left w:val="none" w:sz="0" w:space="0" w:color="auto"/>
        <w:bottom w:val="none" w:sz="0" w:space="0" w:color="auto"/>
        <w:right w:val="none" w:sz="0" w:space="0" w:color="auto"/>
      </w:divBdr>
    </w:div>
    <w:div w:id="760876542">
      <w:bodyDiv w:val="1"/>
      <w:marLeft w:val="0"/>
      <w:marRight w:val="0"/>
      <w:marTop w:val="0"/>
      <w:marBottom w:val="0"/>
      <w:divBdr>
        <w:top w:val="none" w:sz="0" w:space="0" w:color="auto"/>
        <w:left w:val="none" w:sz="0" w:space="0" w:color="auto"/>
        <w:bottom w:val="none" w:sz="0" w:space="0" w:color="auto"/>
        <w:right w:val="none" w:sz="0" w:space="0" w:color="auto"/>
      </w:divBdr>
      <w:divsChild>
        <w:div w:id="1216698302">
          <w:marLeft w:val="547"/>
          <w:marRight w:val="0"/>
          <w:marTop w:val="0"/>
          <w:marBottom w:val="0"/>
          <w:divBdr>
            <w:top w:val="none" w:sz="0" w:space="0" w:color="auto"/>
            <w:left w:val="none" w:sz="0" w:space="0" w:color="auto"/>
            <w:bottom w:val="none" w:sz="0" w:space="0" w:color="auto"/>
            <w:right w:val="none" w:sz="0" w:space="0" w:color="auto"/>
          </w:divBdr>
        </w:div>
      </w:divsChild>
    </w:div>
    <w:div w:id="777718663">
      <w:bodyDiv w:val="1"/>
      <w:marLeft w:val="0"/>
      <w:marRight w:val="0"/>
      <w:marTop w:val="0"/>
      <w:marBottom w:val="0"/>
      <w:divBdr>
        <w:top w:val="none" w:sz="0" w:space="0" w:color="auto"/>
        <w:left w:val="none" w:sz="0" w:space="0" w:color="auto"/>
        <w:bottom w:val="none" w:sz="0" w:space="0" w:color="auto"/>
        <w:right w:val="none" w:sz="0" w:space="0" w:color="auto"/>
      </w:divBdr>
    </w:div>
    <w:div w:id="780224565">
      <w:bodyDiv w:val="1"/>
      <w:marLeft w:val="0"/>
      <w:marRight w:val="0"/>
      <w:marTop w:val="0"/>
      <w:marBottom w:val="0"/>
      <w:divBdr>
        <w:top w:val="none" w:sz="0" w:space="0" w:color="auto"/>
        <w:left w:val="none" w:sz="0" w:space="0" w:color="auto"/>
        <w:bottom w:val="none" w:sz="0" w:space="0" w:color="auto"/>
        <w:right w:val="none" w:sz="0" w:space="0" w:color="auto"/>
      </w:divBdr>
      <w:divsChild>
        <w:div w:id="1818381315">
          <w:marLeft w:val="547"/>
          <w:marRight w:val="0"/>
          <w:marTop w:val="0"/>
          <w:marBottom w:val="0"/>
          <w:divBdr>
            <w:top w:val="none" w:sz="0" w:space="0" w:color="auto"/>
            <w:left w:val="none" w:sz="0" w:space="0" w:color="auto"/>
            <w:bottom w:val="none" w:sz="0" w:space="0" w:color="auto"/>
            <w:right w:val="none" w:sz="0" w:space="0" w:color="auto"/>
          </w:divBdr>
        </w:div>
      </w:divsChild>
    </w:div>
    <w:div w:id="794056583">
      <w:bodyDiv w:val="1"/>
      <w:marLeft w:val="0"/>
      <w:marRight w:val="0"/>
      <w:marTop w:val="0"/>
      <w:marBottom w:val="0"/>
      <w:divBdr>
        <w:top w:val="none" w:sz="0" w:space="0" w:color="auto"/>
        <w:left w:val="none" w:sz="0" w:space="0" w:color="auto"/>
        <w:bottom w:val="none" w:sz="0" w:space="0" w:color="auto"/>
        <w:right w:val="none" w:sz="0" w:space="0" w:color="auto"/>
      </w:divBdr>
    </w:div>
    <w:div w:id="797798728">
      <w:bodyDiv w:val="1"/>
      <w:marLeft w:val="0"/>
      <w:marRight w:val="0"/>
      <w:marTop w:val="0"/>
      <w:marBottom w:val="0"/>
      <w:divBdr>
        <w:top w:val="none" w:sz="0" w:space="0" w:color="auto"/>
        <w:left w:val="none" w:sz="0" w:space="0" w:color="auto"/>
        <w:bottom w:val="none" w:sz="0" w:space="0" w:color="auto"/>
        <w:right w:val="none" w:sz="0" w:space="0" w:color="auto"/>
      </w:divBdr>
    </w:div>
    <w:div w:id="811867901">
      <w:bodyDiv w:val="1"/>
      <w:marLeft w:val="0"/>
      <w:marRight w:val="0"/>
      <w:marTop w:val="0"/>
      <w:marBottom w:val="0"/>
      <w:divBdr>
        <w:top w:val="none" w:sz="0" w:space="0" w:color="auto"/>
        <w:left w:val="none" w:sz="0" w:space="0" w:color="auto"/>
        <w:bottom w:val="none" w:sz="0" w:space="0" w:color="auto"/>
        <w:right w:val="none" w:sz="0" w:space="0" w:color="auto"/>
      </w:divBdr>
    </w:div>
    <w:div w:id="843518419">
      <w:bodyDiv w:val="1"/>
      <w:marLeft w:val="0"/>
      <w:marRight w:val="0"/>
      <w:marTop w:val="0"/>
      <w:marBottom w:val="0"/>
      <w:divBdr>
        <w:top w:val="none" w:sz="0" w:space="0" w:color="auto"/>
        <w:left w:val="none" w:sz="0" w:space="0" w:color="auto"/>
        <w:bottom w:val="none" w:sz="0" w:space="0" w:color="auto"/>
        <w:right w:val="none" w:sz="0" w:space="0" w:color="auto"/>
      </w:divBdr>
    </w:div>
    <w:div w:id="844982151">
      <w:bodyDiv w:val="1"/>
      <w:marLeft w:val="0"/>
      <w:marRight w:val="0"/>
      <w:marTop w:val="0"/>
      <w:marBottom w:val="0"/>
      <w:divBdr>
        <w:top w:val="none" w:sz="0" w:space="0" w:color="auto"/>
        <w:left w:val="none" w:sz="0" w:space="0" w:color="auto"/>
        <w:bottom w:val="none" w:sz="0" w:space="0" w:color="auto"/>
        <w:right w:val="none" w:sz="0" w:space="0" w:color="auto"/>
      </w:divBdr>
    </w:div>
    <w:div w:id="935745383">
      <w:bodyDiv w:val="1"/>
      <w:marLeft w:val="0"/>
      <w:marRight w:val="0"/>
      <w:marTop w:val="0"/>
      <w:marBottom w:val="0"/>
      <w:divBdr>
        <w:top w:val="none" w:sz="0" w:space="0" w:color="auto"/>
        <w:left w:val="none" w:sz="0" w:space="0" w:color="auto"/>
        <w:bottom w:val="none" w:sz="0" w:space="0" w:color="auto"/>
        <w:right w:val="none" w:sz="0" w:space="0" w:color="auto"/>
      </w:divBdr>
    </w:div>
    <w:div w:id="955915819">
      <w:bodyDiv w:val="1"/>
      <w:marLeft w:val="0"/>
      <w:marRight w:val="0"/>
      <w:marTop w:val="0"/>
      <w:marBottom w:val="0"/>
      <w:divBdr>
        <w:top w:val="none" w:sz="0" w:space="0" w:color="auto"/>
        <w:left w:val="none" w:sz="0" w:space="0" w:color="auto"/>
        <w:bottom w:val="none" w:sz="0" w:space="0" w:color="auto"/>
        <w:right w:val="none" w:sz="0" w:space="0" w:color="auto"/>
      </w:divBdr>
    </w:div>
    <w:div w:id="978072489">
      <w:bodyDiv w:val="1"/>
      <w:marLeft w:val="0"/>
      <w:marRight w:val="0"/>
      <w:marTop w:val="0"/>
      <w:marBottom w:val="0"/>
      <w:divBdr>
        <w:top w:val="none" w:sz="0" w:space="0" w:color="auto"/>
        <w:left w:val="none" w:sz="0" w:space="0" w:color="auto"/>
        <w:bottom w:val="none" w:sz="0" w:space="0" w:color="auto"/>
        <w:right w:val="none" w:sz="0" w:space="0" w:color="auto"/>
      </w:divBdr>
    </w:div>
    <w:div w:id="985163506">
      <w:bodyDiv w:val="1"/>
      <w:marLeft w:val="0"/>
      <w:marRight w:val="0"/>
      <w:marTop w:val="0"/>
      <w:marBottom w:val="0"/>
      <w:divBdr>
        <w:top w:val="none" w:sz="0" w:space="0" w:color="auto"/>
        <w:left w:val="none" w:sz="0" w:space="0" w:color="auto"/>
        <w:bottom w:val="none" w:sz="0" w:space="0" w:color="auto"/>
        <w:right w:val="none" w:sz="0" w:space="0" w:color="auto"/>
      </w:divBdr>
    </w:div>
    <w:div w:id="998071105">
      <w:bodyDiv w:val="1"/>
      <w:marLeft w:val="0"/>
      <w:marRight w:val="0"/>
      <w:marTop w:val="0"/>
      <w:marBottom w:val="0"/>
      <w:divBdr>
        <w:top w:val="none" w:sz="0" w:space="0" w:color="auto"/>
        <w:left w:val="none" w:sz="0" w:space="0" w:color="auto"/>
        <w:bottom w:val="none" w:sz="0" w:space="0" w:color="auto"/>
        <w:right w:val="none" w:sz="0" w:space="0" w:color="auto"/>
      </w:divBdr>
    </w:div>
    <w:div w:id="1011181451">
      <w:bodyDiv w:val="1"/>
      <w:marLeft w:val="0"/>
      <w:marRight w:val="0"/>
      <w:marTop w:val="0"/>
      <w:marBottom w:val="0"/>
      <w:divBdr>
        <w:top w:val="none" w:sz="0" w:space="0" w:color="auto"/>
        <w:left w:val="none" w:sz="0" w:space="0" w:color="auto"/>
        <w:bottom w:val="none" w:sz="0" w:space="0" w:color="auto"/>
        <w:right w:val="none" w:sz="0" w:space="0" w:color="auto"/>
      </w:divBdr>
    </w:div>
    <w:div w:id="1026176417">
      <w:bodyDiv w:val="1"/>
      <w:marLeft w:val="0"/>
      <w:marRight w:val="0"/>
      <w:marTop w:val="0"/>
      <w:marBottom w:val="0"/>
      <w:divBdr>
        <w:top w:val="none" w:sz="0" w:space="0" w:color="auto"/>
        <w:left w:val="none" w:sz="0" w:space="0" w:color="auto"/>
        <w:bottom w:val="none" w:sz="0" w:space="0" w:color="auto"/>
        <w:right w:val="none" w:sz="0" w:space="0" w:color="auto"/>
      </w:divBdr>
    </w:div>
    <w:div w:id="1056319607">
      <w:bodyDiv w:val="1"/>
      <w:marLeft w:val="0"/>
      <w:marRight w:val="0"/>
      <w:marTop w:val="0"/>
      <w:marBottom w:val="0"/>
      <w:divBdr>
        <w:top w:val="none" w:sz="0" w:space="0" w:color="auto"/>
        <w:left w:val="none" w:sz="0" w:space="0" w:color="auto"/>
        <w:bottom w:val="none" w:sz="0" w:space="0" w:color="auto"/>
        <w:right w:val="none" w:sz="0" w:space="0" w:color="auto"/>
      </w:divBdr>
      <w:divsChild>
        <w:div w:id="1161190128">
          <w:marLeft w:val="547"/>
          <w:marRight w:val="0"/>
          <w:marTop w:val="0"/>
          <w:marBottom w:val="0"/>
          <w:divBdr>
            <w:top w:val="none" w:sz="0" w:space="0" w:color="auto"/>
            <w:left w:val="none" w:sz="0" w:space="0" w:color="auto"/>
            <w:bottom w:val="none" w:sz="0" w:space="0" w:color="auto"/>
            <w:right w:val="none" w:sz="0" w:space="0" w:color="auto"/>
          </w:divBdr>
        </w:div>
      </w:divsChild>
    </w:div>
    <w:div w:id="1064449758">
      <w:bodyDiv w:val="1"/>
      <w:marLeft w:val="0"/>
      <w:marRight w:val="0"/>
      <w:marTop w:val="0"/>
      <w:marBottom w:val="0"/>
      <w:divBdr>
        <w:top w:val="none" w:sz="0" w:space="0" w:color="auto"/>
        <w:left w:val="none" w:sz="0" w:space="0" w:color="auto"/>
        <w:bottom w:val="none" w:sz="0" w:space="0" w:color="auto"/>
        <w:right w:val="none" w:sz="0" w:space="0" w:color="auto"/>
      </w:divBdr>
    </w:div>
    <w:div w:id="1107845749">
      <w:bodyDiv w:val="1"/>
      <w:marLeft w:val="0"/>
      <w:marRight w:val="0"/>
      <w:marTop w:val="0"/>
      <w:marBottom w:val="0"/>
      <w:divBdr>
        <w:top w:val="none" w:sz="0" w:space="0" w:color="auto"/>
        <w:left w:val="none" w:sz="0" w:space="0" w:color="auto"/>
        <w:bottom w:val="none" w:sz="0" w:space="0" w:color="auto"/>
        <w:right w:val="none" w:sz="0" w:space="0" w:color="auto"/>
      </w:divBdr>
    </w:div>
    <w:div w:id="1136410366">
      <w:bodyDiv w:val="1"/>
      <w:marLeft w:val="0"/>
      <w:marRight w:val="0"/>
      <w:marTop w:val="0"/>
      <w:marBottom w:val="0"/>
      <w:divBdr>
        <w:top w:val="none" w:sz="0" w:space="0" w:color="auto"/>
        <w:left w:val="none" w:sz="0" w:space="0" w:color="auto"/>
        <w:bottom w:val="none" w:sz="0" w:space="0" w:color="auto"/>
        <w:right w:val="none" w:sz="0" w:space="0" w:color="auto"/>
      </w:divBdr>
    </w:div>
    <w:div w:id="1320117764">
      <w:bodyDiv w:val="1"/>
      <w:marLeft w:val="0"/>
      <w:marRight w:val="0"/>
      <w:marTop w:val="0"/>
      <w:marBottom w:val="0"/>
      <w:divBdr>
        <w:top w:val="none" w:sz="0" w:space="0" w:color="auto"/>
        <w:left w:val="none" w:sz="0" w:space="0" w:color="auto"/>
        <w:bottom w:val="none" w:sz="0" w:space="0" w:color="auto"/>
        <w:right w:val="none" w:sz="0" w:space="0" w:color="auto"/>
      </w:divBdr>
    </w:div>
    <w:div w:id="1322731784">
      <w:bodyDiv w:val="1"/>
      <w:marLeft w:val="0"/>
      <w:marRight w:val="0"/>
      <w:marTop w:val="0"/>
      <w:marBottom w:val="0"/>
      <w:divBdr>
        <w:top w:val="none" w:sz="0" w:space="0" w:color="auto"/>
        <w:left w:val="none" w:sz="0" w:space="0" w:color="auto"/>
        <w:bottom w:val="none" w:sz="0" w:space="0" w:color="auto"/>
        <w:right w:val="none" w:sz="0" w:space="0" w:color="auto"/>
      </w:divBdr>
    </w:div>
    <w:div w:id="1454515703">
      <w:bodyDiv w:val="1"/>
      <w:marLeft w:val="0"/>
      <w:marRight w:val="0"/>
      <w:marTop w:val="0"/>
      <w:marBottom w:val="0"/>
      <w:divBdr>
        <w:top w:val="none" w:sz="0" w:space="0" w:color="auto"/>
        <w:left w:val="none" w:sz="0" w:space="0" w:color="auto"/>
        <w:bottom w:val="none" w:sz="0" w:space="0" w:color="auto"/>
        <w:right w:val="none" w:sz="0" w:space="0" w:color="auto"/>
      </w:divBdr>
    </w:div>
    <w:div w:id="1556160585">
      <w:bodyDiv w:val="1"/>
      <w:marLeft w:val="0"/>
      <w:marRight w:val="0"/>
      <w:marTop w:val="0"/>
      <w:marBottom w:val="0"/>
      <w:divBdr>
        <w:top w:val="none" w:sz="0" w:space="0" w:color="auto"/>
        <w:left w:val="none" w:sz="0" w:space="0" w:color="auto"/>
        <w:bottom w:val="none" w:sz="0" w:space="0" w:color="auto"/>
        <w:right w:val="none" w:sz="0" w:space="0" w:color="auto"/>
      </w:divBdr>
    </w:div>
    <w:div w:id="1623685781">
      <w:bodyDiv w:val="1"/>
      <w:marLeft w:val="0"/>
      <w:marRight w:val="0"/>
      <w:marTop w:val="0"/>
      <w:marBottom w:val="0"/>
      <w:divBdr>
        <w:top w:val="none" w:sz="0" w:space="0" w:color="auto"/>
        <w:left w:val="none" w:sz="0" w:space="0" w:color="auto"/>
        <w:bottom w:val="none" w:sz="0" w:space="0" w:color="auto"/>
        <w:right w:val="none" w:sz="0" w:space="0" w:color="auto"/>
      </w:divBdr>
    </w:div>
    <w:div w:id="1677532765">
      <w:bodyDiv w:val="1"/>
      <w:marLeft w:val="0"/>
      <w:marRight w:val="0"/>
      <w:marTop w:val="0"/>
      <w:marBottom w:val="0"/>
      <w:divBdr>
        <w:top w:val="none" w:sz="0" w:space="0" w:color="auto"/>
        <w:left w:val="none" w:sz="0" w:space="0" w:color="auto"/>
        <w:bottom w:val="none" w:sz="0" w:space="0" w:color="auto"/>
        <w:right w:val="none" w:sz="0" w:space="0" w:color="auto"/>
      </w:divBdr>
    </w:div>
    <w:div w:id="1762488798">
      <w:bodyDiv w:val="1"/>
      <w:marLeft w:val="0"/>
      <w:marRight w:val="0"/>
      <w:marTop w:val="0"/>
      <w:marBottom w:val="0"/>
      <w:divBdr>
        <w:top w:val="none" w:sz="0" w:space="0" w:color="auto"/>
        <w:left w:val="none" w:sz="0" w:space="0" w:color="auto"/>
        <w:bottom w:val="none" w:sz="0" w:space="0" w:color="auto"/>
        <w:right w:val="none" w:sz="0" w:space="0" w:color="auto"/>
      </w:divBdr>
    </w:div>
    <w:div w:id="1839732255">
      <w:bodyDiv w:val="1"/>
      <w:marLeft w:val="0"/>
      <w:marRight w:val="0"/>
      <w:marTop w:val="0"/>
      <w:marBottom w:val="0"/>
      <w:divBdr>
        <w:top w:val="none" w:sz="0" w:space="0" w:color="auto"/>
        <w:left w:val="none" w:sz="0" w:space="0" w:color="auto"/>
        <w:bottom w:val="none" w:sz="0" w:space="0" w:color="auto"/>
        <w:right w:val="none" w:sz="0" w:space="0" w:color="auto"/>
      </w:divBdr>
      <w:divsChild>
        <w:div w:id="402068780">
          <w:marLeft w:val="1166"/>
          <w:marRight w:val="0"/>
          <w:marTop w:val="0"/>
          <w:marBottom w:val="0"/>
          <w:divBdr>
            <w:top w:val="none" w:sz="0" w:space="0" w:color="auto"/>
            <w:left w:val="none" w:sz="0" w:space="0" w:color="auto"/>
            <w:bottom w:val="none" w:sz="0" w:space="0" w:color="auto"/>
            <w:right w:val="none" w:sz="0" w:space="0" w:color="auto"/>
          </w:divBdr>
        </w:div>
        <w:div w:id="493188142">
          <w:marLeft w:val="1166"/>
          <w:marRight w:val="0"/>
          <w:marTop w:val="0"/>
          <w:marBottom w:val="0"/>
          <w:divBdr>
            <w:top w:val="none" w:sz="0" w:space="0" w:color="auto"/>
            <w:left w:val="none" w:sz="0" w:space="0" w:color="auto"/>
            <w:bottom w:val="none" w:sz="0" w:space="0" w:color="auto"/>
            <w:right w:val="none" w:sz="0" w:space="0" w:color="auto"/>
          </w:divBdr>
        </w:div>
        <w:div w:id="750812627">
          <w:marLeft w:val="1166"/>
          <w:marRight w:val="0"/>
          <w:marTop w:val="0"/>
          <w:marBottom w:val="0"/>
          <w:divBdr>
            <w:top w:val="none" w:sz="0" w:space="0" w:color="auto"/>
            <w:left w:val="none" w:sz="0" w:space="0" w:color="auto"/>
            <w:bottom w:val="none" w:sz="0" w:space="0" w:color="auto"/>
            <w:right w:val="none" w:sz="0" w:space="0" w:color="auto"/>
          </w:divBdr>
        </w:div>
        <w:div w:id="1279723720">
          <w:marLeft w:val="1166"/>
          <w:marRight w:val="0"/>
          <w:marTop w:val="0"/>
          <w:marBottom w:val="0"/>
          <w:divBdr>
            <w:top w:val="none" w:sz="0" w:space="0" w:color="auto"/>
            <w:left w:val="none" w:sz="0" w:space="0" w:color="auto"/>
            <w:bottom w:val="none" w:sz="0" w:space="0" w:color="auto"/>
            <w:right w:val="none" w:sz="0" w:space="0" w:color="auto"/>
          </w:divBdr>
        </w:div>
        <w:div w:id="2130657090">
          <w:marLeft w:val="1166"/>
          <w:marRight w:val="0"/>
          <w:marTop w:val="0"/>
          <w:marBottom w:val="0"/>
          <w:divBdr>
            <w:top w:val="none" w:sz="0" w:space="0" w:color="auto"/>
            <w:left w:val="none" w:sz="0" w:space="0" w:color="auto"/>
            <w:bottom w:val="none" w:sz="0" w:space="0" w:color="auto"/>
            <w:right w:val="none" w:sz="0" w:space="0" w:color="auto"/>
          </w:divBdr>
        </w:div>
      </w:divsChild>
    </w:div>
    <w:div w:id="1848404596">
      <w:bodyDiv w:val="1"/>
      <w:marLeft w:val="0"/>
      <w:marRight w:val="0"/>
      <w:marTop w:val="0"/>
      <w:marBottom w:val="0"/>
      <w:divBdr>
        <w:top w:val="none" w:sz="0" w:space="0" w:color="auto"/>
        <w:left w:val="none" w:sz="0" w:space="0" w:color="auto"/>
        <w:bottom w:val="none" w:sz="0" w:space="0" w:color="auto"/>
        <w:right w:val="none" w:sz="0" w:space="0" w:color="auto"/>
      </w:divBdr>
      <w:divsChild>
        <w:div w:id="523834542">
          <w:marLeft w:val="547"/>
          <w:marRight w:val="0"/>
          <w:marTop w:val="0"/>
          <w:marBottom w:val="0"/>
          <w:divBdr>
            <w:top w:val="none" w:sz="0" w:space="0" w:color="auto"/>
            <w:left w:val="none" w:sz="0" w:space="0" w:color="auto"/>
            <w:bottom w:val="none" w:sz="0" w:space="0" w:color="auto"/>
            <w:right w:val="none" w:sz="0" w:space="0" w:color="auto"/>
          </w:divBdr>
        </w:div>
      </w:divsChild>
    </w:div>
    <w:div w:id="1953629677">
      <w:bodyDiv w:val="1"/>
      <w:marLeft w:val="0"/>
      <w:marRight w:val="0"/>
      <w:marTop w:val="0"/>
      <w:marBottom w:val="0"/>
      <w:divBdr>
        <w:top w:val="none" w:sz="0" w:space="0" w:color="auto"/>
        <w:left w:val="none" w:sz="0" w:space="0" w:color="auto"/>
        <w:bottom w:val="none" w:sz="0" w:space="0" w:color="auto"/>
        <w:right w:val="none" w:sz="0" w:space="0" w:color="auto"/>
      </w:divBdr>
    </w:div>
    <w:div w:id="1956060207">
      <w:bodyDiv w:val="1"/>
      <w:marLeft w:val="0"/>
      <w:marRight w:val="0"/>
      <w:marTop w:val="0"/>
      <w:marBottom w:val="0"/>
      <w:divBdr>
        <w:top w:val="none" w:sz="0" w:space="0" w:color="auto"/>
        <w:left w:val="none" w:sz="0" w:space="0" w:color="auto"/>
        <w:bottom w:val="none" w:sz="0" w:space="0" w:color="auto"/>
        <w:right w:val="none" w:sz="0" w:space="0" w:color="auto"/>
      </w:divBdr>
      <w:divsChild>
        <w:div w:id="1729961489">
          <w:marLeft w:val="547"/>
          <w:marRight w:val="0"/>
          <w:marTop w:val="0"/>
          <w:marBottom w:val="0"/>
          <w:divBdr>
            <w:top w:val="none" w:sz="0" w:space="0" w:color="auto"/>
            <w:left w:val="none" w:sz="0" w:space="0" w:color="auto"/>
            <w:bottom w:val="none" w:sz="0" w:space="0" w:color="auto"/>
            <w:right w:val="none" w:sz="0" w:space="0" w:color="auto"/>
          </w:divBdr>
        </w:div>
      </w:divsChild>
    </w:div>
    <w:div w:id="2036811744">
      <w:bodyDiv w:val="1"/>
      <w:marLeft w:val="0"/>
      <w:marRight w:val="0"/>
      <w:marTop w:val="0"/>
      <w:marBottom w:val="0"/>
      <w:divBdr>
        <w:top w:val="none" w:sz="0" w:space="0" w:color="auto"/>
        <w:left w:val="none" w:sz="0" w:space="0" w:color="auto"/>
        <w:bottom w:val="none" w:sz="0" w:space="0" w:color="auto"/>
        <w:right w:val="none" w:sz="0" w:space="0" w:color="auto"/>
      </w:divBdr>
    </w:div>
    <w:div w:id="2108192924">
      <w:bodyDiv w:val="1"/>
      <w:marLeft w:val="0"/>
      <w:marRight w:val="0"/>
      <w:marTop w:val="0"/>
      <w:marBottom w:val="0"/>
      <w:divBdr>
        <w:top w:val="none" w:sz="0" w:space="0" w:color="auto"/>
        <w:left w:val="none" w:sz="0" w:space="0" w:color="auto"/>
        <w:bottom w:val="none" w:sz="0" w:space="0" w:color="auto"/>
        <w:right w:val="none" w:sz="0" w:space="0" w:color="auto"/>
      </w:divBdr>
    </w:div>
    <w:div w:id="2118409148">
      <w:bodyDiv w:val="1"/>
      <w:marLeft w:val="0"/>
      <w:marRight w:val="0"/>
      <w:marTop w:val="0"/>
      <w:marBottom w:val="0"/>
      <w:divBdr>
        <w:top w:val="none" w:sz="0" w:space="0" w:color="auto"/>
        <w:left w:val="none" w:sz="0" w:space="0" w:color="auto"/>
        <w:bottom w:val="none" w:sz="0" w:space="0" w:color="auto"/>
        <w:right w:val="none" w:sz="0" w:space="0" w:color="auto"/>
      </w:divBdr>
    </w:div>
    <w:div w:id="2143309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dn.www.gob.pe/uploads/document/file/1752584/La%20Otra%20Pandemia%20en%20Casa%202021.pdf" TargetMode="External"/><Relationship Id="rId21" Type="http://schemas.openxmlformats.org/officeDocument/2006/relationships/chart" Target="charts/chart8.xml"/><Relationship Id="rId42" Type="http://schemas.openxmlformats.org/officeDocument/2006/relationships/chart" Target="charts/chart20.xml"/><Relationship Id="rId63" Type="http://schemas.openxmlformats.org/officeDocument/2006/relationships/hyperlink" Target="https://www.cepal.org/sites/default/files/publication/files/46543/S2000817_es.pdf" TargetMode="External"/><Relationship Id="rId84" Type="http://schemas.openxmlformats.org/officeDocument/2006/relationships/hyperlink" Target="https://www.defensoria.gob.pe/wp-content/uploads/2020/04/Serie-de-Informes-Especiales-N%C2%BA-003-2020-DP.pdf" TargetMode="External"/><Relationship Id="rId138" Type="http://schemas.openxmlformats.org/officeDocument/2006/relationships/hyperlink" Target="https://repositorio.iep.org.pe/bitstream/handle/IEP/952/Remy_desigualdadterritorial.pdf?sequence=2&amp;isAllowed=y" TargetMode="External"/><Relationship Id="rId107" Type="http://schemas.openxmlformats.org/officeDocument/2006/relationships/hyperlink" Target="https://siep.inpe.gob.pe/Archivos/2021/Informes%20estadisticos/informe_estadistico_mayo_2021.pdf" TargetMode="External"/><Relationship Id="rId11" Type="http://schemas.openxmlformats.org/officeDocument/2006/relationships/chart" Target="charts/chart3.xml"/><Relationship Id="rId32" Type="http://schemas.openxmlformats.org/officeDocument/2006/relationships/chart" Target="charts/chart17.xml"/><Relationship Id="rId53" Type="http://schemas.openxmlformats.org/officeDocument/2006/relationships/hyperlink" Target="https://promsex.org/wp-content/uploads/2021/05/InformeAnualDeDerechosHumanosPersonasLGBTI2020.pdf" TargetMode="External"/><Relationship Id="rId74" Type="http://schemas.openxmlformats.org/officeDocument/2006/relationships/hyperlink" Target="https://www.defensoria.gob.pe/defensoria-del-pueblo-fortalecer-los-derechos-de-las-mujeres-implica-no-retroceder-en-agenda-por-la-igualdad-de-genero/" TargetMode="External"/><Relationship Id="rId128" Type="http://schemas.openxmlformats.org/officeDocument/2006/relationships/hyperlink" Target="https://www.ilo.org/wcmsp5/groups/public/---americas/---ro-lima/documents/publication/wcms_756474.pdf" TargetMode="External"/><Relationship Id="rId149" Type="http://schemas.openxmlformats.org/officeDocument/2006/relationships/hyperlink" Target="http://www.proetica.org.pe/agenda-anticorrupcion-peru/" TargetMode="External"/><Relationship Id="rId5" Type="http://schemas.openxmlformats.org/officeDocument/2006/relationships/webSettings" Target="webSettings.xml"/><Relationship Id="rId95" Type="http://schemas.openxmlformats.org/officeDocument/2006/relationships/hyperlink" Target="https://repositorio.iica.int/handle/11324/12896" TargetMode="External"/><Relationship Id="rId22" Type="http://schemas.microsoft.com/office/2014/relationships/chartEx" Target="charts/chartEx1.xml"/><Relationship Id="rId27" Type="http://schemas.openxmlformats.org/officeDocument/2006/relationships/chart" Target="charts/chart12.xml"/><Relationship Id="rId43" Type="http://schemas.openxmlformats.org/officeDocument/2006/relationships/chart" Target="charts/chart21.xml"/><Relationship Id="rId48" Type="http://schemas.openxmlformats.org/officeDocument/2006/relationships/hyperlink" Target="http://www.ohchr.org/sp/issues/hiv/pages/hivindex.aspx" TargetMode="External"/><Relationship Id="rId64" Type="http://schemas.openxmlformats.org/officeDocument/2006/relationships/hyperlink" Target="https://www.oas.org/es/cidh/informes/pdfs/Compendio-IgualdadNoDiscriminacion.pdf" TargetMode="External"/><Relationship Id="rId69" Type="http://schemas.openxmlformats.org/officeDocument/2006/relationships/hyperlink" Target="https://www.cndh.org.mx/derechos-humanos/que-son-los-derechos-humanos" TargetMode="External"/><Relationship Id="rId113" Type="http://schemas.openxmlformats.org/officeDocument/2006/relationships/hyperlink" Target="https://bdpi.cultura.gob.pe/buscador-de-localidades-de-pueblos-indigenas" TargetMode="External"/><Relationship Id="rId118" Type="http://schemas.openxmlformats.org/officeDocument/2006/relationships/hyperlink" Target="https://cdn.www.gob.pe/uploads/document/file/1539330/Informe-sobre-los-avances-del-primer-a%C2%A7o-de-implementaci%C2%A2n-del-PNDH-2018-2021-completo_compressed.pdf.pdf?v=1610382094" TargetMode="External"/><Relationship Id="rId134" Type="http://schemas.openxmlformats.org/officeDocument/2006/relationships/hyperlink" Target="http://www.proetica.org.pe/contenido/xi-encuesta-nacional-sobre-percepciones-de-la-corrupcion-en-el-" TargetMode="External"/><Relationship Id="rId139" Type="http://schemas.openxmlformats.org/officeDocument/2006/relationships/hyperlink" Target="http://www.scielo.org.co/pdf/acp/v16n1/v16n1a12.pdf" TargetMode="External"/><Relationship Id="rId80" Type="http://schemas.openxmlformats.org/officeDocument/2006/relationships/hyperlink" Target="https://www.defensoria.gob.pe/wp-content/uploads/2019/12/Informe-de-adjuntia-002-2019-PPI-Digital.pdf" TargetMode="External"/><Relationship Id="rId85" Type="http://schemas.openxmlformats.org/officeDocument/2006/relationships/hyperlink" Target="https://elperuano.pe/noticia/119664-hay-que-entender-al-covid-19-como-una-crisis-de-desigualdad" TargetMode="External"/><Relationship Id="rId150" Type="http://schemas.openxmlformats.org/officeDocument/2006/relationships/hyperlink" Target="https://worldvision.pe/noticias/pandemia-agudizara-trabajo-infantil" TargetMode="External"/><Relationship Id="rId12" Type="http://schemas.openxmlformats.org/officeDocument/2006/relationships/chart" Target="charts/chart4.xml"/><Relationship Id="rId17" Type="http://schemas.openxmlformats.org/officeDocument/2006/relationships/footer" Target="footer2.xml"/><Relationship Id="rId33" Type="http://schemas.openxmlformats.org/officeDocument/2006/relationships/diagramData" Target="diagrams/data1.xml"/><Relationship Id="rId38" Type="http://schemas.openxmlformats.org/officeDocument/2006/relationships/footer" Target="footer3.xml"/><Relationship Id="rId59" Type="http://schemas.openxmlformats.org/officeDocument/2006/relationships/hyperlink" Target="https://repositorio.cepal.org/bitstream/handle/11362/37849/1/S1420715_es.pdf" TargetMode="External"/><Relationship Id="rId103" Type="http://schemas.openxmlformats.org/officeDocument/2006/relationships/hyperlink" Target="https://www.inei.gob.pe/media/MenuRecursivo/publicaciones_digitales/Est/Lib0018/capi2006.htm" TargetMode="External"/><Relationship Id="rId108" Type="http://schemas.openxmlformats.org/officeDocument/2006/relationships/hyperlink" Target="https://www.ipe.org.pe/portal/efectos-del-covid-19-en-la-educacion/" TargetMode="External"/><Relationship Id="rId124" Type="http://schemas.openxmlformats.org/officeDocument/2006/relationships/hyperlink" Target="https://elperuano.pe/noticia/118198-indice-de-contagios-del-covid-19-en-los-penales-esta-controlado" TargetMode="External"/><Relationship Id="rId129" Type="http://schemas.openxmlformats.org/officeDocument/2006/relationships/hyperlink" Target="http://dx.doi.org/10.1787/9789264262904-en" TargetMode="External"/><Relationship Id="rId54" Type="http://schemas.openxmlformats.org/officeDocument/2006/relationships/hyperlink" Target="https://centroderecursos.cultura.pe/es/video/base-de-datos-de-pueblos-ind%C3%ADgenas-u-originarios-bdpi" TargetMode="External"/><Relationship Id="rId70" Type="http://schemas.openxmlformats.org/officeDocument/2006/relationships/hyperlink" Target="http://www.bbc.com/mundo/noticias-51379996" TargetMode="External"/><Relationship Id="rId75" Type="http://schemas.openxmlformats.org/officeDocument/2006/relationships/hyperlink" Target="https://www.defensoria.gob.pe/wp-content/uploads/2021/05/Informe-de-Adjunt%C3%ADa-005-2021-Acceso-sostenible-al-internet-y-a-las-tecnolog%C3%ADas.pdf" TargetMode="External"/><Relationship Id="rId91" Type="http://schemas.openxmlformats.org/officeDocument/2006/relationships/hyperlink" Target="https://www.unodc.org/documents/peruandecuador//Informes/vf_Version_corregida_UNODC.pdf" TargetMode="External"/><Relationship Id="rId96" Type="http://schemas.openxmlformats.org/officeDocument/2006/relationships/hyperlink" Target="http://m.inei.gob.pe/prensa/noticias/en-el-peru-existen-mas-de-cuatro-millones-de-adultos-mayores-12356" TargetMode="External"/><Relationship Id="rId140" Type="http://schemas.openxmlformats.org/officeDocument/2006/relationships/hyperlink" Target="https://www.ipe.org.pe/portal/necesitamos-mas-estado-en-el-peru/" TargetMode="External"/><Relationship Id="rId145" Type="http://schemas.openxmlformats.org/officeDocument/2006/relationships/hyperlink" Target="https://www.ohchr.org/sites/default/files/documents/issues/minorities/30th-anniversary/2022-09-22/GuidanceNoteonIntersectionality.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png"/><Relationship Id="rId28" Type="http://schemas.openxmlformats.org/officeDocument/2006/relationships/chart" Target="charts/chart13.xml"/><Relationship Id="rId49" Type="http://schemas.openxmlformats.org/officeDocument/2006/relationships/hyperlink" Target="https://amnistia.org.pe/noticia/pueblos-indigenas-covid/" TargetMode="External"/><Relationship Id="rId114" Type="http://schemas.openxmlformats.org/officeDocument/2006/relationships/hyperlink" Target="http://www.gob.pe/institucion/midis/noticias/81435-el-peru-empezaria-a-medir-la-pobreza-" TargetMode="External"/><Relationship Id="rId119" Type="http://schemas.openxmlformats.org/officeDocument/2006/relationships/hyperlink" Target="https://cdn.www.gob.pe/uploads/document/file/1580685/Segundo%20Informe%20PNDH.pdf.pdf" TargetMode="External"/><Relationship Id="rId44" Type="http://schemas.openxmlformats.org/officeDocument/2006/relationships/chart" Target="charts/chart22.xml"/><Relationship Id="rId60" Type="http://schemas.openxmlformats.org/officeDocument/2006/relationships/hyperlink" Target="https://www.cepal.org/es/publicaciones/13787-paises-renta-media-un-nuevo-enfoque-basado-brechas-estructurales" TargetMode="External"/><Relationship Id="rId65" Type="http://schemas.openxmlformats.org/officeDocument/2006/relationships/hyperlink" Target="http://www.oas.org/es/cidh/informes/pdfs/ViolenciaPersonasLGBTI.pdf" TargetMode="External"/><Relationship Id="rId81" Type="http://schemas.openxmlformats.org/officeDocument/2006/relationships/hyperlink" Target="https://www.defensoria.gob.pe/wp-content/uploads/2020/12/Informe-de-adjunt%C3%ADa-N%C2%B0002-2020-DP-AMASPPI-PPI-Evaluaci%C3%B3n-de-las-medidas-para-la-atenci%C3%B3n-de-la-salud-de-los-pueblos-ind%C3%ADgenas-en-el-Per%C3%BA-frente-al-COVID-19.pdf" TargetMode="External"/><Relationship Id="rId86" Type="http://schemas.openxmlformats.org/officeDocument/2006/relationships/hyperlink" Target="https://repositorio.cepal.org/bitstream/handle/11362/5987/1/S01050412_es.pdf" TargetMode="External"/><Relationship Id="rId130" Type="http://schemas.openxmlformats.org/officeDocument/2006/relationships/hyperlink" Target="https://www.ohchr.org/Documents/Issues/LGBT/LGBTIpeople_ES.pdf" TargetMode="External"/><Relationship Id="rId135" Type="http://schemas.openxmlformats.org/officeDocument/2006/relationships/hyperlink" Target="https://www.unaids.org/es/resources/documents/2020/eliminating-discrimination-guidance" TargetMode="External"/><Relationship Id="rId151" Type="http://schemas.openxmlformats.org/officeDocument/2006/relationships/hyperlink" Target="https://observatorioviolencia.pe/el-feminicidio-y-violencia-%20sexual/" TargetMode="External"/><Relationship Id="rId13" Type="http://schemas.openxmlformats.org/officeDocument/2006/relationships/header" Target="header1.xml"/><Relationship Id="rId18" Type="http://schemas.openxmlformats.org/officeDocument/2006/relationships/chart" Target="charts/chart5.xml"/><Relationship Id="rId39" Type="http://schemas.openxmlformats.org/officeDocument/2006/relationships/footer" Target="footer4.xml"/><Relationship Id="rId109" Type="http://schemas.openxmlformats.org/officeDocument/2006/relationships/hyperlink" Target="https://cdn.www.gob.pe/uploads/document/file/1611180/3.-Informe-completo-de-la-II-Encuesta-Nacional-de-Derechos-Humanos.pdf.pdf" TargetMode="External"/><Relationship Id="rId34" Type="http://schemas.openxmlformats.org/officeDocument/2006/relationships/diagramLayout" Target="diagrams/layout1.xml"/><Relationship Id="rId50" Type="http://schemas.openxmlformats.org/officeDocument/2006/relationships/hyperlink" Target="https://www.bancomundial.org/es/news/press-release/2020/09/08/crisis-por-el-coronavirus-aumento-las-desigualdades-en-el-peru" TargetMode="External"/><Relationship Id="rId55" Type="http://schemas.openxmlformats.org/officeDocument/2006/relationships/hyperlink" Target="https://www.dge.gob.pe/portal/docs/vigilancia/vih/Boletin_2021/febrero.pdf" TargetMode="External"/><Relationship Id="rId76" Type="http://schemas.openxmlformats.org/officeDocument/2006/relationships/hyperlink" Target="https://www2.congreso.gob.pe/Sicr/ApoyComisiones/comision2011.nsf/021documentos/FB1B0965182A823D05258154005AF1AE/$FILE/Informe_N_107.pdf" TargetMode="External"/><Relationship Id="rId97" Type="http://schemas.openxmlformats.org/officeDocument/2006/relationships/hyperlink" Target="https://www.inei.gob.pe/media/MenuRecursivo/publicaciones_digitales/Est/Lib1577/Libro01.pdf" TargetMode="External"/><Relationship Id="rId104" Type="http://schemas.openxmlformats.org/officeDocument/2006/relationships/hyperlink" Target="http://www.inei.gob.pe/media/MenuRecursivo/publicaciones_digitales/Est/Lib1801/libro.pdf" TargetMode="External"/><Relationship Id="rId120" Type="http://schemas.openxmlformats.org/officeDocument/2006/relationships/hyperlink" Target="https://cdn.www.gob.pe/uploads/document/file/2918467/Tercer%20informe%20sobre%20los%20avances%20del%20PNDH%202018-2021.pdf" TargetMode="External"/><Relationship Id="rId125" Type="http://schemas.openxmlformats.org/officeDocument/2006/relationships/hyperlink" Target="http://www.ipe.org.pe/portal/educacion-por-que-es-inviable-establecer-un-monto-minimo-de-" TargetMode="External"/><Relationship Id="rId141" Type="http://schemas.openxmlformats.org/officeDocument/2006/relationships/hyperlink" Target="https://repositorio.pucp.edu.pe/index/handle/123456789/169016?show=full" TargetMode="External"/><Relationship Id="rId146" Type="http://schemas.openxmlformats.org/officeDocument/2006/relationships/hyperlink" Target="http://hdr.undp.org/sites/default/files/mpi_2019_publication.pdf" TargetMode="External"/><Relationship Id="rId7" Type="http://schemas.openxmlformats.org/officeDocument/2006/relationships/endnotes" Target="endnotes.xml"/><Relationship Id="rId71" Type="http://schemas.openxmlformats.org/officeDocument/2006/relationships/hyperlink" Target="https://ecodiario.eleconomista.es/educacion-eAm/noticias/9009009/03/18/La-ONU-lamenta-la-suspension-de-enfoque-de-igualdad-de-genero-en-la-educacion-de-Peru.html" TargetMode="External"/><Relationship Id="rId92" Type="http://schemas.openxmlformats.org/officeDocument/2006/relationships/hyperlink" Target="https://idehpucp.pucp.edu.pe/notas-informativas/un-salto-hacia-atras/" TargetMode="External"/><Relationship Id="rId2" Type="http://schemas.openxmlformats.org/officeDocument/2006/relationships/numbering" Target="numbering.xml"/><Relationship Id="rId29" Type="http://schemas.openxmlformats.org/officeDocument/2006/relationships/chart" Target="charts/chart14.xml"/><Relationship Id="rId24" Type="http://schemas.openxmlformats.org/officeDocument/2006/relationships/chart" Target="charts/chart9.xml"/><Relationship Id="rId40" Type="http://schemas.openxmlformats.org/officeDocument/2006/relationships/chart" Target="charts/chart18.xml"/><Relationship Id="rId45" Type="http://schemas.openxmlformats.org/officeDocument/2006/relationships/chart" Target="charts/chart23.xml"/><Relationship Id="rId66" Type="http://schemas.openxmlformats.org/officeDocument/2006/relationships/hyperlink" Target="http://www.gob.pe/uploads/document/file/297521/Informe_CONACOD_Identidad_de_G%C3%A9" TargetMode="External"/><Relationship Id="rId87" Type="http://schemas.openxmlformats.org/officeDocument/2006/relationships/hyperlink" Target="https://elpais.com/planeta-futuro/2021-06-21/una-de-las-caras-mas-feas-de-la-pandemia-el-trabajo-infantil.html" TargetMode="External"/><Relationship Id="rId110" Type="http://schemas.openxmlformats.org/officeDocument/2006/relationships/hyperlink" Target="https://iwgia.org/es/peru/4796-mi-2022-peru.html" TargetMode="External"/><Relationship Id="rId115" Type="http://schemas.openxmlformats.org/officeDocument/2006/relationships/hyperlink" Target="http://www.minedu.gob.pe/pdf/infografia-cn.pdf" TargetMode="External"/><Relationship Id="rId131" Type="http://schemas.openxmlformats.org/officeDocument/2006/relationships/hyperlink" Target="https://www.ohchr.org/es/what-are-human-rights" TargetMode="External"/><Relationship Id="rId136" Type="http://schemas.openxmlformats.org/officeDocument/2006/relationships/hyperlink" Target="https://www.pe.undp.org/content/peru/es/home/library/poverty/vulnerabilidades--mas-alla-de-la-pobreza.html" TargetMode="External"/><Relationship Id="rId61" Type="http://schemas.openxmlformats.org/officeDocument/2006/relationships/hyperlink" Target="https://repositorio.cepal.org/bitstream/handle/11362/39223/1/S1500808_es.pdf" TargetMode="External"/><Relationship Id="rId82" Type="http://schemas.openxmlformats.org/officeDocument/2006/relationships/hyperlink" Target="https://www.defensoria.gob.pe/wp-content/uploads/2020/08/INFORME-ESPECIAL-N%C2%BA-4.pdf" TargetMode="External"/><Relationship Id="rId152" Type="http://schemas.openxmlformats.org/officeDocument/2006/relationships/fontTable" Target="fontTable.xml"/><Relationship Id="rId19" Type="http://schemas.openxmlformats.org/officeDocument/2006/relationships/chart" Target="charts/chart6.xml"/><Relationship Id="rId14" Type="http://schemas.openxmlformats.org/officeDocument/2006/relationships/header" Target="header2.xml"/><Relationship Id="rId30" Type="http://schemas.openxmlformats.org/officeDocument/2006/relationships/chart" Target="charts/chart15.xml"/><Relationship Id="rId35" Type="http://schemas.openxmlformats.org/officeDocument/2006/relationships/diagramQuickStyle" Target="diagrams/quickStyle1.xml"/><Relationship Id="rId56" Type="http://schemas.openxmlformats.org/officeDocument/2006/relationships/hyperlink" Target="https://geo.ceplan.gob.pe/uploads/CEPLAN_Participaci&#243;n_Ciudadana_en_Pol%C3%ADticas_Nacionales.pdf" TargetMode="External"/><Relationship Id="rId77" Type="http://schemas.openxmlformats.org/officeDocument/2006/relationships/hyperlink" Target="https://www.defensoria.gob.pe/grupos_de_proteccion/poblacion-lgtbi/" TargetMode="External"/><Relationship Id="rId100" Type="http://schemas.openxmlformats.org/officeDocument/2006/relationships/hyperlink" Target="https://www.datosabiertos.gob.pe/dataset/encuesta-nacional-de-hogares-enaho-2020-instituto-nacional-de-estad%C3%ADstica-e-inform%C3%A1tica-inei" TargetMode="External"/><Relationship Id="rId105" Type="http://schemas.openxmlformats.org/officeDocument/2006/relationships/hyperlink" Target="https://www.inei.gob.pe/media/MenuRecursivo/publicaciones_digitales/Est/Lib1857/libro.pdf" TargetMode="External"/><Relationship Id="rId126" Type="http://schemas.openxmlformats.org/officeDocument/2006/relationships/hyperlink" Target="http://www.pods.pe/cuanto-dinero-destina-el-estado-al-sector-salud/" TargetMode="External"/><Relationship Id="rId147" Type="http://schemas.openxmlformats.org/officeDocument/2006/relationships/hyperlink" Target="https://observatorioviolencia.pe/publicidad-sin-estereotipos-de-%20genero/" TargetMode="External"/><Relationship Id="rId8" Type="http://schemas.openxmlformats.org/officeDocument/2006/relationships/image" Target="media/image1.png"/><Relationship Id="rId51" Type="http://schemas.openxmlformats.org/officeDocument/2006/relationships/hyperlink" Target="https://documents1.worldbank.org/curated/en/647431591197541136/pdf/Migrantes-y-Refugiados-Venezolanos-en-El-Peru-El-Impacto-de-la-Crisis-del-Covid-19.pdf" TargetMode="External"/><Relationship Id="rId72" Type="http://schemas.openxmlformats.org/officeDocument/2006/relationships/hyperlink" Target="https://www.conadisperu.gob.pe/observatorio/wp-content/uploads/2021/08/Percepciones-y-vivencias-de-la-discapacidad.pdf" TargetMode="External"/><Relationship Id="rId93" Type="http://schemas.openxmlformats.org/officeDocument/2006/relationships/hyperlink" Target="https://elperuano.pe/noticia/129686-trata-de-personas-277-denuncias-se-registraron-en-el-peru-en-el-primer-semestre-del-ano" TargetMode="External"/><Relationship Id="rId98" Type="http://schemas.openxmlformats.org/officeDocument/2006/relationships/hyperlink" Target="https://www.inei.gob.pe/media/MenuRecursivo/publicaciones_digitales/Est/Lib1534/cap06.pdf" TargetMode="External"/><Relationship Id="rId121" Type="http://schemas.openxmlformats.org/officeDocument/2006/relationships/hyperlink" Target="https://cdn.www.gob.pe/uploads/document/file/2262477/Resumen%20de%20la%20Pol%C3%ADtica%20Nacional%20de%20Vivienda%20y%20Urbanismo.pdf?v=1634579665" TargetMode="External"/><Relationship Id="rId142" Type="http://schemas.openxmlformats.org/officeDocument/2006/relationships/hyperlink" Target="https://www.equalrightstrust.org/ertdocumentbank/Intersectional%20Discrimination%20and%20Substantive%20Equality%20A%20Comparative%20and%20Theorectical%20Perspective.pdf" TargetMode="External"/><Relationship Id="rId3" Type="http://schemas.openxmlformats.org/officeDocument/2006/relationships/styles" Target="styles.xml"/><Relationship Id="rId25" Type="http://schemas.openxmlformats.org/officeDocument/2006/relationships/chart" Target="charts/chart10.xml"/><Relationship Id="rId46" Type="http://schemas.openxmlformats.org/officeDocument/2006/relationships/hyperlink" Target="http://www.aciprensa.com/noticias/padres-en-accion-siguen-en-" TargetMode="External"/><Relationship Id="rId67" Type="http://schemas.openxmlformats.org/officeDocument/2006/relationships/hyperlink" Target="http://www.gob.pe/" TargetMode="External"/><Relationship Id="rId116" Type="http://schemas.openxmlformats.org/officeDocument/2006/relationships/hyperlink" Target="https://cdn.www.gob.pe/uploads/document/file/1611168/1.-Informe-anali%CC%81tico-de-la-II-Encuesta-Nacional-de-Derechos-Humanos.pdf.pdf?v=1611855122" TargetMode="External"/><Relationship Id="rId137" Type="http://schemas.openxmlformats.org/officeDocument/2006/relationships/hyperlink" Target="https://www.undp.org/sites/g/files/zskgke326/files/migration/pe/9f994ec6e790b78bfae82a2e35cd776995a38a21bab2bb60b5eab1519ccfb540.pdf" TargetMode="External"/><Relationship Id="rId20" Type="http://schemas.openxmlformats.org/officeDocument/2006/relationships/chart" Target="charts/chart7.xml"/><Relationship Id="rId41" Type="http://schemas.openxmlformats.org/officeDocument/2006/relationships/chart" Target="charts/chart19.xml"/><Relationship Id="rId62" Type="http://schemas.openxmlformats.org/officeDocument/2006/relationships/hyperlink" Target="https://repositorio.cepal.org/bitstream/handle/11362/40665/1/S1601000_es.pdf" TargetMode="External"/><Relationship Id="rId83" Type="http://schemas.openxmlformats.org/officeDocument/2006/relationships/hyperlink" Target="https://www.defensoria.gob.pe/wp-content/uploads/2021/07/INFORME-DE-ATENCI%C3%93N-EMBARAZO-EN-NI%C3%91AS-Y-ADOLESCENTES-DP-UNFPA-PER%C3%9A.pdf" TargetMode="External"/><Relationship Id="rId88" Type="http://schemas.openxmlformats.org/officeDocument/2006/relationships/hyperlink" Target="https://www.gsma.com/mobilefordevelopment/wp-content/uploads/2019/04/GSMA-The-Mobile-Gender-Gap-Report-2019-Spanish.pdf" TargetMode="External"/><Relationship Id="rId111" Type="http://schemas.openxmlformats.org/officeDocument/2006/relationships/hyperlink" Target="https://www.mesadeconcertacion.org.pe/storage/documentos/2023-05-08/estudio-exploratorio-sobre-los-derechos-humanos-mclcp.pdf" TargetMode="External"/><Relationship Id="rId132" Type="http://schemas.openxmlformats.org/officeDocument/2006/relationships/hyperlink" Target="https://www.refworld.org.es/docid/5d7fc37b5.html" TargetMode="External"/><Relationship Id="rId153" Type="http://schemas.openxmlformats.org/officeDocument/2006/relationships/theme" Target="theme/theme1.xml"/><Relationship Id="rId15" Type="http://schemas.openxmlformats.org/officeDocument/2006/relationships/footer" Target="footer1.xml"/><Relationship Id="rId36" Type="http://schemas.openxmlformats.org/officeDocument/2006/relationships/diagramColors" Target="diagrams/colors1.xml"/><Relationship Id="rId57" Type="http://schemas.openxmlformats.org/officeDocument/2006/relationships/hyperlink" Target="http://www.comexperu.org.pe/articulo/el-417-de-los-peruanos-son-" TargetMode="External"/><Relationship Id="rId106" Type="http://schemas.openxmlformats.org/officeDocument/2006/relationships/hyperlink" Target="https://www.inei.gob.pe/media/MenuRecursivo/noticias/nota-de-prensa-no-115-2022-inei.pdf" TargetMode="External"/><Relationship Id="rId127" Type="http://schemas.openxmlformats.org/officeDocument/2006/relationships/hyperlink" Target="http://www.ohchr.org/SP/Issues/CorruptionAndHR/Pages/CorruptionAndHRIndex.aspx" TargetMode="External"/><Relationship Id="rId10" Type="http://schemas.openxmlformats.org/officeDocument/2006/relationships/chart" Target="charts/chart2.xml"/><Relationship Id="rId31" Type="http://schemas.openxmlformats.org/officeDocument/2006/relationships/chart" Target="charts/chart16.xml"/><Relationship Id="rId52" Type="http://schemas.openxmlformats.org/officeDocument/2006/relationships/hyperlink" Target="https://www.bancomundial.org/es/topic/disability" TargetMode="External"/><Relationship Id="rId73" Type="http://schemas.openxmlformats.org/officeDocument/2006/relationships/hyperlink" Target="https://doc.contraloria.gob.pe/estudios-especiales/documento_trabajo/2020/Calculo_de_la_Corrupcion_en_el_Peru.pdf" TargetMode="External"/><Relationship Id="rId78" Type="http://schemas.openxmlformats.org/officeDocument/2006/relationships/hyperlink" Target="https://www.defensoria.gob.pe/wp-content/uploads/2020/12/Serie-Informes-especiales-36_Educaci%C3%B3n-inclusiva-en-contexto-de-COVID-19.pdf" TargetMode="External"/><Relationship Id="rId94" Type="http://schemas.openxmlformats.org/officeDocument/2006/relationships/hyperlink" Target="https://www.inei.gob.pe/media/MenuRecursivo/boletines/04-informe-tecnico-tic-iii-trimestre-2021.pdf" TargetMode="External"/><Relationship Id="rId99" Type="http://schemas.openxmlformats.org/officeDocument/2006/relationships/hyperlink" Target="https://censo2017.inei.gob.pe/" TargetMode="External"/><Relationship Id="rId101" Type="http://schemas.openxmlformats.org/officeDocument/2006/relationships/hyperlink" Target="http://webinei.inei.gob.pe/anda_inei/index.php/catalog/742" TargetMode="External"/><Relationship Id="rId122" Type="http://schemas.openxmlformats.org/officeDocument/2006/relationships/hyperlink" Target="https://cdn.www.gob.pe/uploads/document/file/2648833/PLAN_NACIONAL_DE_SANEAMIENTO_web.pdf.pdf?v=1676393031" TargetMode="External"/><Relationship Id="rId143" Type="http://schemas.openxmlformats.org/officeDocument/2006/relationships/hyperlink" Target="https://blogs.worldbank.org/es/latinamerica/los-derechos-y-la-inclusion-de-las-personas-lgbti-en-peru-en-tiempos-de-coronavirus" TargetMode="External"/><Relationship Id="rId148" Type="http://schemas.openxmlformats.org/officeDocument/2006/relationships/hyperlink" Target="https://www.es.amnesty.org/en-que-estamos/blog/historia/articulo/la-pobreza-tiene-genero/" TargetMode="External"/><Relationship Id="rId4" Type="http://schemas.openxmlformats.org/officeDocument/2006/relationships/settings" Target="settings.xml"/><Relationship Id="rId9" Type="http://schemas.openxmlformats.org/officeDocument/2006/relationships/chart" Target="charts/chart1.xml"/><Relationship Id="rId26" Type="http://schemas.openxmlformats.org/officeDocument/2006/relationships/chart" Target="charts/chart11.xml"/><Relationship Id="rId47" Type="http://schemas.openxmlformats.org/officeDocument/2006/relationships/hyperlink" Target="https://rpp.pe/peru/actualidad/ipsos-personas-que-profesan-una-religion-estan-a-favor-de-una-educacion-sexual-integral-noticia-1397210" TargetMode="External"/><Relationship Id="rId68" Type="http://schemas.openxmlformats.org/officeDocument/2006/relationships/hyperlink" Target="https://www.cndh.org.mx/sites/all/doc/cartillas/2015-2016/43-discriminacion-dh.pdf" TargetMode="External"/><Relationship Id="rId89" Type="http://schemas.openxmlformats.org/officeDocument/2006/relationships/hyperlink" Target="https://repositorio.cepal.org/bitstream/handle/11362/45615/1/S2000352_es.pdf" TargetMode="External"/><Relationship Id="rId112" Type="http://schemas.openxmlformats.org/officeDocument/2006/relationships/hyperlink" Target="https://repositorio.cepal.org/bitstream/handle/11362/46278/1/S2000645_es.pdf" TargetMode="External"/><Relationship Id="rId133" Type="http://schemas.openxmlformats.org/officeDocument/2006/relationships/hyperlink" Target="https://www.oecd-ilibrary.org/docserver/740f9640-es.pdf?expires=1637979048&amp;id=id&amp;accname=guest&amp;checksum=BFACE373EEB70D475CD8ECF2EBFEB5BC" TargetMode="External"/><Relationship Id="rId16" Type="http://schemas.openxmlformats.org/officeDocument/2006/relationships/header" Target="header3.xml"/><Relationship Id="rId37" Type="http://schemas.microsoft.com/office/2007/relationships/diagramDrawing" Target="diagrams/drawing1.xml"/><Relationship Id="rId58" Type="http://schemas.openxmlformats.org/officeDocument/2006/relationships/hyperlink" Target="https://hdl.handle.net/11362/16433" TargetMode="External"/><Relationship Id="rId79" Type="http://schemas.openxmlformats.org/officeDocument/2006/relationships/hyperlink" Target="https://www.defensoria.gob.pe/defensoria-del-pueblo-mas-de-150-mil-ninas-y-ninos-nacidos-durante-cuarentena-no-cuentan-con-partida-de-nacimiento/" TargetMode="External"/><Relationship Id="rId102" Type="http://schemas.openxmlformats.org/officeDocument/2006/relationships/hyperlink" Target="http://www.inei.gob.pe/media/MenuRecursivo/publicaciones_digitales/Est/Lib1642/cap02.pdf" TargetMode="External"/><Relationship Id="rId123" Type="http://schemas.openxmlformats.org/officeDocument/2006/relationships/hyperlink" Target="http://www.minedu.gob.pe/n/noticia.php?id=41429" TargetMode="External"/><Relationship Id="rId144" Type="http://schemas.openxmlformats.org/officeDocument/2006/relationships/hyperlink" Target="https://www.unicef.org/dominicanrepublic/informes/trabajo-infantil-estimaciones-mundiales-2020-tendencias-y-el-camino-seguir" TargetMode="External"/><Relationship Id="rId90" Type="http://schemas.openxmlformats.org/officeDocument/2006/relationships/hyperlink" Target="https://repositorio.cepal.org/bitstream/handle/11362/5987/1/S01050412_es.pdf"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unicef.org/dominicanrepublic/informes/trabajo-infantil-estimaciones-mundiales-2020-tendencias-y-el-camino-seguir" TargetMode="External"/><Relationship Id="rId21" Type="http://schemas.openxmlformats.org/officeDocument/2006/relationships/hyperlink" Target="https://www.gsma.com/mobilefordevelopment/wp-content/uploads/2019/04/GSMA-The-Mobile-Gender-Gap-Report-2019-Spanish.pdf" TargetMode="External"/><Relationship Id="rId42" Type="http://schemas.openxmlformats.org/officeDocument/2006/relationships/hyperlink" Target="https://m.inei.gob.pe/media/MenuRecursivo/noticias/np121_2020.pdf" TargetMode="External"/><Relationship Id="rId47" Type="http://schemas.openxmlformats.org/officeDocument/2006/relationships/hyperlink" Target="https://censo2017.inei.gob.pe/" TargetMode="External"/><Relationship Id="rId63" Type="http://schemas.openxmlformats.org/officeDocument/2006/relationships/hyperlink" Target="https://repositorio.cepal.org/bitstream/handle/11362/39223/1/S1500808_es.pdf" TargetMode="External"/><Relationship Id="rId68" Type="http://schemas.openxmlformats.org/officeDocument/2006/relationships/hyperlink" Target="http://pacarinadelsur.com/home/pielago-de-imagenes/1341-la-prensa-peruana-y-la-construccion-de-estigmas-en-la-esfera-politica-de-la-sociedad-contemporanea-conga-universidad-de-huamanga-y-la-parada" TargetMode="External"/><Relationship Id="rId84" Type="http://schemas.openxmlformats.org/officeDocument/2006/relationships/hyperlink" Target="http://www.gob.pe/uploads/document/file/297521/Informe_CONACOD_Identidad_de_G%C3%A9" TargetMode="External"/><Relationship Id="rId89" Type="http://schemas.openxmlformats.org/officeDocument/2006/relationships/hyperlink" Target="http://www.ipe.org.pe/portal/educacion-por-que-es-inviable-establecer-un-monto-minimo-de-" TargetMode="External"/><Relationship Id="rId16" Type="http://schemas.openxmlformats.org/officeDocument/2006/relationships/hyperlink" Target="https://www.dge.gob.pe/portal/docs/vigilancia/vih/Boletin_2021/febrero.pdf" TargetMode="External"/><Relationship Id="rId11" Type="http://schemas.openxmlformats.org/officeDocument/2006/relationships/hyperlink" Target="https://www.defensoria.gob.pe/wp-content/uploads/2020/12/Informe-de-adjunt%C3%ADa-N%C2%B0002-2020-DP-AMASPPI-PPI-Evaluaci%C3%B3n-de-las-medidas-para-la-atenci%C3%B3n-de-la-salud-de-los-pueblos-ind%C3%ADgenas-en-el-Per%C3%BA-frente-al-COVID-19.pdf" TargetMode="External"/><Relationship Id="rId32" Type="http://schemas.openxmlformats.org/officeDocument/2006/relationships/hyperlink" Target="https://www.unodc.org/documents/peruandecuador//Informes/vf_Version_corregida_UNODC.pdf" TargetMode="External"/><Relationship Id="rId37" Type="http://schemas.openxmlformats.org/officeDocument/2006/relationships/hyperlink" Target="https://www.defensoria.gob.pe/wp-content/uploads/2020/04/Serie-de-Informes-Especiales-N%C2%BA-003-2020-DP.pdf" TargetMode="External"/><Relationship Id="rId53" Type="http://schemas.openxmlformats.org/officeDocument/2006/relationships/hyperlink" Target="https://siep.inpe.gob.pe/Archivos/2021/Informes%20estadisticos/informe_estadistico_mayo_2021.pdf" TargetMode="External"/><Relationship Id="rId58" Type="http://schemas.openxmlformats.org/officeDocument/2006/relationships/hyperlink" Target="https://repositorio.pucp.edu.pe/index/handle/123456789/169016?show=full" TargetMode="External"/><Relationship Id="rId74" Type="http://schemas.openxmlformats.org/officeDocument/2006/relationships/hyperlink" Target="http://www.minedu.gob.pe/n/noticia.php?id=41429" TargetMode="External"/><Relationship Id="rId79" Type="http://schemas.openxmlformats.org/officeDocument/2006/relationships/hyperlink" Target="http://www.scielo.org.co/pdf/acp/v16n1/v16n1a12.pdf" TargetMode="External"/><Relationship Id="rId5" Type="http://schemas.openxmlformats.org/officeDocument/2006/relationships/hyperlink" Target="https://www.ohchr.org/es/what-are-human-rights" TargetMode="External"/><Relationship Id="rId90" Type="http://schemas.openxmlformats.org/officeDocument/2006/relationships/hyperlink" Target="http://www.pods.pe/cuanto-dinero-destina-el-estado-al-sector-salud/" TargetMode="External"/><Relationship Id="rId95" Type="http://schemas.openxmlformats.org/officeDocument/2006/relationships/hyperlink" Target="http://www.ohchr.org/sp/issues/hiv/pages/hivindex.aspx" TargetMode="External"/><Relationship Id="rId22" Type="http://schemas.openxmlformats.org/officeDocument/2006/relationships/hyperlink" Target="https://www.defensoria.gob.pe/wp-content/uploads/2021/05/Informe-de-Adjunt%C3%ADa-005-2021-Acceso-sostenible-al-internet-y-a-las-tecnolog%C3%ADas.pdf" TargetMode="External"/><Relationship Id="rId27" Type="http://schemas.openxmlformats.org/officeDocument/2006/relationships/hyperlink" Target="https://elpais.com/planeta-futuro/2021-06-21/una-de-las-caras-mas-feas-de-la-pandemia-el-trabajo-infantil.html" TargetMode="External"/><Relationship Id="rId43" Type="http://schemas.openxmlformats.org/officeDocument/2006/relationships/hyperlink" Target="https://www.inei.gob.pe/media/MenuRecursivo/publicaciones_digitales/Est/Lib1577/Libro01.pdf" TargetMode="External"/><Relationship Id="rId48" Type="http://schemas.openxmlformats.org/officeDocument/2006/relationships/hyperlink" Target="https://centroderecursos.cultura.pe/es/video/base-de-datos-de-pueblos-ind%C3%ADgenas-u-originarios-bdpi" TargetMode="External"/><Relationship Id="rId64" Type="http://schemas.openxmlformats.org/officeDocument/2006/relationships/hyperlink" Target="https://repositorio.cepal.org/bitstream/handle/11362/37849/1/S1420715_es.pdf" TargetMode="External"/><Relationship Id="rId69" Type="http://schemas.openxmlformats.org/officeDocument/2006/relationships/hyperlink" Target="https://observatorioviolencia.pe/publicidad-sin-estereotipos-de-%20genero/" TargetMode="External"/><Relationship Id="rId80" Type="http://schemas.openxmlformats.org/officeDocument/2006/relationships/hyperlink" Target="https://repositorio.cepal.org/bitstream/handle/11362/5987/1/S01050412_es.pdf" TargetMode="External"/><Relationship Id="rId85" Type="http://schemas.openxmlformats.org/officeDocument/2006/relationships/hyperlink" Target="http://www.ohchr.org/SP/Issues/CorruptionAndHR/Pages/CorruptionAndHRIndex.aspx" TargetMode="External"/><Relationship Id="rId3" Type="http://schemas.openxmlformats.org/officeDocument/2006/relationships/hyperlink" Target="https://www.bancomundial.org/es/news/press-release/2020/09/08/crisis-por-el-coronavirus-aumento-las-desigualdades-en-el-peru" TargetMode="External"/><Relationship Id="rId12" Type="http://schemas.openxmlformats.org/officeDocument/2006/relationships/hyperlink" Target="https://www.cepal.org/sites/default/files/publication/files/46543/S2000817_es.pdf" TargetMode="External"/><Relationship Id="rId17" Type="http://schemas.openxmlformats.org/officeDocument/2006/relationships/hyperlink" Target="https://www.ipe.org.pe/portal/efectos-del-covid-19-en-la-educacion/" TargetMode="External"/><Relationship Id="rId25" Type="http://schemas.openxmlformats.org/officeDocument/2006/relationships/hyperlink" Target="https://www.undp.org/sites/g/files/zskgke326/files/migration/pe/9f994ec6e790b78bfae82a2e35cd776995a38a21bab2bb60b5eab1519ccfb540.pdf" TargetMode="External"/><Relationship Id="rId33" Type="http://schemas.openxmlformats.org/officeDocument/2006/relationships/hyperlink" Target="https://elperuano.pe/noticia/129686-trata-de-personas-277-denuncias-se-registraron-en-el-peru-en-el-primer-semestre-del-ano" TargetMode="External"/><Relationship Id="rId38" Type="http://schemas.openxmlformats.org/officeDocument/2006/relationships/hyperlink" Target="https://elperuano.pe/noticia/118198-indice-de-contagios-del-covid-19-en-los-penales-esta-controlado" TargetMode="External"/><Relationship Id="rId46" Type="http://schemas.openxmlformats.org/officeDocument/2006/relationships/hyperlink" Target="https://www.inei.gob.pe/media/MenuRecursivo/publicaciones_digitales/Est/Lib0018/capi2006.htm" TargetMode="External"/><Relationship Id="rId59" Type="http://schemas.openxmlformats.org/officeDocument/2006/relationships/hyperlink" Target="https://www.cndh.org.mx/derechos-humanos/que-son-los-derechos-humanos" TargetMode="External"/><Relationship Id="rId67" Type="http://schemas.openxmlformats.org/officeDocument/2006/relationships/hyperlink" Target="http://www.gob.pe/uploads/document/file/1611168/1.-Informe-anali%CC%81tico-de-la-II-" TargetMode="External"/><Relationship Id="rId20" Type="http://schemas.openxmlformats.org/officeDocument/2006/relationships/hyperlink" Target="https://repositorio.iica.int/handle/11324/12896" TargetMode="External"/><Relationship Id="rId41" Type="http://schemas.openxmlformats.org/officeDocument/2006/relationships/hyperlink" Target="https://observatorioviolencia.pe/grupos-vulnerables-ley-n30364/" TargetMode="External"/><Relationship Id="rId54" Type="http://schemas.openxmlformats.org/officeDocument/2006/relationships/hyperlink" Target="https://www.inei.gob.pe/media/MenuRecursivo/publicaciones_digitales/Est/Lib1534/cap06.pdf" TargetMode="External"/><Relationship Id="rId62" Type="http://schemas.openxmlformats.org/officeDocument/2006/relationships/hyperlink" Target="https://repositorio.cepal.org/bitstream/handle/11362/40665/1/S1601000_es.pdf" TargetMode="External"/><Relationship Id="rId70" Type="http://schemas.openxmlformats.org/officeDocument/2006/relationships/hyperlink" Target="http://www.gob.pe/" TargetMode="External"/><Relationship Id="rId75" Type="http://schemas.openxmlformats.org/officeDocument/2006/relationships/hyperlink" Target="http://www.minedu.gob.pe/pdf/infografia-cn.pdf" TargetMode="External"/><Relationship Id="rId83" Type="http://schemas.openxmlformats.org/officeDocument/2006/relationships/hyperlink" Target="http://www.bbc.com/mundo/noticias-51379996" TargetMode="External"/><Relationship Id="rId88" Type="http://schemas.openxmlformats.org/officeDocument/2006/relationships/hyperlink" Target="https://doc.contraloria.gob.pe/estudios-especiales/documento_trabajo/2020/Calculo_de_la_Corrupcion_en_el_Peru.pdf" TargetMode="External"/><Relationship Id="rId91" Type="http://schemas.openxmlformats.org/officeDocument/2006/relationships/hyperlink" Target="http://www.gob.pe/7374-comision-de-alto-nivel-anticorrupcion-que-hacemos" TargetMode="External"/><Relationship Id="rId96" Type="http://schemas.openxmlformats.org/officeDocument/2006/relationships/hyperlink" Target="http://www.gob.pe/institucion/midis/noticias/81435-el-peru-empezaria-a-medir-la-pobreza-" TargetMode="External"/><Relationship Id="rId1" Type="http://schemas.openxmlformats.org/officeDocument/2006/relationships/hyperlink" Target="https://www.mesadeconcertacion.org.pe/storage/documentos/2023-05-08/estudio-exploratorio-sobre-los-derechos-humanos-mclcp.pdf" TargetMode="External"/><Relationship Id="rId6" Type="http://schemas.openxmlformats.org/officeDocument/2006/relationships/hyperlink" Target="https://www2.congreso.gob.pe/Sicr/ApoyComisiones/comision2011.nsf/021documentos/FB1B0965182A823D05258154005AF1AE/$FILE/Informe_N_107.pdf" TargetMode="External"/><Relationship Id="rId15" Type="http://schemas.openxmlformats.org/officeDocument/2006/relationships/hyperlink" Target="https://amnistia.org.pe/noticia/pueblos-indigenas-covid/" TargetMode="External"/><Relationship Id="rId23" Type="http://schemas.openxmlformats.org/officeDocument/2006/relationships/hyperlink" Target="https://www.refworld.org.es/docid/5d7fc37b5.html" TargetMode="External"/><Relationship Id="rId28" Type="http://schemas.openxmlformats.org/officeDocument/2006/relationships/hyperlink" Target="https://worldvision.pe/noticias/pandemia-agudizara-trabajo-infantil" TargetMode="External"/><Relationship Id="rId36" Type="http://schemas.openxmlformats.org/officeDocument/2006/relationships/hyperlink" Target="https://repositorio.cepal.org/bitstream/handle/11362/46278/1/S2000645_es.pdf" TargetMode="External"/><Relationship Id="rId49" Type="http://schemas.openxmlformats.org/officeDocument/2006/relationships/hyperlink" Target="https://iwgia.org/es/peru/4796-mi-2022-peru.html" TargetMode="External"/><Relationship Id="rId57" Type="http://schemas.openxmlformats.org/officeDocument/2006/relationships/hyperlink" Target="https://www.oas.org/es/cidh/informes/pdfs/Compendio-IgualdadNoDiscriminacion.pdf" TargetMode="External"/><Relationship Id="rId10" Type="http://schemas.openxmlformats.org/officeDocument/2006/relationships/hyperlink" Target="https://www.ohchr.org/Documents/Issues/LGBT/LGBTIpeople_ES.pdf" TargetMode="External"/><Relationship Id="rId31" Type="http://schemas.openxmlformats.org/officeDocument/2006/relationships/hyperlink" Target="https://www.defensoria.gob.pe/wp-content/uploads/2021/07/INFORME-DE-ATENCI%C3%93N-EMBARAZO-EN-NI%C3%91AS-Y-ADOLESCENTES-DP-UNFPA-PER%C3%9A.pdf" TargetMode="External"/><Relationship Id="rId44" Type="http://schemas.openxmlformats.org/officeDocument/2006/relationships/hyperlink" Target="http://www.scielo.org.pe/scielo.php?script=sci_arttext&amp;pid=S1726-46342017000200021" TargetMode="External"/><Relationship Id="rId52" Type="http://schemas.openxmlformats.org/officeDocument/2006/relationships/hyperlink" Target="https://www.inei.gob.pe/media/MenuRecursivo/publicaciones_digitales/Est/Lib1857/libro.pdf" TargetMode="External"/><Relationship Id="rId60" Type="http://schemas.openxmlformats.org/officeDocument/2006/relationships/hyperlink" Target="http://www.inei.gob.pe/media/MenuRecursivo/publicaciones_digitales/Est/Lib1642/cap02.pdf" TargetMode="External"/><Relationship Id="rId65" Type="http://schemas.openxmlformats.org/officeDocument/2006/relationships/hyperlink" Target="https://repositorio.iep.org.pe/bitstream/handle/IEP/952/Remy_desigualdadterritorial.pdf?sequence=2&amp;isAllowed=y" TargetMode="External"/><Relationship Id="rId73" Type="http://schemas.openxmlformats.org/officeDocument/2006/relationships/hyperlink" Target="http://www.oas.org/es/cidh/informes/pdfs/ViolenciaPersonasLGBTI.pdf" TargetMode="External"/><Relationship Id="rId78" Type="http://schemas.openxmlformats.org/officeDocument/2006/relationships/hyperlink" Target="https://repositorio.cepal.org/bitstream/handle/11362/45615/1/S2000352_es.pdf" TargetMode="External"/><Relationship Id="rId81" Type="http://schemas.openxmlformats.org/officeDocument/2006/relationships/hyperlink" Target="https://www.defensoria.gob.pe/defensoria-del-pueblo-rechaza-sentencia-del-tribunal-constitucional-que-desconoce-consulta-previa-a-los-pueblos-indigenas-como-derecho-fundamental/" TargetMode="External"/><Relationship Id="rId86" Type="http://schemas.openxmlformats.org/officeDocument/2006/relationships/hyperlink" Target="http://www.proetica.org.pe/contenido/xi-encuesta-nacional-sobre-percepciones-de-la-corrupcion-en-el-" TargetMode="External"/><Relationship Id="rId94" Type="http://schemas.openxmlformats.org/officeDocument/2006/relationships/hyperlink" Target="https://www.ipe.org.pe/portal/necesitamos-mas-estado-en-el-peru/" TargetMode="External"/><Relationship Id="rId4" Type="http://schemas.openxmlformats.org/officeDocument/2006/relationships/hyperlink" Target="https://elperuano.pe/noticia/119664-hay-que-entender-al-covid-19-como-una-crisis-de-desigualdad" TargetMode="External"/><Relationship Id="rId9" Type="http://schemas.openxmlformats.org/officeDocument/2006/relationships/hyperlink" Target="https://blogs.worldbank.org/es/latinamerica/los-derechos-y-la-inclusion-de-las-personas-lgbti-en-peru-en-tiempos-de-coronavirus" TargetMode="External"/><Relationship Id="rId13" Type="http://schemas.openxmlformats.org/officeDocument/2006/relationships/hyperlink" Target="https://bdpi.cultura.gob.pe/buscador-de-localidades-de-pueblos-indigenas" TargetMode="External"/><Relationship Id="rId18" Type="http://schemas.openxmlformats.org/officeDocument/2006/relationships/hyperlink" Target="https://www.defensoria.gob.pe/wp-content/uploads/2020/12/Serie-Informes-especiales-36_Educaci%C3%B3n-inclusiva-en-contexto-de-COVID-19.pdf" TargetMode="External"/><Relationship Id="rId39" Type="http://schemas.openxmlformats.org/officeDocument/2006/relationships/hyperlink" Target="https://www.inei.gob.pe/media/MenuRecursivo/noticias/nota-de-prensa-no-115-2022-inei.pdf" TargetMode="External"/><Relationship Id="rId34" Type="http://schemas.openxmlformats.org/officeDocument/2006/relationships/hyperlink" Target="https://www.conadisperu.gob.pe/observatorio/wp-content/uploads/2021/08/Percepciones-y-vivencias-de-la-discapacidad.pdf" TargetMode="External"/><Relationship Id="rId50" Type="http://schemas.openxmlformats.org/officeDocument/2006/relationships/hyperlink" Target="https://www.datosabiertos.gob.pe/dataset/encuesta-nacional-de-hogares-enaho-2020-instituto-nacional-de-estad%C3%ADstica-e-inform%C3%A1tica-inei" TargetMode="External"/><Relationship Id="rId55" Type="http://schemas.openxmlformats.org/officeDocument/2006/relationships/hyperlink" Target="https://www.redalyc.org/journal/122/12252818012/html/" TargetMode="External"/><Relationship Id="rId76" Type="http://schemas.openxmlformats.org/officeDocument/2006/relationships/hyperlink" Target="http://www.aciprensa.com/noticias/padres-en-accion-siguen-en-" TargetMode="External"/><Relationship Id="rId97" Type="http://schemas.openxmlformats.org/officeDocument/2006/relationships/hyperlink" Target="http://www.comexperu.org.pe/articulo/el-417-de-los-peruanos-son-" TargetMode="External"/><Relationship Id="rId7" Type="http://schemas.openxmlformats.org/officeDocument/2006/relationships/hyperlink" Target="https://www.defensoria.gob.pe/defensoria-del-pueblo-mas-de-150-mil-ninas-y-ninos-nacidos-durante-cuarentena-no-cuentan-con-partida-de-nacimiento/" TargetMode="External"/><Relationship Id="rId71" Type="http://schemas.openxmlformats.org/officeDocument/2006/relationships/hyperlink" Target="https://observatorioviolencia.pe/el-feminicidio-y-violencia-%20sexual/" TargetMode="External"/><Relationship Id="rId92" Type="http://schemas.openxmlformats.org/officeDocument/2006/relationships/hyperlink" Target="http://www.proetica.org.pe/agenda-anticorrupcion-peru/" TargetMode="External"/><Relationship Id="rId2" Type="http://schemas.openxmlformats.org/officeDocument/2006/relationships/hyperlink" Target="https://cdn.www.gob.pe/uploads/document/file/1611180/3.-Informe-completo-de-la-II-Encuesta-Nacional-de-Derechos-Humanos.pdf.pdf" TargetMode="External"/><Relationship Id="rId29" Type="http://schemas.openxmlformats.org/officeDocument/2006/relationships/hyperlink" Target="https://cdn.www.gob.pe/uploads/document/file/1752584/La%20Otra%20Pandemia%20en%20Casa%202021.pdf" TargetMode="External"/><Relationship Id="rId24" Type="http://schemas.openxmlformats.org/officeDocument/2006/relationships/hyperlink" Target="https://cdn.www.gob.pe/uploads/document/file/2262477/Resumen%20de%20la%20Pol%C3%ADtica%20Nacional%20de%20Vivienda%20y%20Urbanismo.pdf?v=1634579665" TargetMode="External"/><Relationship Id="rId40" Type="http://schemas.openxmlformats.org/officeDocument/2006/relationships/hyperlink" Target="https://www.pe.undp.org/content/peru/es/home/library/poverty/vulnerabilidades--mas-alla-de-la-pobreza.html" TargetMode="External"/><Relationship Id="rId45" Type="http://schemas.openxmlformats.org/officeDocument/2006/relationships/hyperlink" Target="https://www.defensoria.gob.pe/grupos_de_proteccion/poblacion-lgtbi/" TargetMode="External"/><Relationship Id="rId66" Type="http://schemas.openxmlformats.org/officeDocument/2006/relationships/hyperlink" Target="https://www.cndh.org.mx/sites/all/doc/cartillas/2015-2016/43-discriminacion-dh.pdf" TargetMode="External"/><Relationship Id="rId87" Type="http://schemas.openxmlformats.org/officeDocument/2006/relationships/hyperlink" Target="http://www.inei.gob.pe/media/MenuRecursivo/boletines/informe_de_gobernabilidad_may2020.pdf" TargetMode="External"/><Relationship Id="rId61" Type="http://schemas.openxmlformats.org/officeDocument/2006/relationships/hyperlink" Target="http://dx.doi.org/10.1787/9789264262904-en" TargetMode="External"/><Relationship Id="rId82" Type="http://schemas.openxmlformats.org/officeDocument/2006/relationships/hyperlink" Target="http://www.inei.gob.pe/media/MenuRecursivo/publicaciones_digitales/Est/Lib1801/libro.pdf" TargetMode="External"/><Relationship Id="rId19" Type="http://schemas.openxmlformats.org/officeDocument/2006/relationships/hyperlink" Target="https://www.inei.gob.pe/media/MenuRecursivo/boletines/04-informe-tecnico-tic-iii-trimestre-2021.pdf" TargetMode="External"/><Relationship Id="rId14" Type="http://schemas.openxmlformats.org/officeDocument/2006/relationships/hyperlink" Target="https://www.defensoria.gob.pe/wp-content/uploads/2019/12/Informe-de-adjuntia-002-2019-PPI-Digital.pdf" TargetMode="External"/><Relationship Id="rId30" Type="http://schemas.openxmlformats.org/officeDocument/2006/relationships/hyperlink" Target="https://www.defensoria.gob.pe/defensoria-del-pueblo-fortalecer-los-derechos-de-las-mujeres-implica-no-retroceder-en-agenda-por-la-igualdad-de-genero/" TargetMode="External"/><Relationship Id="rId35" Type="http://schemas.openxmlformats.org/officeDocument/2006/relationships/hyperlink" Target="https://www.ilo.org/wcmsp5/groups/public/---americas/---ro-lima/documents/publication/wcms_756474.pdf" TargetMode="External"/><Relationship Id="rId56" Type="http://schemas.openxmlformats.org/officeDocument/2006/relationships/hyperlink" Target="https://hdl.handle.net/11362/16433" TargetMode="External"/><Relationship Id="rId77" Type="http://schemas.openxmlformats.org/officeDocument/2006/relationships/hyperlink" Target="https://www.google.com/url?q=https://rpp.pe/peru/actualidad/ipsos-personas-que-profesan-una-religion-estan-a-favor-de-una-educacion-sexual-integral-noticia-1397210&amp;sa=D&amp;source=editors&amp;ust=1667586356660770&amp;usg=AOvVaw1IPwGgCFm7p42B49acBSJE" TargetMode="External"/><Relationship Id="rId8" Type="http://schemas.openxmlformats.org/officeDocument/2006/relationships/hyperlink" Target="https://www.defensoria.gob.pe/wp-content/uploads/2020/08/INFORME-ESPECIAL-N%C2%BA-4.pdf" TargetMode="External"/><Relationship Id="rId51" Type="http://schemas.openxmlformats.org/officeDocument/2006/relationships/hyperlink" Target="http://webinei.inei.gob.pe/anda_inei/index.php/catalog/742" TargetMode="External"/><Relationship Id="rId72" Type="http://schemas.openxmlformats.org/officeDocument/2006/relationships/hyperlink" Target="http://www.gob.pe/" TargetMode="External"/><Relationship Id="rId93" Type="http://schemas.openxmlformats.org/officeDocument/2006/relationships/hyperlink" Target="https://www.gob.pe/institucion/contraloria/noticias/773725-los-recursos-publicos-perdidos-por-corrupcion-en-2022-habrian-cubierto-la-brecha-de-pobreza-en-peru?utm_source=obant&amp;utm_medium=ultimosdatos&amp;utm_campaign=obant" TargetMode="External"/><Relationship Id="rId98" Type="http://schemas.openxmlformats.org/officeDocument/2006/relationships/hyperlink" Target="http://hdr.undp.org/sites/default/files/mpi_2019_publication.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Gr&#225;ficos%20PNMDH%20E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Gr&#225;ficos%20PNMDH%20E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Usuarios\DPGDH10\Downloads\agua%20y%20saneamiento.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Usuarios\DPGDH10\Downloads\agua%20y%20saneamiento.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Usuarios\dpgdh10\Downloads\Gr&#225;fico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Usuarios\dpgdh10\Downloads\Gr&#225;fico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Usuarios\dpgdh10\Downloads\Gr&#225;fico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Gr&#225;ficos%20PNMDH%20E1.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Gr&#225;ficos%20PNMDH%20E1.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Libro2"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Libro2"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Gr&#225;ficos%20PNMDH%20E1.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Usuarios\dpgdh10\Downloads\Gr&#225;fico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Usuarios\dpgdh10\Downloads\Gr&#225;fico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Usuarios\dpgdh10\Downloads\Gr&#225;fico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E:\Gr&#225;ficos%20PNMDH%20E1.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D:\Usuarios\dpgdh10\Downloads\Gr&#225;fic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suarios\dpgdh10\Downloads\Gr&#225;fic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Usuarios\dpgdh10\Downloads\Gr&#225;fic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Usuarios\DPGDH10\Downloads\Borrador_%20Gr&#225;fico%20educaci&#243;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Usuarios\dpgdh10\Downloads\Gr&#225;fic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Usuarios\dpgdh10\Downloads\Gr&#225;fic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Usuarios\dpgdh10\Downloads\Gr&#225;ficos.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90.xml"/><Relationship Id="rId2" Type="http://schemas.microsoft.com/office/2011/relationships/chartStyle" Target="style90.xml"/><Relationship Id="rId1" Type="http://schemas.openxmlformats.org/officeDocument/2006/relationships/oleObject" Target="file:///D:\Gr&#225;ficos%20PNMDH%20E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5024854847689484E-2"/>
          <c:y val="4.13210429671476E-2"/>
          <c:w val="0.92134872345502272"/>
          <c:h val="0.79138228052336579"/>
        </c:manualLayout>
      </c:layout>
      <c:lineChart>
        <c:grouping val="standard"/>
        <c:varyColors val="0"/>
        <c:ser>
          <c:idx val="0"/>
          <c:order val="0"/>
          <c:tx>
            <c:v>Superior </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N°1'!$D$4:$N$4</c:f>
              <c:numCache>
                <c:formatCode>General</c:formatCode>
                <c:ptCount val="11"/>
                <c:pt idx="0">
                  <c:v>2011</c:v>
                </c:pt>
                <c:pt idx="1">
                  <c:v>2012</c:v>
                </c:pt>
                <c:pt idx="2">
                  <c:v>2013</c:v>
                </c:pt>
                <c:pt idx="3">
                  <c:v>2014</c:v>
                </c:pt>
                <c:pt idx="4">
                  <c:v>2015</c:v>
                </c:pt>
                <c:pt idx="5">
                  <c:v>2016</c:v>
                </c:pt>
                <c:pt idx="6">
                  <c:v>2017</c:v>
                </c:pt>
                <c:pt idx="7">
                  <c:v>2018</c:v>
                </c:pt>
                <c:pt idx="8">
                  <c:v>2019</c:v>
                </c:pt>
                <c:pt idx="9">
                  <c:v>2020</c:v>
                </c:pt>
                <c:pt idx="10">
                  <c:v>2021</c:v>
                </c:pt>
              </c:numCache>
            </c:numRef>
          </c:cat>
          <c:val>
            <c:numRef>
              <c:f>'Gráfico N°1'!$D$5:$N$5</c:f>
              <c:numCache>
                <c:formatCode>General</c:formatCode>
                <c:ptCount val="11"/>
                <c:pt idx="0">
                  <c:v>98.4</c:v>
                </c:pt>
                <c:pt idx="1">
                  <c:v>99</c:v>
                </c:pt>
                <c:pt idx="2">
                  <c:v>99</c:v>
                </c:pt>
                <c:pt idx="3">
                  <c:v>99</c:v>
                </c:pt>
                <c:pt idx="4">
                  <c:v>99.2</c:v>
                </c:pt>
                <c:pt idx="5">
                  <c:v>99.3</c:v>
                </c:pt>
                <c:pt idx="6">
                  <c:v>99.5</c:v>
                </c:pt>
                <c:pt idx="7">
                  <c:v>99.3</c:v>
                </c:pt>
                <c:pt idx="8">
                  <c:v>99.6</c:v>
                </c:pt>
                <c:pt idx="9">
                  <c:v>99.6</c:v>
                </c:pt>
                <c:pt idx="10">
                  <c:v>99.5</c:v>
                </c:pt>
              </c:numCache>
            </c:numRef>
          </c:val>
          <c:smooth val="0"/>
          <c:extLst>
            <c:ext xmlns:c16="http://schemas.microsoft.com/office/drawing/2014/chart" uri="{C3380CC4-5D6E-409C-BE32-E72D297353CC}">
              <c16:uniqueId val="{00000000-1360-409F-B479-601E45ABBA18}"/>
            </c:ext>
          </c:extLst>
        </c:ser>
        <c:ser>
          <c:idx val="1"/>
          <c:order val="1"/>
          <c:tx>
            <c:v>Secundaria</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PE"/>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N°1'!$D$4:$N$4</c:f>
              <c:numCache>
                <c:formatCode>General</c:formatCode>
                <c:ptCount val="11"/>
                <c:pt idx="0">
                  <c:v>2011</c:v>
                </c:pt>
                <c:pt idx="1">
                  <c:v>2012</c:v>
                </c:pt>
                <c:pt idx="2">
                  <c:v>2013</c:v>
                </c:pt>
                <c:pt idx="3">
                  <c:v>2014</c:v>
                </c:pt>
                <c:pt idx="4">
                  <c:v>2015</c:v>
                </c:pt>
                <c:pt idx="5">
                  <c:v>2016</c:v>
                </c:pt>
                <c:pt idx="6">
                  <c:v>2017</c:v>
                </c:pt>
                <c:pt idx="7">
                  <c:v>2018</c:v>
                </c:pt>
                <c:pt idx="8">
                  <c:v>2019</c:v>
                </c:pt>
                <c:pt idx="9">
                  <c:v>2020</c:v>
                </c:pt>
                <c:pt idx="10">
                  <c:v>2021</c:v>
                </c:pt>
              </c:numCache>
            </c:numRef>
          </c:cat>
          <c:val>
            <c:numRef>
              <c:f>'Gráfico N°1'!$D$6:$N$6</c:f>
              <c:numCache>
                <c:formatCode>General</c:formatCode>
                <c:ptCount val="11"/>
                <c:pt idx="0">
                  <c:v>92.3</c:v>
                </c:pt>
                <c:pt idx="1">
                  <c:v>93.5</c:v>
                </c:pt>
                <c:pt idx="2">
                  <c:v>94.2</c:v>
                </c:pt>
                <c:pt idx="3">
                  <c:v>94.3</c:v>
                </c:pt>
                <c:pt idx="4">
                  <c:v>94.6</c:v>
                </c:pt>
                <c:pt idx="5">
                  <c:v>96.3</c:v>
                </c:pt>
                <c:pt idx="6">
                  <c:v>96.1</c:v>
                </c:pt>
                <c:pt idx="7">
                  <c:v>95.4</c:v>
                </c:pt>
                <c:pt idx="8">
                  <c:v>96.5</c:v>
                </c:pt>
                <c:pt idx="9">
                  <c:v>96.6</c:v>
                </c:pt>
                <c:pt idx="10">
                  <c:v>96.2</c:v>
                </c:pt>
              </c:numCache>
            </c:numRef>
          </c:val>
          <c:smooth val="1"/>
          <c:extLst>
            <c:ext xmlns:c16="http://schemas.microsoft.com/office/drawing/2014/chart" uri="{C3380CC4-5D6E-409C-BE32-E72D297353CC}">
              <c16:uniqueId val="{00000001-1360-409F-B479-601E45ABBA18}"/>
            </c:ext>
          </c:extLst>
        </c:ser>
        <c:ser>
          <c:idx val="2"/>
          <c:order val="2"/>
          <c:tx>
            <c:v>Primaria</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1"/>
              <c:layout>
                <c:manualLayout>
                  <c:x val="-2.8360477741585233E-2"/>
                  <c:y val="2.64231469002473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360-409F-B479-601E45ABBA18}"/>
                </c:ext>
              </c:extLst>
            </c:dLbl>
            <c:dLbl>
              <c:idx val="2"/>
              <c:layout>
                <c:manualLayout>
                  <c:x val="-3.5776415570203564E-2"/>
                  <c:y val="2.0855995548032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360-409F-B479-601E45ABBA18}"/>
                </c:ext>
              </c:extLst>
            </c:dLbl>
            <c:dLbl>
              <c:idx val="3"/>
              <c:layout>
                <c:manualLayout>
                  <c:x val="-3.5776415570203599E-2"/>
                  <c:y val="2.363957122413986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360-409F-B479-601E45ABBA18}"/>
                </c:ext>
              </c:extLst>
            </c:dLbl>
            <c:dLbl>
              <c:idx val="4"/>
              <c:layout>
                <c:manualLayout>
                  <c:x val="-4.2291073550659586E-2"/>
                  <c:y val="-2.08976395935804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360-409F-B479-601E45ABBA18}"/>
                </c:ext>
              </c:extLst>
            </c:dLbl>
            <c:dLbl>
              <c:idx val="5"/>
              <c:layout>
                <c:manualLayout>
                  <c:x val="-3.7947968230355573E-2"/>
                  <c:y val="-2.924836662190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360-409F-B479-601E45ABBA18}"/>
                </c:ext>
              </c:extLst>
            </c:dLbl>
            <c:dLbl>
              <c:idx val="6"/>
              <c:layout>
                <c:manualLayout>
                  <c:x val="-4.0119520890507576E-2"/>
                  <c:y val="-1.53304882413653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360-409F-B479-601E45ABBA18}"/>
                </c:ext>
              </c:extLst>
            </c:dLbl>
            <c:dLbl>
              <c:idx val="7"/>
              <c:layout>
                <c:manualLayout>
                  <c:x val="-4.0119520890507736E-2"/>
                  <c:y val="-4.1961855369352583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360-409F-B479-601E45ABBA18}"/>
                </c:ext>
              </c:extLst>
            </c:dLbl>
            <c:dLbl>
              <c:idx val="8"/>
              <c:layout>
                <c:manualLayout>
                  <c:x val="-3.5776415570203564E-2"/>
                  <c:y val="-1.533048824136548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360-409F-B479-601E45ABBA18}"/>
                </c:ext>
              </c:extLst>
            </c:dLbl>
            <c:dLbl>
              <c:idx val="9"/>
              <c:layout>
                <c:manualLayout>
                  <c:x val="-3.5776415570203564E-2"/>
                  <c:y val="2.363957122413986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360-409F-B479-601E45ABBA1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PE"/>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N°1'!$D$4:$N$4</c:f>
              <c:numCache>
                <c:formatCode>General</c:formatCode>
                <c:ptCount val="11"/>
                <c:pt idx="0">
                  <c:v>2011</c:v>
                </c:pt>
                <c:pt idx="1">
                  <c:v>2012</c:v>
                </c:pt>
                <c:pt idx="2">
                  <c:v>2013</c:v>
                </c:pt>
                <c:pt idx="3">
                  <c:v>2014</c:v>
                </c:pt>
                <c:pt idx="4">
                  <c:v>2015</c:v>
                </c:pt>
                <c:pt idx="5">
                  <c:v>2016</c:v>
                </c:pt>
                <c:pt idx="6">
                  <c:v>2017</c:v>
                </c:pt>
                <c:pt idx="7">
                  <c:v>2018</c:v>
                </c:pt>
                <c:pt idx="8">
                  <c:v>2019</c:v>
                </c:pt>
                <c:pt idx="9">
                  <c:v>2020</c:v>
                </c:pt>
                <c:pt idx="10">
                  <c:v>2021</c:v>
                </c:pt>
              </c:numCache>
            </c:numRef>
          </c:cat>
          <c:val>
            <c:numRef>
              <c:f>'Gráfico N°1'!$D$7:$N$7</c:f>
              <c:numCache>
                <c:formatCode>General</c:formatCode>
                <c:ptCount val="11"/>
                <c:pt idx="0">
                  <c:v>67.3</c:v>
                </c:pt>
                <c:pt idx="1">
                  <c:v>69</c:v>
                </c:pt>
                <c:pt idx="2">
                  <c:v>74.099999999999994</c:v>
                </c:pt>
                <c:pt idx="3">
                  <c:v>73.400000000000006</c:v>
                </c:pt>
                <c:pt idx="4">
                  <c:v>77.099999999999994</c:v>
                </c:pt>
                <c:pt idx="5">
                  <c:v>76.5</c:v>
                </c:pt>
                <c:pt idx="6">
                  <c:v>79.8</c:v>
                </c:pt>
                <c:pt idx="7">
                  <c:v>80.900000000000006</c:v>
                </c:pt>
                <c:pt idx="8">
                  <c:v>80.599999999999994</c:v>
                </c:pt>
                <c:pt idx="9">
                  <c:v>86.2</c:v>
                </c:pt>
                <c:pt idx="10">
                  <c:v>82.6</c:v>
                </c:pt>
              </c:numCache>
            </c:numRef>
          </c:val>
          <c:smooth val="1"/>
          <c:extLst>
            <c:ext xmlns:c16="http://schemas.microsoft.com/office/drawing/2014/chart" uri="{C3380CC4-5D6E-409C-BE32-E72D297353CC}">
              <c16:uniqueId val="{0000000B-1360-409F-B479-601E45ABBA18}"/>
            </c:ext>
          </c:extLst>
        </c:ser>
        <c:ser>
          <c:idx val="3"/>
          <c:order val="3"/>
          <c:tx>
            <c:v>Sin nivel</c:v>
          </c:tx>
          <c:spPr>
            <a:ln w="19050"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PE"/>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N°1'!$D$4:$N$4</c:f>
              <c:numCache>
                <c:formatCode>General</c:formatCode>
                <c:ptCount val="11"/>
                <c:pt idx="0">
                  <c:v>2011</c:v>
                </c:pt>
                <c:pt idx="1">
                  <c:v>2012</c:v>
                </c:pt>
                <c:pt idx="2">
                  <c:v>2013</c:v>
                </c:pt>
                <c:pt idx="3">
                  <c:v>2014</c:v>
                </c:pt>
                <c:pt idx="4">
                  <c:v>2015</c:v>
                </c:pt>
                <c:pt idx="5">
                  <c:v>2016</c:v>
                </c:pt>
                <c:pt idx="6">
                  <c:v>2017</c:v>
                </c:pt>
                <c:pt idx="7">
                  <c:v>2018</c:v>
                </c:pt>
                <c:pt idx="8">
                  <c:v>2019</c:v>
                </c:pt>
                <c:pt idx="9">
                  <c:v>2020</c:v>
                </c:pt>
                <c:pt idx="10">
                  <c:v>2021</c:v>
                </c:pt>
              </c:numCache>
            </c:numRef>
          </c:cat>
          <c:val>
            <c:numRef>
              <c:f>'Gráfico N°1'!$D$8:$N$8</c:f>
              <c:numCache>
                <c:formatCode>General</c:formatCode>
                <c:ptCount val="11"/>
                <c:pt idx="0">
                  <c:v>54.9</c:v>
                </c:pt>
                <c:pt idx="1">
                  <c:v>57.3</c:v>
                </c:pt>
                <c:pt idx="2">
                  <c:v>58.3</c:v>
                </c:pt>
                <c:pt idx="3">
                  <c:v>63.9</c:v>
                </c:pt>
                <c:pt idx="4">
                  <c:v>73</c:v>
                </c:pt>
                <c:pt idx="5">
                  <c:v>71.2</c:v>
                </c:pt>
                <c:pt idx="6">
                  <c:v>66.8</c:v>
                </c:pt>
                <c:pt idx="7">
                  <c:v>76.3</c:v>
                </c:pt>
                <c:pt idx="8">
                  <c:v>76.5</c:v>
                </c:pt>
                <c:pt idx="9">
                  <c:v>80</c:v>
                </c:pt>
                <c:pt idx="10">
                  <c:v>70.099999999999994</c:v>
                </c:pt>
              </c:numCache>
            </c:numRef>
          </c:val>
          <c:smooth val="1"/>
          <c:extLst>
            <c:ext xmlns:c16="http://schemas.microsoft.com/office/drawing/2014/chart" uri="{C3380CC4-5D6E-409C-BE32-E72D297353CC}">
              <c16:uniqueId val="{0000000C-1360-409F-B479-601E45ABBA18}"/>
            </c:ext>
          </c:extLst>
        </c:ser>
        <c:dLbls>
          <c:showLegendKey val="0"/>
          <c:showVal val="1"/>
          <c:showCatName val="0"/>
          <c:showSerName val="0"/>
          <c:showPercent val="0"/>
          <c:showBubbleSize val="0"/>
        </c:dLbls>
        <c:marker val="1"/>
        <c:smooth val="0"/>
        <c:axId val="388097760"/>
        <c:axId val="388095792"/>
      </c:lineChart>
      <c:catAx>
        <c:axId val="388097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PE"/>
          </a:p>
        </c:txPr>
        <c:crossAx val="388095792"/>
        <c:crosses val="autoZero"/>
        <c:auto val="1"/>
        <c:lblAlgn val="ctr"/>
        <c:lblOffset val="100"/>
        <c:tickMarkSkip val="3"/>
        <c:noMultiLvlLbl val="0"/>
      </c:catAx>
      <c:valAx>
        <c:axId val="388095792"/>
        <c:scaling>
          <c:orientation val="minMax"/>
          <c:max val="100"/>
          <c:min val="45"/>
        </c:scaling>
        <c:delete val="1"/>
        <c:axPos val="l"/>
        <c:numFmt formatCode="General" sourceLinked="1"/>
        <c:majorTickMark val="out"/>
        <c:minorTickMark val="none"/>
        <c:tickLblPos val="nextTo"/>
        <c:crossAx val="388097760"/>
        <c:crosses val="autoZero"/>
        <c:crossBetween val="between"/>
      </c:valAx>
      <c:spPr>
        <a:noFill/>
        <a:ln cmpd="dbl">
          <a:noFill/>
        </a:ln>
        <a:effectLst>
          <a:outerShdw blurRad="50800" dist="50800" dir="5400000" sx="35000" sy="35000" algn="ctr" rotWithShape="0">
            <a:srgbClr val="000000">
              <a:alpha val="98000"/>
            </a:srgbClr>
          </a:outerShdw>
        </a:effectLst>
      </c:spPr>
    </c:plotArea>
    <c:legend>
      <c:legendPos val="b"/>
      <c:layout>
        <c:manualLayout>
          <c:xMode val="edge"/>
          <c:yMode val="edge"/>
          <c:x val="0.13922790901137358"/>
          <c:y val="0.92826102180130365"/>
          <c:w val="0.69072727165648795"/>
          <c:h val="4.77913285478227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Lima Metropolitana</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'[1]Gráfico N° 10'!$C$3:$C$6</c:f>
              <c:numCache>
                <c:formatCode>General</c:formatCode>
                <c:ptCount val="4"/>
                <c:pt idx="0">
                  <c:v>2016</c:v>
                </c:pt>
                <c:pt idx="1">
                  <c:v>2017</c:v>
                </c:pt>
                <c:pt idx="2">
                  <c:v>2018</c:v>
                </c:pt>
                <c:pt idx="3">
                  <c:v>2019</c:v>
                </c:pt>
              </c:numCache>
            </c:numRef>
          </c:cat>
          <c:val>
            <c:numRef>
              <c:f>'[1]Gráfico N° 10'!$D$3:$D$6</c:f>
              <c:numCache>
                <c:formatCode>General</c:formatCode>
                <c:ptCount val="4"/>
                <c:pt idx="0">
                  <c:v>28.5</c:v>
                </c:pt>
                <c:pt idx="1">
                  <c:v>30.1</c:v>
                </c:pt>
                <c:pt idx="2">
                  <c:v>28.4</c:v>
                </c:pt>
                <c:pt idx="3">
                  <c:v>27.2</c:v>
                </c:pt>
              </c:numCache>
            </c:numRef>
          </c:val>
          <c:smooth val="0"/>
          <c:extLst>
            <c:ext xmlns:c16="http://schemas.microsoft.com/office/drawing/2014/chart" uri="{C3380CC4-5D6E-409C-BE32-E72D297353CC}">
              <c16:uniqueId val="{00000000-E699-460C-8995-6FA323592E82}"/>
            </c:ext>
          </c:extLst>
        </c:ser>
        <c:ser>
          <c:idx val="1"/>
          <c:order val="1"/>
          <c:tx>
            <c:v>Costa</c:v>
          </c:tx>
          <c:spPr>
            <a:ln w="28575" cap="rnd">
              <a:solidFill>
                <a:schemeClr val="accent2"/>
              </a:solidFill>
              <a:prstDash val="dash"/>
              <a:round/>
            </a:ln>
            <a:effectLst/>
          </c:spPr>
          <c:marker>
            <c:symbol val="circle"/>
            <c:size val="5"/>
            <c:spPr>
              <a:solidFill>
                <a:schemeClr val="accent2"/>
              </a:solidFill>
              <a:ln w="9525">
                <a:solidFill>
                  <a:schemeClr val="accent2"/>
                </a:solidFill>
              </a:ln>
              <a:effectLst/>
            </c:spPr>
          </c:marker>
          <c:dPt>
            <c:idx val="1"/>
            <c:marker>
              <c:symbol val="circle"/>
              <c:size val="5"/>
              <c:spPr>
                <a:solidFill>
                  <a:schemeClr val="accent2"/>
                </a:solidFill>
                <a:ln w="9525">
                  <a:solidFill>
                    <a:schemeClr val="accent2"/>
                  </a:solidFill>
                </a:ln>
                <a:effectLst/>
              </c:spPr>
            </c:marker>
            <c:bubble3D val="0"/>
            <c:spPr>
              <a:ln w="28575" cap="rnd">
                <a:solidFill>
                  <a:schemeClr val="accent2"/>
                </a:solidFill>
                <a:prstDash val="dash"/>
                <a:round/>
                <a:extLst>
                  <a:ext uri="{C807C97D-BFC1-408E-A445-0C87EB9F89A2}">
                    <ask:lineSketchStyleProps xmlns:ask="http://schemas.microsoft.com/office/drawing/2018/sketchyshapes">
                      <ask:type>
                        <ask:lineSketchNone/>
                      </ask:type>
                    </ask:lineSketchStyleProps>
                  </a:ext>
                </a:extLst>
              </a:ln>
              <a:effectLst/>
            </c:spPr>
            <c:extLst>
              <c:ext xmlns:c16="http://schemas.microsoft.com/office/drawing/2014/chart" uri="{C3380CC4-5D6E-409C-BE32-E72D297353CC}">
                <c16:uniqueId val="{00000002-E699-460C-8995-6FA323592E8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'[1]Gráfico N° 10'!$C$3:$C$6</c:f>
              <c:numCache>
                <c:formatCode>General</c:formatCode>
                <c:ptCount val="4"/>
                <c:pt idx="0">
                  <c:v>2016</c:v>
                </c:pt>
                <c:pt idx="1">
                  <c:v>2017</c:v>
                </c:pt>
                <c:pt idx="2">
                  <c:v>2018</c:v>
                </c:pt>
                <c:pt idx="3">
                  <c:v>2019</c:v>
                </c:pt>
              </c:numCache>
            </c:numRef>
          </c:cat>
          <c:val>
            <c:numRef>
              <c:f>'[1]Gráfico N° 10'!$E$3:$E$6</c:f>
              <c:numCache>
                <c:formatCode>General</c:formatCode>
                <c:ptCount val="4"/>
                <c:pt idx="0">
                  <c:v>38.4</c:v>
                </c:pt>
                <c:pt idx="1">
                  <c:v>38.5</c:v>
                </c:pt>
                <c:pt idx="2">
                  <c:v>36.9</c:v>
                </c:pt>
                <c:pt idx="3">
                  <c:v>35.5</c:v>
                </c:pt>
              </c:numCache>
            </c:numRef>
          </c:val>
          <c:smooth val="0"/>
          <c:extLst>
            <c:ext xmlns:c16="http://schemas.microsoft.com/office/drawing/2014/chart" uri="{C3380CC4-5D6E-409C-BE32-E72D297353CC}">
              <c16:uniqueId val="{00000003-E699-460C-8995-6FA323592E82}"/>
            </c:ext>
          </c:extLst>
        </c:ser>
        <c:ser>
          <c:idx val="2"/>
          <c:order val="2"/>
          <c:tx>
            <c:v>Total Urbano</c:v>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'[1]Gráfico N° 10'!$C$3:$C$6</c:f>
              <c:numCache>
                <c:formatCode>General</c:formatCode>
                <c:ptCount val="4"/>
                <c:pt idx="0">
                  <c:v>2016</c:v>
                </c:pt>
                <c:pt idx="1">
                  <c:v>2017</c:v>
                </c:pt>
                <c:pt idx="2">
                  <c:v>2018</c:v>
                </c:pt>
                <c:pt idx="3">
                  <c:v>2019</c:v>
                </c:pt>
              </c:numCache>
            </c:numRef>
          </c:cat>
          <c:val>
            <c:numRef>
              <c:f>'[1]Gráfico N° 10'!$F$3:$F$6</c:f>
              <c:numCache>
                <c:formatCode>General</c:formatCode>
                <c:ptCount val="4"/>
                <c:pt idx="0">
                  <c:v>45.9</c:v>
                </c:pt>
                <c:pt idx="1">
                  <c:v>45.5</c:v>
                </c:pt>
                <c:pt idx="2">
                  <c:v>44.2</c:v>
                </c:pt>
                <c:pt idx="3">
                  <c:v>42.1</c:v>
                </c:pt>
              </c:numCache>
            </c:numRef>
          </c:val>
          <c:smooth val="0"/>
          <c:extLst>
            <c:ext xmlns:c16="http://schemas.microsoft.com/office/drawing/2014/chart" uri="{C3380CC4-5D6E-409C-BE32-E72D297353CC}">
              <c16:uniqueId val="{00000004-E699-460C-8995-6FA323592E82}"/>
            </c:ext>
          </c:extLst>
        </c:ser>
        <c:ser>
          <c:idx val="3"/>
          <c:order val="3"/>
          <c:tx>
            <c:v>Sierra</c:v>
          </c:tx>
          <c:spPr>
            <a:ln w="28575" cap="rnd">
              <a:solidFill>
                <a:schemeClr val="accent4"/>
              </a:solidFill>
              <a:prstDash val="dash"/>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'[1]Gráfico N° 10'!$C$3:$C$6</c:f>
              <c:numCache>
                <c:formatCode>General</c:formatCode>
                <c:ptCount val="4"/>
                <c:pt idx="0">
                  <c:v>2016</c:v>
                </c:pt>
                <c:pt idx="1">
                  <c:v>2017</c:v>
                </c:pt>
                <c:pt idx="2">
                  <c:v>2018</c:v>
                </c:pt>
                <c:pt idx="3">
                  <c:v>2019</c:v>
                </c:pt>
              </c:numCache>
            </c:numRef>
          </c:cat>
          <c:val>
            <c:numRef>
              <c:f>'[1]Gráfico N° 10'!$G$3:$G$6</c:f>
              <c:numCache>
                <c:formatCode>General</c:formatCode>
                <c:ptCount val="4"/>
                <c:pt idx="0">
                  <c:v>58.2</c:v>
                </c:pt>
                <c:pt idx="1">
                  <c:v>56.2</c:v>
                </c:pt>
                <c:pt idx="2">
                  <c:v>55.9</c:v>
                </c:pt>
                <c:pt idx="3">
                  <c:v>51.5</c:v>
                </c:pt>
              </c:numCache>
            </c:numRef>
          </c:val>
          <c:smooth val="0"/>
          <c:extLst>
            <c:ext xmlns:c16="http://schemas.microsoft.com/office/drawing/2014/chart" uri="{C3380CC4-5D6E-409C-BE32-E72D297353CC}">
              <c16:uniqueId val="{00000005-E699-460C-8995-6FA323592E82}"/>
            </c:ext>
          </c:extLst>
        </c:ser>
        <c:ser>
          <c:idx val="4"/>
          <c:order val="4"/>
          <c:tx>
            <c:v>Selva</c:v>
          </c:tx>
          <c:spPr>
            <a:ln w="28575" cap="rnd">
              <a:solidFill>
                <a:schemeClr val="accent5"/>
              </a:solidFill>
              <a:prstDash val="sysDash"/>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'[1]Gráfico N° 10'!$C$3:$C$6</c:f>
              <c:numCache>
                <c:formatCode>General</c:formatCode>
                <c:ptCount val="4"/>
                <c:pt idx="0">
                  <c:v>2016</c:v>
                </c:pt>
                <c:pt idx="1">
                  <c:v>2017</c:v>
                </c:pt>
                <c:pt idx="2">
                  <c:v>2018</c:v>
                </c:pt>
                <c:pt idx="3">
                  <c:v>2019</c:v>
                </c:pt>
              </c:numCache>
            </c:numRef>
          </c:cat>
          <c:val>
            <c:numRef>
              <c:f>'[1]Gráfico N° 10'!$H$3:$H$6</c:f>
              <c:numCache>
                <c:formatCode>General</c:formatCode>
                <c:ptCount val="4"/>
                <c:pt idx="0">
                  <c:v>70</c:v>
                </c:pt>
                <c:pt idx="1">
                  <c:v>69.2</c:v>
                </c:pt>
                <c:pt idx="2">
                  <c:v>68.400000000000006</c:v>
                </c:pt>
                <c:pt idx="3">
                  <c:v>66.099999999999994</c:v>
                </c:pt>
              </c:numCache>
            </c:numRef>
          </c:val>
          <c:smooth val="0"/>
          <c:extLst>
            <c:ext xmlns:c16="http://schemas.microsoft.com/office/drawing/2014/chart" uri="{C3380CC4-5D6E-409C-BE32-E72D297353CC}">
              <c16:uniqueId val="{00000006-E699-460C-8995-6FA323592E82}"/>
            </c:ext>
          </c:extLst>
        </c:ser>
        <c:dLbls>
          <c:dLblPos val="t"/>
          <c:showLegendKey val="0"/>
          <c:showVal val="1"/>
          <c:showCatName val="0"/>
          <c:showSerName val="0"/>
          <c:showPercent val="0"/>
          <c:showBubbleSize val="0"/>
        </c:dLbls>
        <c:marker val="1"/>
        <c:smooth val="0"/>
        <c:axId val="2065167791"/>
        <c:axId val="2065164879"/>
      </c:lineChart>
      <c:catAx>
        <c:axId val="20651677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2065164879"/>
        <c:crosses val="autoZero"/>
        <c:auto val="1"/>
        <c:lblAlgn val="ctr"/>
        <c:lblOffset val="100"/>
        <c:noMultiLvlLbl val="0"/>
      </c:catAx>
      <c:valAx>
        <c:axId val="2065164879"/>
        <c:scaling>
          <c:orientation val="minMax"/>
        </c:scaling>
        <c:delete val="1"/>
        <c:axPos val="l"/>
        <c:numFmt formatCode="General" sourceLinked="1"/>
        <c:majorTickMark val="out"/>
        <c:minorTickMark val="none"/>
        <c:tickLblPos val="nextTo"/>
        <c:crossAx val="2065167791"/>
        <c:crosses val="autoZero"/>
        <c:crossBetween val="between"/>
      </c:valAx>
      <c:spPr>
        <a:noFill/>
        <a:ln>
          <a:noFill/>
        </a:ln>
        <a:effectLst/>
      </c:spPr>
    </c:plotArea>
    <c:legend>
      <c:legendPos val="b"/>
      <c:layout>
        <c:manualLayout>
          <c:xMode val="edge"/>
          <c:yMode val="edge"/>
          <c:x val="9.1072296855230619E-2"/>
          <c:y val="0.92429610638771675"/>
          <c:w val="0.79242214024895774"/>
          <c:h val="4.988237510920272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Hoja1!$A$4</c:f>
              <c:strCache>
                <c:ptCount val="1"/>
                <c:pt idx="0">
                  <c:v>Rural </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Hoja1!$B$3:$E$3</c:f>
              <c:numCache>
                <c:formatCode>General</c:formatCode>
                <c:ptCount val="4"/>
                <c:pt idx="0">
                  <c:v>2017</c:v>
                </c:pt>
                <c:pt idx="1">
                  <c:v>2018</c:v>
                </c:pt>
                <c:pt idx="2">
                  <c:v>2019</c:v>
                </c:pt>
                <c:pt idx="3">
                  <c:v>2020</c:v>
                </c:pt>
              </c:numCache>
            </c:numRef>
          </c:cat>
          <c:val>
            <c:numRef>
              <c:f>Hoja1!$B$4:$E$4</c:f>
              <c:numCache>
                <c:formatCode>General</c:formatCode>
                <c:ptCount val="4"/>
                <c:pt idx="0">
                  <c:v>72.2</c:v>
                </c:pt>
                <c:pt idx="1">
                  <c:v>74.400000000000006</c:v>
                </c:pt>
                <c:pt idx="2">
                  <c:v>75.599999999999994</c:v>
                </c:pt>
                <c:pt idx="3">
                  <c:v>77.599999999999994</c:v>
                </c:pt>
              </c:numCache>
            </c:numRef>
          </c:val>
          <c:smooth val="0"/>
          <c:extLst>
            <c:ext xmlns:c16="http://schemas.microsoft.com/office/drawing/2014/chart" uri="{C3380CC4-5D6E-409C-BE32-E72D297353CC}">
              <c16:uniqueId val="{00000000-84F0-4395-BB50-693FD7DFB6AE}"/>
            </c:ext>
          </c:extLst>
        </c:ser>
        <c:ser>
          <c:idx val="1"/>
          <c:order val="1"/>
          <c:tx>
            <c:strRef>
              <c:f>Hoja1!$A$5</c:f>
              <c:strCache>
                <c:ptCount val="1"/>
                <c:pt idx="0">
                  <c:v>Total </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Hoja1!$B$3:$E$3</c:f>
              <c:numCache>
                <c:formatCode>General</c:formatCode>
                <c:ptCount val="4"/>
                <c:pt idx="0">
                  <c:v>2017</c:v>
                </c:pt>
                <c:pt idx="1">
                  <c:v>2018</c:v>
                </c:pt>
                <c:pt idx="2">
                  <c:v>2019</c:v>
                </c:pt>
                <c:pt idx="3">
                  <c:v>2020</c:v>
                </c:pt>
              </c:numCache>
            </c:numRef>
          </c:cat>
          <c:val>
            <c:numRef>
              <c:f>Hoja1!$B$5:$E$5</c:f>
              <c:numCache>
                <c:formatCode>General</c:formatCode>
                <c:ptCount val="4"/>
                <c:pt idx="0">
                  <c:v>89.4</c:v>
                </c:pt>
                <c:pt idx="1">
                  <c:v>90.7</c:v>
                </c:pt>
                <c:pt idx="2">
                  <c:v>90.8</c:v>
                </c:pt>
                <c:pt idx="3">
                  <c:v>91.2</c:v>
                </c:pt>
              </c:numCache>
            </c:numRef>
          </c:val>
          <c:smooth val="0"/>
          <c:extLst>
            <c:ext xmlns:c16="http://schemas.microsoft.com/office/drawing/2014/chart" uri="{C3380CC4-5D6E-409C-BE32-E72D297353CC}">
              <c16:uniqueId val="{00000001-84F0-4395-BB50-693FD7DFB6AE}"/>
            </c:ext>
          </c:extLst>
        </c:ser>
        <c:ser>
          <c:idx val="2"/>
          <c:order val="2"/>
          <c:tx>
            <c:strRef>
              <c:f>Hoja1!$A$6</c:f>
              <c:strCache>
                <c:ptCount val="1"/>
                <c:pt idx="0">
                  <c:v>Urbano </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Hoja1!$B$3:$E$3</c:f>
              <c:numCache>
                <c:formatCode>General</c:formatCode>
                <c:ptCount val="4"/>
                <c:pt idx="0">
                  <c:v>2017</c:v>
                </c:pt>
                <c:pt idx="1">
                  <c:v>2018</c:v>
                </c:pt>
                <c:pt idx="2">
                  <c:v>2019</c:v>
                </c:pt>
                <c:pt idx="3">
                  <c:v>2020</c:v>
                </c:pt>
              </c:numCache>
            </c:numRef>
          </c:cat>
          <c:val>
            <c:numRef>
              <c:f>Hoja1!$B$6:$E$6</c:f>
              <c:numCache>
                <c:formatCode>General</c:formatCode>
                <c:ptCount val="4"/>
                <c:pt idx="0">
                  <c:v>94.4</c:v>
                </c:pt>
                <c:pt idx="1">
                  <c:v>95.3</c:v>
                </c:pt>
                <c:pt idx="2">
                  <c:v>94.9</c:v>
                </c:pt>
                <c:pt idx="3">
                  <c:v>94.8</c:v>
                </c:pt>
              </c:numCache>
            </c:numRef>
          </c:val>
          <c:smooth val="0"/>
          <c:extLst>
            <c:ext xmlns:c16="http://schemas.microsoft.com/office/drawing/2014/chart" uri="{C3380CC4-5D6E-409C-BE32-E72D297353CC}">
              <c16:uniqueId val="{00000002-84F0-4395-BB50-693FD7DFB6AE}"/>
            </c:ext>
          </c:extLst>
        </c:ser>
        <c:dLbls>
          <c:dLblPos val="t"/>
          <c:showLegendKey val="0"/>
          <c:showVal val="1"/>
          <c:showCatName val="0"/>
          <c:showSerName val="0"/>
          <c:showPercent val="0"/>
          <c:showBubbleSize val="0"/>
        </c:dLbls>
        <c:marker val="1"/>
        <c:smooth val="0"/>
        <c:axId val="1880343471"/>
        <c:axId val="1880345967"/>
      </c:lineChart>
      <c:catAx>
        <c:axId val="1880343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PE"/>
          </a:p>
        </c:txPr>
        <c:crossAx val="1880345967"/>
        <c:crosses val="autoZero"/>
        <c:auto val="1"/>
        <c:lblAlgn val="ctr"/>
        <c:lblOffset val="100"/>
        <c:noMultiLvlLbl val="0"/>
      </c:catAx>
      <c:valAx>
        <c:axId val="1880345967"/>
        <c:scaling>
          <c:orientation val="minMax"/>
          <c:max val="300"/>
        </c:scaling>
        <c:delete val="1"/>
        <c:axPos val="l"/>
        <c:numFmt formatCode="General" sourceLinked="1"/>
        <c:majorTickMark val="none"/>
        <c:minorTickMark val="none"/>
        <c:tickLblPos val="nextTo"/>
        <c:crossAx val="188034347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Hoja2!$A$4</c:f>
              <c:strCache>
                <c:ptCount val="1"/>
                <c:pt idx="0">
                  <c:v>Rural </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Hoja2!$B$3:$E$3</c:f>
              <c:numCache>
                <c:formatCode>General</c:formatCode>
                <c:ptCount val="4"/>
                <c:pt idx="0">
                  <c:v>2017</c:v>
                </c:pt>
                <c:pt idx="1">
                  <c:v>2018</c:v>
                </c:pt>
                <c:pt idx="2">
                  <c:v>2019</c:v>
                </c:pt>
                <c:pt idx="3">
                  <c:v>2020</c:v>
                </c:pt>
              </c:numCache>
            </c:numRef>
          </c:cat>
          <c:val>
            <c:numRef>
              <c:f>Hoja2!$B$4:$E$4</c:f>
              <c:numCache>
                <c:formatCode>General</c:formatCode>
                <c:ptCount val="4"/>
                <c:pt idx="0">
                  <c:v>24.3</c:v>
                </c:pt>
                <c:pt idx="1">
                  <c:v>29</c:v>
                </c:pt>
                <c:pt idx="2">
                  <c:v>28.3</c:v>
                </c:pt>
                <c:pt idx="3">
                  <c:v>30.2</c:v>
                </c:pt>
              </c:numCache>
            </c:numRef>
          </c:val>
          <c:smooth val="0"/>
          <c:extLst>
            <c:ext xmlns:c16="http://schemas.microsoft.com/office/drawing/2014/chart" uri="{C3380CC4-5D6E-409C-BE32-E72D297353CC}">
              <c16:uniqueId val="{00000000-0BA4-4987-A955-55611E6E82F5}"/>
            </c:ext>
          </c:extLst>
        </c:ser>
        <c:ser>
          <c:idx val="1"/>
          <c:order val="1"/>
          <c:tx>
            <c:strRef>
              <c:f>Hoja2!$A$5</c:f>
              <c:strCache>
                <c:ptCount val="1"/>
                <c:pt idx="0">
                  <c:v>Total </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Hoja2!$B$3:$E$3</c:f>
              <c:numCache>
                <c:formatCode>General</c:formatCode>
                <c:ptCount val="4"/>
                <c:pt idx="0">
                  <c:v>2017</c:v>
                </c:pt>
                <c:pt idx="1">
                  <c:v>2018</c:v>
                </c:pt>
                <c:pt idx="2">
                  <c:v>2019</c:v>
                </c:pt>
                <c:pt idx="3">
                  <c:v>2020</c:v>
                </c:pt>
              </c:numCache>
            </c:numRef>
          </c:cat>
          <c:val>
            <c:numRef>
              <c:f>Hoja2!$B$5:$E$5</c:f>
              <c:numCache>
                <c:formatCode>General</c:formatCode>
                <c:ptCount val="4"/>
                <c:pt idx="0">
                  <c:v>74.5</c:v>
                </c:pt>
                <c:pt idx="1">
                  <c:v>76.8</c:v>
                </c:pt>
                <c:pt idx="2">
                  <c:v>77.2</c:v>
                </c:pt>
                <c:pt idx="3">
                  <c:v>76.8</c:v>
                </c:pt>
              </c:numCache>
            </c:numRef>
          </c:val>
          <c:smooth val="0"/>
          <c:extLst>
            <c:ext xmlns:c16="http://schemas.microsoft.com/office/drawing/2014/chart" uri="{C3380CC4-5D6E-409C-BE32-E72D297353CC}">
              <c16:uniqueId val="{00000001-0BA4-4987-A955-55611E6E82F5}"/>
            </c:ext>
          </c:extLst>
        </c:ser>
        <c:ser>
          <c:idx val="2"/>
          <c:order val="2"/>
          <c:tx>
            <c:strRef>
              <c:f>Hoja2!$A$6</c:f>
              <c:strCache>
                <c:ptCount val="1"/>
                <c:pt idx="0">
                  <c:v>Urbano </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Hoja2!$B$3:$E$3</c:f>
              <c:numCache>
                <c:formatCode>General</c:formatCode>
                <c:ptCount val="4"/>
                <c:pt idx="0">
                  <c:v>2017</c:v>
                </c:pt>
                <c:pt idx="1">
                  <c:v>2018</c:v>
                </c:pt>
                <c:pt idx="2">
                  <c:v>2019</c:v>
                </c:pt>
                <c:pt idx="3">
                  <c:v>2020</c:v>
                </c:pt>
              </c:numCache>
            </c:numRef>
          </c:cat>
          <c:val>
            <c:numRef>
              <c:f>Hoja2!$B$6:$E$6</c:f>
              <c:numCache>
                <c:formatCode>General</c:formatCode>
                <c:ptCount val="4"/>
                <c:pt idx="0">
                  <c:v>88.9</c:v>
                </c:pt>
                <c:pt idx="1">
                  <c:v>90.2</c:v>
                </c:pt>
                <c:pt idx="2">
                  <c:v>90.4</c:v>
                </c:pt>
                <c:pt idx="3">
                  <c:v>89.2</c:v>
                </c:pt>
              </c:numCache>
            </c:numRef>
          </c:val>
          <c:smooth val="0"/>
          <c:extLst>
            <c:ext xmlns:c16="http://schemas.microsoft.com/office/drawing/2014/chart" uri="{C3380CC4-5D6E-409C-BE32-E72D297353CC}">
              <c16:uniqueId val="{00000002-0BA4-4987-A955-55611E6E82F5}"/>
            </c:ext>
          </c:extLst>
        </c:ser>
        <c:dLbls>
          <c:dLblPos val="t"/>
          <c:showLegendKey val="0"/>
          <c:showVal val="1"/>
          <c:showCatName val="0"/>
          <c:showSerName val="0"/>
          <c:showPercent val="0"/>
          <c:showBubbleSize val="0"/>
        </c:dLbls>
        <c:marker val="1"/>
        <c:smooth val="0"/>
        <c:axId val="1890872351"/>
        <c:axId val="1890874431"/>
      </c:lineChart>
      <c:catAx>
        <c:axId val="189087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PE"/>
          </a:p>
        </c:txPr>
        <c:crossAx val="1890874431"/>
        <c:crosses val="autoZero"/>
        <c:auto val="1"/>
        <c:lblAlgn val="ctr"/>
        <c:lblOffset val="100"/>
        <c:noMultiLvlLbl val="0"/>
      </c:catAx>
      <c:valAx>
        <c:axId val="1890874431"/>
        <c:scaling>
          <c:orientation val="minMax"/>
        </c:scaling>
        <c:delete val="1"/>
        <c:axPos val="l"/>
        <c:numFmt formatCode="General" sourceLinked="1"/>
        <c:majorTickMark val="none"/>
        <c:minorTickMark val="none"/>
        <c:tickLblPos val="nextTo"/>
        <c:crossAx val="189087235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sz="1100" b="1">
                <a:solidFill>
                  <a:sysClr val="windowText" lastClr="000000"/>
                </a:solidFill>
                <a:effectLst/>
                <a:latin typeface="Arial" panose="020B0604020202020204" pitchFamily="34" charset="0"/>
                <a:cs typeface="Arial" panose="020B0604020202020204" pitchFamily="34" charset="0"/>
              </a:rPr>
              <a:t>Gráfico N° 14</a:t>
            </a:r>
          </a:p>
          <a:p>
            <a:pPr>
              <a:defRPr/>
            </a:pPr>
            <a:r>
              <a:rPr lang="es-PE" sz="1100" b="1">
                <a:solidFill>
                  <a:sysClr val="windowText" lastClr="000000"/>
                </a:solidFill>
                <a:effectLst/>
                <a:latin typeface="Arial" panose="020B0604020202020204" pitchFamily="34" charset="0"/>
                <a:cs typeface="Arial" panose="020B0604020202020204" pitchFamily="34" charset="0"/>
              </a:rPr>
              <a:t>Evolución de la Población intramuros del Sistema Penitenciario Nacional en miles (Diciembre 2017 a Julio 2022)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lineChart>
        <c:grouping val="standard"/>
        <c:varyColors val="0"/>
        <c:ser>
          <c:idx val="0"/>
          <c:order val="0"/>
          <c:tx>
            <c:v>Procesado</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'[4]Gráfico N° 11'!$C$3:$C$8</c:f>
              <c:strCache>
                <c:ptCount val="6"/>
                <c:pt idx="0">
                  <c:v>2017 - Dic</c:v>
                </c:pt>
                <c:pt idx="1">
                  <c:v>2018 - Dic</c:v>
                </c:pt>
                <c:pt idx="2">
                  <c:v>2019 - Dic</c:v>
                </c:pt>
                <c:pt idx="3">
                  <c:v>2020 - Dic</c:v>
                </c:pt>
                <c:pt idx="4">
                  <c:v>2021 - Dic</c:v>
                </c:pt>
                <c:pt idx="5">
                  <c:v>2022 - Jul</c:v>
                </c:pt>
              </c:strCache>
            </c:strRef>
          </c:cat>
          <c:val>
            <c:numRef>
              <c:f>'[4]Gráfico N° 11'!$D$3:$D$8</c:f>
              <c:numCache>
                <c:formatCode>General</c:formatCode>
                <c:ptCount val="6"/>
                <c:pt idx="0">
                  <c:v>35191</c:v>
                </c:pt>
                <c:pt idx="1">
                  <c:v>35717</c:v>
                </c:pt>
                <c:pt idx="2">
                  <c:v>34879</c:v>
                </c:pt>
                <c:pt idx="3">
                  <c:v>29254</c:v>
                </c:pt>
                <c:pt idx="4">
                  <c:v>32405</c:v>
                </c:pt>
                <c:pt idx="5">
                  <c:v>35202</c:v>
                </c:pt>
              </c:numCache>
            </c:numRef>
          </c:val>
          <c:smooth val="1"/>
          <c:extLst>
            <c:ext xmlns:c16="http://schemas.microsoft.com/office/drawing/2014/chart" uri="{C3380CC4-5D6E-409C-BE32-E72D297353CC}">
              <c16:uniqueId val="{00000000-62C3-4238-AE41-F4000B544166}"/>
            </c:ext>
          </c:extLst>
        </c:ser>
        <c:ser>
          <c:idx val="1"/>
          <c:order val="1"/>
          <c:tx>
            <c:v>Sentenciado</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'[4]Gráfico N° 11'!$C$3:$C$8</c:f>
              <c:strCache>
                <c:ptCount val="6"/>
                <c:pt idx="0">
                  <c:v>2017 - Dic</c:v>
                </c:pt>
                <c:pt idx="1">
                  <c:v>2018 - Dic</c:v>
                </c:pt>
                <c:pt idx="2">
                  <c:v>2019 - Dic</c:v>
                </c:pt>
                <c:pt idx="3">
                  <c:v>2020 - Dic</c:v>
                </c:pt>
                <c:pt idx="4">
                  <c:v>2021 - Dic</c:v>
                </c:pt>
                <c:pt idx="5">
                  <c:v>2022 - Jul</c:v>
                </c:pt>
              </c:strCache>
            </c:strRef>
          </c:cat>
          <c:val>
            <c:numRef>
              <c:f>'[4]Gráfico N° 11'!$E$3:$E$8</c:f>
              <c:numCache>
                <c:formatCode>General</c:formatCode>
                <c:ptCount val="6"/>
                <c:pt idx="0">
                  <c:v>50620</c:v>
                </c:pt>
                <c:pt idx="1">
                  <c:v>55217</c:v>
                </c:pt>
                <c:pt idx="2">
                  <c:v>60669</c:v>
                </c:pt>
                <c:pt idx="3">
                  <c:v>57701</c:v>
                </c:pt>
                <c:pt idx="4">
                  <c:v>54840</c:v>
                </c:pt>
                <c:pt idx="5">
                  <c:v>54746</c:v>
                </c:pt>
              </c:numCache>
            </c:numRef>
          </c:val>
          <c:smooth val="1"/>
          <c:extLst>
            <c:ext xmlns:c16="http://schemas.microsoft.com/office/drawing/2014/chart" uri="{C3380CC4-5D6E-409C-BE32-E72D297353CC}">
              <c16:uniqueId val="{00000001-62C3-4238-AE41-F4000B544166}"/>
            </c:ext>
          </c:extLst>
        </c:ser>
        <c:dLbls>
          <c:dLblPos val="t"/>
          <c:showLegendKey val="0"/>
          <c:showVal val="1"/>
          <c:showCatName val="0"/>
          <c:showSerName val="0"/>
          <c:showPercent val="0"/>
          <c:showBubbleSize val="0"/>
        </c:dLbls>
        <c:marker val="1"/>
        <c:smooth val="0"/>
        <c:axId val="103925375"/>
        <c:axId val="103925791"/>
      </c:lineChart>
      <c:catAx>
        <c:axId val="10392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03925791"/>
        <c:crosses val="autoZero"/>
        <c:auto val="1"/>
        <c:lblAlgn val="ctr"/>
        <c:lblOffset val="100"/>
        <c:noMultiLvlLbl val="0"/>
      </c:catAx>
      <c:valAx>
        <c:axId val="103925791"/>
        <c:scaling>
          <c:orientation val="minMax"/>
        </c:scaling>
        <c:delete val="1"/>
        <c:axPos val="l"/>
        <c:numFmt formatCode="General" sourceLinked="1"/>
        <c:majorTickMark val="none"/>
        <c:minorTickMark val="none"/>
        <c:tickLblPos val="nextTo"/>
        <c:crossAx val="103925375"/>
        <c:crosses val="autoZero"/>
        <c:crossBetween val="between"/>
        <c:dispUnits>
          <c:builtInUnit val="thousands"/>
          <c:dispUnitsLbl>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Miles</a:t>
                  </a:r>
                </a:p>
              </c:rich>
            </c:tx>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E"/>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s-PE" sz="1050"/>
              <a:t>TOTAL DE HOGARES VULNERABLES EN EL PERÚ</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s-PE"/>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D4E-40DD-B6D0-A25B14C58C58}"/>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D4E-40DD-B6D0-A25B14C58C58}"/>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D4E-40DD-B6D0-A25B14C58C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s-PE"/>
                </a:p>
              </c:txPr>
              <c:dLblPos val="outEnd"/>
              <c:showLegendKey val="0"/>
              <c:showVal val="1"/>
              <c:showCatName val="1"/>
              <c:showSerName val="0"/>
              <c:showPercent val="0"/>
              <c:showBubbleSize val="0"/>
              <c:extLst>
                <c:ext xmlns:c16="http://schemas.microsoft.com/office/drawing/2014/chart" uri="{C3380CC4-5D6E-409C-BE32-E72D297353CC}">
                  <c16:uniqueId val="{00000001-8D4E-40DD-B6D0-A25B14C58C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s-PE"/>
                </a:p>
              </c:txPr>
              <c:dLblPos val="outEnd"/>
              <c:showLegendKey val="0"/>
              <c:showVal val="1"/>
              <c:showCatName val="1"/>
              <c:showSerName val="0"/>
              <c:showPercent val="0"/>
              <c:showBubbleSize val="0"/>
              <c:extLst>
                <c:ext xmlns:c16="http://schemas.microsoft.com/office/drawing/2014/chart" uri="{C3380CC4-5D6E-409C-BE32-E72D297353CC}">
                  <c16:uniqueId val="{00000003-8D4E-40DD-B6D0-A25B14C58C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s-PE"/>
                </a:p>
              </c:txPr>
              <c:dLblPos val="outEnd"/>
              <c:showLegendKey val="0"/>
              <c:showVal val="1"/>
              <c:showCatName val="1"/>
              <c:showSerName val="0"/>
              <c:showPercent val="0"/>
              <c:showBubbleSize val="0"/>
              <c:extLst>
                <c:ext xmlns:c16="http://schemas.microsoft.com/office/drawing/2014/chart" uri="{C3380CC4-5D6E-409C-BE32-E72D297353CC}">
                  <c16:uniqueId val="{00000005-8D4E-40DD-B6D0-A25B14C58C58}"/>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'[4]Gráfico N° 13'!$B$2:$B$4</c:f>
              <c:strCache>
                <c:ptCount val="3"/>
                <c:pt idx="0">
                  <c:v>Vulnerables
5.8 millones</c:v>
                </c:pt>
                <c:pt idx="1">
                  <c:v>No vulnerables
3.2 millones</c:v>
                </c:pt>
              </c:strCache>
            </c:strRef>
          </c:cat>
          <c:val>
            <c:numRef>
              <c:f>'[4]Gráfico N° 13'!$C$2:$C$4</c:f>
              <c:numCache>
                <c:formatCode>General</c:formatCode>
                <c:ptCount val="3"/>
                <c:pt idx="0">
                  <c:v>0.65</c:v>
                </c:pt>
                <c:pt idx="1">
                  <c:v>0.35</c:v>
                </c:pt>
              </c:numCache>
            </c:numRef>
          </c:val>
          <c:extLst>
            <c:ext xmlns:c16="http://schemas.microsoft.com/office/drawing/2014/chart" uri="{C3380CC4-5D6E-409C-BE32-E72D297353CC}">
              <c16:uniqueId val="{00000006-8D4E-40DD-B6D0-A25B14C58C58}"/>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col"/>
        <c:grouping val="clustered"/>
        <c:varyColors val="0"/>
        <c:ser>
          <c:idx val="0"/>
          <c:order val="0"/>
          <c:spPr>
            <a:solidFill>
              <a:schemeClr val="accent2">
                <a:lumMod val="75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'[4]Gráfico N° 13'!$B$7:$B$11</c:f>
              <c:strCache>
                <c:ptCount val="5"/>
                <c:pt idx="0">
                  <c:v>Monetaria</c:v>
                </c:pt>
                <c:pt idx="1">
                  <c:v>Alimentaria</c:v>
                </c:pt>
                <c:pt idx="2">
                  <c:v>Laboral</c:v>
                </c:pt>
                <c:pt idx="3">
                  <c:v>Financiera</c:v>
                </c:pt>
                <c:pt idx="4">
                  <c:v>Hídrica</c:v>
                </c:pt>
              </c:strCache>
            </c:strRef>
          </c:cat>
          <c:val>
            <c:numRef>
              <c:f>'[4]Gráfico N° 13'!$C$7:$C$11</c:f>
              <c:numCache>
                <c:formatCode>General</c:formatCode>
                <c:ptCount val="5"/>
                <c:pt idx="0">
                  <c:v>1495364</c:v>
                </c:pt>
                <c:pt idx="1">
                  <c:v>1907329</c:v>
                </c:pt>
                <c:pt idx="2">
                  <c:v>3086987</c:v>
                </c:pt>
                <c:pt idx="3">
                  <c:v>2708167</c:v>
                </c:pt>
                <c:pt idx="4">
                  <c:v>1120320</c:v>
                </c:pt>
              </c:numCache>
            </c:numRef>
          </c:val>
          <c:extLst>
            <c:ext xmlns:c16="http://schemas.microsoft.com/office/drawing/2014/chart" uri="{C3380CC4-5D6E-409C-BE32-E72D297353CC}">
              <c16:uniqueId val="{00000000-9334-4114-92F1-CB209579F64E}"/>
            </c:ext>
          </c:extLst>
        </c:ser>
        <c:dLbls>
          <c:dLblPos val="inBase"/>
          <c:showLegendKey val="0"/>
          <c:showVal val="1"/>
          <c:showCatName val="0"/>
          <c:showSerName val="0"/>
          <c:showPercent val="0"/>
          <c:showBubbleSize val="0"/>
        </c:dLbls>
        <c:gapWidth val="100"/>
        <c:overlap val="-24"/>
        <c:axId val="103924959"/>
        <c:axId val="103927455"/>
      </c:barChart>
      <c:catAx>
        <c:axId val="10392495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03927455"/>
        <c:crosses val="autoZero"/>
        <c:auto val="1"/>
        <c:lblAlgn val="ctr"/>
        <c:lblOffset val="100"/>
        <c:noMultiLvlLbl val="0"/>
      </c:catAx>
      <c:valAx>
        <c:axId val="103927455"/>
        <c:scaling>
          <c:orientation val="minMax"/>
        </c:scaling>
        <c:delete val="1"/>
        <c:axPos val="l"/>
        <c:numFmt formatCode="General" sourceLinked="1"/>
        <c:majorTickMark val="none"/>
        <c:minorTickMark val="none"/>
        <c:tickLblPos val="nextTo"/>
        <c:crossAx val="103924959"/>
        <c:crosses val="autoZero"/>
        <c:crossBetween val="between"/>
        <c:dispUnits>
          <c:builtInUnit val="millions"/>
          <c:dispUnitsLbl>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dispUnitsLbl>
        </c:dispUnits>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s-PE" sz="1050"/>
              <a:t>Área rural.</a:t>
            </a:r>
            <a:r>
              <a:rPr lang="es-PE" sz="1050" baseline="0"/>
              <a:t> distribución de hogares vulnerables por regiones naturales</a:t>
            </a:r>
            <a:endParaRPr lang="es-PE" sz="1050"/>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s-PE"/>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2FD3-4C05-A7D8-C5994CE94100}"/>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2FD3-4C05-A7D8-C5994CE94100}"/>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2FD3-4C05-A7D8-C5994CE94100}"/>
              </c:ext>
            </c:extLst>
          </c:dPt>
          <c:dLbls>
            <c:dLbl>
              <c:idx val="0"/>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D13CE5AD-BC3B-49DD-88BB-C530E6EE1DA9}" type="CATEGORYNAME">
                      <a:rPr lang="en-US"/>
                      <a:pPr>
                        <a:defRPr/>
                      </a:pPr>
                      <a:t>[NOMBRE DE CATEGORÍA]</a:t>
                    </a:fld>
                    <a:r>
                      <a:rPr lang="en-US" baseline="0"/>
                      <a:t>; </a:t>
                    </a:r>
                    <a:fld id="{9EAEA26B-A1A4-41FB-A9BA-C7AED347CEF3}" type="PERCENTAGE">
                      <a:rPr lang="en-US" baseline="0"/>
                      <a:pPr>
                        <a:defRPr/>
                      </a:pPr>
                      <a:t>[PORCENTAJE]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s-PE"/>
                </a:p>
              </c:txPr>
              <c:dLblPos val="outEnd"/>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2FD3-4C05-A7D8-C5994CE94100}"/>
                </c:ext>
              </c:extLst>
            </c:dLbl>
            <c:dLbl>
              <c:idx val="1"/>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079BF934-8B41-4D36-A08B-79D147282011}" type="CATEGORYNAME">
                      <a:rPr lang="en-US"/>
                      <a:pPr>
                        <a:defRPr>
                          <a:solidFill>
                            <a:schemeClr val="accent1"/>
                          </a:solidFill>
                        </a:defRPr>
                      </a:pPr>
                      <a:t>[NOMBRE DE CATEGORÍA]</a:t>
                    </a:fld>
                    <a:r>
                      <a:rPr lang="en-US" baseline="0"/>
                      <a:t>; </a:t>
                    </a:r>
                    <a:fld id="{2E32ABA7-EA08-4714-802D-30CE61F2FC48}" type="PERCENTAGE">
                      <a:rPr lang="en-US" baseline="0"/>
                      <a:pPr>
                        <a:defRPr>
                          <a:solidFill>
                            <a:schemeClr val="accent1"/>
                          </a:solidFill>
                        </a:defRPr>
                      </a:pPr>
                      <a:t>[PORCENTAJE]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s-PE"/>
                </a:p>
              </c:txPr>
              <c:dLblPos val="outEnd"/>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2FD3-4C05-A7D8-C5994CE94100}"/>
                </c:ext>
              </c:extLst>
            </c:dLbl>
            <c:dLbl>
              <c:idx val="2"/>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233E686A-CA61-44C4-B573-8FFEA242B2AC}" type="CATEGORYNAME">
                      <a:rPr lang="en-US"/>
                      <a:pPr>
                        <a:defRPr>
                          <a:solidFill>
                            <a:schemeClr val="accent1"/>
                          </a:solidFill>
                        </a:defRPr>
                      </a:pPr>
                      <a:t>[NOMBRE DE CATEGORÍA]</a:t>
                    </a:fld>
                    <a:r>
                      <a:rPr lang="en-US" baseline="0"/>
                      <a:t>; </a:t>
                    </a:r>
                    <a:fld id="{C0B6EC06-DC53-4BF3-8016-6F445566FABD}" type="PERCENTAGE">
                      <a:rPr lang="en-US" baseline="0"/>
                      <a:pPr>
                        <a:defRPr>
                          <a:solidFill>
                            <a:schemeClr val="accent1"/>
                          </a:solidFill>
                        </a:defRPr>
                      </a:pPr>
                      <a:t>[PORCENTAJE]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s-PE"/>
                </a:p>
              </c:txPr>
              <c:dLblPos val="outEnd"/>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2FD3-4C05-A7D8-C5994CE94100}"/>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'[1]Gráfico N° 14'!$B$2:$B$4</c:f>
              <c:strCache>
                <c:ptCount val="3"/>
                <c:pt idx="0">
                  <c:v>Selva
0.3 millones</c:v>
                </c:pt>
                <c:pt idx="1">
                  <c:v>Costa
0.2 millones</c:v>
                </c:pt>
                <c:pt idx="2">
                  <c:v>Sierra
1.3 millones</c:v>
                </c:pt>
              </c:strCache>
            </c:strRef>
          </c:cat>
          <c:val>
            <c:numRef>
              <c:f>'[1]Gráfico N° 14'!$C$2:$C$4</c:f>
              <c:numCache>
                <c:formatCode>General</c:formatCode>
                <c:ptCount val="3"/>
                <c:pt idx="0">
                  <c:v>0.19</c:v>
                </c:pt>
                <c:pt idx="1">
                  <c:v>0.1</c:v>
                </c:pt>
                <c:pt idx="2">
                  <c:v>0.71</c:v>
                </c:pt>
              </c:numCache>
            </c:numRef>
          </c:val>
          <c:extLst>
            <c:ext xmlns:c16="http://schemas.microsoft.com/office/drawing/2014/chart" uri="{C3380CC4-5D6E-409C-BE32-E72D297353CC}">
              <c16:uniqueId val="{00000006-2FD3-4C05-A7D8-C5994CE94100}"/>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s-PE" sz="1050"/>
              <a:t>Área rural. Proporción de hogares vulnerables con 2 o más fuentes de vulnerabilidad en simultáneo</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s-PE"/>
        </a:p>
      </c:txPr>
    </c:title>
    <c:autoTitleDeleted val="0"/>
    <c:plotArea>
      <c:layout/>
      <c:barChart>
        <c:barDir val="col"/>
        <c:grouping val="percentStacked"/>
        <c:varyColors val="0"/>
        <c:ser>
          <c:idx val="0"/>
          <c:order val="0"/>
          <c:tx>
            <c:v>Dos</c:v>
          </c:tx>
          <c:spPr>
            <a:solidFill>
              <a:schemeClr val="accent1">
                <a:tint val="58000"/>
                <a:alpha val="70000"/>
              </a:schemeClr>
            </a:solidFill>
            <a:ln>
              <a:noFill/>
            </a:ln>
            <a:effectLst/>
          </c:spPr>
          <c:invertIfNegative val="0"/>
          <c:dLbls>
            <c:dLbl>
              <c:idx val="0"/>
              <c:tx>
                <c:rich>
                  <a:bodyPr/>
                  <a:lstStyle/>
                  <a:p>
                    <a:r>
                      <a:rPr lang="en-US"/>
                      <a:t>36%</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1C6-40A0-9C39-C319136E6FC2}"/>
                </c:ext>
              </c:extLst>
            </c:dLbl>
            <c:dLbl>
              <c:idx val="1"/>
              <c:tx>
                <c:rich>
                  <a:bodyPr/>
                  <a:lstStyle/>
                  <a:p>
                    <a:r>
                      <a:rPr lang="en-US"/>
                      <a:t>36%</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1C6-40A0-9C39-C319136E6FC2}"/>
                </c:ext>
              </c:extLst>
            </c:dLbl>
            <c:dLbl>
              <c:idx val="2"/>
              <c:tx>
                <c:rich>
                  <a:bodyPr/>
                  <a:lstStyle/>
                  <a:p>
                    <a:r>
                      <a:rPr lang="en-US"/>
                      <a:t>35%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1C6-40A0-9C39-C319136E6FC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'[1]Gráfico N° 14'!$B$7:$B$9</c:f>
              <c:strCache>
                <c:ptCount val="3"/>
                <c:pt idx="0">
                  <c:v>Costa rural</c:v>
                </c:pt>
                <c:pt idx="1">
                  <c:v>Sierra rural</c:v>
                </c:pt>
                <c:pt idx="2">
                  <c:v>Selva rural</c:v>
                </c:pt>
              </c:strCache>
            </c:strRef>
          </c:cat>
          <c:val>
            <c:numRef>
              <c:f>'[1]Gráfico N° 14'!$C$7:$C$9</c:f>
              <c:numCache>
                <c:formatCode>General</c:formatCode>
                <c:ptCount val="3"/>
                <c:pt idx="0">
                  <c:v>0.36</c:v>
                </c:pt>
                <c:pt idx="1">
                  <c:v>0.36</c:v>
                </c:pt>
                <c:pt idx="2">
                  <c:v>0.35</c:v>
                </c:pt>
              </c:numCache>
            </c:numRef>
          </c:val>
          <c:extLst>
            <c:ext xmlns:c16="http://schemas.microsoft.com/office/drawing/2014/chart" uri="{C3380CC4-5D6E-409C-BE32-E72D297353CC}">
              <c16:uniqueId val="{00000003-01C6-40A0-9C39-C319136E6FC2}"/>
            </c:ext>
          </c:extLst>
        </c:ser>
        <c:ser>
          <c:idx val="1"/>
          <c:order val="1"/>
          <c:tx>
            <c:v>Tres</c:v>
          </c:tx>
          <c:spPr>
            <a:solidFill>
              <a:schemeClr val="accent1">
                <a:tint val="86000"/>
                <a:alpha val="70000"/>
              </a:schemeClr>
            </a:solidFill>
            <a:ln>
              <a:noFill/>
            </a:ln>
            <a:effectLst/>
          </c:spPr>
          <c:invertIfNegative val="0"/>
          <c:dLbls>
            <c:dLbl>
              <c:idx val="0"/>
              <c:tx>
                <c:rich>
                  <a:bodyPr/>
                  <a:lstStyle/>
                  <a:p>
                    <a:r>
                      <a:rPr lang="en-US"/>
                      <a:t>21%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1C6-40A0-9C39-C319136E6FC2}"/>
                </c:ext>
              </c:extLst>
            </c:dLbl>
            <c:dLbl>
              <c:idx val="1"/>
              <c:tx>
                <c:rich>
                  <a:bodyPr/>
                  <a:lstStyle/>
                  <a:p>
                    <a:r>
                      <a:rPr lang="en-US"/>
                      <a:t>24%</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1C6-40A0-9C39-C319136E6FC2}"/>
                </c:ext>
              </c:extLst>
            </c:dLbl>
            <c:dLbl>
              <c:idx val="2"/>
              <c:tx>
                <c:rich>
                  <a:bodyPr/>
                  <a:lstStyle/>
                  <a:p>
                    <a:r>
                      <a:rPr lang="en-US"/>
                      <a:t>24%</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01C6-40A0-9C39-C319136E6FC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'[1]Gráfico N° 14'!$B$7:$B$9</c:f>
              <c:strCache>
                <c:ptCount val="3"/>
                <c:pt idx="0">
                  <c:v>Costa rural</c:v>
                </c:pt>
                <c:pt idx="1">
                  <c:v>Sierra rural</c:v>
                </c:pt>
                <c:pt idx="2">
                  <c:v>Selva rural</c:v>
                </c:pt>
              </c:strCache>
            </c:strRef>
          </c:cat>
          <c:val>
            <c:numRef>
              <c:f>'[1]Gráfico N° 14'!$D$7:$D$9</c:f>
              <c:numCache>
                <c:formatCode>General</c:formatCode>
                <c:ptCount val="3"/>
                <c:pt idx="0">
                  <c:v>0.21</c:v>
                </c:pt>
                <c:pt idx="1">
                  <c:v>0.24</c:v>
                </c:pt>
                <c:pt idx="2">
                  <c:v>0.24</c:v>
                </c:pt>
              </c:numCache>
            </c:numRef>
          </c:val>
          <c:extLst>
            <c:ext xmlns:c16="http://schemas.microsoft.com/office/drawing/2014/chart" uri="{C3380CC4-5D6E-409C-BE32-E72D297353CC}">
              <c16:uniqueId val="{00000007-01C6-40A0-9C39-C319136E6FC2}"/>
            </c:ext>
          </c:extLst>
        </c:ser>
        <c:ser>
          <c:idx val="2"/>
          <c:order val="2"/>
          <c:tx>
            <c:v>Cuatro</c:v>
          </c:tx>
          <c:spPr>
            <a:solidFill>
              <a:schemeClr val="accent1">
                <a:shade val="86000"/>
                <a:alpha val="70000"/>
              </a:schemeClr>
            </a:solidFill>
            <a:ln>
              <a:noFill/>
            </a:ln>
            <a:effectLst/>
          </c:spPr>
          <c:invertIfNegative val="0"/>
          <c:dLbls>
            <c:dLbl>
              <c:idx val="0"/>
              <c:tx>
                <c:rich>
                  <a:bodyPr/>
                  <a:lstStyle/>
                  <a:p>
                    <a:r>
                      <a:rPr lang="en-US"/>
                      <a:t>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01C6-40A0-9C39-C319136E6FC2}"/>
                </c:ext>
              </c:extLst>
            </c:dLbl>
            <c:dLbl>
              <c:idx val="1"/>
              <c:tx>
                <c:rich>
                  <a:bodyPr/>
                  <a:lstStyle/>
                  <a:p>
                    <a:r>
                      <a:rPr lang="en-US"/>
                      <a:t>10%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01C6-40A0-9C39-C319136E6FC2}"/>
                </c:ext>
              </c:extLst>
            </c:dLbl>
            <c:dLbl>
              <c:idx val="2"/>
              <c:tx>
                <c:rich>
                  <a:bodyPr/>
                  <a:lstStyle/>
                  <a:p>
                    <a:r>
                      <a:rPr lang="en-US"/>
                      <a:t>12%</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01C6-40A0-9C39-C319136E6FC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'[1]Gráfico N° 14'!$B$7:$B$9</c:f>
              <c:strCache>
                <c:ptCount val="3"/>
                <c:pt idx="0">
                  <c:v>Costa rural</c:v>
                </c:pt>
                <c:pt idx="1">
                  <c:v>Sierra rural</c:v>
                </c:pt>
                <c:pt idx="2">
                  <c:v>Selva rural</c:v>
                </c:pt>
              </c:strCache>
            </c:strRef>
          </c:cat>
          <c:val>
            <c:numRef>
              <c:f>'[1]Gráfico N° 14'!$E$7:$E$9</c:f>
              <c:numCache>
                <c:formatCode>General</c:formatCode>
                <c:ptCount val="3"/>
                <c:pt idx="0">
                  <c:v>0.05</c:v>
                </c:pt>
                <c:pt idx="1">
                  <c:v>0.1</c:v>
                </c:pt>
                <c:pt idx="2">
                  <c:v>0.12</c:v>
                </c:pt>
              </c:numCache>
            </c:numRef>
          </c:val>
          <c:extLst>
            <c:ext xmlns:c16="http://schemas.microsoft.com/office/drawing/2014/chart" uri="{C3380CC4-5D6E-409C-BE32-E72D297353CC}">
              <c16:uniqueId val="{0000000B-01C6-40A0-9C39-C319136E6FC2}"/>
            </c:ext>
          </c:extLst>
        </c:ser>
        <c:ser>
          <c:idx val="3"/>
          <c:order val="3"/>
          <c:tx>
            <c:v>Cinco</c:v>
          </c:tx>
          <c:spPr>
            <a:solidFill>
              <a:schemeClr val="accent1">
                <a:shade val="58000"/>
                <a:alpha val="70000"/>
              </a:schemeClr>
            </a:solidFill>
            <a:ln>
              <a:noFill/>
            </a:ln>
            <a:effectLst/>
          </c:spPr>
          <c:invertIfNegative val="0"/>
          <c:dLbls>
            <c:dLbl>
              <c:idx val="0"/>
              <c:tx>
                <c:rich>
                  <a:bodyPr/>
                  <a:lstStyle/>
                  <a:p>
                    <a:r>
                      <a:rPr lang="en-US"/>
                      <a:t>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01C6-40A0-9C39-C319136E6FC2}"/>
                </c:ext>
              </c:extLst>
            </c:dLbl>
            <c:dLbl>
              <c:idx val="1"/>
              <c:tx>
                <c:rich>
                  <a:bodyPr/>
                  <a:lstStyle/>
                  <a:p>
                    <a:r>
                      <a:rPr lang="en-US"/>
                      <a:t>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01C6-40A0-9C39-C319136E6FC2}"/>
                </c:ext>
              </c:extLst>
            </c:dLbl>
            <c:dLbl>
              <c:idx val="2"/>
              <c:tx>
                <c:rich>
                  <a:bodyPr/>
                  <a:lstStyle/>
                  <a:p>
                    <a:r>
                      <a:rPr lang="en-US"/>
                      <a:t>3%</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01C6-40A0-9C39-C319136E6FC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'[1]Gráfico N° 14'!$B$7:$B$9</c:f>
              <c:strCache>
                <c:ptCount val="3"/>
                <c:pt idx="0">
                  <c:v>Costa rural</c:v>
                </c:pt>
                <c:pt idx="1">
                  <c:v>Sierra rural</c:v>
                </c:pt>
                <c:pt idx="2">
                  <c:v>Selva rural</c:v>
                </c:pt>
              </c:strCache>
            </c:strRef>
          </c:cat>
          <c:val>
            <c:numRef>
              <c:f>'[1]Gráfico N° 14'!$F$7:$F$9</c:f>
              <c:numCache>
                <c:formatCode>General</c:formatCode>
                <c:ptCount val="3"/>
                <c:pt idx="0">
                  <c:v>0.01</c:v>
                </c:pt>
                <c:pt idx="1">
                  <c:v>0.01</c:v>
                </c:pt>
                <c:pt idx="2">
                  <c:v>0.03</c:v>
                </c:pt>
              </c:numCache>
            </c:numRef>
          </c:val>
          <c:extLst>
            <c:ext xmlns:c16="http://schemas.microsoft.com/office/drawing/2014/chart" uri="{C3380CC4-5D6E-409C-BE32-E72D297353CC}">
              <c16:uniqueId val="{0000000F-01C6-40A0-9C39-C319136E6FC2}"/>
            </c:ext>
          </c:extLst>
        </c:ser>
        <c:dLbls>
          <c:dLblPos val="ctr"/>
          <c:showLegendKey val="0"/>
          <c:showVal val="1"/>
          <c:showCatName val="0"/>
          <c:showSerName val="0"/>
          <c:showPercent val="0"/>
          <c:showBubbleSize val="0"/>
        </c:dLbls>
        <c:gapWidth val="50"/>
        <c:overlap val="100"/>
        <c:axId val="2141875599"/>
        <c:axId val="2141875183"/>
      </c:barChart>
      <c:catAx>
        <c:axId val="2141875599"/>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2141875183"/>
        <c:crosses val="autoZero"/>
        <c:auto val="1"/>
        <c:lblAlgn val="ctr"/>
        <c:lblOffset val="100"/>
        <c:noMultiLvlLbl val="0"/>
      </c:catAx>
      <c:valAx>
        <c:axId val="2141875183"/>
        <c:scaling>
          <c:orientation val="minMax"/>
        </c:scaling>
        <c:delete val="1"/>
        <c:axPos val="l"/>
        <c:numFmt formatCode="0%" sourceLinked="1"/>
        <c:majorTickMark val="none"/>
        <c:minorTickMark val="none"/>
        <c:tickLblPos val="nextTo"/>
        <c:crossAx val="214187559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[Libro2]Hoja1!$E$16</c:f>
              <c:strCache>
                <c:ptCount val="1"/>
                <c:pt idx="0">
                  <c:v>av</c:v>
                </c:pt>
              </c:strCache>
            </c:strRef>
          </c:tx>
          <c:spPr>
            <a:solidFill>
              <a:schemeClr val="accent2">
                <a:lumMod val="40000"/>
                <a:lumOff val="60000"/>
              </a:schemeClr>
            </a:solidFill>
            <a:ln>
              <a:noFill/>
            </a:ln>
            <a:effectLst/>
          </c:spPr>
          <c:invertIfNegative val="0"/>
          <c:dPt>
            <c:idx val="0"/>
            <c:invertIfNegative val="0"/>
            <c:bubble3D val="0"/>
            <c:spPr>
              <a:solidFill>
                <a:srgbClr val="C00000"/>
              </a:solidFill>
              <a:ln>
                <a:noFill/>
              </a:ln>
              <a:effectLst/>
            </c:spPr>
            <c:extLst>
              <c:ext xmlns:c16="http://schemas.microsoft.com/office/drawing/2014/chart" uri="{C3380CC4-5D6E-409C-BE32-E72D297353CC}">
                <c16:uniqueId val="{00000001-44E7-4E1B-AB42-653BF9795C4A}"/>
              </c:ext>
            </c:extLst>
          </c:dPt>
          <c:dPt>
            <c:idx val="5"/>
            <c:invertIfNegative val="0"/>
            <c:bubble3D val="0"/>
            <c:spPr>
              <a:solidFill>
                <a:schemeClr val="accent2">
                  <a:lumMod val="75000"/>
                </a:schemeClr>
              </a:solidFill>
              <a:ln>
                <a:noFill/>
              </a:ln>
              <a:effectLst/>
            </c:spPr>
            <c:extLst>
              <c:ext xmlns:c16="http://schemas.microsoft.com/office/drawing/2014/chart" uri="{C3380CC4-5D6E-409C-BE32-E72D297353CC}">
                <c16:uniqueId val="{00000003-44E7-4E1B-AB42-653BF9795C4A}"/>
              </c:ext>
            </c:extLst>
          </c:dPt>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[Libro2]Hoja1!$D$17:$D$25</c:f>
              <c:strCache>
                <c:ptCount val="9"/>
                <c:pt idx="0">
                  <c:v>Perú</c:v>
                </c:pt>
                <c:pt idx="1">
                  <c:v>Ecuador</c:v>
                </c:pt>
                <c:pt idx="2">
                  <c:v>Bolivia</c:v>
                </c:pt>
                <c:pt idx="3">
                  <c:v>Chile</c:v>
                </c:pt>
                <c:pt idx="4">
                  <c:v>Colombia</c:v>
                </c:pt>
                <c:pt idx="5">
                  <c:v>América Latina</c:v>
                </c:pt>
                <c:pt idx="6">
                  <c:v>Brasil</c:v>
                </c:pt>
                <c:pt idx="7">
                  <c:v>Argentina</c:v>
                </c:pt>
                <c:pt idx="8">
                  <c:v>Mexico</c:v>
                </c:pt>
              </c:strCache>
            </c:strRef>
          </c:cat>
          <c:val>
            <c:numRef>
              <c:f>[Libro2]Hoja1!$E$17:$E$25</c:f>
              <c:numCache>
                <c:formatCode>General</c:formatCode>
                <c:ptCount val="9"/>
                <c:pt idx="0">
                  <c:v>-10.8</c:v>
                </c:pt>
                <c:pt idx="1">
                  <c:v>-8.6999999999999993</c:v>
                </c:pt>
                <c:pt idx="2">
                  <c:v>-8.6</c:v>
                </c:pt>
                <c:pt idx="3">
                  <c:v>-6.8</c:v>
                </c:pt>
                <c:pt idx="4">
                  <c:v>-6</c:v>
                </c:pt>
                <c:pt idx="5">
                  <c:v>-5.8</c:v>
                </c:pt>
                <c:pt idx="6">
                  <c:v>-5.7</c:v>
                </c:pt>
                <c:pt idx="7">
                  <c:v>-5</c:v>
                </c:pt>
                <c:pt idx="8">
                  <c:v>-4.3</c:v>
                </c:pt>
              </c:numCache>
            </c:numRef>
          </c:val>
          <c:extLst>
            <c:ext xmlns:c16="http://schemas.microsoft.com/office/drawing/2014/chart" uri="{C3380CC4-5D6E-409C-BE32-E72D297353CC}">
              <c16:uniqueId val="{00000004-44E7-4E1B-AB42-653BF9795C4A}"/>
            </c:ext>
          </c:extLst>
        </c:ser>
        <c:dLbls>
          <c:showLegendKey val="0"/>
          <c:showVal val="0"/>
          <c:showCatName val="0"/>
          <c:showSerName val="0"/>
          <c:showPercent val="0"/>
          <c:showBubbleSize val="0"/>
        </c:dLbls>
        <c:gapWidth val="50"/>
        <c:axId val="1814259679"/>
        <c:axId val="1821223439"/>
      </c:barChart>
      <c:catAx>
        <c:axId val="1814259679"/>
        <c:scaling>
          <c:orientation val="minMax"/>
        </c:scaling>
        <c:delete val="0"/>
        <c:axPos val="r"/>
        <c:numFmt formatCode="General" sourceLinked="1"/>
        <c:majorTickMark val="none"/>
        <c:minorTickMark val="none"/>
        <c:tickLblPos val="high"/>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PE"/>
          </a:p>
        </c:txPr>
        <c:crossAx val="1821223439"/>
        <c:crosses val="autoZero"/>
        <c:auto val="1"/>
        <c:lblAlgn val="ctr"/>
        <c:lblOffset val="100"/>
        <c:noMultiLvlLbl val="0"/>
      </c:catAx>
      <c:valAx>
        <c:axId val="1821223439"/>
        <c:scaling>
          <c:orientation val="maxMin"/>
        </c:scaling>
        <c:delete val="1"/>
        <c:axPos val="b"/>
        <c:numFmt formatCode="General" sourceLinked="1"/>
        <c:majorTickMark val="none"/>
        <c:minorTickMark val="none"/>
        <c:tickLblPos val="nextTo"/>
        <c:crossAx val="18142596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Hoja1!$D$49</c:f>
              <c:strCache>
                <c:ptCount val="1"/>
                <c:pt idx="0">
                  <c:v>2019</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Hoja1!$E$47:$H$48</c:f>
              <c:multiLvlStrCache>
                <c:ptCount val="4"/>
                <c:lvl>
                  <c:pt idx="0">
                    <c:v>Empleo Informal</c:v>
                  </c:pt>
                  <c:pt idx="1">
                    <c:v>Empleo formal</c:v>
                  </c:pt>
                  <c:pt idx="2">
                    <c:v>Empleo Informal</c:v>
                  </c:pt>
                  <c:pt idx="3">
                    <c:v>Empleo formal</c:v>
                  </c:pt>
                </c:lvl>
                <c:lvl>
                  <c:pt idx="0">
                    <c:v>Con discapacidad</c:v>
                  </c:pt>
                  <c:pt idx="2">
                    <c:v>Sin discapacidad</c:v>
                  </c:pt>
                </c:lvl>
              </c:multiLvlStrCache>
            </c:multiLvlStrRef>
          </c:cat>
          <c:val>
            <c:numRef>
              <c:f>Hoja1!$E$49:$H$49</c:f>
              <c:numCache>
                <c:formatCode>General</c:formatCode>
                <c:ptCount val="4"/>
                <c:pt idx="0">
                  <c:v>86.9</c:v>
                </c:pt>
                <c:pt idx="1">
                  <c:v>13.099999999999994</c:v>
                </c:pt>
                <c:pt idx="2">
                  <c:v>72.3</c:v>
                </c:pt>
                <c:pt idx="3">
                  <c:v>27.700000000000003</c:v>
                </c:pt>
              </c:numCache>
            </c:numRef>
          </c:val>
          <c:extLst>
            <c:ext xmlns:c16="http://schemas.microsoft.com/office/drawing/2014/chart" uri="{C3380CC4-5D6E-409C-BE32-E72D297353CC}">
              <c16:uniqueId val="{00000000-7F56-40BE-9E98-AE71C4FCDF0B}"/>
            </c:ext>
          </c:extLst>
        </c:ser>
        <c:ser>
          <c:idx val="1"/>
          <c:order val="1"/>
          <c:tx>
            <c:strRef>
              <c:f>Hoja1!$D$50</c:f>
              <c:strCache>
                <c:ptCount val="1"/>
                <c:pt idx="0">
                  <c:v>2020</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Hoja1!$E$47:$H$48</c:f>
              <c:multiLvlStrCache>
                <c:ptCount val="4"/>
                <c:lvl>
                  <c:pt idx="0">
                    <c:v>Empleo Informal</c:v>
                  </c:pt>
                  <c:pt idx="1">
                    <c:v>Empleo formal</c:v>
                  </c:pt>
                  <c:pt idx="2">
                    <c:v>Empleo Informal</c:v>
                  </c:pt>
                  <c:pt idx="3">
                    <c:v>Empleo formal</c:v>
                  </c:pt>
                </c:lvl>
                <c:lvl>
                  <c:pt idx="0">
                    <c:v>Con discapacidad</c:v>
                  </c:pt>
                  <c:pt idx="2">
                    <c:v>Sin discapacidad</c:v>
                  </c:pt>
                </c:lvl>
              </c:multiLvlStrCache>
            </c:multiLvlStrRef>
          </c:cat>
          <c:val>
            <c:numRef>
              <c:f>Hoja1!$E$50:$H$50</c:f>
              <c:numCache>
                <c:formatCode>General</c:formatCode>
                <c:ptCount val="4"/>
                <c:pt idx="0">
                  <c:v>89.4</c:v>
                </c:pt>
                <c:pt idx="1">
                  <c:v>10.599999999999994</c:v>
                </c:pt>
                <c:pt idx="2">
                  <c:v>75</c:v>
                </c:pt>
                <c:pt idx="3">
                  <c:v>25</c:v>
                </c:pt>
              </c:numCache>
            </c:numRef>
          </c:val>
          <c:extLst>
            <c:ext xmlns:c16="http://schemas.microsoft.com/office/drawing/2014/chart" uri="{C3380CC4-5D6E-409C-BE32-E72D297353CC}">
              <c16:uniqueId val="{00000001-7F56-40BE-9E98-AE71C4FCDF0B}"/>
            </c:ext>
          </c:extLst>
        </c:ser>
        <c:ser>
          <c:idx val="2"/>
          <c:order val="2"/>
          <c:tx>
            <c:strRef>
              <c:f>Hoja1!$D$51</c:f>
              <c:strCache>
                <c:ptCount val="1"/>
                <c:pt idx="0">
                  <c:v>2021</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Hoja1!$E$47:$H$48</c:f>
              <c:multiLvlStrCache>
                <c:ptCount val="4"/>
                <c:lvl>
                  <c:pt idx="0">
                    <c:v>Empleo Informal</c:v>
                  </c:pt>
                  <c:pt idx="1">
                    <c:v>Empleo formal</c:v>
                  </c:pt>
                  <c:pt idx="2">
                    <c:v>Empleo Informal</c:v>
                  </c:pt>
                  <c:pt idx="3">
                    <c:v>Empleo formal</c:v>
                  </c:pt>
                </c:lvl>
                <c:lvl>
                  <c:pt idx="0">
                    <c:v>Con discapacidad</c:v>
                  </c:pt>
                  <c:pt idx="2">
                    <c:v>Sin discapacidad</c:v>
                  </c:pt>
                </c:lvl>
              </c:multiLvlStrCache>
            </c:multiLvlStrRef>
          </c:cat>
          <c:val>
            <c:numRef>
              <c:f>Hoja1!$E$51:$H$51</c:f>
              <c:numCache>
                <c:formatCode>General</c:formatCode>
                <c:ptCount val="4"/>
                <c:pt idx="0">
                  <c:v>87</c:v>
                </c:pt>
                <c:pt idx="1">
                  <c:v>13</c:v>
                </c:pt>
                <c:pt idx="2">
                  <c:v>76.5</c:v>
                </c:pt>
                <c:pt idx="3">
                  <c:v>23.5</c:v>
                </c:pt>
              </c:numCache>
            </c:numRef>
          </c:val>
          <c:extLst>
            <c:ext xmlns:c16="http://schemas.microsoft.com/office/drawing/2014/chart" uri="{C3380CC4-5D6E-409C-BE32-E72D297353CC}">
              <c16:uniqueId val="{00000002-7F56-40BE-9E98-AE71C4FCDF0B}"/>
            </c:ext>
          </c:extLst>
        </c:ser>
        <c:dLbls>
          <c:showLegendKey val="0"/>
          <c:showVal val="0"/>
          <c:showCatName val="0"/>
          <c:showSerName val="0"/>
          <c:showPercent val="0"/>
          <c:showBubbleSize val="0"/>
        </c:dLbls>
        <c:gapWidth val="120"/>
        <c:overlap val="-5"/>
        <c:axId val="1616257455"/>
        <c:axId val="1821229679"/>
      </c:barChart>
      <c:catAx>
        <c:axId val="16162574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821229679"/>
        <c:crosses val="autoZero"/>
        <c:auto val="1"/>
        <c:lblAlgn val="ctr"/>
        <c:lblOffset val="100"/>
        <c:noMultiLvlLbl val="0"/>
      </c:catAx>
      <c:valAx>
        <c:axId val="1821229679"/>
        <c:scaling>
          <c:orientation val="minMax"/>
        </c:scaling>
        <c:delete val="1"/>
        <c:axPos val="l"/>
        <c:numFmt formatCode="General" sourceLinked="1"/>
        <c:majorTickMark val="none"/>
        <c:minorTickMark val="none"/>
        <c:tickLblPos val="nextTo"/>
        <c:crossAx val="1616257455"/>
        <c:crosses val="autoZero"/>
        <c:crossBetween val="between"/>
      </c:valAx>
      <c:spPr>
        <a:noFill/>
        <a:ln>
          <a:noFill/>
        </a:ln>
        <a:effectLst/>
      </c:spPr>
    </c:plotArea>
    <c:legend>
      <c:legendPos val="b"/>
      <c:layout>
        <c:manualLayout>
          <c:xMode val="edge"/>
          <c:yMode val="edge"/>
          <c:x val="0.20381167979002623"/>
          <c:y val="0.89409667541557303"/>
          <c:w val="0.61182086614173226"/>
          <c:h val="7.812554680664916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lineChart>
        <c:grouping val="standard"/>
        <c:varyColors val="0"/>
        <c:ser>
          <c:idx val="0"/>
          <c:order val="0"/>
          <c:tx>
            <c:strRef>
              <c:f>'Gráfico N°2'!$C$30</c:f>
              <c:strCache>
                <c:ptCount val="1"/>
                <c:pt idx="0">
                  <c:v>Lengua Nativa 1/</c:v>
                </c:pt>
              </c:strCache>
            </c:strRef>
          </c:tx>
          <c:spPr>
            <a:ln w="19050" cap="rnd">
              <a:solidFill>
                <a:schemeClr val="accent2">
                  <a:shade val="65000"/>
                </a:schemeClr>
              </a:solidFill>
              <a:round/>
            </a:ln>
            <a:effectLst/>
          </c:spPr>
          <c:marker>
            <c:symbol val="circle"/>
            <c:size val="5"/>
            <c:spPr>
              <a:solidFill>
                <a:schemeClr val="accent2">
                  <a:shade val="65000"/>
                </a:schemeClr>
              </a:solidFill>
              <a:ln w="9525">
                <a:solidFill>
                  <a:schemeClr val="accent2">
                    <a:shade val="6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N°2'!$D$29:$R$29</c:f>
              <c:numCache>
                <c:formatCode>General</c:formatCode>
                <c:ptCount val="15"/>
                <c:pt idx="0">
                  <c:v>2007</c:v>
                </c:pt>
                <c:pt idx="1">
                  <c:v>2008</c:v>
                </c:pt>
                <c:pt idx="2">
                  <c:v>2009</c:v>
                </c:pt>
                <c:pt idx="3">
                  <c:v>2010</c:v>
                </c:pt>
                <c:pt idx="4">
                  <c:v>2011</c:v>
                </c:pt>
                <c:pt idx="5">
                  <c:v>2012</c:v>
                </c:pt>
                <c:pt idx="6">
                  <c:v>2013</c:v>
                </c:pt>
                <c:pt idx="7">
                  <c:v>2014</c:v>
                </c:pt>
                <c:pt idx="8">
                  <c:v>2015</c:v>
                </c:pt>
                <c:pt idx="9">
                  <c:v>2016</c:v>
                </c:pt>
                <c:pt idx="10">
                  <c:v>2017</c:v>
                </c:pt>
                <c:pt idx="11">
                  <c:v>2018</c:v>
                </c:pt>
                <c:pt idx="12">
                  <c:v>2019</c:v>
                </c:pt>
                <c:pt idx="13">
                  <c:v>2020</c:v>
                </c:pt>
                <c:pt idx="14">
                  <c:v>2021</c:v>
                </c:pt>
              </c:numCache>
            </c:numRef>
          </c:cat>
          <c:val>
            <c:numRef>
              <c:f>'Gráfico N°2'!$D$30:$R$30</c:f>
              <c:numCache>
                <c:formatCode>General</c:formatCode>
                <c:ptCount val="15"/>
                <c:pt idx="0">
                  <c:v>64.8</c:v>
                </c:pt>
                <c:pt idx="1">
                  <c:v>60</c:v>
                </c:pt>
                <c:pt idx="2">
                  <c:v>53.8</c:v>
                </c:pt>
                <c:pt idx="3">
                  <c:v>49.7</c:v>
                </c:pt>
                <c:pt idx="4">
                  <c:v>44.4</c:v>
                </c:pt>
                <c:pt idx="5">
                  <c:v>40.4</c:v>
                </c:pt>
                <c:pt idx="6">
                  <c:v>35.9</c:v>
                </c:pt>
                <c:pt idx="7">
                  <c:v>35.9</c:v>
                </c:pt>
                <c:pt idx="8">
                  <c:v>33.4</c:v>
                </c:pt>
                <c:pt idx="9">
                  <c:v>32.6</c:v>
                </c:pt>
                <c:pt idx="10">
                  <c:v>33</c:v>
                </c:pt>
                <c:pt idx="11">
                  <c:v>32.4</c:v>
                </c:pt>
                <c:pt idx="12">
                  <c:v>30.5</c:v>
                </c:pt>
                <c:pt idx="13">
                  <c:v>38.4</c:v>
                </c:pt>
                <c:pt idx="14">
                  <c:v>32.299999999999997</c:v>
                </c:pt>
              </c:numCache>
            </c:numRef>
          </c:val>
          <c:smooth val="1"/>
          <c:extLst>
            <c:ext xmlns:c16="http://schemas.microsoft.com/office/drawing/2014/chart" uri="{C3380CC4-5D6E-409C-BE32-E72D297353CC}">
              <c16:uniqueId val="{00000000-0D63-41CC-830E-412BEBD3BA0C}"/>
            </c:ext>
          </c:extLst>
        </c:ser>
        <c:ser>
          <c:idx val="1"/>
          <c:order val="1"/>
          <c:tx>
            <c:strRef>
              <c:f>'Gráfico N°2'!$C$31</c:f>
              <c:strCache>
                <c:ptCount val="1"/>
                <c:pt idx="0">
                  <c:v>Castellano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PE"/>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N°2'!$D$29:$R$29</c:f>
              <c:numCache>
                <c:formatCode>General</c:formatCode>
                <c:ptCount val="15"/>
                <c:pt idx="0">
                  <c:v>2007</c:v>
                </c:pt>
                <c:pt idx="1">
                  <c:v>2008</c:v>
                </c:pt>
                <c:pt idx="2">
                  <c:v>2009</c:v>
                </c:pt>
                <c:pt idx="3">
                  <c:v>2010</c:v>
                </c:pt>
                <c:pt idx="4">
                  <c:v>2011</c:v>
                </c:pt>
                <c:pt idx="5">
                  <c:v>2012</c:v>
                </c:pt>
                <c:pt idx="6">
                  <c:v>2013</c:v>
                </c:pt>
                <c:pt idx="7">
                  <c:v>2014</c:v>
                </c:pt>
                <c:pt idx="8">
                  <c:v>2015</c:v>
                </c:pt>
                <c:pt idx="9">
                  <c:v>2016</c:v>
                </c:pt>
                <c:pt idx="10">
                  <c:v>2017</c:v>
                </c:pt>
                <c:pt idx="11">
                  <c:v>2018</c:v>
                </c:pt>
                <c:pt idx="12">
                  <c:v>2019</c:v>
                </c:pt>
                <c:pt idx="13">
                  <c:v>2020</c:v>
                </c:pt>
                <c:pt idx="14">
                  <c:v>2021</c:v>
                </c:pt>
              </c:numCache>
            </c:numRef>
          </c:cat>
          <c:val>
            <c:numRef>
              <c:f>'Gráfico N°2'!$D$31:$R$31</c:f>
              <c:numCache>
                <c:formatCode>General</c:formatCode>
                <c:ptCount val="15"/>
                <c:pt idx="0">
                  <c:v>36.6</c:v>
                </c:pt>
                <c:pt idx="1">
                  <c:v>31.6</c:v>
                </c:pt>
                <c:pt idx="2">
                  <c:v>28.5</c:v>
                </c:pt>
                <c:pt idx="3">
                  <c:v>26.1</c:v>
                </c:pt>
                <c:pt idx="4">
                  <c:v>23.6</c:v>
                </c:pt>
                <c:pt idx="5">
                  <c:v>22.2</c:v>
                </c:pt>
                <c:pt idx="6">
                  <c:v>20.8</c:v>
                </c:pt>
                <c:pt idx="7">
                  <c:v>19.5</c:v>
                </c:pt>
                <c:pt idx="8">
                  <c:v>18.8</c:v>
                </c:pt>
                <c:pt idx="9">
                  <c:v>17.8</c:v>
                </c:pt>
                <c:pt idx="10">
                  <c:v>18.600000000000001</c:v>
                </c:pt>
                <c:pt idx="11">
                  <c:v>17.5</c:v>
                </c:pt>
                <c:pt idx="12">
                  <c:v>17.600000000000001</c:v>
                </c:pt>
                <c:pt idx="13">
                  <c:v>27.8</c:v>
                </c:pt>
                <c:pt idx="14">
                  <c:v>24</c:v>
                </c:pt>
              </c:numCache>
            </c:numRef>
          </c:val>
          <c:smooth val="1"/>
          <c:extLst>
            <c:ext xmlns:c16="http://schemas.microsoft.com/office/drawing/2014/chart" uri="{C3380CC4-5D6E-409C-BE32-E72D297353CC}">
              <c16:uniqueId val="{00000001-0D63-41CC-830E-412BEBD3BA0C}"/>
            </c:ext>
          </c:extLst>
        </c:ser>
        <c:ser>
          <c:idx val="2"/>
          <c:order val="2"/>
          <c:tx>
            <c:strRef>
              <c:f>'Gráfico N°2'!$C$32</c:f>
              <c:strCache>
                <c:ptCount val="1"/>
                <c:pt idx="0">
                  <c:v>Nacional </c:v>
                </c:pt>
              </c:strCache>
            </c:strRef>
          </c:tx>
          <c:spPr>
            <a:ln w="19050" cap="rnd">
              <a:solidFill>
                <a:schemeClr val="accent2">
                  <a:tint val="65000"/>
                </a:schemeClr>
              </a:solidFill>
              <a:prstDash val="sysDot"/>
              <a:round/>
            </a:ln>
            <a:effectLst/>
          </c:spPr>
          <c:marker>
            <c:symbol val="circle"/>
            <c:size val="5"/>
            <c:spPr>
              <a:solidFill>
                <a:schemeClr val="accent2">
                  <a:tint val="65000"/>
                </a:schemeClr>
              </a:solidFill>
              <a:ln w="9525">
                <a:solidFill>
                  <a:schemeClr val="accent2">
                    <a:tint val="65000"/>
                  </a:schemeClr>
                </a:solidFill>
                <a:prstDash val="sysDot"/>
              </a:ln>
              <a:effectLst/>
            </c:spPr>
          </c:marker>
          <c:dLbls>
            <c:dLbl>
              <c:idx val="13"/>
              <c:layout>
                <c:manualLayout>
                  <c:x val="-4.5763998250218624E-2"/>
                  <c:y val="-2.54283318751822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D63-41CC-830E-412BEBD3BA0C}"/>
                </c:ext>
              </c:extLst>
            </c:dLbl>
            <c:dLbl>
              <c:idx val="14"/>
              <c:layout>
                <c:manualLayout>
                  <c:x val="-1.8213424395608274E-2"/>
                  <c:y val="-2.899584261839277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D63-41CC-830E-412BEBD3BA0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N°2'!$D$29:$R$29</c:f>
              <c:numCache>
                <c:formatCode>General</c:formatCode>
                <c:ptCount val="15"/>
                <c:pt idx="0">
                  <c:v>2007</c:v>
                </c:pt>
                <c:pt idx="1">
                  <c:v>2008</c:v>
                </c:pt>
                <c:pt idx="2">
                  <c:v>2009</c:v>
                </c:pt>
                <c:pt idx="3">
                  <c:v>2010</c:v>
                </c:pt>
                <c:pt idx="4">
                  <c:v>2011</c:v>
                </c:pt>
                <c:pt idx="5">
                  <c:v>2012</c:v>
                </c:pt>
                <c:pt idx="6">
                  <c:v>2013</c:v>
                </c:pt>
                <c:pt idx="7">
                  <c:v>2014</c:v>
                </c:pt>
                <c:pt idx="8">
                  <c:v>2015</c:v>
                </c:pt>
                <c:pt idx="9">
                  <c:v>2016</c:v>
                </c:pt>
                <c:pt idx="10">
                  <c:v>2017</c:v>
                </c:pt>
                <c:pt idx="11">
                  <c:v>2018</c:v>
                </c:pt>
                <c:pt idx="12">
                  <c:v>2019</c:v>
                </c:pt>
                <c:pt idx="13">
                  <c:v>2020</c:v>
                </c:pt>
                <c:pt idx="14">
                  <c:v>2021</c:v>
                </c:pt>
              </c:numCache>
            </c:numRef>
          </c:cat>
          <c:val>
            <c:numRef>
              <c:f>'Gráfico N°2'!$D$32:$R$32</c:f>
              <c:numCache>
                <c:formatCode>General</c:formatCode>
                <c:ptCount val="15"/>
                <c:pt idx="0">
                  <c:v>42.4</c:v>
                </c:pt>
                <c:pt idx="1">
                  <c:v>37.299999999999997</c:v>
                </c:pt>
                <c:pt idx="2">
                  <c:v>33.5</c:v>
                </c:pt>
                <c:pt idx="3">
                  <c:v>30.8</c:v>
                </c:pt>
                <c:pt idx="4">
                  <c:v>27.8</c:v>
                </c:pt>
                <c:pt idx="5">
                  <c:v>25.8</c:v>
                </c:pt>
                <c:pt idx="6">
                  <c:v>23.9</c:v>
                </c:pt>
                <c:pt idx="7">
                  <c:v>22.7</c:v>
                </c:pt>
                <c:pt idx="8">
                  <c:v>21.8</c:v>
                </c:pt>
                <c:pt idx="9">
                  <c:v>20.7</c:v>
                </c:pt>
                <c:pt idx="10">
                  <c:v>21.7</c:v>
                </c:pt>
                <c:pt idx="11">
                  <c:v>20.5</c:v>
                </c:pt>
                <c:pt idx="12">
                  <c:v>20.2</c:v>
                </c:pt>
                <c:pt idx="13">
                  <c:v>30.7</c:v>
                </c:pt>
                <c:pt idx="14">
                  <c:v>25.9</c:v>
                </c:pt>
              </c:numCache>
            </c:numRef>
          </c:val>
          <c:smooth val="1"/>
          <c:extLst>
            <c:ext xmlns:c16="http://schemas.microsoft.com/office/drawing/2014/chart" uri="{C3380CC4-5D6E-409C-BE32-E72D297353CC}">
              <c16:uniqueId val="{00000004-0D63-41CC-830E-412BEBD3BA0C}"/>
            </c:ext>
          </c:extLst>
        </c:ser>
        <c:dLbls>
          <c:showLegendKey val="0"/>
          <c:showVal val="0"/>
          <c:showCatName val="0"/>
          <c:showSerName val="0"/>
          <c:showPercent val="0"/>
          <c:showBubbleSize val="0"/>
        </c:dLbls>
        <c:marker val="1"/>
        <c:smooth val="0"/>
        <c:axId val="330689503"/>
        <c:axId val="330680767"/>
      </c:lineChart>
      <c:catAx>
        <c:axId val="3306895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PE"/>
          </a:p>
        </c:txPr>
        <c:crossAx val="330680767"/>
        <c:crosses val="autoZero"/>
        <c:auto val="1"/>
        <c:lblAlgn val="ctr"/>
        <c:lblOffset val="100"/>
        <c:noMultiLvlLbl val="0"/>
      </c:catAx>
      <c:valAx>
        <c:axId val="330680767"/>
        <c:scaling>
          <c:orientation val="minMax"/>
        </c:scaling>
        <c:delete val="1"/>
        <c:axPos val="l"/>
        <c:numFmt formatCode="General" sourceLinked="1"/>
        <c:majorTickMark val="none"/>
        <c:minorTickMark val="none"/>
        <c:tickLblPos val="nextTo"/>
        <c:crossAx val="330689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s-PE" sz="1100" b="1">
                <a:solidFill>
                  <a:sysClr val="windowText" lastClr="000000"/>
                </a:solidFill>
                <a:latin typeface="Arial" panose="020B0604020202020204" pitchFamily="34" charset="0"/>
                <a:cs typeface="Arial" panose="020B0604020202020204" pitchFamily="34" charset="0"/>
              </a:rPr>
              <a:t>Gráfico</a:t>
            </a:r>
            <a:r>
              <a:rPr lang="es-PE" sz="1100" b="1" baseline="0">
                <a:solidFill>
                  <a:sysClr val="windowText" lastClr="000000"/>
                </a:solidFill>
                <a:latin typeface="Arial" panose="020B0604020202020204" pitchFamily="34" charset="0"/>
                <a:cs typeface="Arial" panose="020B0604020202020204" pitchFamily="34" charset="0"/>
              </a:rPr>
              <a:t> N° 22</a:t>
            </a:r>
            <a:br>
              <a:rPr lang="es-PE" sz="1100" b="1" baseline="0">
                <a:solidFill>
                  <a:sysClr val="windowText" lastClr="000000"/>
                </a:solidFill>
                <a:latin typeface="Arial" panose="020B0604020202020204" pitchFamily="34" charset="0"/>
                <a:cs typeface="Arial" panose="020B0604020202020204" pitchFamily="34" charset="0"/>
              </a:rPr>
            </a:br>
            <a:r>
              <a:rPr lang="es-PE" sz="1100" b="1" baseline="0">
                <a:solidFill>
                  <a:sysClr val="windowText" lastClr="000000"/>
                </a:solidFill>
                <a:latin typeface="Arial" panose="020B0604020202020204" pitchFamily="34" charset="0"/>
                <a:cs typeface="Arial" panose="020B0604020202020204" pitchFamily="34" charset="0"/>
              </a:rPr>
              <a:t>Razones más frecuentes de discriminación en el Perú (en porcentaje)</a:t>
            </a:r>
            <a:r>
              <a:rPr lang="es-PE" sz="1100" b="1" baseline="0">
                <a:latin typeface="Arial" panose="020B0604020202020204" pitchFamily="34" charset="0"/>
                <a:cs typeface="Arial" panose="020B0604020202020204" pitchFamily="34" charset="0"/>
              </a:rPr>
              <a:t> </a:t>
            </a:r>
            <a:endParaRPr lang="es-PE" sz="1100" b="1">
              <a:latin typeface="Arial" panose="020B0604020202020204" pitchFamily="34" charset="0"/>
              <a:cs typeface="Arial" panose="020B0604020202020204" pitchFamily="34" charset="0"/>
            </a:endParaRPr>
          </a:p>
        </c:rich>
      </c:tx>
      <c:layout>
        <c:manualLayout>
          <c:xMode val="edge"/>
          <c:yMode val="edge"/>
          <c:x val="0.17638443342730303"/>
          <c:y val="1.5591188753227708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barChart>
        <c:barDir val="bar"/>
        <c:grouping val="clustered"/>
        <c:varyColors val="0"/>
        <c:ser>
          <c:idx val="0"/>
          <c:order val="0"/>
          <c:tx>
            <c:strRef>
              <c:f>'D:\Usuarios\dgdh49\Downloads\[GRAFICOS.xlsx]Gráfico 17'!$C$6</c:f>
              <c:strCache>
                <c:ptCount val="1"/>
                <c:pt idx="0">
                  <c:v>Porcentaje</c:v>
                </c:pt>
              </c:strCache>
            </c:strRef>
          </c:tx>
          <c:spPr>
            <a:solidFill>
              <a:schemeClr val="accent1"/>
            </a:solidFill>
            <a:ln>
              <a:noFill/>
            </a:ln>
            <a:effectLst/>
          </c:spPr>
          <c:invertIfNegative val="0"/>
          <c:cat>
            <c:strRef>
              <c:f>'[6]Gráfico 17'!$B$7:$B$23</c:f>
              <c:strCache>
                <c:ptCount val="17"/>
                <c:pt idx="0">
                  <c:v>Por su color de piel</c:v>
                </c:pt>
                <c:pt idx="1">
                  <c:v>Por sus rasgos o aspectos físicos</c:v>
                </c:pt>
                <c:pt idx="2">
                  <c:v>Por su orientación sexual </c:v>
                </c:pt>
                <c:pt idx="3">
                  <c:v>Por su discapacidad</c:v>
                </c:pt>
                <c:pt idx="4">
                  <c:v>Por su forma de hablar </c:v>
                </c:pt>
                <c:pt idx="5">
                  <c:v>Por su nivel de ingresos/dinero/condición…</c:v>
                </c:pt>
                <c:pt idx="6">
                  <c:v>Por su lugar de procedencia u origen familiar</c:v>
                </c:pt>
                <c:pt idx="7">
                  <c:v>Por su grado de educación</c:v>
                </c:pt>
                <c:pt idx="8">
                  <c:v>Por el idioma o lengua que habla</c:v>
                </c:pt>
                <c:pt idx="9">
                  <c:v>Por sus costumbres</c:v>
                </c:pt>
                <c:pt idx="10">
                  <c:v>Por su sexo</c:v>
                </c:pt>
                <c:pt idx="11">
                  <c:v>Por su nacionalidad</c:v>
                </c:pt>
                <c:pt idx="12">
                  <c:v>Por ser persona adulta mayor</c:v>
                </c:pt>
                <c:pt idx="13">
                  <c:v>Por ser niña, niño o adolescente</c:v>
                </c:pt>
                <c:pt idx="14">
                  <c:v>Por ser joven</c:v>
                </c:pt>
                <c:pt idx="15">
                  <c:v>Otro</c:v>
                </c:pt>
                <c:pt idx="16">
                  <c:v>No precisa</c:v>
                </c:pt>
              </c:strCache>
            </c:strRef>
          </c:cat>
          <c:val>
            <c:numRef>
              <c:f>'[6]Gráfico 17'!$C$7:$C$23</c:f>
              <c:numCache>
                <c:formatCode>General</c:formatCode>
                <c:ptCount val="17"/>
                <c:pt idx="0">
                  <c:v>0.44</c:v>
                </c:pt>
                <c:pt idx="1">
                  <c:v>37</c:v>
                </c:pt>
                <c:pt idx="2">
                  <c:v>36</c:v>
                </c:pt>
                <c:pt idx="3">
                  <c:v>34</c:v>
                </c:pt>
                <c:pt idx="4">
                  <c:v>29</c:v>
                </c:pt>
                <c:pt idx="5">
                  <c:v>24</c:v>
                </c:pt>
                <c:pt idx="6">
                  <c:v>21</c:v>
                </c:pt>
                <c:pt idx="7">
                  <c:v>21</c:v>
                </c:pt>
                <c:pt idx="8">
                  <c:v>20</c:v>
                </c:pt>
                <c:pt idx="9">
                  <c:v>17</c:v>
                </c:pt>
                <c:pt idx="10">
                  <c:v>16</c:v>
                </c:pt>
                <c:pt idx="11">
                  <c:v>15</c:v>
                </c:pt>
                <c:pt idx="12">
                  <c:v>14</c:v>
                </c:pt>
                <c:pt idx="13">
                  <c:v>7</c:v>
                </c:pt>
                <c:pt idx="14">
                  <c:v>3</c:v>
                </c:pt>
                <c:pt idx="15">
                  <c:v>1</c:v>
                </c:pt>
                <c:pt idx="16">
                  <c:v>1</c:v>
                </c:pt>
              </c:numCache>
            </c:numRef>
          </c:val>
          <c:extLst>
            <c:ext xmlns:c16="http://schemas.microsoft.com/office/drawing/2014/chart" uri="{C3380CC4-5D6E-409C-BE32-E72D297353CC}">
              <c16:uniqueId val="{00000000-79FF-48C3-9C6E-A50FF7E559E9}"/>
            </c:ext>
          </c:extLst>
        </c:ser>
        <c:dLbls>
          <c:showLegendKey val="0"/>
          <c:showVal val="0"/>
          <c:showCatName val="0"/>
          <c:showSerName val="0"/>
          <c:showPercent val="0"/>
          <c:showBubbleSize val="0"/>
        </c:dLbls>
        <c:gapWidth val="50"/>
        <c:axId val="1024256480"/>
        <c:axId val="989094272"/>
      </c:barChart>
      <c:catAx>
        <c:axId val="10242564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989094272"/>
        <c:crosses val="autoZero"/>
        <c:auto val="1"/>
        <c:lblAlgn val="ctr"/>
        <c:lblOffset val="100"/>
        <c:noMultiLvlLbl val="0"/>
      </c:catAx>
      <c:valAx>
        <c:axId val="98909427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024256480"/>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'[7]Gráfico 19'!$D$4:$L$5</c:f>
              <c:multiLvlStrCache>
                <c:ptCount val="9"/>
                <c:lvl>
                  <c:pt idx="0">
                    <c:v>Urbana </c:v>
                  </c:pt>
                  <c:pt idx="1">
                    <c:v>Rural </c:v>
                  </c:pt>
                  <c:pt idx="3">
                    <c:v>Hombre</c:v>
                  </c:pt>
                  <c:pt idx="4">
                    <c:v>Mujer</c:v>
                  </c:pt>
                  <c:pt idx="6">
                    <c:v>Primaria</c:v>
                  </c:pt>
                  <c:pt idx="7">
                    <c:v>Secundaria</c:v>
                  </c:pt>
                  <c:pt idx="8">
                    <c:v>Universitaria </c:v>
                  </c:pt>
                </c:lvl>
                <c:lvl>
                  <c:pt idx="0">
                    <c:v>Área de Residencia</c:v>
                  </c:pt>
                  <c:pt idx="3">
                    <c:v>Sexo</c:v>
                  </c:pt>
                  <c:pt idx="6">
                    <c:v>Nivel Educativo</c:v>
                  </c:pt>
                </c:lvl>
              </c:multiLvlStrCache>
            </c:multiLvlStrRef>
          </c:cat>
          <c:val>
            <c:numRef>
              <c:f>'[7]Gráfico 19'!$D$6:$L$6</c:f>
              <c:numCache>
                <c:formatCode>General</c:formatCode>
                <c:ptCount val="9"/>
                <c:pt idx="0">
                  <c:v>60</c:v>
                </c:pt>
                <c:pt idx="1">
                  <c:v>26</c:v>
                </c:pt>
                <c:pt idx="3">
                  <c:v>62</c:v>
                </c:pt>
                <c:pt idx="4">
                  <c:v>47</c:v>
                </c:pt>
                <c:pt idx="6">
                  <c:v>15.8</c:v>
                </c:pt>
                <c:pt idx="7">
                  <c:v>49.1</c:v>
                </c:pt>
                <c:pt idx="8">
                  <c:v>84.1</c:v>
                </c:pt>
              </c:numCache>
            </c:numRef>
          </c:val>
          <c:extLst>
            <c:ext xmlns:c16="http://schemas.microsoft.com/office/drawing/2014/chart" uri="{C3380CC4-5D6E-409C-BE32-E72D297353CC}">
              <c16:uniqueId val="{00000000-9788-4823-87A0-C89CC60E773E}"/>
            </c:ext>
          </c:extLst>
        </c:ser>
        <c:dLbls>
          <c:dLblPos val="outEnd"/>
          <c:showLegendKey val="0"/>
          <c:showVal val="1"/>
          <c:showCatName val="0"/>
          <c:showSerName val="0"/>
          <c:showPercent val="0"/>
          <c:showBubbleSize val="0"/>
        </c:dLbls>
        <c:gapWidth val="50"/>
        <c:overlap val="-27"/>
        <c:axId val="39641840"/>
        <c:axId val="39643504"/>
      </c:barChart>
      <c:catAx>
        <c:axId val="39641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39643504"/>
        <c:crosses val="autoZero"/>
        <c:auto val="1"/>
        <c:lblAlgn val="ctr"/>
        <c:lblOffset val="100"/>
        <c:noMultiLvlLbl val="0"/>
      </c:catAx>
      <c:valAx>
        <c:axId val="39643504"/>
        <c:scaling>
          <c:orientation val="minMax"/>
        </c:scaling>
        <c:delete val="1"/>
        <c:axPos val="l"/>
        <c:numFmt formatCode="General" sourceLinked="1"/>
        <c:majorTickMark val="none"/>
        <c:minorTickMark val="none"/>
        <c:tickLblPos val="nextTo"/>
        <c:crossAx val="39641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tx>
            <c:strRef>
              <c:f>'D:\Usuarios\dgdh49\Downloads\[GRAFICO 16.xlsx]Gráfico 16'!$C$5</c:f>
              <c:strCache>
                <c:ptCount val="1"/>
                <c:pt idx="0">
                  <c:v>Porcentaje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'[5]Gráfico 16'!$B$6:$B$32</c:f>
              <c:strCache>
                <c:ptCount val="27"/>
                <c:pt idx="0">
                  <c:v>Puno</c:v>
                </c:pt>
                <c:pt idx="1">
                  <c:v>Arequipa</c:v>
                </c:pt>
                <c:pt idx="2">
                  <c:v>Provincia Constitucional del Callao</c:v>
                </c:pt>
                <c:pt idx="3">
                  <c:v>Moquegua</c:v>
                </c:pt>
                <c:pt idx="4">
                  <c:v>Provincia de Lima</c:v>
                </c:pt>
                <c:pt idx="5">
                  <c:v>Tacna</c:v>
                </c:pt>
                <c:pt idx="6">
                  <c:v>Madre de Dios </c:v>
                </c:pt>
                <c:pt idx="7">
                  <c:v>Junín</c:v>
                </c:pt>
                <c:pt idx="8">
                  <c:v>Huánuco</c:v>
                </c:pt>
                <c:pt idx="9">
                  <c:v>Cusco</c:v>
                </c:pt>
                <c:pt idx="10">
                  <c:v>Pasco</c:v>
                </c:pt>
                <c:pt idx="11">
                  <c:v>Lambayeque</c:v>
                </c:pt>
                <c:pt idx="12">
                  <c:v>La Libertad</c:v>
                </c:pt>
                <c:pt idx="13">
                  <c:v>Región Lima 2/</c:v>
                </c:pt>
                <c:pt idx="14">
                  <c:v>Ancash</c:v>
                </c:pt>
                <c:pt idx="15">
                  <c:v>Huancavelica</c:v>
                </c:pt>
                <c:pt idx="16">
                  <c:v>Ayacucho</c:v>
                </c:pt>
                <c:pt idx="17">
                  <c:v>Amazonas</c:v>
                </c:pt>
                <c:pt idx="18">
                  <c:v>Piura</c:v>
                </c:pt>
                <c:pt idx="19">
                  <c:v>San Martín</c:v>
                </c:pt>
                <c:pt idx="20">
                  <c:v>Cajamarca</c:v>
                </c:pt>
                <c:pt idx="21">
                  <c:v>Ucayali</c:v>
                </c:pt>
                <c:pt idx="22">
                  <c:v>Ica</c:v>
                </c:pt>
                <c:pt idx="23">
                  <c:v>Loreto</c:v>
                </c:pt>
                <c:pt idx="24">
                  <c:v>Tumbes</c:v>
                </c:pt>
                <c:pt idx="25">
                  <c:v>Apurímac</c:v>
                </c:pt>
              </c:strCache>
            </c:strRef>
          </c:cat>
          <c:val>
            <c:numRef>
              <c:f>'[5]Gráfico 16'!$C$6:$C$32</c:f>
              <c:numCache>
                <c:formatCode>General</c:formatCode>
                <c:ptCount val="27"/>
                <c:pt idx="0">
                  <c:v>26.9</c:v>
                </c:pt>
                <c:pt idx="1">
                  <c:v>23.3</c:v>
                </c:pt>
                <c:pt idx="2">
                  <c:v>20.5</c:v>
                </c:pt>
                <c:pt idx="3">
                  <c:v>20</c:v>
                </c:pt>
                <c:pt idx="4">
                  <c:v>19.600000000000001</c:v>
                </c:pt>
                <c:pt idx="5">
                  <c:v>18.399999999999999</c:v>
                </c:pt>
                <c:pt idx="6">
                  <c:v>18.2</c:v>
                </c:pt>
                <c:pt idx="7">
                  <c:v>16.899999999999999</c:v>
                </c:pt>
                <c:pt idx="8">
                  <c:v>15.4</c:v>
                </c:pt>
                <c:pt idx="9">
                  <c:v>13.4</c:v>
                </c:pt>
                <c:pt idx="10">
                  <c:v>12.3</c:v>
                </c:pt>
                <c:pt idx="11">
                  <c:v>11.4</c:v>
                </c:pt>
                <c:pt idx="12">
                  <c:v>12.2</c:v>
                </c:pt>
                <c:pt idx="13">
                  <c:v>10.7</c:v>
                </c:pt>
                <c:pt idx="14">
                  <c:v>10.6</c:v>
                </c:pt>
                <c:pt idx="15">
                  <c:v>9.9</c:v>
                </c:pt>
                <c:pt idx="16">
                  <c:v>9.8000000000000007</c:v>
                </c:pt>
                <c:pt idx="17">
                  <c:v>8.5</c:v>
                </c:pt>
                <c:pt idx="18">
                  <c:v>8</c:v>
                </c:pt>
                <c:pt idx="19">
                  <c:v>7.9</c:v>
                </c:pt>
                <c:pt idx="20">
                  <c:v>7.1</c:v>
                </c:pt>
                <c:pt idx="21">
                  <c:v>6.7</c:v>
                </c:pt>
                <c:pt idx="22">
                  <c:v>6.6</c:v>
                </c:pt>
                <c:pt idx="23">
                  <c:v>6.6</c:v>
                </c:pt>
                <c:pt idx="24">
                  <c:v>5.5</c:v>
                </c:pt>
                <c:pt idx="25">
                  <c:v>2.9</c:v>
                </c:pt>
              </c:numCache>
            </c:numRef>
          </c:val>
          <c:extLst>
            <c:ext xmlns:c16="http://schemas.microsoft.com/office/drawing/2014/chart" uri="{C3380CC4-5D6E-409C-BE32-E72D297353CC}">
              <c16:uniqueId val="{00000000-B938-451E-A4A1-5789DDD999CE}"/>
            </c:ext>
          </c:extLst>
        </c:ser>
        <c:dLbls>
          <c:dLblPos val="outEnd"/>
          <c:showLegendKey val="0"/>
          <c:showVal val="1"/>
          <c:showCatName val="0"/>
          <c:showSerName val="0"/>
          <c:showPercent val="0"/>
          <c:showBubbleSize val="0"/>
        </c:dLbls>
        <c:gapWidth val="50"/>
        <c:axId val="989267552"/>
        <c:axId val="983540816"/>
      </c:barChart>
      <c:catAx>
        <c:axId val="989267552"/>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983540816"/>
        <c:crosses val="autoZero"/>
        <c:auto val="1"/>
        <c:lblAlgn val="ctr"/>
        <c:lblOffset val="100"/>
        <c:noMultiLvlLbl val="0"/>
      </c:catAx>
      <c:valAx>
        <c:axId val="9835408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989267552"/>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'[5]Gráfico 18'!$C$6</c:f>
              <c:strCache>
                <c:ptCount val="1"/>
                <c:pt idx="0">
                  <c:v>Número de situciones de riesgo de personas defensoras de derechos humanos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'[5]Gráfico 18'!$B$7:$B$22</c:f>
              <c:strCache>
                <c:ptCount val="16"/>
                <c:pt idx="0">
                  <c:v>Piura</c:v>
                </c:pt>
                <c:pt idx="1">
                  <c:v>Amazonas</c:v>
                </c:pt>
                <c:pt idx="2">
                  <c:v>Loreto</c:v>
                </c:pt>
                <c:pt idx="3">
                  <c:v>Lambayeque</c:v>
                </c:pt>
                <c:pt idx="4">
                  <c:v>Cajamarca</c:v>
                </c:pt>
                <c:pt idx="5">
                  <c:v>San Martín</c:v>
                </c:pt>
                <c:pt idx="6">
                  <c:v>Huánuco</c:v>
                </c:pt>
                <c:pt idx="7">
                  <c:v>Lima</c:v>
                </c:pt>
                <c:pt idx="8">
                  <c:v>Callao</c:v>
                </c:pt>
                <c:pt idx="9">
                  <c:v>Pasco</c:v>
                </c:pt>
                <c:pt idx="10">
                  <c:v>Ucayali</c:v>
                </c:pt>
                <c:pt idx="11">
                  <c:v>Junín</c:v>
                </c:pt>
                <c:pt idx="12">
                  <c:v>Cusco</c:v>
                </c:pt>
                <c:pt idx="13">
                  <c:v>Ayacucho</c:v>
                </c:pt>
                <c:pt idx="14">
                  <c:v>Madre de Dios</c:v>
                </c:pt>
                <c:pt idx="15">
                  <c:v>Puno</c:v>
                </c:pt>
              </c:strCache>
            </c:strRef>
          </c:cat>
          <c:val>
            <c:numRef>
              <c:f>'[5]Gráfico 18'!$C$7:$C$22</c:f>
              <c:numCache>
                <c:formatCode>General</c:formatCode>
                <c:ptCount val="16"/>
                <c:pt idx="0">
                  <c:v>4</c:v>
                </c:pt>
                <c:pt idx="1">
                  <c:v>9</c:v>
                </c:pt>
                <c:pt idx="2">
                  <c:v>11</c:v>
                </c:pt>
                <c:pt idx="3">
                  <c:v>3</c:v>
                </c:pt>
                <c:pt idx="4">
                  <c:v>1</c:v>
                </c:pt>
                <c:pt idx="5">
                  <c:v>7</c:v>
                </c:pt>
                <c:pt idx="6">
                  <c:v>7</c:v>
                </c:pt>
                <c:pt idx="7">
                  <c:v>14</c:v>
                </c:pt>
                <c:pt idx="8">
                  <c:v>1</c:v>
                </c:pt>
                <c:pt idx="9">
                  <c:v>3</c:v>
                </c:pt>
                <c:pt idx="10">
                  <c:v>39</c:v>
                </c:pt>
                <c:pt idx="11">
                  <c:v>5</c:v>
                </c:pt>
                <c:pt idx="12">
                  <c:v>5</c:v>
                </c:pt>
                <c:pt idx="13">
                  <c:v>1</c:v>
                </c:pt>
                <c:pt idx="14">
                  <c:v>11</c:v>
                </c:pt>
                <c:pt idx="15">
                  <c:v>1</c:v>
                </c:pt>
              </c:numCache>
            </c:numRef>
          </c:val>
          <c:extLst>
            <c:ext xmlns:c16="http://schemas.microsoft.com/office/drawing/2014/chart" uri="{C3380CC4-5D6E-409C-BE32-E72D297353CC}">
              <c16:uniqueId val="{00000000-A67C-48AB-992C-81B955BAE8F0}"/>
            </c:ext>
          </c:extLst>
        </c:ser>
        <c:dLbls>
          <c:showLegendKey val="0"/>
          <c:showVal val="0"/>
          <c:showCatName val="0"/>
          <c:showSerName val="0"/>
          <c:showPercent val="0"/>
          <c:showBubbleSize val="0"/>
        </c:dLbls>
        <c:gapWidth val="50"/>
        <c:overlap val="-27"/>
        <c:axId val="985691248"/>
        <c:axId val="984963792"/>
      </c:barChart>
      <c:catAx>
        <c:axId val="985691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PE"/>
          </a:p>
        </c:txPr>
        <c:crossAx val="984963792"/>
        <c:crosses val="autoZero"/>
        <c:auto val="1"/>
        <c:lblAlgn val="ctr"/>
        <c:lblOffset val="100"/>
        <c:noMultiLvlLbl val="0"/>
      </c:catAx>
      <c:valAx>
        <c:axId val="984963792"/>
        <c:scaling>
          <c:orientation val="minMax"/>
        </c:scaling>
        <c:delete val="1"/>
        <c:axPos val="l"/>
        <c:numFmt formatCode="General" sourceLinked="1"/>
        <c:majorTickMark val="none"/>
        <c:minorTickMark val="none"/>
        <c:tickLblPos val="nextTo"/>
        <c:crossAx val="985691248"/>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'Gráfico N°3'!$C$6</c:f>
              <c:strCache>
                <c:ptCount val="1"/>
                <c:pt idx="0">
                  <c:v>2020</c:v>
                </c:pt>
              </c:strCache>
            </c:strRef>
          </c:tx>
          <c:spPr>
            <a:solidFill>
              <a:schemeClr val="accent1"/>
            </a:solidFill>
            <a:ln>
              <a:noFill/>
            </a:ln>
            <a:effectLst/>
          </c:spPr>
          <c:invertIfNegative val="0"/>
          <c:dLbls>
            <c:dLbl>
              <c:idx val="1"/>
              <c:layout>
                <c:manualLayout>
                  <c:x val="-1.6666666666666666E-2"/>
                  <c:y val="8.50611234498112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B5D-4117-90B9-A947470EA28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N°3'!$D$4:$I$5</c:f>
              <c:multiLvlStrCache>
                <c:ptCount val="5"/>
                <c:lvl>
                  <c:pt idx="0">
                    <c:v>Urbana </c:v>
                  </c:pt>
                  <c:pt idx="1">
                    <c:v>Rural </c:v>
                  </c:pt>
                  <c:pt idx="3">
                    <c:v>Urbana </c:v>
                  </c:pt>
                  <c:pt idx="4">
                    <c:v>Rural </c:v>
                  </c:pt>
                </c:lvl>
                <c:lvl>
                  <c:pt idx="0">
                    <c:v>Con discapacidad </c:v>
                  </c:pt>
                  <c:pt idx="3">
                    <c:v>Sin discapacidad </c:v>
                  </c:pt>
                </c:lvl>
              </c:multiLvlStrCache>
            </c:multiLvlStrRef>
          </c:cat>
          <c:val>
            <c:numRef>
              <c:f>'Gráfico N°3'!$D$6:$I$6</c:f>
              <c:numCache>
                <c:formatCode>General</c:formatCode>
                <c:ptCount val="6"/>
                <c:pt idx="0">
                  <c:v>15</c:v>
                </c:pt>
                <c:pt idx="1">
                  <c:v>14.3</c:v>
                </c:pt>
                <c:pt idx="3">
                  <c:v>9.3000000000000007</c:v>
                </c:pt>
                <c:pt idx="4">
                  <c:v>6.8</c:v>
                </c:pt>
              </c:numCache>
            </c:numRef>
          </c:val>
          <c:extLst>
            <c:ext xmlns:c16="http://schemas.microsoft.com/office/drawing/2014/chart" uri="{C3380CC4-5D6E-409C-BE32-E72D297353CC}">
              <c16:uniqueId val="{00000001-AB5D-4117-90B9-A947470EA28A}"/>
            </c:ext>
          </c:extLst>
        </c:ser>
        <c:ser>
          <c:idx val="1"/>
          <c:order val="1"/>
          <c:tx>
            <c:strRef>
              <c:f>'Gráfico N°3'!$C$7</c:f>
              <c:strCache>
                <c:ptCount val="1"/>
                <c:pt idx="0">
                  <c:v>2021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N°3'!$D$4:$I$5</c:f>
              <c:multiLvlStrCache>
                <c:ptCount val="5"/>
                <c:lvl>
                  <c:pt idx="0">
                    <c:v>Urbana </c:v>
                  </c:pt>
                  <c:pt idx="1">
                    <c:v>Rural </c:v>
                  </c:pt>
                  <c:pt idx="3">
                    <c:v>Urbana </c:v>
                  </c:pt>
                  <c:pt idx="4">
                    <c:v>Rural </c:v>
                  </c:pt>
                </c:lvl>
                <c:lvl>
                  <c:pt idx="0">
                    <c:v>Con discapacidad </c:v>
                  </c:pt>
                  <c:pt idx="3">
                    <c:v>Sin discapacidad </c:v>
                  </c:pt>
                </c:lvl>
              </c:multiLvlStrCache>
            </c:multiLvlStrRef>
          </c:cat>
          <c:val>
            <c:numRef>
              <c:f>'Gráfico N°3'!$D$7:$I$7</c:f>
              <c:numCache>
                <c:formatCode>General</c:formatCode>
                <c:ptCount val="6"/>
                <c:pt idx="0">
                  <c:v>18.100000000000001</c:v>
                </c:pt>
                <c:pt idx="1">
                  <c:v>14.4</c:v>
                </c:pt>
                <c:pt idx="3">
                  <c:v>10.3</c:v>
                </c:pt>
                <c:pt idx="4">
                  <c:v>6.2</c:v>
                </c:pt>
              </c:numCache>
            </c:numRef>
          </c:val>
          <c:extLst>
            <c:ext xmlns:c16="http://schemas.microsoft.com/office/drawing/2014/chart" uri="{C3380CC4-5D6E-409C-BE32-E72D297353CC}">
              <c16:uniqueId val="{00000002-AB5D-4117-90B9-A947470EA28A}"/>
            </c:ext>
          </c:extLst>
        </c:ser>
        <c:dLbls>
          <c:showLegendKey val="0"/>
          <c:showVal val="0"/>
          <c:showCatName val="0"/>
          <c:showSerName val="0"/>
          <c:showPercent val="0"/>
          <c:showBubbleSize val="0"/>
        </c:dLbls>
        <c:gapWidth val="50"/>
        <c:axId val="1106644304"/>
        <c:axId val="1106645552"/>
      </c:barChart>
      <c:catAx>
        <c:axId val="1106644304"/>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06645552"/>
        <c:crosses val="autoZero"/>
        <c:auto val="1"/>
        <c:lblAlgn val="ctr"/>
        <c:lblOffset val="100"/>
        <c:noMultiLvlLbl val="0"/>
      </c:catAx>
      <c:valAx>
        <c:axId val="1106645552"/>
        <c:scaling>
          <c:orientation val="minMax"/>
        </c:scaling>
        <c:delete val="1"/>
        <c:axPos val="l"/>
        <c:numFmt formatCode="General" sourceLinked="1"/>
        <c:majorTickMark val="none"/>
        <c:minorTickMark val="none"/>
        <c:tickLblPos val="nextTo"/>
        <c:crossAx val="1106644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'Gráfico N° 4'!$G$4</c:f>
              <c:strCache>
                <c:ptCount val="1"/>
                <c:pt idx="0">
                  <c:v>Nacional </c:v>
                </c:pt>
              </c:strCache>
            </c:strRef>
          </c:tx>
          <c:spPr>
            <a:solidFill>
              <a:schemeClr val="accent6"/>
            </a:solidFill>
            <a:ln>
              <a:noFill/>
            </a:ln>
            <a:effectLst/>
          </c:spPr>
          <c:invertIfNegative val="0"/>
          <c:dLbls>
            <c:spPr>
              <a:noFill/>
              <a:ln>
                <a:solidFill>
                  <a:srgbClr val="FF0000"/>
                </a:solidFill>
              </a:ln>
              <a:effectLst>
                <a:outerShdw blurRad="165100" dist="50800" algn="ctr" rotWithShape="0">
                  <a:srgbClr val="FF0000">
                    <a:alpha val="53000"/>
                  </a:srgbClr>
                </a:outerShdw>
                <a:softEdge rad="0"/>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N° 4'!$F$5:$F$6</c:f>
              <c:numCache>
                <c:formatCode>General</c:formatCode>
                <c:ptCount val="2"/>
                <c:pt idx="0">
                  <c:v>2020</c:v>
                </c:pt>
                <c:pt idx="1">
                  <c:v>2021</c:v>
                </c:pt>
              </c:numCache>
            </c:numRef>
          </c:cat>
          <c:val>
            <c:numRef>
              <c:f>'Gráfico N° 4'!$G$5:$G$6</c:f>
              <c:numCache>
                <c:formatCode>General</c:formatCode>
                <c:ptCount val="2"/>
                <c:pt idx="0">
                  <c:v>9.1</c:v>
                </c:pt>
                <c:pt idx="1">
                  <c:v>9.9</c:v>
                </c:pt>
              </c:numCache>
            </c:numRef>
          </c:val>
          <c:extLst>
            <c:ext xmlns:c16="http://schemas.microsoft.com/office/drawing/2014/chart" uri="{C3380CC4-5D6E-409C-BE32-E72D297353CC}">
              <c16:uniqueId val="{00000000-8192-4518-932C-284B27E1F2D2}"/>
            </c:ext>
          </c:extLst>
        </c:ser>
        <c:ser>
          <c:idx val="1"/>
          <c:order val="1"/>
          <c:tx>
            <c:strRef>
              <c:f>'Gráfico N° 4'!$H$4</c:f>
              <c:strCache>
                <c:ptCount val="1"/>
                <c:pt idx="0">
                  <c:v>Lengua Nativa 1/</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N° 4'!$F$5:$F$6</c:f>
              <c:numCache>
                <c:formatCode>General</c:formatCode>
                <c:ptCount val="2"/>
                <c:pt idx="0">
                  <c:v>2020</c:v>
                </c:pt>
                <c:pt idx="1">
                  <c:v>2021</c:v>
                </c:pt>
              </c:numCache>
            </c:numRef>
          </c:cat>
          <c:val>
            <c:numRef>
              <c:f>'Gráfico N° 4'!$H$5:$H$6</c:f>
              <c:numCache>
                <c:formatCode>General</c:formatCode>
                <c:ptCount val="2"/>
                <c:pt idx="0">
                  <c:v>12.9</c:v>
                </c:pt>
                <c:pt idx="1">
                  <c:v>13.3</c:v>
                </c:pt>
              </c:numCache>
            </c:numRef>
          </c:val>
          <c:extLst>
            <c:ext xmlns:c16="http://schemas.microsoft.com/office/drawing/2014/chart" uri="{C3380CC4-5D6E-409C-BE32-E72D297353CC}">
              <c16:uniqueId val="{00000001-8192-4518-932C-284B27E1F2D2}"/>
            </c:ext>
          </c:extLst>
        </c:ser>
        <c:ser>
          <c:idx val="2"/>
          <c:order val="2"/>
          <c:tx>
            <c:strRef>
              <c:f>'Gráfico N° 4'!$I$4</c:f>
              <c:strCache>
                <c:ptCount val="1"/>
                <c:pt idx="0">
                  <c:v>Castellano </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N° 4'!$F$5:$F$6</c:f>
              <c:numCache>
                <c:formatCode>General</c:formatCode>
                <c:ptCount val="2"/>
                <c:pt idx="0">
                  <c:v>2020</c:v>
                </c:pt>
                <c:pt idx="1">
                  <c:v>2021</c:v>
                </c:pt>
              </c:numCache>
            </c:numRef>
          </c:cat>
          <c:val>
            <c:numRef>
              <c:f>'Gráfico N° 4'!$I$5:$I$6</c:f>
              <c:numCache>
                <c:formatCode>General</c:formatCode>
                <c:ptCount val="2"/>
                <c:pt idx="0">
                  <c:v>8.1</c:v>
                </c:pt>
                <c:pt idx="1">
                  <c:v>9</c:v>
                </c:pt>
              </c:numCache>
            </c:numRef>
          </c:val>
          <c:extLst>
            <c:ext xmlns:c16="http://schemas.microsoft.com/office/drawing/2014/chart" uri="{C3380CC4-5D6E-409C-BE32-E72D297353CC}">
              <c16:uniqueId val="{00000002-8192-4518-932C-284B27E1F2D2}"/>
            </c:ext>
          </c:extLst>
        </c:ser>
        <c:dLbls>
          <c:dLblPos val="outEnd"/>
          <c:showLegendKey val="0"/>
          <c:showVal val="1"/>
          <c:showCatName val="0"/>
          <c:showSerName val="0"/>
          <c:showPercent val="0"/>
          <c:showBubbleSize val="0"/>
        </c:dLbls>
        <c:gapWidth val="150"/>
        <c:overlap val="-5"/>
        <c:axId val="1256042864"/>
        <c:axId val="1256039952"/>
      </c:barChart>
      <c:catAx>
        <c:axId val="1256042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256039952"/>
        <c:crosses val="autoZero"/>
        <c:auto val="1"/>
        <c:lblAlgn val="ctr"/>
        <c:lblOffset val="100"/>
        <c:noMultiLvlLbl val="0"/>
      </c:catAx>
      <c:valAx>
        <c:axId val="1256039952"/>
        <c:scaling>
          <c:orientation val="minMax"/>
        </c:scaling>
        <c:delete val="1"/>
        <c:axPos val="l"/>
        <c:numFmt formatCode="General" sourceLinked="1"/>
        <c:majorTickMark val="none"/>
        <c:minorTickMark val="none"/>
        <c:tickLblPos val="nextTo"/>
        <c:crossAx val="1256042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'D:\Usuarios\dgdh49\Downloads\[Gráficos (2).xlsx]Gráfico 5'!$B$1</c:f>
              <c:strCache>
                <c:ptCount val="1"/>
                <c:pt idx="0">
                  <c:v>Porcentaje Anual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'[1]Gráfico 5'!$A$2:$A$13</c:f>
              <c:strCache>
                <c:ptCount val="12"/>
                <c:pt idx="1">
                  <c:v>2011</c:v>
                </c:pt>
                <c:pt idx="2">
                  <c:v>2012</c:v>
                </c:pt>
                <c:pt idx="3">
                  <c:v>2013</c:v>
                </c:pt>
                <c:pt idx="4">
                  <c:v>2014</c:v>
                </c:pt>
                <c:pt idx="5">
                  <c:v>2015
Línea Base</c:v>
                </c:pt>
                <c:pt idx="6">
                  <c:v>2016</c:v>
                </c:pt>
                <c:pt idx="7">
                  <c:v>2017</c:v>
                </c:pt>
                <c:pt idx="8">
                  <c:v>2018</c:v>
                </c:pt>
                <c:pt idx="9">
                  <c:v>2019</c:v>
                </c:pt>
                <c:pt idx="10">
                  <c:v>2020</c:v>
                </c:pt>
                <c:pt idx="11">
                  <c:v>2021</c:v>
                </c:pt>
              </c:strCache>
            </c:strRef>
          </c:cat>
          <c:val>
            <c:numRef>
              <c:f>'[1]Gráfico 5'!$B$2:$B$13</c:f>
              <c:numCache>
                <c:formatCode>General</c:formatCode>
                <c:ptCount val="12"/>
                <c:pt idx="1">
                  <c:v>0.96399999999999997</c:v>
                </c:pt>
                <c:pt idx="2">
                  <c:v>0.97099999999999997</c:v>
                </c:pt>
                <c:pt idx="3">
                  <c:v>0.97599999999999998</c:v>
                </c:pt>
                <c:pt idx="4">
                  <c:v>0.98</c:v>
                </c:pt>
                <c:pt idx="5">
                  <c:v>0.98299999999999998</c:v>
                </c:pt>
                <c:pt idx="6">
                  <c:v>0.98599999999999999</c:v>
                </c:pt>
                <c:pt idx="7">
                  <c:v>0.98899999999999999</c:v>
                </c:pt>
                <c:pt idx="8">
                  <c:v>0.98699999999999999</c:v>
                </c:pt>
                <c:pt idx="9">
                  <c:v>0.98299999999999998</c:v>
                </c:pt>
                <c:pt idx="10">
                  <c:v>0.96399999999999997</c:v>
                </c:pt>
                <c:pt idx="11">
                  <c:v>0.97</c:v>
                </c:pt>
              </c:numCache>
            </c:numRef>
          </c:val>
          <c:extLst>
            <c:ext xmlns:c16="http://schemas.microsoft.com/office/drawing/2014/chart" uri="{C3380CC4-5D6E-409C-BE32-E72D297353CC}">
              <c16:uniqueId val="{00000000-AF4A-436A-88DE-51116333F0DF}"/>
            </c:ext>
          </c:extLst>
        </c:ser>
        <c:dLbls>
          <c:dLblPos val="outEnd"/>
          <c:showLegendKey val="0"/>
          <c:showVal val="1"/>
          <c:showCatName val="0"/>
          <c:showSerName val="0"/>
          <c:showPercent val="0"/>
          <c:showBubbleSize val="0"/>
        </c:dLbls>
        <c:gapWidth val="50"/>
        <c:overlap val="-27"/>
        <c:axId val="671111184"/>
        <c:axId val="671106264"/>
      </c:barChart>
      <c:catAx>
        <c:axId val="671111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PE"/>
          </a:p>
        </c:txPr>
        <c:crossAx val="671106264"/>
        <c:crosses val="autoZero"/>
        <c:auto val="1"/>
        <c:lblAlgn val="ctr"/>
        <c:lblOffset val="100"/>
        <c:noMultiLvlLbl val="0"/>
      </c:catAx>
      <c:valAx>
        <c:axId val="671106264"/>
        <c:scaling>
          <c:orientation val="minMax"/>
        </c:scaling>
        <c:delete val="1"/>
        <c:axPos val="l"/>
        <c:majorGridlines>
          <c:spPr>
            <a:ln w="9525" cap="flat" cmpd="sng" algn="ctr">
              <a:noFill/>
              <a:round/>
            </a:ln>
            <a:effectLst/>
          </c:spPr>
        </c:majorGridlines>
        <c:numFmt formatCode="General" sourceLinked="1"/>
        <c:majorTickMark val="none"/>
        <c:minorTickMark val="none"/>
        <c:tickLblPos val="nextTo"/>
        <c:crossAx val="67111118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Hoja1!$A$6</c:f>
              <c:strCache>
                <c:ptCount val="1"/>
                <c:pt idx="0">
                  <c:v>20% mas rico (Quintil V)</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1"/>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070-4F3D-B796-0C633AFC8417}"/>
                </c:ext>
              </c:extLst>
            </c:dLbl>
            <c:dLbl>
              <c:idx val="6"/>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91E-4CFD-8ECF-82FAEBA3570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Hoja1!$B$5:$L$5</c:f>
              <c:numCache>
                <c:formatCode>General</c:formatCode>
                <c:ptCount val="11"/>
                <c:pt idx="0">
                  <c:v>2009</c:v>
                </c:pt>
                <c:pt idx="1">
                  <c:v>2010</c:v>
                </c:pt>
                <c:pt idx="2">
                  <c:v>2011</c:v>
                </c:pt>
                <c:pt idx="3">
                  <c:v>2012</c:v>
                </c:pt>
                <c:pt idx="4">
                  <c:v>2013</c:v>
                </c:pt>
                <c:pt idx="5">
                  <c:v>2014</c:v>
                </c:pt>
                <c:pt idx="6">
                  <c:v>2015</c:v>
                </c:pt>
                <c:pt idx="7">
                  <c:v>2016</c:v>
                </c:pt>
                <c:pt idx="8">
                  <c:v>2017</c:v>
                </c:pt>
                <c:pt idx="9">
                  <c:v>2018</c:v>
                </c:pt>
                <c:pt idx="10">
                  <c:v>2019</c:v>
                </c:pt>
              </c:numCache>
            </c:numRef>
          </c:cat>
          <c:val>
            <c:numRef>
              <c:f>Hoja1!$B$6:$L$6</c:f>
              <c:numCache>
                <c:formatCode>General</c:formatCode>
                <c:ptCount val="11"/>
                <c:pt idx="0">
                  <c:v>99.7</c:v>
                </c:pt>
                <c:pt idx="1">
                  <c:v>99.6</c:v>
                </c:pt>
                <c:pt idx="2">
                  <c:v>99.6</c:v>
                </c:pt>
                <c:pt idx="3">
                  <c:v>99.3</c:v>
                </c:pt>
                <c:pt idx="4">
                  <c:v>99.9</c:v>
                </c:pt>
                <c:pt idx="5">
                  <c:v>99.6</c:v>
                </c:pt>
                <c:pt idx="6">
                  <c:v>98.8</c:v>
                </c:pt>
                <c:pt idx="7">
                  <c:v>99.5</c:v>
                </c:pt>
                <c:pt idx="8">
                  <c:v>99.6</c:v>
                </c:pt>
                <c:pt idx="9">
                  <c:v>99.9</c:v>
                </c:pt>
                <c:pt idx="10">
                  <c:v>99.1</c:v>
                </c:pt>
              </c:numCache>
            </c:numRef>
          </c:val>
          <c:smooth val="1"/>
          <c:extLst>
            <c:ext xmlns:c16="http://schemas.microsoft.com/office/drawing/2014/chart" uri="{C3380CC4-5D6E-409C-BE32-E72D297353CC}">
              <c16:uniqueId val="{00000001-D070-4F3D-B796-0C633AFC8417}"/>
            </c:ext>
          </c:extLst>
        </c:ser>
        <c:ser>
          <c:idx val="1"/>
          <c:order val="1"/>
          <c:tx>
            <c:strRef>
              <c:f>Hoja1!$A$7</c:f>
              <c:strCache>
                <c:ptCount val="1"/>
                <c:pt idx="0">
                  <c:v>20% mas pobre (Quintil 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070-4F3D-B796-0C633AFC8417}"/>
                </c:ext>
              </c:extLst>
            </c:dLbl>
            <c:dLbl>
              <c:idx val="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91E-4CFD-8ECF-82FAEBA3570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PE"/>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Hoja1!$B$5:$L$5</c:f>
              <c:numCache>
                <c:formatCode>General</c:formatCode>
                <c:ptCount val="11"/>
                <c:pt idx="0">
                  <c:v>2009</c:v>
                </c:pt>
                <c:pt idx="1">
                  <c:v>2010</c:v>
                </c:pt>
                <c:pt idx="2">
                  <c:v>2011</c:v>
                </c:pt>
                <c:pt idx="3">
                  <c:v>2012</c:v>
                </c:pt>
                <c:pt idx="4">
                  <c:v>2013</c:v>
                </c:pt>
                <c:pt idx="5">
                  <c:v>2014</c:v>
                </c:pt>
                <c:pt idx="6">
                  <c:v>2015</c:v>
                </c:pt>
                <c:pt idx="7">
                  <c:v>2016</c:v>
                </c:pt>
                <c:pt idx="8">
                  <c:v>2017</c:v>
                </c:pt>
                <c:pt idx="9">
                  <c:v>2018</c:v>
                </c:pt>
                <c:pt idx="10">
                  <c:v>2019</c:v>
                </c:pt>
              </c:numCache>
            </c:numRef>
          </c:cat>
          <c:val>
            <c:numRef>
              <c:f>Hoja1!$B$7:$L$7</c:f>
              <c:numCache>
                <c:formatCode>General</c:formatCode>
                <c:ptCount val="11"/>
                <c:pt idx="0">
                  <c:v>97.4</c:v>
                </c:pt>
                <c:pt idx="1">
                  <c:v>99.7</c:v>
                </c:pt>
                <c:pt idx="2">
                  <c:v>98.1</c:v>
                </c:pt>
                <c:pt idx="3">
                  <c:v>97.9</c:v>
                </c:pt>
                <c:pt idx="4">
                  <c:v>98.3</c:v>
                </c:pt>
                <c:pt idx="5">
                  <c:v>98.6</c:v>
                </c:pt>
                <c:pt idx="6">
                  <c:v>99</c:v>
                </c:pt>
                <c:pt idx="7">
                  <c:v>98.7</c:v>
                </c:pt>
                <c:pt idx="8">
                  <c:v>99</c:v>
                </c:pt>
                <c:pt idx="9">
                  <c:v>99.3</c:v>
                </c:pt>
                <c:pt idx="10">
                  <c:v>98.6</c:v>
                </c:pt>
              </c:numCache>
            </c:numRef>
          </c:val>
          <c:smooth val="1"/>
          <c:extLst>
            <c:ext xmlns:c16="http://schemas.microsoft.com/office/drawing/2014/chart" uri="{C3380CC4-5D6E-409C-BE32-E72D297353CC}">
              <c16:uniqueId val="{00000003-D070-4F3D-B796-0C633AFC8417}"/>
            </c:ext>
          </c:extLst>
        </c:ser>
        <c:dLbls>
          <c:showLegendKey val="0"/>
          <c:showVal val="0"/>
          <c:showCatName val="0"/>
          <c:showSerName val="0"/>
          <c:showPercent val="0"/>
          <c:showBubbleSize val="0"/>
        </c:dLbls>
        <c:marker val="1"/>
        <c:smooth val="0"/>
        <c:axId val="402914784"/>
        <c:axId val="402913800"/>
      </c:lineChart>
      <c:catAx>
        <c:axId val="402914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02913800"/>
        <c:crosses val="autoZero"/>
        <c:auto val="1"/>
        <c:lblAlgn val="ctr"/>
        <c:lblOffset val="100"/>
        <c:noMultiLvlLbl val="0"/>
      </c:catAx>
      <c:valAx>
        <c:axId val="402913800"/>
        <c:scaling>
          <c:orientation val="minMax"/>
          <c:max val="100"/>
        </c:scaling>
        <c:delete val="1"/>
        <c:axPos val="l"/>
        <c:numFmt formatCode="General" sourceLinked="1"/>
        <c:majorTickMark val="none"/>
        <c:minorTickMark val="none"/>
        <c:tickLblPos val="nextTo"/>
        <c:crossAx val="402914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sz="1100" b="1">
                <a:solidFill>
                  <a:sysClr val="windowText" lastClr="000000"/>
                </a:solidFill>
                <a:latin typeface="Arial" panose="020B0604020202020204" pitchFamily="34" charset="0"/>
                <a:cs typeface="Arial" panose="020B0604020202020204" pitchFamily="34" charset="0"/>
              </a:rPr>
              <a:t>Gráfico N° 7</a:t>
            </a:r>
          </a:p>
          <a:p>
            <a:pPr>
              <a:defRPr b="1"/>
            </a:pPr>
            <a:r>
              <a:rPr lang="en-US" sz="1100" b="1">
                <a:solidFill>
                  <a:sysClr val="windowText" lastClr="000000"/>
                </a:solidFill>
                <a:latin typeface="Arial" panose="020B0604020202020204" pitchFamily="34" charset="0"/>
                <a:cs typeface="Arial" panose="020B0604020202020204" pitchFamily="34" charset="0"/>
              </a:rPr>
              <a:t>Tasa de alfabetización de la población de 15 y más años de edad (con cartilla de lectura) según departamento</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barChart>
        <c:barDir val="bar"/>
        <c:grouping val="clustered"/>
        <c:varyColors val="0"/>
        <c:ser>
          <c:idx val="0"/>
          <c:order val="0"/>
          <c:tx>
            <c:strRef>
              <c:f>'D:\Usuarios\dgdh49\Downloads\[Gráficos (2).xlsx]Gráfico 6'!$B$1</c:f>
              <c:strCache>
                <c:ptCount val="1"/>
                <c:pt idx="0">
                  <c:v>Porcentaje</c:v>
                </c:pt>
              </c:strCache>
            </c:strRef>
          </c:tx>
          <c:spPr>
            <a:solidFill>
              <a:schemeClr val="accent1"/>
            </a:solidFill>
            <a:ln>
              <a:noFill/>
            </a:ln>
            <a:effectLst/>
          </c:spPr>
          <c:invertIfNegative val="0"/>
          <c:dPt>
            <c:idx val="0"/>
            <c:invertIfNegative val="0"/>
            <c:bubble3D val="0"/>
            <c:spPr>
              <a:solidFill>
                <a:srgbClr val="C00000"/>
              </a:solidFill>
              <a:ln>
                <a:noFill/>
              </a:ln>
              <a:effectLst/>
            </c:spPr>
            <c:extLst>
              <c:ext xmlns:c16="http://schemas.microsoft.com/office/drawing/2014/chart" uri="{C3380CC4-5D6E-409C-BE32-E72D297353CC}">
                <c16:uniqueId val="{00000001-CC50-4468-A7FC-F33D88C76CB9}"/>
              </c:ext>
            </c:extLst>
          </c:dPt>
          <c:dPt>
            <c:idx val="1"/>
            <c:invertIfNegative val="0"/>
            <c:bubble3D val="0"/>
            <c:spPr>
              <a:solidFill>
                <a:srgbClr val="C00000"/>
              </a:solidFill>
              <a:ln>
                <a:noFill/>
              </a:ln>
              <a:effectLst/>
            </c:spPr>
            <c:extLst>
              <c:ext xmlns:c16="http://schemas.microsoft.com/office/drawing/2014/chart" uri="{C3380CC4-5D6E-409C-BE32-E72D297353CC}">
                <c16:uniqueId val="{00000003-CC50-4468-A7FC-F33D88C76CB9}"/>
              </c:ext>
            </c:extLst>
          </c:dPt>
          <c:dPt>
            <c:idx val="2"/>
            <c:invertIfNegative val="0"/>
            <c:bubble3D val="0"/>
            <c:spPr>
              <a:solidFill>
                <a:srgbClr val="C00000"/>
              </a:solidFill>
              <a:ln>
                <a:noFill/>
              </a:ln>
              <a:effectLst/>
            </c:spPr>
            <c:extLst>
              <c:ext xmlns:c16="http://schemas.microsoft.com/office/drawing/2014/chart" uri="{C3380CC4-5D6E-409C-BE32-E72D297353CC}">
                <c16:uniqueId val="{00000005-CC50-4468-A7FC-F33D88C76CB9}"/>
              </c:ext>
            </c:extLst>
          </c:dPt>
          <c:dPt>
            <c:idx val="3"/>
            <c:invertIfNegative val="0"/>
            <c:bubble3D val="0"/>
            <c:spPr>
              <a:solidFill>
                <a:srgbClr val="C00000"/>
              </a:solidFill>
              <a:ln>
                <a:noFill/>
              </a:ln>
              <a:effectLst/>
            </c:spPr>
            <c:extLst>
              <c:ext xmlns:c16="http://schemas.microsoft.com/office/drawing/2014/chart" uri="{C3380CC4-5D6E-409C-BE32-E72D297353CC}">
                <c16:uniqueId val="{00000007-CC50-4468-A7FC-F33D88C76CB9}"/>
              </c:ext>
            </c:extLst>
          </c:dPt>
          <c:dPt>
            <c:idx val="4"/>
            <c:invertIfNegative val="0"/>
            <c:bubble3D val="0"/>
            <c:spPr>
              <a:solidFill>
                <a:srgbClr val="C00000"/>
              </a:solidFill>
              <a:ln>
                <a:noFill/>
              </a:ln>
              <a:effectLst/>
            </c:spPr>
            <c:extLst>
              <c:ext xmlns:c16="http://schemas.microsoft.com/office/drawing/2014/chart" uri="{C3380CC4-5D6E-409C-BE32-E72D297353CC}">
                <c16:uniqueId val="{00000009-CC50-4468-A7FC-F33D88C76CB9}"/>
              </c:ext>
            </c:extLst>
          </c:dPt>
          <c:dPt>
            <c:idx val="5"/>
            <c:invertIfNegative val="0"/>
            <c:bubble3D val="0"/>
            <c:spPr>
              <a:solidFill>
                <a:srgbClr val="C00000"/>
              </a:solidFill>
              <a:ln>
                <a:noFill/>
              </a:ln>
              <a:effectLst/>
            </c:spPr>
            <c:extLst>
              <c:ext xmlns:c16="http://schemas.microsoft.com/office/drawing/2014/chart" uri="{C3380CC4-5D6E-409C-BE32-E72D297353CC}">
                <c16:uniqueId val="{0000000B-CC50-4468-A7FC-F33D88C76CB9}"/>
              </c:ext>
            </c:extLst>
          </c:dPt>
          <c:dPt>
            <c:idx val="6"/>
            <c:invertIfNegative val="0"/>
            <c:bubble3D val="0"/>
            <c:spPr>
              <a:solidFill>
                <a:schemeClr val="accent2">
                  <a:lumMod val="20000"/>
                  <a:lumOff val="80000"/>
                </a:schemeClr>
              </a:solidFill>
              <a:ln>
                <a:noFill/>
              </a:ln>
              <a:effectLst/>
            </c:spPr>
            <c:extLst>
              <c:ext xmlns:c16="http://schemas.microsoft.com/office/drawing/2014/chart" uri="{C3380CC4-5D6E-409C-BE32-E72D297353CC}">
                <c16:uniqueId val="{0000000D-CC50-4468-A7FC-F33D88C76CB9}"/>
              </c:ext>
            </c:extLst>
          </c:dPt>
          <c:dPt>
            <c:idx val="7"/>
            <c:invertIfNegative val="0"/>
            <c:bubble3D val="0"/>
            <c:spPr>
              <a:solidFill>
                <a:schemeClr val="accent2">
                  <a:lumMod val="20000"/>
                  <a:lumOff val="80000"/>
                </a:schemeClr>
              </a:solidFill>
              <a:ln>
                <a:noFill/>
              </a:ln>
              <a:effectLst/>
            </c:spPr>
            <c:extLst>
              <c:ext xmlns:c16="http://schemas.microsoft.com/office/drawing/2014/chart" uri="{C3380CC4-5D6E-409C-BE32-E72D297353CC}">
                <c16:uniqueId val="{0000000F-CC50-4468-A7FC-F33D88C76CB9}"/>
              </c:ext>
            </c:extLst>
          </c:dPt>
          <c:dPt>
            <c:idx val="8"/>
            <c:invertIfNegative val="0"/>
            <c:bubble3D val="0"/>
            <c:spPr>
              <a:solidFill>
                <a:schemeClr val="accent2">
                  <a:lumMod val="20000"/>
                  <a:lumOff val="80000"/>
                </a:schemeClr>
              </a:solidFill>
              <a:ln>
                <a:noFill/>
              </a:ln>
              <a:effectLst/>
            </c:spPr>
            <c:extLst>
              <c:ext xmlns:c16="http://schemas.microsoft.com/office/drawing/2014/chart" uri="{C3380CC4-5D6E-409C-BE32-E72D297353CC}">
                <c16:uniqueId val="{00000011-CC50-4468-A7FC-F33D88C76CB9}"/>
              </c:ext>
            </c:extLst>
          </c:dPt>
          <c:dPt>
            <c:idx val="9"/>
            <c:invertIfNegative val="0"/>
            <c:bubble3D val="0"/>
            <c:spPr>
              <a:solidFill>
                <a:schemeClr val="accent2">
                  <a:lumMod val="20000"/>
                  <a:lumOff val="80000"/>
                </a:schemeClr>
              </a:solidFill>
              <a:ln>
                <a:noFill/>
              </a:ln>
              <a:effectLst/>
            </c:spPr>
            <c:extLst>
              <c:ext xmlns:c16="http://schemas.microsoft.com/office/drawing/2014/chart" uri="{C3380CC4-5D6E-409C-BE32-E72D297353CC}">
                <c16:uniqueId val="{00000013-CC50-4468-A7FC-F33D88C76CB9}"/>
              </c:ext>
            </c:extLst>
          </c:dPt>
          <c:dPt>
            <c:idx val="10"/>
            <c:invertIfNegative val="0"/>
            <c:bubble3D val="0"/>
            <c:spPr>
              <a:solidFill>
                <a:schemeClr val="accent2">
                  <a:lumMod val="20000"/>
                  <a:lumOff val="80000"/>
                </a:schemeClr>
              </a:solidFill>
              <a:ln>
                <a:noFill/>
              </a:ln>
              <a:effectLst/>
            </c:spPr>
            <c:extLst>
              <c:ext xmlns:c16="http://schemas.microsoft.com/office/drawing/2014/chart" uri="{C3380CC4-5D6E-409C-BE32-E72D297353CC}">
                <c16:uniqueId val="{00000015-CC50-4468-A7FC-F33D88C76CB9}"/>
              </c:ext>
            </c:extLst>
          </c:dPt>
          <c:dPt>
            <c:idx val="11"/>
            <c:invertIfNegative val="0"/>
            <c:bubble3D val="0"/>
            <c:spPr>
              <a:solidFill>
                <a:schemeClr val="accent2">
                  <a:lumMod val="20000"/>
                  <a:lumOff val="80000"/>
                </a:schemeClr>
              </a:solidFill>
              <a:ln>
                <a:noFill/>
              </a:ln>
              <a:effectLst/>
            </c:spPr>
            <c:extLst>
              <c:ext xmlns:c16="http://schemas.microsoft.com/office/drawing/2014/chart" uri="{C3380CC4-5D6E-409C-BE32-E72D297353CC}">
                <c16:uniqueId val="{00000017-CC50-4468-A7FC-F33D88C76CB9}"/>
              </c:ext>
            </c:extLst>
          </c:dPt>
          <c:dPt>
            <c:idx val="12"/>
            <c:invertIfNegative val="0"/>
            <c:bubble3D val="0"/>
            <c:spPr>
              <a:solidFill>
                <a:schemeClr val="accent2">
                  <a:lumMod val="20000"/>
                  <a:lumOff val="80000"/>
                </a:schemeClr>
              </a:solidFill>
              <a:ln>
                <a:noFill/>
              </a:ln>
              <a:effectLst/>
            </c:spPr>
            <c:extLst>
              <c:ext xmlns:c16="http://schemas.microsoft.com/office/drawing/2014/chart" uri="{C3380CC4-5D6E-409C-BE32-E72D297353CC}">
                <c16:uniqueId val="{00000019-CC50-4468-A7FC-F33D88C76CB9}"/>
              </c:ext>
            </c:extLst>
          </c:dPt>
          <c:dPt>
            <c:idx val="13"/>
            <c:invertIfNegative val="0"/>
            <c:bubble3D val="0"/>
            <c:spPr>
              <a:solidFill>
                <a:schemeClr val="accent2">
                  <a:lumMod val="20000"/>
                  <a:lumOff val="80000"/>
                </a:schemeClr>
              </a:solidFill>
              <a:ln>
                <a:noFill/>
              </a:ln>
              <a:effectLst/>
            </c:spPr>
            <c:extLst>
              <c:ext xmlns:c16="http://schemas.microsoft.com/office/drawing/2014/chart" uri="{C3380CC4-5D6E-409C-BE32-E72D297353CC}">
                <c16:uniqueId val="{0000001B-CC50-4468-A7FC-F33D88C76CB9}"/>
              </c:ext>
            </c:extLst>
          </c:dPt>
          <c:dPt>
            <c:idx val="14"/>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1D-CC50-4468-A7FC-F33D88C76CB9}"/>
              </c:ext>
            </c:extLst>
          </c:dPt>
          <c:dPt>
            <c:idx val="15"/>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1F-CC50-4468-A7FC-F33D88C76CB9}"/>
              </c:ext>
            </c:extLst>
          </c:dPt>
          <c:dPt>
            <c:idx val="16"/>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21-CC50-4468-A7FC-F33D88C76CB9}"/>
              </c:ext>
            </c:extLst>
          </c:dPt>
          <c:dPt>
            <c:idx val="17"/>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23-CC50-4468-A7FC-F33D88C76CB9}"/>
              </c:ext>
            </c:extLst>
          </c:dPt>
          <c:dPt>
            <c:idx val="18"/>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25-CC50-4468-A7FC-F33D88C76CB9}"/>
              </c:ext>
            </c:extLst>
          </c:dPt>
          <c:dPt>
            <c:idx val="19"/>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27-CC50-4468-A7FC-F33D88C76CB9}"/>
              </c:ext>
            </c:extLst>
          </c:dPt>
          <c:dPt>
            <c:idx val="20"/>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29-CC50-4468-A7FC-F33D88C76CB9}"/>
              </c:ext>
            </c:extLst>
          </c:dPt>
          <c:dPt>
            <c:idx val="21"/>
            <c:invertIfNegative val="0"/>
            <c:bubble3D val="0"/>
            <c:spPr>
              <a:solidFill>
                <a:schemeClr val="accent4">
                  <a:lumMod val="20000"/>
                  <a:lumOff val="80000"/>
                </a:schemeClr>
              </a:solidFill>
              <a:ln>
                <a:noFill/>
              </a:ln>
              <a:effectLst/>
            </c:spPr>
            <c:extLst>
              <c:ext xmlns:c16="http://schemas.microsoft.com/office/drawing/2014/chart" uri="{C3380CC4-5D6E-409C-BE32-E72D297353CC}">
                <c16:uniqueId val="{0000002B-CC50-4468-A7FC-F33D88C76CB9}"/>
              </c:ext>
            </c:extLst>
          </c:dPt>
          <c:dPt>
            <c:idx val="22"/>
            <c:invertIfNegative val="0"/>
            <c:bubble3D val="0"/>
            <c:spPr>
              <a:solidFill>
                <a:schemeClr val="accent4">
                  <a:lumMod val="20000"/>
                  <a:lumOff val="80000"/>
                </a:schemeClr>
              </a:solidFill>
              <a:ln>
                <a:noFill/>
              </a:ln>
              <a:effectLst/>
            </c:spPr>
            <c:extLst>
              <c:ext xmlns:c16="http://schemas.microsoft.com/office/drawing/2014/chart" uri="{C3380CC4-5D6E-409C-BE32-E72D297353CC}">
                <c16:uniqueId val="{0000002D-CC50-4468-A7FC-F33D88C76CB9}"/>
              </c:ext>
            </c:extLst>
          </c:dPt>
          <c:dPt>
            <c:idx val="23"/>
            <c:invertIfNegative val="0"/>
            <c:bubble3D val="0"/>
            <c:spPr>
              <a:solidFill>
                <a:schemeClr val="accent4">
                  <a:lumMod val="20000"/>
                  <a:lumOff val="80000"/>
                </a:schemeClr>
              </a:solidFill>
              <a:ln>
                <a:noFill/>
              </a:ln>
              <a:effectLst/>
            </c:spPr>
            <c:extLst>
              <c:ext xmlns:c16="http://schemas.microsoft.com/office/drawing/2014/chart" uri="{C3380CC4-5D6E-409C-BE32-E72D297353CC}">
                <c16:uniqueId val="{0000002F-CC50-4468-A7FC-F33D88C76CB9}"/>
              </c:ext>
            </c:extLst>
          </c:dPt>
          <c:dPt>
            <c:idx val="24"/>
            <c:invertIfNegative val="0"/>
            <c:bubble3D val="0"/>
            <c:spPr>
              <a:solidFill>
                <a:schemeClr val="accent4">
                  <a:lumMod val="20000"/>
                  <a:lumOff val="80000"/>
                </a:schemeClr>
              </a:solidFill>
              <a:ln>
                <a:noFill/>
              </a:ln>
              <a:effectLst/>
            </c:spPr>
            <c:extLst>
              <c:ext xmlns:c16="http://schemas.microsoft.com/office/drawing/2014/chart" uri="{C3380CC4-5D6E-409C-BE32-E72D297353CC}">
                <c16:uniqueId val="{00000031-CC50-4468-A7FC-F33D88C76CB9}"/>
              </c:ext>
            </c:extLst>
          </c:dPt>
          <c:dPt>
            <c:idx val="25"/>
            <c:invertIfNegative val="0"/>
            <c:bubble3D val="0"/>
            <c:spPr>
              <a:solidFill>
                <a:schemeClr val="accent4">
                  <a:lumMod val="20000"/>
                  <a:lumOff val="80000"/>
                </a:schemeClr>
              </a:solidFill>
              <a:ln>
                <a:noFill/>
              </a:ln>
              <a:effectLst/>
            </c:spPr>
            <c:extLst>
              <c:ext xmlns:c16="http://schemas.microsoft.com/office/drawing/2014/chart" uri="{C3380CC4-5D6E-409C-BE32-E72D297353CC}">
                <c16:uniqueId val="{00000033-CC50-4468-A7FC-F33D88C76CB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'[1]Gráfico 6'!$A$2:$A$27</c:f>
              <c:strCache>
                <c:ptCount val="26"/>
                <c:pt idx="0">
                  <c:v>Huánuco</c:v>
                </c:pt>
                <c:pt idx="1">
                  <c:v>Apurímac</c:v>
                </c:pt>
                <c:pt idx="2">
                  <c:v>Cajamarca</c:v>
                </c:pt>
                <c:pt idx="3">
                  <c:v>Cusco</c:v>
                </c:pt>
                <c:pt idx="4">
                  <c:v>Ayacucho</c:v>
                </c:pt>
                <c:pt idx="5">
                  <c:v>Huancavelica</c:v>
                </c:pt>
                <c:pt idx="6">
                  <c:v>Áncash</c:v>
                </c:pt>
                <c:pt idx="7">
                  <c:v>San Martín</c:v>
                </c:pt>
                <c:pt idx="8">
                  <c:v>Junín</c:v>
                </c:pt>
                <c:pt idx="9">
                  <c:v>Puno</c:v>
                </c:pt>
                <c:pt idx="10">
                  <c:v>Piura</c:v>
                </c:pt>
                <c:pt idx="11">
                  <c:v>Amazonas</c:v>
                </c:pt>
                <c:pt idx="12">
                  <c:v>La Libertad </c:v>
                </c:pt>
                <c:pt idx="13">
                  <c:v>Loreto</c:v>
                </c:pt>
                <c:pt idx="14">
                  <c:v>Tumbes</c:v>
                </c:pt>
                <c:pt idx="15">
                  <c:v>Ucayali</c:v>
                </c:pt>
                <c:pt idx="16">
                  <c:v>Lambayeque</c:v>
                </c:pt>
                <c:pt idx="17">
                  <c:v>Pasco</c:v>
                </c:pt>
                <c:pt idx="18">
                  <c:v>Moquegua</c:v>
                </c:pt>
                <c:pt idx="19">
                  <c:v>Madre de Dios</c:v>
                </c:pt>
                <c:pt idx="20">
                  <c:v>Lima 2/</c:v>
                </c:pt>
                <c:pt idx="21">
                  <c:v>Ica</c:v>
                </c:pt>
                <c:pt idx="22">
                  <c:v>Tacna</c:v>
                </c:pt>
                <c:pt idx="23">
                  <c:v>Arequipa</c:v>
                </c:pt>
                <c:pt idx="24">
                  <c:v>Lima Metropolitana 1/</c:v>
                </c:pt>
                <c:pt idx="25">
                  <c:v>Prov. Const. del Callao</c:v>
                </c:pt>
              </c:strCache>
            </c:strRef>
          </c:cat>
          <c:val>
            <c:numRef>
              <c:f>'[1]Gráfico 6'!$B$2:$B$27</c:f>
              <c:numCache>
                <c:formatCode>General</c:formatCode>
                <c:ptCount val="26"/>
                <c:pt idx="0">
                  <c:v>0.85799999999999998</c:v>
                </c:pt>
                <c:pt idx="1">
                  <c:v>0.872</c:v>
                </c:pt>
                <c:pt idx="2">
                  <c:v>0.88900000000000001</c:v>
                </c:pt>
                <c:pt idx="3">
                  <c:v>0.89400000000000002</c:v>
                </c:pt>
                <c:pt idx="4">
                  <c:v>0.89500000000000002</c:v>
                </c:pt>
                <c:pt idx="5">
                  <c:v>0.89700000000000002</c:v>
                </c:pt>
                <c:pt idx="6">
                  <c:v>0.91200000000000003</c:v>
                </c:pt>
                <c:pt idx="7">
                  <c:v>0.91600000000000004</c:v>
                </c:pt>
                <c:pt idx="8">
                  <c:v>0.92100000000000004</c:v>
                </c:pt>
                <c:pt idx="9">
                  <c:v>0.92300000000000004</c:v>
                </c:pt>
                <c:pt idx="10">
                  <c:v>0.92800000000000005</c:v>
                </c:pt>
                <c:pt idx="11">
                  <c:v>0.93400000000000005</c:v>
                </c:pt>
                <c:pt idx="12">
                  <c:v>0.93899999999999995</c:v>
                </c:pt>
                <c:pt idx="13">
                  <c:v>0.94099999999999995</c:v>
                </c:pt>
                <c:pt idx="14">
                  <c:v>0.94299999999999995</c:v>
                </c:pt>
                <c:pt idx="15">
                  <c:v>0.94499999999999995</c:v>
                </c:pt>
                <c:pt idx="16">
                  <c:v>0.94699999999999995</c:v>
                </c:pt>
                <c:pt idx="17">
                  <c:v>0.94699999999999995</c:v>
                </c:pt>
                <c:pt idx="18">
                  <c:v>0.95</c:v>
                </c:pt>
                <c:pt idx="19">
                  <c:v>0.95199999999999996</c:v>
                </c:pt>
                <c:pt idx="20">
                  <c:v>0.95499999999999996</c:v>
                </c:pt>
                <c:pt idx="21">
                  <c:v>0.96399999999999997</c:v>
                </c:pt>
                <c:pt idx="22">
                  <c:v>0.96399999999999997</c:v>
                </c:pt>
                <c:pt idx="23">
                  <c:v>0.96699999999999997</c:v>
                </c:pt>
                <c:pt idx="24">
                  <c:v>0.97699999999999998</c:v>
                </c:pt>
                <c:pt idx="25">
                  <c:v>0.98</c:v>
                </c:pt>
              </c:numCache>
            </c:numRef>
          </c:val>
          <c:extLst>
            <c:ext xmlns:c16="http://schemas.microsoft.com/office/drawing/2014/chart" uri="{C3380CC4-5D6E-409C-BE32-E72D297353CC}">
              <c16:uniqueId val="{00000034-CC50-4468-A7FC-F33D88C76CB9}"/>
            </c:ext>
          </c:extLst>
        </c:ser>
        <c:dLbls>
          <c:dLblPos val="outEnd"/>
          <c:showLegendKey val="0"/>
          <c:showVal val="1"/>
          <c:showCatName val="0"/>
          <c:showSerName val="0"/>
          <c:showPercent val="0"/>
          <c:showBubbleSize val="0"/>
        </c:dLbls>
        <c:gapWidth val="50"/>
        <c:axId val="671092816"/>
        <c:axId val="671087240"/>
      </c:barChart>
      <c:catAx>
        <c:axId val="6710928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671087240"/>
        <c:crosses val="autoZero"/>
        <c:auto val="1"/>
        <c:lblAlgn val="ctr"/>
        <c:lblOffset val="100"/>
        <c:noMultiLvlLbl val="0"/>
      </c:catAx>
      <c:valAx>
        <c:axId val="671087240"/>
        <c:scaling>
          <c:orientation val="minMax"/>
        </c:scaling>
        <c:delete val="1"/>
        <c:axPos val="b"/>
        <c:majorGridlines>
          <c:spPr>
            <a:ln w="9525" cap="flat" cmpd="sng" algn="ctr">
              <a:noFill/>
              <a:round/>
            </a:ln>
            <a:effectLst/>
          </c:spPr>
        </c:majorGridlines>
        <c:numFmt formatCode="General" sourceLinked="1"/>
        <c:majorTickMark val="none"/>
        <c:minorTickMark val="none"/>
        <c:tickLblPos val="nextTo"/>
        <c:crossAx val="671092816"/>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07122507122507E-2"/>
          <c:y val="3.9855072463768113E-2"/>
          <c:w val="0.96617627924714522"/>
          <c:h val="0.75037487161930849"/>
        </c:manualLayout>
      </c:layout>
      <c:barChart>
        <c:barDir val="col"/>
        <c:grouping val="clustered"/>
        <c:varyColors val="0"/>
        <c:ser>
          <c:idx val="0"/>
          <c:order val="0"/>
          <c:tx>
            <c:strRef>
              <c:f>'D:\Usuarios\dgdh49\Downloads\[Gráficos (2).xlsx]Gráfico 7'!$C$1</c:f>
              <c:strCache>
                <c:ptCount val="1"/>
                <c:pt idx="0">
                  <c:v>Urbana</c:v>
                </c:pt>
              </c:strCache>
            </c:strRef>
          </c:tx>
          <c:spPr>
            <a:solidFill>
              <a:schemeClr val="accent6">
                <a:lumMod val="40000"/>
                <a:lumOff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'[2]Gráfico 7'!$A$2:$B$11</c:f>
              <c:multiLvlStrCache>
                <c:ptCount val="10"/>
                <c:lvl>
                  <c:pt idx="0">
                    <c:v>2016</c:v>
                  </c:pt>
                  <c:pt idx="1">
                    <c:v>2017</c:v>
                  </c:pt>
                  <c:pt idx="2">
                    <c:v>2018</c:v>
                  </c:pt>
                  <c:pt idx="3">
                    <c:v>2019</c:v>
                  </c:pt>
                  <c:pt idx="4">
                    <c:v>2021</c:v>
                  </c:pt>
                  <c:pt idx="5">
                    <c:v>2016</c:v>
                  </c:pt>
                  <c:pt idx="6">
                    <c:v>2017</c:v>
                  </c:pt>
                  <c:pt idx="7">
                    <c:v>2018</c:v>
                  </c:pt>
                  <c:pt idx="8">
                    <c:v>2019</c:v>
                  </c:pt>
                  <c:pt idx="9">
                    <c:v>2021</c:v>
                  </c:pt>
                </c:lvl>
                <c:lvl>
                  <c:pt idx="0">
                    <c:v>Primaria</c:v>
                  </c:pt>
                  <c:pt idx="5">
                    <c:v>Secundaria</c:v>
                  </c:pt>
                </c:lvl>
              </c:multiLvlStrCache>
            </c:multiLvlStrRef>
          </c:cat>
          <c:val>
            <c:numRef>
              <c:f>'[2]Gráfico 7'!$C$2:$C$11</c:f>
              <c:numCache>
                <c:formatCode>General</c:formatCode>
                <c:ptCount val="10"/>
                <c:pt idx="0">
                  <c:v>0.60299999999999998</c:v>
                </c:pt>
                <c:pt idx="1">
                  <c:v>0.68300000000000005</c:v>
                </c:pt>
                <c:pt idx="2">
                  <c:v>0.70499999999999996</c:v>
                </c:pt>
                <c:pt idx="3">
                  <c:v>0.67100000000000004</c:v>
                </c:pt>
                <c:pt idx="4">
                  <c:v>0.73699999999999999</c:v>
                </c:pt>
                <c:pt idx="5">
                  <c:v>0.72</c:v>
                </c:pt>
                <c:pt idx="6">
                  <c:v>0.78</c:v>
                </c:pt>
                <c:pt idx="7">
                  <c:v>0.79500000000000004</c:v>
                </c:pt>
                <c:pt idx="8">
                  <c:v>0.78200000000000003</c:v>
                </c:pt>
                <c:pt idx="9">
                  <c:v>0.747</c:v>
                </c:pt>
              </c:numCache>
            </c:numRef>
          </c:val>
          <c:extLst>
            <c:ext xmlns:c16="http://schemas.microsoft.com/office/drawing/2014/chart" uri="{C3380CC4-5D6E-409C-BE32-E72D297353CC}">
              <c16:uniqueId val="{00000000-1A76-42D8-B6FF-C4D881A72AB2}"/>
            </c:ext>
          </c:extLst>
        </c:ser>
        <c:ser>
          <c:idx val="1"/>
          <c:order val="1"/>
          <c:tx>
            <c:strRef>
              <c:f>'D:\Usuarios\dgdh49\Downloads\[Gráficos (2).xlsx]Gráfico 7'!$D$1</c:f>
              <c:strCache>
                <c:ptCount val="1"/>
                <c:pt idx="0">
                  <c:v>Rural </c:v>
                </c:pt>
              </c:strCache>
            </c:strRef>
          </c:tx>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'[2]Gráfico 7'!$A$2:$B$11</c:f>
              <c:multiLvlStrCache>
                <c:ptCount val="10"/>
                <c:lvl>
                  <c:pt idx="0">
                    <c:v>2016</c:v>
                  </c:pt>
                  <c:pt idx="1">
                    <c:v>2017</c:v>
                  </c:pt>
                  <c:pt idx="2">
                    <c:v>2018</c:v>
                  </c:pt>
                  <c:pt idx="3">
                    <c:v>2019</c:v>
                  </c:pt>
                  <c:pt idx="4">
                    <c:v>2021</c:v>
                  </c:pt>
                  <c:pt idx="5">
                    <c:v>2016</c:v>
                  </c:pt>
                  <c:pt idx="6">
                    <c:v>2017</c:v>
                  </c:pt>
                  <c:pt idx="7">
                    <c:v>2018</c:v>
                  </c:pt>
                  <c:pt idx="8">
                    <c:v>2019</c:v>
                  </c:pt>
                  <c:pt idx="9">
                    <c:v>2021</c:v>
                  </c:pt>
                </c:lvl>
                <c:lvl>
                  <c:pt idx="0">
                    <c:v>Primaria</c:v>
                  </c:pt>
                  <c:pt idx="5">
                    <c:v>Secundaria</c:v>
                  </c:pt>
                </c:lvl>
              </c:multiLvlStrCache>
            </c:multiLvlStrRef>
          </c:cat>
          <c:val>
            <c:numRef>
              <c:f>'[2]Gráfico 7'!$D$2:$D$11</c:f>
              <c:numCache>
                <c:formatCode>General</c:formatCode>
                <c:ptCount val="10"/>
                <c:pt idx="0">
                  <c:v>0.10100000000000001</c:v>
                </c:pt>
                <c:pt idx="1">
                  <c:v>0.104</c:v>
                </c:pt>
                <c:pt idx="2">
                  <c:v>8.8999999999999996E-2</c:v>
                </c:pt>
                <c:pt idx="3">
                  <c:v>0.13</c:v>
                </c:pt>
                <c:pt idx="4">
                  <c:v>0.185</c:v>
                </c:pt>
                <c:pt idx="5">
                  <c:v>0.34899999999999998</c:v>
                </c:pt>
                <c:pt idx="6">
                  <c:v>0.35699999999999998</c:v>
                </c:pt>
                <c:pt idx="7">
                  <c:v>0.32900000000000001</c:v>
                </c:pt>
                <c:pt idx="8">
                  <c:v>0.33200000000000002</c:v>
                </c:pt>
                <c:pt idx="9">
                  <c:v>0.34200000000000003</c:v>
                </c:pt>
              </c:numCache>
            </c:numRef>
          </c:val>
          <c:extLst>
            <c:ext xmlns:c16="http://schemas.microsoft.com/office/drawing/2014/chart" uri="{C3380CC4-5D6E-409C-BE32-E72D297353CC}">
              <c16:uniqueId val="{00000001-1A76-42D8-B6FF-C4D881A72AB2}"/>
            </c:ext>
          </c:extLst>
        </c:ser>
        <c:dLbls>
          <c:dLblPos val="outEnd"/>
          <c:showLegendKey val="0"/>
          <c:showVal val="1"/>
          <c:showCatName val="0"/>
          <c:showSerName val="0"/>
          <c:showPercent val="0"/>
          <c:showBubbleSize val="0"/>
        </c:dLbls>
        <c:gapWidth val="50"/>
        <c:overlap val="-27"/>
        <c:axId val="719625280"/>
        <c:axId val="719620032"/>
      </c:barChart>
      <c:lineChart>
        <c:grouping val="standard"/>
        <c:varyColors val="0"/>
        <c:ser>
          <c:idx val="2"/>
          <c:order val="2"/>
          <c:tx>
            <c:strRef>
              <c:f>'D:\Usuarios\dgdh49\Downloads\[Gráficos (2).xlsx]Gráfico 7'!$E$1</c:f>
              <c:strCache>
                <c:ptCount val="1"/>
                <c:pt idx="0">
                  <c:v>Nacional</c:v>
                </c:pt>
              </c:strCache>
            </c:strRef>
          </c:tx>
          <c:spPr>
            <a:ln w="28575" cap="rnd">
              <a:solidFill>
                <a:srgbClr val="C00000"/>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'[2]Gráfico 7'!$A$2:$B$11</c:f>
              <c:multiLvlStrCache>
                <c:ptCount val="10"/>
                <c:lvl>
                  <c:pt idx="0">
                    <c:v>2016</c:v>
                  </c:pt>
                  <c:pt idx="1">
                    <c:v>2017</c:v>
                  </c:pt>
                  <c:pt idx="2">
                    <c:v>2018</c:v>
                  </c:pt>
                  <c:pt idx="3">
                    <c:v>2019</c:v>
                  </c:pt>
                  <c:pt idx="4">
                    <c:v>2021</c:v>
                  </c:pt>
                  <c:pt idx="5">
                    <c:v>2016</c:v>
                  </c:pt>
                  <c:pt idx="6">
                    <c:v>2017</c:v>
                  </c:pt>
                  <c:pt idx="7">
                    <c:v>2018</c:v>
                  </c:pt>
                  <c:pt idx="8">
                    <c:v>2019</c:v>
                  </c:pt>
                  <c:pt idx="9">
                    <c:v>2021</c:v>
                  </c:pt>
                </c:lvl>
                <c:lvl>
                  <c:pt idx="0">
                    <c:v>Primaria</c:v>
                  </c:pt>
                  <c:pt idx="5">
                    <c:v>Secundaria</c:v>
                  </c:pt>
                </c:lvl>
              </c:multiLvlStrCache>
            </c:multiLvlStrRef>
          </c:cat>
          <c:val>
            <c:numRef>
              <c:f>'[2]Gráfico 7'!$E$2:$E$11</c:f>
              <c:numCache>
                <c:formatCode>General</c:formatCode>
                <c:ptCount val="10"/>
                <c:pt idx="0">
                  <c:v>0.22700000000000001</c:v>
                </c:pt>
                <c:pt idx="1">
                  <c:v>0.25</c:v>
                </c:pt>
                <c:pt idx="2">
                  <c:v>0.245</c:v>
                </c:pt>
                <c:pt idx="3">
                  <c:v>0.26800000000000002</c:v>
                </c:pt>
                <c:pt idx="4">
                  <c:v>0.27100000000000002</c:v>
                </c:pt>
                <c:pt idx="5">
                  <c:v>0.56100000000000005</c:v>
                </c:pt>
                <c:pt idx="6">
                  <c:v>0.59599999999999997</c:v>
                </c:pt>
                <c:pt idx="7">
                  <c:v>0.59199999999999997</c:v>
                </c:pt>
                <c:pt idx="8">
                  <c:v>0.58399999999999996</c:v>
                </c:pt>
                <c:pt idx="9">
                  <c:v>0.46700000000000003</c:v>
                </c:pt>
              </c:numCache>
            </c:numRef>
          </c:val>
          <c:smooth val="1"/>
          <c:extLst>
            <c:ext xmlns:c16="http://schemas.microsoft.com/office/drawing/2014/chart" uri="{C3380CC4-5D6E-409C-BE32-E72D297353CC}">
              <c16:uniqueId val="{00000002-1A76-42D8-B6FF-C4D881A72AB2}"/>
            </c:ext>
          </c:extLst>
        </c:ser>
        <c:dLbls>
          <c:showLegendKey val="0"/>
          <c:showVal val="0"/>
          <c:showCatName val="0"/>
          <c:showSerName val="0"/>
          <c:showPercent val="0"/>
          <c:showBubbleSize val="0"/>
        </c:dLbls>
        <c:marker val="1"/>
        <c:smooth val="0"/>
        <c:axId val="530283784"/>
        <c:axId val="530276896"/>
      </c:lineChart>
      <c:catAx>
        <c:axId val="71962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PE"/>
          </a:p>
        </c:txPr>
        <c:crossAx val="719620032"/>
        <c:crosses val="autoZero"/>
        <c:auto val="1"/>
        <c:lblAlgn val="ctr"/>
        <c:lblOffset val="100"/>
        <c:noMultiLvlLbl val="0"/>
      </c:catAx>
      <c:valAx>
        <c:axId val="719620032"/>
        <c:scaling>
          <c:orientation val="minMax"/>
        </c:scaling>
        <c:delete val="1"/>
        <c:axPos val="l"/>
        <c:majorGridlines>
          <c:spPr>
            <a:ln w="9525" cap="flat" cmpd="sng" algn="ctr">
              <a:noFill/>
              <a:round/>
            </a:ln>
            <a:effectLst/>
          </c:spPr>
        </c:majorGridlines>
        <c:numFmt formatCode="General" sourceLinked="1"/>
        <c:majorTickMark val="none"/>
        <c:minorTickMark val="none"/>
        <c:tickLblPos val="nextTo"/>
        <c:crossAx val="719625280"/>
        <c:crosses val="autoZero"/>
        <c:crossBetween val="between"/>
      </c:valAx>
      <c:valAx>
        <c:axId val="530276896"/>
        <c:scaling>
          <c:orientation val="minMax"/>
        </c:scaling>
        <c:delete val="1"/>
        <c:axPos val="r"/>
        <c:numFmt formatCode="General" sourceLinked="1"/>
        <c:majorTickMark val="out"/>
        <c:minorTickMark val="none"/>
        <c:tickLblPos val="nextTo"/>
        <c:crossAx val="530283784"/>
        <c:crosses val="max"/>
        <c:crossBetween val="between"/>
      </c:valAx>
      <c:catAx>
        <c:axId val="530283784"/>
        <c:scaling>
          <c:orientation val="minMax"/>
        </c:scaling>
        <c:delete val="1"/>
        <c:axPos val="b"/>
        <c:numFmt formatCode="General" sourceLinked="1"/>
        <c:majorTickMark val="out"/>
        <c:minorTickMark val="none"/>
        <c:tickLblPos val="nextTo"/>
        <c:crossAx val="530276896"/>
        <c:crosses val="autoZero"/>
        <c:auto val="1"/>
        <c:lblAlgn val="ctr"/>
        <c:lblOffset val="100"/>
        <c:noMultiLvlLbl val="0"/>
      </c:catAx>
      <c:spPr>
        <a:noFill/>
        <a:ln>
          <a:noFill/>
        </a:ln>
        <a:effectLst/>
      </c:spPr>
    </c:plotArea>
    <c:legend>
      <c:legendPos val="r"/>
      <c:layout>
        <c:manualLayout>
          <c:xMode val="edge"/>
          <c:yMode val="edge"/>
          <c:x val="9.0962604033470118E-2"/>
          <c:y val="0.9227801551979915"/>
          <c:w val="0.80419409112322493"/>
          <c:h val="7.110635627068355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'[4]Gráfico N° 9'!$C$3:$C$15</c:f>
              <c:numCache>
                <c:formatCode>General</c:formatCode>
                <c:ptCount val="13"/>
                <c:pt idx="0">
                  <c:v>2009</c:v>
                </c:pt>
                <c:pt idx="1">
                  <c:v>2010</c:v>
                </c:pt>
                <c:pt idx="2">
                  <c:v>2011</c:v>
                </c:pt>
                <c:pt idx="3">
                  <c:v>2012</c:v>
                </c:pt>
                <c:pt idx="4">
                  <c:v>2013</c:v>
                </c:pt>
                <c:pt idx="5">
                  <c:v>2014</c:v>
                </c:pt>
                <c:pt idx="6">
                  <c:v>2015</c:v>
                </c:pt>
                <c:pt idx="7">
                  <c:v>2016</c:v>
                </c:pt>
                <c:pt idx="8">
                  <c:v>2017</c:v>
                </c:pt>
                <c:pt idx="9">
                  <c:v>2018</c:v>
                </c:pt>
                <c:pt idx="10">
                  <c:v>2019</c:v>
                </c:pt>
                <c:pt idx="11">
                  <c:v>2020</c:v>
                </c:pt>
                <c:pt idx="12">
                  <c:v>2021</c:v>
                </c:pt>
              </c:numCache>
            </c:numRef>
          </c:cat>
          <c:val>
            <c:numRef>
              <c:f>'[4]Gráfico N° 9'!$D$3:$D$15</c:f>
              <c:numCache>
                <c:formatCode>General</c:formatCode>
                <c:ptCount val="13"/>
                <c:pt idx="0">
                  <c:v>48.9</c:v>
                </c:pt>
                <c:pt idx="1">
                  <c:v>47.7</c:v>
                </c:pt>
                <c:pt idx="2">
                  <c:v>48.3</c:v>
                </c:pt>
                <c:pt idx="3">
                  <c:v>46.1</c:v>
                </c:pt>
                <c:pt idx="4">
                  <c:v>47.1</c:v>
                </c:pt>
                <c:pt idx="5">
                  <c:v>47.1</c:v>
                </c:pt>
                <c:pt idx="6">
                  <c:v>46.6</c:v>
                </c:pt>
                <c:pt idx="7">
                  <c:v>45.9</c:v>
                </c:pt>
                <c:pt idx="8">
                  <c:v>45.5</c:v>
                </c:pt>
                <c:pt idx="9">
                  <c:v>44.2</c:v>
                </c:pt>
                <c:pt idx="10">
                  <c:v>42.1</c:v>
                </c:pt>
                <c:pt idx="11">
                  <c:v>43.7</c:v>
                </c:pt>
                <c:pt idx="12">
                  <c:v>44.9</c:v>
                </c:pt>
              </c:numCache>
            </c:numRef>
          </c:val>
          <c:extLst>
            <c:ext xmlns:c16="http://schemas.microsoft.com/office/drawing/2014/chart" uri="{C3380CC4-5D6E-409C-BE32-E72D297353CC}">
              <c16:uniqueId val="{00000000-11D6-48E9-9941-ECA42AF55DD7}"/>
            </c:ext>
          </c:extLst>
        </c:ser>
        <c:dLbls>
          <c:dLblPos val="outEnd"/>
          <c:showLegendKey val="0"/>
          <c:showVal val="1"/>
          <c:showCatName val="0"/>
          <c:showSerName val="0"/>
          <c:showPercent val="0"/>
          <c:showBubbleSize val="0"/>
        </c:dLbls>
        <c:gapWidth val="50"/>
        <c:overlap val="-27"/>
        <c:axId val="2068041887"/>
        <c:axId val="2068043135"/>
      </c:barChart>
      <c:catAx>
        <c:axId val="206804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Línea </a:t>
                </a:r>
                <a:br>
                  <a:rPr lang="es-PE"/>
                </a:br>
                <a:r>
                  <a:rPr lang="es-PE"/>
                  <a:t>Base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E"/>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2068043135"/>
        <c:crosses val="autoZero"/>
        <c:auto val="1"/>
        <c:lblAlgn val="ctr"/>
        <c:lblOffset val="100"/>
        <c:noMultiLvlLbl val="0"/>
      </c:catAx>
      <c:valAx>
        <c:axId val="2068043135"/>
        <c:scaling>
          <c:orientation val="minMax"/>
        </c:scaling>
        <c:delete val="1"/>
        <c:axPos val="l"/>
        <c:numFmt formatCode="General" sourceLinked="1"/>
        <c:majorTickMark val="out"/>
        <c:minorTickMark val="none"/>
        <c:tickLblPos val="nextTo"/>
        <c:crossAx val="2068041887"/>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s-P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'Gráfico N° 8'!$A$2:$A$23</cx:f>
        <cx:nf>'Gráfico N° 8'!$A$1</cx:nf>
        <cx:lvl ptCount="22" name="Regiones">
          <cx:pt idx="0">México </cx:pt>
          <cx:pt idx="1">Costa Rica</cx:pt>
          <cx:pt idx="2">Colombia</cx:pt>
          <cx:pt idx="3">Perú</cx:pt>
          <cx:pt idx="4">Chile </cx:pt>
          <cx:pt idx="5">República Dominicana </cx:pt>
          <cx:pt idx="6">Panamá</cx:pt>
          <cx:pt idx="7">Brasil </cx:pt>
          <cx:pt idx="8">Uruguay </cx:pt>
          <cx:pt idx="9">Argentina </cx:pt>
          <cx:pt idx="10">Nicaragua </cx:pt>
          <cx:pt idx="11">Ecuador</cx:pt>
          <cx:pt idx="12">Bolivia</cx:pt>
          <cx:pt idx="13">Paraguay</cx:pt>
          <cx:pt idx="14">Surinam</cx:pt>
          <cx:pt idx="15">Guyana</cx:pt>
          <cx:pt idx="16">Guatemala</cx:pt>
          <cx:pt idx="17">Venezuela</cx:pt>
          <cx:pt idx="18">Honduras</cx:pt>
          <cx:pt idx="19">El Salvador</cx:pt>
          <cx:pt idx="20">Cuba</cx:pt>
        </cx:lvl>
      </cx:strDim>
      <cx:numDim type="colorVal">
        <cx:f>'Gráfico N° 8'!$B$2:$B$23</cx:f>
        <cx:nf>'Gráfico N° 8'!$B$1</cx:nf>
        <cx:lvl ptCount="22" formatCode="General" name="Porcentaje ">
          <cx:pt idx="0">27</cx:pt>
          <cx:pt idx="1">68</cx:pt>
          <cx:pt idx="2">35</cx:pt>
          <cx:pt idx="3">36</cx:pt>
          <cx:pt idx="4">86</cx:pt>
          <cx:pt idx="5">69</cx:pt>
          <cx:pt idx="6">43</cx:pt>
          <cx:pt idx="7">73</cx:pt>
          <cx:pt idx="8">82</cx:pt>
          <cx:pt idx="9">64</cx:pt>
          <cx:pt idx="10">0</cx:pt>
          <cx:pt idx="11">0</cx:pt>
          <cx:pt idx="12">0</cx:pt>
          <cx:pt idx="13">0</cx:pt>
          <cx:pt idx="14">0</cx:pt>
          <cx:pt idx="15">0</cx:pt>
          <cx:pt idx="16">0</cx:pt>
          <cx:pt idx="17">0</cx:pt>
          <cx:pt idx="18">0</cx:pt>
          <cx:pt idx="19">0</cx:pt>
          <cx:pt idx="20">0</cx:pt>
        </cx:lvl>
      </cx:numDim>
    </cx:data>
  </cx:chartData>
  <cx:chart>
    <cx:title pos="t" align="ctr" overlay="0">
      <cx:tx>
        <cx:rich>
          <a:bodyPr spcFirstLastPara="1" vertOverflow="ellipsis" horzOverflow="overflow" wrap="square" lIns="0" tIns="0" rIns="0" bIns="0"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a:pPr>
            <a:r>
              <a:rPr lang="es-PE" sz="1100" b="1" i="0" u="none" strike="noStrike" baseline="0">
                <a:solidFill>
                  <a:sysClr val="windowText" lastClr="000000"/>
                </a:solidFill>
                <a:effectLst/>
                <a:latin typeface="Arial" panose="020B0604020202020204" pitchFamily="34" charset="0"/>
                <a:ea typeface="Calibri" panose="020F0502020204030204" pitchFamily="34" charset="0"/>
                <a:cs typeface="Arial" panose="020B0604020202020204" pitchFamily="34" charset="0"/>
              </a:rPr>
              <a:t>Gráfico N° 9</a:t>
            </a:r>
            <a:br>
              <a:rPr lang="es-PE" sz="1100" b="1" i="0" u="none" strike="noStrike" baseline="0">
                <a:solidFill>
                  <a:sysClr val="windowText" lastClr="000000"/>
                </a:solidFill>
                <a:effectLst/>
                <a:latin typeface="Arial" panose="020B0604020202020204" pitchFamily="34" charset="0"/>
                <a:ea typeface="Calibri" panose="020F0502020204030204" pitchFamily="34" charset="0"/>
                <a:cs typeface="Arial" panose="020B0604020202020204" pitchFamily="34" charset="0"/>
              </a:rPr>
            </a:br>
            <a:r>
              <a:rPr lang="es-PE" sz="1100" b="1" i="0" u="none" strike="noStrike" baseline="0">
                <a:solidFill>
                  <a:sysClr val="windowText" lastClr="000000"/>
                </a:solidFill>
                <a:effectLst/>
                <a:latin typeface="Arial" panose="020B0604020202020204" pitchFamily="34" charset="0"/>
                <a:ea typeface="Calibri" panose="020F0502020204030204" pitchFamily="34" charset="0"/>
                <a:cs typeface="Arial" panose="020B0604020202020204" pitchFamily="34" charset="0"/>
              </a:rPr>
              <a:t>Estudiantes en áreas rurales con acceso a internet en el hogar, PISA 2018</a:t>
            </a:r>
            <a:endParaRPr lang="es-PE" sz="1100" b="0" i="0" u="none" strike="noStrike" baseline="0">
              <a:solidFill>
                <a:sysClr val="windowText" lastClr="000000"/>
              </a:solidFill>
              <a:effectLst/>
              <a:latin typeface="Arial" panose="020B0604020202020204" pitchFamily="34" charset="0"/>
              <a:ea typeface="Calibri" panose="020F0502020204030204" pitchFamily="34" charset="0"/>
              <a:cs typeface="Arial" panose="020B0604020202020204" pitchFamily="34" charset="0"/>
            </a:endParaRPr>
          </a:p>
        </cx:rich>
      </cx:tx>
    </cx:title>
    <cx:plotArea>
      <cx:plotAreaRegion>
        <cx:series layoutId="regionMap" uniqueId="{4885B69C-9123-427A-AB8B-B8A65D247349}">
          <cx:tx>
            <cx:txData>
              <cx:f>'Gráfico N° 8'!$B$1</cx:f>
              <cx:v>Porcentaje </cx:v>
            </cx:txData>
          </cx:tx>
          <cx:dataId val="0"/>
          <cx:layoutPr>
            <cx:regionLabelLayout val="none"/>
            <cx:geography viewedRegionType="dataOnly" cultureLanguage="es-ES" cultureRegion="PE" attribution="Con tecnología de Bing">
              <cx:geoCache provider="{E9337A44-BEBE-4D9F-B70C-5C5E7DAFC167}">
                <cx:binary>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</cx:binary>
              </cx:geoCache>
            </cx:geography>
          </cx:layoutPr>
          <cx:valueColors>
            <cx:minColor>
              <a:srgbClr val="FF0000"/>
            </cx:minColor>
            <cx:midColor>
              <a:schemeClr val="accent6">
                <a:lumMod val="40000"/>
                <a:lumOff val="60000"/>
              </a:schemeClr>
            </cx:midColor>
            <cx:maxColor>
              <a:schemeClr val="accent6">
                <a:lumMod val="75000"/>
              </a:schemeClr>
            </cx:maxColor>
          </cx:valueColors>
          <cx:valueColorPositions count="3">
            <cx:minPosition>
              <cx:number val="0"/>
            </cx:minPosition>
            <cx:midPosition>
              <cx:number val="27"/>
            </cx:midPosition>
            <cx:maxPosition>
              <cx:number val="73"/>
            </cx:maxPosition>
          </cx:valueColorPositions>
        </cx:series>
      </cx:plotAreaRegion>
    </cx:plotArea>
    <cx:legend pos="r" align="min" overlay="0"/>
  </cx:chart>
  <cx:spPr>
    <a:noFill/>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withinLinearReversed" id="23">
  <a:schemeClr val="accent3"/>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withinLinearReversed" id="21">
  <a:schemeClr val="accent1"/>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withinLinear" id="15">
  <a:schemeClr val="accent2"/>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withinLinear" id="15">
  <a:schemeClr val="accent2"/>
</cs:colorStyle>
</file>

<file path=word/charts/colors9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0.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DF73E0-C460-432C-87DE-826C9D6C6F37}" type="doc">
      <dgm:prSet loTypeId="urn:microsoft.com/office/officeart/2005/8/layout/equation1" loCatId="relationship" qsTypeId="urn:microsoft.com/office/officeart/2005/8/quickstyle/simple1" qsCatId="simple" csTypeId="urn:microsoft.com/office/officeart/2005/8/colors/accent1_2" csCatId="accent1" phldr="1"/>
      <dgm:spPr/>
    </dgm:pt>
    <dgm:pt modelId="{6B544D04-99DF-4DD9-833B-58CF5FB62EAB}">
      <dgm:prSet phldrT="[Texto]"/>
      <dgm:spPr/>
      <dgm:t>
        <a:bodyPr/>
        <a:lstStyle/>
        <a:p>
          <a:r>
            <a:rPr lang="es-PE"/>
            <a:t>Pertenencia a múltiples categorías sociales interconectadas</a:t>
          </a:r>
        </a:p>
      </dgm:t>
    </dgm:pt>
    <dgm:pt modelId="{49AF8955-DB95-49B5-82E5-C6A6153C196B}" type="parTrans" cxnId="{A6A6CE7C-08B0-4EE2-ACCC-0DC6F411F373}">
      <dgm:prSet/>
      <dgm:spPr/>
      <dgm:t>
        <a:bodyPr/>
        <a:lstStyle/>
        <a:p>
          <a:endParaRPr lang="es-PE"/>
        </a:p>
      </dgm:t>
    </dgm:pt>
    <dgm:pt modelId="{6FB731E3-40E0-4622-ABD1-351153309B20}" type="sibTrans" cxnId="{A6A6CE7C-08B0-4EE2-ACCC-0DC6F411F373}">
      <dgm:prSet/>
      <dgm:spPr/>
      <dgm:t>
        <a:bodyPr/>
        <a:lstStyle/>
        <a:p>
          <a:endParaRPr lang="es-PE"/>
        </a:p>
      </dgm:t>
    </dgm:pt>
    <dgm:pt modelId="{C7A40BA4-87E8-46CC-B0C9-7DC695113779}">
      <dgm:prSet phldrT="[Texto]"/>
      <dgm:spPr/>
      <dgm:t>
        <a:bodyPr/>
        <a:lstStyle/>
        <a:p>
          <a:r>
            <a:rPr lang="es-PE"/>
            <a:t>Sistemas y estructuras de poder conectados</a:t>
          </a:r>
        </a:p>
      </dgm:t>
    </dgm:pt>
    <dgm:pt modelId="{FF67A59D-8141-4615-82C6-43AB5216E68D}" type="parTrans" cxnId="{36EB3A08-F53F-40FC-93EB-92E0886AC603}">
      <dgm:prSet/>
      <dgm:spPr/>
      <dgm:t>
        <a:bodyPr/>
        <a:lstStyle/>
        <a:p>
          <a:endParaRPr lang="es-PE"/>
        </a:p>
      </dgm:t>
    </dgm:pt>
    <dgm:pt modelId="{2C3927E0-B8CC-4D5D-B371-DD866B9E2FD5}" type="sibTrans" cxnId="{36EB3A08-F53F-40FC-93EB-92E0886AC603}">
      <dgm:prSet/>
      <dgm:spPr/>
      <dgm:t>
        <a:bodyPr/>
        <a:lstStyle/>
        <a:p>
          <a:endParaRPr lang="es-PE"/>
        </a:p>
      </dgm:t>
    </dgm:pt>
    <dgm:pt modelId="{DBD5DC08-2D3B-4297-959F-E04BEB53C301}">
      <dgm:prSet phldrT="[Texto]"/>
      <dgm:spPr/>
      <dgm:t>
        <a:bodyPr/>
        <a:lstStyle/>
        <a:p>
          <a:r>
            <a:rPr lang="es-PE"/>
            <a:t>Desigualdad y discriminación estructural</a:t>
          </a:r>
        </a:p>
      </dgm:t>
    </dgm:pt>
    <dgm:pt modelId="{F59BA36B-BC9D-40B4-BE1F-48C1839463A2}" type="parTrans" cxnId="{E9DE0431-8E7D-4456-AFF2-02AC57060C41}">
      <dgm:prSet/>
      <dgm:spPr/>
      <dgm:t>
        <a:bodyPr/>
        <a:lstStyle/>
        <a:p>
          <a:endParaRPr lang="es-PE"/>
        </a:p>
      </dgm:t>
    </dgm:pt>
    <dgm:pt modelId="{DB94E7D8-A4D5-46F2-BA6C-C765898A0317}" type="sibTrans" cxnId="{E9DE0431-8E7D-4456-AFF2-02AC57060C41}">
      <dgm:prSet/>
      <dgm:spPr/>
      <dgm:t>
        <a:bodyPr/>
        <a:lstStyle/>
        <a:p>
          <a:endParaRPr lang="es-PE"/>
        </a:p>
      </dgm:t>
    </dgm:pt>
    <dgm:pt modelId="{8699F7E2-B00B-409B-B9BC-831FF7A0BFD6}" type="pres">
      <dgm:prSet presAssocID="{C2DF73E0-C460-432C-87DE-826C9D6C6F37}" presName="linearFlow" presStyleCnt="0">
        <dgm:presLayoutVars>
          <dgm:dir/>
          <dgm:resizeHandles val="exact"/>
        </dgm:presLayoutVars>
      </dgm:prSet>
      <dgm:spPr/>
    </dgm:pt>
    <dgm:pt modelId="{8EA02E00-B3B9-4AFD-908C-62F3CF823829}" type="pres">
      <dgm:prSet presAssocID="{6B544D04-99DF-4DD9-833B-58CF5FB62EAB}" presName="node" presStyleLbl="node1" presStyleIdx="0" presStyleCnt="3">
        <dgm:presLayoutVars>
          <dgm:bulletEnabled val="1"/>
        </dgm:presLayoutVars>
      </dgm:prSet>
      <dgm:spPr/>
    </dgm:pt>
    <dgm:pt modelId="{A5B2F36B-9C8D-428B-A4D2-2FEF9106DAB5}" type="pres">
      <dgm:prSet presAssocID="{6FB731E3-40E0-4622-ABD1-351153309B20}" presName="spacerL" presStyleCnt="0"/>
      <dgm:spPr/>
    </dgm:pt>
    <dgm:pt modelId="{FC0302DC-6FCF-4A65-8A3F-5E9AC8A54E1F}" type="pres">
      <dgm:prSet presAssocID="{6FB731E3-40E0-4622-ABD1-351153309B20}" presName="sibTrans" presStyleLbl="sibTrans2D1" presStyleIdx="0" presStyleCnt="2"/>
      <dgm:spPr/>
    </dgm:pt>
    <dgm:pt modelId="{A0F86041-D0F7-482D-A7BA-0613F9C8C603}" type="pres">
      <dgm:prSet presAssocID="{6FB731E3-40E0-4622-ABD1-351153309B20}" presName="spacerR" presStyleCnt="0"/>
      <dgm:spPr/>
    </dgm:pt>
    <dgm:pt modelId="{26F1F8C7-E0F4-46C5-A90E-473222CA5B4C}" type="pres">
      <dgm:prSet presAssocID="{C7A40BA4-87E8-46CC-B0C9-7DC695113779}" presName="node" presStyleLbl="node1" presStyleIdx="1" presStyleCnt="3">
        <dgm:presLayoutVars>
          <dgm:bulletEnabled val="1"/>
        </dgm:presLayoutVars>
      </dgm:prSet>
      <dgm:spPr/>
    </dgm:pt>
    <dgm:pt modelId="{F71EBDAA-2748-441E-BA79-7C2C040846F3}" type="pres">
      <dgm:prSet presAssocID="{2C3927E0-B8CC-4D5D-B371-DD866B9E2FD5}" presName="spacerL" presStyleCnt="0"/>
      <dgm:spPr/>
    </dgm:pt>
    <dgm:pt modelId="{B4BDF4BC-C100-4896-BF8C-2894CFE7A9E1}" type="pres">
      <dgm:prSet presAssocID="{2C3927E0-B8CC-4D5D-B371-DD866B9E2FD5}" presName="sibTrans" presStyleLbl="sibTrans2D1" presStyleIdx="1" presStyleCnt="2"/>
      <dgm:spPr/>
    </dgm:pt>
    <dgm:pt modelId="{2BE9EC19-F5D5-4410-835D-3B4951E44834}" type="pres">
      <dgm:prSet presAssocID="{2C3927E0-B8CC-4D5D-B371-DD866B9E2FD5}" presName="spacerR" presStyleCnt="0"/>
      <dgm:spPr/>
    </dgm:pt>
    <dgm:pt modelId="{8145AA9B-6A00-4E59-BD2F-B174198B1BD6}" type="pres">
      <dgm:prSet presAssocID="{DBD5DC08-2D3B-4297-959F-E04BEB53C301}" presName="node" presStyleLbl="node1" presStyleIdx="2" presStyleCnt="3">
        <dgm:presLayoutVars>
          <dgm:bulletEnabled val="1"/>
        </dgm:presLayoutVars>
      </dgm:prSet>
      <dgm:spPr/>
    </dgm:pt>
  </dgm:ptLst>
  <dgm:cxnLst>
    <dgm:cxn modelId="{36EB3A08-F53F-40FC-93EB-92E0886AC603}" srcId="{C2DF73E0-C460-432C-87DE-826C9D6C6F37}" destId="{C7A40BA4-87E8-46CC-B0C9-7DC695113779}" srcOrd="1" destOrd="0" parTransId="{FF67A59D-8141-4615-82C6-43AB5216E68D}" sibTransId="{2C3927E0-B8CC-4D5D-B371-DD866B9E2FD5}"/>
    <dgm:cxn modelId="{E9DE0431-8E7D-4456-AFF2-02AC57060C41}" srcId="{C2DF73E0-C460-432C-87DE-826C9D6C6F37}" destId="{DBD5DC08-2D3B-4297-959F-E04BEB53C301}" srcOrd="2" destOrd="0" parTransId="{F59BA36B-BC9D-40B4-BE1F-48C1839463A2}" sibTransId="{DB94E7D8-A4D5-46F2-BA6C-C765898A0317}"/>
    <dgm:cxn modelId="{22838537-8D79-49EE-9D26-65EA9E4368A5}" type="presOf" srcId="{C2DF73E0-C460-432C-87DE-826C9D6C6F37}" destId="{8699F7E2-B00B-409B-B9BC-831FF7A0BFD6}" srcOrd="0" destOrd="0" presId="urn:microsoft.com/office/officeart/2005/8/layout/equation1"/>
    <dgm:cxn modelId="{2F233F44-D0B2-4379-9A2B-90972A6B834D}" type="presOf" srcId="{DBD5DC08-2D3B-4297-959F-E04BEB53C301}" destId="{8145AA9B-6A00-4E59-BD2F-B174198B1BD6}" srcOrd="0" destOrd="0" presId="urn:microsoft.com/office/officeart/2005/8/layout/equation1"/>
    <dgm:cxn modelId="{A6A6CE7C-08B0-4EE2-ACCC-0DC6F411F373}" srcId="{C2DF73E0-C460-432C-87DE-826C9D6C6F37}" destId="{6B544D04-99DF-4DD9-833B-58CF5FB62EAB}" srcOrd="0" destOrd="0" parTransId="{49AF8955-DB95-49B5-82E5-C6A6153C196B}" sibTransId="{6FB731E3-40E0-4622-ABD1-351153309B20}"/>
    <dgm:cxn modelId="{B1116E8F-059D-4091-B48E-6461CE5DBBDB}" type="presOf" srcId="{6B544D04-99DF-4DD9-833B-58CF5FB62EAB}" destId="{8EA02E00-B3B9-4AFD-908C-62F3CF823829}" srcOrd="0" destOrd="0" presId="urn:microsoft.com/office/officeart/2005/8/layout/equation1"/>
    <dgm:cxn modelId="{1E104EAE-146B-4ABE-8D5A-AD6176BB21A7}" type="presOf" srcId="{2C3927E0-B8CC-4D5D-B371-DD866B9E2FD5}" destId="{B4BDF4BC-C100-4896-BF8C-2894CFE7A9E1}" srcOrd="0" destOrd="0" presId="urn:microsoft.com/office/officeart/2005/8/layout/equation1"/>
    <dgm:cxn modelId="{5CFDA0BF-3CF2-44AA-9907-7752CB246768}" type="presOf" srcId="{C7A40BA4-87E8-46CC-B0C9-7DC695113779}" destId="{26F1F8C7-E0F4-46C5-A90E-473222CA5B4C}" srcOrd="0" destOrd="0" presId="urn:microsoft.com/office/officeart/2005/8/layout/equation1"/>
    <dgm:cxn modelId="{5FC3FBFE-54B7-4028-8245-00247F63FD81}" type="presOf" srcId="{6FB731E3-40E0-4622-ABD1-351153309B20}" destId="{FC0302DC-6FCF-4A65-8A3F-5E9AC8A54E1F}" srcOrd="0" destOrd="0" presId="urn:microsoft.com/office/officeart/2005/8/layout/equation1"/>
    <dgm:cxn modelId="{31A8A837-4827-40FF-927C-867D5988F587}" type="presParOf" srcId="{8699F7E2-B00B-409B-B9BC-831FF7A0BFD6}" destId="{8EA02E00-B3B9-4AFD-908C-62F3CF823829}" srcOrd="0" destOrd="0" presId="urn:microsoft.com/office/officeart/2005/8/layout/equation1"/>
    <dgm:cxn modelId="{20AB6F91-2989-4702-8791-E6B89C1F4796}" type="presParOf" srcId="{8699F7E2-B00B-409B-B9BC-831FF7A0BFD6}" destId="{A5B2F36B-9C8D-428B-A4D2-2FEF9106DAB5}" srcOrd="1" destOrd="0" presId="urn:microsoft.com/office/officeart/2005/8/layout/equation1"/>
    <dgm:cxn modelId="{B7B232B9-F907-4981-B2DF-32F2F5C95137}" type="presParOf" srcId="{8699F7E2-B00B-409B-B9BC-831FF7A0BFD6}" destId="{FC0302DC-6FCF-4A65-8A3F-5E9AC8A54E1F}" srcOrd="2" destOrd="0" presId="urn:microsoft.com/office/officeart/2005/8/layout/equation1"/>
    <dgm:cxn modelId="{CB71F146-9926-4971-A982-6FC30CB33492}" type="presParOf" srcId="{8699F7E2-B00B-409B-B9BC-831FF7A0BFD6}" destId="{A0F86041-D0F7-482D-A7BA-0613F9C8C603}" srcOrd="3" destOrd="0" presId="urn:microsoft.com/office/officeart/2005/8/layout/equation1"/>
    <dgm:cxn modelId="{0658919E-1476-4CF3-B91C-F03636AC3C50}" type="presParOf" srcId="{8699F7E2-B00B-409B-B9BC-831FF7A0BFD6}" destId="{26F1F8C7-E0F4-46C5-A90E-473222CA5B4C}" srcOrd="4" destOrd="0" presId="urn:microsoft.com/office/officeart/2005/8/layout/equation1"/>
    <dgm:cxn modelId="{A28E8DEB-1FEC-417E-A8BA-87D05338F027}" type="presParOf" srcId="{8699F7E2-B00B-409B-B9BC-831FF7A0BFD6}" destId="{F71EBDAA-2748-441E-BA79-7C2C040846F3}" srcOrd="5" destOrd="0" presId="urn:microsoft.com/office/officeart/2005/8/layout/equation1"/>
    <dgm:cxn modelId="{7EE4AEE3-8A0D-48D5-8E28-CBDFDB53CB91}" type="presParOf" srcId="{8699F7E2-B00B-409B-B9BC-831FF7A0BFD6}" destId="{B4BDF4BC-C100-4896-BF8C-2894CFE7A9E1}" srcOrd="6" destOrd="0" presId="urn:microsoft.com/office/officeart/2005/8/layout/equation1"/>
    <dgm:cxn modelId="{F31AB3EC-9DF1-48C9-882C-2FA216E18CCD}" type="presParOf" srcId="{8699F7E2-B00B-409B-B9BC-831FF7A0BFD6}" destId="{2BE9EC19-F5D5-4410-835D-3B4951E44834}" srcOrd="7" destOrd="0" presId="urn:microsoft.com/office/officeart/2005/8/layout/equation1"/>
    <dgm:cxn modelId="{7B1AA12D-61EE-4104-81F8-F11D4EA14D79}" type="presParOf" srcId="{8699F7E2-B00B-409B-B9BC-831FF7A0BFD6}" destId="{8145AA9B-6A00-4E59-BD2F-B174198B1BD6}" srcOrd="8" destOrd="0" presId="urn:microsoft.com/office/officeart/2005/8/layout/equation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A02E00-B3B9-4AFD-908C-62F3CF823829}">
      <dsp:nvSpPr>
        <dsp:cNvPr id="0" name=""/>
        <dsp:cNvSpPr/>
      </dsp:nvSpPr>
      <dsp:spPr>
        <a:xfrm>
          <a:off x="908" y="501794"/>
          <a:ext cx="1203671" cy="120367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PE" sz="900" kern="1200"/>
            <a:t>Pertenencia a múltiples categorías sociales interconectadas</a:t>
          </a:r>
        </a:p>
      </dsp:txBody>
      <dsp:txXfrm>
        <a:off x="177182" y="678068"/>
        <a:ext cx="851123" cy="851123"/>
      </dsp:txXfrm>
    </dsp:sp>
    <dsp:sp modelId="{FC0302DC-6FCF-4A65-8A3F-5E9AC8A54E1F}">
      <dsp:nvSpPr>
        <dsp:cNvPr id="0" name=""/>
        <dsp:cNvSpPr/>
      </dsp:nvSpPr>
      <dsp:spPr>
        <a:xfrm>
          <a:off x="1302317" y="754565"/>
          <a:ext cx="698129" cy="69812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PE" sz="700" kern="1200"/>
        </a:p>
      </dsp:txBody>
      <dsp:txXfrm>
        <a:off x="1394854" y="1021530"/>
        <a:ext cx="513055" cy="164199"/>
      </dsp:txXfrm>
    </dsp:sp>
    <dsp:sp modelId="{26F1F8C7-E0F4-46C5-A90E-473222CA5B4C}">
      <dsp:nvSpPr>
        <dsp:cNvPr id="0" name=""/>
        <dsp:cNvSpPr/>
      </dsp:nvSpPr>
      <dsp:spPr>
        <a:xfrm>
          <a:off x="2098184" y="501794"/>
          <a:ext cx="1203671" cy="120367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PE" sz="900" kern="1200"/>
            <a:t>Sistemas y estructuras de poder conectados</a:t>
          </a:r>
        </a:p>
      </dsp:txBody>
      <dsp:txXfrm>
        <a:off x="2274458" y="678068"/>
        <a:ext cx="851123" cy="851123"/>
      </dsp:txXfrm>
    </dsp:sp>
    <dsp:sp modelId="{B4BDF4BC-C100-4896-BF8C-2894CFE7A9E1}">
      <dsp:nvSpPr>
        <dsp:cNvPr id="0" name=""/>
        <dsp:cNvSpPr/>
      </dsp:nvSpPr>
      <dsp:spPr>
        <a:xfrm>
          <a:off x="3399593" y="754565"/>
          <a:ext cx="698129" cy="69812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PE" sz="700" kern="1200"/>
        </a:p>
      </dsp:txBody>
      <dsp:txXfrm>
        <a:off x="3492130" y="898380"/>
        <a:ext cx="513055" cy="410499"/>
      </dsp:txXfrm>
    </dsp:sp>
    <dsp:sp modelId="{8145AA9B-6A00-4E59-BD2F-B174198B1BD6}">
      <dsp:nvSpPr>
        <dsp:cNvPr id="0" name=""/>
        <dsp:cNvSpPr/>
      </dsp:nvSpPr>
      <dsp:spPr>
        <a:xfrm>
          <a:off x="4195460" y="501794"/>
          <a:ext cx="1203671" cy="120367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PE" sz="900" kern="1200"/>
            <a:t>Desigualdad y discriminación estructural</a:t>
          </a:r>
        </a:p>
      </dsp:txBody>
      <dsp:txXfrm>
        <a:off x="4371734" y="678068"/>
        <a:ext cx="851123" cy="851123"/>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C2752-7741-4936-BE89-FEE0E22E9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67778</Words>
  <Characters>372779</Characters>
  <Application>Microsoft Office Word</Application>
  <DocSecurity>0</DocSecurity>
  <Lines>3106</Lines>
  <Paragraphs>879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Alejandrina Araya Escobar</dc:creator>
  <cp:keywords/>
  <dc:description/>
  <cp:lastModifiedBy>Oficina de Planeamiento y Cooperacion 16</cp:lastModifiedBy>
  <cp:revision>2</cp:revision>
  <cp:lastPrinted>2023-08-18T23:47:00Z</cp:lastPrinted>
  <dcterms:created xsi:type="dcterms:W3CDTF">2023-08-22T18:14:00Z</dcterms:created>
  <dcterms:modified xsi:type="dcterms:W3CDTF">2023-08-22T18:14:00Z</dcterms:modified>
</cp:coreProperties>
</file>