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Merging &amp; Deploying VisibilityCore</w:t>
      </w:r>
    </w:p>
    <w:p>
      <w:r>
        <w:t xml:space="preserve">Everything you need to take a teammate's branch, get it onto </w:t>
      </w:r>
      <w:r>
        <w:rPr>
          <w:b/>
        </w:rPr>
        <w:t>dev</w:t>
      </w:r>
      <w:r>
        <w:t>, and put it in front of customers — without anyone holding your hand.</w:t>
      </w:r>
    </w:p>
    <w:p>
      <w:r>
        <w:t>Every trap listed here is one that actually bit us, with the fix that worked.</w:t>
      </w:r>
    </w:p>
    <w:p>
      <w:r>
        <w:t xml:space="preserve">Repository: </w:t>
      </w:r>
      <w:r>
        <w:rPr>
          <w:rFonts w:ascii="Consolas" w:hAnsi="Consolas"/>
          <w:color w:val="C0392B"/>
          <w:sz w:val="19"/>
        </w:rPr>
        <w:t>github.com/TechRetainerAI/poultrymaster_web</w:t>
      </w:r>
    </w:p>
    <w:p>
      <w:pPr>
        <w:pStyle w:val="Heading1"/>
      </w:pPr>
      <w:r>
        <w:t>1. The map</w:t>
      </w:r>
    </w:p>
    <w:p>
      <w:r>
        <w:t>Before any commands, know what you're touching. Nearly every serious mistake starts with running the right command in the wrong place.</w:t>
      </w:r>
    </w:p>
    <w:p>
      <w:pPr>
        <w:pStyle w:val="Heading2"/>
      </w:pPr>
      <w:r>
        <w:t>The repository</w:t>
      </w:r>
    </w:p>
    <w:p>
      <w:r>
        <w:t xml:space="preserve">One repo holds both frontend and backend. The folder you want is the one containing </w:t>
      </w:r>
      <w:r>
        <w:rPr>
          <w:b/>
        </w:rPr>
        <w:t>both</w:t>
      </w:r>
      <w:r>
        <w:t xml:space="preserve"> </w:t>
      </w:r>
      <w:r>
        <w:rPr>
          <w:rFonts w:ascii="Consolas" w:hAnsi="Consolas"/>
          <w:color w:val="C0392B"/>
          <w:sz w:val="19"/>
        </w:rPr>
        <w:t>poultrycore-main/</w:t>
      </w:r>
      <w:r>
        <w:t xml:space="preserve"> (the Next.js app) and </w:t>
      </w:r>
      <w:r>
        <w:rPr>
          <w:rFonts w:ascii="Consolas" w:hAnsi="Consolas"/>
          <w:color w:val="C0392B"/>
          <w:sz w:val="19"/>
        </w:rPr>
        <w:t>poultrycore_Backend/</w:t>
      </w:r>
      <w:r>
        <w:t xml:space="preserve"> (the .NET APIs). Confirm before you start:</w:t>
      </w:r>
    </w:p>
    <w:p>
      <w:pPr>
        <w:spacing w:after="0" w:before="0"/>
        <w:ind w:left="160"/>
        <w:shd w:val="clear" w:fill="F2F2F2"/>
      </w:pPr>
      <w:r>
        <w:rPr>
          <w:rFonts w:ascii="Consolas" w:hAnsi="Consolas"/>
          <w:sz w:val="18"/>
        </w:rPr>
        <w:t>git rev-parse --show-toplevel</w:t>
      </w:r>
    </w:p>
    <w:p>
      <w:pPr>
        <w:spacing w:after="0" w:before="0"/>
        <w:ind w:left="160"/>
        <w:shd w:val="clear" w:fill="F2F2F2"/>
      </w:pPr>
      <w:r>
        <w:rPr>
          <w:rFonts w:ascii="Consolas" w:hAnsi="Consolas"/>
          <w:sz w:val="18"/>
        </w:rPr>
        <w:t>git remote -v      # must say TechRetainerAI/poultrymaster_web</w:t>
      </w:r>
    </w:p>
    <w:p>
      <w:pPr>
        <w:pStyle w:val="IntenseQuote"/>
      </w:pPr>
      <w:r>
        <w:t>TRAP — On at least one machine, the Windows home folder is itself a git repo with an unconfigured placeholder remote. A git command run one directory too high silently operates on that repo instead: different branches, different history, no error. Run the two commands above every time you sit down.</w:t>
      </w:r>
    </w:p>
    <w:p>
      <w:pPr>
        <w:pStyle w:val="Heading2"/>
      </w:pPr>
      <w:r>
        <w:t>Branches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Branch</w:t>
            </w:r>
          </w:p>
        </w:tc>
        <w:tc>
          <w:tcPr>
            <w:tcW w:type="dxa" w:w="2880"/>
          </w:tcPr>
          <w:p>
            <w:r>
              <w:rPr>
                <w:b/>
              </w:rPr>
            </w:r>
            <w:r>
              <w:rPr>
                <w:b/>
              </w:rPr>
              <w:t>What it is</w:t>
            </w:r>
          </w:p>
        </w:tc>
        <w:tc>
          <w:tcPr>
            <w:tcW w:type="dxa" w:w="2880"/>
          </w:tcPr>
          <w:p>
            <w:r>
              <w:rPr>
                <w:b/>
              </w:rPr>
            </w:r>
            <w:r>
              <w:rPr>
                <w:b/>
              </w:rPr>
              <w:t>Who pushes to it</w:t>
            </w:r>
          </w:p>
        </w:tc>
      </w:tr>
      <w:tr>
        <w:tc>
          <w:tcPr>
            <w:tcW w:type="dxa" w:w="2880"/>
          </w:tcPr>
          <w:p>
            <w:r/>
            <w:r>
              <w:rPr>
                <w:rFonts w:ascii="Consolas" w:hAnsi="Consolas"/>
                <w:color w:val="C0392B"/>
                <w:sz w:val="19"/>
              </w:rPr>
              <w:t>main</w:t>
            </w:r>
          </w:p>
        </w:tc>
        <w:tc>
          <w:tcPr>
            <w:tcW w:type="dxa" w:w="2880"/>
          </w:tcPr>
          <w:p>
            <w:r/>
            <w:r>
              <w:t>What production runs</w:t>
            </w:r>
          </w:p>
        </w:tc>
        <w:tc>
          <w:tcPr>
            <w:tcW w:type="dxa" w:w="2880"/>
          </w:tcPr>
          <w:p>
            <w:r/>
            <w:r>
              <w:t xml:space="preserve">Nobody directly — only merges from </w:t>
            </w:r>
            <w:r>
              <w:rPr>
                <w:rFonts w:ascii="Consolas" w:hAnsi="Consolas"/>
                <w:color w:val="C0392B"/>
                <w:sz w:val="19"/>
              </w:rPr>
              <w:t>dev</w:t>
            </w:r>
          </w:p>
        </w:tc>
      </w:tr>
      <w:tr>
        <w:tc>
          <w:tcPr>
            <w:tcW w:type="dxa" w:w="2880"/>
          </w:tcPr>
          <w:p>
            <w:r/>
            <w:r>
              <w:rPr>
                <w:rFonts w:ascii="Consolas" w:hAnsi="Consolas"/>
                <w:color w:val="C0392B"/>
                <w:sz w:val="19"/>
              </w:rPr>
              <w:t>dev</w:t>
            </w:r>
          </w:p>
        </w:tc>
        <w:tc>
          <w:tcPr>
            <w:tcW w:type="dxa" w:w="2880"/>
          </w:tcPr>
          <w:p>
            <w:r/>
            <w:r>
              <w:t>Integration branch; everything lands here first</w:t>
            </w:r>
          </w:p>
        </w:tc>
        <w:tc>
          <w:tcPr>
            <w:tcW w:type="dxa" w:w="2880"/>
          </w:tcPr>
          <w:p>
            <w:r/>
            <w:r>
              <w:t>Whoever is merging</w:t>
            </w:r>
          </w:p>
        </w:tc>
      </w:tr>
      <w:tr>
        <w:tc>
          <w:tcPr>
            <w:tcW w:type="dxa" w:w="2880"/>
          </w:tcPr>
          <w:p>
            <w:r/>
            <w:r>
              <w:rPr>
                <w:rFonts w:ascii="Consolas" w:hAnsi="Consolas"/>
                <w:color w:val="C0392B"/>
                <w:sz w:val="19"/>
              </w:rPr>
              <w:t>Enock</w:t>
            </w:r>
            <w:r>
              <w:t xml:space="preserve">, </w:t>
            </w:r>
            <w:r>
              <w:rPr>
                <w:rFonts w:ascii="Consolas" w:hAnsi="Consolas"/>
                <w:color w:val="C0392B"/>
                <w:sz w:val="19"/>
              </w:rPr>
              <w:t>Gyimah</w:t>
            </w:r>
            <w:r>
              <w:t xml:space="preserve">, </w:t>
            </w:r>
            <w:r>
              <w:rPr>
                <w:rFonts w:ascii="Consolas" w:hAnsi="Consolas"/>
                <w:color w:val="C0392B"/>
                <w:sz w:val="19"/>
              </w:rPr>
              <w:t>emma</w:t>
            </w:r>
            <w:r>
              <w:t xml:space="preserve">, </w:t>
            </w:r>
            <w:r>
              <w:rPr>
                <w:rFonts w:ascii="Consolas" w:hAnsi="Consolas"/>
                <w:color w:val="C0392B"/>
                <w:sz w:val="19"/>
              </w:rPr>
              <w:t>winchester</w:t>
            </w:r>
          </w:p>
        </w:tc>
        <w:tc>
          <w:tcPr>
            <w:tcW w:type="dxa" w:w="2880"/>
          </w:tcPr>
          <w:p>
            <w:r/>
            <w:r>
              <w:t>Personal working branches</w:t>
            </w:r>
          </w:p>
        </w:tc>
        <w:tc>
          <w:tcPr>
            <w:tcW w:type="dxa" w:w="2880"/>
          </w:tcPr>
          <w:p>
            <w:r/>
            <w:r>
              <w:t>Their owner</w:t>
            </w:r>
          </w:p>
        </w:tc>
      </w:tr>
    </w:tbl>
    <w:p/>
    <w:p>
      <w:r>
        <w:t xml:space="preserve">Work flows one way: </w:t>
      </w:r>
      <w:r>
        <w:rPr>
          <w:b/>
        </w:rPr>
        <w:t>personal branch → dev → main → production</w:t>
      </w:r>
      <w:r>
        <w:t>. Never the reverse.</w:t>
      </w:r>
    </w:p>
    <w:p>
      <w:pPr>
        <w:pStyle w:val="Heading2"/>
      </w:pPr>
      <w:r>
        <w:t>Services</w:t>
      </w:r>
    </w:p>
    <w:p>
      <w:r>
        <w:t xml:space="preserve">Everything runs on Google Cloud Run, project </w:t>
      </w:r>
      <w:r>
        <w:rPr>
          <w:rFonts w:ascii="Consolas" w:hAnsi="Consolas"/>
          <w:color w:val="C0392B"/>
          <w:sz w:val="19"/>
        </w:rPr>
        <w:t>project-0d67b82a-f170-496e-8e0</w:t>
      </w:r>
      <w:r>
        <w:t xml:space="preserve">, region </w:t>
      </w:r>
      <w:r>
        <w:rPr>
          <w:rFonts w:ascii="Consolas" w:hAnsi="Consolas"/>
          <w:color w:val="C0392B"/>
          <w:sz w:val="19"/>
        </w:rPr>
        <w:t>europe-west1</w:t>
      </w:r>
      <w:r>
        <w:t>. Three services per environment, each built from a different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Environment</w:t>
            </w:r>
          </w:p>
        </w:tc>
        <w:tc>
          <w:tcPr>
            <w:tcW w:type="dxa" w:w="2880"/>
          </w:tcPr>
          <w:p>
            <w:r>
              <w:rPr>
                <w:b/>
              </w:rPr>
            </w:r>
            <w:r>
              <w:rPr>
                <w:b/>
              </w:rPr>
              <w:t>Service</w:t>
            </w:r>
          </w:p>
        </w:tc>
        <w:tc>
          <w:tcPr>
            <w:tcW w:type="dxa" w:w="2880"/>
          </w:tcPr>
          <w:p>
            <w:r>
              <w:rPr>
                <w:b/>
              </w:rPr>
            </w:r>
            <w:r>
              <w:rPr>
                <w:b/>
              </w:rPr>
              <w:t>Built from</w:t>
            </w:r>
          </w:p>
        </w:tc>
      </w:tr>
      <w:tr>
        <w:tc>
          <w:tcPr>
            <w:tcW w:type="dxa" w:w="2880"/>
          </w:tcPr>
          <w:p>
            <w:r/>
            <w:r>
              <w:t>dev</w:t>
            </w:r>
          </w:p>
        </w:tc>
        <w:tc>
          <w:tcPr>
            <w:tcW w:type="dxa" w:w="2880"/>
          </w:tcPr>
          <w:p>
            <w:r/>
            <w:r>
              <w:rPr>
                <w:rFonts w:ascii="Consolas" w:hAnsi="Consolas"/>
                <w:color w:val="C0392B"/>
                <w:sz w:val="19"/>
              </w:rPr>
              <w:t>poultrymaster-farm-api-dev</w:t>
            </w:r>
          </w:p>
        </w:tc>
        <w:tc>
          <w:tcPr>
            <w:tcW w:type="dxa" w:w="2880"/>
          </w:tcPr>
          <w:p>
            <w:r/>
            <w:r>
              <w:rPr>
                <w:rFonts w:ascii="Consolas" w:hAnsi="Consolas"/>
                <w:color w:val="C0392B"/>
                <w:sz w:val="19"/>
              </w:rPr>
              <w:t>poultrycore_Backend/PoultryFarmAPI</w:t>
            </w:r>
          </w:p>
        </w:tc>
      </w:tr>
      <w:tr>
        <w:tc>
          <w:tcPr>
            <w:tcW w:type="dxa" w:w="2880"/>
          </w:tcPr>
          <w:p>
            <w:r/>
            <w:r>
              <w:t>dev</w:t>
            </w:r>
          </w:p>
        </w:tc>
        <w:tc>
          <w:tcPr>
            <w:tcW w:type="dxa" w:w="2880"/>
          </w:tcPr>
          <w:p>
            <w:r/>
            <w:r>
              <w:rPr>
                <w:rFonts w:ascii="Consolas" w:hAnsi="Consolas"/>
                <w:color w:val="C0392B"/>
                <w:sz w:val="19"/>
              </w:rPr>
              <w:t>poultrymaster-login-api-dev</w:t>
            </w:r>
          </w:p>
        </w:tc>
        <w:tc>
          <w:tcPr>
            <w:tcW w:type="dxa" w:w="2880"/>
          </w:tcPr>
          <w:p>
            <w:r/>
            <w:r>
              <w:rPr>
                <w:rFonts w:ascii="Consolas" w:hAnsi="Consolas"/>
                <w:color w:val="C0392B"/>
                <w:sz w:val="19"/>
              </w:rPr>
              <w:t>poultrycore_Backend/LoginAPI</w:t>
            </w:r>
          </w:p>
        </w:tc>
      </w:tr>
      <w:tr>
        <w:tc>
          <w:tcPr>
            <w:tcW w:type="dxa" w:w="2880"/>
          </w:tcPr>
          <w:p>
            <w:r/>
            <w:r>
              <w:t>dev</w:t>
            </w:r>
          </w:p>
        </w:tc>
        <w:tc>
          <w:tcPr>
            <w:tcW w:type="dxa" w:w="2880"/>
          </w:tcPr>
          <w:p>
            <w:r/>
            <w:r>
              <w:rPr>
                <w:rFonts w:ascii="Consolas" w:hAnsi="Consolas"/>
                <w:color w:val="C0392B"/>
                <w:sz w:val="19"/>
              </w:rPr>
              <w:t>poultrymaster-web-dev</w:t>
            </w:r>
          </w:p>
        </w:tc>
        <w:tc>
          <w:tcPr>
            <w:tcW w:type="dxa" w:w="2880"/>
          </w:tcPr>
          <w:p>
            <w:r/>
            <w:r>
              <w:rPr>
                <w:rFonts w:ascii="Consolas" w:hAnsi="Consolas"/>
                <w:color w:val="C0392B"/>
                <w:sz w:val="19"/>
              </w:rPr>
              <w:t>poultrycore-main</w:t>
            </w:r>
          </w:p>
        </w:tc>
      </w:tr>
      <w:tr>
        <w:tc>
          <w:tcPr>
            <w:tcW w:type="dxa" w:w="2880"/>
          </w:tcPr>
          <w:p>
            <w:r/>
            <w:r>
              <w:t>prod</w:t>
            </w:r>
          </w:p>
        </w:tc>
        <w:tc>
          <w:tcPr>
            <w:tcW w:type="dxa" w:w="2880"/>
          </w:tcPr>
          <w:p>
            <w:r/>
            <w:r>
              <w:rPr>
                <w:rFonts w:ascii="Consolas" w:hAnsi="Consolas"/>
                <w:color w:val="C0392B"/>
                <w:sz w:val="19"/>
              </w:rPr>
              <w:t>poultrymaster-farm-api-git</w:t>
            </w:r>
          </w:p>
        </w:tc>
        <w:tc>
          <w:tcPr>
            <w:tcW w:type="dxa" w:w="2880"/>
          </w:tcPr>
          <w:p>
            <w:r/>
            <w:r>
              <w:rPr>
                <w:rFonts w:ascii="Consolas" w:hAnsi="Consolas"/>
                <w:color w:val="C0392B"/>
                <w:sz w:val="19"/>
              </w:rPr>
              <w:t>poultrycore_Backend/PoultryFarmAPI</w:t>
            </w:r>
          </w:p>
        </w:tc>
      </w:tr>
      <w:tr>
        <w:tc>
          <w:tcPr>
            <w:tcW w:type="dxa" w:w="2880"/>
          </w:tcPr>
          <w:p>
            <w:r/>
            <w:r>
              <w:t>prod</w:t>
            </w:r>
          </w:p>
        </w:tc>
        <w:tc>
          <w:tcPr>
            <w:tcW w:type="dxa" w:w="2880"/>
          </w:tcPr>
          <w:p>
            <w:r/>
            <w:r>
              <w:rPr>
                <w:rFonts w:ascii="Consolas" w:hAnsi="Consolas"/>
                <w:color w:val="C0392B"/>
                <w:sz w:val="19"/>
              </w:rPr>
              <w:t>poultrymaster-api-git</w:t>
            </w:r>
          </w:p>
        </w:tc>
        <w:tc>
          <w:tcPr>
            <w:tcW w:type="dxa" w:w="2880"/>
          </w:tcPr>
          <w:p>
            <w:r/>
            <w:r>
              <w:rPr>
                <w:rFonts w:ascii="Consolas" w:hAnsi="Consolas"/>
                <w:color w:val="C0392B"/>
                <w:sz w:val="19"/>
              </w:rPr>
              <w:t>poultrycore_Backend/LoginAPI</w:t>
            </w:r>
          </w:p>
        </w:tc>
      </w:tr>
      <w:tr>
        <w:tc>
          <w:tcPr>
            <w:tcW w:type="dxa" w:w="2880"/>
          </w:tcPr>
          <w:p>
            <w:r/>
            <w:r>
              <w:t>prod</w:t>
            </w:r>
          </w:p>
        </w:tc>
        <w:tc>
          <w:tcPr>
            <w:tcW w:type="dxa" w:w="2880"/>
          </w:tcPr>
          <w:p>
            <w:r/>
            <w:r>
              <w:rPr>
                <w:rFonts w:ascii="Consolas" w:hAnsi="Consolas"/>
                <w:color w:val="C0392B"/>
                <w:sz w:val="19"/>
              </w:rPr>
              <w:t>poultrymaster-web</w:t>
            </w:r>
          </w:p>
        </w:tc>
        <w:tc>
          <w:tcPr>
            <w:tcW w:type="dxa" w:w="2880"/>
          </w:tcPr>
          <w:p>
            <w:r/>
            <w:r>
              <w:rPr>
                <w:rFonts w:ascii="Consolas" w:hAnsi="Consolas"/>
                <w:color w:val="C0392B"/>
                <w:sz w:val="19"/>
              </w:rPr>
              <w:t>poultrycore-main</w:t>
            </w:r>
          </w:p>
        </w:tc>
      </w:tr>
    </w:tbl>
    <w:p/>
    <w:p>
      <w:pPr>
        <w:pStyle w:val="IntenseQuote"/>
      </w:pPr>
      <w:r>
        <w:t xml:space="preserve">TRAP — </w:t>
      </w:r>
      <w:r>
        <w:rPr>
          <w:rFonts w:ascii="Consolas" w:hAnsi="Consolas"/>
          <w:color w:val="C0392B"/>
          <w:sz w:val="19"/>
        </w:rPr>
        <w:t>visibilitycore.com</w:t>
      </w:r>
      <w:r>
        <w:t xml:space="preserve"> is served by </w:t>
      </w:r>
      <w:r>
        <w:rPr>
          <w:b/>
        </w:rPr>
        <w:t>poultrymaster-web</w:t>
      </w:r>
      <w:r>
        <w:t xml:space="preserve">, not by the service called </w:t>
      </w:r>
      <w:r>
        <w:rPr>
          <w:rFonts w:ascii="Consolas" w:hAnsi="Consolas"/>
          <w:color w:val="C0392B"/>
          <w:sz w:val="19"/>
        </w:rPr>
        <w:t>visibilitycore-web</w:t>
      </w:r>
      <w:r>
        <w:t xml:space="preserve">. The similarly-named service exists and deploys happily; it just isn't what customers see. Deploying it looks like success and changes nothing. To prove which service is behind a domain, compare </w:t>
      </w:r>
      <w:r>
        <w:rPr>
          <w:rFonts w:ascii="Consolas" w:hAnsi="Consolas"/>
          <w:color w:val="C0392B"/>
          <w:sz w:val="19"/>
        </w:rPr>
        <w:t>curl -s https://visibilitycore.com/deploy-stamp.txt</w:t>
      </w:r>
      <w:r>
        <w:t xml:space="preserve"> against the same path on each service URL. Matching stamps identify the live one.</w:t>
      </w:r>
    </w:p>
    <w:p>
      <w:pPr>
        <w:pStyle w:val="Heading2"/>
      </w:pPr>
      <w:r>
        <w:t>Databases</w:t>
      </w:r>
    </w:p>
    <w:p>
      <w:r>
        <w:t xml:space="preserve">Both environments run </w:t>
      </w:r>
      <w:r>
        <w:rPr>
          <w:b/>
        </w:rPr>
        <w:t>PostgreSQL</w:t>
      </w:r>
      <w:r>
        <w:t xml:space="preserve"> on Cloud SQL instance </w:t>
      </w:r>
      <w:r>
        <w:rPr>
          <w:rFonts w:ascii="Consolas" w:hAnsi="Consolas"/>
          <w:color w:val="C0392B"/>
          <w:sz w:val="19"/>
        </w:rPr>
        <w:t>techretainer-postgress</w:t>
      </w:r>
      <w:r>
        <w:t xml:space="preserve"> (</w:t>
      </w:r>
      <w:r>
        <w:rPr>
          <w:rFonts w:ascii="Consolas" w:hAnsi="Consolas"/>
          <w:color w:val="C0392B"/>
          <w:sz w:val="19"/>
        </w:rPr>
        <w:t>europe-southwest1</w:t>
      </w:r>
      <w:r>
        <w:t xml:space="preserve">, IP </w:t>
      </w:r>
      <w:r>
        <w:rPr>
          <w:rFonts w:ascii="Consolas" w:hAnsi="Consolas"/>
          <w:color w:val="C0392B"/>
          <w:sz w:val="19"/>
        </w:rPr>
        <w:t>34.175.134.7</w:t>
      </w:r>
      <w:r>
        <w:t>).</w:t>
      </w:r>
    </w:p>
    <w:p>
      <w:pPr>
        <w:pStyle w:val="ListBullet"/>
      </w:pPr>
      <w:r>
        <w:rPr>
          <w:rFonts w:ascii="Consolas" w:hAnsi="Consolas"/>
          <w:color w:val="C0392B"/>
          <w:sz w:val="19"/>
        </w:rPr>
        <w:t>VisibilityCoreDB</w:t>
      </w:r>
      <w:r>
        <w:t xml:space="preserve"> — dev</w:t>
      </w:r>
    </w:p>
    <w:p>
      <w:pPr>
        <w:pStyle w:val="ListBullet"/>
      </w:pPr>
      <w:r>
        <w:rPr>
          <w:rFonts w:ascii="Consolas" w:hAnsi="Consolas"/>
          <w:color w:val="C0392B"/>
          <w:sz w:val="19"/>
        </w:rPr>
        <w:t>VisibilityCorePROD</w:t>
      </w:r>
      <w:r>
        <w:t xml:space="preserve"> — production</w:t>
      </w:r>
    </w:p>
    <w:p>
      <w:r>
        <w:t xml:space="preserve">The old SQL Server at </w:t>
      </w:r>
      <w:r>
        <w:rPr>
          <w:rFonts w:ascii="Consolas" w:hAnsi="Consolas"/>
          <w:color w:val="C0392B"/>
          <w:sz w:val="19"/>
        </w:rPr>
        <w:t>34.39.109.13</w:t>
      </w:r>
      <w:r>
        <w:t xml:space="preserve"> is </w:t>
      </w:r>
      <w:r>
        <w:rPr>
          <w:b/>
        </w:rPr>
        <w:t>frozen</w:t>
      </w:r>
      <w:r>
        <w:t>. It is kept only as a rollback path and receives no writes. Don't point anything at it.</w:t>
      </w:r>
    </w:p>
    <w:p>
      <w:pPr>
        <w:pStyle w:val="Heading1"/>
      </w:pPr>
      <w:r>
        <w:t>2. Merging a branch into dev</w:t>
      </w:r>
    </w:p>
    <w:p>
      <w:r>
        <w:t xml:space="preserve">The goal is to get someone's work onto </w:t>
      </w:r>
      <w:r>
        <w:rPr>
          <w:rFonts w:ascii="Consolas" w:hAnsi="Consolas"/>
          <w:color w:val="C0392B"/>
          <w:sz w:val="19"/>
        </w:rPr>
        <w:t>dev</w:t>
      </w:r>
      <w:r>
        <w:t xml:space="preserve"> without losing anything and without breaking what's already there.</w:t>
      </w:r>
    </w:p>
    <w:p>
      <w:pPr>
        <w:pStyle w:val="Heading2"/>
      </w:pPr>
      <w:r>
        <w:t>Step 1 — See who actually has work</w:t>
      </w:r>
    </w:p>
    <w:p>
      <w:r>
        <w:t xml:space="preserve">Don't guess. This lists every branch with commits </w:t>
      </w:r>
      <w:r>
        <w:rPr>
          <w:rFonts w:ascii="Consolas" w:hAnsi="Consolas"/>
          <w:color w:val="C0392B"/>
          <w:sz w:val="19"/>
        </w:rPr>
        <w:t>dev</w:t>
      </w:r>
      <w:r>
        <w:t xml:space="preserve"> doesn't have yet:</w:t>
      </w:r>
    </w:p>
    <w:p>
      <w:pPr>
        <w:spacing w:after="0" w:before="0"/>
        <w:ind w:left="160"/>
        <w:shd w:val="clear" w:fill="F2F2F2"/>
      </w:pPr>
      <w:r>
        <w:rPr>
          <w:rFonts w:ascii="Consolas" w:hAnsi="Consolas"/>
          <w:sz w:val="18"/>
        </w:rPr>
        <w:t>git fetch origin --prune</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for b in $(git branch -r | grep -v HEAD | sed 's|  origin/||'); do</w:t>
      </w:r>
    </w:p>
    <w:p>
      <w:pPr>
        <w:spacing w:after="0" w:before="0"/>
        <w:ind w:left="160"/>
        <w:shd w:val="clear" w:fill="F2F2F2"/>
      </w:pPr>
      <w:r>
        <w:rPr>
          <w:rFonts w:ascii="Consolas" w:hAnsi="Consolas"/>
          <w:sz w:val="18"/>
        </w:rPr>
        <w:t xml:space="preserve">  [ "$b" = "dev" ] &amp;&amp; continue</w:t>
      </w:r>
    </w:p>
    <w:p>
      <w:pPr>
        <w:spacing w:after="0" w:before="0"/>
        <w:ind w:left="160"/>
        <w:shd w:val="clear" w:fill="F2F2F2"/>
      </w:pPr>
      <w:r>
        <w:rPr>
          <w:rFonts w:ascii="Consolas" w:hAnsi="Consolas"/>
          <w:sz w:val="18"/>
        </w:rPr>
        <w:t xml:space="preserve">  c=$(git rev-list --left-right --count origin/dev...origin/$b)</w:t>
      </w:r>
    </w:p>
    <w:p>
      <w:pPr>
        <w:spacing w:after="0" w:before="0"/>
        <w:ind w:left="160"/>
        <w:shd w:val="clear" w:fill="F2F2F2"/>
      </w:pPr>
      <w:r>
        <w:rPr>
          <w:rFonts w:ascii="Consolas" w:hAnsi="Consolas"/>
          <w:sz w:val="18"/>
        </w:rPr>
        <w:t xml:space="preserve">  ahead=$(echo "$c" | cut -f2)</w:t>
      </w:r>
    </w:p>
    <w:p>
      <w:pPr>
        <w:spacing w:after="0" w:before="0"/>
        <w:ind w:left="160"/>
        <w:shd w:val="clear" w:fill="F2F2F2"/>
      </w:pPr>
      <w:r>
        <w:rPr>
          <w:rFonts w:ascii="Consolas" w:hAnsi="Consolas"/>
          <w:sz w:val="18"/>
        </w:rPr>
        <w:t xml:space="preserve">  [ "$ahead" = "0" ] &amp;&amp; continue</w:t>
      </w:r>
    </w:p>
    <w:p>
      <w:pPr>
        <w:spacing w:after="0" w:before="0"/>
        <w:ind w:left="160"/>
        <w:shd w:val="clear" w:fill="F2F2F2"/>
      </w:pPr>
      <w:r>
        <w:rPr>
          <w:rFonts w:ascii="Consolas" w:hAnsi="Consolas"/>
          <w:sz w:val="18"/>
        </w:rPr>
        <w:t xml:space="preserve">  echo "$b: $ahead commits ahead, $(echo "$c" | cut -f1) behind"</w:t>
      </w:r>
    </w:p>
    <w:p>
      <w:pPr>
        <w:spacing w:after="0" w:before="0"/>
        <w:ind w:left="160"/>
        <w:shd w:val="clear" w:fill="F2F2F2"/>
      </w:pPr>
      <w:r>
        <w:rPr>
          <w:rFonts w:ascii="Consolas" w:hAnsi="Consolas"/>
          <w:sz w:val="18"/>
        </w:rPr>
        <w:t>done</w:t>
      </w:r>
    </w:p>
    <w:p>
      <w:r>
        <w:t xml:space="preserve">*Ahead* means work you don't have. *Behind* doesn't block anything — it just means they haven't pulled </w:t>
      </w:r>
      <w:r>
        <w:rPr>
          <w:rFonts w:ascii="Consolas" w:hAnsi="Consolas"/>
          <w:color w:val="C0392B"/>
          <w:sz w:val="19"/>
        </w:rPr>
        <w:t>dev</w:t>
      </w:r>
      <w:r>
        <w:t xml:space="preserve"> recently.</w:t>
      </w:r>
    </w:p>
    <w:p>
      <w:pPr>
        <w:pStyle w:val="Heading2"/>
      </w:pPr>
      <w:r>
        <w:t>Step 2 — Look at what you're about to take</w:t>
      </w:r>
    </w:p>
    <w:p>
      <w:r>
        <w:t>Read the commits and the file list before merging, not after:</w:t>
      </w:r>
    </w:p>
    <w:p>
      <w:pPr>
        <w:spacing w:after="0" w:before="0"/>
        <w:ind w:left="160"/>
        <w:shd w:val="clear" w:fill="F2F2F2"/>
      </w:pPr>
      <w:r>
        <w:rPr>
          <w:rFonts w:ascii="Consolas" w:hAnsi="Consolas"/>
          <w:sz w:val="18"/>
        </w:rPr>
        <w:t>git log --oneline --no-merges origin/dev..origin/Gyimah</w:t>
      </w:r>
    </w:p>
    <w:p>
      <w:pPr>
        <w:spacing w:after="0" w:before="0"/>
        <w:ind w:left="160"/>
        <w:shd w:val="clear" w:fill="F2F2F2"/>
      </w:pPr>
      <w:r>
        <w:rPr>
          <w:rFonts w:ascii="Consolas" w:hAnsi="Consolas"/>
          <w:sz w:val="18"/>
        </w:rPr>
        <w:t>git diff --name-only origin/dev...origin/Gyimah | grep -v node_modules</w:t>
      </w:r>
    </w:p>
    <w:p>
      <w:r>
        <w:t xml:space="preserve">Note the three dots in </w:t>
      </w:r>
      <w:r>
        <w:rPr>
          <w:rFonts w:ascii="Consolas" w:hAnsi="Consolas"/>
          <w:color w:val="C0392B"/>
          <w:sz w:val="19"/>
        </w:rPr>
        <w:t>diff</w:t>
      </w:r>
      <w:r>
        <w:t xml:space="preserve"> — it compares against the common ancestor, which is what you want. Two dots gives a confusing answer.</w:t>
      </w:r>
    </w:p>
    <w:p>
      <w:pPr>
        <w:pStyle w:val="Heading2"/>
      </w:pPr>
      <w:r>
        <w:t>Step 3 — Start clean</w:t>
      </w:r>
    </w:p>
    <w:p>
      <w:r>
        <w:t>Merging on top of uncommitted changes makes any conflict twice as hard to untangle. This must print nothing:</w:t>
      </w:r>
    </w:p>
    <w:p>
      <w:pPr>
        <w:spacing w:after="0" w:before="0"/>
        <w:ind w:left="160"/>
        <w:shd w:val="clear" w:fill="F2F2F2"/>
      </w:pPr>
      <w:r>
        <w:rPr>
          <w:rFonts w:ascii="Consolas" w:hAnsi="Consolas"/>
          <w:sz w:val="18"/>
        </w:rPr>
        <w:t>git checkout dev</w:t>
      </w:r>
    </w:p>
    <w:p>
      <w:pPr>
        <w:spacing w:after="0" w:before="0"/>
        <w:ind w:left="160"/>
        <w:shd w:val="clear" w:fill="F2F2F2"/>
      </w:pPr>
      <w:r>
        <w:rPr>
          <w:rFonts w:ascii="Consolas" w:hAnsi="Consolas"/>
          <w:sz w:val="18"/>
        </w:rPr>
        <w:t>git pull origin dev</w:t>
      </w:r>
    </w:p>
    <w:p>
      <w:pPr>
        <w:spacing w:after="0" w:before="0"/>
        <w:ind w:left="160"/>
        <w:shd w:val="clear" w:fill="F2F2F2"/>
      </w:pPr>
      <w:r>
        <w:rPr>
          <w:rFonts w:ascii="Consolas" w:hAnsi="Consolas"/>
          <w:sz w:val="18"/>
        </w:rPr>
        <w:t>git status --porcelain | grep -v '^??'</w:t>
      </w:r>
    </w:p>
    <w:p>
      <w:pPr>
        <w:pStyle w:val="Heading2"/>
      </w:pPr>
      <w:r>
        <w:t>Step 4 — Merge one branch at a time</w:t>
      </w:r>
    </w:p>
    <w:p>
      <w:r>
        <w:t>If you're taking several, do them separately so you know which branch caused any conflict:</w:t>
      </w:r>
    </w:p>
    <w:p>
      <w:pPr>
        <w:spacing w:after="0" w:before="0"/>
        <w:ind w:left="160"/>
        <w:shd w:val="clear" w:fill="F2F2F2"/>
      </w:pPr>
      <w:r>
        <w:rPr>
          <w:rFonts w:ascii="Consolas" w:hAnsi="Consolas"/>
          <w:sz w:val="18"/>
        </w:rPr>
        <w:t>git merge origin/Enock  --no-edit</w:t>
      </w:r>
    </w:p>
    <w:p>
      <w:pPr>
        <w:spacing w:after="0" w:before="0"/>
        <w:ind w:left="160"/>
        <w:shd w:val="clear" w:fill="F2F2F2"/>
      </w:pPr>
      <w:r>
        <w:rPr>
          <w:rFonts w:ascii="Consolas" w:hAnsi="Consolas"/>
          <w:sz w:val="18"/>
        </w:rPr>
        <w:t>git merge origin/Gyimah --no-edit</w:t>
      </w:r>
    </w:p>
    <w:p>
      <w:pPr>
        <w:pStyle w:val="Heading2"/>
      </w:pPr>
      <w:r>
        <w:t>Step 5 — Resolve conflicts by understanding, not by picking a side</w:t>
      </w:r>
    </w:p>
    <w:p>
      <w:r>
        <w:t>Conflicts here come in three flavours and need different treatment:</w:t>
      </w:r>
    </w:p>
    <w:p>
      <w:pPr>
        <w:pStyle w:val="ListBullet"/>
      </w:pPr>
      <w:r>
        <w:rPr>
          <w:b/>
        </w:rPr>
        <w:t>Import lists</w:t>
      </w:r>
      <w:r>
        <w:t xml:space="preserve"> (two branches adding different icons) — keep </w:t>
      </w:r>
      <w:r>
        <w:rPr>
          <w:b/>
        </w:rPr>
        <w:t>both</w:t>
      </w:r>
      <w:r>
        <w:t xml:space="preserve"> sides. Each branch's code needs its own imports.</w:t>
      </w:r>
    </w:p>
    <w:p>
      <w:pPr>
        <w:pStyle w:val="ListBullet"/>
      </w:pPr>
      <w:r>
        <w:rPr>
          <w:b/>
        </w:rPr>
        <w:t>Navigation and config lists</w:t>
      </w:r>
      <w:r>
        <w:t xml:space="preserve"> — usually both, but read them. If one side *replaced* an entry rather than adding one, keeping both resurrects something that was deliberately removed.</w:t>
      </w:r>
    </w:p>
    <w:p>
      <w:pPr>
        <w:pStyle w:val="ListBullet"/>
      </w:pPr>
      <w:r>
        <w:rPr>
          <w:b/>
        </w:rPr>
        <w:t>The same logic edited two ways</w:t>
      </w:r>
      <w:r>
        <w:t xml:space="preserve"> — you have to understand the intent. A real example: one branch replaced </w:t>
      </w:r>
      <w:r>
        <w:rPr>
          <w:rFonts w:ascii="Consolas" w:hAnsi="Consolas"/>
          <w:color w:val="C0392B"/>
          <w:sz w:val="19"/>
        </w:rPr>
        <w:t>/settings</w:t>
      </w:r>
      <w:r>
        <w:t xml:space="preserve"> with new setup pages, while another added an </w:t>
      </w:r>
      <w:r>
        <w:rPr>
          <w:rFonts w:ascii="Consolas" w:hAnsi="Consolas"/>
          <w:color w:val="C0392B"/>
          <w:sz w:val="19"/>
        </w:rPr>
        <w:t>isHotel</w:t>
      </w:r>
      <w:r>
        <w:t xml:space="preserve"> guard to the old line. The correct answer was the new pages *plus* the guard — neither side alone.</w:t>
      </w:r>
    </w:p>
    <w:p>
      <w:r>
        <w:t>When a resolution is a judgement call, tell the branch owner what you decided. Then:</w:t>
      </w:r>
    </w:p>
    <w:p>
      <w:pPr>
        <w:spacing w:after="0" w:before="0"/>
        <w:ind w:left="160"/>
        <w:shd w:val="clear" w:fill="F2F2F2"/>
      </w:pPr>
      <w:r>
        <w:rPr>
          <w:rFonts w:ascii="Consolas" w:hAnsi="Consolas"/>
          <w:sz w:val="18"/>
        </w:rPr>
        <w:t>git add &lt;the files you fixed&gt;</w:t>
      </w:r>
    </w:p>
    <w:p>
      <w:pPr>
        <w:spacing w:after="0" w:before="0"/>
        <w:ind w:left="160"/>
        <w:shd w:val="clear" w:fill="F2F2F2"/>
      </w:pPr>
      <w:r>
        <w:rPr>
          <w:rFonts w:ascii="Consolas" w:hAnsi="Consolas"/>
          <w:sz w:val="18"/>
        </w:rPr>
        <w:t>git commit --no-edit</w:t>
      </w:r>
    </w:p>
    <w:p>
      <w:pPr>
        <w:pStyle w:val="Heading1"/>
      </w:pPr>
      <w:r>
        <w:t>3. Proving it builds</w:t>
      </w:r>
    </w:p>
    <w:p>
      <w:r>
        <w:t>This is the step people skip, and it is the step that catches real breakage. Do it before you push, every time.</w:t>
      </w:r>
    </w:p>
    <w:p>
      <w:pPr>
        <w:pStyle w:val="IntenseQuote"/>
      </w:pPr>
      <w:r>
        <w:t xml:space="preserve">WHY THIS MATTERS — A clean git merge does not mean the code compiles. Git compares text in files. If two branches add a class with the same name in different files, git sees no conflict at all, and the compiler then picks the wrong one. This happened here: two branches each added a </w:t>
      </w:r>
      <w:r>
        <w:rPr>
          <w:rFonts w:ascii="Consolas" w:hAnsi="Consolas"/>
          <w:color w:val="C0392B"/>
          <w:sz w:val="19"/>
        </w:rPr>
        <w:t>RecordPaymentRequest</w:t>
      </w:r>
      <w:r>
        <w:t xml:space="preserve"> class, one in </w:t>
      </w:r>
      <w:r>
        <w:rPr>
          <w:rFonts w:ascii="Consolas" w:hAnsi="Consolas"/>
          <w:color w:val="C0392B"/>
          <w:sz w:val="19"/>
        </w:rPr>
        <w:t>Controllers/</w:t>
      </w:r>
      <w:r>
        <w:t xml:space="preserve"> and one in </w:t>
      </w:r>
      <w:r>
        <w:rPr>
          <w:rFonts w:ascii="Consolas" w:hAnsi="Consolas"/>
          <w:color w:val="C0392B"/>
          <w:sz w:val="19"/>
        </w:rPr>
        <w:t>Models/</w:t>
      </w:r>
      <w:r>
        <w:t>. The merge was clean. The farm API then failed to build with ten errors, and only the other two services deployed — leaving dev on mismatched versions.</w:t>
      </w:r>
    </w:p>
    <w:p>
      <w:pPr>
        <w:pStyle w:val="Heading2"/>
      </w:pPr>
      <w:r>
        <w:t>Backend</w:t>
      </w:r>
    </w:p>
    <w:p>
      <w:pPr>
        <w:spacing w:after="0" w:before="0"/>
        <w:ind w:left="160"/>
        <w:shd w:val="clear" w:fill="F2F2F2"/>
      </w:pPr>
      <w:r>
        <w:rPr>
          <w:rFonts w:ascii="Consolas" w:hAnsi="Consolas"/>
          <w:sz w:val="18"/>
        </w:rPr>
        <w:t>cd poultrycore_Backend/PoultryFarmAPI</w:t>
      </w:r>
    </w:p>
    <w:p>
      <w:pPr>
        <w:spacing w:after="0" w:before="0"/>
        <w:ind w:left="160"/>
        <w:shd w:val="clear" w:fill="F2F2F2"/>
      </w:pPr>
      <w:r>
        <w:rPr>
          <w:rFonts w:ascii="Consolas" w:hAnsi="Consolas"/>
          <w:sz w:val="18"/>
        </w:rPr>
        <w:t>dotnet build</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cd ../LoginAPI</w:t>
      </w:r>
    </w:p>
    <w:p>
      <w:pPr>
        <w:spacing w:after="0" w:before="0"/>
        <w:ind w:left="160"/>
        <w:shd w:val="clear" w:fill="F2F2F2"/>
      </w:pPr>
      <w:r>
        <w:rPr>
          <w:rFonts w:ascii="Consolas" w:hAnsi="Consolas"/>
          <w:sz w:val="18"/>
        </w:rPr>
        <w:t>dotnet build</w:t>
      </w:r>
    </w:p>
    <w:p>
      <w:r>
        <w:t xml:space="preserve">You want </w:t>
      </w:r>
      <w:r>
        <w:rPr>
          <w:rFonts w:ascii="Consolas" w:hAnsi="Consolas"/>
          <w:color w:val="C0392B"/>
          <w:sz w:val="19"/>
        </w:rPr>
        <w:t>Build succeeded.</w:t>
      </w:r>
      <w:r>
        <w:t xml:space="preserve"> Anything else, stop and fix it before pushing.</w:t>
      </w:r>
    </w:p>
    <w:p>
      <w:pPr>
        <w:pStyle w:val="Heading2"/>
      </w:pPr>
      <w:r>
        <w:t>Frontend</w:t>
      </w:r>
    </w:p>
    <w:p>
      <w:pPr>
        <w:spacing w:after="0" w:before="0"/>
        <w:ind w:left="160"/>
        <w:shd w:val="clear" w:fill="F2F2F2"/>
      </w:pPr>
      <w:r>
        <w:rPr>
          <w:rFonts w:ascii="Consolas" w:hAnsi="Consolas"/>
          <w:sz w:val="18"/>
        </w:rPr>
        <w:t>cd poultrycore-main</w:t>
      </w:r>
    </w:p>
    <w:p>
      <w:pPr>
        <w:spacing w:after="0" w:before="0"/>
        <w:ind w:left="160"/>
        <w:shd w:val="clear" w:fill="F2F2F2"/>
      </w:pPr>
      <w:r>
        <w:rPr>
          <w:rFonts w:ascii="Consolas" w:hAnsi="Consolas"/>
          <w:sz w:val="18"/>
        </w:rPr>
        <w:t>npx tsc --noEmit      # type errors - see the warning below</w:t>
      </w:r>
    </w:p>
    <w:p>
      <w:pPr>
        <w:spacing w:after="0" w:before="0"/>
        <w:ind w:left="160"/>
        <w:shd w:val="clear" w:fill="F2F2F2"/>
      </w:pPr>
      <w:r>
        <w:rPr>
          <w:rFonts w:ascii="Consolas" w:hAnsi="Consolas"/>
          <w:sz w:val="18"/>
        </w:rPr>
        <w:t>npm run build         # must exit 0</w:t>
      </w:r>
    </w:p>
    <w:p>
      <w:pPr>
        <w:pStyle w:val="IntenseQuote"/>
      </w:pPr>
      <w:r>
        <w:t xml:space="preserve">TRAP — </w:t>
      </w:r>
      <w:r>
        <w:rPr>
          <w:rFonts w:ascii="Consolas" w:hAnsi="Consolas"/>
          <w:color w:val="C0392B"/>
          <w:sz w:val="19"/>
        </w:rPr>
        <w:t>next.config.mjs</w:t>
      </w:r>
      <w:r>
        <w:t xml:space="preserve"> sets </w:t>
      </w:r>
      <w:r>
        <w:rPr>
          <w:rFonts w:ascii="Consolas" w:hAnsi="Consolas"/>
          <w:color w:val="C0392B"/>
          <w:sz w:val="19"/>
        </w:rPr>
        <w:t>typescript.ignoreBuildErrors: true</w:t>
      </w:r>
      <w:r>
        <w:t xml:space="preserve">, so </w:t>
      </w:r>
      <w:r>
        <w:rPr>
          <w:rFonts w:ascii="Consolas" w:hAnsi="Consolas"/>
          <w:color w:val="C0392B"/>
          <w:sz w:val="19"/>
        </w:rPr>
        <w:t>npm run build</w:t>
      </w:r>
      <w:r>
        <w:t xml:space="preserve"> will happily succeed with type errors in the code. That is why </w:t>
      </w:r>
      <w:r>
        <w:rPr>
          <w:rFonts w:ascii="Consolas" w:hAnsi="Consolas"/>
          <w:color w:val="C0392B"/>
          <w:sz w:val="19"/>
        </w:rPr>
        <w:t>npx tsc --noEmit</w:t>
      </w:r>
      <w:r>
        <w:t xml:space="preserve"> is listed first: it is the only thing that catches them. There is also no test suite. </w:t>
      </w:r>
      <w:r>
        <w:rPr>
          <w:rFonts w:ascii="Consolas" w:hAnsi="Consolas"/>
          <w:color w:val="C0392B"/>
          <w:sz w:val="19"/>
        </w:rPr>
        <w:t>npm run lint</w:t>
      </w:r>
      <w:r>
        <w:t xml:space="preserve"> is just </w:t>
      </w:r>
      <w:r>
        <w:rPr>
          <w:rFonts w:ascii="Consolas" w:hAnsi="Consolas"/>
          <w:color w:val="C0392B"/>
          <w:sz w:val="19"/>
        </w:rPr>
        <w:t>next build</w:t>
      </w:r>
      <w:r>
        <w:t xml:space="preserve"> under another name. Nothing will catch a mistake for you except these two commands.</w:t>
      </w:r>
    </w:p>
    <w:p>
      <w:pPr>
        <w:pStyle w:val="Heading2"/>
      </w:pPr>
      <w:r>
        <w:t>Then push</w:t>
      </w:r>
    </w:p>
    <w:p>
      <w:pPr>
        <w:spacing w:after="0" w:before="0"/>
        <w:ind w:left="160"/>
        <w:shd w:val="clear" w:fill="F2F2F2"/>
      </w:pPr>
      <w:r>
        <w:rPr>
          <w:rFonts w:ascii="Consolas" w:hAnsi="Consolas"/>
          <w:sz w:val="18"/>
        </w:rPr>
        <w:t>git push origin dev</w:t>
      </w:r>
    </w:p>
    <w:p>
      <w:pPr>
        <w:pStyle w:val="Heading1"/>
      </w:pPr>
      <w:r>
        <w:t>4. Database migrations</w:t>
      </w:r>
    </w:p>
    <w:p>
      <w:r>
        <w:t xml:space="preserve">Migrations are plain SQL files in </w:t>
      </w:r>
      <w:r>
        <w:rPr>
          <w:rFonts w:ascii="Consolas" w:hAnsi="Consolas"/>
          <w:color w:val="C0392B"/>
          <w:sz w:val="19"/>
        </w:rPr>
        <w:t>poultrycore_Backend/PoultryFarmAPI/Migrations/</w:t>
      </w:r>
      <w:r>
        <w:t>, applied by hand in numerical order. Nothing runs them automatically.</w:t>
      </w:r>
    </w:p>
    <w:p>
      <w:pPr>
        <w:pStyle w:val="Heading2"/>
      </w:pPr>
      <w:r>
        <w:t>The file must be PostgreSQL</w:t>
      </w:r>
    </w:p>
    <w:p>
      <w:r>
        <w:t xml:space="preserve">Name it </w:t>
      </w:r>
      <w:r>
        <w:rPr>
          <w:rFonts w:ascii="Consolas" w:hAnsi="Consolas"/>
          <w:color w:val="C0392B"/>
          <w:sz w:val="19"/>
        </w:rPr>
        <w:t>NNN_Description.postgres.sql</w:t>
      </w:r>
      <w:r>
        <w:t xml:space="preserve">. A plain </w:t>
      </w:r>
      <w:r>
        <w:rPr>
          <w:rFonts w:ascii="Consolas" w:hAnsi="Consolas"/>
          <w:color w:val="C0392B"/>
          <w:sz w:val="19"/>
        </w:rPr>
        <w:t>.sql</w:t>
      </w:r>
      <w:r>
        <w:t xml:space="preserve"> file written for SQL Server </w:t>
      </w:r>
      <w:r>
        <w:rPr>
          <w:b/>
        </w:rPr>
        <w:t>cannot run</w:t>
      </w:r>
      <w:r>
        <w:t xml:space="preserve"> — both databases are PostgreSQL now.</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SQL Server (won't run)</w:t>
            </w:r>
          </w:p>
        </w:tc>
        <w:tc>
          <w:tcPr>
            <w:tcW w:type="dxa" w:w="4320"/>
          </w:tcPr>
          <w:p>
            <w:r>
              <w:rPr>
                <w:b/>
              </w:rPr>
            </w:r>
            <w:r>
              <w:rPr>
                <w:b/>
              </w:rPr>
              <w:t>PostgreSQL (correct)</w:t>
            </w:r>
          </w:p>
        </w:tc>
      </w:tr>
      <w:tr>
        <w:tc>
          <w:tcPr>
            <w:tcW w:type="dxa" w:w="4320"/>
          </w:tcPr>
          <w:p>
            <w:r/>
            <w:r>
              <w:rPr>
                <w:rFonts w:ascii="Consolas" w:hAnsi="Consolas"/>
                <w:color w:val="C0392B"/>
                <w:sz w:val="19"/>
              </w:rPr>
              <w:t>NVARCHAR(n)</w:t>
            </w:r>
          </w:p>
        </w:tc>
        <w:tc>
          <w:tcPr>
            <w:tcW w:type="dxa" w:w="4320"/>
          </w:tcPr>
          <w:p>
            <w:r/>
            <w:r>
              <w:rPr>
                <w:rFonts w:ascii="Consolas" w:hAnsi="Consolas"/>
                <w:color w:val="C0392B"/>
                <w:sz w:val="19"/>
              </w:rPr>
              <w:t>varchar(n)</w:t>
            </w:r>
          </w:p>
        </w:tc>
      </w:tr>
      <w:tr>
        <w:tc>
          <w:tcPr>
            <w:tcW w:type="dxa" w:w="4320"/>
          </w:tcPr>
          <w:p>
            <w:r/>
            <w:r>
              <w:rPr>
                <w:rFonts w:ascii="Consolas" w:hAnsi="Consolas"/>
                <w:color w:val="C0392B"/>
                <w:sz w:val="19"/>
              </w:rPr>
              <w:t>NVARCHAR(MAX)</w:t>
            </w:r>
          </w:p>
        </w:tc>
        <w:tc>
          <w:tcPr>
            <w:tcW w:type="dxa" w:w="4320"/>
          </w:tcPr>
          <w:p>
            <w:r/>
            <w:r>
              <w:rPr>
                <w:rFonts w:ascii="Consolas" w:hAnsi="Consolas"/>
                <w:color w:val="C0392B"/>
                <w:sz w:val="19"/>
              </w:rPr>
              <w:t>text</w:t>
            </w:r>
          </w:p>
        </w:tc>
      </w:tr>
      <w:tr>
        <w:tc>
          <w:tcPr>
            <w:tcW w:type="dxa" w:w="4320"/>
          </w:tcPr>
          <w:p>
            <w:r/>
            <w:r>
              <w:rPr>
                <w:rFonts w:ascii="Consolas" w:hAnsi="Consolas"/>
                <w:color w:val="C0392B"/>
                <w:sz w:val="19"/>
              </w:rPr>
              <w:t>UNIQUEIDENTIFIER</w:t>
            </w:r>
          </w:p>
        </w:tc>
        <w:tc>
          <w:tcPr>
            <w:tcW w:type="dxa" w:w="4320"/>
          </w:tcPr>
          <w:p>
            <w:r/>
            <w:r>
              <w:rPr>
                <w:rFonts w:ascii="Consolas" w:hAnsi="Consolas"/>
                <w:color w:val="C0392B"/>
                <w:sz w:val="19"/>
              </w:rPr>
              <w:t>uuid</w:t>
            </w:r>
          </w:p>
        </w:tc>
      </w:tr>
      <w:tr>
        <w:tc>
          <w:tcPr>
            <w:tcW w:type="dxa" w:w="4320"/>
          </w:tcPr>
          <w:p>
            <w:r/>
            <w:r>
              <w:rPr>
                <w:rFonts w:ascii="Consolas" w:hAnsi="Consolas"/>
                <w:color w:val="C0392B"/>
                <w:sz w:val="19"/>
              </w:rPr>
              <w:t>BIT</w:t>
            </w:r>
            <w:r>
              <w:t xml:space="preserve"> with </w:t>
            </w:r>
            <w:r>
              <w:rPr>
                <w:rFonts w:ascii="Consolas" w:hAnsi="Consolas"/>
                <w:color w:val="C0392B"/>
                <w:sz w:val="19"/>
              </w:rPr>
              <w:t>DEFAULT (1)</w:t>
            </w:r>
          </w:p>
        </w:tc>
        <w:tc>
          <w:tcPr>
            <w:tcW w:type="dxa" w:w="4320"/>
          </w:tcPr>
          <w:p>
            <w:r/>
            <w:r>
              <w:rPr>
                <w:rFonts w:ascii="Consolas" w:hAnsi="Consolas"/>
                <w:color w:val="C0392B"/>
                <w:sz w:val="19"/>
              </w:rPr>
              <w:t>boolean</w:t>
            </w:r>
            <w:r>
              <w:t xml:space="preserve"> with </w:t>
            </w:r>
            <w:r>
              <w:rPr>
                <w:rFonts w:ascii="Consolas" w:hAnsi="Consolas"/>
                <w:color w:val="C0392B"/>
                <w:sz w:val="19"/>
              </w:rPr>
              <w:t>DEFAULT true</w:t>
            </w:r>
          </w:p>
        </w:tc>
      </w:tr>
      <w:tr>
        <w:tc>
          <w:tcPr>
            <w:tcW w:type="dxa" w:w="4320"/>
          </w:tcPr>
          <w:p>
            <w:r/>
            <w:r>
              <w:rPr>
                <w:rFonts w:ascii="Consolas" w:hAnsi="Consolas"/>
                <w:color w:val="C0392B"/>
                <w:sz w:val="19"/>
              </w:rPr>
              <w:t>DATETIME2</w:t>
            </w:r>
          </w:p>
        </w:tc>
        <w:tc>
          <w:tcPr>
            <w:tcW w:type="dxa" w:w="4320"/>
          </w:tcPr>
          <w:p>
            <w:r/>
            <w:r>
              <w:rPr>
                <w:rFonts w:ascii="Consolas" w:hAnsi="Consolas"/>
                <w:color w:val="C0392B"/>
                <w:sz w:val="19"/>
              </w:rPr>
              <w:t>timestamp</w:t>
            </w:r>
          </w:p>
        </w:tc>
      </w:tr>
      <w:tr>
        <w:tc>
          <w:tcPr>
            <w:tcW w:type="dxa" w:w="4320"/>
          </w:tcPr>
          <w:p>
            <w:r/>
            <w:r>
              <w:rPr>
                <w:rFonts w:ascii="Consolas" w:hAnsi="Consolas"/>
                <w:color w:val="C0392B"/>
                <w:sz w:val="19"/>
              </w:rPr>
              <w:t>GETUTCDATE()</w:t>
            </w:r>
          </w:p>
        </w:tc>
        <w:tc>
          <w:tcPr>
            <w:tcW w:type="dxa" w:w="4320"/>
          </w:tcPr>
          <w:p>
            <w:r/>
            <w:r>
              <w:rPr>
                <w:rFonts w:ascii="Consolas" w:hAnsi="Consolas"/>
                <w:color w:val="C0392B"/>
                <w:sz w:val="19"/>
              </w:rPr>
              <w:t>now() at time zone 'utc'</w:t>
            </w:r>
          </w:p>
        </w:tc>
      </w:tr>
      <w:tr>
        <w:tc>
          <w:tcPr>
            <w:tcW w:type="dxa" w:w="4320"/>
          </w:tcPr>
          <w:p>
            <w:r/>
            <w:r>
              <w:rPr>
                <w:rFonts w:ascii="Consolas" w:hAnsi="Consolas"/>
                <w:color w:val="C0392B"/>
                <w:sz w:val="19"/>
              </w:rPr>
              <w:t>IDENTITY(1,1)</w:t>
            </w:r>
          </w:p>
        </w:tc>
        <w:tc>
          <w:tcPr>
            <w:tcW w:type="dxa" w:w="4320"/>
          </w:tcPr>
          <w:p>
            <w:r/>
            <w:r>
              <w:rPr>
                <w:rFonts w:ascii="Consolas" w:hAnsi="Consolas"/>
                <w:color w:val="C0392B"/>
                <w:sz w:val="19"/>
              </w:rPr>
              <w:t>GENERATED BY DEFAULT AS IDENTITY</w:t>
            </w:r>
          </w:p>
        </w:tc>
      </w:tr>
      <w:tr>
        <w:tc>
          <w:tcPr>
            <w:tcW w:type="dxa" w:w="4320"/>
          </w:tcPr>
          <w:p>
            <w:r/>
            <w:r>
              <w:rPr>
                <w:rFonts w:ascii="Consolas" w:hAnsi="Consolas"/>
                <w:color w:val="C0392B"/>
                <w:sz w:val="19"/>
              </w:rPr>
              <w:t>GO</w:t>
            </w:r>
            <w:r>
              <w:t xml:space="preserve"> batch separators</w:t>
            </w:r>
          </w:p>
        </w:tc>
        <w:tc>
          <w:tcPr>
            <w:tcW w:type="dxa" w:w="4320"/>
          </w:tcPr>
          <w:p>
            <w:r/>
            <w:r>
              <w:t>delete them — no equivalent</w:t>
            </w:r>
          </w:p>
        </w:tc>
      </w:tr>
      <w:tr>
        <w:tc>
          <w:tcPr>
            <w:tcW w:type="dxa" w:w="4320"/>
          </w:tcPr>
          <w:p>
            <w:r/>
            <w:r>
              <w:rPr>
                <w:rFonts w:ascii="Consolas" w:hAnsi="Consolas"/>
                <w:color w:val="C0392B"/>
                <w:sz w:val="19"/>
              </w:rPr>
              <w:t>CREATE PROCEDURE</w:t>
            </w:r>
            <w:r>
              <w:t xml:space="preserve"> + </w:t>
            </w:r>
            <w:r>
              <w:rPr>
                <w:rFonts w:ascii="Consolas" w:hAnsi="Consolas"/>
                <w:color w:val="C0392B"/>
                <w:sz w:val="19"/>
              </w:rPr>
              <w:t>EXEC</w:t>
            </w:r>
          </w:p>
        </w:tc>
        <w:tc>
          <w:tcPr>
            <w:tcW w:type="dxa" w:w="4320"/>
          </w:tcPr>
          <w:p>
            <w:r/>
            <w:r>
              <w:rPr>
                <w:rFonts w:ascii="Consolas" w:hAnsi="Consolas"/>
                <w:color w:val="C0392B"/>
                <w:sz w:val="19"/>
              </w:rPr>
              <w:t>CREATE OR REPLACE FUNCTION</w:t>
            </w:r>
            <w:r>
              <w:t xml:space="preserve"> + </w:t>
            </w:r>
            <w:r>
              <w:rPr>
                <w:rFonts w:ascii="Consolas" w:hAnsi="Consolas"/>
                <w:color w:val="C0392B"/>
                <w:sz w:val="19"/>
              </w:rPr>
              <w:t>SELECT</w:t>
            </w:r>
          </w:p>
        </w:tc>
      </w:tr>
      <w:tr>
        <w:tc>
          <w:tcPr>
            <w:tcW w:type="dxa" w:w="4320"/>
          </w:tcPr>
          <w:p>
            <w:r/>
            <w:r>
              <w:rPr>
                <w:rFonts w:ascii="Consolas" w:hAnsi="Consolas"/>
                <w:color w:val="C0392B"/>
                <w:sz w:val="19"/>
              </w:rPr>
              <w:t>IF OBJECT_ID(...) IS NULL</w:t>
            </w:r>
          </w:p>
        </w:tc>
        <w:tc>
          <w:tcPr>
            <w:tcW w:type="dxa" w:w="4320"/>
          </w:tcPr>
          <w:p>
            <w:r/>
            <w:r>
              <w:rPr>
                <w:rFonts w:ascii="Consolas" w:hAnsi="Consolas"/>
                <w:color w:val="C0392B"/>
                <w:sz w:val="19"/>
              </w:rPr>
              <w:t>CREATE TABLE IF NOT EXISTS</w:t>
            </w:r>
          </w:p>
        </w:tc>
      </w:tr>
    </w:tbl>
    <w:p/>
    <w:p>
      <w:r>
        <w:t xml:space="preserve">Identifiers are </w:t>
      </w:r>
      <w:r>
        <w:rPr>
          <w:b/>
        </w:rPr>
        <w:t>lowercase and unquoted</w:t>
      </w:r>
      <w:r>
        <w:t xml:space="preserve"> throughout this schema. Don't quote mixed-case names — </w:t>
      </w:r>
      <w:r>
        <w:rPr>
          <w:rFonts w:ascii="Consolas" w:hAnsi="Consolas"/>
          <w:color w:val="C0392B"/>
          <w:sz w:val="19"/>
        </w:rPr>
        <w:t>hotelrooms</w:t>
      </w:r>
      <w:r>
        <w:t xml:space="preserve">, not </w:t>
      </w:r>
      <w:r>
        <w:rPr>
          <w:rFonts w:ascii="Consolas" w:hAnsi="Consolas"/>
          <w:color w:val="C0392B"/>
          <w:sz w:val="19"/>
        </w:rPr>
        <w:t>"HotelRooms"</w:t>
      </w:r>
      <w:r>
        <w:t>.</w:t>
      </w:r>
    </w:p>
    <w:p>
      <w:pPr>
        <w:pStyle w:val="Heading2"/>
      </w:pPr>
      <w:r>
        <w:t>Claim your number first</w:t>
      </w:r>
    </w:p>
    <w:p>
      <w:pPr>
        <w:pStyle w:val="IntenseQuote"/>
      </w:pPr>
      <w:r>
        <w:t xml:space="preserve">TRAP — Numbers collide constantly. Three different files have claimed </w:t>
      </w:r>
      <w:r>
        <w:rPr>
          <w:rFonts w:ascii="Consolas" w:hAnsi="Consolas"/>
          <w:color w:val="C0392B"/>
          <w:sz w:val="19"/>
        </w:rPr>
        <w:t>213</w:t>
      </w:r>
      <w:r>
        <w:t xml:space="preserve">, three claimed </w:t>
      </w:r>
      <w:r>
        <w:rPr>
          <w:rFonts w:ascii="Consolas" w:hAnsi="Consolas"/>
          <w:color w:val="C0392B"/>
          <w:sz w:val="19"/>
        </w:rPr>
        <w:t>214</w:t>
      </w:r>
      <w:r>
        <w:t xml:space="preserve">, two claimed </w:t>
      </w:r>
      <w:r>
        <w:rPr>
          <w:rFonts w:ascii="Consolas" w:hAnsi="Consolas"/>
          <w:color w:val="C0392B"/>
          <w:sz w:val="19"/>
        </w:rPr>
        <w:t>215</w:t>
      </w:r>
      <w:r>
        <w:t xml:space="preserve"> — because three people picked "the next number" on the same day from different branches. Before writing a migration, check the highest number and tell the team the one you're taking.</w:t>
      </w:r>
    </w:p>
    <w:p>
      <w:pPr>
        <w:spacing w:after="0" w:before="0"/>
        <w:ind w:left="160"/>
        <w:shd w:val="clear" w:fill="F2F2F2"/>
      </w:pPr>
      <w:r>
        <w:rPr>
          <w:rFonts w:ascii="Consolas" w:hAnsi="Consolas"/>
          <w:sz w:val="18"/>
        </w:rPr>
        <w:t>ls poultrycore_Backend/PoultryFarmAPI/Migrations/ | grep -oE '^[0-9]+' | sort -n | tail -1</w:t>
      </w:r>
    </w:p>
    <w:p>
      <w:pPr>
        <w:pStyle w:val="Heading2"/>
      </w:pPr>
      <w:r>
        <w:t>Applying one</w:t>
      </w:r>
    </w:p>
    <w:p>
      <w:r>
        <w:t>Write it idempotent — safe to run twice — then apply to dev first:</w:t>
      </w:r>
    </w:p>
    <w:p>
      <w:pPr>
        <w:spacing w:after="0" w:before="0"/>
        <w:ind w:left="160"/>
        <w:shd w:val="clear" w:fill="F2F2F2"/>
      </w:pPr>
      <w:r>
        <w:rPr>
          <w:rFonts w:ascii="Consolas" w:hAnsi="Consolas"/>
          <w:sz w:val="18"/>
        </w:rPr>
        <w:t>export PGPASSWORD='&lt;poultryapp password&gt;'</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psql -h 34.175.134.7 -p 5432 -U poultryapp -d VisibilityCoreDB \</w:t>
      </w:r>
    </w:p>
    <w:p>
      <w:pPr>
        <w:spacing w:after="0" w:before="0"/>
        <w:ind w:left="160"/>
        <w:shd w:val="clear" w:fill="F2F2F2"/>
      </w:pPr>
      <w:r>
        <w:rPr>
          <w:rFonts w:ascii="Consolas" w:hAnsi="Consolas"/>
          <w:sz w:val="18"/>
        </w:rPr>
        <w:t xml:space="preserve">     -v ON_ERROR_STOP=1 -f Migrations/216_YourChange.postgres.sql</w:t>
      </w:r>
    </w:p>
    <w:p>
      <w:r>
        <w:rPr>
          <w:rFonts w:ascii="Consolas" w:hAnsi="Consolas"/>
          <w:color w:val="C0392B"/>
          <w:sz w:val="19"/>
        </w:rPr>
        <w:t>ON_ERROR_STOP=1</w:t>
      </w:r>
      <w:r>
        <w:t xml:space="preserve"> matters: without it psql keeps going after a failure and reports success at the end.</w:t>
      </w:r>
    </w:p>
    <w:p>
      <w:r>
        <w:t xml:space="preserve">Production is the same command with </w:t>
      </w:r>
      <w:r>
        <w:rPr>
          <w:rFonts w:ascii="Consolas" w:hAnsi="Consolas"/>
          <w:color w:val="C0392B"/>
          <w:sz w:val="19"/>
        </w:rPr>
        <w:t>-d VisibilityCorePROD</w:t>
      </w:r>
      <w:r>
        <w:t xml:space="preserve"> — after dev has proven it.</w:t>
      </w:r>
    </w:p>
    <w:p>
      <w:pPr>
        <w:pStyle w:val="IntenseQuote"/>
      </w:pPr>
      <w:r>
        <w:t xml:space="preserve">IF PSQL TIMES OUT — Cloud SQL only accepts connections from allow-listed IPs, and a typical Ghanaian ISP connection changes IP several times a day. A timeout usually means your IP rotated, not that the database is down. Check </w:t>
      </w:r>
      <w:r>
        <w:rPr>
          <w:rFonts w:ascii="Consolas" w:hAnsi="Consolas"/>
          <w:color w:val="C0392B"/>
          <w:sz w:val="19"/>
        </w:rPr>
        <w:t>curl https://api.ipify.org</w:t>
      </w:r>
      <w:r>
        <w:t xml:space="preserve"> against the instance's authorized networks and </w:t>
      </w:r>
      <w:r>
        <w:rPr>
          <w:b/>
        </w:rPr>
        <w:t>add yours to the existing list</w:t>
      </w:r>
      <w:r>
        <w:t xml:space="preserve"> — never replace it. Other people's addresses are in there, and overwriting locks them out.</w:t>
      </w:r>
    </w:p>
    <w:p>
      <w:pPr>
        <w:pStyle w:val="Heading1"/>
      </w:pPr>
      <w:r>
        <w:t>5. Deploying to dev</w:t>
      </w:r>
    </w:p>
    <w:p>
      <w:r>
        <w:t>Each service builds from its own folder. Deploy the APIs before the web app, so the frontend never briefly talks to an older backend.</w:t>
      </w:r>
    </w:p>
    <w:p>
      <w:pPr>
        <w:pStyle w:val="IntenseQuote"/>
      </w:pPr>
      <w:r>
        <w:t xml:space="preserve">CHECK FIRST — </w:t>
      </w:r>
      <w:r>
        <w:rPr>
          <w:rFonts w:ascii="Consolas" w:hAnsi="Consolas"/>
          <w:color w:val="C0392B"/>
          <w:sz w:val="19"/>
        </w:rPr>
        <w:t>gcloud run deploy --source</w:t>
      </w:r>
      <w:r>
        <w:t xml:space="preserve"> packages and builds locally. It needs roughly 1 GB of free disk per service. Run </w:t>
      </w:r>
      <w:r>
        <w:rPr>
          <w:rFonts w:ascii="Consolas" w:hAnsi="Consolas"/>
          <w:color w:val="C0392B"/>
          <w:sz w:val="19"/>
        </w:rPr>
        <w:t>df -h /c</w:t>
      </w:r>
      <w:r>
        <w:t xml:space="preserve"> first. See the disk trap in section 9 for why this matters more than it sounds.</w:t>
      </w:r>
    </w:p>
    <w:p>
      <w:r>
        <w:t>From the repo root:</w:t>
      </w:r>
    </w:p>
    <w:p>
      <w:pPr>
        <w:spacing w:after="0" w:before="0"/>
        <w:ind w:left="160"/>
        <w:shd w:val="clear" w:fill="F2F2F2"/>
      </w:pPr>
      <w:r>
        <w:rPr>
          <w:rFonts w:ascii="Consolas" w:hAnsi="Consolas"/>
          <w:sz w:val="18"/>
        </w:rPr>
        <w:t>PROJECT=project-0d67b82a-f170-496e-8e0</w:t>
      </w:r>
    </w:p>
    <w:p>
      <w:pPr>
        <w:spacing w:after="0" w:before="0"/>
        <w:ind w:left="160"/>
        <w:shd w:val="clear" w:fill="F2F2F2"/>
      </w:pPr>
      <w:r>
        <w:rPr>
          <w:rFonts w:ascii="Consolas" w:hAnsi="Consolas"/>
          <w:sz w:val="18"/>
        </w:rPr>
        <w:t>REGION=europe-west1</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gcloud run deploy poultrymaster-farm-api-dev \</w:t>
      </w:r>
    </w:p>
    <w:p>
      <w:pPr>
        <w:spacing w:after="0" w:before="0"/>
        <w:ind w:left="160"/>
        <w:shd w:val="clear" w:fill="F2F2F2"/>
      </w:pPr>
      <w:r>
        <w:rPr>
          <w:rFonts w:ascii="Consolas" w:hAnsi="Consolas"/>
          <w:sz w:val="18"/>
        </w:rPr>
        <w:t xml:space="preserve">  --source poultrycore_Backend/PoultryFarmAPI \</w:t>
      </w:r>
    </w:p>
    <w:p>
      <w:pPr>
        <w:spacing w:after="0" w:before="0"/>
        <w:ind w:left="160"/>
        <w:shd w:val="clear" w:fill="F2F2F2"/>
      </w:pPr>
      <w:r>
        <w:rPr>
          <w:rFonts w:ascii="Consolas" w:hAnsi="Consolas"/>
          <w:sz w:val="18"/>
        </w:rPr>
        <w:t xml:space="preserve">  --project=$PROJECT --region=$REGION --quiet</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gcloud run deploy poultrymaster-login-api-dev \</w:t>
      </w:r>
    </w:p>
    <w:p>
      <w:pPr>
        <w:spacing w:after="0" w:before="0"/>
        <w:ind w:left="160"/>
        <w:shd w:val="clear" w:fill="F2F2F2"/>
      </w:pPr>
      <w:r>
        <w:rPr>
          <w:rFonts w:ascii="Consolas" w:hAnsi="Consolas"/>
          <w:sz w:val="18"/>
        </w:rPr>
        <w:t xml:space="preserve">  --source poultrycore_Backend/LoginAPI \</w:t>
      </w:r>
    </w:p>
    <w:p>
      <w:pPr>
        <w:spacing w:after="0" w:before="0"/>
        <w:ind w:left="160"/>
        <w:shd w:val="clear" w:fill="F2F2F2"/>
      </w:pPr>
      <w:r>
        <w:rPr>
          <w:rFonts w:ascii="Consolas" w:hAnsi="Consolas"/>
          <w:sz w:val="18"/>
        </w:rPr>
        <w:t xml:space="preserve">  --project=$PROJECT --region=$REGION --quiet</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gcloud run deploy poultrymaster-web-dev \</w:t>
      </w:r>
    </w:p>
    <w:p>
      <w:pPr>
        <w:spacing w:after="0" w:before="0"/>
        <w:ind w:left="160"/>
        <w:shd w:val="clear" w:fill="F2F2F2"/>
      </w:pPr>
      <w:r>
        <w:rPr>
          <w:rFonts w:ascii="Consolas" w:hAnsi="Consolas"/>
          <w:sz w:val="18"/>
        </w:rPr>
        <w:t xml:space="preserve">  --source poultrycore-main \</w:t>
      </w:r>
    </w:p>
    <w:p>
      <w:pPr>
        <w:spacing w:after="0" w:before="0"/>
        <w:ind w:left="160"/>
        <w:shd w:val="clear" w:fill="F2F2F2"/>
      </w:pPr>
      <w:r>
        <w:rPr>
          <w:rFonts w:ascii="Consolas" w:hAnsi="Consolas"/>
          <w:sz w:val="18"/>
        </w:rPr>
        <w:t xml:space="preserve">  --project=$PROJECT --region=$REGION --quiet</w:t>
      </w:r>
    </w:p>
    <w:p>
      <w:pPr>
        <w:pStyle w:val="IntenseQuote"/>
      </w:pPr>
      <w:r>
        <w:t xml:space="preserve">NOTE WHAT'S MISSING — There is no </w:t>
      </w:r>
      <w:r>
        <w:rPr>
          <w:rFonts w:ascii="Consolas" w:hAnsi="Consolas"/>
          <w:color w:val="C0392B"/>
          <w:sz w:val="19"/>
        </w:rPr>
        <w:t>--set-env-vars</w:t>
      </w:r>
      <w:r>
        <w:t xml:space="preserve"> here, and that's deliberate. Omitting it keeps each service's existing configuration: connection strings, Cloud SQL bindings, JWT secrets, Paystack keys. Passing environment flags you didn't intend is how a service ends up pointed at the wrong database.</w:t>
      </w:r>
    </w:p>
    <w:p>
      <w:pPr>
        <w:pStyle w:val="IntenseQuote"/>
      </w:pPr>
      <w:r>
        <w:t>TRAP — Watch every one of the three finish. They're separate commands, and one can fail while the others succeed, which leaves dev running mismatched versions. That has happened here more than once. If one fails, fix it and redeploy that service before telling anyone dev is updated.</w:t>
      </w:r>
    </w:p>
    <w:p>
      <w:pPr>
        <w:pStyle w:val="Heading1"/>
      </w:pPr>
      <w:r>
        <w:t>6. Checking it actually worked</w:t>
      </w:r>
    </w:p>
    <w:p>
      <w:r>
        <w:t>"It deployed" and "it works" are different claims. These checks take a minute and separate them.</w:t>
      </w:r>
    </w:p>
    <w:p>
      <w:pPr>
        <w:pStyle w:val="Heading2"/>
      </w:pPr>
      <w:r>
        <w:t>Everything on the version you expect</w:t>
      </w:r>
    </w:p>
    <w:p>
      <w:pPr>
        <w:spacing w:after="0" w:before="0"/>
        <w:ind w:left="160"/>
        <w:shd w:val="clear" w:fill="F2F2F2"/>
      </w:pPr>
      <w:r>
        <w:rPr>
          <w:rFonts w:ascii="Consolas" w:hAnsi="Consolas"/>
          <w:sz w:val="18"/>
        </w:rPr>
        <w:t>for SVC in poultrymaster-farm-api-dev poultrymaster-login-api-dev poultrymaster-web-dev; do</w:t>
      </w:r>
    </w:p>
    <w:p>
      <w:pPr>
        <w:spacing w:after="0" w:before="0"/>
        <w:ind w:left="160"/>
        <w:shd w:val="clear" w:fill="F2F2F2"/>
      </w:pPr>
      <w:r>
        <w:rPr>
          <w:rFonts w:ascii="Consolas" w:hAnsi="Consolas"/>
          <w:sz w:val="18"/>
        </w:rPr>
        <w:t xml:space="preserve">  echo "$SVC: $(gcloud run services describe $SVC \</w:t>
      </w:r>
    </w:p>
    <w:p>
      <w:pPr>
        <w:spacing w:after="0" w:before="0"/>
        <w:ind w:left="160"/>
        <w:shd w:val="clear" w:fill="F2F2F2"/>
      </w:pPr>
      <w:r>
        <w:rPr>
          <w:rFonts w:ascii="Consolas" w:hAnsi="Consolas"/>
          <w:sz w:val="18"/>
        </w:rPr>
        <w:t xml:space="preserve">    --region=europe-west1 --project=$PROJECT \</w:t>
      </w:r>
    </w:p>
    <w:p>
      <w:pPr>
        <w:spacing w:after="0" w:before="0"/>
        <w:ind w:left="160"/>
        <w:shd w:val="clear" w:fill="F2F2F2"/>
      </w:pPr>
      <w:r>
        <w:rPr>
          <w:rFonts w:ascii="Consolas" w:hAnsi="Consolas"/>
          <w:sz w:val="18"/>
        </w:rPr>
        <w:t xml:space="preserve">    --format='value(status.latestReadyRevisionName)')"</w:t>
      </w:r>
    </w:p>
    <w:p>
      <w:pPr>
        <w:spacing w:after="0" w:before="0"/>
        <w:ind w:left="160"/>
        <w:shd w:val="clear" w:fill="F2F2F2"/>
      </w:pPr>
      <w:r>
        <w:rPr>
          <w:rFonts w:ascii="Consolas" w:hAnsi="Consolas"/>
          <w:sz w:val="18"/>
        </w:rPr>
        <w:t>done</w:t>
      </w:r>
    </w:p>
    <w:p>
      <w:pPr>
        <w:pStyle w:val="Heading2"/>
      </w:pPr>
      <w:r>
        <w:t>No errors since deploying</w:t>
      </w:r>
    </w:p>
    <w:p>
      <w:pPr>
        <w:spacing w:after="0" w:before="0"/>
        <w:ind w:left="160"/>
        <w:shd w:val="clear" w:fill="F2F2F2"/>
      </w:pPr>
      <w:r>
        <w:rPr>
          <w:rFonts w:ascii="Consolas" w:hAnsi="Consolas"/>
          <w:sz w:val="18"/>
        </w:rPr>
        <w:t>gcloud logging read \</w:t>
      </w:r>
    </w:p>
    <w:p>
      <w:pPr>
        <w:spacing w:after="0" w:before="0"/>
        <w:ind w:left="160"/>
        <w:shd w:val="clear" w:fill="F2F2F2"/>
      </w:pPr>
      <w:r>
        <w:rPr>
          <w:rFonts w:ascii="Consolas" w:hAnsi="Consolas"/>
          <w:sz w:val="18"/>
        </w:rPr>
        <w:t xml:space="preserve">  'resource.type="cloud_run_revision"</w:t>
      </w:r>
    </w:p>
    <w:p>
      <w:pPr>
        <w:spacing w:after="0" w:before="0"/>
        <w:ind w:left="160"/>
        <w:shd w:val="clear" w:fill="F2F2F2"/>
      </w:pPr>
      <w:r>
        <w:rPr>
          <w:rFonts w:ascii="Consolas" w:hAnsi="Consolas"/>
          <w:sz w:val="18"/>
        </w:rPr>
        <w:t xml:space="preserve">   AND resource.labels.service_name="poultrymaster-farm-api-dev"</w:t>
      </w:r>
    </w:p>
    <w:p>
      <w:pPr>
        <w:spacing w:after="0" w:before="0"/>
        <w:ind w:left="160"/>
        <w:shd w:val="clear" w:fill="F2F2F2"/>
      </w:pPr>
      <w:r>
        <w:rPr>
          <w:rFonts w:ascii="Consolas" w:hAnsi="Consolas"/>
          <w:sz w:val="18"/>
        </w:rPr>
        <w:t xml:space="preserve">   AND severity&gt;=ERROR</w:t>
      </w:r>
    </w:p>
    <w:p>
      <w:pPr>
        <w:spacing w:after="0" w:before="0"/>
        <w:ind w:left="160"/>
        <w:shd w:val="clear" w:fill="F2F2F2"/>
      </w:pPr>
      <w:r>
        <w:rPr>
          <w:rFonts w:ascii="Consolas" w:hAnsi="Consolas"/>
          <w:sz w:val="18"/>
        </w:rPr>
        <w:t xml:space="preserve">   AND timestamp&gt;="2026-08-28T00:00:00Z"' \</w:t>
      </w:r>
    </w:p>
    <w:p>
      <w:pPr>
        <w:spacing w:after="0" w:before="0"/>
        <w:ind w:left="160"/>
        <w:shd w:val="clear" w:fill="F2F2F2"/>
      </w:pPr>
      <w:r>
        <w:rPr>
          <w:rFonts w:ascii="Consolas" w:hAnsi="Consolas"/>
          <w:sz w:val="18"/>
        </w:rPr>
        <w:t xml:space="preserve">  --project=$PROJECT --limit=20</w:t>
      </w:r>
    </w:p>
    <w:p>
      <w:pPr>
        <w:pStyle w:val="Heading2"/>
      </w:pPr>
      <w:r>
        <w:t>The API is alive</w:t>
      </w:r>
    </w:p>
    <w:p>
      <w:pPr>
        <w:spacing w:after="0" w:before="0"/>
        <w:ind w:left="160"/>
        <w:shd w:val="clear" w:fill="F2F2F2"/>
      </w:pPr>
      <w:r>
        <w:rPr>
          <w:rFonts w:ascii="Consolas" w:hAnsi="Consolas"/>
          <w:sz w:val="18"/>
        </w:rPr>
        <w:t>curl -s -o /dev/null -w '%{http_code}\n' \</w:t>
      </w:r>
    </w:p>
    <w:p>
      <w:pPr>
        <w:spacing w:after="0" w:before="0"/>
        <w:ind w:left="160"/>
        <w:shd w:val="clear" w:fill="F2F2F2"/>
      </w:pPr>
      <w:r>
        <w:rPr>
          <w:rFonts w:ascii="Consolas" w:hAnsi="Consolas"/>
          <w:sz w:val="18"/>
        </w:rPr>
        <w:t xml:space="preserve">  https://poultrymaster-farm-api-dev-1024831506678.europe-west1.run.app/swagger/index.html</w:t>
      </w:r>
    </w:p>
    <w:p>
      <w:r>
        <w:rPr>
          <w:rFonts w:ascii="Consolas" w:hAnsi="Consolas"/>
          <w:color w:val="C0392B"/>
          <w:sz w:val="19"/>
        </w:rPr>
        <w:t>200</w:t>
      </w:r>
      <w:r>
        <w:t xml:space="preserve"> means the service started and is serving.</w:t>
      </w:r>
    </w:p>
    <w:p>
      <w:pPr>
        <w:pStyle w:val="Heading2"/>
      </w:pPr>
      <w:r>
        <w:t>The database is genuinely reachable</w:t>
      </w:r>
    </w:p>
    <w:p>
      <w:r>
        <w:t>Log in with a deliberately wrong password for a real user:</w:t>
      </w:r>
    </w:p>
    <w:p>
      <w:pPr>
        <w:spacing w:after="0" w:before="0"/>
        <w:ind w:left="160"/>
        <w:shd w:val="clear" w:fill="F2F2F2"/>
      </w:pPr>
      <w:r>
        <w:rPr>
          <w:rFonts w:ascii="Consolas" w:hAnsi="Consolas"/>
          <w:sz w:val="18"/>
        </w:rPr>
        <w:t>curl -s -o /dev/null -w '%{http_code}\n' -X POST \</w:t>
      </w:r>
    </w:p>
    <w:p>
      <w:pPr>
        <w:spacing w:after="0" w:before="0"/>
        <w:ind w:left="160"/>
        <w:shd w:val="clear" w:fill="F2F2F2"/>
      </w:pPr>
      <w:r>
        <w:rPr>
          <w:rFonts w:ascii="Consolas" w:hAnsi="Consolas"/>
          <w:sz w:val="18"/>
        </w:rPr>
        <w:t xml:space="preserve">  https://poultrymaster-login-api-dev-1024831506678.europe-west1.run.app/api/Authentication/login \</w:t>
      </w:r>
    </w:p>
    <w:p>
      <w:pPr>
        <w:spacing w:after="0" w:before="0"/>
        <w:ind w:left="160"/>
        <w:shd w:val="clear" w:fill="F2F2F2"/>
      </w:pPr>
      <w:r>
        <w:rPr>
          <w:rFonts w:ascii="Consolas" w:hAnsi="Consolas"/>
          <w:sz w:val="18"/>
        </w:rPr>
        <w:t xml:space="preserve">  -H 'Content-Type: application/json' \</w:t>
      </w:r>
    </w:p>
    <w:p>
      <w:pPr>
        <w:spacing w:after="0" w:before="0"/>
        <w:ind w:left="160"/>
        <w:shd w:val="clear" w:fill="F2F2F2"/>
      </w:pPr>
      <w:r>
        <w:rPr>
          <w:rFonts w:ascii="Consolas" w:hAnsi="Consolas"/>
          <w:sz w:val="18"/>
        </w:rPr>
        <w:t xml:space="preserve">  -d '{"username":"Vinafarm","password":"DeliberatelyWrong!987"}'</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Response</w:t>
            </w:r>
          </w:p>
        </w:tc>
        <w:tc>
          <w:tcPr>
            <w:tcW w:type="dxa" w:w="4320"/>
          </w:tcPr>
          <w:p>
            <w:r>
              <w:rPr>
                <w:b/>
              </w:rPr>
            </w:r>
            <w:r>
              <w:rPr>
                <w:b/>
              </w:rPr>
              <w:t>Means</w:t>
            </w:r>
          </w:p>
        </w:tc>
      </w:tr>
      <w:tr>
        <w:tc>
          <w:tcPr>
            <w:tcW w:type="dxa" w:w="4320"/>
          </w:tcPr>
          <w:p>
            <w:r/>
            <w:r>
              <w:rPr>
                <w:rFonts w:ascii="Consolas" w:hAnsi="Consolas"/>
                <w:color w:val="C0392B"/>
                <w:sz w:val="19"/>
              </w:rPr>
              <w:t>401</w:t>
            </w:r>
          </w:p>
        </w:tc>
        <w:tc>
          <w:tcPr>
            <w:tcW w:type="dxa" w:w="4320"/>
          </w:tcPr>
          <w:p>
            <w:r/>
            <w:r>
              <w:rPr>
                <w:b/>
              </w:rPr>
              <w:t>Good.</w:t>
            </w:r>
            <w:r>
              <w:t xml:space="preserve"> The user was found and the password rejected — the database was read.</w:t>
            </w:r>
          </w:p>
        </w:tc>
      </w:tr>
      <w:tr>
        <w:tc>
          <w:tcPr>
            <w:tcW w:type="dxa" w:w="4320"/>
          </w:tcPr>
          <w:p>
            <w:r/>
            <w:r>
              <w:rPr>
                <w:rFonts w:ascii="Consolas" w:hAnsi="Consolas"/>
                <w:color w:val="C0392B"/>
                <w:sz w:val="19"/>
              </w:rPr>
              <w:t>500</w:t>
            </w:r>
          </w:p>
        </w:tc>
        <w:tc>
          <w:tcPr>
            <w:tcW w:type="dxa" w:w="4320"/>
          </w:tcPr>
          <w:p>
            <w:r/>
            <w:r>
              <w:t>The database connection is broken. Investigate before doing anything else.</w:t>
            </w:r>
          </w:p>
        </w:tc>
      </w:tr>
      <w:tr>
        <w:tc>
          <w:tcPr>
            <w:tcW w:type="dxa" w:w="4320"/>
          </w:tcPr>
          <w:p>
            <w:r/>
            <w:r>
              <w:rPr>
                <w:rFonts w:ascii="Consolas" w:hAnsi="Consolas"/>
                <w:color w:val="C0392B"/>
                <w:sz w:val="19"/>
              </w:rPr>
              <w:t>400</w:t>
            </w:r>
          </w:p>
        </w:tc>
        <w:tc>
          <w:tcPr>
            <w:tcW w:type="dxa" w:w="4320"/>
          </w:tcPr>
          <w:p>
            <w:r/>
            <w:r>
              <w:t>Your JSON was malformed. Tells you nothing about the database — fix the quoting and retry.</w:t>
            </w:r>
          </w:p>
        </w:tc>
      </w:tr>
    </w:tbl>
    <w:p/>
    <w:p>
      <w:pPr>
        <w:pStyle w:val="IntenseQuote"/>
      </w:pPr>
      <w:r>
        <w:t>THE CHECK THAT MATTERS MOST — Status codes prove the system responds. They cannot prove the numbers are right. Open the app and look at the pages your change touched: a real login, a real page, real figures. Nothing above substitutes for that.</w:t>
      </w:r>
    </w:p>
    <w:p>
      <w:pPr>
        <w:pStyle w:val="Heading1"/>
      </w:pPr>
      <w:r>
        <w:t>7. Promoting to production</w:t>
      </w:r>
    </w:p>
    <w:p>
      <w:r>
        <w:t>Same mechanics as dev, higher stakes. Customers are entering sales while you do this.</w:t>
      </w:r>
    </w:p>
    <w:p>
      <w:pPr>
        <w:pStyle w:val="Heading2"/>
      </w:pPr>
      <w:r>
        <w:t>Step 1 — Let it live on dev first</w:t>
      </w:r>
    </w:p>
    <w:p>
      <w:r>
        <w:t>Someone should have used the affected pages on dev and confirmed the numbers look right. If nobody has, you are testing in production.</w:t>
      </w:r>
    </w:p>
    <w:p>
      <w:pPr>
        <w:pStyle w:val="Heading2"/>
      </w:pPr>
      <w:r>
        <w:t>Step 2 — Merge dev into main</w:t>
      </w:r>
    </w:p>
    <w:p>
      <w:pPr>
        <w:spacing w:after="0" w:before="0"/>
        <w:ind w:left="160"/>
        <w:shd w:val="clear" w:fill="F2F2F2"/>
      </w:pPr>
      <w:r>
        <w:rPr>
          <w:rFonts w:ascii="Consolas" w:hAnsi="Consolas"/>
          <w:sz w:val="18"/>
        </w:rPr>
        <w:t>git checkout main</w:t>
      </w:r>
    </w:p>
    <w:p>
      <w:pPr>
        <w:spacing w:after="0" w:before="0"/>
        <w:ind w:left="160"/>
        <w:shd w:val="clear" w:fill="F2F2F2"/>
      </w:pPr>
      <w:r>
        <w:rPr>
          <w:rFonts w:ascii="Consolas" w:hAnsi="Consolas"/>
          <w:sz w:val="18"/>
        </w:rPr>
        <w:t>git pull origin main</w:t>
      </w:r>
    </w:p>
    <w:p>
      <w:pPr>
        <w:spacing w:after="0" w:before="0"/>
        <w:ind w:left="160"/>
        <w:shd w:val="clear" w:fill="F2F2F2"/>
      </w:pPr>
      <w:r>
        <w:rPr>
          <w:rFonts w:ascii="Consolas" w:hAnsi="Consolas"/>
          <w:sz w:val="18"/>
        </w:rPr>
        <w:t>git merge dev --no-edit</w:t>
      </w:r>
    </w:p>
    <w:p>
      <w:pPr>
        <w:spacing w:after="0" w:before="0"/>
        <w:ind w:left="160"/>
        <w:shd w:val="clear" w:fill="F2F2F2"/>
      </w:pPr>
      <w:r>
        <w:rPr>
          <w:rFonts w:ascii="Consolas" w:hAnsi="Consolas"/>
          <w:sz w:val="18"/>
        </w:rPr>
        <w:t>git push origin main</w:t>
      </w:r>
    </w:p>
    <w:p>
      <w:pPr>
        <w:pStyle w:val="Heading2"/>
      </w:pPr>
      <w:r>
        <w:t>Step 3 — Apply migrations to production first</w:t>
      </w:r>
    </w:p>
    <w:p>
      <w:r>
        <w:t>Schema before code. Code that expects a column which isn't there yet fails immediately; a column nothing uses yet is harmless.</w:t>
      </w:r>
    </w:p>
    <w:p>
      <w:pPr>
        <w:spacing w:after="0" w:before="0"/>
        <w:ind w:left="160"/>
        <w:shd w:val="clear" w:fill="F2F2F2"/>
      </w:pPr>
      <w:r>
        <w:rPr>
          <w:rFonts w:ascii="Consolas" w:hAnsi="Consolas"/>
          <w:sz w:val="18"/>
        </w:rPr>
        <w:t>psql -h 34.175.134.7 -p 5432 -U poultryapp -d VisibilityCorePROD \</w:t>
      </w:r>
    </w:p>
    <w:p>
      <w:pPr>
        <w:spacing w:after="0" w:before="0"/>
        <w:ind w:left="160"/>
        <w:shd w:val="clear" w:fill="F2F2F2"/>
      </w:pPr>
      <w:r>
        <w:rPr>
          <w:rFonts w:ascii="Consolas" w:hAnsi="Consolas"/>
          <w:sz w:val="18"/>
        </w:rPr>
        <w:t xml:space="preserve">     -v ON_ERROR_STOP=1 -f Migrations/216_YourChange.postgres.sql</w:t>
      </w:r>
    </w:p>
    <w:p>
      <w:pPr>
        <w:pStyle w:val="Heading2"/>
      </w:pPr>
      <w:r>
        <w:t>Step 4 — Deploy the three production services</w:t>
      </w:r>
    </w:p>
    <w:p>
      <w:pPr>
        <w:spacing w:after="0" w:before="0"/>
        <w:ind w:left="160"/>
        <w:shd w:val="clear" w:fill="F2F2F2"/>
      </w:pPr>
      <w:r>
        <w:rPr>
          <w:rFonts w:ascii="Consolas" w:hAnsi="Consolas"/>
          <w:sz w:val="18"/>
        </w:rPr>
        <w:t>gcloud run deploy poultrymaster-farm-api-git \</w:t>
      </w:r>
    </w:p>
    <w:p>
      <w:pPr>
        <w:spacing w:after="0" w:before="0"/>
        <w:ind w:left="160"/>
        <w:shd w:val="clear" w:fill="F2F2F2"/>
      </w:pPr>
      <w:r>
        <w:rPr>
          <w:rFonts w:ascii="Consolas" w:hAnsi="Consolas"/>
          <w:sz w:val="18"/>
        </w:rPr>
        <w:t xml:space="preserve">  --source poultrycore_Backend/PoultryFarmAPI \</w:t>
      </w:r>
    </w:p>
    <w:p>
      <w:pPr>
        <w:spacing w:after="0" w:before="0"/>
        <w:ind w:left="160"/>
        <w:shd w:val="clear" w:fill="F2F2F2"/>
      </w:pPr>
      <w:r>
        <w:rPr>
          <w:rFonts w:ascii="Consolas" w:hAnsi="Consolas"/>
          <w:sz w:val="18"/>
        </w:rPr>
        <w:t xml:space="preserve">  --project=$PROJECT --region=$REGION --quiet</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gcloud run deploy poultrymaster-api-git \</w:t>
      </w:r>
    </w:p>
    <w:p>
      <w:pPr>
        <w:spacing w:after="0" w:before="0"/>
        <w:ind w:left="160"/>
        <w:shd w:val="clear" w:fill="F2F2F2"/>
      </w:pPr>
      <w:r>
        <w:rPr>
          <w:rFonts w:ascii="Consolas" w:hAnsi="Consolas"/>
          <w:sz w:val="18"/>
        </w:rPr>
        <w:t xml:space="preserve">  --source poultrycore_Backend/LoginAPI \</w:t>
      </w:r>
    </w:p>
    <w:p>
      <w:pPr>
        <w:spacing w:after="0" w:before="0"/>
        <w:ind w:left="160"/>
        <w:shd w:val="clear" w:fill="F2F2F2"/>
      </w:pPr>
      <w:r>
        <w:rPr>
          <w:rFonts w:ascii="Consolas" w:hAnsi="Consolas"/>
          <w:sz w:val="18"/>
        </w:rPr>
        <w:t xml:space="preserve">  --project=$PROJECT --region=$REGION --quiet</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gcloud run deploy poultrymaster-web \</w:t>
      </w:r>
    </w:p>
    <w:p>
      <w:pPr>
        <w:spacing w:after="0" w:before="0"/>
        <w:ind w:left="160"/>
        <w:shd w:val="clear" w:fill="F2F2F2"/>
      </w:pPr>
      <w:r>
        <w:rPr>
          <w:rFonts w:ascii="Consolas" w:hAnsi="Consolas"/>
          <w:sz w:val="18"/>
        </w:rPr>
        <w:t xml:space="preserve">  --source poultrycore-main \</w:t>
      </w:r>
    </w:p>
    <w:p>
      <w:pPr>
        <w:spacing w:after="0" w:before="0"/>
        <w:ind w:left="160"/>
        <w:shd w:val="clear" w:fill="F2F2F2"/>
      </w:pPr>
      <w:r>
        <w:rPr>
          <w:rFonts w:ascii="Consolas" w:hAnsi="Consolas"/>
          <w:sz w:val="18"/>
        </w:rPr>
        <w:t xml:space="preserve">  --project=$PROJECT --region=$REGION --quiet</w:t>
      </w:r>
    </w:p>
    <w:p>
      <w:pPr>
        <w:pStyle w:val="Heading2"/>
      </w:pPr>
      <w:r>
        <w:t>Step 5 — Run the section 6 checks against production</w:t>
      </w:r>
    </w:p>
    <w:p>
      <w:r>
        <w:t>Then have a real user log in and open the pages you changed.</w:t>
      </w:r>
    </w:p>
    <w:p>
      <w:pPr>
        <w:pStyle w:val="IntenseQuote"/>
      </w:pPr>
      <w:r>
        <w:t>WHEN THE CHANGE MOVES OR REWRITES DATA — Ordinary code deploys are safe during the day; Cloud Run rolls over without downtime. But a migration that copies, backfills, or restructures data is different: anything customers enter while it runs can be missed. For those, wait until the farms have stopped entering data, and confirm they're out of the app. A quiet minute is not proof — during our own migration the row count sat still for 90 seconds twice while production was demonstrably live, then gained 107 rows in 40 minutes.</w:t>
      </w:r>
    </w:p>
    <w:p>
      <w:pPr>
        <w:pStyle w:val="Heading1"/>
      </w:pPr>
      <w:r>
        <w:t>8. Rolling back</w:t>
      </w:r>
    </w:p>
    <w:p>
      <w:r>
        <w:t>Every deploy creates a new revision and the old ones stay. Going back is seconds, not a restore.</w:t>
      </w:r>
    </w:p>
    <w:p>
      <w:pPr>
        <w:spacing w:after="0" w:before="0"/>
        <w:ind w:left="160"/>
        <w:shd w:val="clear" w:fill="F2F2F2"/>
      </w:pPr>
      <w:r>
        <w:rPr>
          <w:rFonts w:ascii="Consolas" w:hAnsi="Consolas"/>
          <w:sz w:val="18"/>
        </w:rPr>
        <w:t>gcloud run revisions list --service=poultrymaster-web \</w:t>
      </w:r>
    </w:p>
    <w:p>
      <w:pPr>
        <w:spacing w:after="0" w:before="0"/>
        <w:ind w:left="160"/>
        <w:shd w:val="clear" w:fill="F2F2F2"/>
      </w:pPr>
      <w:r>
        <w:rPr>
          <w:rFonts w:ascii="Consolas" w:hAnsi="Consolas"/>
          <w:sz w:val="18"/>
        </w:rPr>
        <w:t xml:space="preserve">  --region=$REGION --project=$PROJECT</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gcloud run services update-traffic poultrymaster-web \</w:t>
      </w:r>
    </w:p>
    <w:p>
      <w:pPr>
        <w:spacing w:after="0" w:before="0"/>
        <w:ind w:left="160"/>
        <w:shd w:val="clear" w:fill="F2F2F2"/>
      </w:pPr>
      <w:r>
        <w:rPr>
          <w:rFonts w:ascii="Consolas" w:hAnsi="Consolas"/>
          <w:sz w:val="18"/>
        </w:rPr>
        <w:t xml:space="preserve">  --to-revisions=poultrymaster-web-00042-abc=100 \</w:t>
      </w:r>
    </w:p>
    <w:p>
      <w:pPr>
        <w:spacing w:after="0" w:before="0"/>
        <w:ind w:left="160"/>
        <w:shd w:val="clear" w:fill="F2F2F2"/>
      </w:pPr>
      <w:r>
        <w:rPr>
          <w:rFonts w:ascii="Consolas" w:hAnsi="Consolas"/>
          <w:sz w:val="18"/>
        </w:rPr>
        <w:t xml:space="preserve">  --region=$REGION --project=$PROJECT</w:t>
      </w:r>
    </w:p>
    <w:p>
      <w:r>
        <w:t>Roll back the service that's broken. If you deployed all three and aren't sure which is at fault, roll back all three to their previous revisions and investigate calmly.</w:t>
      </w:r>
    </w:p>
    <w:p>
      <w:pPr>
        <w:pStyle w:val="IntenseQuote"/>
      </w:pPr>
      <w:r>
        <w:t>WHAT THIS DOES NOT UNDO — A traffic switch reverts code. It does not revert a migration you applied. That's why migrations should be additive and idempotent: a new column or table that old code simply ignores costs nothing to leave in place.</w:t>
      </w:r>
    </w:p>
    <w:p>
      <w:pPr>
        <w:pStyle w:val="Heading1"/>
      </w:pPr>
      <w:r>
        <w:t>9. The traps</w:t>
      </w:r>
    </w:p>
    <w:p>
      <w:r>
        <w:t>Each of these cost real time. They're written down so they cost it once.</w:t>
      </w:r>
    </w:p>
    <w:p>
      <w:pPr>
        <w:pStyle w:val="Heading2"/>
      </w:pPr>
      <w:r>
        <w:t>A clean merge can still break the build</w:t>
      </w:r>
    </w:p>
    <w:p>
      <w:r>
        <w:t>Git merges text. Two branches adding an identically-named class in different files produce no conflict, and the compiler then binds to the wrong one.</w:t>
      </w:r>
    </w:p>
    <w:p>
      <w:r>
        <w:rPr>
          <w:b/>
        </w:rPr>
        <w:t>Fix:</w:t>
      </w:r>
      <w:r>
        <w:t xml:space="preserve"> run </w:t>
      </w:r>
      <w:r>
        <w:rPr>
          <w:rFonts w:ascii="Consolas" w:hAnsi="Consolas"/>
          <w:color w:val="C0392B"/>
          <w:sz w:val="19"/>
        </w:rPr>
        <w:t>dotnet build</w:t>
      </w:r>
      <w:r>
        <w:t xml:space="preserve"> and </w:t>
      </w:r>
      <w:r>
        <w:rPr>
          <w:rFonts w:ascii="Consolas" w:hAnsi="Consolas"/>
          <w:color w:val="C0392B"/>
          <w:sz w:val="19"/>
        </w:rPr>
        <w:t>npx tsc --noEmit</w:t>
      </w:r>
      <w:r>
        <w:t xml:space="preserve"> before every push. Section 3.</w:t>
      </w:r>
    </w:p>
    <w:p>
      <w:pPr>
        <w:pStyle w:val="Heading2"/>
      </w:pPr>
      <w:r>
        <w:t>A full disk looks like everything except a full disk</w:t>
      </w:r>
    </w:p>
    <w:p>
      <w:r>
        <w:t xml:space="preserve">When the machine runs out of space, </w:t>
      </w:r>
      <w:r>
        <w:rPr>
          <w:rFonts w:ascii="Consolas" w:hAnsi="Consolas"/>
          <w:color w:val="C0392B"/>
          <w:sz w:val="19"/>
        </w:rPr>
        <w:t>next build</w:t>
      </w:r>
      <w:r>
        <w:t xml:space="preserve"> segfaults, gcloud crashes with </w:t>
      </w:r>
      <w:r>
        <w:rPr>
          <w:rFonts w:ascii="Consolas" w:hAnsi="Consolas"/>
          <w:color w:val="C0392B"/>
          <w:sz w:val="19"/>
        </w:rPr>
        <w:t>NOT_FOUND</w:t>
      </w:r>
      <w:r>
        <w:t xml:space="preserve"> or </w:t>
      </w:r>
      <w:r>
        <w:rPr>
          <w:rFonts w:ascii="Consolas" w:hAnsi="Consolas"/>
          <w:color w:val="C0392B"/>
          <w:sz w:val="19"/>
        </w:rPr>
        <w:t>No space left on device</w:t>
      </w:r>
      <w:r>
        <w:t>, and the webpack worker dies with a stack-overflow code. We spent time hunting a merge bug that was really a full drive.</w:t>
      </w:r>
    </w:p>
    <w:p>
      <w:r>
        <w:rPr>
          <w:b/>
        </w:rPr>
        <w:t>Fix:</w:t>
      </w:r>
      <w:r>
        <w:t xml:space="preserve"> run </w:t>
      </w:r>
      <w:r>
        <w:rPr>
          <w:rFonts w:ascii="Consolas" w:hAnsi="Consolas"/>
          <w:color w:val="C0392B"/>
          <w:sz w:val="19"/>
        </w:rPr>
        <w:t>df -h /c</w:t>
      </w:r>
      <w:r>
        <w:t xml:space="preserve"> before deploying and keep 2 GB or more free. If a build fails in a bizarre native way, check disk before you check your code.</w:t>
      </w:r>
    </w:p>
    <w:p>
      <w:pPr>
        <w:pStyle w:val="Heading2"/>
      </w:pPr>
      <w:r>
        <w:t>node_modules and .next are committed to this repo</w:t>
      </w:r>
    </w:p>
    <w:p>
      <w:r>
        <w:t>They're normally throwaway, so deleting them to free space feels safe. Here they're tracked in git, and removing them registers as thousands of deletions in your working tree. This happened twice, 1,295 files the second time.</w:t>
      </w:r>
    </w:p>
    <w:p>
      <w:r>
        <w:rPr>
          <w:b/>
        </w:rPr>
        <w:t>Fix:</w:t>
      </w:r>
      <w:r>
        <w:t xml:space="preserve"> before deleting anything inside the repo, run </w:t>
      </w:r>
      <w:r>
        <w:rPr>
          <w:rFonts w:ascii="Consolas" w:hAnsi="Consolas"/>
          <w:color w:val="C0392B"/>
          <w:sz w:val="19"/>
        </w:rPr>
        <w:t>git ls-files &lt;path&gt; | head</w:t>
      </w:r>
      <w:r>
        <w:t xml:space="preserve">. If it prints anything, the folder is tracked — leave it alone. To undo: </w:t>
      </w:r>
      <w:r>
        <w:rPr>
          <w:rFonts w:ascii="Consolas" w:hAnsi="Consolas"/>
          <w:color w:val="C0392B"/>
          <w:sz w:val="19"/>
        </w:rPr>
        <w:t>git checkout -- &lt;path&gt;</w:t>
      </w:r>
      <w:r>
        <w:t>.</w:t>
      </w:r>
    </w:p>
    <w:p>
      <w:pPr>
        <w:pStyle w:val="Heading2"/>
      </w:pPr>
      <w:r>
        <w:t>Two people pick the same migration number on the same day</w:t>
      </w:r>
    </w:p>
    <w:p>
      <w:r>
        <w:t xml:space="preserve">Numbers are assigned by hand from separate branches, so </w:t>
      </w:r>
      <w:r>
        <w:rPr>
          <w:rFonts w:ascii="Consolas" w:hAnsi="Consolas"/>
          <w:color w:val="C0392B"/>
          <w:sz w:val="19"/>
        </w:rPr>
        <w:t>213</w:t>
      </w:r>
      <w:r>
        <w:t xml:space="preserve">, </w:t>
      </w:r>
      <w:r>
        <w:rPr>
          <w:rFonts w:ascii="Consolas" w:hAnsi="Consolas"/>
          <w:color w:val="C0392B"/>
          <w:sz w:val="19"/>
        </w:rPr>
        <w:t>214</w:t>
      </w:r>
      <w:r>
        <w:t xml:space="preserve"> and </w:t>
      </w:r>
      <w:r>
        <w:rPr>
          <w:rFonts w:ascii="Consolas" w:hAnsi="Consolas"/>
          <w:color w:val="C0392B"/>
          <w:sz w:val="19"/>
        </w:rPr>
        <w:t>215</w:t>
      </w:r>
      <w:r>
        <w:t xml:space="preserve"> each ended up on multiple unrelated files. Migrations run in numerical order, so the order becomes ambiguous.</w:t>
      </w:r>
    </w:p>
    <w:p>
      <w:r>
        <w:rPr>
          <w:b/>
        </w:rPr>
        <w:t>Fix:</w:t>
      </w:r>
      <w:r>
        <w:t xml:space="preserve"> check the highest number and announce the one you're taking before you write the file.</w:t>
      </w:r>
    </w:p>
    <w:p>
      <w:pPr>
        <w:pStyle w:val="Heading2"/>
      </w:pPr>
      <w:r>
        <w:t>SQL Server migrations written after the PostgreSQL move</w:t>
      </w:r>
    </w:p>
    <w:p>
      <w:r>
        <w:t>A whole feature module shipped with nine SQL Server migrations. They cannot execute against PostgreSQL, so the code deployed while its tables never existed.</w:t>
      </w:r>
    </w:p>
    <w:p>
      <w:r>
        <w:rPr>
          <w:b/>
        </w:rPr>
        <w:t>Fix:</w:t>
      </w:r>
      <w:r>
        <w:t xml:space="preserve"> every new migration is </w:t>
      </w:r>
      <w:r>
        <w:rPr>
          <w:rFonts w:ascii="Consolas" w:hAnsi="Consolas"/>
          <w:color w:val="C0392B"/>
          <w:sz w:val="19"/>
        </w:rPr>
        <w:t>.postgres.sql</w:t>
      </w:r>
      <w:r>
        <w:t>. Use migrations 204 to 212 as worked examples, plus the conversion table in section 4.</w:t>
      </w:r>
    </w:p>
    <w:p>
      <w:pPr>
        <w:pStyle w:val="Heading2"/>
      </w:pPr>
      <w:r>
        <w:t>Your IP address changes during the day</w:t>
      </w:r>
    </w:p>
    <w:p>
      <w:r>
        <w:t>Cloud SQL allow-lists specific addresses. Ghanaian ISP connections rotate frequently — a psql timeout is far more often your new IP than a database problem.</w:t>
      </w:r>
    </w:p>
    <w:p>
      <w:r>
        <w:rPr>
          <w:b/>
        </w:rPr>
        <w:t>Fix:</w:t>
      </w:r>
      <w:r>
        <w:t xml:space="preserve"> compare </w:t>
      </w:r>
      <w:r>
        <w:rPr>
          <w:rFonts w:ascii="Consolas" w:hAnsi="Consolas"/>
          <w:color w:val="C0392B"/>
          <w:sz w:val="19"/>
        </w:rPr>
        <w:t>curl https://api.ipify.org</w:t>
      </w:r>
      <w:r>
        <w:t xml:space="preserve"> to the instance's authorized networks and append yours. Never replace the list; teammates are on it.</w:t>
      </w:r>
    </w:p>
    <w:p>
      <w:pPr>
        <w:pStyle w:val="Heading2"/>
      </w:pPr>
      <w:r>
        <w:t>The obvious service name is the wrong one</w:t>
      </w:r>
    </w:p>
    <w:p>
      <w:r>
        <w:rPr>
          <w:rFonts w:ascii="Consolas" w:hAnsi="Consolas"/>
          <w:color w:val="C0392B"/>
          <w:sz w:val="19"/>
        </w:rPr>
        <w:t>visibilitycore.com</w:t>
      </w:r>
      <w:r>
        <w:t xml:space="preserve"> is served by </w:t>
      </w:r>
      <w:r>
        <w:rPr>
          <w:rFonts w:ascii="Consolas" w:hAnsi="Consolas"/>
          <w:color w:val="C0392B"/>
          <w:sz w:val="19"/>
        </w:rPr>
        <w:t>poultrymaster-web</w:t>
      </w:r>
      <w:r>
        <w:t xml:space="preserve">. A service named </w:t>
      </w:r>
      <w:r>
        <w:rPr>
          <w:rFonts w:ascii="Consolas" w:hAnsi="Consolas"/>
          <w:color w:val="C0392B"/>
          <w:sz w:val="19"/>
        </w:rPr>
        <w:t>visibilitycore-web</w:t>
      </w:r>
      <w:r>
        <w:t xml:space="preserve"> also exists, deploys successfully, and changes nothing that customers see.</w:t>
      </w:r>
    </w:p>
    <w:p>
      <w:r>
        <w:rPr>
          <w:b/>
        </w:rPr>
        <w:t>Fix:</w:t>
      </w:r>
      <w:r>
        <w:t xml:space="preserve"> use the table in section 1. To verify independently, compare </w:t>
      </w:r>
      <w:r>
        <w:rPr>
          <w:rFonts w:ascii="Consolas" w:hAnsi="Consolas"/>
          <w:color w:val="C0392B"/>
          <w:sz w:val="19"/>
        </w:rPr>
        <w:t>/deploy-stamp.txt</w:t>
      </w:r>
      <w:r>
        <w:t xml:space="preserve"> on the live domain against each service URL.</w:t>
      </w:r>
    </w:p>
    <w:p>
      <w:pPr>
        <w:pStyle w:val="Heading2"/>
      </w:pPr>
      <w:r>
        <w:t>.env.production is untracked but not optional</w:t>
      </w:r>
    </w:p>
    <w:p>
      <w:r>
        <w:t xml:space="preserve">It isn't in git, but </w:t>
      </w:r>
      <w:r>
        <w:rPr>
          <w:rFonts w:ascii="Consolas" w:hAnsi="Consolas"/>
          <w:color w:val="C0392B"/>
          <w:sz w:val="19"/>
        </w:rPr>
        <w:t>.gcloudignore</w:t>
      </w:r>
      <w:r>
        <w:t xml:space="preserve"> and </w:t>
      </w:r>
      <w:r>
        <w:rPr>
          <w:rFonts w:ascii="Consolas" w:hAnsi="Consolas"/>
          <w:color w:val="C0392B"/>
          <w:sz w:val="19"/>
        </w:rPr>
        <w:t>.dockerignore</w:t>
      </w:r>
      <w:r>
        <w:t xml:space="preserve"> both deliberately re-include it with a </w:t>
      </w:r>
      <w:r>
        <w:rPr>
          <w:rFonts w:ascii="Consolas" w:hAnsi="Consolas"/>
          <w:color w:val="C0392B"/>
          <w:sz w:val="19"/>
        </w:rPr>
        <w:t>!</w:t>
      </w:r>
      <w:r>
        <w:t xml:space="preserve"> override so Cloud Build gets it. It holds the </w:t>
      </w:r>
      <w:r>
        <w:rPr>
          <w:rFonts w:ascii="Consolas" w:hAnsi="Consolas"/>
          <w:color w:val="C0392B"/>
          <w:sz w:val="19"/>
        </w:rPr>
        <w:t>NEXT_PUBLIC_*</w:t>
      </w:r>
      <w:r>
        <w:t xml:space="preserve"> API URLs, which Next.js bakes into the browser bundle at build time.</w:t>
      </w:r>
    </w:p>
    <w:p>
      <w:r>
        <w:rPr>
          <w:b/>
        </w:rPr>
        <w:t>Fix:</w:t>
      </w:r>
      <w:r>
        <w:t xml:space="preserve"> setting those as runtime environment variables does nothing — they must be present at build time. Don't "tidy up" those ignore-file overrides.</w:t>
      </w:r>
    </w:p>
    <w:p>
      <w:pPr>
        <w:pStyle w:val="Heading1"/>
      </w:pPr>
      <w:r>
        <w:t>10. Quick reference</w:t>
      </w:r>
    </w:p>
    <w:p>
      <w:r>
        <w:t>The whole path, once you know what you're doing.</w:t>
      </w:r>
    </w:p>
    <w:p>
      <w:pPr>
        <w:spacing w:after="0" w:before="0"/>
        <w:ind w:left="160"/>
        <w:shd w:val="clear" w:fill="F2F2F2"/>
      </w:pPr>
      <w:r>
        <w:rPr>
          <w:rFonts w:ascii="Consolas" w:hAnsi="Consolas"/>
          <w:sz w:val="18"/>
        </w:rPr>
        <w:t># 0. right place, clean tree</w:t>
      </w:r>
    </w:p>
    <w:p>
      <w:pPr>
        <w:spacing w:after="0" w:before="0"/>
        <w:ind w:left="160"/>
        <w:shd w:val="clear" w:fill="F2F2F2"/>
      </w:pPr>
      <w:r>
        <w:rPr>
          <w:rFonts w:ascii="Consolas" w:hAnsi="Consolas"/>
          <w:sz w:val="18"/>
        </w:rPr>
        <w:t>git rev-parse --show-toplevel &amp;&amp; git remote -v</w:t>
      </w:r>
    </w:p>
    <w:p>
      <w:pPr>
        <w:spacing w:after="0" w:before="0"/>
        <w:ind w:left="160"/>
        <w:shd w:val="clear" w:fill="F2F2F2"/>
      </w:pPr>
      <w:r>
        <w:rPr>
          <w:rFonts w:ascii="Consolas" w:hAnsi="Consolas"/>
          <w:sz w:val="18"/>
        </w:rPr>
        <w:t>git checkout dev &amp;&amp; git pull origin dev</w:t>
      </w:r>
    </w:p>
    <w:p>
      <w:pPr>
        <w:spacing w:after="0" w:before="0"/>
        <w:ind w:left="160"/>
        <w:shd w:val="clear" w:fill="F2F2F2"/>
      </w:pPr>
      <w:r>
        <w:rPr>
          <w:rFonts w:ascii="Consolas" w:hAnsi="Consolas"/>
          <w:sz w:val="18"/>
        </w:rPr>
        <w:t>git status --porcelain | grep -v '^??'</w:t>
      </w:r>
    </w:p>
    <w:p>
      <w:pPr>
        <w:spacing w:after="0" w:before="0"/>
        <w:ind w:left="160"/>
        <w:shd w:val="clear" w:fill="F2F2F2"/>
      </w:pPr>
      <w:r>
        <w:rPr>
          <w:rFonts w:ascii="Consolas" w:hAnsi="Consolas"/>
          <w:sz w:val="18"/>
        </w:rPr>
        <w:t>df -h /c                                  # 2GB+ free</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 1. see who has work, then merge one at a time</w:t>
      </w:r>
    </w:p>
    <w:p>
      <w:pPr>
        <w:spacing w:after="0" w:before="0"/>
        <w:ind w:left="160"/>
        <w:shd w:val="clear" w:fill="F2F2F2"/>
      </w:pPr>
      <w:r>
        <w:rPr>
          <w:rFonts w:ascii="Consolas" w:hAnsi="Consolas"/>
          <w:sz w:val="18"/>
        </w:rPr>
        <w:t>git fetch origin --prune</w:t>
      </w:r>
    </w:p>
    <w:p>
      <w:pPr>
        <w:spacing w:after="0" w:before="0"/>
        <w:ind w:left="160"/>
        <w:shd w:val="clear" w:fill="F2F2F2"/>
      </w:pPr>
      <w:r>
        <w:rPr>
          <w:rFonts w:ascii="Consolas" w:hAnsi="Consolas"/>
          <w:sz w:val="18"/>
        </w:rPr>
        <w:t>git merge origin/&lt;branch&gt; --no-edit</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 2. prove it builds - NEVER SKIP</w:t>
      </w:r>
    </w:p>
    <w:p>
      <w:pPr>
        <w:spacing w:after="0" w:before="0"/>
        <w:ind w:left="160"/>
        <w:shd w:val="clear" w:fill="F2F2F2"/>
      </w:pPr>
      <w:r>
        <w:rPr>
          <w:rFonts w:ascii="Consolas" w:hAnsi="Consolas"/>
          <w:sz w:val="18"/>
        </w:rPr>
        <w:t>(cd poultrycore_Backend/PoultryFarmAPI &amp;&amp; dotnet build)</w:t>
      </w:r>
    </w:p>
    <w:p>
      <w:pPr>
        <w:spacing w:after="0" w:before="0"/>
        <w:ind w:left="160"/>
        <w:shd w:val="clear" w:fill="F2F2F2"/>
      </w:pPr>
      <w:r>
        <w:rPr>
          <w:rFonts w:ascii="Consolas" w:hAnsi="Consolas"/>
          <w:sz w:val="18"/>
        </w:rPr>
        <w:t>(cd poultrycore_Backend/LoginAPI       &amp;&amp; dotnet build)</w:t>
      </w:r>
    </w:p>
    <w:p>
      <w:pPr>
        <w:spacing w:after="0" w:before="0"/>
        <w:ind w:left="160"/>
        <w:shd w:val="clear" w:fill="F2F2F2"/>
      </w:pPr>
      <w:r>
        <w:rPr>
          <w:rFonts w:ascii="Consolas" w:hAnsi="Consolas"/>
          <w:sz w:val="18"/>
        </w:rPr>
        <w:t>(cd poultrycore-main &amp;&amp; npx tsc --noEmit &amp;&amp; npm run build)</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 3. push</w:t>
      </w:r>
    </w:p>
    <w:p>
      <w:pPr>
        <w:spacing w:after="0" w:before="0"/>
        <w:ind w:left="160"/>
        <w:shd w:val="clear" w:fill="F2F2F2"/>
      </w:pPr>
      <w:r>
        <w:rPr>
          <w:rFonts w:ascii="Consolas" w:hAnsi="Consolas"/>
          <w:sz w:val="18"/>
        </w:rPr>
        <w:t>git push origin dev</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 4. migrations to dev, if any</w:t>
      </w:r>
    </w:p>
    <w:p>
      <w:pPr>
        <w:spacing w:after="0" w:before="0"/>
        <w:ind w:left="160"/>
        <w:shd w:val="clear" w:fill="F2F2F2"/>
      </w:pPr>
      <w:r>
        <w:rPr>
          <w:rFonts w:ascii="Consolas" w:hAnsi="Consolas"/>
          <w:sz w:val="18"/>
        </w:rPr>
        <w:t>psql -h 34.175.134.7 -U poultryapp -d VisibilityCoreDB \</w:t>
      </w:r>
    </w:p>
    <w:p>
      <w:pPr>
        <w:spacing w:after="0" w:before="0"/>
        <w:ind w:left="160"/>
        <w:shd w:val="clear" w:fill="F2F2F2"/>
      </w:pPr>
      <w:r>
        <w:rPr>
          <w:rFonts w:ascii="Consolas" w:hAnsi="Consolas"/>
          <w:sz w:val="18"/>
        </w:rPr>
        <w:t xml:space="preserve">     -v ON_ERROR_STOP=1 -f Migrations/NNN_Thing.postgres.sql</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 5. deploy dev - APIs first, then web</w:t>
      </w:r>
    </w:p>
    <w:p>
      <w:pPr>
        <w:spacing w:after="0" w:before="0"/>
        <w:ind w:left="160"/>
        <w:shd w:val="clear" w:fill="F2F2F2"/>
      </w:pPr>
      <w:r>
        <w:rPr>
          <w:rFonts w:ascii="Consolas" w:hAnsi="Consolas"/>
          <w:sz w:val="18"/>
        </w:rPr>
        <w:t>PROJECT=project-0d67b82a-f170-496e-8e0; REGION=europe-west1</w:t>
      </w:r>
    </w:p>
    <w:p>
      <w:pPr>
        <w:spacing w:after="0" w:before="0"/>
        <w:ind w:left="160"/>
        <w:shd w:val="clear" w:fill="F2F2F2"/>
      </w:pPr>
      <w:r>
        <w:rPr>
          <w:rFonts w:ascii="Consolas" w:hAnsi="Consolas"/>
          <w:sz w:val="18"/>
        </w:rPr>
        <w:t>gcloud run deploy poultrymaster-farm-api-dev  --source poultrycore_Backend/PoultryFarmAPI --project=$PROJECT --region=$REGION --quiet</w:t>
      </w:r>
    </w:p>
    <w:p>
      <w:pPr>
        <w:spacing w:after="0" w:before="0"/>
        <w:ind w:left="160"/>
        <w:shd w:val="clear" w:fill="F2F2F2"/>
      </w:pPr>
      <w:r>
        <w:rPr>
          <w:rFonts w:ascii="Consolas" w:hAnsi="Consolas"/>
          <w:sz w:val="18"/>
        </w:rPr>
        <w:t>gcloud run deploy poultrymaster-login-api-dev --source poultrycore_Backend/LoginAPI       --project=$PROJECT --region=$REGION --quiet</w:t>
      </w:r>
    </w:p>
    <w:p>
      <w:pPr>
        <w:spacing w:after="0" w:before="0"/>
        <w:ind w:left="160"/>
        <w:shd w:val="clear" w:fill="F2F2F2"/>
      </w:pPr>
      <w:r>
        <w:rPr>
          <w:rFonts w:ascii="Consolas" w:hAnsi="Consolas"/>
          <w:sz w:val="18"/>
        </w:rPr>
        <w:t>gcloud run deploy poultrymaster-web-dev       --source poultrycore-main                   --project=$PROJECT --region=$REGION --quiet</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 6. check: revisions, errors, swagger 200, login 401 - then open the app</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 7. production, once dev is proven</w:t>
      </w:r>
    </w:p>
    <w:p>
      <w:pPr>
        <w:spacing w:after="0" w:before="0"/>
        <w:ind w:left="160"/>
        <w:shd w:val="clear" w:fill="F2F2F2"/>
      </w:pPr>
      <w:r>
        <w:rPr>
          <w:rFonts w:ascii="Consolas" w:hAnsi="Consolas"/>
          <w:sz w:val="18"/>
        </w:rPr>
        <w:t>git checkout main &amp;&amp; git merge dev --no-edit &amp;&amp; git push origin main</w:t>
      </w:r>
    </w:p>
    <w:p>
      <w:pPr>
        <w:spacing w:after="0" w:before="0"/>
        <w:ind w:left="160"/>
        <w:shd w:val="clear" w:fill="F2F2F2"/>
      </w:pPr>
      <w:r>
        <w:rPr>
          <w:rFonts w:ascii="Consolas" w:hAnsi="Consolas"/>
          <w:sz w:val="18"/>
        </w:rPr>
        <w:t>#    migrations to VisibilityCorePROD first, then:</w:t>
      </w:r>
    </w:p>
    <w:p>
      <w:pPr>
        <w:spacing w:after="0" w:before="0"/>
        <w:ind w:left="160"/>
        <w:shd w:val="clear" w:fill="F2F2F2"/>
      </w:pPr>
      <w:r>
        <w:rPr>
          <w:rFonts w:ascii="Consolas" w:hAnsi="Consolas"/>
          <w:sz w:val="18"/>
        </w:rPr>
        <w:t>gcloud run deploy poultrymaster-farm-api-git --source poultrycore_Backend/PoultryFarmAPI --project=$PROJECT --region=$REGION --quiet</w:t>
      </w:r>
    </w:p>
    <w:p>
      <w:pPr>
        <w:spacing w:after="0" w:before="0"/>
        <w:ind w:left="160"/>
        <w:shd w:val="clear" w:fill="F2F2F2"/>
      </w:pPr>
      <w:r>
        <w:rPr>
          <w:rFonts w:ascii="Consolas" w:hAnsi="Consolas"/>
          <w:sz w:val="18"/>
        </w:rPr>
        <w:t>gcloud run deploy poultrymaster-api-git      --source poultrycore_Backend/LoginAPI       --project=$PROJECT --region=$REGION --quiet</w:t>
      </w:r>
    </w:p>
    <w:p>
      <w:pPr>
        <w:spacing w:after="0" w:before="0"/>
        <w:ind w:left="160"/>
        <w:shd w:val="clear" w:fill="F2F2F2"/>
      </w:pPr>
      <w:r>
        <w:rPr>
          <w:rFonts w:ascii="Consolas" w:hAnsi="Consolas"/>
          <w:sz w:val="18"/>
        </w:rPr>
        <w:t>gcloud run deploy poultrymaster-web          --source poultrycore-main                   --project=$PROJECT --region=$REGION --quiet</w:t>
      </w:r>
    </w:p>
    <w:p>
      <w:pPr>
        <w:spacing w:after="0" w:before="0"/>
        <w:ind w:left="160"/>
        <w:shd w:val="clear" w:fill="F2F2F2"/>
      </w:pPr>
      <w:r>
        <w:rPr>
          <w:rFonts w:ascii="Consolas" w:hAnsi="Consolas"/>
          <w:sz w:val="18"/>
        </w:rPr>
        <w:t xml:space="preserve"> </w:t>
      </w:r>
    </w:p>
    <w:p>
      <w:pPr>
        <w:spacing w:after="0" w:before="0"/>
        <w:ind w:left="160"/>
        <w:shd w:val="clear" w:fill="F2F2F2"/>
      </w:pPr>
      <w:r>
        <w:rPr>
          <w:rFonts w:ascii="Consolas" w:hAnsi="Consolas"/>
          <w:sz w:val="18"/>
        </w:rPr>
        <w:t># 8. if it goes wrong</w:t>
      </w:r>
    </w:p>
    <w:p>
      <w:pPr>
        <w:spacing w:after="0" w:before="0"/>
        <w:ind w:left="160"/>
        <w:shd w:val="clear" w:fill="F2F2F2"/>
      </w:pPr>
      <w:r>
        <w:rPr>
          <w:rFonts w:ascii="Consolas" w:hAnsi="Consolas"/>
          <w:sz w:val="18"/>
        </w:rPr>
        <w:t>gcloud run revisions list --service=&lt;svc&gt; --region=$REGION --project=$PROJECT</w:t>
      </w:r>
    </w:p>
    <w:p>
      <w:pPr>
        <w:spacing w:after="0" w:before="0"/>
        <w:ind w:left="160"/>
        <w:shd w:val="clear" w:fill="F2F2F2"/>
      </w:pPr>
      <w:r>
        <w:rPr>
          <w:rFonts w:ascii="Consolas" w:hAnsi="Consolas"/>
          <w:sz w:val="18"/>
        </w:rPr>
        <w:t>gcloud run services update-traffic &lt;svc&gt; --to-revisions=&lt;previous&gt;=100 --region=$REGION --project=$PROJECT</w:t>
      </w:r>
    </w:p>
    <w:p>
      <w:pPr>
        <w:pStyle w:val="Heading1"/>
      </w:pPr>
      <w:r>
        <w:t>Two things that would make this document shorter</w:t>
      </w:r>
    </w:p>
    <w:p>
      <w:r>
        <w:t xml:space="preserve">Wire </w:t>
      </w:r>
      <w:r>
        <w:rPr>
          <w:rFonts w:ascii="Consolas" w:hAnsi="Consolas"/>
          <w:color w:val="C0392B"/>
          <w:sz w:val="19"/>
        </w:rPr>
        <w:t>dotnet build</w:t>
      </w:r>
      <w:r>
        <w:t xml:space="preserve"> and </w:t>
      </w:r>
      <w:r>
        <w:rPr>
          <w:rFonts w:ascii="Consolas" w:hAnsi="Consolas"/>
          <w:color w:val="C0392B"/>
          <w:sz w:val="19"/>
        </w:rPr>
        <w:t>npx tsc --noEmit</w:t>
      </w:r>
      <w:r>
        <w:t xml:space="preserve"> into CI so nobody has to remember section 3, and agree a convention for claiming migration numbers.</w:t>
      </w:r>
    </w:p>
    <w:p>
      <w:r>
        <w:t>Both traps are process gaps, not knowledge gaps.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