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246B44CD"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03CA6A54">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r w:rsidR="001E6CE8">
        <w:rPr>
          <w:rFonts w:ascii="Franklin Gothic Medium" w:eastAsiaTheme="majorEastAsia" w:hAnsi="Franklin Gothic Medium"/>
          <w:noProof/>
          <w:color w:val="406278"/>
          <w:spacing w:val="5"/>
          <w:kern w:val="28"/>
        </w:rPr>
        <w:t xml:space="preserve"> </w:t>
      </w:r>
    </w:p>
    <w:p w14:paraId="417289F5" w14:textId="3AF5BED8" w:rsidR="004354B5" w:rsidRPr="009824CC" w:rsidRDefault="009824CC" w:rsidP="009824CC">
      <w:pPr>
        <w:pBdr>
          <w:bottom w:val="single" w:sz="12" w:space="1" w:color="auto"/>
        </w:pBdr>
        <w:spacing w:before="480"/>
        <w:rPr>
          <w:rFonts w:ascii="Franklin Gothic Demi" w:eastAsiaTheme="majorEastAsia" w:hAnsi="Franklin Gothic Demi"/>
          <w:color w:val="005288"/>
          <w:spacing w:val="5"/>
          <w:kern w:val="28"/>
          <w:sz w:val="72"/>
          <w:szCs w:val="72"/>
        </w:rPr>
      </w:pPr>
      <w:r w:rsidRPr="00E875F8">
        <w:rPr>
          <w:rFonts w:ascii="Franklin Gothic Demi" w:eastAsiaTheme="majorEastAsia" w:hAnsi="Franklin Gothic Demi"/>
          <w:color w:val="005288"/>
          <w:spacing w:val="5"/>
          <w:kern w:val="28"/>
          <w:sz w:val="72"/>
          <w:szCs w:val="72"/>
          <w:highlight w:val="yellow"/>
        </w:rPr>
        <w:t>[Enter Organization Name]</w:t>
      </w:r>
    </w:p>
    <w:p w14:paraId="04AA224D" w14:textId="34610352" w:rsidR="00825438" w:rsidRPr="00C7680D" w:rsidRDefault="009824CC" w:rsidP="00C7680D">
      <w:pPr>
        <w:spacing w:line="240" w:lineRule="auto"/>
        <w:rPr>
          <w:rFonts w:ascii="Franklin Gothic Medium" w:eastAsiaTheme="majorEastAsia" w:hAnsi="Franklin Gothic Medium"/>
          <w:color w:val="005288"/>
          <w:spacing w:val="5"/>
          <w:kern w:val="28"/>
          <w:sz w:val="56"/>
          <w:szCs w:val="56"/>
        </w:rPr>
      </w:pPr>
      <w:r>
        <w:rPr>
          <w:rFonts w:ascii="Franklin Gothic Medium" w:eastAsiaTheme="majorEastAsia" w:hAnsi="Franklin Gothic Medium"/>
          <w:color w:val="005288"/>
          <w:spacing w:val="5"/>
          <w:kern w:val="28"/>
          <w:sz w:val="56"/>
          <w:szCs w:val="56"/>
        </w:rPr>
        <w:t>Maritime</w:t>
      </w:r>
      <w:r w:rsidR="00567310">
        <w:rPr>
          <w:rFonts w:ascii="Franklin Gothic Medium" w:eastAsiaTheme="majorEastAsia" w:hAnsi="Franklin Gothic Medium"/>
          <w:color w:val="005288"/>
          <w:spacing w:val="5"/>
          <w:kern w:val="28"/>
          <w:sz w:val="56"/>
          <w:szCs w:val="56"/>
        </w:rPr>
        <w:t xml:space="preserve"> Ports </w:t>
      </w:r>
      <w:r w:rsidR="008973E8" w:rsidRPr="00C7680D">
        <w:rPr>
          <w:rFonts w:ascii="Franklin Gothic Medium" w:eastAsiaTheme="majorEastAsia" w:hAnsi="Franklin Gothic Medium"/>
          <w:color w:val="005288"/>
          <w:spacing w:val="5"/>
          <w:kern w:val="28"/>
          <w:sz w:val="56"/>
          <w:szCs w:val="56"/>
        </w:rPr>
        <w:t xml:space="preserve">CISA </w:t>
      </w:r>
      <w:r w:rsidR="00F22C7A" w:rsidRPr="00C7680D">
        <w:rPr>
          <w:rFonts w:ascii="Franklin Gothic Medium" w:eastAsiaTheme="majorEastAsia" w:hAnsi="Franklin Gothic Medium"/>
          <w:color w:val="005288"/>
          <w:spacing w:val="5"/>
          <w:kern w:val="28"/>
          <w:sz w:val="56"/>
          <w:szCs w:val="56"/>
        </w:rPr>
        <w:t>Tabletop Exercise</w:t>
      </w:r>
      <w:r w:rsidR="008973E8" w:rsidRPr="00C7680D">
        <w:rPr>
          <w:rFonts w:ascii="Franklin Gothic Medium" w:eastAsiaTheme="majorEastAsia" w:hAnsi="Franklin Gothic Medium"/>
          <w:color w:val="005288"/>
          <w:spacing w:val="5"/>
          <w:kern w:val="28"/>
          <w:sz w:val="56"/>
          <w:szCs w:val="56"/>
        </w:rPr>
        <w:t xml:space="preserve"> </w:t>
      </w:r>
      <w:r w:rsidR="00041E68" w:rsidRPr="00C7680D">
        <w:rPr>
          <w:rFonts w:ascii="Franklin Gothic Medium" w:eastAsiaTheme="majorEastAsia" w:hAnsi="Franklin Gothic Medium"/>
          <w:color w:val="005288"/>
          <w:spacing w:val="5"/>
          <w:kern w:val="28"/>
          <w:sz w:val="56"/>
          <w:szCs w:val="56"/>
        </w:rPr>
        <w:t>Package</w:t>
      </w:r>
      <w:r w:rsidR="001E6CE8">
        <w:rPr>
          <w:rFonts w:ascii="Franklin Gothic Medium" w:eastAsiaTheme="majorEastAsia" w:hAnsi="Franklin Gothic Medium"/>
          <w:color w:val="005288"/>
          <w:spacing w:val="5"/>
          <w:kern w:val="28"/>
          <w:sz w:val="56"/>
          <w:szCs w:val="56"/>
        </w:rPr>
        <w:t xml:space="preserve"> – Multi- Jurisdictional</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default" r:id="rId12"/>
          <w:footerReference w:type="default" r:id="rId13"/>
          <w:headerReference w:type="first" r:id="rId14"/>
          <w:footerReference w:type="first" r:id="rId15"/>
          <w:pgSz w:w="12240" w:h="15840"/>
          <w:pgMar w:top="1440" w:right="1440" w:bottom="1440" w:left="1440" w:header="360" w:footer="450" w:gutter="0"/>
          <w:cols w:space="720"/>
          <w:titlePg/>
          <w:docGrid w:linePitch="360"/>
        </w:sectPr>
      </w:pPr>
      <w:bookmarkStart w:id="4" w:name="_GoBack"/>
      <w:bookmarkEnd w:id="4"/>
    </w:p>
    <w:p w14:paraId="095352BC" w14:textId="77777777" w:rsidR="00200DC8" w:rsidRPr="001A2F2A" w:rsidRDefault="00E707F8" w:rsidP="00903744">
      <w:pPr>
        <w:pStyle w:val="TOCHeading"/>
        <w:shd w:val="clear" w:color="auto" w:fill="002060"/>
        <w:tabs>
          <w:tab w:val="clear" w:pos="9495"/>
          <w:tab w:val="left" w:pos="9048"/>
        </w:tabs>
        <w:sectPr w:rsidR="00200DC8" w:rsidRPr="001A2F2A" w:rsidSect="001654FF">
          <w:headerReference w:type="first" r:id="rId16"/>
          <w:footerReference w:type="first" r:id="rId17"/>
          <w:pgSz w:w="12240" w:h="15840"/>
          <w:pgMar w:top="1440" w:right="634" w:bottom="1440" w:left="547" w:header="360" w:footer="446" w:gutter="0"/>
          <w:cols w:space="720"/>
          <w:titlePg/>
          <w:docGrid w:linePitch="360"/>
        </w:sectPr>
      </w:pPr>
      <w:r w:rsidRPr="001A2F2A">
        <w:lastRenderedPageBreak/>
        <w:t>Table of Contents</w:t>
      </w:r>
      <w:r w:rsidR="003E32E2">
        <w:tab/>
      </w:r>
    </w:p>
    <w:p w14:paraId="4DC69DA0" w14:textId="3C9F85DB" w:rsidR="006578CD"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66960715" w:history="1">
        <w:r w:rsidR="006578CD" w:rsidRPr="000B48EC">
          <w:rPr>
            <w:rStyle w:val="Hyperlink"/>
            <w:noProof/>
          </w:rPr>
          <w:t>Handling Instructions</w:t>
        </w:r>
        <w:r w:rsidR="006578CD">
          <w:rPr>
            <w:noProof/>
            <w:webHidden/>
          </w:rPr>
          <w:tab/>
        </w:r>
        <w:r w:rsidR="006578CD">
          <w:rPr>
            <w:noProof/>
            <w:webHidden/>
          </w:rPr>
          <w:fldChar w:fldCharType="begin"/>
        </w:r>
        <w:r w:rsidR="006578CD">
          <w:rPr>
            <w:noProof/>
            <w:webHidden/>
          </w:rPr>
          <w:instrText xml:space="preserve"> PAGEREF _Toc66960715 \h </w:instrText>
        </w:r>
        <w:r w:rsidR="006578CD">
          <w:rPr>
            <w:noProof/>
            <w:webHidden/>
          </w:rPr>
        </w:r>
        <w:r w:rsidR="006578CD">
          <w:rPr>
            <w:noProof/>
            <w:webHidden/>
          </w:rPr>
          <w:fldChar w:fldCharType="separate"/>
        </w:r>
        <w:r w:rsidR="006578CD">
          <w:rPr>
            <w:noProof/>
            <w:webHidden/>
          </w:rPr>
          <w:t>3</w:t>
        </w:r>
        <w:r w:rsidR="006578CD">
          <w:rPr>
            <w:noProof/>
            <w:webHidden/>
          </w:rPr>
          <w:fldChar w:fldCharType="end"/>
        </w:r>
      </w:hyperlink>
    </w:p>
    <w:p w14:paraId="5799DFF6" w14:textId="6C99371D" w:rsidR="006578CD" w:rsidRDefault="009A42B0">
      <w:pPr>
        <w:pStyle w:val="TOC1"/>
        <w:rPr>
          <w:rFonts w:asciiTheme="minorHAnsi" w:eastAsiaTheme="minorEastAsia" w:hAnsiTheme="minorHAnsi" w:cstheme="minorBidi"/>
          <w:noProof/>
        </w:rPr>
      </w:pPr>
      <w:hyperlink w:anchor="_Toc66960716" w:history="1">
        <w:r w:rsidR="006578CD" w:rsidRPr="000B48EC">
          <w:rPr>
            <w:rStyle w:val="Hyperlink"/>
            <w:noProof/>
          </w:rPr>
          <w:t>Exercise Overview</w:t>
        </w:r>
        <w:r w:rsidR="006578CD">
          <w:rPr>
            <w:noProof/>
            <w:webHidden/>
          </w:rPr>
          <w:tab/>
        </w:r>
        <w:r w:rsidR="006578CD">
          <w:rPr>
            <w:noProof/>
            <w:webHidden/>
          </w:rPr>
          <w:fldChar w:fldCharType="begin"/>
        </w:r>
        <w:r w:rsidR="006578CD">
          <w:rPr>
            <w:noProof/>
            <w:webHidden/>
          </w:rPr>
          <w:instrText xml:space="preserve"> PAGEREF _Toc66960716 \h </w:instrText>
        </w:r>
        <w:r w:rsidR="006578CD">
          <w:rPr>
            <w:noProof/>
            <w:webHidden/>
          </w:rPr>
        </w:r>
        <w:r w:rsidR="006578CD">
          <w:rPr>
            <w:noProof/>
            <w:webHidden/>
          </w:rPr>
          <w:fldChar w:fldCharType="separate"/>
        </w:r>
        <w:r w:rsidR="006578CD">
          <w:rPr>
            <w:noProof/>
            <w:webHidden/>
          </w:rPr>
          <w:t>5</w:t>
        </w:r>
        <w:r w:rsidR="006578CD">
          <w:rPr>
            <w:noProof/>
            <w:webHidden/>
          </w:rPr>
          <w:fldChar w:fldCharType="end"/>
        </w:r>
      </w:hyperlink>
    </w:p>
    <w:p w14:paraId="4531BC3B" w14:textId="1BC15738" w:rsidR="006578CD" w:rsidRDefault="009A42B0">
      <w:pPr>
        <w:pStyle w:val="TOC1"/>
        <w:rPr>
          <w:rFonts w:asciiTheme="minorHAnsi" w:eastAsiaTheme="minorEastAsia" w:hAnsiTheme="minorHAnsi" w:cstheme="minorBidi"/>
          <w:noProof/>
        </w:rPr>
      </w:pPr>
      <w:hyperlink w:anchor="_Toc66960717" w:history="1">
        <w:r w:rsidR="006578CD" w:rsidRPr="000B48EC">
          <w:rPr>
            <w:rStyle w:val="Hyperlink"/>
            <w:noProof/>
          </w:rPr>
          <w:t>General Information</w:t>
        </w:r>
        <w:r w:rsidR="006578CD">
          <w:rPr>
            <w:noProof/>
            <w:webHidden/>
          </w:rPr>
          <w:tab/>
        </w:r>
        <w:r w:rsidR="006578CD">
          <w:rPr>
            <w:noProof/>
            <w:webHidden/>
          </w:rPr>
          <w:fldChar w:fldCharType="begin"/>
        </w:r>
        <w:r w:rsidR="006578CD">
          <w:rPr>
            <w:noProof/>
            <w:webHidden/>
          </w:rPr>
          <w:instrText xml:space="preserve"> PAGEREF _Toc66960717 \h </w:instrText>
        </w:r>
        <w:r w:rsidR="006578CD">
          <w:rPr>
            <w:noProof/>
            <w:webHidden/>
          </w:rPr>
        </w:r>
        <w:r w:rsidR="006578CD">
          <w:rPr>
            <w:noProof/>
            <w:webHidden/>
          </w:rPr>
          <w:fldChar w:fldCharType="separate"/>
        </w:r>
        <w:r w:rsidR="006578CD">
          <w:rPr>
            <w:noProof/>
            <w:webHidden/>
          </w:rPr>
          <w:t>7</w:t>
        </w:r>
        <w:r w:rsidR="006578CD">
          <w:rPr>
            <w:noProof/>
            <w:webHidden/>
          </w:rPr>
          <w:fldChar w:fldCharType="end"/>
        </w:r>
      </w:hyperlink>
    </w:p>
    <w:p w14:paraId="78510C88" w14:textId="280FF301" w:rsidR="006578CD" w:rsidRDefault="009A42B0">
      <w:pPr>
        <w:pStyle w:val="TOC1"/>
        <w:rPr>
          <w:rFonts w:asciiTheme="minorHAnsi" w:eastAsiaTheme="minorEastAsia" w:hAnsiTheme="minorHAnsi" w:cstheme="minorBidi"/>
          <w:noProof/>
        </w:rPr>
      </w:pPr>
      <w:hyperlink w:anchor="_Toc66960718" w:history="1">
        <w:r w:rsidR="006578CD" w:rsidRPr="000B48EC">
          <w:rPr>
            <w:rStyle w:val="Hyperlink"/>
            <w:noProof/>
          </w:rPr>
          <w:t>Module 1:</w:t>
        </w:r>
      </w:hyperlink>
      <w:r w:rsidR="006578CD">
        <w:rPr>
          <w:rFonts w:asciiTheme="minorHAnsi" w:eastAsiaTheme="minorEastAsia" w:hAnsiTheme="minorHAnsi" w:cstheme="minorBidi"/>
          <w:noProof/>
        </w:rPr>
        <w:t xml:space="preserve"> </w:t>
      </w:r>
      <w:hyperlink w:anchor="_Toc66960719" w:history="1">
        <w:r w:rsidR="006578CD" w:rsidRPr="000B48EC">
          <w:rPr>
            <w:rStyle w:val="Hyperlink"/>
            <w:noProof/>
          </w:rPr>
          <w:t>Managing Cyber Risk, Information Sharing, and Initial Actions</w:t>
        </w:r>
        <w:r w:rsidR="006578CD">
          <w:rPr>
            <w:noProof/>
            <w:webHidden/>
          </w:rPr>
          <w:tab/>
        </w:r>
        <w:r w:rsidR="006578CD">
          <w:rPr>
            <w:noProof/>
            <w:webHidden/>
          </w:rPr>
          <w:fldChar w:fldCharType="begin"/>
        </w:r>
        <w:r w:rsidR="006578CD">
          <w:rPr>
            <w:noProof/>
            <w:webHidden/>
          </w:rPr>
          <w:instrText xml:space="preserve"> PAGEREF _Toc66960719 \h </w:instrText>
        </w:r>
        <w:r w:rsidR="006578CD">
          <w:rPr>
            <w:noProof/>
            <w:webHidden/>
          </w:rPr>
        </w:r>
        <w:r w:rsidR="006578CD">
          <w:rPr>
            <w:noProof/>
            <w:webHidden/>
          </w:rPr>
          <w:fldChar w:fldCharType="separate"/>
        </w:r>
        <w:r w:rsidR="006578CD">
          <w:rPr>
            <w:noProof/>
            <w:webHidden/>
          </w:rPr>
          <w:t>9</w:t>
        </w:r>
        <w:r w:rsidR="006578CD">
          <w:rPr>
            <w:noProof/>
            <w:webHidden/>
          </w:rPr>
          <w:fldChar w:fldCharType="end"/>
        </w:r>
      </w:hyperlink>
    </w:p>
    <w:p w14:paraId="585ABC1C" w14:textId="10A26352" w:rsidR="006578CD" w:rsidRDefault="009A42B0">
      <w:pPr>
        <w:pStyle w:val="TOC1"/>
        <w:rPr>
          <w:rFonts w:asciiTheme="minorHAnsi" w:eastAsiaTheme="minorEastAsia" w:hAnsiTheme="minorHAnsi" w:cstheme="minorBidi"/>
          <w:noProof/>
        </w:rPr>
      </w:pPr>
      <w:hyperlink w:anchor="_Toc66960720" w:history="1">
        <w:r w:rsidR="006578CD" w:rsidRPr="000B48EC">
          <w:rPr>
            <w:rStyle w:val="Hyperlink"/>
            <w:noProof/>
          </w:rPr>
          <w:t>Module 2: Response &amp; Recovery</w:t>
        </w:r>
        <w:r w:rsidR="006578CD">
          <w:rPr>
            <w:noProof/>
            <w:webHidden/>
          </w:rPr>
          <w:tab/>
        </w:r>
        <w:r w:rsidR="006578CD">
          <w:rPr>
            <w:noProof/>
            <w:webHidden/>
          </w:rPr>
          <w:fldChar w:fldCharType="begin"/>
        </w:r>
        <w:r w:rsidR="006578CD">
          <w:rPr>
            <w:noProof/>
            <w:webHidden/>
          </w:rPr>
          <w:instrText xml:space="preserve"> PAGEREF _Toc66960720 \h </w:instrText>
        </w:r>
        <w:r w:rsidR="006578CD">
          <w:rPr>
            <w:noProof/>
            <w:webHidden/>
          </w:rPr>
        </w:r>
        <w:r w:rsidR="006578CD">
          <w:rPr>
            <w:noProof/>
            <w:webHidden/>
          </w:rPr>
          <w:fldChar w:fldCharType="separate"/>
        </w:r>
        <w:r w:rsidR="006578CD">
          <w:rPr>
            <w:noProof/>
            <w:webHidden/>
          </w:rPr>
          <w:t>12</w:t>
        </w:r>
        <w:r w:rsidR="006578CD">
          <w:rPr>
            <w:noProof/>
            <w:webHidden/>
          </w:rPr>
          <w:fldChar w:fldCharType="end"/>
        </w:r>
      </w:hyperlink>
    </w:p>
    <w:p w14:paraId="2BEF5E02" w14:textId="4B6C276F" w:rsidR="006578CD" w:rsidRDefault="009A42B0">
      <w:pPr>
        <w:pStyle w:val="TOC1"/>
        <w:rPr>
          <w:rFonts w:asciiTheme="minorHAnsi" w:eastAsiaTheme="minorEastAsia" w:hAnsiTheme="minorHAnsi" w:cstheme="minorBidi"/>
          <w:noProof/>
        </w:rPr>
      </w:pPr>
      <w:hyperlink w:anchor="_Toc66960721" w:history="1">
        <w:r w:rsidR="006578CD" w:rsidRPr="000B48EC">
          <w:rPr>
            <w:rStyle w:val="Hyperlink"/>
            <w:noProof/>
          </w:rPr>
          <w:t>Appendix A: Additional Discussion Questions</w:t>
        </w:r>
        <w:r w:rsidR="006578CD">
          <w:rPr>
            <w:noProof/>
            <w:webHidden/>
          </w:rPr>
          <w:tab/>
        </w:r>
        <w:r w:rsidR="006578CD">
          <w:rPr>
            <w:noProof/>
            <w:webHidden/>
          </w:rPr>
          <w:fldChar w:fldCharType="begin"/>
        </w:r>
        <w:r w:rsidR="006578CD">
          <w:rPr>
            <w:noProof/>
            <w:webHidden/>
          </w:rPr>
          <w:instrText xml:space="preserve"> PAGEREF _Toc66960721 \h </w:instrText>
        </w:r>
        <w:r w:rsidR="006578CD">
          <w:rPr>
            <w:noProof/>
            <w:webHidden/>
          </w:rPr>
        </w:r>
        <w:r w:rsidR="006578CD">
          <w:rPr>
            <w:noProof/>
            <w:webHidden/>
          </w:rPr>
          <w:fldChar w:fldCharType="separate"/>
        </w:r>
        <w:r w:rsidR="006578CD">
          <w:rPr>
            <w:noProof/>
            <w:webHidden/>
          </w:rPr>
          <w:t>15</w:t>
        </w:r>
        <w:r w:rsidR="006578CD">
          <w:rPr>
            <w:noProof/>
            <w:webHidden/>
          </w:rPr>
          <w:fldChar w:fldCharType="end"/>
        </w:r>
      </w:hyperlink>
    </w:p>
    <w:p w14:paraId="18F6326B" w14:textId="75136936" w:rsidR="006578CD" w:rsidRDefault="009A42B0">
      <w:pPr>
        <w:pStyle w:val="TOC1"/>
        <w:rPr>
          <w:rFonts w:asciiTheme="minorHAnsi" w:eastAsiaTheme="minorEastAsia" w:hAnsiTheme="minorHAnsi" w:cstheme="minorBidi"/>
          <w:noProof/>
        </w:rPr>
      </w:pPr>
      <w:hyperlink w:anchor="_Toc66960722" w:history="1">
        <w:r w:rsidR="006578CD" w:rsidRPr="000B48EC">
          <w:rPr>
            <w:rStyle w:val="Hyperlink"/>
            <w:noProof/>
          </w:rPr>
          <w:t>Appendix B: Acronyms</w:t>
        </w:r>
        <w:r w:rsidR="006578CD">
          <w:rPr>
            <w:noProof/>
            <w:webHidden/>
          </w:rPr>
          <w:tab/>
        </w:r>
        <w:r w:rsidR="006578CD">
          <w:rPr>
            <w:noProof/>
            <w:webHidden/>
          </w:rPr>
          <w:fldChar w:fldCharType="begin"/>
        </w:r>
        <w:r w:rsidR="006578CD">
          <w:rPr>
            <w:noProof/>
            <w:webHidden/>
          </w:rPr>
          <w:instrText xml:space="preserve"> PAGEREF _Toc66960722 \h </w:instrText>
        </w:r>
        <w:r w:rsidR="006578CD">
          <w:rPr>
            <w:noProof/>
            <w:webHidden/>
          </w:rPr>
        </w:r>
        <w:r w:rsidR="006578CD">
          <w:rPr>
            <w:noProof/>
            <w:webHidden/>
          </w:rPr>
          <w:fldChar w:fldCharType="separate"/>
        </w:r>
        <w:r w:rsidR="006578CD">
          <w:rPr>
            <w:noProof/>
            <w:webHidden/>
          </w:rPr>
          <w:t>25</w:t>
        </w:r>
        <w:r w:rsidR="006578CD">
          <w:rPr>
            <w:noProof/>
            <w:webHidden/>
          </w:rPr>
          <w:fldChar w:fldCharType="end"/>
        </w:r>
      </w:hyperlink>
    </w:p>
    <w:p w14:paraId="37F8F57C" w14:textId="031A42BA" w:rsidR="006578CD" w:rsidRDefault="009A42B0">
      <w:pPr>
        <w:pStyle w:val="TOC1"/>
        <w:rPr>
          <w:rFonts w:asciiTheme="minorHAnsi" w:eastAsiaTheme="minorEastAsia" w:hAnsiTheme="minorHAnsi" w:cstheme="minorBidi"/>
          <w:noProof/>
        </w:rPr>
      </w:pPr>
      <w:hyperlink w:anchor="_Toc66960723" w:history="1">
        <w:r w:rsidR="006578CD" w:rsidRPr="000B48EC">
          <w:rPr>
            <w:rStyle w:val="Hyperlink"/>
            <w:noProof/>
          </w:rPr>
          <w:t>Appendix C: Case Studies</w:t>
        </w:r>
        <w:r w:rsidR="006578CD">
          <w:rPr>
            <w:noProof/>
            <w:webHidden/>
          </w:rPr>
          <w:tab/>
        </w:r>
        <w:r w:rsidR="006578CD">
          <w:rPr>
            <w:noProof/>
            <w:webHidden/>
          </w:rPr>
          <w:fldChar w:fldCharType="begin"/>
        </w:r>
        <w:r w:rsidR="006578CD">
          <w:rPr>
            <w:noProof/>
            <w:webHidden/>
          </w:rPr>
          <w:instrText xml:space="preserve"> PAGEREF _Toc66960723 \h </w:instrText>
        </w:r>
        <w:r w:rsidR="006578CD">
          <w:rPr>
            <w:noProof/>
            <w:webHidden/>
          </w:rPr>
        </w:r>
        <w:r w:rsidR="006578CD">
          <w:rPr>
            <w:noProof/>
            <w:webHidden/>
          </w:rPr>
          <w:fldChar w:fldCharType="separate"/>
        </w:r>
        <w:r w:rsidR="006578CD">
          <w:rPr>
            <w:noProof/>
            <w:webHidden/>
          </w:rPr>
          <w:t>26</w:t>
        </w:r>
        <w:r w:rsidR="006578CD">
          <w:rPr>
            <w:noProof/>
            <w:webHidden/>
          </w:rPr>
          <w:fldChar w:fldCharType="end"/>
        </w:r>
      </w:hyperlink>
    </w:p>
    <w:p w14:paraId="64EE5BE1" w14:textId="44CFAAE4" w:rsidR="006578CD" w:rsidRDefault="009A42B0">
      <w:pPr>
        <w:pStyle w:val="TOC1"/>
        <w:rPr>
          <w:rFonts w:asciiTheme="minorHAnsi" w:eastAsiaTheme="minorEastAsia" w:hAnsiTheme="minorHAnsi" w:cstheme="minorBidi"/>
          <w:noProof/>
        </w:rPr>
      </w:pPr>
      <w:hyperlink w:anchor="_Toc66960724" w:history="1">
        <w:r w:rsidR="006578CD" w:rsidRPr="000B48EC">
          <w:rPr>
            <w:rStyle w:val="Hyperlink"/>
            <w:noProof/>
          </w:rPr>
          <w:t>Appendix D: Attacks and Facts</w:t>
        </w:r>
        <w:r w:rsidR="006578CD">
          <w:rPr>
            <w:noProof/>
            <w:webHidden/>
          </w:rPr>
          <w:tab/>
        </w:r>
        <w:r w:rsidR="006578CD">
          <w:rPr>
            <w:noProof/>
            <w:webHidden/>
          </w:rPr>
          <w:fldChar w:fldCharType="begin"/>
        </w:r>
        <w:r w:rsidR="006578CD">
          <w:rPr>
            <w:noProof/>
            <w:webHidden/>
          </w:rPr>
          <w:instrText xml:space="preserve"> PAGEREF _Toc66960724 \h </w:instrText>
        </w:r>
        <w:r w:rsidR="006578CD">
          <w:rPr>
            <w:noProof/>
            <w:webHidden/>
          </w:rPr>
        </w:r>
        <w:r w:rsidR="006578CD">
          <w:rPr>
            <w:noProof/>
            <w:webHidden/>
          </w:rPr>
          <w:fldChar w:fldCharType="separate"/>
        </w:r>
        <w:r w:rsidR="006578CD">
          <w:rPr>
            <w:noProof/>
            <w:webHidden/>
          </w:rPr>
          <w:t>28</w:t>
        </w:r>
        <w:r w:rsidR="006578CD">
          <w:rPr>
            <w:noProof/>
            <w:webHidden/>
          </w:rPr>
          <w:fldChar w:fldCharType="end"/>
        </w:r>
      </w:hyperlink>
    </w:p>
    <w:p w14:paraId="2747ABAB" w14:textId="4B98E6DD" w:rsidR="006578CD" w:rsidRDefault="009A42B0">
      <w:pPr>
        <w:pStyle w:val="TOC1"/>
        <w:rPr>
          <w:rFonts w:asciiTheme="minorHAnsi" w:eastAsiaTheme="minorEastAsia" w:hAnsiTheme="minorHAnsi" w:cstheme="minorBidi"/>
          <w:noProof/>
        </w:rPr>
      </w:pPr>
      <w:hyperlink w:anchor="_Toc66960725" w:history="1">
        <w:r w:rsidR="006578CD" w:rsidRPr="000B48EC">
          <w:rPr>
            <w:rStyle w:val="Hyperlink"/>
            <w:noProof/>
          </w:rPr>
          <w:t>Appendix E: Doctrine and Resources</w:t>
        </w:r>
        <w:r w:rsidR="006578CD">
          <w:rPr>
            <w:noProof/>
            <w:webHidden/>
          </w:rPr>
          <w:tab/>
        </w:r>
        <w:r w:rsidR="006578CD">
          <w:rPr>
            <w:noProof/>
            <w:webHidden/>
          </w:rPr>
          <w:fldChar w:fldCharType="begin"/>
        </w:r>
        <w:r w:rsidR="006578CD">
          <w:rPr>
            <w:noProof/>
            <w:webHidden/>
          </w:rPr>
          <w:instrText xml:space="preserve"> PAGEREF _Toc66960725 \h </w:instrText>
        </w:r>
        <w:r w:rsidR="006578CD">
          <w:rPr>
            <w:noProof/>
            <w:webHidden/>
          </w:rPr>
        </w:r>
        <w:r w:rsidR="006578CD">
          <w:rPr>
            <w:noProof/>
            <w:webHidden/>
          </w:rPr>
          <w:fldChar w:fldCharType="separate"/>
        </w:r>
        <w:r w:rsidR="006578CD">
          <w:rPr>
            <w:noProof/>
            <w:webHidden/>
          </w:rPr>
          <w:t>30</w:t>
        </w:r>
        <w:r w:rsidR="006578CD">
          <w:rPr>
            <w:noProof/>
            <w:webHidden/>
          </w:rPr>
          <w:fldChar w:fldCharType="end"/>
        </w:r>
      </w:hyperlink>
    </w:p>
    <w:p w14:paraId="68F96B8F" w14:textId="03918C4D" w:rsidR="00200DC8" w:rsidRPr="00A917F7" w:rsidRDefault="00200DC8" w:rsidP="00FC60C5">
      <w:pPr>
        <w:rPr>
          <w:noProof/>
          <w:u w:val="single"/>
        </w:rPr>
        <w:sectPr w:rsidR="00200DC8" w:rsidRPr="00A917F7"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p>
    <w:bookmarkEnd w:id="0"/>
    <w:bookmarkEnd w:id="1"/>
    <w:bookmarkEnd w:id="2"/>
    <w:p w14:paraId="11FBD82D" w14:textId="77777777" w:rsidR="00220E26" w:rsidRPr="001A2F2A" w:rsidRDefault="00220E26" w:rsidP="00FC60C5">
      <w:pPr>
        <w:sectPr w:rsidR="00220E26" w:rsidRPr="001A2F2A" w:rsidSect="003446EB">
          <w:type w:val="continuous"/>
          <w:pgSz w:w="12240" w:h="15840"/>
          <w:pgMar w:top="3600" w:right="634" w:bottom="1440" w:left="547" w:header="360" w:footer="450" w:gutter="0"/>
          <w:cols w:num="2" w:space="720"/>
          <w:titlePg/>
          <w:docGrid w:linePitch="360"/>
        </w:sectPr>
      </w:pPr>
    </w:p>
    <w:p w14:paraId="0A288A77" w14:textId="025F04E6" w:rsidR="00220E26" w:rsidRPr="001A2F2A" w:rsidRDefault="00220E26" w:rsidP="00FC60C5">
      <w:pPr>
        <w:sectPr w:rsidR="00220E26" w:rsidRPr="001A2F2A" w:rsidSect="003446EB">
          <w:type w:val="continuous"/>
          <w:pgSz w:w="12240" w:h="15840"/>
          <w:pgMar w:top="3600" w:right="634" w:bottom="1440" w:left="547" w:header="360" w:footer="450" w:gutter="0"/>
          <w:cols w:num="2" w:space="720"/>
          <w:titlePg/>
          <w:docGrid w:linePitch="360"/>
        </w:sectPr>
      </w:pPr>
    </w:p>
    <w:p w14:paraId="1C6430DF" w14:textId="77777777" w:rsidR="00D13241" w:rsidRDefault="00EC5D80" w:rsidP="00083A86">
      <w:pPr>
        <w:rPr>
          <w:highlight w:val="black"/>
        </w:rPr>
        <w:sectPr w:rsidR="00D13241" w:rsidSect="001A5CC4">
          <w:footerReference w:type="default" r:id="rId18"/>
          <w:type w:val="continuous"/>
          <w:pgSz w:w="12240" w:h="15840" w:code="1"/>
          <w:pgMar w:top="1440" w:right="1440" w:bottom="1440" w:left="1440" w:header="432" w:footer="720" w:gutter="0"/>
          <w:cols w:space="720"/>
          <w:docGrid w:linePitch="360"/>
        </w:sectPr>
      </w:pPr>
      <w:bookmarkStart w:id="5" w:name="_Toc494267648"/>
      <w:bookmarkEnd w:id="3"/>
      <w:r w:rsidRPr="000344B6">
        <w:br w:type="page"/>
      </w:r>
    </w:p>
    <w:p w14:paraId="73876AF1" w14:textId="77777777" w:rsidR="00683521" w:rsidRDefault="00512467" w:rsidP="00FC60C5">
      <w:pPr>
        <w:pStyle w:val="Heading1"/>
        <w:spacing w:line="276" w:lineRule="auto"/>
      </w:pPr>
      <w:bookmarkStart w:id="6" w:name="_Toc66960715"/>
      <w:bookmarkStart w:id="7" w:name="_Hlk39146993"/>
      <w:bookmarkStart w:id="8" w:name="_Hlk39490477"/>
      <w:bookmarkStart w:id="9" w:name="_Toc496082775"/>
      <w:r w:rsidRPr="00DD6776">
        <w:lastRenderedPageBreak/>
        <w:t>Handling Instructions</w:t>
      </w:r>
      <w:bookmarkEnd w:id="6"/>
      <w:r w:rsidRPr="00DD6776">
        <w:t xml:space="preserve"> </w:t>
      </w:r>
    </w:p>
    <w:p w14:paraId="338EC5C0" w14:textId="77777777" w:rsidR="00683521" w:rsidRPr="00A96560" w:rsidRDefault="00683521" w:rsidP="00A96560">
      <w:pPr>
        <w:rPr>
          <w:b/>
          <w:color w:val="005288"/>
          <w:sz w:val="32"/>
          <w:szCs w:val="32"/>
        </w:rPr>
      </w:pPr>
      <w:r w:rsidRPr="00A96560">
        <w:rPr>
          <w:b/>
          <w:color w:val="005288"/>
          <w:sz w:val="32"/>
          <w:szCs w:val="32"/>
          <w:highlight w:val="yellow"/>
        </w:rPr>
        <w:t>Delete instructions that are not applicable.</w:t>
      </w:r>
    </w:p>
    <w:p w14:paraId="0EDD0C6B" w14:textId="77777777" w:rsidR="0004556D" w:rsidRPr="00A96560" w:rsidRDefault="0004556D" w:rsidP="0004556D">
      <w:pPr>
        <w:rPr>
          <w:b/>
          <w:color w:val="005288"/>
          <w:sz w:val="32"/>
          <w:szCs w:val="32"/>
        </w:rPr>
      </w:pPr>
      <w:r w:rsidRPr="00A96560">
        <w:rPr>
          <w:b/>
          <w:color w:val="005288"/>
          <w:sz w:val="32"/>
          <w:szCs w:val="32"/>
        </w:rPr>
        <w:t xml:space="preserve">TLP: WHITE </w:t>
      </w:r>
    </w:p>
    <w:p w14:paraId="51321E57" w14:textId="77777777" w:rsidR="0004556D" w:rsidRDefault="0004556D" w:rsidP="0004556D">
      <w:r>
        <w:t xml:space="preserve">The title of this document is </w:t>
      </w:r>
      <w:r w:rsidRPr="00030585">
        <w:t>&lt;Exercise Title&gt;</w:t>
      </w:r>
      <w:r>
        <w:t xml:space="preserve"> Situation Manual. This document is unclassified and designated as </w:t>
      </w:r>
      <w:r w:rsidRPr="00030585">
        <w:t>“</w:t>
      </w:r>
      <w:r w:rsidRPr="00030585">
        <w:rPr>
          <w:i/>
          <w:iCs/>
        </w:rPr>
        <w:t>Traffic Light Protocol (TLP):WHITE</w:t>
      </w:r>
      <w:r w:rsidRPr="00030585">
        <w:t xml:space="preserve">”: Disclosure is not limited. Sources may use TLP:WHITE when information carries minimal or no foreseeable risk of misuse, in accordance with applicable rules and procedures for public release. </w:t>
      </w:r>
      <w:r w:rsidRPr="00030585">
        <w:rPr>
          <w:b/>
        </w:rPr>
        <w:t xml:space="preserve">Subject to standard copyright rules, TLP:WHITE information may be distributed without restriction. </w:t>
      </w:r>
    </w:p>
    <w:p w14:paraId="0AC2D5A9" w14:textId="77777777" w:rsidR="0004556D" w:rsidRDefault="0004556D" w:rsidP="0004556D">
      <w:r>
        <w:t xml:space="preserve">This document may be disseminated publicly pursuant to TLP:WHITE and </w:t>
      </w:r>
      <w:r>
        <w:rPr>
          <w:highlight w:val="yellow"/>
        </w:rPr>
        <w:t>&lt;exercise sponsor name or other authority&gt;</w:t>
      </w:r>
      <w:r>
        <w:t xml:space="preserve"> guidelines.</w:t>
      </w:r>
    </w:p>
    <w:p w14:paraId="6F8B7701" w14:textId="77777777" w:rsidR="0004556D" w:rsidRPr="000F70D8" w:rsidRDefault="0004556D" w:rsidP="0004556D">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22B10BBC" w:rsidR="00C02077" w:rsidRPr="00A96560" w:rsidRDefault="00C02077" w:rsidP="00A96560">
      <w:pPr>
        <w:rPr>
          <w:b/>
          <w:color w:val="005288"/>
          <w:sz w:val="32"/>
          <w:szCs w:val="32"/>
        </w:rPr>
      </w:pPr>
      <w:bookmarkStart w:id="10" w:name="_Toc496270215"/>
      <w:bookmarkEnd w:id="7"/>
      <w:r w:rsidRPr="00A96560">
        <w:rPr>
          <w:b/>
          <w:color w:val="005288"/>
          <w:sz w:val="32"/>
          <w:szCs w:val="32"/>
        </w:rPr>
        <w:t>TLP: GREEN</w:t>
      </w:r>
      <w:r w:rsidR="009D7045" w:rsidRPr="00A96560">
        <w:rPr>
          <w:b/>
          <w:color w:val="005288"/>
          <w:sz w:val="32"/>
          <w:szCs w:val="32"/>
        </w:rPr>
        <w:t xml:space="preserve"> </w:t>
      </w:r>
    </w:p>
    <w:p w14:paraId="03B756F7" w14:textId="36800623" w:rsidR="00C02077" w:rsidRDefault="00C02077" w:rsidP="00C02077">
      <w:r>
        <w:t xml:space="preserve">The title of this document is </w:t>
      </w:r>
      <w:r w:rsidRPr="000D48C0">
        <w:t>&lt;Exercise Title&gt;</w:t>
      </w:r>
      <w:r>
        <w:t xml:space="preserve"> Situation Manual. This document is unclassified and designated as </w:t>
      </w:r>
      <w:r w:rsidRPr="000D48C0">
        <w:t>“</w:t>
      </w:r>
      <w:r w:rsidRPr="000D48C0">
        <w:rPr>
          <w:i/>
          <w:iCs/>
        </w:rPr>
        <w:t>Traffic Light Protocol (TLP):</w:t>
      </w:r>
      <w:r w:rsidR="001C2815" w:rsidRPr="000D48C0">
        <w:rPr>
          <w:i/>
          <w:iCs/>
        </w:rPr>
        <w:t>GREEN</w:t>
      </w:r>
      <w:r w:rsidRPr="000D48C0">
        <w:t>”</w:t>
      </w:r>
      <w:r w:rsidR="001C2815" w:rsidRPr="000D48C0">
        <w:t>:</w:t>
      </w:r>
      <w:r w:rsidR="009D7045" w:rsidRPr="000D48C0">
        <w:t xml:space="preserve"> </w:t>
      </w:r>
      <w:r w:rsidRPr="000D48C0">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w:t>
      </w:r>
      <w:proofErr w:type="gramStart"/>
      <w:r w:rsidRPr="000D48C0">
        <w:t>particular community</w:t>
      </w:r>
      <w:proofErr w:type="gramEnd"/>
      <w:r w:rsidRPr="000D48C0">
        <w:t xml:space="preserve">. </w:t>
      </w:r>
      <w:r w:rsidRPr="000D48C0">
        <w:rPr>
          <w:b/>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50B98E6C" w14:textId="77777777" w:rsidR="0004556D" w:rsidRPr="00A96560" w:rsidRDefault="0004556D" w:rsidP="0004556D">
      <w:pPr>
        <w:rPr>
          <w:b/>
          <w:color w:val="005288"/>
          <w:sz w:val="32"/>
          <w:szCs w:val="32"/>
        </w:rPr>
      </w:pPr>
      <w:r w:rsidRPr="00A96560">
        <w:rPr>
          <w:b/>
          <w:color w:val="005288"/>
          <w:sz w:val="32"/>
          <w:szCs w:val="32"/>
        </w:rPr>
        <w:t xml:space="preserve">TLP: AMBER </w:t>
      </w:r>
    </w:p>
    <w:p w14:paraId="7999A9C9" w14:textId="77777777" w:rsidR="0004556D" w:rsidRDefault="0004556D" w:rsidP="0004556D">
      <w:r>
        <w:t xml:space="preserve">The title of this document is </w:t>
      </w:r>
      <w:r w:rsidRPr="006825E2">
        <w:t>&lt;Exercise Title&gt;</w:t>
      </w:r>
      <w:r>
        <w:t xml:space="preserve"> Situation Manual. This document is unclassified and designated </w:t>
      </w:r>
      <w:r w:rsidRPr="00C22DC7">
        <w:t xml:space="preserve">as </w:t>
      </w:r>
      <w:r w:rsidRPr="002716CA">
        <w:t>“</w:t>
      </w:r>
      <w:r w:rsidRPr="002716CA">
        <w:rPr>
          <w:i/>
          <w:iCs/>
        </w:rPr>
        <w:t>Traffic Light Protocol (TLP):AMBER</w:t>
      </w:r>
      <w:r w:rsidRPr="002716CA">
        <w:t>” This designation is used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t xml:space="preserve">. </w:t>
      </w:r>
      <w:r>
        <w:rPr>
          <w:b/>
          <w:bCs/>
        </w:rPr>
        <w:t>Sources are at liberty to specify additional intended limits of the sharing: these must be adhered to.</w:t>
      </w:r>
    </w:p>
    <w:p w14:paraId="17137B15" w14:textId="77777777" w:rsidR="0004556D" w:rsidRDefault="0004556D" w:rsidP="0004556D">
      <w:r>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14:paraId="6165A03B" w14:textId="77777777" w:rsidR="0004556D" w:rsidRPr="000F70D8" w:rsidRDefault="0004556D" w:rsidP="0004556D">
      <w:r w:rsidRPr="000F70D8">
        <w:lastRenderedPageBreak/>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12C1E625" w:rsidR="00C02077" w:rsidRPr="00A96560" w:rsidRDefault="00C02077" w:rsidP="00A96560">
      <w:pPr>
        <w:rPr>
          <w:b/>
          <w:color w:val="005288"/>
          <w:sz w:val="32"/>
          <w:szCs w:val="32"/>
        </w:rPr>
      </w:pPr>
      <w:r w:rsidRPr="00A96560">
        <w:rPr>
          <w:b/>
          <w:color w:val="005288"/>
          <w:sz w:val="32"/>
          <w:szCs w:val="32"/>
        </w:rPr>
        <w:t>TLP: RED</w:t>
      </w:r>
      <w:r w:rsidR="009D7045" w:rsidRPr="00A96560">
        <w:rPr>
          <w:b/>
          <w:color w:val="005288"/>
          <w:sz w:val="32"/>
          <w:szCs w:val="32"/>
        </w:rPr>
        <w:t xml:space="preserve"> </w:t>
      </w:r>
    </w:p>
    <w:p w14:paraId="23167341" w14:textId="04A7EB0C" w:rsidR="00C02077" w:rsidRPr="0039456D" w:rsidRDefault="00C02077" w:rsidP="00C02077">
      <w:r w:rsidRPr="0039456D">
        <w:t xml:space="preserve">The title of this document is </w:t>
      </w:r>
      <w:r w:rsidRPr="00020FC4">
        <w:t>&lt;Exercise Title&gt;</w:t>
      </w:r>
      <w:r w:rsidRPr="0039456D">
        <w:t xml:space="preserve"> Situation Manual. This document is unclassified and designated </w:t>
      </w:r>
      <w:r w:rsidRPr="00C22DC7">
        <w:t xml:space="preserve">as </w:t>
      </w:r>
      <w:r w:rsidRPr="00020FC4">
        <w:t>“</w:t>
      </w:r>
      <w:r w:rsidRPr="00020FC4">
        <w:rPr>
          <w:i/>
          <w:iCs/>
        </w:rPr>
        <w:t>Traffic Light Protocol (TLP):RED</w:t>
      </w:r>
      <w:r w:rsidRPr="00020FC4">
        <w:t xml:space="preserve">”: Not for disclosure, restricted to participants only. 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information is limited to those present at the meeting. In most circumstances, </w:t>
      </w:r>
      <w:r w:rsidRPr="00020FC4">
        <w:rPr>
          <w:b/>
        </w:rPr>
        <w:t>TLP:RED should be exchanged verbally or in person</w:t>
      </w:r>
      <w:r w:rsidRPr="00020FC4">
        <w:t xml:space="preserve">. </w:t>
      </w:r>
    </w:p>
    <w:p w14:paraId="4D63C203" w14:textId="6A4424BD" w:rsidR="00C02077" w:rsidRPr="0039456D" w:rsidRDefault="00C02077" w:rsidP="00C02077">
      <w:r w:rsidRPr="0039456D">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bookmarkEnd w:id="8"/>
    <w:p w14:paraId="5332F80C" w14:textId="77777777" w:rsidR="00A17272" w:rsidRDefault="00A17272" w:rsidP="00FC60C5">
      <w:pPr>
        <w:pStyle w:val="Heading1"/>
        <w:spacing w:line="276" w:lineRule="auto"/>
        <w:sectPr w:rsidR="00A17272" w:rsidSect="00D13241">
          <w:footerReference w:type="default" r:id="rId19"/>
          <w:pgSz w:w="12240" w:h="15840" w:code="1"/>
          <w:pgMar w:top="1440" w:right="1440" w:bottom="1440" w:left="1440" w:header="432" w:footer="720" w:gutter="0"/>
          <w:cols w:space="720"/>
          <w:docGrid w:linePitch="360"/>
        </w:sectPr>
      </w:pPr>
      <w:r>
        <w:br w:type="page"/>
      </w:r>
    </w:p>
    <w:p w14:paraId="6562D4FA" w14:textId="77777777" w:rsidR="00D8741E" w:rsidRPr="00C65D61" w:rsidRDefault="00512467" w:rsidP="00CA61A6">
      <w:pPr>
        <w:pStyle w:val="Heading1"/>
        <w:spacing w:line="276" w:lineRule="auto"/>
        <w:ind w:left="-90"/>
      </w:pPr>
      <w:bookmarkStart w:id="11" w:name="_Toc66960716"/>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2340"/>
        <w:gridCol w:w="2430"/>
        <w:gridCol w:w="4680"/>
      </w:tblGrid>
      <w:tr w:rsidR="00A17272" w:rsidRPr="00A17272" w14:paraId="085B083E" w14:textId="77777777" w:rsidTr="00134802">
        <w:trPr>
          <w:cnfStyle w:val="100000000000" w:firstRow="1" w:lastRow="0" w:firstColumn="0" w:lastColumn="0" w:oddVBand="0" w:evenVBand="0" w:oddHBand="0" w:evenHBand="0" w:firstRowFirstColumn="0" w:firstRowLastColumn="0" w:lastRowFirstColumn="0" w:lastRowLastColumn="0"/>
        </w:trPr>
        <w:tc>
          <w:tcPr>
            <w:tcW w:w="2340"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2" w:name="_Toc493148320"/>
            <w:bookmarkStart w:id="13" w:name="_Toc494267649"/>
            <w:bookmarkStart w:id="14" w:name="_Toc496082778"/>
            <w:bookmarkStart w:id="15" w:name="_Toc496270216"/>
            <w:bookmarkEnd w:id="5"/>
            <w:bookmarkEnd w:id="9"/>
            <w:bookmarkEnd w:id="10"/>
            <w:r w:rsidRPr="00CA61A6">
              <w:rPr>
                <w:rStyle w:val="TableColumnHeadings"/>
                <w:rFonts w:eastAsiaTheme="minorHAnsi"/>
                <w:iCs w:val="0"/>
              </w:rPr>
              <w:t>Exercise Name</w:t>
            </w:r>
          </w:p>
        </w:tc>
        <w:tc>
          <w:tcPr>
            <w:tcW w:w="7110" w:type="dxa"/>
            <w:gridSpan w:val="2"/>
            <w:shd w:val="clear" w:color="auto" w:fill="002D60"/>
          </w:tcPr>
          <w:p w14:paraId="317248AE" w14:textId="177379D0" w:rsidR="00A17272" w:rsidRPr="00CA61A6" w:rsidRDefault="00A17272" w:rsidP="00CA61A6">
            <w:pPr>
              <w:spacing w:before="20" w:beforeAutospacing="0" w:after="20" w:afterAutospacing="0"/>
              <w:rPr>
                <w:rStyle w:val="TableColumnHeadings"/>
                <w:rFonts w:eastAsiaTheme="minorHAnsi"/>
                <w:iCs w:val="0"/>
              </w:rPr>
            </w:pPr>
            <w:r w:rsidRPr="00E875F8">
              <w:rPr>
                <w:rStyle w:val="TableColumnHeadings"/>
                <w:rFonts w:eastAsiaTheme="minorHAnsi"/>
                <w:iCs w:val="0"/>
                <w:color w:val="005288"/>
                <w:highlight w:val="yellow"/>
              </w:rPr>
              <w:t xml:space="preserve">Exercise </w:t>
            </w:r>
            <w:r w:rsidR="00E875F8" w:rsidRPr="00E875F8">
              <w:rPr>
                <w:rStyle w:val="TableColumnHeadings"/>
                <w:rFonts w:eastAsiaTheme="minorHAnsi"/>
                <w:iCs w:val="0"/>
                <w:color w:val="005288"/>
                <w:highlight w:val="yellow"/>
              </w:rPr>
              <w:t>N</w:t>
            </w:r>
            <w:r w:rsidR="00E875F8">
              <w:rPr>
                <w:rStyle w:val="TableColumnHeadings"/>
                <w:rFonts w:eastAsiaTheme="minorHAnsi"/>
                <w:iCs w:val="0"/>
                <w:color w:val="005288"/>
                <w:highlight w:val="yellow"/>
              </w:rPr>
              <w:t>am</w:t>
            </w:r>
            <w:r w:rsidRPr="00E875F8">
              <w:rPr>
                <w:rStyle w:val="TableColumnHeadings"/>
                <w:rFonts w:eastAsiaTheme="minorHAnsi"/>
                <w:iCs w:val="0"/>
                <w:color w:val="005288"/>
                <w:highlight w:val="yellow"/>
              </w:rPr>
              <w:t>e</w:t>
            </w:r>
          </w:p>
        </w:tc>
      </w:tr>
      <w:tr w:rsidR="000D416F" w:rsidRPr="000D416F" w14:paraId="3CAE2CE9" w14:textId="77777777" w:rsidTr="00134802">
        <w:tc>
          <w:tcPr>
            <w:tcW w:w="2340" w:type="dxa"/>
            <w:shd w:val="clear" w:color="auto" w:fill="CBDFEA"/>
            <w:vAlign w:val="center"/>
          </w:tcPr>
          <w:p w14:paraId="2757DB83"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7110" w:type="dxa"/>
            <w:gridSpan w:val="2"/>
            <w:shd w:val="clear" w:color="auto" w:fill="CBDFEA"/>
            <w:vAlign w:val="center"/>
          </w:tcPr>
          <w:p w14:paraId="708CF1C6" w14:textId="77777777" w:rsidR="00A17272" w:rsidRPr="000D416F" w:rsidRDefault="00A17272" w:rsidP="00CD3222">
            <w:pPr>
              <w:spacing w:before="20" w:beforeAutospacing="0" w:after="0" w:afterAutospacing="0"/>
              <w:rPr>
                <w:rFonts w:eastAsiaTheme="minorHAnsi" w:cs="Times New Roman"/>
                <w:color w:val="005288"/>
                <w:szCs w:val="20"/>
                <w:highlight w:val="yellow"/>
              </w:rPr>
            </w:pPr>
            <w:r w:rsidRPr="00E875F8">
              <w:rPr>
                <w:rFonts w:eastAsiaTheme="minorHAnsi" w:cs="Times New Roman"/>
                <w:color w:val="005288"/>
                <w:szCs w:val="20"/>
                <w:highlight w:val="yellow"/>
              </w:rPr>
              <w:t>Exercise</w:t>
            </w:r>
            <w:r w:rsidRPr="000D416F">
              <w:rPr>
                <w:rFonts w:eastAsiaTheme="minorHAnsi" w:cs="Times New Roman"/>
                <w:color w:val="005288"/>
                <w:szCs w:val="20"/>
                <w:highlight w:val="yellow"/>
              </w:rPr>
              <w:t xml:space="preserve"> Date</w:t>
            </w:r>
          </w:p>
          <w:p w14:paraId="6A243A2E" w14:textId="73CA0634" w:rsidR="00A17272" w:rsidRPr="000D416F" w:rsidRDefault="00A17272" w:rsidP="00CD3222">
            <w:pPr>
              <w:spacing w:before="0" w:beforeAutospacing="0" w:after="0" w:afterAutospacing="0"/>
              <w:contextualSpacing/>
              <w:rPr>
                <w:rFonts w:eastAsiaTheme="minorHAnsi" w:cs="Times New Roman"/>
                <w:color w:val="005288"/>
                <w:szCs w:val="20"/>
                <w:highlight w:val="yellow"/>
              </w:rPr>
            </w:pPr>
            <w:r w:rsidRPr="00AD2F29">
              <w:rPr>
                <w:rFonts w:eastAsiaTheme="minorHAnsi" w:cs="Times New Roman"/>
                <w:color w:val="005288"/>
                <w:szCs w:val="20"/>
                <w:highlight w:val="yellow"/>
              </w:rPr>
              <w:t>Time</w:t>
            </w:r>
            <w:r w:rsidRPr="000D416F">
              <w:rPr>
                <w:rFonts w:eastAsiaTheme="minorHAnsi" w:cs="Times New Roman"/>
                <w:color w:val="005288"/>
                <w:szCs w:val="20"/>
                <w:highlight w:val="yellow"/>
              </w:rPr>
              <w:t xml:space="preserve"> (</w:t>
            </w:r>
            <w:r w:rsidR="0032361D">
              <w:rPr>
                <w:rFonts w:eastAsiaTheme="minorHAnsi" w:cs="Times New Roman"/>
                <w:color w:val="005288"/>
                <w:szCs w:val="20"/>
                <w:highlight w:val="yellow"/>
              </w:rPr>
              <w:t>e.g.</w:t>
            </w:r>
            <w:r w:rsidR="00BB4039">
              <w:rPr>
                <w:rFonts w:eastAsiaTheme="minorHAnsi" w:cs="Times New Roman"/>
                <w:color w:val="005288"/>
                <w:szCs w:val="20"/>
                <w:highlight w:val="yellow"/>
              </w:rPr>
              <w:t>,</w:t>
            </w:r>
            <w:r w:rsidR="0032361D">
              <w:rPr>
                <w:rFonts w:eastAsiaTheme="minorHAnsi" w:cs="Times New Roman"/>
                <w:color w:val="005288"/>
                <w:szCs w:val="20"/>
                <w:highlight w:val="yellow"/>
              </w:rPr>
              <w:t xml:space="preserve"> </w:t>
            </w:r>
            <w:r w:rsidRPr="000D416F">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0D416F">
              <w:rPr>
                <w:rFonts w:eastAsiaTheme="minorHAnsi" w:cs="Times New Roman"/>
                <w:color w:val="005288"/>
                <w:highlight w:val="yellow"/>
              </w:rPr>
              <w:t>Exercise Location</w:t>
            </w:r>
          </w:p>
        </w:tc>
      </w:tr>
      <w:tr w:rsidR="00362977" w:rsidRPr="000D416F" w14:paraId="0D1D0E96" w14:textId="77777777" w:rsidTr="009824CC">
        <w:trPr>
          <w:trHeight w:val="39"/>
        </w:trPr>
        <w:tc>
          <w:tcPr>
            <w:tcW w:w="2340" w:type="dxa"/>
            <w:vMerge w:val="restart"/>
            <w:shd w:val="clear" w:color="auto" w:fill="CBDFEA"/>
            <w:vAlign w:val="center"/>
          </w:tcPr>
          <w:p w14:paraId="360E997F" w14:textId="797D3882" w:rsidR="00362977" w:rsidRPr="000D416F" w:rsidRDefault="00362977" w:rsidP="00CA61A6">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2430"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4680"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9626A7" w:rsidRPr="000D416F" w14:paraId="70248C1A" w14:textId="77777777" w:rsidTr="009824CC">
        <w:trPr>
          <w:trHeight w:val="31"/>
        </w:trPr>
        <w:tc>
          <w:tcPr>
            <w:tcW w:w="2340" w:type="dxa"/>
            <w:vMerge/>
            <w:shd w:val="clear" w:color="auto" w:fill="CBDFEA"/>
            <w:vAlign w:val="center"/>
          </w:tcPr>
          <w:p w14:paraId="0B425D28" w14:textId="77777777" w:rsidR="009626A7" w:rsidRDefault="009626A7" w:rsidP="009626A7">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677C642F" w14:textId="48B67C10" w:rsidR="009626A7" w:rsidRPr="00C7680D" w:rsidRDefault="00C7680D" w:rsidP="009626A7">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7:45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8:30 a.m.</w:t>
            </w:r>
          </w:p>
        </w:tc>
        <w:tc>
          <w:tcPr>
            <w:tcW w:w="4680" w:type="dxa"/>
            <w:shd w:val="clear" w:color="auto" w:fill="CBDFEA"/>
            <w:vAlign w:val="center"/>
          </w:tcPr>
          <w:p w14:paraId="0BFC7BC3" w14:textId="6D9165E8" w:rsidR="009626A7" w:rsidRPr="00C7680D" w:rsidRDefault="00C7680D" w:rsidP="009626A7">
            <w:pPr>
              <w:spacing w:before="20" w:after="0"/>
              <w:rPr>
                <w:rFonts w:eastAsiaTheme="minorHAnsi" w:cs="Times New Roman"/>
                <w:color w:val="005288"/>
                <w:sz w:val="20"/>
                <w:szCs w:val="20"/>
                <w:highlight w:val="yellow"/>
              </w:rPr>
            </w:pPr>
            <w:r w:rsidRPr="00C7680D">
              <w:rPr>
                <w:rFonts w:eastAsiaTheme="minorHAnsi" w:cs="Times New Roman"/>
                <w:color w:val="005288"/>
                <w:sz w:val="20"/>
                <w:szCs w:val="20"/>
                <w:highlight w:val="yellow"/>
              </w:rPr>
              <w:t>Registration</w:t>
            </w:r>
          </w:p>
        </w:tc>
      </w:tr>
      <w:tr w:rsidR="009626A7" w:rsidRPr="000D416F" w14:paraId="527DD2E4" w14:textId="77777777" w:rsidTr="009824CC">
        <w:trPr>
          <w:trHeight w:val="31"/>
        </w:trPr>
        <w:tc>
          <w:tcPr>
            <w:tcW w:w="2340" w:type="dxa"/>
            <w:vMerge/>
            <w:shd w:val="clear" w:color="auto" w:fill="CBDFEA"/>
            <w:vAlign w:val="center"/>
          </w:tcPr>
          <w:p w14:paraId="451FBE5A" w14:textId="77777777" w:rsidR="009626A7" w:rsidRDefault="009626A7" w:rsidP="009626A7">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13569B24" w14:textId="577AABCE" w:rsidR="009626A7" w:rsidRPr="00C7680D" w:rsidRDefault="00C7680D" w:rsidP="009626A7">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8:30 a.m</w:t>
            </w:r>
            <w:r w:rsidRPr="00C7680D">
              <w:rPr>
                <w:rFonts w:eastAsiaTheme="minorHAnsi" w:cs="Times New Roman"/>
                <w:color w:val="005288"/>
                <w:sz w:val="20"/>
                <w:szCs w:val="18"/>
              </w:rPr>
              <w:t xml:space="preserve">. - </w:t>
            </w:r>
            <w:r>
              <w:rPr>
                <w:rFonts w:eastAsiaTheme="minorHAnsi" w:cs="Times New Roman"/>
                <w:color w:val="005288"/>
                <w:sz w:val="20"/>
                <w:szCs w:val="18"/>
                <w:highlight w:val="yellow"/>
              </w:rPr>
              <w:t>8</w:t>
            </w:r>
            <w:r w:rsidRPr="00C7680D">
              <w:rPr>
                <w:rFonts w:eastAsiaTheme="minorHAnsi" w:cs="Times New Roman"/>
                <w:color w:val="005288"/>
                <w:sz w:val="20"/>
                <w:szCs w:val="18"/>
                <w:highlight w:val="yellow"/>
              </w:rPr>
              <w:t>:</w:t>
            </w:r>
            <w:r>
              <w:rPr>
                <w:rFonts w:eastAsiaTheme="minorHAnsi" w:cs="Times New Roman"/>
                <w:color w:val="005288"/>
                <w:sz w:val="20"/>
                <w:szCs w:val="18"/>
                <w:highlight w:val="yellow"/>
              </w:rPr>
              <w:t>4</w:t>
            </w:r>
            <w:r w:rsidRPr="00C7680D">
              <w:rPr>
                <w:rFonts w:eastAsiaTheme="minorHAnsi" w:cs="Times New Roman"/>
                <w:color w:val="005288"/>
                <w:sz w:val="20"/>
                <w:szCs w:val="18"/>
                <w:highlight w:val="yellow"/>
              </w:rPr>
              <w:t>0 a.m.</w:t>
            </w:r>
          </w:p>
        </w:tc>
        <w:tc>
          <w:tcPr>
            <w:tcW w:w="4680" w:type="dxa"/>
            <w:shd w:val="clear" w:color="auto" w:fill="CBDFEA"/>
            <w:vAlign w:val="center"/>
          </w:tcPr>
          <w:p w14:paraId="6DD654BD" w14:textId="498B3015" w:rsidR="009626A7" w:rsidRPr="00C7680D" w:rsidRDefault="00C7680D" w:rsidP="009626A7">
            <w:pPr>
              <w:spacing w:before="20" w:after="0"/>
              <w:rPr>
                <w:rFonts w:eastAsiaTheme="minorHAnsi" w:cs="Times New Roman"/>
                <w:color w:val="005288"/>
                <w:sz w:val="20"/>
                <w:szCs w:val="20"/>
                <w:highlight w:val="yellow"/>
              </w:rPr>
            </w:pPr>
            <w:r w:rsidRPr="006578CD">
              <w:rPr>
                <w:rFonts w:eastAsiaTheme="minorHAnsi" w:cs="Times New Roman"/>
                <w:color w:val="005288"/>
                <w:sz w:val="20"/>
                <w:szCs w:val="20"/>
                <w:highlight w:val="yellow"/>
              </w:rPr>
              <w:t>Welcome and Opening Remarks</w:t>
            </w:r>
          </w:p>
        </w:tc>
      </w:tr>
      <w:tr w:rsidR="00C7680D" w:rsidRPr="000D416F" w14:paraId="62FA8FE9" w14:textId="77777777" w:rsidTr="009824CC">
        <w:trPr>
          <w:trHeight w:val="31"/>
        </w:trPr>
        <w:tc>
          <w:tcPr>
            <w:tcW w:w="2340" w:type="dxa"/>
            <w:vMerge/>
            <w:shd w:val="clear" w:color="auto" w:fill="CBDFEA"/>
            <w:vAlign w:val="center"/>
          </w:tcPr>
          <w:p w14:paraId="7B08268F"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02BC3C61" w14:textId="7517D05D"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8:</w:t>
            </w:r>
            <w:r>
              <w:rPr>
                <w:rFonts w:eastAsiaTheme="minorHAnsi" w:cs="Times New Roman"/>
                <w:color w:val="005288"/>
                <w:sz w:val="20"/>
                <w:szCs w:val="18"/>
                <w:highlight w:val="yellow"/>
              </w:rPr>
              <w:t>4</w:t>
            </w:r>
            <w:r w:rsidRPr="00C7680D">
              <w:rPr>
                <w:rFonts w:eastAsiaTheme="minorHAnsi" w:cs="Times New Roman"/>
                <w:color w:val="005288"/>
                <w:sz w:val="20"/>
                <w:szCs w:val="18"/>
                <w:highlight w:val="yellow"/>
              </w:rPr>
              <w:t>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9:00 a.m.</w:t>
            </w:r>
          </w:p>
        </w:tc>
        <w:tc>
          <w:tcPr>
            <w:tcW w:w="4680" w:type="dxa"/>
            <w:shd w:val="clear" w:color="auto" w:fill="CBDFEA"/>
            <w:vAlign w:val="center"/>
          </w:tcPr>
          <w:p w14:paraId="0A65159B" w14:textId="7428B7AE" w:rsidR="00C7680D" w:rsidRPr="00C7680D" w:rsidRDefault="00C7680D" w:rsidP="00C7680D">
            <w:pPr>
              <w:spacing w:before="20" w:after="0"/>
              <w:rPr>
                <w:rFonts w:eastAsiaTheme="minorHAnsi" w:cs="Times New Roman"/>
                <w:color w:val="005288"/>
                <w:sz w:val="20"/>
                <w:szCs w:val="20"/>
              </w:rPr>
            </w:pPr>
            <w:r w:rsidRPr="006578CD">
              <w:rPr>
                <w:rFonts w:eastAsiaTheme="minorHAnsi" w:cs="Times New Roman"/>
                <w:color w:val="005288"/>
                <w:sz w:val="20"/>
                <w:szCs w:val="20"/>
                <w:highlight w:val="yellow"/>
              </w:rPr>
              <w:t>Exercise Overview</w:t>
            </w:r>
          </w:p>
        </w:tc>
      </w:tr>
      <w:tr w:rsidR="00C7680D" w:rsidRPr="000D416F" w14:paraId="64664EF3" w14:textId="77777777" w:rsidTr="009824CC">
        <w:trPr>
          <w:trHeight w:val="31"/>
        </w:trPr>
        <w:tc>
          <w:tcPr>
            <w:tcW w:w="2340" w:type="dxa"/>
            <w:vMerge/>
            <w:shd w:val="clear" w:color="auto" w:fill="CBDFEA"/>
            <w:vAlign w:val="center"/>
          </w:tcPr>
          <w:p w14:paraId="401054F6"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642432CC" w14:textId="1BFD7175"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9:00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10:00 a.m.</w:t>
            </w:r>
          </w:p>
        </w:tc>
        <w:tc>
          <w:tcPr>
            <w:tcW w:w="4680" w:type="dxa"/>
            <w:shd w:val="clear" w:color="auto" w:fill="CBDFEA"/>
            <w:vAlign w:val="center"/>
          </w:tcPr>
          <w:p w14:paraId="4D983CEE" w14:textId="043D5911" w:rsidR="00C7680D" w:rsidRPr="00C7680D" w:rsidRDefault="00C7680D" w:rsidP="00C7680D">
            <w:pPr>
              <w:spacing w:before="20" w:after="0"/>
              <w:rPr>
                <w:rFonts w:eastAsiaTheme="minorHAnsi" w:cs="Times New Roman"/>
                <w:color w:val="005288"/>
                <w:sz w:val="20"/>
                <w:szCs w:val="20"/>
                <w:highlight w:val="yellow"/>
              </w:rPr>
            </w:pPr>
            <w:r w:rsidRPr="00C7680D">
              <w:rPr>
                <w:rFonts w:eastAsiaTheme="minorHAnsi" w:cs="Times New Roman"/>
                <w:color w:val="005288"/>
                <w:sz w:val="20"/>
                <w:szCs w:val="20"/>
              </w:rPr>
              <w:t>Module One</w:t>
            </w:r>
            <w:r>
              <w:rPr>
                <w:rFonts w:eastAsiaTheme="minorHAnsi" w:cs="Times New Roman"/>
                <w:color w:val="005288"/>
                <w:sz w:val="20"/>
                <w:szCs w:val="20"/>
              </w:rPr>
              <w:t xml:space="preserve">: </w:t>
            </w:r>
            <w:r w:rsidRPr="00C7680D">
              <w:rPr>
                <w:rFonts w:eastAsiaTheme="minorHAnsi" w:cs="Times New Roman"/>
                <w:color w:val="005288"/>
                <w:sz w:val="20"/>
                <w:szCs w:val="20"/>
              </w:rPr>
              <w:t>Managing Cyber Risk, Information Sharing, and Initial Actions</w:t>
            </w:r>
          </w:p>
        </w:tc>
      </w:tr>
      <w:tr w:rsidR="00C7680D" w:rsidRPr="000D416F" w14:paraId="4B025174" w14:textId="77777777" w:rsidTr="009824CC">
        <w:trPr>
          <w:trHeight w:val="31"/>
        </w:trPr>
        <w:tc>
          <w:tcPr>
            <w:tcW w:w="2340" w:type="dxa"/>
            <w:vMerge/>
            <w:shd w:val="clear" w:color="auto" w:fill="CBDFEA"/>
            <w:vAlign w:val="center"/>
          </w:tcPr>
          <w:p w14:paraId="43EFADF9"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184B5F9A" w14:textId="76CC8FE8"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10:00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10:10 a.m.</w:t>
            </w:r>
          </w:p>
        </w:tc>
        <w:tc>
          <w:tcPr>
            <w:tcW w:w="4680" w:type="dxa"/>
            <w:shd w:val="clear" w:color="auto" w:fill="CBDFEA"/>
            <w:vAlign w:val="center"/>
          </w:tcPr>
          <w:p w14:paraId="5CF2004C" w14:textId="55DCD84B" w:rsidR="00C7680D" w:rsidRPr="00C7680D" w:rsidRDefault="00C7680D" w:rsidP="00C7680D">
            <w:pPr>
              <w:spacing w:before="20" w:after="0"/>
              <w:rPr>
                <w:rFonts w:eastAsiaTheme="minorHAnsi" w:cs="Times New Roman"/>
                <w:color w:val="005288"/>
                <w:sz w:val="20"/>
                <w:szCs w:val="20"/>
                <w:highlight w:val="yellow"/>
              </w:rPr>
            </w:pPr>
            <w:r w:rsidRPr="006578CD">
              <w:rPr>
                <w:rFonts w:eastAsiaTheme="minorHAnsi" w:cs="Times New Roman"/>
                <w:color w:val="005288"/>
                <w:sz w:val="20"/>
                <w:szCs w:val="20"/>
                <w:highlight w:val="yellow"/>
              </w:rPr>
              <w:t>Break</w:t>
            </w:r>
          </w:p>
        </w:tc>
      </w:tr>
      <w:tr w:rsidR="00C7680D" w:rsidRPr="000D416F" w14:paraId="079AECFD" w14:textId="77777777" w:rsidTr="009824CC">
        <w:trPr>
          <w:trHeight w:val="31"/>
        </w:trPr>
        <w:tc>
          <w:tcPr>
            <w:tcW w:w="2340" w:type="dxa"/>
            <w:vMerge/>
            <w:shd w:val="clear" w:color="auto" w:fill="CBDFEA"/>
            <w:vAlign w:val="center"/>
          </w:tcPr>
          <w:p w14:paraId="32FBB3EC" w14:textId="77777777" w:rsidR="00C7680D" w:rsidRDefault="00C7680D"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5F265BD7" w14:textId="51CF74B4" w:rsidR="00C7680D" w:rsidRPr="00C7680D" w:rsidRDefault="00C7680D"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10:10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11:10 a.m.</w:t>
            </w:r>
          </w:p>
        </w:tc>
        <w:tc>
          <w:tcPr>
            <w:tcW w:w="4680" w:type="dxa"/>
            <w:shd w:val="clear" w:color="auto" w:fill="CBDFEA"/>
            <w:vAlign w:val="center"/>
          </w:tcPr>
          <w:p w14:paraId="7D3223F8" w14:textId="653ABAEE" w:rsidR="00C7680D" w:rsidRPr="00C7680D" w:rsidRDefault="00C7680D" w:rsidP="00C7680D">
            <w:pPr>
              <w:spacing w:before="20" w:after="0"/>
              <w:rPr>
                <w:rFonts w:eastAsiaTheme="minorHAnsi" w:cs="Times New Roman"/>
                <w:color w:val="005288"/>
                <w:sz w:val="20"/>
                <w:szCs w:val="20"/>
                <w:highlight w:val="yellow"/>
              </w:rPr>
            </w:pPr>
            <w:r w:rsidRPr="00C7680D">
              <w:rPr>
                <w:rFonts w:eastAsiaTheme="minorHAnsi" w:cs="Times New Roman"/>
                <w:color w:val="005288"/>
                <w:sz w:val="20"/>
                <w:szCs w:val="20"/>
              </w:rPr>
              <w:t>Module Two</w:t>
            </w:r>
            <w:r>
              <w:rPr>
                <w:rFonts w:eastAsiaTheme="minorHAnsi" w:cs="Times New Roman"/>
                <w:color w:val="005288"/>
                <w:sz w:val="20"/>
                <w:szCs w:val="20"/>
              </w:rPr>
              <w:t xml:space="preserve">: </w:t>
            </w:r>
            <w:r w:rsidRPr="00C7680D">
              <w:rPr>
                <w:rFonts w:eastAsiaTheme="minorHAnsi" w:cs="Times New Roman"/>
                <w:color w:val="005288"/>
                <w:sz w:val="20"/>
                <w:szCs w:val="20"/>
              </w:rPr>
              <w:t>Response &amp; Recovery</w:t>
            </w:r>
          </w:p>
        </w:tc>
      </w:tr>
      <w:tr w:rsidR="00134802" w:rsidRPr="000D416F" w14:paraId="2EA24B9C" w14:textId="77777777" w:rsidTr="009824CC">
        <w:trPr>
          <w:trHeight w:val="279"/>
        </w:trPr>
        <w:tc>
          <w:tcPr>
            <w:tcW w:w="2340" w:type="dxa"/>
            <w:vMerge/>
            <w:shd w:val="clear" w:color="auto" w:fill="CBDFEA"/>
            <w:vAlign w:val="center"/>
          </w:tcPr>
          <w:p w14:paraId="5D825E2E" w14:textId="77777777" w:rsidR="00134802" w:rsidRDefault="00134802" w:rsidP="00C7680D">
            <w:pPr>
              <w:spacing w:before="20" w:after="0"/>
              <w:rPr>
                <w:rFonts w:ascii="Franklin Gothic Medium" w:eastAsiaTheme="minorHAnsi" w:hAnsi="Franklin Gothic Medium" w:cs="Times New Roman"/>
                <w:color w:val="005288"/>
              </w:rPr>
            </w:pPr>
          </w:p>
        </w:tc>
        <w:tc>
          <w:tcPr>
            <w:tcW w:w="2430" w:type="dxa"/>
            <w:shd w:val="clear" w:color="auto" w:fill="CBDFEA"/>
            <w:vAlign w:val="center"/>
          </w:tcPr>
          <w:p w14:paraId="4EEF1DD9" w14:textId="5FBCA1ED" w:rsidR="00134802" w:rsidRPr="00C7680D" w:rsidRDefault="00134802" w:rsidP="00C7680D">
            <w:pPr>
              <w:spacing w:before="20" w:after="0"/>
              <w:rPr>
                <w:rFonts w:eastAsiaTheme="minorHAnsi" w:cs="Times New Roman"/>
                <w:color w:val="005288"/>
                <w:sz w:val="20"/>
                <w:szCs w:val="18"/>
                <w:highlight w:val="yellow"/>
              </w:rPr>
            </w:pPr>
            <w:r w:rsidRPr="00C7680D">
              <w:rPr>
                <w:rFonts w:eastAsiaTheme="minorHAnsi" w:cs="Times New Roman"/>
                <w:color w:val="005288"/>
                <w:sz w:val="20"/>
                <w:szCs w:val="18"/>
                <w:highlight w:val="yellow"/>
              </w:rPr>
              <w:t>11:10 a.m</w:t>
            </w:r>
            <w:r w:rsidRPr="00C7680D">
              <w:rPr>
                <w:rFonts w:eastAsiaTheme="minorHAnsi" w:cs="Times New Roman"/>
                <w:color w:val="005288"/>
                <w:sz w:val="20"/>
                <w:szCs w:val="18"/>
              </w:rPr>
              <w:t xml:space="preserve">. - </w:t>
            </w:r>
            <w:r w:rsidRPr="00C7680D">
              <w:rPr>
                <w:rFonts w:eastAsiaTheme="minorHAnsi" w:cs="Times New Roman"/>
                <w:color w:val="005288"/>
                <w:sz w:val="20"/>
                <w:szCs w:val="18"/>
                <w:highlight w:val="yellow"/>
              </w:rPr>
              <w:t>11:30 a.m.</w:t>
            </w:r>
          </w:p>
        </w:tc>
        <w:tc>
          <w:tcPr>
            <w:tcW w:w="4680" w:type="dxa"/>
            <w:shd w:val="clear" w:color="auto" w:fill="CBDFEA"/>
            <w:vAlign w:val="center"/>
          </w:tcPr>
          <w:p w14:paraId="6D63F45B" w14:textId="1F522F38" w:rsidR="00134802" w:rsidRPr="00C7680D" w:rsidRDefault="00134802" w:rsidP="00C7680D">
            <w:pPr>
              <w:spacing w:before="20" w:after="0"/>
              <w:rPr>
                <w:rFonts w:eastAsiaTheme="minorHAnsi" w:cs="Times New Roman"/>
                <w:color w:val="005288"/>
                <w:sz w:val="20"/>
                <w:szCs w:val="20"/>
                <w:highlight w:val="yellow"/>
              </w:rPr>
            </w:pPr>
            <w:r w:rsidRPr="006E582E">
              <w:rPr>
                <w:rFonts w:eastAsiaTheme="minorHAnsi" w:cs="Times New Roman"/>
                <w:color w:val="005288"/>
                <w:sz w:val="20"/>
                <w:szCs w:val="20"/>
              </w:rPr>
              <w:t>Hot Wash</w:t>
            </w:r>
            <w:r w:rsidR="006E582E" w:rsidRPr="006E582E">
              <w:rPr>
                <w:rFonts w:eastAsiaTheme="minorHAnsi" w:cs="Times New Roman"/>
                <w:color w:val="005288"/>
                <w:sz w:val="20"/>
                <w:szCs w:val="20"/>
              </w:rPr>
              <w:t xml:space="preserve"> and Closing Remarks</w:t>
            </w:r>
          </w:p>
        </w:tc>
      </w:tr>
      <w:tr w:rsidR="00C7680D" w:rsidRPr="000D416F" w14:paraId="2E2E518B" w14:textId="77777777" w:rsidTr="00134802">
        <w:tc>
          <w:tcPr>
            <w:tcW w:w="2340" w:type="dxa"/>
            <w:shd w:val="clear" w:color="auto" w:fill="CBDFEA"/>
            <w:vAlign w:val="center"/>
          </w:tcPr>
          <w:p w14:paraId="00FDB5FF"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7110" w:type="dxa"/>
            <w:gridSpan w:val="2"/>
            <w:shd w:val="clear" w:color="auto" w:fill="CBDFEA"/>
            <w:vAlign w:val="center"/>
          </w:tcPr>
          <w:p w14:paraId="203BB8D4" w14:textId="624E3938" w:rsidR="00134802" w:rsidRPr="00AD2F29" w:rsidRDefault="00997B25" w:rsidP="006E582E">
            <w:pPr>
              <w:spacing w:before="20" w:beforeAutospacing="0" w:after="60" w:afterAutospacing="0"/>
              <w:rPr>
                <w:rFonts w:eastAsiaTheme="minorHAnsi" w:cs="Times New Roman"/>
                <w:color w:val="005288"/>
                <w:highlight w:val="yellow"/>
              </w:rPr>
            </w:pPr>
            <w:r w:rsidRPr="009626A7">
              <w:rPr>
                <w:color w:val="005288"/>
                <w:highlight w:val="yellow"/>
              </w:rPr>
              <w:t>X</w:t>
            </w:r>
            <w:r w:rsidRPr="00AD2F29">
              <w:rPr>
                <w:color w:val="005288"/>
              </w:rPr>
              <w:t xml:space="preserve"> hour facilitated, discussion-based Tabletop Exercise</w:t>
            </w:r>
            <w:r w:rsidRPr="00134802" w:rsidDel="00997B25">
              <w:rPr>
                <w:color w:val="005288"/>
              </w:rPr>
              <w:t xml:space="preserve"> </w:t>
            </w:r>
          </w:p>
        </w:tc>
      </w:tr>
      <w:tr w:rsidR="00C7680D" w:rsidRPr="000D416F" w14:paraId="79361F27" w14:textId="77777777" w:rsidTr="006E582E">
        <w:trPr>
          <w:trHeight w:val="1305"/>
        </w:trPr>
        <w:tc>
          <w:tcPr>
            <w:tcW w:w="2340" w:type="dxa"/>
            <w:shd w:val="clear" w:color="auto" w:fill="CBDFEA"/>
            <w:vAlign w:val="center"/>
          </w:tcPr>
          <w:p w14:paraId="41FB0D23"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7110" w:type="dxa"/>
            <w:gridSpan w:val="2"/>
            <w:shd w:val="clear" w:color="auto" w:fill="CBDFEA"/>
            <w:vAlign w:val="center"/>
          </w:tcPr>
          <w:p w14:paraId="5733CC6C" w14:textId="2D290F83" w:rsidR="00C7680D" w:rsidRPr="009824CC" w:rsidRDefault="00134802" w:rsidP="00134802">
            <w:pPr>
              <w:spacing w:before="20" w:beforeAutospacing="0" w:after="0" w:afterAutospacing="0"/>
              <w:rPr>
                <w:color w:val="005288"/>
              </w:rPr>
            </w:pPr>
            <w:r w:rsidRPr="00134802">
              <w:rPr>
                <w:color w:val="005288"/>
              </w:rPr>
              <w:t xml:space="preserve">Provide the </w:t>
            </w:r>
            <w:r w:rsidR="00997B25" w:rsidRPr="00BB4039">
              <w:rPr>
                <w:color w:val="005288"/>
                <w:highlight w:val="yellow"/>
              </w:rPr>
              <w:t>&lt;Organization&gt;</w:t>
            </w:r>
            <w:r w:rsidRPr="00134802">
              <w:rPr>
                <w:color w:val="005288"/>
              </w:rPr>
              <w:t xml:space="preserve"> an opportunity to examine readiness, assess internal and external information sharing and communication methods, and discuss and enhance processes to detect and respond to malicious cyber incidents while maintaining operations</w:t>
            </w:r>
            <w:r w:rsidR="009824CC">
              <w:rPr>
                <w:color w:val="005288"/>
              </w:rPr>
              <w:t>.</w:t>
            </w:r>
            <w:r w:rsidR="00C7680D" w:rsidRPr="00AD2F29">
              <w:rPr>
                <w:color w:val="005288"/>
              </w:rPr>
              <w:t xml:space="preserve"> </w:t>
            </w:r>
          </w:p>
        </w:tc>
      </w:tr>
      <w:tr w:rsidR="00C7680D" w:rsidRPr="000D416F" w14:paraId="6F51ECD2" w14:textId="77777777" w:rsidTr="006E582E">
        <w:trPr>
          <w:trHeight w:val="405"/>
        </w:trPr>
        <w:tc>
          <w:tcPr>
            <w:tcW w:w="2340" w:type="dxa"/>
            <w:shd w:val="clear" w:color="auto" w:fill="CBDFEA"/>
            <w:vAlign w:val="center"/>
          </w:tcPr>
          <w:p w14:paraId="2C5605CB" w14:textId="201D322D"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134802">
              <w:rPr>
                <w:rFonts w:ascii="Franklin Gothic Medium" w:eastAsiaTheme="minorHAnsi" w:hAnsi="Franklin Gothic Medium" w:cs="Times New Roman"/>
                <w:color w:val="005288"/>
              </w:rPr>
              <w:t>NIST</w:t>
            </w:r>
            <w:r w:rsidR="00134802">
              <w:rPr>
                <w:rFonts w:ascii="Franklin Gothic Medium" w:eastAsiaTheme="minorHAnsi" w:hAnsi="Franklin Gothic Medium" w:cs="Times New Roman"/>
                <w:color w:val="005288"/>
              </w:rPr>
              <w:t xml:space="preserve"> Functions</w:t>
            </w:r>
          </w:p>
        </w:tc>
        <w:tc>
          <w:tcPr>
            <w:tcW w:w="7110" w:type="dxa"/>
            <w:gridSpan w:val="2"/>
            <w:shd w:val="clear" w:color="auto" w:fill="CBDFEA"/>
            <w:vAlign w:val="center"/>
          </w:tcPr>
          <w:p w14:paraId="7B290280" w14:textId="521364C1" w:rsidR="00C7680D" w:rsidRPr="000D416F" w:rsidRDefault="00134802" w:rsidP="00C7680D">
            <w:pPr>
              <w:spacing w:before="20" w:beforeAutospacing="0" w:after="0" w:afterAutospacing="0"/>
              <w:rPr>
                <w:rFonts w:eastAsiaTheme="minorHAnsi" w:cs="Times New Roman"/>
                <w:color w:val="005288"/>
                <w:highlight w:val="yellow"/>
              </w:rPr>
            </w:pPr>
            <w:r w:rsidRPr="00134802">
              <w:rPr>
                <w:rFonts w:eastAsiaTheme="minorHAnsi" w:cs="Times New Roman"/>
                <w:color w:val="005288"/>
                <w:highlight w:val="yellow"/>
              </w:rPr>
              <w:t>Identify</w:t>
            </w:r>
            <w:r w:rsidRPr="00134802">
              <w:rPr>
                <w:rFonts w:eastAsiaTheme="minorHAnsi" w:cs="Times New Roman"/>
                <w:color w:val="005288"/>
              </w:rPr>
              <w:t xml:space="preserve">, </w:t>
            </w:r>
            <w:r w:rsidRPr="00134802">
              <w:rPr>
                <w:rFonts w:eastAsiaTheme="minorHAnsi" w:cs="Times New Roman"/>
                <w:color w:val="005288"/>
                <w:highlight w:val="yellow"/>
              </w:rPr>
              <w:t>Protect</w:t>
            </w:r>
            <w:r w:rsidRPr="00134802">
              <w:rPr>
                <w:rFonts w:eastAsiaTheme="minorHAnsi" w:cs="Times New Roman"/>
                <w:color w:val="005288"/>
              </w:rPr>
              <w:t xml:space="preserve">, </w:t>
            </w:r>
            <w:r w:rsidRPr="00134802">
              <w:rPr>
                <w:rFonts w:eastAsiaTheme="minorHAnsi" w:cs="Times New Roman"/>
                <w:color w:val="005288"/>
                <w:highlight w:val="yellow"/>
              </w:rPr>
              <w:t>Detect</w:t>
            </w:r>
            <w:r w:rsidRPr="00134802">
              <w:rPr>
                <w:rFonts w:eastAsiaTheme="minorHAnsi" w:cs="Times New Roman"/>
                <w:color w:val="005288"/>
              </w:rPr>
              <w:t xml:space="preserve">, </w:t>
            </w:r>
            <w:r w:rsidRPr="00134802">
              <w:rPr>
                <w:rFonts w:eastAsiaTheme="minorHAnsi" w:cs="Times New Roman"/>
                <w:color w:val="005288"/>
                <w:highlight w:val="yellow"/>
              </w:rPr>
              <w:t>Respond</w:t>
            </w:r>
            <w:r w:rsidRPr="00134802">
              <w:rPr>
                <w:rFonts w:eastAsiaTheme="minorHAnsi" w:cs="Times New Roman"/>
                <w:color w:val="005288"/>
              </w:rPr>
              <w:t xml:space="preserve">, </w:t>
            </w:r>
            <w:r w:rsidRPr="00134802">
              <w:rPr>
                <w:rFonts w:eastAsiaTheme="minorHAnsi" w:cs="Times New Roman"/>
                <w:color w:val="005288"/>
                <w:highlight w:val="yellow"/>
              </w:rPr>
              <w:t>Recover</w:t>
            </w:r>
          </w:p>
        </w:tc>
      </w:tr>
      <w:tr w:rsidR="00C7680D" w:rsidRPr="000D416F" w14:paraId="0FF2F272" w14:textId="77777777" w:rsidTr="00302F61">
        <w:trPr>
          <w:trHeight w:val="2745"/>
        </w:trPr>
        <w:tc>
          <w:tcPr>
            <w:tcW w:w="2340" w:type="dxa"/>
            <w:shd w:val="clear" w:color="auto" w:fill="CBDFEA"/>
            <w:vAlign w:val="center"/>
          </w:tcPr>
          <w:p w14:paraId="34F72C1A"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7110" w:type="dxa"/>
            <w:gridSpan w:val="2"/>
            <w:shd w:val="clear" w:color="auto" w:fill="CBDFEA"/>
            <w:vAlign w:val="center"/>
          </w:tcPr>
          <w:p w14:paraId="475166C3" w14:textId="041385D2" w:rsidR="00134802" w:rsidRPr="00134802" w:rsidRDefault="00134802" w:rsidP="00134802">
            <w:pPr>
              <w:numPr>
                <w:ilvl w:val="0"/>
                <w:numId w:val="1"/>
              </w:numPr>
              <w:spacing w:before="80" w:beforeAutospacing="0" w:after="80" w:afterAutospacing="0" w:line="252" w:lineRule="auto"/>
              <w:ind w:left="331" w:hanging="288"/>
              <w:rPr>
                <w:rFonts w:cs="Times New Roman"/>
                <w:color w:val="005288"/>
              </w:rPr>
            </w:pPr>
            <w:bookmarkStart w:id="16" w:name="_Hlk22200066"/>
            <w:r w:rsidRPr="00134802">
              <w:rPr>
                <w:rFonts w:cs="Times New Roman"/>
                <w:color w:val="005288"/>
              </w:rPr>
              <w:t>Increase cyber threat awareness and discuss coordination and collaboration throughout the Marine Transportation System (MTS)</w:t>
            </w:r>
            <w:r w:rsidR="00637C2D">
              <w:rPr>
                <w:rFonts w:cs="Times New Roman"/>
                <w:color w:val="005288"/>
              </w:rPr>
              <w:t>.</w:t>
            </w:r>
          </w:p>
          <w:p w14:paraId="18E011EC" w14:textId="77777777" w:rsidR="00134802" w:rsidRPr="00134802" w:rsidRDefault="00134802" w:rsidP="00134802">
            <w:pPr>
              <w:numPr>
                <w:ilvl w:val="0"/>
                <w:numId w:val="1"/>
              </w:numPr>
              <w:spacing w:before="80" w:beforeAutospacing="0" w:after="80" w:afterAutospacing="0" w:line="252" w:lineRule="auto"/>
              <w:ind w:left="331" w:hanging="288"/>
              <w:rPr>
                <w:rFonts w:cs="Times New Roman"/>
                <w:color w:val="005288"/>
              </w:rPr>
            </w:pPr>
            <w:r w:rsidRPr="00134802">
              <w:rPr>
                <w:rFonts w:cs="Times New Roman"/>
                <w:color w:val="005288"/>
              </w:rPr>
              <w:t>Discuss plans, procedures, roles, responsibilities, and capabilities for responding to a cyber incident.</w:t>
            </w:r>
          </w:p>
          <w:p w14:paraId="671C3E5C" w14:textId="77777777" w:rsidR="00134802" w:rsidRPr="00134802" w:rsidRDefault="00134802" w:rsidP="00134802">
            <w:pPr>
              <w:numPr>
                <w:ilvl w:val="0"/>
                <w:numId w:val="1"/>
              </w:numPr>
              <w:spacing w:before="80" w:beforeAutospacing="0" w:after="80" w:afterAutospacing="0" w:line="252" w:lineRule="auto"/>
              <w:ind w:left="331" w:hanging="288"/>
              <w:rPr>
                <w:rFonts w:cs="Times New Roman"/>
                <w:color w:val="005288"/>
              </w:rPr>
            </w:pPr>
            <w:r w:rsidRPr="00134802">
              <w:rPr>
                <w:rFonts w:cs="Times New Roman"/>
                <w:color w:val="005288"/>
              </w:rPr>
              <w:t xml:space="preserve">Explore key cyber incident prevention and response capabilities among the maritime community. </w:t>
            </w:r>
          </w:p>
          <w:p w14:paraId="28C1053E" w14:textId="7460308A" w:rsidR="00C7680D" w:rsidRPr="003D7B35" w:rsidRDefault="00134802" w:rsidP="00134802">
            <w:pPr>
              <w:numPr>
                <w:ilvl w:val="0"/>
                <w:numId w:val="1"/>
              </w:numPr>
              <w:spacing w:before="80" w:beforeAutospacing="0" w:after="80" w:afterAutospacing="0" w:line="252" w:lineRule="auto"/>
              <w:ind w:left="331" w:hanging="288"/>
              <w:rPr>
                <w:rFonts w:eastAsiaTheme="minorHAnsi" w:cs="Times New Roman"/>
                <w:color w:val="005288"/>
              </w:rPr>
            </w:pPr>
            <w:r w:rsidRPr="00134802">
              <w:rPr>
                <w:rFonts w:cs="Times New Roman"/>
                <w:color w:val="005288"/>
              </w:rPr>
              <w:t xml:space="preserve">Discuss coordination efforts within the </w:t>
            </w:r>
            <w:r w:rsidR="005679F1">
              <w:rPr>
                <w:rFonts w:cs="Times New Roman"/>
                <w:color w:val="005288"/>
              </w:rPr>
              <w:t>maritime industry</w:t>
            </w:r>
            <w:r w:rsidRPr="00134802">
              <w:rPr>
                <w:rFonts w:cs="Times New Roman"/>
                <w:color w:val="005288"/>
              </w:rPr>
              <w:t xml:space="preserve"> to develop and disseminate information, alerts, and warnings to the public and the media in response to a disruptive cyber incident</w:t>
            </w:r>
            <w:r w:rsidR="00C7680D" w:rsidRPr="003D7B35">
              <w:rPr>
                <w:rFonts w:cs="Times New Roman"/>
                <w:color w:val="005288"/>
              </w:rPr>
              <w:t>.</w:t>
            </w:r>
            <w:bookmarkEnd w:id="16"/>
          </w:p>
        </w:tc>
      </w:tr>
      <w:tr w:rsidR="00C7680D" w:rsidRPr="000D416F" w14:paraId="0CA376A9" w14:textId="77777777" w:rsidTr="006E582E">
        <w:trPr>
          <w:trHeight w:val="403"/>
        </w:trPr>
        <w:tc>
          <w:tcPr>
            <w:tcW w:w="2340" w:type="dxa"/>
            <w:shd w:val="clear" w:color="auto" w:fill="CBDFEA"/>
            <w:vAlign w:val="center"/>
          </w:tcPr>
          <w:p w14:paraId="764BA77F" w14:textId="77777777" w:rsidR="00C7680D" w:rsidRPr="000D416F" w:rsidRDefault="00C7680D" w:rsidP="00C7680D">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7110" w:type="dxa"/>
            <w:gridSpan w:val="2"/>
            <w:shd w:val="clear" w:color="auto" w:fill="CBDFEA"/>
            <w:vAlign w:val="center"/>
          </w:tcPr>
          <w:p w14:paraId="4F65BA28" w14:textId="3F5997A4" w:rsidR="00C7680D" w:rsidRPr="003D7B35" w:rsidRDefault="00C7680D" w:rsidP="00C7680D">
            <w:pPr>
              <w:spacing w:before="20" w:beforeAutospacing="0" w:after="20" w:afterAutospacing="0"/>
              <w:rPr>
                <w:rFonts w:eastAsiaTheme="minorHAnsi" w:cs="Times New Roman"/>
                <w:color w:val="005288"/>
              </w:rPr>
            </w:pPr>
            <w:r w:rsidRPr="003D7B35">
              <w:rPr>
                <w:rFonts w:eastAsiaTheme="minorHAnsi" w:cs="Times New Roman"/>
                <w:color w:val="005288"/>
              </w:rPr>
              <w:t xml:space="preserve">Cyber </w:t>
            </w:r>
          </w:p>
        </w:tc>
      </w:tr>
      <w:tr w:rsidR="00A237C5" w:rsidRPr="000D416F" w14:paraId="3DFC65A1" w14:textId="77777777" w:rsidTr="006E582E">
        <w:trPr>
          <w:trHeight w:val="1017"/>
        </w:trPr>
        <w:tc>
          <w:tcPr>
            <w:tcW w:w="2340" w:type="dxa"/>
            <w:shd w:val="clear" w:color="auto" w:fill="CBDFEA"/>
            <w:vAlign w:val="center"/>
          </w:tcPr>
          <w:p w14:paraId="0EB2AE33" w14:textId="516C06AB" w:rsidR="00A237C5" w:rsidRPr="000D416F" w:rsidRDefault="00A237C5" w:rsidP="00C7680D">
            <w:pPr>
              <w:spacing w:before="20" w:after="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7110" w:type="dxa"/>
            <w:gridSpan w:val="2"/>
            <w:shd w:val="clear" w:color="auto" w:fill="CBDFEA"/>
            <w:vAlign w:val="center"/>
          </w:tcPr>
          <w:p w14:paraId="77D192DF" w14:textId="47CC381A" w:rsidR="00A237C5" w:rsidRPr="00134802" w:rsidRDefault="00A237C5" w:rsidP="00302F61">
            <w:pPr>
              <w:pStyle w:val="TableText"/>
              <w:spacing w:before="60" w:after="60"/>
              <w:rPr>
                <w:rFonts w:ascii="Franklin Gothic Book" w:eastAsiaTheme="minorHAnsi" w:hAnsi="Franklin Gothic Book" w:cs="Times New Roman"/>
              </w:rPr>
            </w:pPr>
            <w:r>
              <w:rPr>
                <w:rFonts w:ascii="Franklin Gothic Book" w:eastAsiaTheme="minorHAnsi" w:hAnsi="Franklin Gothic Book" w:cs="Times New Roman"/>
              </w:rPr>
              <w:t xml:space="preserve">An advanced persistent threat (APT) targets </w:t>
            </w:r>
            <w:r w:rsidR="00997B25" w:rsidRPr="00BB4039">
              <w:rPr>
                <w:rFonts w:ascii="Franklin Gothic Book" w:eastAsiaTheme="minorHAnsi" w:hAnsi="Franklin Gothic Book" w:cs="Times New Roman"/>
                <w:highlight w:val="yellow"/>
              </w:rPr>
              <w:t>&lt;</w:t>
            </w:r>
            <w:r w:rsidR="00997B25">
              <w:rPr>
                <w:rFonts w:ascii="Franklin Gothic Book" w:eastAsiaTheme="minorHAnsi" w:hAnsi="Franklin Gothic Book" w:cs="Times New Roman"/>
                <w:highlight w:val="yellow"/>
              </w:rPr>
              <w:t>Organization&gt;</w:t>
            </w:r>
            <w:r>
              <w:rPr>
                <w:rFonts w:ascii="Franklin Gothic Book" w:eastAsiaTheme="minorHAnsi" w:hAnsi="Franklin Gothic Book" w:cs="Times New Roman"/>
              </w:rPr>
              <w:t xml:space="preserve"> </w:t>
            </w:r>
            <w:r w:rsidR="00302F61">
              <w:rPr>
                <w:rFonts w:ascii="Franklin Gothic Book" w:eastAsiaTheme="minorHAnsi" w:hAnsi="Franklin Gothic Book" w:cs="Times New Roman"/>
              </w:rPr>
              <w:t>using malware and a supply-chain attack to impact terminal operations and disrupt maritime navigation capabilities.</w:t>
            </w:r>
          </w:p>
        </w:tc>
      </w:tr>
      <w:tr w:rsidR="00C7680D" w:rsidRPr="000D416F" w14:paraId="02280510" w14:textId="77777777" w:rsidTr="00134802">
        <w:trPr>
          <w:trHeight w:val="387"/>
        </w:trPr>
        <w:tc>
          <w:tcPr>
            <w:tcW w:w="2340" w:type="dxa"/>
            <w:shd w:val="clear" w:color="auto" w:fill="CBDFEA"/>
            <w:vAlign w:val="center"/>
          </w:tcPr>
          <w:p w14:paraId="53F737A4"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7110" w:type="dxa"/>
            <w:gridSpan w:val="2"/>
            <w:shd w:val="clear" w:color="auto" w:fill="CBDFEA"/>
            <w:vAlign w:val="center"/>
          </w:tcPr>
          <w:p w14:paraId="4E1E7980" w14:textId="1B0364F1" w:rsidR="00C7680D" w:rsidRPr="000D416F" w:rsidRDefault="00997B25" w:rsidP="00C7680D">
            <w:pPr>
              <w:pStyle w:val="TableText"/>
              <w:spacing w:before="20" w:beforeAutospacing="0" w:after="20" w:afterAutospacing="0"/>
              <w:rPr>
                <w:rFonts w:ascii="Franklin Gothic Book" w:eastAsiaTheme="minorHAnsi" w:hAnsi="Franklin Gothic Book" w:cs="Times New Roman"/>
                <w:highlight w:val="yellow"/>
              </w:rPr>
            </w:pPr>
            <w:r w:rsidRPr="00BB4039">
              <w:rPr>
                <w:rFonts w:ascii="Franklin Gothic Book" w:eastAsiaTheme="minorHAnsi" w:hAnsi="Franklin Gothic Book" w:cs="Times New Roman"/>
                <w:highlight w:val="yellow"/>
              </w:rPr>
              <w:t>Exercise Sponsor</w:t>
            </w:r>
          </w:p>
        </w:tc>
      </w:tr>
      <w:tr w:rsidR="00C7680D" w:rsidRPr="000D416F" w14:paraId="554A8230" w14:textId="77777777" w:rsidTr="00134802">
        <w:trPr>
          <w:trHeight w:val="1296"/>
        </w:trPr>
        <w:tc>
          <w:tcPr>
            <w:tcW w:w="2340" w:type="dxa"/>
            <w:shd w:val="clear" w:color="auto" w:fill="CBDFEA"/>
            <w:vAlign w:val="center"/>
          </w:tcPr>
          <w:p w14:paraId="5456D6F5"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lastRenderedPageBreak/>
              <w:t>Participating Organizations</w:t>
            </w:r>
          </w:p>
        </w:tc>
        <w:tc>
          <w:tcPr>
            <w:tcW w:w="7110" w:type="dxa"/>
            <w:gridSpan w:val="2"/>
            <w:shd w:val="clear" w:color="auto" w:fill="CBDFEA"/>
            <w:vAlign w:val="center"/>
          </w:tcPr>
          <w:p w14:paraId="22814BED" w14:textId="41BD191A" w:rsidR="00C7680D" w:rsidRPr="000D416F" w:rsidRDefault="00134802" w:rsidP="006E582E">
            <w:pPr>
              <w:pStyle w:val="TableText"/>
              <w:spacing w:before="60" w:beforeAutospacing="0" w:after="60" w:afterAutospacing="0"/>
              <w:rPr>
                <w:rFonts w:ascii="Franklin Gothic Book" w:eastAsiaTheme="minorHAnsi" w:hAnsi="Franklin Gothic Book" w:cs="Times New Roman"/>
                <w:highlight w:val="yellow"/>
              </w:rPr>
            </w:pPr>
            <w:r w:rsidRPr="00134802">
              <w:rPr>
                <w:rFonts w:ascii="Franklin Gothic Book" w:eastAsiaTheme="minorHAnsi" w:hAnsi="Franklin Gothic Book" w:cs="Times New Roman"/>
              </w:rPr>
              <w:t>[</w:t>
            </w:r>
            <w:r w:rsidRPr="00134802">
              <w:rPr>
                <w:rFonts w:ascii="Franklin Gothic Book" w:eastAsiaTheme="minorHAnsi" w:hAnsi="Franklin Gothic Book" w:cs="Times New Roman"/>
                <w:highlight w:val="yellow"/>
              </w:rPr>
              <w:t xml:space="preserve">Insert a brief summary of the total number of participants and participation level (i.e., </w:t>
            </w:r>
            <w:r w:rsidR="00832EE4">
              <w:rPr>
                <w:rFonts w:ascii="Franklin Gothic Book" w:eastAsiaTheme="minorHAnsi" w:hAnsi="Franklin Gothic Book" w:cs="Times New Roman"/>
                <w:highlight w:val="yellow"/>
              </w:rPr>
              <w:t xml:space="preserve">maritime port, </w:t>
            </w:r>
            <w:r w:rsidRPr="00134802">
              <w:rPr>
                <w:rFonts w:ascii="Franklin Gothic Book" w:eastAsiaTheme="minorHAnsi" w:hAnsi="Franklin Gothic Book" w:cs="Times New Roman"/>
                <w:highlight w:val="yellow"/>
              </w:rPr>
              <w:t xml:space="preserve">USCG, private sector, and/or international agencies). </w:t>
            </w:r>
          </w:p>
        </w:tc>
      </w:tr>
      <w:tr w:rsidR="00C7680D" w:rsidRPr="000D416F" w14:paraId="1C2BD8B1" w14:textId="77777777" w:rsidTr="00134802">
        <w:tc>
          <w:tcPr>
            <w:tcW w:w="2340" w:type="dxa"/>
            <w:shd w:val="clear" w:color="auto" w:fill="CBDFEA"/>
            <w:vAlign w:val="center"/>
          </w:tcPr>
          <w:p w14:paraId="26714308" w14:textId="77777777" w:rsidR="00C7680D" w:rsidRPr="000D416F" w:rsidRDefault="00C7680D" w:rsidP="00C7680D">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Points of Contact </w:t>
            </w:r>
          </w:p>
        </w:tc>
        <w:tc>
          <w:tcPr>
            <w:tcW w:w="7110" w:type="dxa"/>
            <w:gridSpan w:val="2"/>
            <w:shd w:val="clear" w:color="auto" w:fill="CBDFEA"/>
          </w:tcPr>
          <w:tbl>
            <w:tblPr>
              <w:tblW w:w="6170" w:type="dxa"/>
              <w:tblLook w:val="00A0" w:firstRow="1" w:lastRow="0" w:firstColumn="1" w:lastColumn="0" w:noHBand="0" w:noVBand="0"/>
            </w:tblPr>
            <w:tblGrid>
              <w:gridCol w:w="3136"/>
              <w:gridCol w:w="3034"/>
            </w:tblGrid>
            <w:tr w:rsidR="00C7680D" w:rsidRPr="000D416F" w14:paraId="445F648B" w14:textId="77777777" w:rsidTr="00134802">
              <w:tc>
                <w:tcPr>
                  <w:tcW w:w="3136" w:type="dxa"/>
                </w:tcPr>
                <w:p w14:paraId="62254A58" w14:textId="0A62135B" w:rsidR="00C7680D" w:rsidRPr="000D416F" w:rsidRDefault="00C7680D" w:rsidP="006E582E">
                  <w:pPr>
                    <w:spacing w:before="60" w:after="0"/>
                    <w:ind w:left="-43"/>
                    <w:rPr>
                      <w:b/>
                      <w:color w:val="005288"/>
                      <w:highlight w:val="yellow"/>
                    </w:rPr>
                  </w:pPr>
                  <w:r w:rsidRPr="000D416F">
                    <w:rPr>
                      <w:b/>
                      <w:color w:val="005288"/>
                      <w:highlight w:val="yellow"/>
                    </w:rPr>
                    <w:t>Insert Organization POC(s)</w:t>
                  </w:r>
                </w:p>
                <w:p w14:paraId="4BA1F3E6" w14:textId="77777777" w:rsidR="00C7680D" w:rsidRPr="000D416F" w:rsidRDefault="00C7680D" w:rsidP="00C7680D">
                  <w:pPr>
                    <w:spacing w:after="0"/>
                    <w:ind w:left="-45"/>
                    <w:rPr>
                      <w:color w:val="005288"/>
                      <w:highlight w:val="yellow"/>
                    </w:rPr>
                  </w:pPr>
                  <w:r w:rsidRPr="000D416F">
                    <w:rPr>
                      <w:color w:val="005288"/>
                      <w:highlight w:val="yellow"/>
                    </w:rPr>
                    <w:t>Contact info</w:t>
                  </w:r>
                </w:p>
              </w:tc>
              <w:tc>
                <w:tcPr>
                  <w:tcW w:w="3034" w:type="dxa"/>
                </w:tcPr>
                <w:p w14:paraId="01152925" w14:textId="77777777" w:rsidR="00C7680D" w:rsidRPr="00134802" w:rsidRDefault="00C7680D" w:rsidP="006E582E">
                  <w:pPr>
                    <w:spacing w:before="60" w:after="0"/>
                    <w:ind w:left="-43"/>
                    <w:rPr>
                      <w:b/>
                      <w:color w:val="005288"/>
                    </w:rPr>
                  </w:pPr>
                  <w:r w:rsidRPr="00134802">
                    <w:rPr>
                      <w:b/>
                      <w:color w:val="005288"/>
                    </w:rPr>
                    <w:t>DHS CISA Exercises</w:t>
                  </w:r>
                </w:p>
                <w:p w14:paraId="23D826D7" w14:textId="77777777" w:rsidR="00C7680D" w:rsidRPr="003A53DF" w:rsidRDefault="00C7680D" w:rsidP="00C7680D">
                  <w:pPr>
                    <w:spacing w:before="20" w:after="0"/>
                    <w:ind w:left="-45"/>
                    <w:rPr>
                      <w:color w:val="005288"/>
                    </w:rPr>
                  </w:pPr>
                  <w:r w:rsidRPr="003A53DF">
                    <w:rPr>
                      <w:color w:val="005288"/>
                    </w:rPr>
                    <w:t>CEP@hq.dhs.gov</w:t>
                  </w:r>
                </w:p>
                <w:p w14:paraId="43343198" w14:textId="5F7F74DE" w:rsidR="00C7680D" w:rsidRPr="003A53DF" w:rsidRDefault="009A42B0" w:rsidP="00C7680D">
                  <w:pPr>
                    <w:spacing w:before="20" w:after="0"/>
                    <w:ind w:left="-45"/>
                    <w:rPr>
                      <w:color w:val="005288"/>
                    </w:rPr>
                  </w:pPr>
                  <w:hyperlink r:id="rId20" w:history="1">
                    <w:r w:rsidR="00134802" w:rsidRPr="00E04047">
                      <w:rPr>
                        <w:rStyle w:val="Hyperlink"/>
                      </w:rPr>
                      <w:t>CISAServiceDesk@us-cert.gov</w:t>
                    </w:r>
                  </w:hyperlink>
                  <w:r w:rsidR="00134802">
                    <w:rPr>
                      <w:color w:val="005288"/>
                    </w:rPr>
                    <w:t xml:space="preserve"> </w:t>
                  </w:r>
                </w:p>
              </w:tc>
            </w:tr>
            <w:tr w:rsidR="00C7680D" w:rsidRPr="000D416F" w14:paraId="70FEABC6" w14:textId="77777777" w:rsidTr="00134802">
              <w:tc>
                <w:tcPr>
                  <w:tcW w:w="3136" w:type="dxa"/>
                </w:tcPr>
                <w:p w14:paraId="1AA0F78C" w14:textId="77777777" w:rsidR="00C7680D" w:rsidRPr="000D416F" w:rsidRDefault="00C7680D" w:rsidP="00C7680D">
                  <w:pPr>
                    <w:contextualSpacing/>
                    <w:rPr>
                      <w:color w:val="005288"/>
                      <w:highlight w:val="yellow"/>
                      <w:u w:val="single"/>
                    </w:rPr>
                  </w:pPr>
                </w:p>
              </w:tc>
              <w:tc>
                <w:tcPr>
                  <w:tcW w:w="3034" w:type="dxa"/>
                </w:tcPr>
                <w:p w14:paraId="3F1A5A15" w14:textId="044B5247" w:rsidR="00C7680D" w:rsidRPr="000D416F" w:rsidRDefault="009A42B0" w:rsidP="00C7680D">
                  <w:pPr>
                    <w:spacing w:after="0"/>
                    <w:contextualSpacing/>
                    <w:rPr>
                      <w:color w:val="005288"/>
                      <w:highlight w:val="yellow"/>
                    </w:rPr>
                  </w:pPr>
                  <w:hyperlink r:id="rId21" w:history="1"/>
                </w:p>
              </w:tc>
            </w:tr>
          </w:tbl>
          <w:p w14:paraId="7510AF8E" w14:textId="77777777" w:rsidR="00C7680D" w:rsidRPr="000D416F" w:rsidRDefault="00C7680D" w:rsidP="00C7680D">
            <w:pPr>
              <w:spacing w:before="120" w:beforeAutospacing="0" w:after="0" w:afterAutospacing="0"/>
              <w:rPr>
                <w:rFonts w:eastAsiaTheme="minorHAnsi" w:cs="Times New Roman"/>
                <w:color w:val="005288"/>
                <w:highlight w:val="yellow"/>
              </w:rPr>
            </w:pPr>
          </w:p>
        </w:tc>
      </w:tr>
    </w:tbl>
    <w:p w14:paraId="3D1DF58F" w14:textId="6596A7BD" w:rsidR="00407E8B" w:rsidRDefault="00407E8B" w:rsidP="00407E8B">
      <w:pPr>
        <w:pStyle w:val="Heading1"/>
      </w:pPr>
      <w:r>
        <w:br w:type="page"/>
      </w:r>
    </w:p>
    <w:p w14:paraId="221BB7A1" w14:textId="77777777" w:rsidR="00A17272" w:rsidRDefault="00A17272" w:rsidP="00FC60C5">
      <w:pPr>
        <w:pStyle w:val="Heading1"/>
        <w:spacing w:line="276" w:lineRule="auto"/>
        <w:sectPr w:rsidR="00A17272" w:rsidSect="00D13241">
          <w:footerReference w:type="default" r:id="rId22"/>
          <w:pgSz w:w="12240" w:h="15840" w:code="1"/>
          <w:pgMar w:top="1440" w:right="1440" w:bottom="1440" w:left="1440" w:header="432" w:footer="720" w:gutter="0"/>
          <w:cols w:space="720"/>
          <w:docGrid w:linePitch="360"/>
        </w:sectPr>
      </w:pPr>
    </w:p>
    <w:p w14:paraId="41623FDF" w14:textId="77777777" w:rsidR="005E6C8E" w:rsidRDefault="005E6C8E" w:rsidP="00FC60C5">
      <w:pPr>
        <w:pStyle w:val="Heading1"/>
        <w:spacing w:line="276" w:lineRule="auto"/>
      </w:pPr>
      <w:bookmarkStart w:id="17" w:name="_Toc66960717"/>
      <w:r>
        <w:lastRenderedPageBreak/>
        <w:t>General Information</w:t>
      </w:r>
      <w:bookmarkEnd w:id="17"/>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2"/>
    <w:bookmarkEnd w:id="13"/>
    <w:bookmarkEnd w:id="14"/>
    <w:bookmarkEnd w:id="15"/>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77777777" w:rsidR="005E6C8E" w:rsidRDefault="005E6C8E" w:rsidP="00134802">
      <w:pPr>
        <w:pStyle w:val="MemoBullet1"/>
        <w:spacing w:after="60"/>
        <w:contextualSpacing w:val="0"/>
      </w:pPr>
      <w:r w:rsidRPr="00A2089D">
        <w:rPr>
          <w:b/>
          <w:bCs/>
        </w:rPr>
        <w:t>Players</w:t>
      </w:r>
      <w:r>
        <w:t xml:space="preserve"> have an active role in discussing or performing their regular roles and responsibilities during the exercise. Players discuss or initiate actions in response to the simulated emergency. </w:t>
      </w:r>
    </w:p>
    <w:p w14:paraId="665CA471" w14:textId="77777777" w:rsidR="005E6C8E" w:rsidRDefault="005E6C8E" w:rsidP="00134802">
      <w:pPr>
        <w:pStyle w:val="MemoBullet1"/>
        <w:spacing w:after="60"/>
        <w:contextualSpacing w:val="0"/>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34C5574C" w:rsidR="005F1318" w:rsidRDefault="005F1318" w:rsidP="00134802">
      <w:pPr>
        <w:pStyle w:val="MemoBullet1"/>
        <w:spacing w:after="60"/>
        <w:contextualSpacing w:val="0"/>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54CA7F0A" w:rsidR="005F1318" w:rsidRDefault="007E11BE" w:rsidP="00134802">
      <w:pPr>
        <w:pStyle w:val="MemoBullet1"/>
        <w:spacing w:after="60"/>
        <w:contextualSpacing w:val="0"/>
      </w:pPr>
      <w:r>
        <w:rPr>
          <w:b/>
          <w:bCs/>
        </w:rPr>
        <w:t>Note</w:t>
      </w:r>
      <w:r w:rsidR="00D96C1F">
        <w:rPr>
          <w:b/>
          <w:bCs/>
        </w:rPr>
        <w:t>-takers</w:t>
      </w:r>
      <w:r w:rsidR="005F1318" w:rsidRPr="00D35457">
        <w:t xml:space="preserve"> are assigned to observe and </w:t>
      </w:r>
      <w:r w:rsidR="005F1318">
        <w:t>document</w:t>
      </w:r>
      <w:r w:rsidR="005F1318" w:rsidRPr="00D35457">
        <w:t xml:space="preserve"> exercise</w:t>
      </w:r>
      <w:r w:rsidR="005F1318">
        <w:t xml:space="preserve"> activities. </w:t>
      </w:r>
      <w:r w:rsidR="005F1318" w:rsidRPr="00D35457">
        <w:t xml:space="preserve">Their primary role is to document </w:t>
      </w:r>
      <w:r w:rsidR="005F1318">
        <w:t>p</w:t>
      </w:r>
      <w:r w:rsidR="005F1318" w:rsidRPr="00D35457">
        <w:t xml:space="preserve">layer discussions, including how and if those discussions conform to </w:t>
      </w:r>
      <w:r w:rsidR="005F1318">
        <w:t>plans, policies, and</w:t>
      </w:r>
      <w:r w:rsidR="005F1318" w:rsidRPr="00D35457">
        <w:t xml:space="preserve"> procedures.</w:t>
      </w:r>
    </w:p>
    <w:p w14:paraId="736EC8DD" w14:textId="77777777" w:rsidR="005F1318" w:rsidRPr="005F1318" w:rsidRDefault="005F1318" w:rsidP="00FC60C5">
      <w:pPr>
        <w:pStyle w:val="Heading2"/>
        <w:spacing w:line="276" w:lineRule="auto"/>
      </w:pPr>
      <w:bookmarkStart w:id="18" w:name="_Toc336506592"/>
      <w:r w:rsidRPr="005F1318">
        <w:t>Exercise Structure</w:t>
      </w:r>
      <w:bookmarkEnd w:id="18"/>
    </w:p>
    <w:p w14:paraId="7C1CAF55" w14:textId="77777777" w:rsidR="005F1318" w:rsidRPr="00CF14A2" w:rsidRDefault="005F1318" w:rsidP="00FC60C5">
      <w:pPr>
        <w:rPr>
          <w:highlight w:val="yellow"/>
        </w:rPr>
      </w:pPr>
      <w:r w:rsidRPr="00CF14A2">
        <w:rPr>
          <w:highlight w:val="yellow"/>
        </w:rPr>
        <w:t xml:space="preserve">This exercise will be a multimedia, facilitated exercise. Players will participate in the following: </w:t>
      </w:r>
    </w:p>
    <w:p w14:paraId="737F5A1E" w14:textId="14A636CC" w:rsidR="005F1318" w:rsidRPr="00CF14A2" w:rsidRDefault="00A703DD" w:rsidP="006E582E">
      <w:pPr>
        <w:pStyle w:val="MemoBullet1"/>
        <w:numPr>
          <w:ilvl w:val="0"/>
          <w:numId w:val="7"/>
        </w:numPr>
        <w:ind w:left="720"/>
        <w:rPr>
          <w:highlight w:val="yellow"/>
        </w:rPr>
      </w:pPr>
      <w:r>
        <w:rPr>
          <w:highlight w:val="yellow"/>
        </w:rPr>
        <w:t>Cyber threat briefing</w:t>
      </w:r>
      <w:r w:rsidR="00E875F8">
        <w:rPr>
          <w:highlight w:val="yellow"/>
        </w:rPr>
        <w:t xml:space="preserve"> </w:t>
      </w:r>
      <w:bookmarkStart w:id="19" w:name="_Hlk50021409"/>
      <w:r w:rsidR="00E875F8">
        <w:rPr>
          <w:highlight w:val="yellow"/>
        </w:rPr>
        <w:t>(if desired)</w:t>
      </w:r>
      <w:bookmarkEnd w:id="19"/>
    </w:p>
    <w:p w14:paraId="77B1360B" w14:textId="77777777" w:rsidR="005F1318" w:rsidRPr="00134802" w:rsidRDefault="005F1318" w:rsidP="006E582E">
      <w:pPr>
        <w:pStyle w:val="MemoBullet1"/>
        <w:numPr>
          <w:ilvl w:val="0"/>
          <w:numId w:val="7"/>
        </w:numPr>
        <w:spacing w:after="0"/>
        <w:ind w:left="720"/>
      </w:pPr>
      <w:r w:rsidRPr="00134802">
        <w:t>Scenario modules:</w:t>
      </w:r>
    </w:p>
    <w:p w14:paraId="34B1BA3E" w14:textId="3DF4B4E2" w:rsidR="00302F61" w:rsidRDefault="005F1318" w:rsidP="0004556D">
      <w:pPr>
        <w:pStyle w:val="MemoBullet2"/>
        <w:numPr>
          <w:ilvl w:val="1"/>
          <w:numId w:val="7"/>
        </w:numPr>
        <w:spacing w:before="60" w:beforeAutospacing="0" w:after="60" w:afterAutospacing="0"/>
        <w:ind w:left="1260"/>
        <w:contextualSpacing w:val="0"/>
      </w:pPr>
      <w:r w:rsidRPr="00FA0E71">
        <w:rPr>
          <w:b/>
        </w:rPr>
        <w:t>Module</w:t>
      </w:r>
      <w:r w:rsidR="00160E00" w:rsidRPr="00134802">
        <w:t xml:space="preserve"> </w:t>
      </w:r>
      <w:r w:rsidR="00160E00" w:rsidRPr="00FA0E71">
        <w:rPr>
          <w:b/>
        </w:rPr>
        <w:t>1</w:t>
      </w:r>
      <w:r w:rsidRPr="00FA0E71">
        <w:rPr>
          <w:b/>
        </w:rPr>
        <w:t xml:space="preserve">: </w:t>
      </w:r>
      <w:r w:rsidR="006159FB" w:rsidRPr="00833D82">
        <w:t xml:space="preserve">This module introduces </w:t>
      </w:r>
      <w:r w:rsidR="00FA0E71">
        <w:t xml:space="preserve">a heightened threat environment followed by </w:t>
      </w:r>
      <w:r w:rsidR="006159FB" w:rsidRPr="00833D82">
        <w:t xml:space="preserve">several </w:t>
      </w:r>
      <w:r w:rsidR="00FA0E71">
        <w:t xml:space="preserve">anomalous </w:t>
      </w:r>
      <w:r w:rsidR="006159FB" w:rsidRPr="00833D82">
        <w:t>events</w:t>
      </w:r>
      <w:r w:rsidR="00FA0E71">
        <w:t xml:space="preserve"> of concern</w:t>
      </w:r>
      <w:r w:rsidR="006159FB" w:rsidRPr="00833D82">
        <w:t xml:space="preserve"> affecting</w:t>
      </w:r>
      <w:r w:rsidR="00FA0E71">
        <w:t xml:space="preserve"> terminal operations and navigation equipment.</w:t>
      </w:r>
    </w:p>
    <w:p w14:paraId="7829A62D" w14:textId="0B56D12F" w:rsidR="00FA0E71" w:rsidRDefault="005F1318" w:rsidP="006E582E">
      <w:pPr>
        <w:pStyle w:val="MemoBullet2"/>
        <w:numPr>
          <w:ilvl w:val="1"/>
          <w:numId w:val="7"/>
        </w:numPr>
        <w:spacing w:before="60" w:beforeAutospacing="0" w:after="60" w:afterAutospacing="0"/>
        <w:ind w:left="1260"/>
        <w:contextualSpacing w:val="0"/>
      </w:pPr>
      <w:r w:rsidRPr="00134802">
        <w:rPr>
          <w:b/>
        </w:rPr>
        <w:t xml:space="preserve">Module 2: </w:t>
      </w:r>
      <w:r w:rsidR="00833D82">
        <w:t xml:space="preserve">This module includes the </w:t>
      </w:r>
      <w:r w:rsidR="00FA0E71">
        <w:t>execution of malware that disrupts terminal operations, discovery of a supply-chain vulnerability in navigation equipment, and subsequent media coverage of disruption to maritime capabilities.</w:t>
      </w:r>
    </w:p>
    <w:p w14:paraId="6A091B5F" w14:textId="65A4C82F" w:rsidR="005F1318" w:rsidRPr="00134802" w:rsidRDefault="0060609C" w:rsidP="006E582E">
      <w:pPr>
        <w:pStyle w:val="MemoBullet1"/>
        <w:numPr>
          <w:ilvl w:val="0"/>
          <w:numId w:val="7"/>
        </w:numPr>
        <w:ind w:left="720"/>
      </w:pPr>
      <w:r w:rsidRPr="00134802">
        <w:t>Hot</w:t>
      </w:r>
      <w:r w:rsidR="0004556D">
        <w:t>w</w:t>
      </w:r>
      <w:r w:rsidRPr="00134802">
        <w:t>ash</w:t>
      </w:r>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6E582E">
      <w:pPr>
        <w:pStyle w:val="MemoBullet1"/>
        <w:numPr>
          <w:ilvl w:val="0"/>
          <w:numId w:val="5"/>
        </w:numPr>
        <w:ind w:left="720"/>
      </w:pPr>
      <w:r>
        <w:t>This exercise will be held in an open, no-fault environment. Varying viewpoints</w:t>
      </w:r>
      <w:r w:rsidR="00E14279">
        <w:t xml:space="preserve"> </w:t>
      </w:r>
      <w:r w:rsidR="00A703DD">
        <w:t>are expected.</w:t>
      </w:r>
    </w:p>
    <w:p w14:paraId="2E25D29A" w14:textId="60116362" w:rsidR="005F1318" w:rsidRDefault="005F1318" w:rsidP="006E582E">
      <w:pPr>
        <w:pStyle w:val="MemoBullet1"/>
        <w:numPr>
          <w:ilvl w:val="0"/>
          <w:numId w:val="5"/>
        </w:numPr>
        <w:ind w:left="720"/>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6133FCB1" w:rsidR="005F1318" w:rsidRDefault="005F1318" w:rsidP="006E582E">
      <w:pPr>
        <w:pStyle w:val="MemoBullet1"/>
        <w:numPr>
          <w:ilvl w:val="0"/>
          <w:numId w:val="5"/>
        </w:numPr>
        <w:ind w:left="720"/>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 </w:t>
      </w:r>
    </w:p>
    <w:p w14:paraId="3610C8EA" w14:textId="77777777" w:rsidR="001250A0" w:rsidRDefault="001250A0" w:rsidP="006E582E">
      <w:pPr>
        <w:pStyle w:val="MemoBullet1"/>
        <w:numPr>
          <w:ilvl w:val="0"/>
          <w:numId w:val="5"/>
        </w:numPr>
        <w:ind w:left="720"/>
      </w:pPr>
      <w:r>
        <w:t xml:space="preserve">There is no hidden agenda, and there are no trick questions. The resources and written materials provided are the basis for discussion. </w:t>
      </w:r>
    </w:p>
    <w:p w14:paraId="6179A0DE" w14:textId="24A71C7E" w:rsidR="001250A0" w:rsidRDefault="001250A0" w:rsidP="006E582E">
      <w:pPr>
        <w:pStyle w:val="MemoBullet1"/>
        <w:numPr>
          <w:ilvl w:val="0"/>
          <w:numId w:val="5"/>
        </w:numPr>
        <w:ind w:left="720"/>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520A6143" w14:textId="397BBBD8" w:rsidR="005F1318" w:rsidRPr="005F1318" w:rsidRDefault="005F1318" w:rsidP="006E582E">
      <w:pPr>
        <w:pStyle w:val="MemoBullet1"/>
        <w:numPr>
          <w:ilvl w:val="0"/>
          <w:numId w:val="5"/>
        </w:numPr>
        <w:ind w:left="720"/>
      </w:pPr>
      <w:r w:rsidRPr="005F1318">
        <w:lastRenderedPageBreak/>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 xml:space="preserve">. </w:t>
      </w:r>
    </w:p>
    <w:p w14:paraId="2878F16C" w14:textId="66F2DDC2" w:rsidR="005F1318" w:rsidRPr="005F1318" w:rsidRDefault="005F1318" w:rsidP="00FC60C5">
      <w:pPr>
        <w:pStyle w:val="Heading2"/>
        <w:spacing w:line="276" w:lineRule="auto"/>
      </w:pPr>
      <w:bookmarkStart w:id="20" w:name="_Toc382487068"/>
      <w:bookmarkStart w:id="21" w:name="_Toc382567224"/>
      <w:bookmarkStart w:id="22" w:name="_Toc440981453"/>
      <w:bookmarkStart w:id="23" w:name="_Toc441585675"/>
      <w:bookmarkStart w:id="24" w:name="_Toc441588601"/>
      <w:bookmarkStart w:id="25" w:name="_Toc445456926"/>
      <w:bookmarkStart w:id="26" w:name="_Toc446331959"/>
      <w:bookmarkStart w:id="27" w:name="_Toc446397218"/>
      <w:bookmarkStart w:id="28" w:name="_Toc446397247"/>
      <w:bookmarkStart w:id="29" w:name="_Toc447723054"/>
      <w:bookmarkStart w:id="30" w:name="_Toc449074132"/>
      <w:r w:rsidRPr="005F1318">
        <w:t>Exercise Hotwash and Evaluation</w:t>
      </w:r>
      <w:bookmarkEnd w:id="20"/>
      <w:bookmarkEnd w:id="21"/>
      <w:bookmarkEnd w:id="22"/>
      <w:bookmarkEnd w:id="23"/>
      <w:bookmarkEnd w:id="24"/>
      <w:bookmarkEnd w:id="25"/>
      <w:bookmarkEnd w:id="26"/>
      <w:bookmarkEnd w:id="27"/>
      <w:bookmarkEnd w:id="28"/>
      <w:bookmarkEnd w:id="29"/>
      <w:bookmarkEnd w:id="30"/>
    </w:p>
    <w:p w14:paraId="57EE1F5D" w14:textId="0C4809A9" w:rsidR="00134802" w:rsidRDefault="005F1318" w:rsidP="00FC60C5">
      <w:r w:rsidRPr="00560987">
        <w:t xml:space="preserve">The facilitator will lead a hotwash with participants at the end of the exercise to address any ideas or issues that emerge from the exercise discussions. </w:t>
      </w:r>
    </w:p>
    <w:p w14:paraId="01673CB0" w14:textId="77777777" w:rsidR="00E875F8" w:rsidRDefault="00E875F8" w:rsidP="00FC60C5"/>
    <w:p w14:paraId="21AE68D0" w14:textId="5D7C376D" w:rsidR="00E875F8" w:rsidRDefault="00E875F8" w:rsidP="00FC60C5">
      <w:pPr>
        <w:sectPr w:rsidR="00E875F8" w:rsidSect="00D13241">
          <w:footerReference w:type="default" r:id="rId23"/>
          <w:pgSz w:w="12240" w:h="15840" w:code="1"/>
          <w:pgMar w:top="1440" w:right="1440" w:bottom="1440" w:left="1440" w:header="432" w:footer="720" w:gutter="0"/>
          <w:cols w:space="720"/>
          <w:docGrid w:linePitch="360"/>
        </w:sectPr>
      </w:pPr>
    </w:p>
    <w:p w14:paraId="3AF7B14E" w14:textId="30AC7DA5" w:rsidR="005F1318" w:rsidRDefault="00252C83" w:rsidP="000F5E79">
      <w:pPr>
        <w:pStyle w:val="Heading1"/>
        <w:spacing w:after="240" w:line="276" w:lineRule="auto"/>
      </w:pPr>
      <w:bookmarkStart w:id="31" w:name="_Toc66960718"/>
      <w:r>
        <w:lastRenderedPageBreak/>
        <w:t>Module 1</w:t>
      </w:r>
      <w:r w:rsidR="00427ED8">
        <w:t>:</w:t>
      </w:r>
      <w:bookmarkStart w:id="32" w:name="_Toc66960719"/>
      <w:bookmarkEnd w:id="31"/>
      <w:r w:rsidR="000F5E79">
        <w:t xml:space="preserve"> </w:t>
      </w:r>
      <w:r w:rsidR="00134802" w:rsidRPr="00134802">
        <w:t>Managing Cyber Risk, Information Sharing,</w:t>
      </w:r>
      <w:r w:rsidR="00134802">
        <w:t xml:space="preserve"> and</w:t>
      </w:r>
      <w:r w:rsidR="00134802" w:rsidRPr="00134802">
        <w:t xml:space="preserve"> Initial Actions</w:t>
      </w:r>
      <w:bookmarkEnd w:id="32"/>
    </w:p>
    <w:p w14:paraId="76D02AB1" w14:textId="77777777" w:rsidR="00833D82" w:rsidRPr="002048AC" w:rsidRDefault="00833D82" w:rsidP="00833D82">
      <w:pPr>
        <w:pStyle w:val="Heading3"/>
        <w:rPr>
          <w:rFonts w:eastAsiaTheme="majorEastAsia"/>
          <w:u w:val="single"/>
        </w:rPr>
      </w:pPr>
      <w:r w:rsidRPr="00134802">
        <w:rPr>
          <w:rFonts w:eastAsiaTheme="majorEastAsia"/>
        </w:rPr>
        <w:t>(Day 0)</w:t>
      </w:r>
      <w:r w:rsidRPr="00915B61">
        <w:rPr>
          <w:rFonts w:eastAsiaTheme="majorEastAsia"/>
          <w:i w:val="0"/>
          <w:iCs/>
        </w:rPr>
        <w:t xml:space="preserve"> </w:t>
      </w:r>
    </w:p>
    <w:p w14:paraId="2B02B6E6" w14:textId="671D744C" w:rsidR="00833D82" w:rsidRPr="002048AC" w:rsidRDefault="0004556D" w:rsidP="00833D82">
      <w:pPr>
        <w:rPr>
          <w:rFonts w:eastAsiaTheme="majorEastAsia"/>
        </w:rPr>
      </w:pPr>
      <w:r w:rsidRPr="0004556D">
        <w:rPr>
          <w:rFonts w:eastAsiaTheme="majorEastAsia"/>
          <w:b/>
          <w:bCs/>
        </w:rPr>
        <w:t>(International Sanctions Announcement)</w:t>
      </w:r>
      <w:r w:rsidRPr="0004556D">
        <w:rPr>
          <w:rFonts w:eastAsiaTheme="majorEastAsia"/>
        </w:rPr>
        <w:t xml:space="preserve"> The U.S. reinforces economic and trade sanctions on a foreign country, citing currency manipulation, human rights abuses, and a violation of international treaties. Officials from the foreign country vow a “crushing response to U.S. bullying” after the announcement.</w:t>
      </w:r>
    </w:p>
    <w:p w14:paraId="222F4CEE" w14:textId="4411FDBC" w:rsidR="00833D82" w:rsidRPr="002048AC" w:rsidRDefault="00833D82" w:rsidP="00833D82">
      <w:pPr>
        <w:pStyle w:val="Heading3"/>
      </w:pPr>
      <w:r w:rsidRPr="00134802">
        <w:t xml:space="preserve">(Day </w:t>
      </w:r>
      <w:r w:rsidR="00C71860">
        <w:t>1</w:t>
      </w:r>
      <w:r w:rsidRPr="00134802">
        <w:t>)</w:t>
      </w:r>
      <w:r w:rsidRPr="002048AC">
        <w:t xml:space="preserve"> </w:t>
      </w:r>
    </w:p>
    <w:p w14:paraId="0814B4E1" w14:textId="132B420F" w:rsidR="0004556D" w:rsidRPr="0004556D" w:rsidRDefault="0004556D" w:rsidP="0004556D">
      <w:pPr>
        <w:rPr>
          <w:rFonts w:eastAsiaTheme="majorEastAsia"/>
        </w:rPr>
      </w:pPr>
      <w:r w:rsidRPr="0004556D">
        <w:rPr>
          <w:rFonts w:eastAsiaTheme="majorEastAsia"/>
          <w:b/>
          <w:bCs/>
        </w:rPr>
        <w:t>(Joint Advisory)</w:t>
      </w:r>
      <w:r w:rsidRPr="0004556D">
        <w:rPr>
          <w:rFonts w:eastAsiaTheme="majorEastAsia"/>
        </w:rPr>
        <w:t xml:space="preserve"> The Federal Bureau of Investigation (FBI) and Cybersecurity and Infrastructure Security Agency (CISA) release a Joint Advisory addressing increased attacks from cyber actors as a result of U.S. trade sanctions. </w:t>
      </w:r>
      <w:r w:rsidRPr="00CF72A2">
        <w:rPr>
          <w:rFonts w:eastAsiaTheme="majorEastAsia"/>
        </w:rPr>
        <w:t>The Joint Advisory highlights recent compromises by hacking groups</w:t>
      </w:r>
      <w:r w:rsidR="004526A8" w:rsidRPr="00CF72A2">
        <w:rPr>
          <w:rFonts w:eastAsiaTheme="majorEastAsia"/>
        </w:rPr>
        <w:t>.  These groups reportedly</w:t>
      </w:r>
      <w:r w:rsidRPr="00CF72A2">
        <w:rPr>
          <w:rFonts w:eastAsiaTheme="majorEastAsia"/>
        </w:rPr>
        <w:t xml:space="preserve"> receive material support from foreign government</w:t>
      </w:r>
      <w:r w:rsidR="004526A8" w:rsidRPr="00CF72A2">
        <w:rPr>
          <w:rFonts w:eastAsiaTheme="majorEastAsia"/>
        </w:rPr>
        <w:t>s</w:t>
      </w:r>
      <w:r w:rsidRPr="00CF72A2">
        <w:rPr>
          <w:rFonts w:eastAsiaTheme="majorEastAsia"/>
        </w:rPr>
        <w:t xml:space="preserve"> that are targeting government networks, energy companies, and maritime entities.</w:t>
      </w:r>
    </w:p>
    <w:p w14:paraId="0BA702DB" w14:textId="0A4FF297" w:rsidR="00833D82" w:rsidRPr="002048AC" w:rsidRDefault="0004556D" w:rsidP="0004556D">
      <w:pPr>
        <w:rPr>
          <w:rFonts w:eastAsiaTheme="majorEastAsia"/>
        </w:rPr>
      </w:pPr>
      <w:r w:rsidRPr="0004556D">
        <w:rPr>
          <w:rFonts w:eastAsiaTheme="majorEastAsia"/>
        </w:rPr>
        <w:t xml:space="preserve">The </w:t>
      </w:r>
      <w:r w:rsidR="00665D78">
        <w:rPr>
          <w:rFonts w:eastAsiaTheme="majorEastAsia"/>
        </w:rPr>
        <w:t>a</w:t>
      </w:r>
      <w:r w:rsidRPr="0004556D">
        <w:rPr>
          <w:rFonts w:eastAsiaTheme="majorEastAsia"/>
        </w:rPr>
        <w:t>dvisory highlights the tactics, techniques, and procedures (TTPs) used by the cyber actors and describes the measures that organizations can take to secure their networks.</w:t>
      </w:r>
    </w:p>
    <w:p w14:paraId="21254E79" w14:textId="232C4E0B" w:rsidR="00833D82" w:rsidRPr="002048AC" w:rsidRDefault="00833D82" w:rsidP="00833D82">
      <w:pPr>
        <w:pStyle w:val="Heading3"/>
      </w:pPr>
      <w:r w:rsidRPr="00134802">
        <w:t xml:space="preserve">(Day </w:t>
      </w:r>
      <w:r w:rsidR="00C52E7C">
        <w:t>5</w:t>
      </w:r>
      <w:r w:rsidRPr="00134802">
        <w:t>)</w:t>
      </w:r>
      <w:r w:rsidRPr="002048AC">
        <w:t xml:space="preserve"> </w:t>
      </w:r>
    </w:p>
    <w:p w14:paraId="2F40334D" w14:textId="56A06BDD" w:rsidR="00833D82" w:rsidRPr="002048AC" w:rsidRDefault="0004556D" w:rsidP="00833D82">
      <w:pPr>
        <w:rPr>
          <w:rFonts w:eastAsiaTheme="majorEastAsia"/>
        </w:rPr>
      </w:pPr>
      <w:r w:rsidRPr="0004556D">
        <w:rPr>
          <w:rFonts w:eastAsiaTheme="majorEastAsia"/>
          <w:b/>
          <w:bCs/>
        </w:rPr>
        <w:t>(Liquefied Petroleum Gas)</w:t>
      </w:r>
      <w:r w:rsidRPr="0004556D">
        <w:rPr>
          <w:rFonts w:eastAsiaTheme="majorEastAsia"/>
        </w:rPr>
        <w:t xml:space="preserve"> Energy partners operating Liquified Petroleum Gas (LPG) handling terminals located in the [</w:t>
      </w:r>
      <w:r w:rsidRPr="000F5E79">
        <w:rPr>
          <w:rFonts w:eastAsiaTheme="majorEastAsia"/>
          <w:highlight w:val="yellow"/>
        </w:rPr>
        <w:t>Name</w:t>
      </w:r>
      <w:r w:rsidRPr="0004556D">
        <w:rPr>
          <w:rFonts w:eastAsiaTheme="majorEastAsia"/>
        </w:rPr>
        <w:t>] port report delays with operations due to unexplained network outages and fluctuating pipeline pressures in fluid transfer systems.</w:t>
      </w:r>
    </w:p>
    <w:p w14:paraId="1CFA088C" w14:textId="39C6A9EB" w:rsidR="00833D82" w:rsidRPr="002048AC" w:rsidRDefault="0004556D" w:rsidP="0004556D">
      <w:pPr>
        <w:rPr>
          <w:rFonts w:eastAsiaTheme="majorEastAsia"/>
        </w:rPr>
      </w:pPr>
      <w:r w:rsidRPr="0004556D">
        <w:rPr>
          <w:rFonts w:eastAsiaTheme="majorEastAsia"/>
        </w:rPr>
        <w:t>As a result, tanker vessel traffic is starting to back up</w:t>
      </w:r>
      <w:r w:rsidR="00E60D8A">
        <w:rPr>
          <w:rFonts w:eastAsiaTheme="majorEastAsia"/>
        </w:rPr>
        <w:t>; it is unclear</w:t>
      </w:r>
      <w:r w:rsidRPr="0004556D">
        <w:rPr>
          <w:rFonts w:eastAsiaTheme="majorEastAsia"/>
        </w:rPr>
        <w:t xml:space="preserve"> how long it will be before </w:t>
      </w:r>
      <w:r w:rsidR="00A03809">
        <w:rPr>
          <w:rFonts w:eastAsiaTheme="majorEastAsia"/>
        </w:rPr>
        <w:t>normal operations resume</w:t>
      </w:r>
      <w:r w:rsidRPr="0004556D">
        <w:rPr>
          <w:rFonts w:eastAsiaTheme="majorEastAsia"/>
        </w:rPr>
        <w:t>.</w:t>
      </w:r>
    </w:p>
    <w:p w14:paraId="6249BDF2" w14:textId="6C5A37CF" w:rsidR="0004556D" w:rsidRPr="002048AC" w:rsidRDefault="0004556D" w:rsidP="0004556D">
      <w:pPr>
        <w:pStyle w:val="Heading3"/>
      </w:pPr>
      <w:r w:rsidRPr="00134802">
        <w:t xml:space="preserve">(Day </w:t>
      </w:r>
      <w:r w:rsidR="00C52E7C">
        <w:t>5</w:t>
      </w:r>
      <w:r w:rsidRPr="00134802">
        <w:t>)</w:t>
      </w:r>
      <w:r w:rsidRPr="002048AC">
        <w:t xml:space="preserve"> </w:t>
      </w:r>
    </w:p>
    <w:p w14:paraId="4DC62B0C" w14:textId="2F0A6DCE" w:rsidR="00DF2790" w:rsidRDefault="0004556D" w:rsidP="0004556D">
      <w:pPr>
        <w:rPr>
          <w:rFonts w:eastAsiaTheme="majorEastAsia"/>
        </w:rPr>
      </w:pPr>
      <w:r w:rsidRPr="0004556D">
        <w:rPr>
          <w:rFonts w:eastAsiaTheme="majorEastAsia"/>
          <w:b/>
          <w:bCs/>
        </w:rPr>
        <w:t>(Marine Traffic Monitoring System Issues)</w:t>
      </w:r>
      <w:r w:rsidRPr="0004556D">
        <w:rPr>
          <w:rFonts w:eastAsiaTheme="majorEastAsia"/>
        </w:rPr>
        <w:t xml:space="preserve"> The U.S. Coast Guard (USCG) Navigation Center responsible for vessel tracking services (VTS) notices intermittent issues with the broadcast positions of aids to navigation (</w:t>
      </w:r>
      <w:proofErr w:type="spellStart"/>
      <w:r w:rsidRPr="0004556D">
        <w:rPr>
          <w:rFonts w:eastAsiaTheme="majorEastAsia"/>
        </w:rPr>
        <w:t>AtoN</w:t>
      </w:r>
      <w:proofErr w:type="spellEnd"/>
      <w:r w:rsidRPr="0004556D">
        <w:rPr>
          <w:rFonts w:eastAsiaTheme="majorEastAsia"/>
        </w:rPr>
        <w:t xml:space="preserve">) buoys and jetty lights. Several </w:t>
      </w:r>
      <w:proofErr w:type="spellStart"/>
      <w:r w:rsidRPr="0004556D">
        <w:rPr>
          <w:rFonts w:eastAsiaTheme="majorEastAsia"/>
        </w:rPr>
        <w:t>AtoN</w:t>
      </w:r>
      <w:proofErr w:type="spellEnd"/>
      <w:r w:rsidRPr="0004556D">
        <w:rPr>
          <w:rFonts w:eastAsiaTheme="majorEastAsia"/>
        </w:rPr>
        <w:t xml:space="preserve"> stop communicating their position and reappear on maps hours later.</w:t>
      </w:r>
    </w:p>
    <w:p w14:paraId="203E9AFA" w14:textId="2C3A625F" w:rsidR="0004556D" w:rsidRPr="002048AC" w:rsidRDefault="0004556D" w:rsidP="0004556D">
      <w:pPr>
        <w:pStyle w:val="Heading3"/>
      </w:pPr>
      <w:r w:rsidRPr="00134802">
        <w:t xml:space="preserve">(Day </w:t>
      </w:r>
      <w:r w:rsidR="00C52E7C">
        <w:t>7</w:t>
      </w:r>
      <w:r w:rsidRPr="00134802">
        <w:t>)</w:t>
      </w:r>
      <w:r w:rsidRPr="002048AC">
        <w:t xml:space="preserve"> </w:t>
      </w:r>
    </w:p>
    <w:p w14:paraId="7701EF19" w14:textId="30D79298" w:rsidR="0004556D" w:rsidRDefault="0004556D" w:rsidP="0004556D">
      <w:pPr>
        <w:rPr>
          <w:rFonts w:eastAsiaTheme="majorEastAsia"/>
        </w:rPr>
      </w:pPr>
      <w:r w:rsidRPr="0004556D">
        <w:rPr>
          <w:rFonts w:eastAsiaTheme="majorEastAsia"/>
          <w:b/>
          <w:bCs/>
        </w:rPr>
        <w:t xml:space="preserve">(Navigation Issue) </w:t>
      </w:r>
      <w:r w:rsidRPr="0004556D">
        <w:rPr>
          <w:rFonts w:eastAsiaTheme="majorEastAsia"/>
        </w:rPr>
        <w:t xml:space="preserve">Vessels begin submitting reports of </w:t>
      </w:r>
      <w:proofErr w:type="spellStart"/>
      <w:r w:rsidRPr="0004556D">
        <w:rPr>
          <w:rFonts w:eastAsiaTheme="majorEastAsia"/>
        </w:rPr>
        <w:t>AtoN</w:t>
      </w:r>
      <w:proofErr w:type="spellEnd"/>
      <w:r w:rsidRPr="0004556D">
        <w:rPr>
          <w:rFonts w:eastAsiaTheme="majorEastAsia"/>
        </w:rPr>
        <w:t xml:space="preserve"> outages, issues, and discrepancies to the USCG Navigation Center. Reports of </w:t>
      </w:r>
      <w:r w:rsidR="00084654">
        <w:rPr>
          <w:rFonts w:eastAsiaTheme="majorEastAsia"/>
        </w:rPr>
        <w:t>o</w:t>
      </w:r>
      <w:r w:rsidRPr="0004556D">
        <w:rPr>
          <w:rFonts w:eastAsiaTheme="majorEastAsia"/>
        </w:rPr>
        <w:t xml:space="preserve">ff </w:t>
      </w:r>
      <w:r w:rsidR="00084654">
        <w:rPr>
          <w:rFonts w:eastAsiaTheme="majorEastAsia"/>
        </w:rPr>
        <w:t>s</w:t>
      </w:r>
      <w:r w:rsidRPr="0004556D">
        <w:rPr>
          <w:rFonts w:eastAsiaTheme="majorEastAsia"/>
        </w:rPr>
        <w:t xml:space="preserve">tation and </w:t>
      </w:r>
      <w:r w:rsidR="00084654">
        <w:rPr>
          <w:rFonts w:eastAsiaTheme="majorEastAsia"/>
        </w:rPr>
        <w:t>m</w:t>
      </w:r>
      <w:r w:rsidRPr="0004556D">
        <w:rPr>
          <w:rFonts w:eastAsiaTheme="majorEastAsia"/>
        </w:rPr>
        <w:t xml:space="preserve">issing </w:t>
      </w:r>
      <w:proofErr w:type="spellStart"/>
      <w:r w:rsidRPr="0004556D">
        <w:rPr>
          <w:rFonts w:eastAsiaTheme="majorEastAsia"/>
        </w:rPr>
        <w:t>AtoNs</w:t>
      </w:r>
      <w:proofErr w:type="spellEnd"/>
      <w:r w:rsidRPr="0004556D">
        <w:rPr>
          <w:rFonts w:eastAsiaTheme="majorEastAsia"/>
        </w:rPr>
        <w:t xml:space="preserve"> based on broadcast information are concentrated along the [</w:t>
      </w:r>
      <w:r w:rsidRPr="000F5E79">
        <w:rPr>
          <w:rFonts w:eastAsiaTheme="majorEastAsia"/>
          <w:highlight w:val="yellow"/>
        </w:rPr>
        <w:t>Waterway/Area</w:t>
      </w:r>
      <w:r w:rsidRPr="0004556D">
        <w:rPr>
          <w:rFonts w:eastAsiaTheme="majorEastAsia"/>
        </w:rPr>
        <w:t>].</w:t>
      </w:r>
    </w:p>
    <w:p w14:paraId="09F6EA85" w14:textId="50EB54B7" w:rsidR="00026518" w:rsidRDefault="00026518" w:rsidP="00134802">
      <w:pPr>
        <w:rPr>
          <w:rFonts w:eastAsiaTheme="majorEastAsia"/>
        </w:rPr>
      </w:pPr>
    </w:p>
    <w:p w14:paraId="6F1DC66C" w14:textId="6452042F" w:rsidR="00F17308" w:rsidRDefault="00F17308" w:rsidP="00134802">
      <w:pPr>
        <w:rPr>
          <w:rFonts w:eastAsiaTheme="majorEastAsia"/>
        </w:rPr>
      </w:pPr>
    </w:p>
    <w:p w14:paraId="39776F18" w14:textId="35EDB466" w:rsidR="00F17308" w:rsidRDefault="00F17308" w:rsidP="00134802">
      <w:pPr>
        <w:rPr>
          <w:rFonts w:eastAsiaTheme="majorEastAsia"/>
        </w:rPr>
      </w:pPr>
    </w:p>
    <w:p w14:paraId="7B2E8E3C" w14:textId="44138430" w:rsidR="00F17308" w:rsidRDefault="00F17308" w:rsidP="00134802">
      <w:pPr>
        <w:rPr>
          <w:rFonts w:eastAsiaTheme="majorEastAsia"/>
        </w:rPr>
      </w:pPr>
    </w:p>
    <w:p w14:paraId="3BC310F6" w14:textId="456E79F2" w:rsidR="00F17308" w:rsidRDefault="00F17308" w:rsidP="00134802">
      <w:pPr>
        <w:rPr>
          <w:rFonts w:eastAsiaTheme="majorEastAsia"/>
        </w:rPr>
      </w:pPr>
    </w:p>
    <w:p w14:paraId="3A4904D1" w14:textId="1E4A9FD8" w:rsidR="00F17308" w:rsidRDefault="00F17308" w:rsidP="00134802">
      <w:pPr>
        <w:rPr>
          <w:rFonts w:eastAsiaTheme="majorEastAsia"/>
        </w:rPr>
      </w:pPr>
    </w:p>
    <w:p w14:paraId="2FE2D3BF" w14:textId="77777777" w:rsidR="00F17308" w:rsidRDefault="00F17308" w:rsidP="00134802">
      <w:pPr>
        <w:rPr>
          <w:rFonts w:eastAsiaTheme="majorEastAsia"/>
        </w:rPr>
      </w:pPr>
    </w:p>
    <w:p w14:paraId="4EBDC0BF" w14:textId="410C86DF" w:rsidR="003E0402" w:rsidRPr="00A3010A" w:rsidRDefault="006578CD" w:rsidP="002048AC">
      <w:pPr>
        <w:pStyle w:val="Heading2"/>
        <w:rPr>
          <w:color w:val="006699" w:themeColor="background2"/>
        </w:rPr>
      </w:pPr>
      <w:r w:rsidRPr="00A3010A">
        <w:rPr>
          <w:color w:val="006699" w:themeColor="background2"/>
        </w:rPr>
        <w:lastRenderedPageBreak/>
        <w:t xml:space="preserve">Module 1 </w:t>
      </w:r>
      <w:r w:rsidR="003E0402" w:rsidRPr="00A3010A">
        <w:rPr>
          <w:color w:val="006699" w:themeColor="background2"/>
        </w:rPr>
        <w:t>Discussion Questions</w:t>
      </w:r>
    </w:p>
    <w:p w14:paraId="369C97BB" w14:textId="744E4336" w:rsidR="00DD401A" w:rsidRPr="006578CD" w:rsidRDefault="006D2B23" w:rsidP="006D2B23">
      <w:r w:rsidRPr="006578CD">
        <w:rPr>
          <w:highlight w:val="yellow"/>
        </w:rPr>
        <w:t xml:space="preserve">Discussion questions included in each module may be modified as desired. Additional questions can be found in </w:t>
      </w:r>
      <w:r w:rsidR="00E875F8" w:rsidRPr="006578CD">
        <w:rPr>
          <w:highlight w:val="yellow"/>
        </w:rPr>
        <w:t>Appendix A</w:t>
      </w:r>
      <w:r w:rsidRPr="006578CD">
        <w:t>.</w:t>
      </w:r>
    </w:p>
    <w:p w14:paraId="12EE5754" w14:textId="4F0403B8" w:rsidR="00833D82" w:rsidRDefault="00CF72A2" w:rsidP="00833D82">
      <w:pPr>
        <w:pStyle w:val="Heading3"/>
        <w:rPr>
          <w:rFonts w:eastAsiaTheme="majorEastAsia"/>
        </w:rPr>
      </w:pPr>
      <w:r>
        <w:rPr>
          <w:rFonts w:eastAsiaTheme="majorEastAsia"/>
          <w:bCs/>
          <w:iCs/>
        </w:rPr>
        <w:t>Intelligence and Information Sharing</w:t>
      </w:r>
    </w:p>
    <w:p w14:paraId="1E93C232" w14:textId="02F7E655" w:rsidR="000C422B" w:rsidRDefault="000C422B" w:rsidP="00CF72A2">
      <w:pPr>
        <w:pStyle w:val="ListParagraph"/>
        <w:numPr>
          <w:ilvl w:val="0"/>
          <w:numId w:val="31"/>
        </w:numPr>
        <w:spacing w:before="120" w:after="120"/>
        <w:contextualSpacing w:val="0"/>
      </w:pPr>
      <w:r>
        <w:t>Through what channels would your</w:t>
      </w:r>
      <w:r w:rsidRPr="000C422B">
        <w:t xml:space="preserve"> organization </w:t>
      </w:r>
      <w:r>
        <w:t>r</w:t>
      </w:r>
      <w:r w:rsidRPr="000C422B">
        <w:t>eceive the cybersecurity threat intelligence presented in the scenario?</w:t>
      </w:r>
    </w:p>
    <w:p w14:paraId="19422B1E" w14:textId="3BE56301" w:rsidR="00933500" w:rsidRDefault="000C422B" w:rsidP="000C422B">
      <w:pPr>
        <w:pStyle w:val="ListParagraph"/>
        <w:numPr>
          <w:ilvl w:val="1"/>
          <w:numId w:val="31"/>
        </w:numPr>
        <w:spacing w:before="120" w:after="120"/>
        <w:contextualSpacing w:val="0"/>
      </w:pPr>
      <w:r>
        <w:t xml:space="preserve">What mechanisms are in place to facilitate rapid information sharing </w:t>
      </w:r>
      <w:r w:rsidR="0008421F">
        <w:t xml:space="preserve">among </w:t>
      </w:r>
      <w:r>
        <w:t>maritime partners?</w:t>
      </w:r>
      <w:r w:rsidR="00933500" w:rsidRPr="00933500">
        <w:t xml:space="preserve"> </w:t>
      </w:r>
    </w:p>
    <w:p w14:paraId="5EC4AFC8" w14:textId="4F561982" w:rsidR="00CF72A2" w:rsidRPr="00CF72A2" w:rsidRDefault="00CF72A2" w:rsidP="00CF72A2">
      <w:pPr>
        <w:pStyle w:val="ListParagraph"/>
        <w:numPr>
          <w:ilvl w:val="0"/>
          <w:numId w:val="31"/>
        </w:numPr>
        <w:spacing w:before="120" w:after="120"/>
        <w:contextualSpacing w:val="0"/>
      </w:pPr>
      <w:r w:rsidRPr="00CF72A2">
        <w:t>What actions would you take based on the cybersecurity threat intelligence presented in the scenario?</w:t>
      </w:r>
    </w:p>
    <w:p w14:paraId="22A6C09D" w14:textId="4B979CC4" w:rsidR="000C422B" w:rsidRDefault="000C422B" w:rsidP="00CF72A2">
      <w:pPr>
        <w:pStyle w:val="ListParagraph"/>
        <w:numPr>
          <w:ilvl w:val="1"/>
          <w:numId w:val="31"/>
        </w:numPr>
        <w:spacing w:before="120" w:after="120"/>
        <w:contextualSpacing w:val="0"/>
      </w:pPr>
      <w:r w:rsidRPr="000C422B">
        <w:t xml:space="preserve">Who do you share cybersecurity threat intelligence with? </w:t>
      </w:r>
    </w:p>
    <w:p w14:paraId="3C66CD2D" w14:textId="3B58E6B0" w:rsidR="00CF72A2" w:rsidRPr="00665D78" w:rsidRDefault="00CF72A2" w:rsidP="00CF72A2">
      <w:pPr>
        <w:pStyle w:val="Heading3"/>
        <w:rPr>
          <w:rFonts w:eastAsiaTheme="majorEastAsia"/>
        </w:rPr>
      </w:pPr>
      <w:r>
        <w:rPr>
          <w:rFonts w:eastAsiaTheme="majorEastAsia"/>
          <w:bCs/>
          <w:iCs/>
        </w:rPr>
        <w:t>Risk Assessment</w:t>
      </w:r>
    </w:p>
    <w:p w14:paraId="24B2F358" w14:textId="272EB0E0" w:rsidR="00933500" w:rsidRDefault="00933500" w:rsidP="00833D82">
      <w:pPr>
        <w:pStyle w:val="ListParagraph"/>
        <w:numPr>
          <w:ilvl w:val="0"/>
          <w:numId w:val="31"/>
        </w:numPr>
        <w:spacing w:before="120" w:after="120"/>
        <w:contextualSpacing w:val="0"/>
      </w:pPr>
      <w:r w:rsidRPr="00933500">
        <w:t xml:space="preserve">What is </w:t>
      </w:r>
      <w:r w:rsidR="00084654">
        <w:t>your</w:t>
      </w:r>
      <w:r w:rsidRPr="00933500">
        <w:t xml:space="preserve"> </w:t>
      </w:r>
      <w:r w:rsidR="00390BC2">
        <w:t>organization</w:t>
      </w:r>
      <w:r w:rsidRPr="00933500">
        <w:t>’s biggest concern at this time</w:t>
      </w:r>
      <w:r>
        <w:t xml:space="preserve"> based on the scenario</w:t>
      </w:r>
      <w:r w:rsidR="00084654">
        <w:t>, to include cybersecurity threat and vulnerabilities and/or physical concerns</w:t>
      </w:r>
      <w:r w:rsidRPr="00933500">
        <w:t>?</w:t>
      </w:r>
    </w:p>
    <w:p w14:paraId="06596D01" w14:textId="2E90C6A3" w:rsidR="00933500" w:rsidRPr="00933500" w:rsidRDefault="00933500" w:rsidP="00831D54">
      <w:pPr>
        <w:pStyle w:val="ListParagraph"/>
        <w:numPr>
          <w:ilvl w:val="1"/>
          <w:numId w:val="31"/>
        </w:numPr>
        <w:spacing w:before="120" w:after="120"/>
        <w:contextualSpacing w:val="0"/>
      </w:pPr>
      <w:r>
        <w:t xml:space="preserve">How would the issues </w:t>
      </w:r>
      <w:proofErr w:type="gramStart"/>
      <w:r>
        <w:t>presented</w:t>
      </w:r>
      <w:proofErr w:type="gramEnd"/>
      <w:r>
        <w:t xml:space="preserve"> impact maritime sector operations?</w:t>
      </w:r>
    </w:p>
    <w:p w14:paraId="4CA0FC51" w14:textId="77777777" w:rsidR="0085203F" w:rsidRPr="006E6DF6" w:rsidRDefault="0085203F" w:rsidP="0085203F">
      <w:pPr>
        <w:pStyle w:val="ListParagraph"/>
        <w:numPr>
          <w:ilvl w:val="0"/>
          <w:numId w:val="31"/>
        </w:numPr>
        <w:spacing w:before="120" w:after="120"/>
        <w:contextualSpacing w:val="0"/>
      </w:pPr>
      <w:r w:rsidRPr="006E6DF6">
        <w:t>What measures are taken to secure your network?</w:t>
      </w:r>
    </w:p>
    <w:p w14:paraId="56FC8E6F" w14:textId="77777777" w:rsidR="0085203F" w:rsidRPr="006E6DF6" w:rsidRDefault="0085203F" w:rsidP="0085203F">
      <w:pPr>
        <w:pStyle w:val="ListParagraph"/>
        <w:numPr>
          <w:ilvl w:val="1"/>
          <w:numId w:val="31"/>
        </w:numPr>
        <w:spacing w:before="120" w:after="120"/>
        <w:contextualSpacing w:val="0"/>
      </w:pPr>
      <w:r w:rsidRPr="006E6DF6">
        <w:t>How often are antivirus and anti-malware programs updated on user workstations?</w:t>
      </w:r>
    </w:p>
    <w:p w14:paraId="20DE7DBA" w14:textId="70B2BB48" w:rsidR="00833D82" w:rsidRPr="00665D78" w:rsidRDefault="00477F97" w:rsidP="00833D82">
      <w:pPr>
        <w:pStyle w:val="Heading3"/>
        <w:rPr>
          <w:rFonts w:eastAsiaTheme="majorEastAsia"/>
        </w:rPr>
      </w:pPr>
      <w:r w:rsidRPr="00477F97">
        <w:rPr>
          <w:rFonts w:eastAsiaTheme="majorEastAsia"/>
          <w:bCs/>
          <w:iCs/>
        </w:rPr>
        <w:t>Cyber Incident Detection</w:t>
      </w:r>
    </w:p>
    <w:p w14:paraId="576A7F6B" w14:textId="7D8D8AB8" w:rsidR="001E7272" w:rsidRDefault="001E7272" w:rsidP="000C2FF6">
      <w:pPr>
        <w:pStyle w:val="ListParagraph"/>
        <w:numPr>
          <w:ilvl w:val="0"/>
          <w:numId w:val="31"/>
        </w:numPr>
        <w:spacing w:before="120" w:after="120"/>
        <w:contextualSpacing w:val="0"/>
      </w:pPr>
      <w:r w:rsidRPr="001E7272">
        <w:t>If your organization discovered</w:t>
      </w:r>
      <w:r>
        <w:t xml:space="preserve"> an</w:t>
      </w:r>
      <w:r w:rsidRPr="001E7272">
        <w:t xml:space="preserve"> indicator of compromise</w:t>
      </w:r>
      <w:r>
        <w:t xml:space="preserve"> (IOC)</w:t>
      </w:r>
      <w:r w:rsidRPr="001E7272">
        <w:t xml:space="preserve"> or unusual activity, what information, if any, would </w:t>
      </w:r>
      <w:r w:rsidR="00BD64A9">
        <w:t xml:space="preserve">you </w:t>
      </w:r>
      <w:r w:rsidR="000C0347">
        <w:t xml:space="preserve">share </w:t>
      </w:r>
      <w:r w:rsidRPr="001E7272">
        <w:t>with partners?</w:t>
      </w:r>
    </w:p>
    <w:p w14:paraId="4ED139EE" w14:textId="3A0F9F78" w:rsidR="000C2FF6" w:rsidRPr="000C2FF6" w:rsidRDefault="00477F97" w:rsidP="000C2FF6">
      <w:pPr>
        <w:pStyle w:val="ListParagraph"/>
        <w:numPr>
          <w:ilvl w:val="0"/>
          <w:numId w:val="31"/>
        </w:numPr>
        <w:spacing w:before="120" w:after="120"/>
        <w:contextualSpacing w:val="0"/>
      </w:pPr>
      <w:r w:rsidRPr="000C2FF6">
        <w:t xml:space="preserve">Would any of the events described in this module be identified as cyber incidents or events? If so, how would your organization analyze and validate </w:t>
      </w:r>
      <w:r w:rsidR="000C0347">
        <w:t>them</w:t>
      </w:r>
      <w:r w:rsidRPr="000C2FF6">
        <w:t>?</w:t>
      </w:r>
    </w:p>
    <w:p w14:paraId="128A11EE" w14:textId="0ACFE50B" w:rsidR="00833D82" w:rsidRPr="000C2FF6" w:rsidRDefault="00665D78" w:rsidP="00833D82">
      <w:pPr>
        <w:pStyle w:val="ListParagraph"/>
        <w:numPr>
          <w:ilvl w:val="0"/>
          <w:numId w:val="31"/>
        </w:numPr>
        <w:spacing w:before="120" w:after="120"/>
        <w:contextualSpacing w:val="0"/>
      </w:pPr>
      <w:r w:rsidRPr="000C2FF6">
        <w:t xml:space="preserve">How does your </w:t>
      </w:r>
      <w:r w:rsidR="004A4605" w:rsidRPr="000C2FF6">
        <w:t xml:space="preserve">cyber </w:t>
      </w:r>
      <w:r w:rsidRPr="000C2FF6">
        <w:t>incident response plan</w:t>
      </w:r>
      <w:r w:rsidR="00AA2D6E" w:rsidRPr="000C2FF6">
        <w:t xml:space="preserve"> (</w:t>
      </w:r>
      <w:r w:rsidR="00477F97" w:rsidRPr="000C2FF6">
        <w:t>C</w:t>
      </w:r>
      <w:r w:rsidR="00AA2D6E" w:rsidRPr="000C2FF6">
        <w:t>IRP)</w:t>
      </w:r>
      <w:r w:rsidRPr="000C2FF6">
        <w:t xml:space="preserve"> address the </w:t>
      </w:r>
      <w:r w:rsidR="004A4605" w:rsidRPr="000C2FF6">
        <w:t xml:space="preserve">events in the </w:t>
      </w:r>
      <w:r w:rsidRPr="000C2FF6">
        <w:t>scenario?</w:t>
      </w:r>
    </w:p>
    <w:p w14:paraId="56A71A18" w14:textId="45934EA8" w:rsidR="001E7272" w:rsidRDefault="000C0347" w:rsidP="00833D82">
      <w:pPr>
        <w:pStyle w:val="ListParagraph"/>
        <w:numPr>
          <w:ilvl w:val="1"/>
          <w:numId w:val="31"/>
        </w:numPr>
        <w:spacing w:before="120" w:after="120"/>
        <w:contextualSpacing w:val="0"/>
      </w:pPr>
      <w:r>
        <w:t xml:space="preserve">How </w:t>
      </w:r>
      <w:r w:rsidR="00BD64A9">
        <w:t>a</w:t>
      </w:r>
      <w:r w:rsidR="001E7272">
        <w:t xml:space="preserve">re </w:t>
      </w:r>
      <w:r w:rsidR="001E7272" w:rsidRPr="001E7272">
        <w:t>your external dependencies (</w:t>
      </w:r>
      <w:r w:rsidR="001E7272">
        <w:t>maritime partners, agencies</w:t>
      </w:r>
      <w:r>
        <w:t>, etc.</w:t>
      </w:r>
      <w:r w:rsidR="001E7272" w:rsidRPr="001E7272">
        <w:t>) integrated into your security and continuity efforts?</w:t>
      </w:r>
    </w:p>
    <w:p w14:paraId="55DE8444" w14:textId="3F3D5454" w:rsidR="00833D82" w:rsidRPr="000C2FF6" w:rsidRDefault="000C0347" w:rsidP="00833D82">
      <w:pPr>
        <w:pStyle w:val="ListParagraph"/>
        <w:numPr>
          <w:ilvl w:val="1"/>
          <w:numId w:val="31"/>
        </w:numPr>
        <w:spacing w:before="120" w:after="120"/>
        <w:contextualSpacing w:val="0"/>
      </w:pPr>
      <w:r>
        <w:t>What are your</w:t>
      </w:r>
      <w:r w:rsidR="00477F97" w:rsidRPr="000C2FF6">
        <w:t xml:space="preserve"> cybersecurity incident severity levels and/or escalation criteria?</w:t>
      </w:r>
    </w:p>
    <w:p w14:paraId="2EAD0758" w14:textId="0E11ADF6" w:rsidR="00665D78" w:rsidRDefault="00477F97" w:rsidP="00833D82">
      <w:pPr>
        <w:pStyle w:val="ListParagraph"/>
        <w:numPr>
          <w:ilvl w:val="1"/>
          <w:numId w:val="31"/>
        </w:numPr>
        <w:spacing w:before="120" w:after="120"/>
        <w:contextualSpacing w:val="0"/>
      </w:pPr>
      <w:r w:rsidRPr="000C2FF6">
        <w:t>Based on the scenario, would you activate your cyber incident response plan?</w:t>
      </w:r>
      <w:r w:rsidR="000C2FF6" w:rsidRPr="000C2FF6">
        <w:t xml:space="preserve"> If not, what threshold must be reached for the cyber incident response personnel to be activated?</w:t>
      </w:r>
    </w:p>
    <w:p w14:paraId="68E2A808" w14:textId="70AB96AC" w:rsidR="000C2FF6" w:rsidRPr="000C2FF6" w:rsidRDefault="000C2FF6" w:rsidP="000C2FF6">
      <w:pPr>
        <w:pStyle w:val="ListParagraph"/>
        <w:numPr>
          <w:ilvl w:val="0"/>
          <w:numId w:val="31"/>
        </w:numPr>
        <w:spacing w:before="120" w:after="120"/>
        <w:contextualSpacing w:val="0"/>
      </w:pPr>
      <w:r w:rsidRPr="000C2FF6">
        <w:t>What coordination efforts would be underway between maritime partners?</w:t>
      </w:r>
    </w:p>
    <w:p w14:paraId="46F7F556" w14:textId="22218F0C" w:rsidR="004A4605" w:rsidRPr="000C2FF6" w:rsidRDefault="000C2FF6" w:rsidP="004A4605">
      <w:pPr>
        <w:pStyle w:val="ListParagraph"/>
        <w:numPr>
          <w:ilvl w:val="1"/>
          <w:numId w:val="31"/>
        </w:numPr>
        <w:spacing w:before="120" w:after="120"/>
        <w:contextualSpacing w:val="0"/>
      </w:pPr>
      <w:r w:rsidRPr="000C2FF6">
        <w:t>What entity is responsible for developing a common operating picture?</w:t>
      </w:r>
    </w:p>
    <w:p w14:paraId="12AB139E" w14:textId="77777777" w:rsidR="00DD401A" w:rsidRPr="002048AC" w:rsidRDefault="00DD401A" w:rsidP="006D2B23">
      <w:pPr>
        <w:rPr>
          <w:color w:val="C00000"/>
        </w:rPr>
      </w:pPr>
    </w:p>
    <w:p w14:paraId="0A83B86B" w14:textId="1F7ED3E3" w:rsidR="00E05BD0" w:rsidRDefault="00512467" w:rsidP="000F5E79">
      <w:pPr>
        <w:pStyle w:val="Heading1"/>
        <w:spacing w:after="240" w:line="276" w:lineRule="auto"/>
      </w:pPr>
      <w:r w:rsidRPr="002048AC">
        <w:rPr>
          <w:rFonts w:ascii="Franklin Gothic Book" w:hAnsi="Franklin Gothic Book"/>
          <w:sz w:val="22"/>
          <w:szCs w:val="22"/>
        </w:rPr>
        <w:br w:type="page"/>
      </w:r>
      <w:bookmarkStart w:id="33" w:name="_Toc66960720"/>
      <w:r w:rsidR="00427ED8">
        <w:lastRenderedPageBreak/>
        <w:t xml:space="preserve">Module </w:t>
      </w:r>
      <w:r w:rsidR="00D13241">
        <w:t>2</w:t>
      </w:r>
      <w:r w:rsidR="00427ED8">
        <w:t xml:space="preserve">: </w:t>
      </w:r>
      <w:r w:rsidR="00DD401A" w:rsidRPr="00DD401A">
        <w:t>Response &amp; Recovery</w:t>
      </w:r>
      <w:bookmarkEnd w:id="33"/>
    </w:p>
    <w:p w14:paraId="267BA0FE" w14:textId="5C85522E" w:rsidR="00833D82" w:rsidRPr="002048AC" w:rsidRDefault="00833D82" w:rsidP="00833D82">
      <w:pPr>
        <w:pStyle w:val="Heading3"/>
      </w:pPr>
      <w:bookmarkStart w:id="34" w:name="_Toc381347757"/>
      <w:bookmarkStart w:id="35" w:name="_Toc381864526"/>
      <w:r w:rsidRPr="00134802">
        <w:t xml:space="preserve">(Day </w:t>
      </w:r>
      <w:r w:rsidR="00244542">
        <w:t>8</w:t>
      </w:r>
      <w:r w:rsidRPr="00134802">
        <w:t>)</w:t>
      </w:r>
      <w:r w:rsidRPr="002048AC">
        <w:t xml:space="preserve"> </w:t>
      </w:r>
    </w:p>
    <w:p w14:paraId="6FDBFE1F" w14:textId="7C9C8D78" w:rsidR="00833D82" w:rsidRPr="002048AC" w:rsidRDefault="000F5E79" w:rsidP="00833D82">
      <w:pPr>
        <w:rPr>
          <w:rFonts w:eastAsiaTheme="majorEastAsia"/>
        </w:rPr>
      </w:pPr>
      <w:r w:rsidRPr="000F5E79">
        <w:rPr>
          <w:rFonts w:eastAsiaTheme="majorEastAsia"/>
          <w:b/>
          <w:bCs/>
        </w:rPr>
        <w:t>(Navigation Hazards)</w:t>
      </w:r>
      <w:r w:rsidRPr="000F5E79">
        <w:rPr>
          <w:rFonts w:eastAsiaTheme="majorEastAsia"/>
        </w:rPr>
        <w:t xml:space="preserve"> The USCG receives several reports of navigation issues as a result of ongoing </w:t>
      </w:r>
      <w:proofErr w:type="spellStart"/>
      <w:r w:rsidRPr="000F5E79">
        <w:rPr>
          <w:rFonts w:eastAsiaTheme="majorEastAsia"/>
        </w:rPr>
        <w:t>AtoN</w:t>
      </w:r>
      <w:proofErr w:type="spellEnd"/>
      <w:r w:rsidRPr="000F5E79">
        <w:rPr>
          <w:rFonts w:eastAsiaTheme="majorEastAsia"/>
        </w:rPr>
        <w:t xml:space="preserve"> issues. In one case, a ship navigation officer of a cargo vessel off the [</w:t>
      </w:r>
      <w:r w:rsidRPr="000F5E79">
        <w:rPr>
          <w:rFonts w:eastAsiaTheme="majorEastAsia"/>
          <w:highlight w:val="yellow"/>
        </w:rPr>
        <w:t>Waterway/Area</w:t>
      </w:r>
      <w:r w:rsidRPr="000F5E79">
        <w:rPr>
          <w:rFonts w:eastAsiaTheme="majorEastAsia"/>
        </w:rPr>
        <w:t xml:space="preserve">] coast reports having </w:t>
      </w:r>
      <w:r w:rsidR="00443F65">
        <w:rPr>
          <w:rFonts w:eastAsiaTheme="majorEastAsia"/>
        </w:rPr>
        <w:t>a near</w:t>
      </w:r>
      <w:r w:rsidRPr="000F5E79">
        <w:rPr>
          <w:rFonts w:eastAsiaTheme="majorEastAsia"/>
        </w:rPr>
        <w:t xml:space="preserve"> collision with another vessel. Other vessels have had to make emergency adjustments in their navigation paths due to incorrect information.</w:t>
      </w:r>
    </w:p>
    <w:p w14:paraId="65B0E0E6" w14:textId="23E6AACA" w:rsidR="00833D82" w:rsidRPr="002048AC" w:rsidRDefault="00833D82" w:rsidP="00833D82">
      <w:pPr>
        <w:pStyle w:val="Heading3"/>
      </w:pPr>
      <w:r w:rsidRPr="00134802">
        <w:t xml:space="preserve">(Day </w:t>
      </w:r>
      <w:r w:rsidR="00244542">
        <w:t>9</w:t>
      </w:r>
      <w:r w:rsidRPr="00134802">
        <w:t>)</w:t>
      </w:r>
      <w:r w:rsidRPr="002048AC">
        <w:t xml:space="preserve"> </w:t>
      </w:r>
    </w:p>
    <w:p w14:paraId="4DB0B849" w14:textId="6F6D0C19" w:rsidR="00833D82" w:rsidRPr="002048AC" w:rsidRDefault="000F5E79" w:rsidP="00833D82">
      <w:pPr>
        <w:rPr>
          <w:rFonts w:eastAsiaTheme="majorEastAsia"/>
        </w:rPr>
      </w:pPr>
      <w:r w:rsidRPr="000F5E79">
        <w:rPr>
          <w:rFonts w:eastAsiaTheme="majorEastAsia"/>
          <w:b/>
          <w:bCs/>
        </w:rPr>
        <w:t xml:space="preserve">(AIS </w:t>
      </w:r>
      <w:r w:rsidR="004958F1">
        <w:rPr>
          <w:rFonts w:eastAsiaTheme="majorEastAsia"/>
          <w:b/>
          <w:bCs/>
        </w:rPr>
        <w:t>Disruption</w:t>
      </w:r>
      <w:r w:rsidRPr="000F5E79">
        <w:rPr>
          <w:rFonts w:eastAsiaTheme="majorEastAsia"/>
          <w:b/>
          <w:bCs/>
        </w:rPr>
        <w:t>)</w:t>
      </w:r>
      <w:r w:rsidRPr="000F5E79">
        <w:rPr>
          <w:rFonts w:eastAsiaTheme="majorEastAsia"/>
        </w:rPr>
        <w:t xml:space="preserve"> Multiple vessels along the [</w:t>
      </w:r>
      <w:r w:rsidRPr="000F5E79">
        <w:rPr>
          <w:rFonts w:eastAsiaTheme="majorEastAsia"/>
          <w:highlight w:val="yellow"/>
        </w:rPr>
        <w:t>Waterway/Area</w:t>
      </w:r>
      <w:r w:rsidRPr="000F5E79">
        <w:rPr>
          <w:rFonts w:eastAsiaTheme="majorEastAsia"/>
        </w:rPr>
        <w:t xml:space="preserve">] coast report similar issues with navigation information on their Automatic </w:t>
      </w:r>
      <w:r w:rsidR="00CB1825">
        <w:rPr>
          <w:rFonts w:eastAsiaTheme="majorEastAsia"/>
        </w:rPr>
        <w:t>Identification</w:t>
      </w:r>
      <w:r w:rsidR="00CB1825" w:rsidRPr="000F5E79">
        <w:rPr>
          <w:rFonts w:eastAsiaTheme="majorEastAsia"/>
        </w:rPr>
        <w:t xml:space="preserve"> </w:t>
      </w:r>
      <w:r w:rsidRPr="000F5E79">
        <w:rPr>
          <w:rFonts w:eastAsiaTheme="majorEastAsia"/>
        </w:rPr>
        <w:t xml:space="preserve">Systems (AIS). They report needing to </w:t>
      </w:r>
      <w:r w:rsidR="00DB5304">
        <w:rPr>
          <w:rFonts w:eastAsiaTheme="majorEastAsia"/>
        </w:rPr>
        <w:t>use</w:t>
      </w:r>
      <w:r w:rsidRPr="000F5E79">
        <w:rPr>
          <w:rFonts w:eastAsiaTheme="majorEastAsia"/>
        </w:rPr>
        <w:t xml:space="preserve"> visual </w:t>
      </w:r>
      <w:proofErr w:type="spellStart"/>
      <w:r w:rsidRPr="000F5E79">
        <w:rPr>
          <w:rFonts w:eastAsiaTheme="majorEastAsia"/>
        </w:rPr>
        <w:t>AtoN</w:t>
      </w:r>
      <w:proofErr w:type="spellEnd"/>
      <w:r w:rsidRPr="000F5E79">
        <w:rPr>
          <w:rFonts w:eastAsiaTheme="majorEastAsia"/>
        </w:rPr>
        <w:t xml:space="preserve"> due to transmission issues, and in some cases, fa</w:t>
      </w:r>
      <w:r w:rsidR="00084654">
        <w:rPr>
          <w:rFonts w:eastAsiaTheme="majorEastAsia"/>
        </w:rPr>
        <w:t>lsified</w:t>
      </w:r>
      <w:r w:rsidRPr="000F5E79">
        <w:rPr>
          <w:rFonts w:eastAsiaTheme="majorEastAsia"/>
        </w:rPr>
        <w:t xml:space="preserve"> </w:t>
      </w:r>
      <w:proofErr w:type="spellStart"/>
      <w:r w:rsidRPr="000F5E79">
        <w:rPr>
          <w:rFonts w:eastAsiaTheme="majorEastAsia"/>
        </w:rPr>
        <w:t>AtoN</w:t>
      </w:r>
      <w:proofErr w:type="spellEnd"/>
      <w:r w:rsidRPr="000F5E79">
        <w:rPr>
          <w:rFonts w:eastAsiaTheme="majorEastAsia"/>
        </w:rPr>
        <w:t xml:space="preserve"> entries showing up on maps</w:t>
      </w:r>
      <w:r w:rsidR="00AE6E26">
        <w:rPr>
          <w:rFonts w:eastAsiaTheme="majorEastAsia"/>
        </w:rPr>
        <w:t xml:space="preserve"> </w:t>
      </w:r>
      <w:r w:rsidR="00D02DB3">
        <w:rPr>
          <w:rFonts w:eastAsiaTheme="majorEastAsia"/>
        </w:rPr>
        <w:t xml:space="preserve">near their current location. </w:t>
      </w:r>
      <w:r w:rsidRPr="000F5E79">
        <w:rPr>
          <w:rFonts w:eastAsiaTheme="majorEastAsia"/>
        </w:rPr>
        <w:t xml:space="preserve">Additionally, some vessels </w:t>
      </w:r>
      <w:r w:rsidR="00DB5304">
        <w:rPr>
          <w:rFonts w:eastAsiaTheme="majorEastAsia"/>
        </w:rPr>
        <w:t>are</w:t>
      </w:r>
      <w:r w:rsidRPr="000F5E79">
        <w:rPr>
          <w:rFonts w:eastAsiaTheme="majorEastAsia"/>
        </w:rPr>
        <w:t xml:space="preserve"> using radar systems due to the severity of AIS disruptions.</w:t>
      </w:r>
    </w:p>
    <w:p w14:paraId="0F9AB578" w14:textId="6E0DF25F" w:rsidR="00833D82" w:rsidRPr="002048AC" w:rsidRDefault="00833D82" w:rsidP="00833D82">
      <w:pPr>
        <w:pStyle w:val="Heading3"/>
      </w:pPr>
      <w:r w:rsidRPr="00134802">
        <w:t xml:space="preserve">(Day </w:t>
      </w:r>
      <w:r w:rsidR="00244542">
        <w:t>10</w:t>
      </w:r>
      <w:r w:rsidRPr="00134802">
        <w:t>)</w:t>
      </w:r>
      <w:r w:rsidRPr="002048AC">
        <w:t xml:space="preserve"> </w:t>
      </w:r>
    </w:p>
    <w:p w14:paraId="3D30741E" w14:textId="32A71A16" w:rsidR="00833D82" w:rsidRDefault="000F5E79" w:rsidP="00833D82">
      <w:pPr>
        <w:rPr>
          <w:rFonts w:eastAsiaTheme="majorEastAsia"/>
        </w:rPr>
      </w:pPr>
      <w:r w:rsidRPr="000F5E79">
        <w:rPr>
          <w:rFonts w:eastAsiaTheme="majorEastAsia"/>
          <w:b/>
          <w:bCs/>
        </w:rPr>
        <w:t>(Terminal Malware)</w:t>
      </w:r>
      <w:r w:rsidRPr="000F5E79">
        <w:rPr>
          <w:rFonts w:eastAsiaTheme="majorEastAsia"/>
        </w:rPr>
        <w:t xml:space="preserve"> Energy partners operating the LPG terminals have discovered that malware was deployed on their systems following a breach of their network. The malware was able to delete information and enable</w:t>
      </w:r>
      <w:r w:rsidR="004958F1">
        <w:rPr>
          <w:rFonts w:eastAsiaTheme="majorEastAsia"/>
        </w:rPr>
        <w:t>d</w:t>
      </w:r>
      <w:r w:rsidRPr="000F5E79">
        <w:rPr>
          <w:rFonts w:eastAsiaTheme="majorEastAsia"/>
        </w:rPr>
        <w:t xml:space="preserve"> hackers to disable services. As a result, they anticipate </w:t>
      </w:r>
      <w:r w:rsidR="00DB5304">
        <w:rPr>
          <w:rFonts w:eastAsiaTheme="majorEastAsia"/>
        </w:rPr>
        <w:t>it</w:t>
      </w:r>
      <w:r w:rsidRPr="000F5E79">
        <w:rPr>
          <w:rFonts w:eastAsiaTheme="majorEastAsia"/>
        </w:rPr>
        <w:t xml:space="preserve"> </w:t>
      </w:r>
      <w:r w:rsidR="00DB5304">
        <w:rPr>
          <w:rFonts w:eastAsiaTheme="majorEastAsia"/>
        </w:rPr>
        <w:t xml:space="preserve">will </w:t>
      </w:r>
      <w:r w:rsidRPr="000F5E79">
        <w:rPr>
          <w:rFonts w:eastAsiaTheme="majorEastAsia"/>
        </w:rPr>
        <w:t>take up to a week to restore LPG terminal operations</w:t>
      </w:r>
      <w:r w:rsidR="00DB5304">
        <w:rPr>
          <w:rFonts w:eastAsiaTheme="majorEastAsia"/>
        </w:rPr>
        <w:t xml:space="preserve"> </w:t>
      </w:r>
      <w:r w:rsidRPr="000F5E79">
        <w:rPr>
          <w:rFonts w:eastAsiaTheme="majorEastAsia"/>
        </w:rPr>
        <w:t>to normal.</w:t>
      </w:r>
    </w:p>
    <w:p w14:paraId="5D4E7493" w14:textId="3A915185" w:rsidR="000F5E79" w:rsidRPr="002048AC" w:rsidRDefault="000F5E79" w:rsidP="000F5E79">
      <w:pPr>
        <w:pStyle w:val="Heading3"/>
      </w:pPr>
      <w:r w:rsidRPr="00134802">
        <w:t xml:space="preserve">(Day </w:t>
      </w:r>
      <w:r w:rsidR="00244542">
        <w:t>12</w:t>
      </w:r>
      <w:r w:rsidRPr="00134802">
        <w:t>)</w:t>
      </w:r>
      <w:r w:rsidRPr="002048AC">
        <w:t xml:space="preserve"> </w:t>
      </w:r>
    </w:p>
    <w:p w14:paraId="4C4E2446" w14:textId="410CCF7A" w:rsidR="000F5E79" w:rsidRDefault="000F5E79" w:rsidP="00833D82">
      <w:pPr>
        <w:rPr>
          <w:rFonts w:eastAsiaTheme="majorEastAsia"/>
        </w:rPr>
      </w:pPr>
      <w:r w:rsidRPr="000F5E79">
        <w:rPr>
          <w:rFonts w:eastAsiaTheme="majorEastAsia"/>
          <w:b/>
          <w:bCs/>
        </w:rPr>
        <w:t>(Supply-Chain Compromise Uncovered)</w:t>
      </w:r>
      <w:r w:rsidRPr="000F5E79">
        <w:rPr>
          <w:rFonts w:eastAsiaTheme="majorEastAsia"/>
        </w:rPr>
        <w:t xml:space="preserve"> News media are reporting </w:t>
      </w:r>
      <w:r w:rsidR="004958F1">
        <w:rPr>
          <w:rFonts w:eastAsiaTheme="majorEastAsia"/>
        </w:rPr>
        <w:t>that</w:t>
      </w:r>
      <w:r w:rsidRPr="000F5E79">
        <w:rPr>
          <w:rFonts w:eastAsiaTheme="majorEastAsia"/>
        </w:rPr>
        <w:t xml:space="preserve"> </w:t>
      </w:r>
      <w:r w:rsidR="00ED36EC" w:rsidRPr="000F5E79">
        <w:rPr>
          <w:rFonts w:eastAsiaTheme="majorEastAsia"/>
        </w:rPr>
        <w:t xml:space="preserve">a supply-chain compromise of AIS systems is responsible for navigation equipment issues </w:t>
      </w:r>
      <w:r w:rsidRPr="000F5E79">
        <w:rPr>
          <w:rFonts w:eastAsiaTheme="majorEastAsia"/>
        </w:rPr>
        <w:t xml:space="preserve">and disruptions in the maritime sector. </w:t>
      </w:r>
      <w:r w:rsidR="00ED36EC">
        <w:rPr>
          <w:rFonts w:eastAsiaTheme="majorEastAsia"/>
        </w:rPr>
        <w:t>A</w:t>
      </w:r>
      <w:r w:rsidRPr="000F5E79">
        <w:rPr>
          <w:rFonts w:eastAsiaTheme="majorEastAsia"/>
        </w:rPr>
        <w:t xml:space="preserve"> national news agency releases an investigative report claiming to have credible information </w:t>
      </w:r>
      <w:r w:rsidR="00ED36EC">
        <w:rPr>
          <w:rFonts w:eastAsiaTheme="majorEastAsia"/>
        </w:rPr>
        <w:t xml:space="preserve">of </w:t>
      </w:r>
      <w:r w:rsidR="004958F1">
        <w:rPr>
          <w:rFonts w:eastAsiaTheme="majorEastAsia"/>
        </w:rPr>
        <w:t>compromises and</w:t>
      </w:r>
      <w:r w:rsidR="00ED36EC">
        <w:rPr>
          <w:rFonts w:eastAsiaTheme="majorEastAsia"/>
        </w:rPr>
        <w:t xml:space="preserve"> has contacted your organization requesting comment on the report’s contents</w:t>
      </w:r>
      <w:r w:rsidRPr="000F5E79">
        <w:rPr>
          <w:rFonts w:eastAsiaTheme="majorEastAsia"/>
        </w:rPr>
        <w:t xml:space="preserve">. </w:t>
      </w:r>
    </w:p>
    <w:p w14:paraId="7E2E7C26" w14:textId="1899B0DE" w:rsidR="000F5E79" w:rsidRPr="002048AC" w:rsidRDefault="000F5E79" w:rsidP="000F5E79">
      <w:pPr>
        <w:pStyle w:val="Heading3"/>
      </w:pPr>
      <w:r w:rsidRPr="00134802">
        <w:t xml:space="preserve">(Day </w:t>
      </w:r>
      <w:r w:rsidR="00244542">
        <w:t>13</w:t>
      </w:r>
      <w:r w:rsidRPr="00134802">
        <w:t>)</w:t>
      </w:r>
      <w:r w:rsidRPr="002048AC">
        <w:t xml:space="preserve"> </w:t>
      </w:r>
    </w:p>
    <w:p w14:paraId="5F27547F" w14:textId="4F548364" w:rsidR="000F5E79" w:rsidRDefault="000F5E79" w:rsidP="00010CB0">
      <w:r w:rsidRPr="000F5E79">
        <w:rPr>
          <w:rFonts w:eastAsiaTheme="majorEastAsia"/>
          <w:b/>
          <w:bCs/>
        </w:rPr>
        <w:t>(Operational Impacts)</w:t>
      </w:r>
      <w:r w:rsidRPr="000F5E79">
        <w:rPr>
          <w:rFonts w:eastAsiaTheme="majorEastAsia"/>
        </w:rPr>
        <w:t xml:space="preserve"> </w:t>
      </w:r>
      <w:r w:rsidR="00ED36EC">
        <w:rPr>
          <w:rFonts w:eastAsiaTheme="majorEastAsia"/>
        </w:rPr>
        <w:t xml:space="preserve">There are reports of shipping and shipment delays across the port. The </w:t>
      </w:r>
      <w:r w:rsidRPr="000F5E79">
        <w:rPr>
          <w:rFonts w:eastAsiaTheme="majorEastAsia"/>
        </w:rPr>
        <w:t>issues with AIS persist</w:t>
      </w:r>
      <w:r w:rsidR="00ED36EC">
        <w:rPr>
          <w:rFonts w:eastAsiaTheme="majorEastAsia"/>
        </w:rPr>
        <w:t>, as</w:t>
      </w:r>
      <w:r w:rsidRPr="000F5E79">
        <w:rPr>
          <w:rFonts w:eastAsiaTheme="majorEastAsia"/>
        </w:rPr>
        <w:t xml:space="preserve"> ve</w:t>
      </w:r>
      <w:r w:rsidR="00B36A68">
        <w:rPr>
          <w:rFonts w:eastAsiaTheme="majorEastAsia"/>
        </w:rPr>
        <w:t>ssel</w:t>
      </w:r>
      <w:r w:rsidRPr="000F5E79">
        <w:rPr>
          <w:rFonts w:eastAsiaTheme="majorEastAsia"/>
        </w:rPr>
        <w:t xml:space="preserve"> traffic services (VTS) continue to have difficulty tracking vessels near the coast (e.g., position, speed, and navigational status). </w:t>
      </w:r>
    </w:p>
    <w:p w14:paraId="0A64A79E" w14:textId="77777777" w:rsidR="00F17308" w:rsidRDefault="00F17308" w:rsidP="00010CB0"/>
    <w:bookmarkEnd w:id="34"/>
    <w:bookmarkEnd w:id="35"/>
    <w:p w14:paraId="26D9DB39" w14:textId="3F33188E" w:rsidR="00E05BD0" w:rsidRPr="004A639C" w:rsidRDefault="006578CD" w:rsidP="007A1412">
      <w:pPr>
        <w:pStyle w:val="Heading2"/>
        <w:rPr>
          <w:color w:val="006699" w:themeColor="background2"/>
        </w:rPr>
      </w:pPr>
      <w:r w:rsidRPr="004A639C">
        <w:rPr>
          <w:color w:val="006699" w:themeColor="background2"/>
        </w:rPr>
        <w:t xml:space="preserve">Module 2 </w:t>
      </w:r>
      <w:r w:rsidR="00E05BD0" w:rsidRPr="004A639C">
        <w:rPr>
          <w:color w:val="006699" w:themeColor="background2"/>
        </w:rPr>
        <w:t>Discussion Questions</w:t>
      </w:r>
    </w:p>
    <w:p w14:paraId="233934D5" w14:textId="19F521C2" w:rsidR="00DD401A" w:rsidRPr="00DC2C57" w:rsidRDefault="00DD401A" w:rsidP="00DC2C57">
      <w:pPr>
        <w:rPr>
          <w:color w:val="C00000"/>
        </w:rPr>
      </w:pPr>
      <w:r w:rsidRPr="006578CD">
        <w:rPr>
          <w:highlight w:val="yellow"/>
        </w:rPr>
        <w:t>Discussion questions included in each module may be modified as desired. Additional questions can be found in Appendix A.</w:t>
      </w:r>
    </w:p>
    <w:p w14:paraId="5F97B93A" w14:textId="5A3943F5" w:rsidR="00833D82" w:rsidRPr="0085203F" w:rsidRDefault="006B6022" w:rsidP="00833D82">
      <w:pPr>
        <w:pStyle w:val="Heading3"/>
        <w:rPr>
          <w:rFonts w:eastAsiaTheme="majorEastAsia"/>
        </w:rPr>
      </w:pPr>
      <w:bookmarkStart w:id="36" w:name="_Toc16683360"/>
      <w:bookmarkStart w:id="37" w:name="_Toc20732682"/>
      <w:bookmarkStart w:id="38" w:name="_Toc66960721"/>
      <w:r w:rsidRPr="0085203F">
        <w:rPr>
          <w:rFonts w:eastAsiaTheme="majorEastAsia"/>
          <w:bCs/>
          <w:iCs/>
        </w:rPr>
        <w:t>Incident Response</w:t>
      </w:r>
    </w:p>
    <w:p w14:paraId="5AA9CD9F" w14:textId="78B25F6F" w:rsidR="00833D82" w:rsidRPr="0085203F" w:rsidRDefault="00646306" w:rsidP="00833D82">
      <w:pPr>
        <w:pStyle w:val="ListParagraph"/>
        <w:numPr>
          <w:ilvl w:val="0"/>
          <w:numId w:val="42"/>
        </w:numPr>
        <w:spacing w:before="120" w:after="120"/>
        <w:contextualSpacing w:val="0"/>
      </w:pPr>
      <w:r w:rsidRPr="0085203F">
        <w:t xml:space="preserve">What </w:t>
      </w:r>
      <w:r w:rsidR="00CD13F1" w:rsidRPr="0085203F">
        <w:t>are your response</w:t>
      </w:r>
      <w:r w:rsidRPr="0085203F">
        <w:t xml:space="preserve"> priorit</w:t>
      </w:r>
      <w:r w:rsidR="00CD13F1" w:rsidRPr="0085203F">
        <w:t>ies</w:t>
      </w:r>
      <w:r w:rsidRPr="0085203F">
        <w:t xml:space="preserve"> at this point?</w:t>
      </w:r>
    </w:p>
    <w:p w14:paraId="3FD5A4B0" w14:textId="77777777" w:rsidR="00CD13F1" w:rsidRDefault="00CD13F1" w:rsidP="00CD13F1">
      <w:pPr>
        <w:pStyle w:val="ListParagraph"/>
        <w:numPr>
          <w:ilvl w:val="1"/>
          <w:numId w:val="42"/>
        </w:numPr>
        <w:spacing w:before="120"/>
      </w:pPr>
      <w:r w:rsidRPr="0085203F">
        <w:t>What resources are at your disposal to respond to these</w:t>
      </w:r>
      <w:r>
        <w:t xml:space="preserve"> disruptions?</w:t>
      </w:r>
    </w:p>
    <w:p w14:paraId="7DC9E868" w14:textId="77777777" w:rsidR="00177EBB" w:rsidRDefault="00177EBB" w:rsidP="00177EBB">
      <w:pPr>
        <w:pStyle w:val="ListParagraph"/>
        <w:numPr>
          <w:ilvl w:val="0"/>
          <w:numId w:val="42"/>
        </w:numPr>
        <w:spacing w:before="120" w:after="120"/>
        <w:contextualSpacing w:val="0"/>
      </w:pPr>
      <w:r>
        <w:t>W</w:t>
      </w:r>
      <w:r w:rsidRPr="00CD13F1">
        <w:t>hat cascading effects (secondary and tertiary impacts) do you anticipate due to these events?</w:t>
      </w:r>
    </w:p>
    <w:p w14:paraId="45E5CD20" w14:textId="0856FF09" w:rsidR="00177EBB" w:rsidRDefault="00177EBB" w:rsidP="00177EBB">
      <w:pPr>
        <w:pStyle w:val="ListParagraph"/>
        <w:numPr>
          <w:ilvl w:val="1"/>
          <w:numId w:val="42"/>
        </w:numPr>
        <w:spacing w:before="120" w:after="120"/>
        <w:contextualSpacing w:val="0"/>
      </w:pPr>
      <w:r w:rsidRPr="00CD13F1">
        <w:t>How will the degraded operational environment risk affect the operations of other organizations in</w:t>
      </w:r>
      <w:r>
        <w:t xml:space="preserve"> the maritime sector?</w:t>
      </w:r>
    </w:p>
    <w:p w14:paraId="435A70D9" w14:textId="11422071" w:rsidR="006B6022" w:rsidRDefault="006B6022" w:rsidP="006B6022">
      <w:pPr>
        <w:pStyle w:val="ListParagraph"/>
        <w:numPr>
          <w:ilvl w:val="0"/>
          <w:numId w:val="42"/>
        </w:numPr>
        <w:spacing w:before="120" w:after="120"/>
        <w:contextualSpacing w:val="0"/>
      </w:pPr>
      <w:r w:rsidRPr="00CD13F1">
        <w:t>How is the coordinated response to significant cyber incident</w:t>
      </w:r>
      <w:r>
        <w:t>s</w:t>
      </w:r>
      <w:r w:rsidRPr="00CD13F1">
        <w:t xml:space="preserve"> managed?</w:t>
      </w:r>
    </w:p>
    <w:p w14:paraId="7FA809A6" w14:textId="4A9A5E19" w:rsidR="006B6022" w:rsidRDefault="006B6022" w:rsidP="006B6022">
      <w:pPr>
        <w:pStyle w:val="ListParagraph"/>
        <w:numPr>
          <w:ilvl w:val="1"/>
          <w:numId w:val="42"/>
        </w:numPr>
        <w:spacing w:before="120" w:after="120"/>
        <w:contextualSpacing w:val="0"/>
      </w:pPr>
      <w:r w:rsidRPr="00CD13F1">
        <w:lastRenderedPageBreak/>
        <w:t>What role do</w:t>
      </w:r>
      <w:r>
        <w:t xml:space="preserve"> </w:t>
      </w:r>
      <w:r w:rsidRPr="00CD13F1">
        <w:t>government</w:t>
      </w:r>
      <w:r>
        <w:t xml:space="preserve"> (Federal, state, and local), ports, and maritime industry partners</w:t>
      </w:r>
      <w:r w:rsidRPr="00CD13F1">
        <w:t xml:space="preserve"> play in the response and recovery?</w:t>
      </w:r>
    </w:p>
    <w:p w14:paraId="191D99BF" w14:textId="77777777" w:rsidR="00C11CAB" w:rsidRDefault="00C11CAB" w:rsidP="00C11CAB">
      <w:pPr>
        <w:pStyle w:val="Heading3"/>
        <w:rPr>
          <w:rFonts w:eastAsiaTheme="majorEastAsia"/>
        </w:rPr>
      </w:pPr>
      <w:r>
        <w:rPr>
          <w:rFonts w:eastAsiaTheme="majorEastAsia"/>
          <w:bCs/>
          <w:iCs/>
        </w:rPr>
        <w:t>Equipment Compromise</w:t>
      </w:r>
    </w:p>
    <w:p w14:paraId="3374B8DB" w14:textId="52B9468C" w:rsidR="00C11CAB" w:rsidRDefault="006C2323" w:rsidP="00C11CAB">
      <w:pPr>
        <w:pStyle w:val="ListParagraph"/>
        <w:numPr>
          <w:ilvl w:val="0"/>
          <w:numId w:val="42"/>
        </w:numPr>
        <w:spacing w:before="120" w:after="120"/>
        <w:contextualSpacing w:val="0"/>
      </w:pPr>
      <w:r>
        <w:t xml:space="preserve">What information-sharing mechanisms exist to notify maritime partners about a compromise of navigation equipment? </w:t>
      </w:r>
    </w:p>
    <w:p w14:paraId="5674A51A" w14:textId="06EA7E2B" w:rsidR="00C11CAB" w:rsidRDefault="006C2323" w:rsidP="00C248A4">
      <w:pPr>
        <w:pStyle w:val="ListParagraph"/>
        <w:numPr>
          <w:ilvl w:val="1"/>
          <w:numId w:val="42"/>
        </w:numPr>
        <w:spacing w:before="120" w:after="120"/>
        <w:contextualSpacing w:val="0"/>
      </w:pPr>
      <w:r>
        <w:t xml:space="preserve">What are your vendor reporting requirements under this scenario? </w:t>
      </w:r>
    </w:p>
    <w:p w14:paraId="53EEA9EA" w14:textId="6E0430B0" w:rsidR="00C11CAB" w:rsidRDefault="00C11CAB" w:rsidP="00C11CAB">
      <w:pPr>
        <w:pStyle w:val="ListParagraph"/>
        <w:numPr>
          <w:ilvl w:val="0"/>
          <w:numId w:val="42"/>
        </w:numPr>
        <w:spacing w:before="120" w:after="120"/>
        <w:contextualSpacing w:val="0"/>
      </w:pPr>
      <w:r w:rsidRPr="0085203F">
        <w:t>What are your contingency plans to</w:t>
      </w:r>
      <w:r w:rsidRPr="00CD13F1">
        <w:t xml:space="preserve"> deal with </w:t>
      </w:r>
      <w:r>
        <w:t>compromised and unreliable navigation</w:t>
      </w:r>
      <w:r w:rsidRPr="00CC42CA">
        <w:t xml:space="preserve"> </w:t>
      </w:r>
      <w:r>
        <w:t>equipment</w:t>
      </w:r>
      <w:r w:rsidRPr="00CD13F1">
        <w:t>?</w:t>
      </w:r>
    </w:p>
    <w:p w14:paraId="05F95D30" w14:textId="187F50A8" w:rsidR="00C11CAB" w:rsidRPr="00CD13F1" w:rsidRDefault="00C11CAB" w:rsidP="00C248A4">
      <w:pPr>
        <w:pStyle w:val="ListParagraph"/>
        <w:numPr>
          <w:ilvl w:val="1"/>
          <w:numId w:val="42"/>
        </w:numPr>
        <w:spacing w:before="120" w:after="120"/>
        <w:contextualSpacing w:val="0"/>
      </w:pPr>
      <w:r>
        <w:t>What b</w:t>
      </w:r>
      <w:r w:rsidRPr="00CD13F1">
        <w:t>ackup</w:t>
      </w:r>
      <w:r>
        <w:t xml:space="preserve"> systems are available to mitigate the operational impacts if systems are inoperable for extended periods of time</w:t>
      </w:r>
      <w:r w:rsidRPr="00CD13F1">
        <w:t xml:space="preserve">?  </w:t>
      </w:r>
    </w:p>
    <w:p w14:paraId="541F950D" w14:textId="1569D970" w:rsidR="006B6022" w:rsidRPr="006B6022" w:rsidRDefault="006B6022" w:rsidP="00C11CAB">
      <w:pPr>
        <w:pStyle w:val="Heading3"/>
        <w:rPr>
          <w:rFonts w:eastAsiaTheme="majorEastAsia"/>
          <w:bCs/>
          <w:iCs/>
        </w:rPr>
      </w:pPr>
      <w:r w:rsidRPr="006B6022">
        <w:rPr>
          <w:rFonts w:eastAsiaTheme="majorEastAsia"/>
          <w:bCs/>
          <w:iCs/>
        </w:rPr>
        <w:t>Public Relations</w:t>
      </w:r>
    </w:p>
    <w:p w14:paraId="0293B07F" w14:textId="7AADAE23" w:rsidR="00C11CAB" w:rsidRDefault="00646D7E" w:rsidP="00F17308">
      <w:pPr>
        <w:pStyle w:val="ListParagraph"/>
        <w:numPr>
          <w:ilvl w:val="0"/>
          <w:numId w:val="42"/>
        </w:numPr>
        <w:spacing w:before="120" w:after="120"/>
        <w:contextualSpacing w:val="0"/>
      </w:pPr>
      <w:r>
        <w:t xml:space="preserve">What information is your </w:t>
      </w:r>
      <w:r w:rsidR="006C2323">
        <w:t>organization</w:t>
      </w:r>
      <w:r>
        <w:t xml:space="preserve"> releasing to the public through news outlets and/or social media during this scenario?   </w:t>
      </w:r>
    </w:p>
    <w:p w14:paraId="057ADDA9" w14:textId="2B5CE5B6" w:rsidR="006C2323" w:rsidRDefault="006C2323" w:rsidP="004C069E">
      <w:pPr>
        <w:pStyle w:val="ListParagraph"/>
        <w:numPr>
          <w:ilvl w:val="1"/>
          <w:numId w:val="42"/>
        </w:numPr>
        <w:spacing w:before="120" w:after="120"/>
        <w:contextualSpacing w:val="0"/>
      </w:pPr>
      <w:r>
        <w:t>What mechanisms exist to coordinate public information across maritime partners?</w:t>
      </w:r>
    </w:p>
    <w:p w14:paraId="0C233F61" w14:textId="04668AA7" w:rsidR="00177EBB" w:rsidRPr="006C2323" w:rsidRDefault="00177EBB" w:rsidP="004C069E">
      <w:pPr>
        <w:pStyle w:val="Heading3"/>
        <w:rPr>
          <w:rFonts w:eastAsiaTheme="majorEastAsia"/>
          <w:bCs/>
          <w:iCs/>
        </w:rPr>
      </w:pPr>
      <w:r w:rsidRPr="006C2323">
        <w:rPr>
          <w:rFonts w:eastAsiaTheme="majorEastAsia"/>
          <w:bCs/>
          <w:iCs/>
        </w:rPr>
        <w:t>Recovery</w:t>
      </w:r>
    </w:p>
    <w:p w14:paraId="50EC8700" w14:textId="4F1631FA" w:rsidR="00646306" w:rsidRDefault="00177EBB" w:rsidP="00177EBB">
      <w:pPr>
        <w:pStyle w:val="ListParagraph"/>
        <w:numPr>
          <w:ilvl w:val="0"/>
          <w:numId w:val="42"/>
        </w:numPr>
        <w:spacing w:before="120" w:after="120"/>
        <w:contextualSpacing w:val="0"/>
      </w:pPr>
      <w:r w:rsidRPr="00177EBB">
        <w:t xml:space="preserve">What indicators are used to determine if issues impacting service providers and/or </w:t>
      </w:r>
      <w:r>
        <w:t>maritime sector</w:t>
      </w:r>
      <w:r w:rsidRPr="00177EBB">
        <w:t xml:space="preserve"> partners are </w:t>
      </w:r>
      <w:r>
        <w:t>resolved</w:t>
      </w:r>
      <w:r w:rsidRPr="00177EBB">
        <w:t>?</w:t>
      </w:r>
    </w:p>
    <w:p w14:paraId="218828C0" w14:textId="2B8C283C" w:rsidR="00283940" w:rsidRPr="00F17308" w:rsidRDefault="00283940">
      <w:pPr>
        <w:pStyle w:val="ListParagraph"/>
        <w:numPr>
          <w:ilvl w:val="0"/>
          <w:numId w:val="42"/>
        </w:numPr>
        <w:spacing w:before="120" w:after="120"/>
        <w:contextualSpacing w:val="0"/>
      </w:pPr>
      <w:r w:rsidRPr="00F17308">
        <w:t xml:space="preserve">What measures are you taking to secure your network from a similar incident happening in the future? </w:t>
      </w:r>
    </w:p>
    <w:p w14:paraId="19CD4F52" w14:textId="4A857D94" w:rsidR="00646306" w:rsidRPr="00646306" w:rsidRDefault="00646306" w:rsidP="00646306">
      <w:pPr>
        <w:spacing w:before="120"/>
        <w:rPr>
          <w:highlight w:val="green"/>
        </w:rPr>
        <w:sectPr w:rsidR="00646306" w:rsidRPr="00646306" w:rsidSect="00D13241">
          <w:footerReference w:type="default" r:id="rId24"/>
          <w:pgSz w:w="12240" w:h="15840" w:code="1"/>
          <w:pgMar w:top="1440" w:right="1440" w:bottom="1440" w:left="1440" w:header="432" w:footer="720" w:gutter="0"/>
          <w:cols w:space="720"/>
          <w:docGrid w:linePitch="360"/>
        </w:sectPr>
      </w:pPr>
      <w:r>
        <w:rPr>
          <w:highlight w:val="green"/>
        </w:rPr>
        <w:t xml:space="preserve">    </w:t>
      </w:r>
    </w:p>
    <w:p w14:paraId="235EEC04" w14:textId="6CE6257E" w:rsidR="00883909" w:rsidRPr="007A1412" w:rsidRDefault="00942A87" w:rsidP="007A1412">
      <w:pPr>
        <w:pStyle w:val="Heading1"/>
      </w:pPr>
      <w:r>
        <w:lastRenderedPageBreak/>
        <w:t>Appendix A: Additional</w:t>
      </w:r>
      <w:r w:rsidR="00883909" w:rsidRPr="007A1412">
        <w:t xml:space="preserve"> Discussion Questions</w:t>
      </w:r>
      <w:bookmarkEnd w:id="36"/>
      <w:bookmarkEnd w:id="37"/>
      <w:bookmarkEnd w:id="38"/>
    </w:p>
    <w:p w14:paraId="0B9117D8" w14:textId="39284A9E"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r w:rsidRPr="00883909">
        <w:rPr>
          <w:color w:val="C00000"/>
        </w:rPr>
        <w:t xml:space="preserve"> </w:t>
      </w:r>
    </w:p>
    <w:p w14:paraId="7378B099" w14:textId="77777777" w:rsidR="00883909" w:rsidRPr="007A1412" w:rsidRDefault="00883909" w:rsidP="007A1412">
      <w:pPr>
        <w:pStyle w:val="Heading2"/>
      </w:pPr>
      <w:r w:rsidRPr="007A1412">
        <w:t>Identify</w:t>
      </w:r>
    </w:p>
    <w:p w14:paraId="781BC56E" w14:textId="4BB076E6" w:rsidR="00883909" w:rsidRPr="001D6C4C" w:rsidRDefault="002508EB" w:rsidP="00DC2C57">
      <w:pPr>
        <w:pStyle w:val="ListParagraph"/>
        <w:numPr>
          <w:ilvl w:val="0"/>
          <w:numId w:val="8"/>
        </w:numPr>
        <w:spacing w:before="60" w:after="60"/>
        <w:contextualSpacing w:val="0"/>
        <w:rPr>
          <w:rFonts w:eastAsia="Calibri" w:cs="Times New Roman"/>
          <w:color w:val="000000" w:themeColor="accent5"/>
        </w:rPr>
      </w:pPr>
      <w:r>
        <w:rPr>
          <w:rFonts w:eastAsia="Calibri" w:cs="Times New Roman"/>
          <w:color w:val="000000" w:themeColor="accent5"/>
        </w:rPr>
        <w:t xml:space="preserve">What has your organization done to </w:t>
      </w:r>
      <w:r w:rsidR="00883909" w:rsidRPr="001D6C4C">
        <w:rPr>
          <w:rFonts w:eastAsia="Calibri" w:cs="Times New Roman"/>
          <w:color w:val="000000" w:themeColor="accent5"/>
        </w:rPr>
        <w:t xml:space="preserve">identify organization-specific threats and vulnerabilities? </w:t>
      </w:r>
    </w:p>
    <w:p w14:paraId="5C7203DF"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What are your most significant threats and vulnerabilities? </w:t>
      </w:r>
    </w:p>
    <w:p w14:paraId="1D0B660B"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What are your highest cyber security risks? </w:t>
      </w:r>
    </w:p>
    <w:p w14:paraId="52551ED0" w14:textId="3C358246" w:rsidR="00A83801" w:rsidRDefault="00A83801" w:rsidP="00DC2C57">
      <w:pPr>
        <w:pStyle w:val="ListParagraph"/>
        <w:numPr>
          <w:ilvl w:val="0"/>
          <w:numId w:val="8"/>
        </w:numPr>
        <w:spacing w:before="60" w:after="60"/>
        <w:contextualSpacing w:val="0"/>
        <w:rPr>
          <w:rFonts w:eastAsia="Calibri" w:cs="Times New Roman"/>
          <w:color w:val="000000" w:themeColor="accent5"/>
        </w:rPr>
      </w:pPr>
      <w:r>
        <w:rPr>
          <w:rFonts w:eastAsia="Calibri" w:cs="Times New Roman"/>
          <w:color w:val="000000" w:themeColor="accent5"/>
        </w:rPr>
        <w:t>What data and systems are considered the most critical?</w:t>
      </w:r>
    </w:p>
    <w:p w14:paraId="6BD39709" w14:textId="62D144BD" w:rsidR="00A83801" w:rsidRPr="00A83801" w:rsidRDefault="00A83801" w:rsidP="00A83801">
      <w:pPr>
        <w:pStyle w:val="ListParagraph"/>
        <w:numPr>
          <w:ilvl w:val="1"/>
          <w:numId w:val="8"/>
        </w:numPr>
        <w:spacing w:before="60" w:after="60"/>
        <w:contextualSpacing w:val="0"/>
        <w:rPr>
          <w:rFonts w:eastAsia="Calibri" w:cs="Times New Roman"/>
          <w:color w:val="000000" w:themeColor="accent5"/>
        </w:rPr>
      </w:pPr>
      <w:r w:rsidRPr="00A83801">
        <w:rPr>
          <w:rFonts w:eastAsia="Calibri" w:cs="Times New Roman"/>
          <w:color w:val="000000" w:themeColor="accent5"/>
        </w:rPr>
        <w:t>What potential impact would a security breach to this data</w:t>
      </w:r>
      <w:r>
        <w:rPr>
          <w:rFonts w:eastAsia="Calibri" w:cs="Times New Roman"/>
          <w:color w:val="000000" w:themeColor="accent5"/>
        </w:rPr>
        <w:t xml:space="preserve"> </w:t>
      </w:r>
      <w:r w:rsidRPr="00A83801">
        <w:rPr>
          <w:rFonts w:eastAsia="Calibri" w:cs="Times New Roman"/>
          <w:color w:val="000000" w:themeColor="accent5"/>
        </w:rPr>
        <w:t>have on your organization?</w:t>
      </w:r>
    </w:p>
    <w:p w14:paraId="59567A47" w14:textId="7A1E7A8E"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Discuss your supply chain concerns related to cybersecurity. </w:t>
      </w:r>
    </w:p>
    <w:p w14:paraId="46416BDC"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3B536D4B" w:rsidR="00883909" w:rsidRPr="001D6C4C" w:rsidRDefault="00AC7223" w:rsidP="00DC2C57">
      <w:pPr>
        <w:pStyle w:val="ListParagraph"/>
        <w:numPr>
          <w:ilvl w:val="0"/>
          <w:numId w:val="8"/>
        </w:numPr>
        <w:spacing w:before="60" w:after="60"/>
        <w:contextualSpacing w:val="0"/>
        <w:rPr>
          <w:rFonts w:eastAsia="Calibri" w:cs="Times New Roman"/>
          <w:color w:val="000000" w:themeColor="accent5"/>
        </w:rPr>
      </w:pPr>
      <w:r>
        <w:rPr>
          <w:rFonts w:eastAsia="Calibri" w:cs="Times New Roman"/>
          <w:color w:val="000000" w:themeColor="accent5"/>
        </w:rPr>
        <w:t>When was your last</w:t>
      </w:r>
      <w:r w:rsidR="00883909" w:rsidRPr="001D6C4C">
        <w:rPr>
          <w:rFonts w:eastAsia="Calibri" w:cs="Times New Roman"/>
          <w:color w:val="000000" w:themeColor="accent5"/>
        </w:rPr>
        <w:t xml:space="preserve"> external review or audit of your IT plans, policies, or procedures</w:t>
      </w:r>
      <w:r>
        <w:rPr>
          <w:rFonts w:eastAsia="Calibri" w:cs="Times New Roman"/>
          <w:color w:val="000000" w:themeColor="accent5"/>
        </w:rPr>
        <w:t>?</w:t>
      </w:r>
    </w:p>
    <w:p w14:paraId="0E771626"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4338E21E" w:rsidR="00883909" w:rsidRPr="001D6C4C" w:rsidRDefault="002508EB" w:rsidP="00DC2C57">
      <w:pPr>
        <w:pStyle w:val="ListParagraph"/>
        <w:numPr>
          <w:ilvl w:val="0"/>
          <w:numId w:val="8"/>
        </w:numPr>
        <w:spacing w:before="60" w:after="60"/>
        <w:contextualSpacing w:val="0"/>
        <w:rPr>
          <w:rFonts w:eastAsia="Calibri" w:cs="Times New Roman"/>
          <w:color w:val="000000" w:themeColor="accent5"/>
        </w:rPr>
      </w:pPr>
      <w:r>
        <w:rPr>
          <w:rFonts w:eastAsia="Calibri" w:cs="Times New Roman"/>
          <w:color w:val="000000" w:themeColor="accent5"/>
        </w:rPr>
        <w:t>What is your policy on conducting</w:t>
      </w:r>
      <w:r w:rsidRPr="001D6C4C">
        <w:rPr>
          <w:rFonts w:eastAsia="Calibri" w:cs="Times New Roman"/>
          <w:color w:val="000000" w:themeColor="accent5"/>
        </w:rPr>
        <w:t xml:space="preserve"> </w:t>
      </w:r>
      <w:r w:rsidR="00883909" w:rsidRPr="001D6C4C">
        <w:rPr>
          <w:rFonts w:eastAsia="Calibri" w:cs="Times New Roman"/>
          <w:color w:val="000000" w:themeColor="accent5"/>
        </w:rPr>
        <w:t>background checks for IT, security and key supporting personnel?</w:t>
      </w:r>
    </w:p>
    <w:p w14:paraId="5E909B29"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Is there a manager/department in charge of cybersecurity management?  If yes, is this the primary function of that manager? </w:t>
      </w:r>
    </w:p>
    <w:p w14:paraId="6C9D5A65"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5DB92D3B" w:rsidR="00883909" w:rsidRPr="001D6C4C" w:rsidRDefault="00AC7223" w:rsidP="00DC2C57">
      <w:pPr>
        <w:pStyle w:val="ListParagraph"/>
        <w:numPr>
          <w:ilvl w:val="0"/>
          <w:numId w:val="8"/>
        </w:numPr>
        <w:spacing w:before="60" w:after="60"/>
        <w:contextualSpacing w:val="0"/>
        <w:rPr>
          <w:rFonts w:eastAsia="Calibri" w:cs="Times New Roman"/>
        </w:rPr>
      </w:pPr>
      <w:r>
        <w:rPr>
          <w:rFonts w:eastAsia="Calibri" w:cs="Times New Roman"/>
        </w:rPr>
        <w:t>How w</w:t>
      </w:r>
      <w:r w:rsidR="00883909" w:rsidRPr="001D6C4C">
        <w:rPr>
          <w:rFonts w:eastAsia="Calibri" w:cs="Times New Roman"/>
        </w:rPr>
        <w:t>ould your organization receive the information presented in the scenario?</w:t>
      </w:r>
    </w:p>
    <w:p w14:paraId="377A4915"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6F5BDCBF" w:rsidR="00883909" w:rsidRPr="001D6C4C" w:rsidRDefault="00496497" w:rsidP="00DC2C57">
      <w:pPr>
        <w:pStyle w:val="ListParagraph"/>
        <w:numPr>
          <w:ilvl w:val="1"/>
          <w:numId w:val="8"/>
        </w:numPr>
        <w:spacing w:before="60" w:after="60"/>
        <w:contextualSpacing w:val="0"/>
        <w:rPr>
          <w:rFonts w:eastAsia="Calibri" w:cs="Times New Roman"/>
          <w:color w:val="000000" w:themeColor="accent5"/>
        </w:rPr>
      </w:pPr>
      <w:r>
        <w:rPr>
          <w:rFonts w:eastAsia="Calibri" w:cs="Times New Roman"/>
          <w:color w:val="000000" w:themeColor="accent5"/>
        </w:rPr>
        <w:t>What are the</w:t>
      </w:r>
      <w:r w:rsidR="00883909" w:rsidRPr="001D6C4C">
        <w:rPr>
          <w:rFonts w:eastAsia="Calibri" w:cs="Times New Roman"/>
          <w:color w:val="000000" w:themeColor="accent5"/>
        </w:rPr>
        <w:t xml:space="preserve"> known communication gaps? If so, who in your organization is responsible for addressing those gaps?</w:t>
      </w:r>
    </w:p>
    <w:p w14:paraId="3EEFE155" w14:textId="15C79082" w:rsidR="00883909"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lastRenderedPageBreak/>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5B48862E" w:rsidR="00883909" w:rsidRPr="001D6C4C" w:rsidRDefault="000741F8" w:rsidP="00DC2C57">
      <w:pPr>
        <w:pStyle w:val="ListParagraph"/>
        <w:numPr>
          <w:ilvl w:val="1"/>
          <w:numId w:val="8"/>
        </w:numPr>
        <w:spacing w:before="60" w:after="60"/>
        <w:contextualSpacing w:val="0"/>
        <w:rPr>
          <w:rFonts w:eastAsia="Calibri" w:cs="Times New Roman"/>
          <w:color w:val="000000" w:themeColor="accent5"/>
        </w:rPr>
      </w:pPr>
      <w:r>
        <w:rPr>
          <w:rFonts w:eastAsia="Calibri" w:cs="Times New Roman"/>
          <w:color w:val="000000" w:themeColor="accent5"/>
        </w:rPr>
        <w:t>How timely i</w:t>
      </w:r>
      <w:r w:rsidR="00883909" w:rsidRPr="001D6C4C">
        <w:rPr>
          <w:rFonts w:eastAsia="Calibri" w:cs="Times New Roman"/>
          <w:color w:val="000000" w:themeColor="accent5"/>
        </w:rPr>
        <w:t>s the information you receiv</w:t>
      </w:r>
      <w:r>
        <w:rPr>
          <w:rFonts w:eastAsia="Calibri" w:cs="Times New Roman"/>
          <w:color w:val="000000" w:themeColor="accent5"/>
        </w:rPr>
        <w:t>e</w:t>
      </w:r>
      <w:r w:rsidR="00883909" w:rsidRPr="001D6C4C">
        <w:rPr>
          <w:rFonts w:eastAsia="Calibri" w:cs="Times New Roman"/>
          <w:color w:val="000000" w:themeColor="accent5"/>
        </w:rPr>
        <w:t>?</w:t>
      </w:r>
    </w:p>
    <w:p w14:paraId="0F6752E6"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77777777" w:rsidR="00883909" w:rsidRPr="001D6C4C" w:rsidRDefault="00883909" w:rsidP="00DC2C57">
      <w:pPr>
        <w:pStyle w:val="ListParagraph"/>
        <w:numPr>
          <w:ilvl w:val="0"/>
          <w:numId w:val="8"/>
        </w:numPr>
        <w:spacing w:before="60" w:after="60"/>
        <w:contextualSpacing w:val="0"/>
        <w:rPr>
          <w:rFonts w:eastAsia="Calibri" w:cs="Times New Roman"/>
        </w:rPr>
      </w:pPr>
      <w:r w:rsidRPr="001D6C4C">
        <w:rPr>
          <w:rFonts w:eastAsia="Calibri" w:cs="Times New Roman"/>
        </w:rPr>
        <w:t xml:space="preserve">What mechanisms and products are used to share cyber threat information within your organization and external to your organization (e.g., distribution lists, information sharing portals)? </w:t>
      </w:r>
    </w:p>
    <w:p w14:paraId="0955E46B" w14:textId="77777777" w:rsidR="00883909" w:rsidRPr="001D6C4C" w:rsidRDefault="00883909" w:rsidP="00DC2C57">
      <w:pPr>
        <w:pStyle w:val="ListParagraph"/>
        <w:numPr>
          <w:ilvl w:val="0"/>
          <w:numId w:val="8"/>
        </w:numPr>
        <w:spacing w:before="60" w:after="60"/>
        <w:contextualSpacing w:val="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DC2C57">
      <w:pPr>
        <w:pStyle w:val="ListParagraph"/>
        <w:numPr>
          <w:ilvl w:val="0"/>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77777777" w:rsidR="00883909" w:rsidRPr="001D6C4C" w:rsidRDefault="00883909" w:rsidP="00DC2C57">
      <w:pPr>
        <w:pStyle w:val="ListParagraph"/>
        <w:numPr>
          <w:ilvl w:val="1"/>
          <w:numId w:val="8"/>
        </w:numPr>
        <w:spacing w:before="60" w:after="60"/>
        <w:contextualSpacing w:val="0"/>
        <w:rPr>
          <w:rFonts w:eastAsia="Calibri" w:cs="Times New Roman"/>
          <w:color w:val="000000" w:themeColor="accent5"/>
        </w:rPr>
      </w:pPr>
      <w:r w:rsidRPr="001D6C4C">
        <w:rPr>
          <w:rFonts w:eastAsia="Calibri" w:cs="Times New Roman"/>
          <w:color w:val="000000" w:themeColor="accent5"/>
        </w:rPr>
        <w:t xml:space="preserve">How well do your service level agreements address incident response? </w:t>
      </w:r>
    </w:p>
    <w:p w14:paraId="71CDD35E" w14:textId="77777777" w:rsidR="00883909" w:rsidRPr="00883909" w:rsidRDefault="00883909" w:rsidP="007A1412">
      <w:pPr>
        <w:pStyle w:val="Heading2"/>
      </w:pPr>
      <w:r w:rsidRPr="00883909">
        <w:t xml:space="preserve">Protect </w:t>
      </w:r>
    </w:p>
    <w:p w14:paraId="0032B2A4"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Does your organization have established cybersecurity governance? When was it signed?</w:t>
      </w:r>
    </w:p>
    <w:p w14:paraId="33FBE9DD"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How is cybersecurity integrated into both organizational and project risk assessments and management? </w:t>
      </w:r>
    </w:p>
    <w:p w14:paraId="6247842C" w14:textId="33109AF7" w:rsidR="00883909" w:rsidRPr="00287CD0" w:rsidRDefault="000741F8" w:rsidP="00DC2C57">
      <w:pPr>
        <w:pStyle w:val="ListParagraph"/>
        <w:numPr>
          <w:ilvl w:val="0"/>
          <w:numId w:val="9"/>
        </w:numPr>
        <w:spacing w:before="60" w:after="60"/>
        <w:contextualSpacing w:val="0"/>
        <w:rPr>
          <w:rFonts w:eastAsia="Calibri" w:cs="Times New Roman"/>
          <w:color w:val="000000" w:themeColor="accent5"/>
        </w:rPr>
      </w:pPr>
      <w:r>
        <w:rPr>
          <w:rFonts w:eastAsia="Calibri" w:cs="Times New Roman"/>
          <w:color w:val="000000" w:themeColor="accent5"/>
        </w:rPr>
        <w:t>What is the</w:t>
      </w:r>
      <w:r w:rsidR="00883909" w:rsidRPr="00287CD0">
        <w:rPr>
          <w:rFonts w:eastAsia="Calibri" w:cs="Times New Roman"/>
          <w:color w:val="000000" w:themeColor="accent5"/>
        </w:rPr>
        <w:t xml:space="preserve"> formal sanctions process for personnel failing to comply with established information security policies and procedures?  If so, has this been communicated to employees?  </w:t>
      </w:r>
    </w:p>
    <w:p w14:paraId="6CA67FBF" w14:textId="5ADC8F13" w:rsidR="00883909" w:rsidRPr="00287CD0" w:rsidRDefault="002A3CA2" w:rsidP="00DC2C57">
      <w:pPr>
        <w:pStyle w:val="ListParagraph"/>
        <w:numPr>
          <w:ilvl w:val="0"/>
          <w:numId w:val="9"/>
        </w:numPr>
        <w:spacing w:before="60" w:after="60"/>
        <w:contextualSpacing w:val="0"/>
        <w:rPr>
          <w:rFonts w:eastAsia="Calibri" w:cs="Times New Roman"/>
        </w:rPr>
      </w:pPr>
      <w:r>
        <w:rPr>
          <w:rFonts w:eastAsia="Calibri" w:cs="Times New Roman"/>
        </w:rPr>
        <w:t>What is</w:t>
      </w:r>
      <w:r w:rsidR="00883909" w:rsidRPr="00287CD0">
        <w:rPr>
          <w:rFonts w:eastAsia="Calibri" w:cs="Times New Roman"/>
        </w:rPr>
        <w:t xml:space="preserve"> your cybersecurity incident response plan? When was it issued?  When was the incident response plan last revised? </w:t>
      </w:r>
    </w:p>
    <w:p w14:paraId="4A7FB494" w14:textId="784774AF"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Does your organization </w:t>
      </w:r>
      <w:r w:rsidR="002508EB">
        <w:rPr>
          <w:rFonts w:eastAsia="Calibri" w:cs="Times New Roman"/>
          <w:color w:val="000000" w:themeColor="accent5"/>
        </w:rPr>
        <w:t>use</w:t>
      </w:r>
      <w:r w:rsidR="002508EB" w:rsidRPr="00287CD0">
        <w:rPr>
          <w:rFonts w:eastAsia="Calibri" w:cs="Times New Roman"/>
          <w:color w:val="000000" w:themeColor="accent5"/>
        </w:rPr>
        <w:t xml:space="preserve"> </w:t>
      </w:r>
      <w:r w:rsidRPr="00287CD0">
        <w:rPr>
          <w:rFonts w:eastAsia="Calibri" w:cs="Times New Roman"/>
          <w:color w:val="000000" w:themeColor="accent5"/>
        </w:rPr>
        <w:t>multi-factor authentication to mitigate the potential effects of phishing?</w:t>
      </w:r>
    </w:p>
    <w:p w14:paraId="203F64B7" w14:textId="2008ECE2" w:rsidR="00883909" w:rsidRPr="00287CD0" w:rsidRDefault="000F2A85" w:rsidP="00DC2C57">
      <w:pPr>
        <w:pStyle w:val="ListParagraph"/>
        <w:numPr>
          <w:ilvl w:val="0"/>
          <w:numId w:val="9"/>
        </w:numPr>
        <w:spacing w:before="60" w:after="60"/>
        <w:contextualSpacing w:val="0"/>
        <w:rPr>
          <w:rFonts w:eastAsia="Calibri" w:cs="Times New Roman"/>
          <w:color w:val="000000" w:themeColor="accent5"/>
        </w:rPr>
      </w:pPr>
      <w:r>
        <w:rPr>
          <w:rFonts w:eastAsia="Calibri" w:cs="Times New Roman"/>
          <w:color w:val="000000" w:themeColor="accent5"/>
        </w:rPr>
        <w:t>What is</w:t>
      </w:r>
      <w:r w:rsidR="00883909" w:rsidRPr="00287CD0">
        <w:rPr>
          <w:rFonts w:eastAsia="Calibri" w:cs="Times New Roman"/>
          <w:color w:val="000000" w:themeColor="accent5"/>
        </w:rPr>
        <w:t xml:space="preserve"> your IT department</w:t>
      </w:r>
      <w:r w:rsidR="002508EB">
        <w:rPr>
          <w:rFonts w:eastAsia="Calibri" w:cs="Times New Roman"/>
          <w:color w:val="000000" w:themeColor="accent5"/>
        </w:rPr>
        <w:t>’</w:t>
      </w:r>
      <w:r>
        <w:rPr>
          <w:rFonts w:eastAsia="Calibri" w:cs="Times New Roman"/>
          <w:color w:val="000000" w:themeColor="accent5"/>
        </w:rPr>
        <w:t>s</w:t>
      </w:r>
      <w:r w:rsidR="00883909" w:rsidRPr="00287CD0">
        <w:rPr>
          <w:rFonts w:eastAsia="Calibri" w:cs="Times New Roman"/>
          <w:color w:val="000000" w:themeColor="accent5"/>
        </w:rPr>
        <w:t xml:space="preserve"> patch management plan? </w:t>
      </w:r>
    </w:p>
    <w:p w14:paraId="3B0776E1"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2B3D9DEF" w:rsidR="00883909" w:rsidRPr="00287CD0" w:rsidRDefault="00651C4E" w:rsidP="00DC2C57">
      <w:pPr>
        <w:pStyle w:val="ListParagraph"/>
        <w:numPr>
          <w:ilvl w:val="1"/>
          <w:numId w:val="9"/>
        </w:numPr>
        <w:spacing w:before="60" w:after="60"/>
        <w:contextualSpacing w:val="0"/>
        <w:rPr>
          <w:rFonts w:eastAsia="Calibri" w:cs="Times New Roman"/>
          <w:color w:val="000000" w:themeColor="accent5"/>
        </w:rPr>
      </w:pPr>
      <w:r>
        <w:rPr>
          <w:rFonts w:eastAsia="Calibri" w:cs="Times New Roman"/>
          <w:color w:val="000000" w:themeColor="accent5"/>
        </w:rPr>
        <w:t>What</w:t>
      </w:r>
      <w:r w:rsidRPr="00287CD0">
        <w:rPr>
          <w:rFonts w:eastAsia="Calibri" w:cs="Times New Roman"/>
          <w:color w:val="000000" w:themeColor="accent5"/>
        </w:rPr>
        <w:t xml:space="preserve"> </w:t>
      </w:r>
      <w:r w:rsidR="00883909" w:rsidRPr="00287CD0">
        <w:rPr>
          <w:rFonts w:eastAsia="Calibri" w:cs="Times New Roman"/>
          <w:color w:val="000000" w:themeColor="accent5"/>
        </w:rPr>
        <w:t xml:space="preserve">processes </w:t>
      </w:r>
      <w:r>
        <w:rPr>
          <w:rFonts w:eastAsia="Calibri" w:cs="Times New Roman"/>
          <w:color w:val="000000" w:themeColor="accent5"/>
        </w:rPr>
        <w:t xml:space="preserve">are </w:t>
      </w:r>
      <w:r w:rsidR="00883909" w:rsidRPr="00287CD0">
        <w:rPr>
          <w:rFonts w:eastAsia="Calibri" w:cs="Times New Roman"/>
          <w:color w:val="000000" w:themeColor="accent5"/>
        </w:rPr>
        <w:t xml:space="preserve">in place to proactively evaluate each server’s criticality and </w:t>
      </w:r>
      <w:r w:rsidR="009D6269">
        <w:rPr>
          <w:rFonts w:eastAsia="Calibri" w:cs="Times New Roman"/>
          <w:color w:val="000000" w:themeColor="accent5"/>
        </w:rPr>
        <w:t xml:space="preserve">service lifecycle (e.g., </w:t>
      </w:r>
      <w:r w:rsidR="00883909" w:rsidRPr="00287CD0">
        <w:rPr>
          <w:rFonts w:eastAsia="Calibri" w:cs="Times New Roman"/>
          <w:color w:val="000000" w:themeColor="accent5"/>
        </w:rPr>
        <w:t>applicability to software patches</w:t>
      </w:r>
      <w:r w:rsidR="009D6269">
        <w:rPr>
          <w:rFonts w:eastAsia="Calibri" w:cs="Times New Roman"/>
          <w:color w:val="000000" w:themeColor="accent5"/>
        </w:rPr>
        <w:t>)</w:t>
      </w:r>
      <w:r w:rsidR="00883909" w:rsidRPr="00287CD0">
        <w:rPr>
          <w:rFonts w:eastAsia="Calibri" w:cs="Times New Roman"/>
          <w:color w:val="000000" w:themeColor="accent5"/>
        </w:rPr>
        <w:t>?</w:t>
      </w:r>
    </w:p>
    <w:p w14:paraId="48CF9AF9"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The risks of not patching reported </w:t>
      </w:r>
      <w:proofErr w:type="gramStart"/>
      <w:r w:rsidRPr="00287CD0">
        <w:rPr>
          <w:rFonts w:eastAsia="Calibri" w:cs="Times New Roman"/>
          <w:color w:val="000000" w:themeColor="accent5"/>
        </w:rPr>
        <w:t>vulnerabilities?</w:t>
      </w:r>
      <w:proofErr w:type="gramEnd"/>
    </w:p>
    <w:p w14:paraId="44B25C1C"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DC2C57">
      <w:pPr>
        <w:pStyle w:val="ListParagraph"/>
        <w:numPr>
          <w:ilvl w:val="2"/>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Do you have a method for tracking and/or identifying problematic pieces of firmware in your organization, should a vulnerability be identified? </w:t>
      </w:r>
    </w:p>
    <w:p w14:paraId="645E91D8" w14:textId="4AB9B528"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lastRenderedPageBreak/>
        <w:t xml:space="preserve">What processes does your organization have in place for when an employee is terminated or resigns? </w:t>
      </w:r>
    </w:p>
    <w:p w14:paraId="1B0DF891"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Are there any additional processes that are implemented if the employee’s termination is contentious? </w:t>
      </w:r>
    </w:p>
    <w:p w14:paraId="02059823"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77777777" w:rsidR="00883909" w:rsidRPr="00287CD0" w:rsidRDefault="00883909" w:rsidP="00DC2C57">
      <w:pPr>
        <w:pStyle w:val="ListParagraph"/>
        <w:keepNext/>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Do any third-party vendors have unmitigated access into your network? </w:t>
      </w:r>
    </w:p>
    <w:p w14:paraId="3C51F242" w14:textId="77777777" w:rsidR="00883909" w:rsidRPr="00287CD0" w:rsidRDefault="00883909" w:rsidP="00DC2C57">
      <w:pPr>
        <w:pStyle w:val="ListParagraph"/>
        <w:numPr>
          <w:ilvl w:val="1"/>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t xml:space="preserve">What protections do you have in place to protect against malicious intent by those vendors or outside parties that have access to your network? </w:t>
      </w:r>
    </w:p>
    <w:p w14:paraId="2EC79A08" w14:textId="77777777" w:rsidR="00883909" w:rsidRPr="00287CD0" w:rsidRDefault="00883909" w:rsidP="00DC2C57">
      <w:pPr>
        <w:pStyle w:val="ListParagraph"/>
        <w:keepNext/>
        <w:numPr>
          <w:ilvl w:val="0"/>
          <w:numId w:val="9"/>
        </w:numPr>
        <w:spacing w:before="60" w:after="60"/>
        <w:contextualSpacing w:val="0"/>
        <w:rPr>
          <w:rFonts w:eastAsia="Calibri" w:cs="Times New Roman"/>
        </w:rPr>
      </w:pPr>
      <w:r w:rsidRPr="00287CD0">
        <w:rPr>
          <w:rFonts w:eastAsia="Calibri" w:cs="Times New Roman"/>
        </w:rPr>
        <w:t xml:space="preserve">Discuss the status of cyber preparedness planning within your organization.  </w:t>
      </w:r>
    </w:p>
    <w:p w14:paraId="3A6CE665"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Have you completed a business impact analysis?  Does the analysis include information technology (IT) infrastructure supporting mission essential functions identified in continuity of operations and continuity of government plans?</w:t>
      </w:r>
    </w:p>
    <w:p w14:paraId="7ECF8116"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 xml:space="preserve">Is cybersecurity integrated in your business continuity plans?  Does your business continuity and/or disaster recovery planning have a prioritized list of information technology infrastructure for restoration?  </w:t>
      </w:r>
    </w:p>
    <w:p w14:paraId="7998255F" w14:textId="4A82A04F"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How have IT specific plans been coordinated with other planning efforts such as an Emergency Operations Plan</w:t>
      </w:r>
      <w:r w:rsidR="009120FB">
        <w:rPr>
          <w:rFonts w:eastAsia="Calibri" w:cs="Times New Roman"/>
        </w:rPr>
        <w:t xml:space="preserve"> (EOP)</w:t>
      </w:r>
      <w:r w:rsidRPr="00287CD0">
        <w:rPr>
          <w:rFonts w:eastAsia="Calibri" w:cs="Times New Roman"/>
        </w:rPr>
        <w:t xml:space="preserve"> or Continuity of Operations Plan</w:t>
      </w:r>
      <w:r w:rsidR="009120FB">
        <w:rPr>
          <w:rFonts w:eastAsia="Calibri" w:cs="Times New Roman"/>
        </w:rPr>
        <w:t xml:space="preserve"> (COOP)</w:t>
      </w:r>
      <w:r w:rsidRPr="00287CD0">
        <w:rPr>
          <w:rFonts w:eastAsia="Calibri" w:cs="Times New Roman"/>
        </w:rPr>
        <w:t>?</w:t>
      </w:r>
    </w:p>
    <w:p w14:paraId="5CDE9B6E"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 xml:space="preserve">What are your identified responsibilities for, and capabilities to, prevent cyber incidents?  </w:t>
      </w:r>
    </w:p>
    <w:p w14:paraId="62FDB6C8"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 xml:space="preserve">Who is responsible for network and information security management?  </w:t>
      </w:r>
    </w:p>
    <w:p w14:paraId="3A59FF1B" w14:textId="5A7E897F"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 xml:space="preserve">Does your </w:t>
      </w:r>
      <w:r w:rsidR="009120FB">
        <w:rPr>
          <w:rFonts w:eastAsia="Calibri" w:cs="Times New Roman"/>
        </w:rPr>
        <w:t>EOP</w:t>
      </w:r>
      <w:r w:rsidRPr="00287CD0">
        <w:rPr>
          <w:rFonts w:eastAsia="Calibri" w:cs="Times New Roman"/>
        </w:rPr>
        <w:t xml:space="preserve"> have a Cyber Incident Annex? When was it last revised? Who is responsible for maintaining the annex?</w:t>
      </w:r>
    </w:p>
    <w:p w14:paraId="7663CC44"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 xml:space="preserve">Does your organization have a formal or informal policy or procedures pertaining to IT account management?  </w:t>
      </w:r>
    </w:p>
    <w:p w14:paraId="4A76B548"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DC2C57">
      <w:pPr>
        <w:pStyle w:val="ListParagraph"/>
        <w:numPr>
          <w:ilvl w:val="1"/>
          <w:numId w:val="9"/>
        </w:numPr>
        <w:spacing w:before="60" w:after="60"/>
        <w:contextualSpacing w:val="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DC2C57">
      <w:pPr>
        <w:pStyle w:val="ListParagraph"/>
        <w:numPr>
          <w:ilvl w:val="0"/>
          <w:numId w:val="9"/>
        </w:numPr>
        <w:spacing w:before="60" w:after="60"/>
        <w:contextualSpacing w:val="0"/>
        <w:rPr>
          <w:rFonts w:eastAsia="Calibri" w:cs="Times New Roman"/>
          <w:color w:val="000000" w:themeColor="accent5"/>
        </w:rPr>
      </w:pPr>
      <w:r w:rsidRPr="00287CD0">
        <w:rPr>
          <w:rFonts w:eastAsia="Calibri" w:cs="Times New Roman"/>
          <w:color w:val="000000" w:themeColor="accent5"/>
        </w:rPr>
        <w:lastRenderedPageBreak/>
        <w:t>What immediate protection and mitigation actions would be taken at your organization in this scenario? Who is responsible for those actions?</w:t>
      </w:r>
    </w:p>
    <w:p w14:paraId="518430A6"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DC2C57">
      <w:pPr>
        <w:pStyle w:val="ListParagraph"/>
        <w:numPr>
          <w:ilvl w:val="0"/>
          <w:numId w:val="9"/>
        </w:numPr>
        <w:spacing w:before="60" w:after="60"/>
        <w:contextualSpacing w:val="0"/>
        <w:rPr>
          <w:rFonts w:eastAsia="Calibri" w:cs="Times New Roman"/>
        </w:rPr>
      </w:pPr>
      <w:r w:rsidRPr="00287CD0">
        <w:rPr>
          <w:rFonts w:eastAsia="Calibri" w:cs="Times New Roman"/>
        </w:rPr>
        <w:t>Compare and contrast physical and cyber incident notifications and protective action decision-making.</w:t>
      </w:r>
    </w:p>
    <w:p w14:paraId="20B7CB9E" w14:textId="77777777" w:rsidR="00883909" w:rsidRPr="00883909" w:rsidRDefault="00883909" w:rsidP="007A1412">
      <w:pPr>
        <w:pStyle w:val="Heading2"/>
      </w:pPr>
      <w:r w:rsidRPr="00883909">
        <w:t xml:space="preserve">Detect </w:t>
      </w:r>
    </w:p>
    <w:p w14:paraId="460B3A8C"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How do employees report </w:t>
      </w:r>
      <w:proofErr w:type="gramStart"/>
      <w:r w:rsidRPr="00D63928">
        <w:rPr>
          <w:rFonts w:eastAsia="Calibri" w:cs="Times New Roman"/>
          <w:color w:val="000000" w:themeColor="accent5"/>
        </w:rPr>
        <w:t>suspected</w:t>
      </w:r>
      <w:proofErr w:type="gramEnd"/>
      <w:r w:rsidRPr="00D63928">
        <w:rPr>
          <w:rFonts w:eastAsia="Calibri" w:cs="Times New Roman"/>
          <w:color w:val="000000" w:themeColor="accent5"/>
        </w:rPr>
        <w:t xml:space="preserve"> phishing attempts? </w:t>
      </w:r>
    </w:p>
    <w:p w14:paraId="37D1F802"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33B23540" w:rsidR="00883909"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56B1B370" w14:textId="4AE54A30" w:rsidR="00022A41" w:rsidRPr="00D63928" w:rsidRDefault="00022A41" w:rsidP="00DC2C57">
      <w:pPr>
        <w:pStyle w:val="ListParagraph"/>
        <w:numPr>
          <w:ilvl w:val="1"/>
          <w:numId w:val="10"/>
        </w:numPr>
        <w:spacing w:before="60" w:after="60"/>
        <w:contextualSpacing w:val="0"/>
        <w:rPr>
          <w:rFonts w:eastAsia="Calibri" w:cs="Times New Roman"/>
          <w:color w:val="000000" w:themeColor="accent5"/>
        </w:rPr>
      </w:pPr>
      <w:r>
        <w:rPr>
          <w:rFonts w:eastAsia="Calibri" w:cs="Times New Roman"/>
          <w:color w:val="000000" w:themeColor="accent5"/>
        </w:rPr>
        <w:t>Does your organization have a response time goal</w:t>
      </w:r>
      <w:r w:rsidR="002B0232">
        <w:rPr>
          <w:rFonts w:eastAsia="Calibri" w:cs="Times New Roman"/>
          <w:color w:val="000000" w:themeColor="accent5"/>
        </w:rPr>
        <w:t xml:space="preserve"> once a report is received</w:t>
      </w:r>
      <w:r>
        <w:rPr>
          <w:rFonts w:eastAsia="Calibri" w:cs="Times New Roman"/>
          <w:color w:val="000000" w:themeColor="accent5"/>
        </w:rPr>
        <w:t>?</w:t>
      </w:r>
    </w:p>
    <w:p w14:paraId="6CE7F3EF"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Do you have defined cybersecurity incident escalation criteria, notifications, activations, and/or courses of action? </w:t>
      </w:r>
    </w:p>
    <w:p w14:paraId="450A5C42"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77777777" w:rsidR="00883909" w:rsidRPr="00D63928" w:rsidRDefault="00883909" w:rsidP="00DC2C57">
      <w:pPr>
        <w:pStyle w:val="ListParagraph"/>
        <w:numPr>
          <w:ilvl w:val="1"/>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Would leadership be notified? </w:t>
      </w:r>
    </w:p>
    <w:p w14:paraId="508B341B" w14:textId="77777777" w:rsidR="00883909" w:rsidRPr="00D63928" w:rsidRDefault="00883909" w:rsidP="00DC2C57">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7CC709C8" w14:textId="629719E1" w:rsidR="00022A41" w:rsidRPr="00EB13EC" w:rsidRDefault="00883909" w:rsidP="00EB13EC">
      <w:pPr>
        <w:pStyle w:val="ListParagraph"/>
        <w:numPr>
          <w:ilvl w:val="0"/>
          <w:numId w:val="10"/>
        </w:numPr>
        <w:spacing w:before="60" w:after="60"/>
        <w:contextualSpacing w:val="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r w:rsidRPr="00EB13EC">
        <w:rPr>
          <w:rFonts w:eastAsia="Calibri" w:cs="Times New Roman"/>
          <w:color w:val="000000" w:themeColor="accent5"/>
        </w:rPr>
        <w:t xml:space="preserve"> </w:t>
      </w:r>
    </w:p>
    <w:p w14:paraId="0312E4D3"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76130123" w14:textId="1127E0A9" w:rsidR="002B0232" w:rsidRDefault="002B0232" w:rsidP="00DC2C57">
      <w:pPr>
        <w:pStyle w:val="ListParagraph"/>
        <w:numPr>
          <w:ilvl w:val="0"/>
          <w:numId w:val="10"/>
        </w:numPr>
        <w:spacing w:before="60" w:after="60"/>
        <w:contextualSpacing w:val="0"/>
        <w:rPr>
          <w:rFonts w:eastAsia="Calibri" w:cs="Times New Roman"/>
        </w:rPr>
      </w:pPr>
      <w:r>
        <w:rPr>
          <w:rFonts w:eastAsia="Calibri" w:cs="Times New Roman"/>
        </w:rPr>
        <w:t xml:space="preserve">What process is in place to document all actions, decisions, and </w:t>
      </w:r>
      <w:r w:rsidR="00FD42C1">
        <w:rPr>
          <w:rFonts w:eastAsia="Calibri" w:cs="Times New Roman"/>
        </w:rPr>
        <w:t>data regarding the incident (e.g., for later use in legal or insurance matters)?</w:t>
      </w:r>
    </w:p>
    <w:p w14:paraId="0591FC67" w14:textId="6FF07059" w:rsidR="00883909" w:rsidRPr="00D63928" w:rsidRDefault="00883909" w:rsidP="002B0232">
      <w:pPr>
        <w:pStyle w:val="ListParagraph"/>
        <w:numPr>
          <w:ilvl w:val="1"/>
          <w:numId w:val="10"/>
        </w:numPr>
        <w:spacing w:before="60" w:after="60"/>
        <w:contextualSpacing w:val="0"/>
        <w:rPr>
          <w:rFonts w:eastAsia="Calibri" w:cs="Times New Roman"/>
        </w:rPr>
      </w:pPr>
      <w:r w:rsidRPr="00D63928">
        <w:rPr>
          <w:rFonts w:eastAsia="Calibri" w:cs="Times New Roman"/>
        </w:rPr>
        <w:t>Who is responsible for correlating information across different organizational-level incidents?</w:t>
      </w:r>
    </w:p>
    <w:p w14:paraId="4C8C9BDA" w14:textId="45618371"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 xml:space="preserve">What resources and capabilities are available to analyze the </w:t>
      </w:r>
      <w:proofErr w:type="gramStart"/>
      <w:r w:rsidRPr="00D63928">
        <w:rPr>
          <w:rFonts w:eastAsia="Calibri" w:cs="Times New Roman"/>
        </w:rPr>
        <w:t>intrusions:</w:t>
      </w:r>
      <w:proofErr w:type="gramEnd"/>
      <w:r w:rsidRPr="00D63928">
        <w:rPr>
          <w:rFonts w:eastAsia="Calibri" w:cs="Times New Roman"/>
        </w:rPr>
        <w:t xml:space="preserve">  </w:t>
      </w:r>
    </w:p>
    <w:p w14:paraId="4943DDBA" w14:textId="77777777" w:rsidR="00883909" w:rsidRPr="00D63928" w:rsidRDefault="00883909" w:rsidP="00DC2C57">
      <w:pPr>
        <w:pStyle w:val="ListParagraph"/>
        <w:numPr>
          <w:ilvl w:val="1"/>
          <w:numId w:val="10"/>
        </w:numPr>
        <w:spacing w:before="60" w:after="60"/>
        <w:contextualSpacing w:val="0"/>
        <w:rPr>
          <w:rFonts w:eastAsia="Calibri" w:cs="Times New Roman"/>
        </w:rPr>
      </w:pPr>
      <w:r w:rsidRPr="00D63928">
        <w:rPr>
          <w:rFonts w:eastAsia="Calibri" w:cs="Times New Roman"/>
        </w:rPr>
        <w:t>Internally?</w:t>
      </w:r>
    </w:p>
    <w:p w14:paraId="4B9E1238" w14:textId="77777777" w:rsidR="00883909" w:rsidRPr="00D63928" w:rsidRDefault="00883909" w:rsidP="00DC2C57">
      <w:pPr>
        <w:pStyle w:val="ListParagraph"/>
        <w:numPr>
          <w:ilvl w:val="1"/>
          <w:numId w:val="10"/>
        </w:numPr>
        <w:spacing w:before="60" w:after="60"/>
        <w:contextualSpacing w:val="0"/>
        <w:rPr>
          <w:rFonts w:eastAsia="Calibri" w:cs="Times New Roman"/>
        </w:rPr>
      </w:pPr>
      <w:r w:rsidRPr="00D63928">
        <w:rPr>
          <w:rFonts w:eastAsia="Calibri" w:cs="Times New Roman"/>
        </w:rPr>
        <w:t>Externally though government partners?</w:t>
      </w:r>
    </w:p>
    <w:p w14:paraId="0A2DCC88" w14:textId="48FC5EEA" w:rsidR="00883909" w:rsidRPr="00D63928" w:rsidRDefault="00883909" w:rsidP="00DC2C57">
      <w:pPr>
        <w:pStyle w:val="ListParagraph"/>
        <w:numPr>
          <w:ilvl w:val="1"/>
          <w:numId w:val="10"/>
        </w:numPr>
        <w:spacing w:before="60" w:after="60"/>
        <w:contextualSpacing w:val="0"/>
        <w:rPr>
          <w:rFonts w:eastAsia="Calibri" w:cs="Times New Roman"/>
        </w:rPr>
      </w:pPr>
      <w:r w:rsidRPr="00D63928">
        <w:rPr>
          <w:rFonts w:eastAsia="Calibri" w:cs="Times New Roman"/>
        </w:rPr>
        <w:t xml:space="preserve">Through </w:t>
      </w:r>
      <w:r w:rsidR="00FD42C1">
        <w:rPr>
          <w:rFonts w:eastAsia="Calibri" w:cs="Times New Roman"/>
        </w:rPr>
        <w:t xml:space="preserve">contracts with </w:t>
      </w:r>
      <w:r w:rsidRPr="00D63928">
        <w:rPr>
          <w:rFonts w:eastAsia="Calibri" w:cs="Times New Roman"/>
        </w:rPr>
        <w:t>private sector</w:t>
      </w:r>
      <w:r w:rsidR="00FD42C1">
        <w:rPr>
          <w:rFonts w:eastAsia="Calibri" w:cs="Times New Roman"/>
        </w:rPr>
        <w:t xml:space="preserve"> entities</w:t>
      </w:r>
      <w:r w:rsidRPr="00D63928">
        <w:rPr>
          <w:rFonts w:eastAsia="Calibri" w:cs="Times New Roman"/>
        </w:rPr>
        <w:t>?</w:t>
      </w:r>
    </w:p>
    <w:p w14:paraId="1A0C3D3F"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DC2C57">
      <w:pPr>
        <w:pStyle w:val="ListParagraph"/>
        <w:numPr>
          <w:ilvl w:val="0"/>
          <w:numId w:val="10"/>
        </w:numPr>
        <w:spacing w:before="60" w:after="60"/>
        <w:contextualSpacing w:val="0"/>
        <w:rPr>
          <w:rFonts w:eastAsia="Calibri" w:cs="Times New Roman"/>
        </w:rPr>
      </w:pPr>
      <w:r w:rsidRPr="00D63928">
        <w:rPr>
          <w:rFonts w:eastAsia="Calibri" w:cs="Times New Roman"/>
        </w:rPr>
        <w:lastRenderedPageBreak/>
        <w:t>What type of hardware and/or software does your organization use to detect/prevent malicious activity of unknown origin on your systems/network?</w:t>
      </w:r>
    </w:p>
    <w:p w14:paraId="4EDDF517" w14:textId="77777777" w:rsidR="00883909" w:rsidRPr="00883909" w:rsidRDefault="00883909" w:rsidP="007A1412">
      <w:pPr>
        <w:pStyle w:val="Heading2"/>
      </w:pPr>
      <w:r w:rsidRPr="00883909">
        <w:t xml:space="preserve">Respond </w:t>
      </w:r>
    </w:p>
    <w:p w14:paraId="34104DCC"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 xml:space="preserve">What is your planned cyber incident management structure?  </w:t>
      </w:r>
    </w:p>
    <w:p w14:paraId="708547CC"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Who (by department and position) leads incident management and why?</w:t>
      </w:r>
    </w:p>
    <w:p w14:paraId="44206242"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 xml:space="preserve">How are they notified?  </w:t>
      </w:r>
    </w:p>
    <w:p w14:paraId="29664F47"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What is the length of your operational period (i.e., your “battle rhythm”)?</w:t>
      </w:r>
    </w:p>
    <w:p w14:paraId="4F0F8391" w14:textId="0B9A898E" w:rsidR="00883909" w:rsidRPr="00EB13EC" w:rsidRDefault="00883909" w:rsidP="00EB13EC">
      <w:pPr>
        <w:pStyle w:val="ListParagraph"/>
        <w:numPr>
          <w:ilvl w:val="1"/>
          <w:numId w:val="11"/>
        </w:numPr>
        <w:spacing w:before="60" w:after="60"/>
        <w:contextualSpacing w:val="0"/>
        <w:rPr>
          <w:rFonts w:eastAsia="Calibri" w:cs="Times New Roman"/>
        </w:rPr>
      </w:pPr>
      <w:r w:rsidRPr="00D63928">
        <w:rPr>
          <w:rFonts w:eastAsia="Calibri" w:cs="Times New Roman"/>
        </w:rPr>
        <w:t>What are the primary and contingency communication mechanisms necessary to support incident management?</w:t>
      </w:r>
    </w:p>
    <w:p w14:paraId="21372F43"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What is your department or agency’s primary concern? Mitigation of the incident (resolving the issue) or investigation (preserving the evidence to build a criminal case)? Who would make this decision? Are these mutually exclusive? </w:t>
      </w:r>
    </w:p>
    <w:p w14:paraId="5D153F87" w14:textId="6A9B03DB" w:rsidR="00883909" w:rsidRPr="00EB13EC" w:rsidRDefault="00883909" w:rsidP="00EB13EC">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13330FDD"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Whom will you notify, internally and externally, of these incidents? </w:t>
      </w:r>
    </w:p>
    <w:p w14:paraId="28F44164"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DC2C57">
      <w:pPr>
        <w:pStyle w:val="ListParagraph"/>
        <w:numPr>
          <w:ilvl w:val="1"/>
          <w:numId w:val="11"/>
        </w:numPr>
        <w:spacing w:before="60" w:after="60"/>
        <w:contextualSpacing w:val="0"/>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77777777" w:rsidR="00883909" w:rsidRPr="00D63928" w:rsidRDefault="00883909" w:rsidP="00DC2C57">
      <w:pPr>
        <w:pStyle w:val="ListParagraph"/>
        <w:numPr>
          <w:ilvl w:val="1"/>
          <w:numId w:val="11"/>
        </w:numPr>
        <w:spacing w:before="60" w:after="60"/>
        <w:contextualSpacing w:val="0"/>
        <w:rPr>
          <w:color w:val="000000" w:themeColor="accent5"/>
        </w:rPr>
      </w:pPr>
      <w:r w:rsidRPr="00D63928">
        <w:rPr>
          <w:rFonts w:eastAsia="Calibri" w:cs="Times New Roman"/>
          <w:color w:val="000000" w:themeColor="accent5"/>
        </w:rPr>
        <w:t xml:space="preserve">Would you make any notification to the public? </w:t>
      </w:r>
    </w:p>
    <w:p w14:paraId="34F9D249" w14:textId="77777777" w:rsidR="00883909" w:rsidRPr="00D63928" w:rsidRDefault="00883909" w:rsidP="00DC2C57">
      <w:pPr>
        <w:pStyle w:val="ListParagraph"/>
        <w:numPr>
          <w:ilvl w:val="2"/>
          <w:numId w:val="11"/>
        </w:numPr>
        <w:spacing w:before="60" w:after="60"/>
        <w:contextualSpacing w:val="0"/>
        <w:rPr>
          <w:color w:val="000000" w:themeColor="accent5"/>
        </w:rPr>
      </w:pPr>
      <w:r w:rsidRPr="00D63928">
        <w:rPr>
          <w:rFonts w:eastAsia="Calibri" w:cs="Times New Roman"/>
          <w:color w:val="000000" w:themeColor="accent5"/>
        </w:rPr>
        <w:t xml:space="preserve">If so, how are you coordinating your messaging within your organization? </w:t>
      </w:r>
    </w:p>
    <w:p w14:paraId="6F050B4A" w14:textId="77777777" w:rsidR="00883909" w:rsidRPr="00D63928" w:rsidRDefault="00883909" w:rsidP="00DC2C57">
      <w:pPr>
        <w:pStyle w:val="ListParagraph"/>
        <w:numPr>
          <w:ilvl w:val="2"/>
          <w:numId w:val="11"/>
        </w:numPr>
        <w:spacing w:before="60" w:after="60"/>
        <w:contextualSpacing w:val="0"/>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DC2C57">
      <w:pPr>
        <w:pStyle w:val="ListParagraph"/>
        <w:numPr>
          <w:ilvl w:val="0"/>
          <w:numId w:val="11"/>
        </w:numPr>
        <w:spacing w:before="60" w:after="60"/>
        <w:contextualSpacing w:val="0"/>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01F378BD" w14:textId="12035253" w:rsidR="00883909" w:rsidRPr="00EB13EC" w:rsidRDefault="00883909" w:rsidP="00EB13EC">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5D820EB3" w14:textId="2D990E69" w:rsidR="00883909" w:rsidRPr="00EB13EC" w:rsidRDefault="00883909" w:rsidP="00EB13EC">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617AE0FC"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What resources are required for incident investigation and attribution? Are </w:t>
      </w:r>
      <w:proofErr w:type="gramStart"/>
      <w:r w:rsidRPr="00D63928">
        <w:rPr>
          <w:rFonts w:eastAsia="Calibri" w:cs="Times New Roman"/>
          <w:color w:val="000000" w:themeColor="accent5"/>
        </w:rPr>
        <w:t>sufficient</w:t>
      </w:r>
      <w:proofErr w:type="gramEnd"/>
      <w:r w:rsidRPr="00D63928">
        <w:rPr>
          <w:rFonts w:eastAsia="Calibri" w:cs="Times New Roman"/>
          <w:color w:val="000000" w:themeColor="accent5"/>
        </w:rPr>
        <w:t xml:space="preserve"> resources available in-house?</w:t>
      </w:r>
    </w:p>
    <w:p w14:paraId="42161C55"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At what point in the scenario would you contact law enforcement and/or the state Attorney General?</w:t>
      </w:r>
    </w:p>
    <w:p w14:paraId="58A06B72"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lastRenderedPageBreak/>
        <w:t xml:space="preserve">How does a law enforcement investigation impact containment, eradication, and recovery efforts? </w:t>
      </w:r>
    </w:p>
    <w:p w14:paraId="449674EB" w14:textId="68544AF8" w:rsidR="00883909" w:rsidRPr="00D63928" w:rsidRDefault="002508EB" w:rsidP="00DC2C57">
      <w:pPr>
        <w:pStyle w:val="ListParagraph"/>
        <w:numPr>
          <w:ilvl w:val="0"/>
          <w:numId w:val="11"/>
        </w:numPr>
        <w:spacing w:before="60" w:after="60"/>
        <w:contextualSpacing w:val="0"/>
        <w:rPr>
          <w:rFonts w:eastAsia="Calibri" w:cs="Times New Roman"/>
          <w:color w:val="000000" w:themeColor="accent5"/>
        </w:rPr>
      </w:pPr>
      <w:r>
        <w:rPr>
          <w:rFonts w:eastAsia="Calibri" w:cs="Times New Roman"/>
          <w:color w:val="000000" w:themeColor="accent5"/>
        </w:rPr>
        <w:t>What</w:t>
      </w:r>
      <w:r w:rsidRPr="00D63928">
        <w:rPr>
          <w:rFonts w:eastAsia="Calibri" w:cs="Times New Roman"/>
          <w:color w:val="000000" w:themeColor="accent5"/>
        </w:rPr>
        <w:t xml:space="preserve"> </w:t>
      </w:r>
      <w:r w:rsidR="00883909" w:rsidRPr="00D63928">
        <w:rPr>
          <w:rFonts w:eastAsia="Calibri" w:cs="Times New Roman"/>
          <w:color w:val="000000" w:themeColor="accent5"/>
        </w:rPr>
        <w:t xml:space="preserve">processes and resources </w:t>
      </w:r>
      <w:r>
        <w:rPr>
          <w:rFonts w:eastAsia="Calibri" w:cs="Times New Roman"/>
          <w:color w:val="000000" w:themeColor="accent5"/>
        </w:rPr>
        <w:t xml:space="preserve">are </w:t>
      </w:r>
      <w:r w:rsidR="00883909" w:rsidRPr="00D63928">
        <w:rPr>
          <w:rFonts w:eastAsia="Calibri" w:cs="Times New Roman"/>
          <w:color w:val="000000" w:themeColor="accent5"/>
        </w:rPr>
        <w:t>in place for evidence preservation and collection?</w:t>
      </w:r>
    </w:p>
    <w:p w14:paraId="5B102E04"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Discuss the difference between network and host forensics. How are you equipped and staffed to address this?</w:t>
      </w:r>
    </w:p>
    <w:p w14:paraId="16C236B5"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Do you have a network operations center? Security operations center? What are their roles during a response?</w:t>
      </w:r>
    </w:p>
    <w:p w14:paraId="33B97CC5"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 xml:space="preserve">What are your essential elements of information and key information questions necessary for operational and executive-level responses to cyber incidents?  </w:t>
      </w:r>
    </w:p>
    <w:p w14:paraId="6DF46230"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What internal resources do you depend on? Are your current resources </w:t>
      </w:r>
      <w:proofErr w:type="gramStart"/>
      <w:r w:rsidRPr="00D63928">
        <w:rPr>
          <w:rFonts w:eastAsia="Calibri" w:cs="Times New Roman"/>
          <w:color w:val="000000" w:themeColor="accent5"/>
        </w:rPr>
        <w:t>sufficient</w:t>
      </w:r>
      <w:proofErr w:type="gramEnd"/>
      <w:r w:rsidRPr="00D63928">
        <w:rPr>
          <w:rFonts w:eastAsia="Calibri" w:cs="Times New Roman"/>
          <w:color w:val="000000" w:themeColor="accent5"/>
        </w:rPr>
        <w:t>?</w:t>
      </w:r>
    </w:p>
    <w:p w14:paraId="5C15C61B"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DC2C57">
      <w:pPr>
        <w:pStyle w:val="ListParagraph"/>
        <w:numPr>
          <w:ilvl w:val="2"/>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DC2C57">
      <w:pPr>
        <w:pStyle w:val="ListParagraph"/>
        <w:numPr>
          <w:ilvl w:val="2"/>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DC2C57">
      <w:pPr>
        <w:pStyle w:val="ListParagraph"/>
        <w:numPr>
          <w:ilvl w:val="2"/>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77777777" w:rsidR="00883909" w:rsidRPr="00D63928" w:rsidRDefault="00883909" w:rsidP="00DC2C57">
      <w:pPr>
        <w:pStyle w:val="ListParagraph"/>
        <w:keepNext/>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 xml:space="preserve">What are your organization’s response priorities? </w:t>
      </w:r>
    </w:p>
    <w:p w14:paraId="48CA9408"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0DD98D26" w14:textId="4F5B1A17" w:rsidR="00883909" w:rsidRPr="00EB13EC" w:rsidRDefault="00883909" w:rsidP="00EB13EC">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6E08AAF1"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Do you pay the ransom?</w:t>
      </w:r>
    </w:p>
    <w:p w14:paraId="3ABC6525"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are the advantages/disadvantages to paying?</w:t>
      </w:r>
    </w:p>
    <w:p w14:paraId="4E00AEC0" w14:textId="77777777" w:rsidR="00883909" w:rsidRPr="00D63928"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 xml:space="preserve">Where do you receive cyber response technical assistance? Do you have plans, procedures or policies in place to access this assistance?  </w:t>
      </w:r>
    </w:p>
    <w:p w14:paraId="50C7A713" w14:textId="77777777" w:rsidR="00E04065" w:rsidRDefault="00883909" w:rsidP="00DC2C57">
      <w:pPr>
        <w:pStyle w:val="ListParagraph"/>
        <w:numPr>
          <w:ilvl w:val="0"/>
          <w:numId w:val="11"/>
        </w:numPr>
        <w:spacing w:before="60" w:after="60"/>
        <w:contextualSpacing w:val="0"/>
        <w:rPr>
          <w:rFonts w:eastAsia="Calibri" w:cs="Times New Roman"/>
        </w:rPr>
      </w:pPr>
      <w:r w:rsidRPr="00D63928">
        <w:rPr>
          <w:rFonts w:eastAsia="Calibri" w:cs="Times New Roman"/>
        </w:rPr>
        <w:t xml:space="preserve">Have you proactively identified and established the service provider relationships needed for incident/breach response issues (e.g., credit counseling, forensic/computer security services)? </w:t>
      </w:r>
    </w:p>
    <w:p w14:paraId="31DD021C" w14:textId="77777777" w:rsidR="00E04065"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lastRenderedPageBreak/>
        <w:t xml:space="preserve">What are some challenges that are experienced by information technology and business continuity planning in terms of information sharing? </w:t>
      </w:r>
    </w:p>
    <w:p w14:paraId="0B3CCC3A" w14:textId="166167EF" w:rsidR="00883909" w:rsidRPr="00D63928" w:rsidRDefault="00883909" w:rsidP="00DC2C57">
      <w:pPr>
        <w:pStyle w:val="ListParagraph"/>
        <w:numPr>
          <w:ilvl w:val="1"/>
          <w:numId w:val="11"/>
        </w:numPr>
        <w:spacing w:before="60" w:after="60"/>
        <w:contextualSpacing w:val="0"/>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DC2C57">
      <w:pPr>
        <w:pStyle w:val="ListParagraph"/>
        <w:numPr>
          <w:ilvl w:val="0"/>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DC2C57">
      <w:pPr>
        <w:pStyle w:val="ListParagraph"/>
        <w:numPr>
          <w:ilvl w:val="1"/>
          <w:numId w:val="11"/>
        </w:numPr>
        <w:spacing w:before="60" w:after="60"/>
        <w:contextualSpacing w:val="0"/>
        <w:rPr>
          <w:rFonts w:eastAsia="Calibri" w:cs="Times New Roman"/>
          <w:color w:val="000000" w:themeColor="accent5"/>
        </w:rPr>
      </w:pPr>
      <w:r w:rsidRPr="00D63928">
        <w:rPr>
          <w:rFonts w:eastAsia="Calibri" w:cs="Times New Roman"/>
          <w:color w:val="000000" w:themeColor="accent5"/>
        </w:rPr>
        <w:t>How do you proceed if critical personnel are unreachable or unavailable?</w:t>
      </w:r>
    </w:p>
    <w:p w14:paraId="1B3BEA7F" w14:textId="77777777" w:rsidR="00883909" w:rsidRPr="00883909" w:rsidRDefault="00883909" w:rsidP="00E04065">
      <w:pPr>
        <w:pStyle w:val="Heading2"/>
        <w:keepNext/>
      </w:pPr>
      <w:r w:rsidRPr="00883909">
        <w:t>Recover</w:t>
      </w:r>
    </w:p>
    <w:p w14:paraId="649FC0AF" w14:textId="77777777" w:rsidR="00883909" w:rsidRPr="00E04065" w:rsidRDefault="00883909" w:rsidP="00DC2C57">
      <w:pPr>
        <w:pStyle w:val="ListParagraph"/>
        <w:keepNext/>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Who makes this decision?</w:t>
      </w:r>
    </w:p>
    <w:p w14:paraId="450E6FFB"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What factors do you consider when making these decisions? </w:t>
      </w:r>
    </w:p>
    <w:p w14:paraId="62DD3055"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Does your organization have back-ups of vital records in a location that is separated from your primary working copies of your files?  </w:t>
      </w:r>
    </w:p>
    <w:p w14:paraId="7FCC24BB"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How long do you keep any copies of archived files backed up? </w:t>
      </w:r>
    </w:p>
    <w:p w14:paraId="55AA18A3" w14:textId="77777777" w:rsidR="00883909" w:rsidRPr="00E04065" w:rsidRDefault="00883909" w:rsidP="00DC2C57">
      <w:pPr>
        <w:pStyle w:val="ListParagraph"/>
        <w:numPr>
          <w:ilvl w:val="1"/>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How long of a downtime would exist between your primary files and the restoration of files via your back-up? </w:t>
      </w:r>
    </w:p>
    <w:p w14:paraId="7980050C" w14:textId="06CC5580" w:rsidR="00883909" w:rsidRPr="00E04065" w:rsidRDefault="00360CCD" w:rsidP="00DC2C57">
      <w:pPr>
        <w:pStyle w:val="ListParagraph"/>
        <w:numPr>
          <w:ilvl w:val="0"/>
          <w:numId w:val="12"/>
        </w:numPr>
        <w:spacing w:before="60" w:after="60"/>
        <w:contextualSpacing w:val="0"/>
        <w:rPr>
          <w:rFonts w:eastAsia="Calibri" w:cs="Times New Roman"/>
        </w:rPr>
      </w:pPr>
      <w:r>
        <w:rPr>
          <w:rFonts w:eastAsia="Calibri" w:cs="Times New Roman"/>
        </w:rPr>
        <w:t>What</w:t>
      </w:r>
      <w:r w:rsidR="00883909" w:rsidRPr="00E04065">
        <w:rPr>
          <w:rFonts w:eastAsia="Calibri" w:cs="Times New Roman"/>
        </w:rPr>
        <w:t xml:space="preserve"> redundant systems</w:t>
      </w:r>
      <w:r>
        <w:rPr>
          <w:rFonts w:eastAsia="Calibri" w:cs="Times New Roman"/>
        </w:rPr>
        <w:t xml:space="preserve"> are</w:t>
      </w:r>
      <w:r w:rsidR="00883909" w:rsidRPr="00E04065">
        <w:rPr>
          <w:rFonts w:eastAsia="Calibri" w:cs="Times New Roman"/>
        </w:rPr>
        <w:t xml:space="preserve"> in place if the impacted system(s) is compromised?</w:t>
      </w:r>
    </w:p>
    <w:p w14:paraId="3F4E8369"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 xml:space="preserve">Describe your role in post-incident activity. </w:t>
      </w:r>
    </w:p>
    <w:p w14:paraId="42143C45"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How does post incident-activity differ when critical infrastructure is involved?</w:t>
      </w:r>
    </w:p>
    <w:p w14:paraId="79024C6D" w14:textId="77777777" w:rsidR="00883909" w:rsidRPr="00E04065" w:rsidRDefault="00883909" w:rsidP="00DC2C57">
      <w:pPr>
        <w:pStyle w:val="ListParagraph"/>
        <w:numPr>
          <w:ilvl w:val="0"/>
          <w:numId w:val="12"/>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Does your organization have a continuity of operations plan (COOP) for conducting its functions at a location other than your main building? </w:t>
      </w:r>
    </w:p>
    <w:p w14:paraId="683AE5E2" w14:textId="77777777" w:rsidR="00883909" w:rsidRPr="00E04065" w:rsidRDefault="00883909" w:rsidP="00DC2C57">
      <w:pPr>
        <w:pStyle w:val="ListParagraph"/>
        <w:numPr>
          <w:ilvl w:val="1"/>
          <w:numId w:val="12"/>
        </w:numPr>
        <w:spacing w:before="60" w:after="60"/>
        <w:contextualSpacing w:val="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77777777" w:rsidR="00883909" w:rsidRPr="00E04065" w:rsidRDefault="00883909" w:rsidP="00DC2C57">
      <w:pPr>
        <w:pStyle w:val="ListParagraph"/>
        <w:numPr>
          <w:ilvl w:val="0"/>
          <w:numId w:val="12"/>
        </w:numPr>
        <w:spacing w:before="60" w:after="60"/>
        <w:contextualSpacing w:val="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w:t>
      </w:r>
      <w:proofErr w:type="gramStart"/>
      <w:r w:rsidRPr="00E04065">
        <w:rPr>
          <w:rFonts w:eastAsia="Calibri" w:cs="Times New Roman"/>
        </w:rPr>
        <w:t>period of time</w:t>
      </w:r>
      <w:proofErr w:type="gramEnd"/>
      <w:r w:rsidRPr="00E04065">
        <w:rPr>
          <w:rFonts w:eastAsia="Calibri" w:cs="Times New Roman"/>
        </w:rPr>
        <w:t xml:space="preserve">? </w:t>
      </w:r>
    </w:p>
    <w:p w14:paraId="1BD7FB38" w14:textId="77777777" w:rsidR="00883909" w:rsidRPr="00E04065" w:rsidRDefault="00883909" w:rsidP="00DC2C57">
      <w:pPr>
        <w:pStyle w:val="ListParagraph"/>
        <w:numPr>
          <w:ilvl w:val="1"/>
          <w:numId w:val="12"/>
        </w:numPr>
        <w:spacing w:before="60" w:after="60"/>
        <w:contextualSpacing w:val="0"/>
        <w:rPr>
          <w:rFonts w:eastAsia="Calibri" w:cs="Times New Roman"/>
        </w:rPr>
      </w:pPr>
      <w:r w:rsidRPr="00E04065">
        <w:rPr>
          <w:rFonts w:eastAsia="Calibri" w:cs="Times New Roman"/>
        </w:rPr>
        <w:t>Who can authorize use of alternate systems or procedures?</w:t>
      </w:r>
    </w:p>
    <w:p w14:paraId="2F831E2F" w14:textId="77777777" w:rsidR="00883909" w:rsidRPr="00883909" w:rsidRDefault="00883909" w:rsidP="007A1412">
      <w:pPr>
        <w:pStyle w:val="Heading2"/>
      </w:pPr>
      <w:r w:rsidRPr="00883909">
        <w:t xml:space="preserve">Training and Exercises  </w:t>
      </w:r>
    </w:p>
    <w:p w14:paraId="5429C704"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lastRenderedPageBreak/>
        <w:t>Prominent cyber threat awareness,</w:t>
      </w:r>
    </w:p>
    <w:p w14:paraId="10AB5E8D"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Password procedures, and </w:t>
      </w:r>
    </w:p>
    <w:p w14:paraId="19571081" w14:textId="77777777" w:rsidR="00883909" w:rsidRPr="00E04065" w:rsidRDefault="00883909" w:rsidP="00DC2C57">
      <w:pPr>
        <w:pStyle w:val="ListParagraph"/>
        <w:numPr>
          <w:ilvl w:val="2"/>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DC2C57">
      <w:pPr>
        <w:pStyle w:val="ListParagraph"/>
        <w:numPr>
          <w:ilvl w:val="0"/>
          <w:numId w:val="13"/>
        </w:numPr>
        <w:spacing w:before="60" w:after="60"/>
        <w:contextualSpacing w:val="0"/>
        <w:rPr>
          <w:rFonts w:eastAsia="Calibri" w:cs="Times New Roman"/>
        </w:rPr>
      </w:pPr>
      <w:r w:rsidRPr="00E04065">
        <w:rPr>
          <w:rFonts w:eastAsia="Calibri" w:cs="Times New Roman"/>
        </w:rPr>
        <w:t>Do your cybersecurity incident response team members undergo any special training to detect, analyze, and report this activity? If so, can you describe this training?</w:t>
      </w:r>
    </w:p>
    <w:p w14:paraId="4FE9D036" w14:textId="77777777" w:rsidR="00883909" w:rsidRPr="00E04065" w:rsidRDefault="00883909" w:rsidP="00DC2C57">
      <w:pPr>
        <w:pStyle w:val="ListParagraph"/>
        <w:numPr>
          <w:ilvl w:val="1"/>
          <w:numId w:val="13"/>
        </w:numPr>
        <w:spacing w:before="60" w:after="60"/>
        <w:contextualSpacing w:val="0"/>
        <w:rPr>
          <w:rFonts w:eastAsia="Calibri" w:cs="Times New Roman"/>
        </w:rPr>
      </w:pPr>
      <w:r w:rsidRPr="00E04065">
        <w:rPr>
          <w:rFonts w:eastAsia="Calibri" w:cs="Times New Roman"/>
        </w:rPr>
        <w:t>Is your staff sufficiently trained to read and analyze your intrusion detection system logs?</w:t>
      </w:r>
    </w:p>
    <w:p w14:paraId="57E58E7E" w14:textId="6EC0D8F9" w:rsidR="00883909" w:rsidRPr="00E04065" w:rsidRDefault="00883909" w:rsidP="00DC2C57">
      <w:pPr>
        <w:pStyle w:val="ListParagraph"/>
        <w:numPr>
          <w:ilvl w:val="0"/>
          <w:numId w:val="13"/>
        </w:numPr>
        <w:spacing w:before="60" w:after="60"/>
        <w:contextualSpacing w:val="0"/>
        <w:rPr>
          <w:rFonts w:eastAsia="Calibri" w:cs="Times New Roman"/>
        </w:rPr>
      </w:pPr>
      <w:r w:rsidRPr="00E04065">
        <w:rPr>
          <w:rFonts w:eastAsia="Calibri" w:cs="Times New Roman"/>
        </w:rPr>
        <w:t>What training do you provide in support of your Cybersecurity Incident Response Plan</w:t>
      </w:r>
      <w:r w:rsidR="00B7395B">
        <w:rPr>
          <w:rFonts w:eastAsia="Calibri" w:cs="Times New Roman"/>
        </w:rPr>
        <w:t xml:space="preserve"> (CIRP)</w:t>
      </w:r>
      <w:r w:rsidRPr="00E04065">
        <w:rPr>
          <w:rFonts w:eastAsia="Calibri" w:cs="Times New Roman"/>
        </w:rPr>
        <w:t>, Business Continuity Plan</w:t>
      </w:r>
      <w:r w:rsidR="00B7395B">
        <w:rPr>
          <w:rFonts w:eastAsia="Calibri" w:cs="Times New Roman"/>
        </w:rPr>
        <w:t xml:space="preserve"> (BCP)</w:t>
      </w:r>
      <w:r w:rsidRPr="00E04065">
        <w:rPr>
          <w:rFonts w:eastAsia="Calibri" w:cs="Times New Roman"/>
        </w:rPr>
        <w:t>, Emergency Operations Plan</w:t>
      </w:r>
      <w:r w:rsidR="00B7395B">
        <w:rPr>
          <w:rFonts w:eastAsia="Calibri" w:cs="Times New Roman"/>
        </w:rPr>
        <w:t xml:space="preserve"> (EOP)</w:t>
      </w:r>
      <w:r w:rsidRPr="00E04065">
        <w:rPr>
          <w:rFonts w:eastAsia="Calibri" w:cs="Times New Roman"/>
        </w:rPr>
        <w:t xml:space="preserve"> Cyber Incident Annex, or other related plans?</w:t>
      </w:r>
    </w:p>
    <w:p w14:paraId="677636D3" w14:textId="77777777" w:rsidR="00E04065" w:rsidRDefault="00883909" w:rsidP="00DC2C57">
      <w:pPr>
        <w:pStyle w:val="ListParagraph"/>
        <w:numPr>
          <w:ilvl w:val="1"/>
          <w:numId w:val="13"/>
        </w:numPr>
        <w:spacing w:before="60" w:after="60"/>
        <w:contextualSpacing w:val="0"/>
        <w:rPr>
          <w:rFonts w:eastAsia="Calibri" w:cs="Times New Roman"/>
        </w:rPr>
      </w:pPr>
      <w:r w:rsidRPr="00E04065">
        <w:rPr>
          <w:rFonts w:eastAsia="Calibri" w:cs="Times New Roman"/>
        </w:rPr>
        <w:t xml:space="preserve">Do employees know what constitutes suspicious cybersecurity activities or incidents?  </w:t>
      </w:r>
    </w:p>
    <w:p w14:paraId="1C9860AD" w14:textId="5931D2F0" w:rsidR="00883909" w:rsidRPr="00E04065" w:rsidRDefault="00883909" w:rsidP="00DC2C57">
      <w:pPr>
        <w:pStyle w:val="ListParagraph"/>
        <w:numPr>
          <w:ilvl w:val="1"/>
          <w:numId w:val="13"/>
        </w:numPr>
        <w:spacing w:before="60" w:after="60"/>
        <w:contextualSpacing w:val="0"/>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DC2C57">
      <w:pPr>
        <w:pStyle w:val="ListParagraph"/>
        <w:numPr>
          <w:ilvl w:val="1"/>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 xml:space="preserve">Do your organization’s exercise efforts include both physical and cyber risks?  </w:t>
      </w:r>
    </w:p>
    <w:p w14:paraId="6905F1E4" w14:textId="77777777" w:rsidR="00883909" w:rsidRPr="00E04065"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04CCED6E" w:rsidR="007A1412" w:rsidRDefault="00883909" w:rsidP="00DC2C57">
      <w:pPr>
        <w:pStyle w:val="ListParagraph"/>
        <w:numPr>
          <w:ilvl w:val="0"/>
          <w:numId w:val="13"/>
        </w:numPr>
        <w:spacing w:before="60" w:after="60"/>
        <w:contextualSpacing w:val="0"/>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4BD4690" w14:textId="77777777" w:rsidR="00DF2790" w:rsidRPr="00DF2790" w:rsidRDefault="00DF2790" w:rsidP="00DF2790">
      <w:pPr>
        <w:spacing w:before="60" w:after="60"/>
        <w:rPr>
          <w:rFonts w:eastAsia="Calibri" w:cs="Times New Roman"/>
          <w:color w:val="000000" w:themeColor="accent5"/>
        </w:rPr>
      </w:pPr>
    </w:p>
    <w:p w14:paraId="497E0A76" w14:textId="290F6403" w:rsidR="00883909" w:rsidRPr="00883909" w:rsidRDefault="00883909" w:rsidP="007A1412">
      <w:pPr>
        <w:pStyle w:val="Heading2"/>
      </w:pPr>
      <w:r w:rsidRPr="00883909">
        <w:t xml:space="preserve">Senior Leaders and Elected Officials </w:t>
      </w:r>
    </w:p>
    <w:p w14:paraId="03643760"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are your cybersecurity risks?</w:t>
      </w:r>
    </w:p>
    <w:p w14:paraId="050F6B68" w14:textId="7504BC78"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Who develops your </w:t>
      </w:r>
      <w:r w:rsidR="009120FB">
        <w:rPr>
          <w:rFonts w:eastAsia="Calibri" w:cs="Times New Roman"/>
        </w:rPr>
        <w:t>region’s/district’s</w:t>
      </w:r>
      <w:r w:rsidR="009120FB" w:rsidRPr="00E04065">
        <w:rPr>
          <w:rFonts w:eastAsia="Calibri" w:cs="Times New Roman"/>
        </w:rPr>
        <w:t xml:space="preserve"> </w:t>
      </w:r>
      <w:r w:rsidRPr="00E04065">
        <w:rPr>
          <w:rFonts w:eastAsia="Calibri" w:cs="Times New Roman"/>
        </w:rPr>
        <w:t>cybersecurity risk profile? What are their reporting requirements? Are they directed to, required by statute, or other? How often do they report?</w:t>
      </w:r>
    </w:p>
    <w:p w14:paraId="3B982CD4"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Is your cybersecurity risk integrated with physical risk for an integrated jurisdictional risk assessment?  </w:t>
      </w:r>
    </w:p>
    <w:p w14:paraId="57FC95C2"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is your jurisdiction’s greatest cybersecurity concern? Why do you rate this concern as your greatest concern? Who reports to you on cyber threats?  </w:t>
      </w:r>
    </w:p>
    <w:p w14:paraId="100A1E07"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lastRenderedPageBreak/>
        <w:t>What, if any, infrastructure does your jurisdiction own, operate, and/or regulate?</w:t>
      </w:r>
    </w:p>
    <w:p w14:paraId="6F2EB141"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are your regulatory requirements related to critical infrastructure, if any?</w:t>
      </w:r>
    </w:p>
    <w:p w14:paraId="4796ED00"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is the greatest threat facing your critical infrastructure? What, if anything, is your jurisdiction able to do to mitigate it? </w:t>
      </w:r>
    </w:p>
    <w:p w14:paraId="040EF1A5"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When did you last receive a cyber threat briefing for your jurisdiction?  </w:t>
      </w:r>
    </w:p>
    <w:p w14:paraId="2D79EA4C" w14:textId="77777777" w:rsid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How has your jurisdiction prepared for a cyber incident? </w:t>
      </w:r>
    </w:p>
    <w:p w14:paraId="552AB657" w14:textId="77777777" w:rsidR="00E04065" w:rsidRDefault="00883909" w:rsidP="00DC2C57">
      <w:pPr>
        <w:pStyle w:val="ListParagraph"/>
        <w:numPr>
          <w:ilvl w:val="1"/>
          <w:numId w:val="14"/>
        </w:numPr>
        <w:spacing w:before="60" w:after="60"/>
        <w:contextualSpacing w:val="0"/>
        <w:rPr>
          <w:rFonts w:eastAsia="Calibri" w:cs="Times New Roman"/>
        </w:rPr>
      </w:pPr>
      <w:r w:rsidRPr="00E04065">
        <w:rPr>
          <w:rFonts w:eastAsia="Calibri" w:cs="Times New Roman"/>
        </w:rPr>
        <w:t xml:space="preserve">Does your jurisdiction have cybersecurity plans in place? How many information </w:t>
      </w:r>
      <w:proofErr w:type="gramStart"/>
      <w:r w:rsidRPr="00E04065">
        <w:rPr>
          <w:rFonts w:eastAsia="Calibri" w:cs="Times New Roman"/>
        </w:rPr>
        <w:t>security</w:t>
      </w:r>
      <w:proofErr w:type="gramEnd"/>
      <w:r w:rsidRPr="00E04065">
        <w:rPr>
          <w:rFonts w:eastAsia="Calibri" w:cs="Times New Roman"/>
        </w:rPr>
        <w:t xml:space="preserve"> officers do you have? </w:t>
      </w:r>
    </w:p>
    <w:p w14:paraId="4C58F5D9" w14:textId="391E297F" w:rsidR="00883909" w:rsidRPr="00E04065" w:rsidRDefault="00883909" w:rsidP="00DC2C57">
      <w:pPr>
        <w:pStyle w:val="ListParagraph"/>
        <w:numPr>
          <w:ilvl w:val="1"/>
          <w:numId w:val="14"/>
        </w:numPr>
        <w:spacing w:before="60" w:after="60"/>
        <w:contextualSpacing w:val="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Have your information security </w:t>
      </w:r>
      <w:proofErr w:type="gramStart"/>
      <w:r w:rsidRPr="00E04065">
        <w:rPr>
          <w:rFonts w:eastAsia="Calibri" w:cs="Times New Roman"/>
        </w:rPr>
        <w:t>officers</w:t>
      </w:r>
      <w:proofErr w:type="gramEnd"/>
      <w:r w:rsidRPr="00E04065">
        <w:rPr>
          <w:rFonts w:eastAsia="Calibri" w:cs="Times New Roman"/>
        </w:rPr>
        <w:t xml:space="preserve"> and emergency managers jointly planned for cybersecurity incidents?</w:t>
      </w:r>
    </w:p>
    <w:p w14:paraId="1E9FEE8F"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w:t>
      </w:r>
      <w:proofErr w:type="gramStart"/>
      <w:r w:rsidRPr="00E04065">
        <w:rPr>
          <w:rFonts w:eastAsia="Calibri" w:cs="Times New Roman"/>
        </w:rPr>
        <w:t>are</w:t>
      </w:r>
      <w:proofErr w:type="gramEnd"/>
      <w:r w:rsidRPr="00E04065">
        <w:rPr>
          <w:rFonts w:eastAsia="Calibri" w:cs="Times New Roman"/>
        </w:rPr>
        <w:t xml:space="preserve"> your cybersecurity workforce gaps? How does your jurisdiction recruit, develop, and retain cybersecurity staff?</w:t>
      </w:r>
    </w:p>
    <w:p w14:paraId="788F9B51"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cybersecurity training do you have planned for cybersecurity staff, managers, and general workforce?  </w:t>
      </w:r>
    </w:p>
    <w:p w14:paraId="38467B8C"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is your planned role in protective action decision-making?  </w:t>
      </w:r>
    </w:p>
    <w:p w14:paraId="41F37F75"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15DA80A1"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Would your jurisdiction’s Emergency Operations Center</w:t>
      </w:r>
      <w:r w:rsidR="003910CC">
        <w:rPr>
          <w:rFonts w:eastAsia="Calibri" w:cs="Times New Roman"/>
        </w:rPr>
        <w:t xml:space="preserve"> (EOC)</w:t>
      </w:r>
      <w:r w:rsidRPr="00E04065">
        <w:rPr>
          <w:rFonts w:eastAsia="Calibri" w:cs="Times New Roman"/>
        </w:rPr>
        <w:t xml:space="preserve"> be activated in a cyber incident?  How? Why?</w:t>
      </w:r>
    </w:p>
    <w:p w14:paraId="475EDE98"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How are costs of the response calculated?</w:t>
      </w:r>
    </w:p>
    <w:p w14:paraId="11678A20"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What information do you need to support your decision-making process? </w:t>
      </w:r>
    </w:p>
    <w:p w14:paraId="4C2AA585"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are your expectations of the State and Federal Government?</w:t>
      </w:r>
    </w:p>
    <w:p w14:paraId="3ADDA3D6"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 xml:space="preserve">Describe your role in post-incident activity. </w:t>
      </w:r>
    </w:p>
    <w:p w14:paraId="63E32D12" w14:textId="77777777" w:rsidR="00883909" w:rsidRPr="00E04065" w:rsidRDefault="00883909" w:rsidP="00DC2C57">
      <w:pPr>
        <w:pStyle w:val="ListParagraph"/>
        <w:numPr>
          <w:ilvl w:val="0"/>
          <w:numId w:val="14"/>
        </w:numPr>
        <w:spacing w:before="60" w:after="60"/>
        <w:contextualSpacing w:val="0"/>
        <w:rPr>
          <w:rFonts w:eastAsia="Calibri" w:cs="Times New Roman"/>
        </w:rPr>
      </w:pPr>
      <w:r w:rsidRPr="00E04065">
        <w:rPr>
          <w:rFonts w:eastAsia="Calibri" w:cs="Times New Roman"/>
        </w:rPr>
        <w:t>What is your role in restoring and/or maintaining public confidence?</w:t>
      </w:r>
    </w:p>
    <w:p w14:paraId="785F9D8D" w14:textId="77777777" w:rsidR="00883909" w:rsidRPr="00883909" w:rsidRDefault="00883909" w:rsidP="007A1412">
      <w:pPr>
        <w:pStyle w:val="Heading2"/>
      </w:pPr>
      <w:r w:rsidRPr="00883909">
        <w:lastRenderedPageBreak/>
        <w:t xml:space="preserve">Media </w:t>
      </w:r>
    </w:p>
    <w:p w14:paraId="072C2CE7" w14:textId="77777777" w:rsidR="00883909" w:rsidRPr="00E04065" w:rsidRDefault="00883909" w:rsidP="00DC2C57">
      <w:pPr>
        <w:pStyle w:val="ListParagraph"/>
        <w:numPr>
          <w:ilvl w:val="0"/>
          <w:numId w:val="15"/>
        </w:numPr>
        <w:spacing w:before="60" w:after="60"/>
        <w:contextualSpacing w:val="0"/>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 xml:space="preserve">What information are you sharing with citizens? Employees? </w:t>
      </w:r>
    </w:p>
    <w:p w14:paraId="7BDC8E6B"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 xml:space="preserve">Are public information personnel trained to manage messaging related to cyber incidents? </w:t>
      </w:r>
    </w:p>
    <w:p w14:paraId="57508FDD"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DC2C57">
      <w:pPr>
        <w:pStyle w:val="ListParagraph"/>
        <w:numPr>
          <w:ilvl w:val="1"/>
          <w:numId w:val="15"/>
        </w:numPr>
        <w:spacing w:before="60" w:after="60"/>
        <w:contextualSpacing w:val="0"/>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4B7C0A4E" w14:textId="77777777" w:rsidR="00883909" w:rsidRPr="00E04065" w:rsidRDefault="00883909" w:rsidP="00DC2C57">
      <w:pPr>
        <w:pStyle w:val="ListParagraph"/>
        <w:numPr>
          <w:ilvl w:val="0"/>
          <w:numId w:val="15"/>
        </w:numPr>
        <w:spacing w:before="60" w:after="60"/>
        <w:contextualSpacing w:val="0"/>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77777777" w:rsidR="00883909" w:rsidRPr="00883909" w:rsidRDefault="00883909" w:rsidP="007A1412">
      <w:pPr>
        <w:pStyle w:val="Heading2"/>
      </w:pPr>
      <w:r w:rsidRPr="00883909">
        <w:t xml:space="preserve">Legal </w:t>
      </w:r>
    </w:p>
    <w:p w14:paraId="73B5F7B9"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What is the role of the legal department in this scenario?</w:t>
      </w:r>
    </w:p>
    <w:p w14:paraId="0351515D" w14:textId="77777777" w:rsidR="00883909" w:rsidRPr="00E04065" w:rsidRDefault="00883909" w:rsidP="00DC2C57">
      <w:pPr>
        <w:pStyle w:val="ListParagraph"/>
        <w:numPr>
          <w:ilvl w:val="0"/>
          <w:numId w:val="16"/>
        </w:numPr>
        <w:spacing w:before="60" w:after="60"/>
        <w:contextualSpacing w:val="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DC2C57">
      <w:pPr>
        <w:pStyle w:val="Heading1"/>
        <w:spacing w:before="60" w:after="60" w:line="276" w:lineRule="auto"/>
        <w:sectPr w:rsidR="006E1DE5" w:rsidSect="00D13241">
          <w:footerReference w:type="default" r:id="rId25"/>
          <w:pgSz w:w="12240" w:h="15840" w:code="1"/>
          <w:pgMar w:top="1440" w:right="1440" w:bottom="1440" w:left="1440" w:header="432" w:footer="720" w:gutter="0"/>
          <w:cols w:space="720"/>
          <w:docGrid w:linePitch="360"/>
        </w:sectPr>
      </w:pPr>
    </w:p>
    <w:p w14:paraId="5FB6BDB4" w14:textId="3598B97F" w:rsidR="0027555E" w:rsidRDefault="0027555E" w:rsidP="00FC60C5">
      <w:pPr>
        <w:pStyle w:val="Heading1"/>
        <w:spacing w:line="276" w:lineRule="auto"/>
      </w:pPr>
      <w:bookmarkStart w:id="39" w:name="_Toc66960722"/>
      <w:r>
        <w:lastRenderedPageBreak/>
        <w:t xml:space="preserve">Appendix </w:t>
      </w:r>
      <w:r w:rsidR="00942A87">
        <w:t>B</w:t>
      </w:r>
      <w:r>
        <w:t>: Acronyms</w:t>
      </w:r>
      <w:bookmarkEnd w:id="39"/>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800"/>
        <w:gridCol w:w="7560"/>
      </w:tblGrid>
      <w:tr w:rsidR="0027555E" w:rsidRPr="00A350E2" w14:paraId="1FFF7B69" w14:textId="77777777" w:rsidTr="00915B61">
        <w:trPr>
          <w:cnfStyle w:val="100000000000" w:firstRow="1" w:lastRow="0" w:firstColumn="0" w:lastColumn="0" w:oddVBand="0" w:evenVBand="0" w:oddHBand="0" w:evenHBand="0" w:firstRowFirstColumn="0" w:firstRowLastColumn="0" w:lastRowFirstColumn="0" w:lastRowLastColumn="0"/>
        </w:trPr>
        <w:tc>
          <w:tcPr>
            <w:tcW w:w="180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56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3850CD45" w14:textId="77777777" w:rsidTr="00915B61">
        <w:trPr>
          <w:trHeight w:val="432"/>
        </w:trPr>
        <w:tc>
          <w:tcPr>
            <w:tcW w:w="1800" w:type="dxa"/>
            <w:vAlign w:val="center"/>
          </w:tcPr>
          <w:p w14:paraId="272E316E" w14:textId="501304A8" w:rsidR="00500E97" w:rsidRPr="004D7A81" w:rsidRDefault="00500E97" w:rsidP="003910CC">
            <w:pPr>
              <w:pStyle w:val="TableText"/>
            </w:pPr>
            <w:r w:rsidRPr="00313541">
              <w:t>AAR</w:t>
            </w:r>
          </w:p>
        </w:tc>
        <w:tc>
          <w:tcPr>
            <w:tcW w:w="7560" w:type="dxa"/>
            <w:vAlign w:val="center"/>
          </w:tcPr>
          <w:p w14:paraId="322B0AF9" w14:textId="759FD6A0" w:rsidR="00500E97" w:rsidRPr="004D7A81" w:rsidRDefault="00500E97" w:rsidP="003910CC">
            <w:pPr>
              <w:pStyle w:val="TableText"/>
            </w:pPr>
            <w:r w:rsidRPr="00313541">
              <w:t>After-Action Report</w:t>
            </w:r>
          </w:p>
        </w:tc>
      </w:tr>
      <w:tr w:rsidR="00B7395B" w:rsidRPr="004D7A81" w14:paraId="789D9E67" w14:textId="77777777" w:rsidTr="00915B61">
        <w:trPr>
          <w:trHeight w:val="432"/>
        </w:trPr>
        <w:tc>
          <w:tcPr>
            <w:tcW w:w="1800" w:type="dxa"/>
            <w:vAlign w:val="center"/>
          </w:tcPr>
          <w:p w14:paraId="298242A2" w14:textId="1B3843C6" w:rsidR="00B7395B" w:rsidRPr="00313541" w:rsidRDefault="00B7395B" w:rsidP="003910CC">
            <w:pPr>
              <w:pStyle w:val="TableText"/>
            </w:pPr>
            <w:r>
              <w:t>AIS</w:t>
            </w:r>
          </w:p>
        </w:tc>
        <w:tc>
          <w:tcPr>
            <w:tcW w:w="7560" w:type="dxa"/>
            <w:vAlign w:val="center"/>
          </w:tcPr>
          <w:p w14:paraId="05430EDB" w14:textId="0C82A688" w:rsidR="00B7395B" w:rsidRPr="00313541" w:rsidRDefault="00B7395B" w:rsidP="003910CC">
            <w:pPr>
              <w:pStyle w:val="TableText"/>
            </w:pPr>
            <w:r>
              <w:t xml:space="preserve">Automatic </w:t>
            </w:r>
            <w:r w:rsidR="00CB1825">
              <w:t xml:space="preserve">Identification </w:t>
            </w:r>
            <w:r>
              <w:t>System</w:t>
            </w:r>
          </w:p>
        </w:tc>
      </w:tr>
      <w:tr w:rsidR="00041B7B" w:rsidRPr="004D7A81" w14:paraId="28F41F0A" w14:textId="77777777" w:rsidTr="00915B61">
        <w:trPr>
          <w:trHeight w:val="432"/>
        </w:trPr>
        <w:tc>
          <w:tcPr>
            <w:tcW w:w="1800" w:type="dxa"/>
            <w:vAlign w:val="center"/>
          </w:tcPr>
          <w:p w14:paraId="58FA2D08" w14:textId="0F17F25F" w:rsidR="00041B7B" w:rsidRPr="00313541" w:rsidRDefault="00041B7B" w:rsidP="003910CC">
            <w:pPr>
              <w:pStyle w:val="TableText"/>
            </w:pPr>
            <w:r w:rsidRPr="00041B7B">
              <w:t>AMSC</w:t>
            </w:r>
          </w:p>
        </w:tc>
        <w:tc>
          <w:tcPr>
            <w:tcW w:w="7560" w:type="dxa"/>
            <w:vAlign w:val="center"/>
          </w:tcPr>
          <w:p w14:paraId="109E6E24" w14:textId="4A8783DF" w:rsidR="00041B7B" w:rsidRPr="00313541" w:rsidRDefault="00041B7B" w:rsidP="003910CC">
            <w:pPr>
              <w:pStyle w:val="TableText"/>
            </w:pPr>
            <w:r w:rsidRPr="00041B7B">
              <w:t>Area Maritime Security Committee</w:t>
            </w:r>
          </w:p>
        </w:tc>
      </w:tr>
      <w:tr w:rsidR="00B7395B" w:rsidRPr="004D7A81" w14:paraId="6407A480" w14:textId="77777777" w:rsidTr="00915B61">
        <w:trPr>
          <w:trHeight w:val="432"/>
        </w:trPr>
        <w:tc>
          <w:tcPr>
            <w:tcW w:w="1800" w:type="dxa"/>
            <w:vAlign w:val="center"/>
          </w:tcPr>
          <w:p w14:paraId="2B020BE2" w14:textId="38BB42F6" w:rsidR="00B7395B" w:rsidRPr="00041B7B" w:rsidRDefault="00B7395B" w:rsidP="003910CC">
            <w:pPr>
              <w:pStyle w:val="TableText"/>
            </w:pPr>
            <w:proofErr w:type="spellStart"/>
            <w:r>
              <w:t>AtoN</w:t>
            </w:r>
            <w:proofErr w:type="spellEnd"/>
          </w:p>
        </w:tc>
        <w:tc>
          <w:tcPr>
            <w:tcW w:w="7560" w:type="dxa"/>
            <w:vAlign w:val="center"/>
          </w:tcPr>
          <w:p w14:paraId="088EA975" w14:textId="03F79A0E" w:rsidR="00B7395B" w:rsidRPr="00041B7B" w:rsidRDefault="00B7395B" w:rsidP="003910CC">
            <w:pPr>
              <w:pStyle w:val="TableText"/>
            </w:pPr>
            <w:r>
              <w:t>Aids to Navigation</w:t>
            </w:r>
          </w:p>
        </w:tc>
      </w:tr>
      <w:tr w:rsidR="009120FB" w:rsidRPr="004D7A81" w14:paraId="64249126" w14:textId="77777777" w:rsidTr="00915B61">
        <w:trPr>
          <w:trHeight w:val="432"/>
        </w:trPr>
        <w:tc>
          <w:tcPr>
            <w:tcW w:w="1800" w:type="dxa"/>
            <w:vAlign w:val="center"/>
          </w:tcPr>
          <w:p w14:paraId="7AC18AD6" w14:textId="3C7DBB7D" w:rsidR="009120FB" w:rsidRPr="00041B7B" w:rsidRDefault="009120FB" w:rsidP="003910CC">
            <w:pPr>
              <w:pStyle w:val="TableText"/>
            </w:pPr>
            <w:r>
              <w:t>ATP</w:t>
            </w:r>
          </w:p>
        </w:tc>
        <w:tc>
          <w:tcPr>
            <w:tcW w:w="7560" w:type="dxa"/>
            <w:vAlign w:val="center"/>
          </w:tcPr>
          <w:p w14:paraId="6DF82807" w14:textId="239E192C" w:rsidR="009120FB" w:rsidRPr="00041B7B" w:rsidRDefault="009120FB" w:rsidP="003910CC">
            <w:pPr>
              <w:pStyle w:val="TableText"/>
            </w:pPr>
            <w:r>
              <w:t>A</w:t>
            </w:r>
            <w:r w:rsidRPr="009120FB">
              <w:t xml:space="preserve">dvanced </w:t>
            </w:r>
            <w:r>
              <w:t>P</w:t>
            </w:r>
            <w:r w:rsidRPr="009120FB">
              <w:t xml:space="preserve">ersistent </w:t>
            </w:r>
            <w:r>
              <w:t>T</w:t>
            </w:r>
            <w:r w:rsidRPr="009120FB">
              <w:t>hreat</w:t>
            </w:r>
          </w:p>
        </w:tc>
      </w:tr>
      <w:tr w:rsidR="00B7395B" w:rsidRPr="004D7A81" w14:paraId="29919570" w14:textId="77777777" w:rsidTr="00915B61">
        <w:trPr>
          <w:trHeight w:val="432"/>
        </w:trPr>
        <w:tc>
          <w:tcPr>
            <w:tcW w:w="1800" w:type="dxa"/>
            <w:vAlign w:val="center"/>
          </w:tcPr>
          <w:p w14:paraId="3F6BF439" w14:textId="777AB969" w:rsidR="00B7395B" w:rsidRDefault="00B7395B" w:rsidP="003910CC">
            <w:pPr>
              <w:pStyle w:val="TableText"/>
            </w:pPr>
            <w:r>
              <w:t>BCP</w:t>
            </w:r>
          </w:p>
        </w:tc>
        <w:tc>
          <w:tcPr>
            <w:tcW w:w="7560" w:type="dxa"/>
            <w:vAlign w:val="center"/>
          </w:tcPr>
          <w:p w14:paraId="2B850806" w14:textId="1282274F" w:rsidR="00B7395B" w:rsidRDefault="00B7395B" w:rsidP="003910CC">
            <w:pPr>
              <w:pStyle w:val="TableText"/>
            </w:pPr>
            <w:r>
              <w:t>Business Continuity Plan</w:t>
            </w:r>
          </w:p>
        </w:tc>
      </w:tr>
      <w:tr w:rsidR="009120FB" w:rsidRPr="004D7A81" w14:paraId="2B93811B" w14:textId="77777777" w:rsidTr="00915B61">
        <w:trPr>
          <w:trHeight w:val="432"/>
        </w:trPr>
        <w:tc>
          <w:tcPr>
            <w:tcW w:w="1800" w:type="dxa"/>
            <w:vAlign w:val="center"/>
          </w:tcPr>
          <w:p w14:paraId="54F39C3E" w14:textId="0A3B09FB" w:rsidR="009120FB" w:rsidRDefault="009120FB" w:rsidP="003910CC">
            <w:pPr>
              <w:pStyle w:val="TableText"/>
            </w:pPr>
            <w:r>
              <w:t>CEP</w:t>
            </w:r>
          </w:p>
        </w:tc>
        <w:tc>
          <w:tcPr>
            <w:tcW w:w="7560" w:type="dxa"/>
            <w:vAlign w:val="center"/>
          </w:tcPr>
          <w:p w14:paraId="20BDC74C" w14:textId="6C57BA6B" w:rsidR="009120FB" w:rsidRDefault="009120FB" w:rsidP="003910CC">
            <w:pPr>
              <w:pStyle w:val="TableText"/>
            </w:pPr>
            <w:r>
              <w:t>Cyber Exercise Program</w:t>
            </w:r>
          </w:p>
        </w:tc>
      </w:tr>
      <w:tr w:rsidR="00B7395B" w:rsidRPr="004D7A81" w14:paraId="0E7D325B" w14:textId="77777777" w:rsidTr="00915B61">
        <w:trPr>
          <w:trHeight w:val="432"/>
        </w:trPr>
        <w:tc>
          <w:tcPr>
            <w:tcW w:w="1800" w:type="dxa"/>
            <w:vAlign w:val="center"/>
          </w:tcPr>
          <w:p w14:paraId="49B39531" w14:textId="5FFDA127" w:rsidR="00B7395B" w:rsidRDefault="00B7395B" w:rsidP="003910CC">
            <w:pPr>
              <w:pStyle w:val="TableText"/>
            </w:pPr>
            <w:r>
              <w:t>CIRP</w:t>
            </w:r>
          </w:p>
        </w:tc>
        <w:tc>
          <w:tcPr>
            <w:tcW w:w="7560" w:type="dxa"/>
            <w:vAlign w:val="center"/>
          </w:tcPr>
          <w:p w14:paraId="096F50D8" w14:textId="149730B9" w:rsidR="00B7395B" w:rsidRDefault="00B7395B" w:rsidP="003910CC">
            <w:pPr>
              <w:pStyle w:val="TableText"/>
            </w:pPr>
            <w:r>
              <w:t>Cyber Incident Response Plan</w:t>
            </w:r>
          </w:p>
        </w:tc>
      </w:tr>
      <w:tr w:rsidR="00500E97" w:rsidRPr="004D7A81" w14:paraId="2CE0ABB9" w14:textId="77777777" w:rsidTr="00915B61">
        <w:trPr>
          <w:trHeight w:val="432"/>
        </w:trPr>
        <w:tc>
          <w:tcPr>
            <w:tcW w:w="1800" w:type="dxa"/>
            <w:vAlign w:val="center"/>
          </w:tcPr>
          <w:p w14:paraId="0EDFAF9A" w14:textId="01E42D44" w:rsidR="00500E97" w:rsidRPr="004D7A81" w:rsidRDefault="00500E97" w:rsidP="003910CC">
            <w:pPr>
              <w:pStyle w:val="TableText"/>
            </w:pPr>
            <w:r>
              <w:t>CISA</w:t>
            </w:r>
          </w:p>
        </w:tc>
        <w:tc>
          <w:tcPr>
            <w:tcW w:w="7560" w:type="dxa"/>
            <w:vAlign w:val="center"/>
          </w:tcPr>
          <w:p w14:paraId="36607120" w14:textId="764D0C6F" w:rsidR="00500E97" w:rsidRPr="004D7A81" w:rsidRDefault="00500E97" w:rsidP="003910CC">
            <w:pPr>
              <w:pStyle w:val="TableText"/>
            </w:pPr>
            <w:r>
              <w:t>Cybersecurity and Infrastructure Security Agency</w:t>
            </w:r>
          </w:p>
        </w:tc>
      </w:tr>
      <w:tr w:rsidR="00500E97" w:rsidRPr="00E421C8" w14:paraId="453E7DAD" w14:textId="77777777" w:rsidTr="00915B61">
        <w:trPr>
          <w:trHeight w:val="432"/>
        </w:trPr>
        <w:tc>
          <w:tcPr>
            <w:tcW w:w="1800" w:type="dxa"/>
            <w:vAlign w:val="center"/>
          </w:tcPr>
          <w:p w14:paraId="42289C8B" w14:textId="5B804C30" w:rsidR="00500E97" w:rsidRPr="00E421C8" w:rsidRDefault="00500E97" w:rsidP="003910CC">
            <w:pPr>
              <w:pStyle w:val="TableText"/>
            </w:pPr>
            <w:r w:rsidRPr="00E421C8">
              <w:t>COOP</w:t>
            </w:r>
          </w:p>
        </w:tc>
        <w:tc>
          <w:tcPr>
            <w:tcW w:w="7560" w:type="dxa"/>
            <w:vAlign w:val="center"/>
          </w:tcPr>
          <w:p w14:paraId="2B0A4D26" w14:textId="13317408" w:rsidR="00500E97" w:rsidRPr="00E421C8" w:rsidRDefault="00500E97" w:rsidP="003910CC">
            <w:pPr>
              <w:pStyle w:val="TableText"/>
            </w:pPr>
            <w:r w:rsidRPr="00E421C8">
              <w:t>Continuity of Operations Plan</w:t>
            </w:r>
          </w:p>
        </w:tc>
      </w:tr>
      <w:tr w:rsidR="003910CC" w:rsidRPr="00E421C8" w14:paraId="55152234" w14:textId="77777777" w:rsidTr="00915B61">
        <w:trPr>
          <w:trHeight w:val="432"/>
        </w:trPr>
        <w:tc>
          <w:tcPr>
            <w:tcW w:w="1800" w:type="dxa"/>
            <w:vAlign w:val="center"/>
          </w:tcPr>
          <w:p w14:paraId="0770D541" w14:textId="0362C160" w:rsidR="003910CC" w:rsidRPr="00E421C8" w:rsidRDefault="003910CC" w:rsidP="003910CC">
            <w:pPr>
              <w:pStyle w:val="TableText"/>
            </w:pPr>
            <w:r>
              <w:t>CTEP</w:t>
            </w:r>
          </w:p>
        </w:tc>
        <w:tc>
          <w:tcPr>
            <w:tcW w:w="7560" w:type="dxa"/>
            <w:vAlign w:val="center"/>
          </w:tcPr>
          <w:p w14:paraId="0EB1C667" w14:textId="4CFBF7D1" w:rsidR="003910CC" w:rsidRPr="00E421C8" w:rsidRDefault="003910CC" w:rsidP="003910CC">
            <w:pPr>
              <w:pStyle w:val="TableText"/>
            </w:pPr>
            <w:r w:rsidRPr="003910CC">
              <w:t>CISA Tabletop Exercise Package</w:t>
            </w:r>
          </w:p>
        </w:tc>
      </w:tr>
      <w:tr w:rsidR="00500E97" w:rsidRPr="00E421C8" w14:paraId="49CB0BEF" w14:textId="77777777" w:rsidTr="00915B61">
        <w:trPr>
          <w:trHeight w:val="432"/>
        </w:trPr>
        <w:tc>
          <w:tcPr>
            <w:tcW w:w="1800" w:type="dxa"/>
            <w:vAlign w:val="center"/>
          </w:tcPr>
          <w:p w14:paraId="511A784B" w14:textId="761A7627" w:rsidR="00500E97" w:rsidRPr="00E421C8" w:rsidRDefault="00500E97" w:rsidP="003910CC">
            <w:pPr>
              <w:pStyle w:val="TableText"/>
            </w:pPr>
            <w:r w:rsidRPr="00E421C8">
              <w:t>DDoS</w:t>
            </w:r>
          </w:p>
        </w:tc>
        <w:tc>
          <w:tcPr>
            <w:tcW w:w="7560" w:type="dxa"/>
            <w:vAlign w:val="center"/>
          </w:tcPr>
          <w:p w14:paraId="7F85C45C" w14:textId="795F7A12" w:rsidR="00500E97" w:rsidRPr="00E421C8" w:rsidRDefault="00500E97" w:rsidP="003910CC">
            <w:pPr>
              <w:pStyle w:val="TableText"/>
            </w:pPr>
            <w:r w:rsidRPr="00E421C8">
              <w:t>Distributed Denial of Service</w:t>
            </w:r>
          </w:p>
        </w:tc>
      </w:tr>
      <w:tr w:rsidR="00500E97" w:rsidRPr="00E421C8" w14:paraId="3AA5DA3C" w14:textId="77777777" w:rsidTr="00915B61">
        <w:trPr>
          <w:trHeight w:val="432"/>
        </w:trPr>
        <w:tc>
          <w:tcPr>
            <w:tcW w:w="1800" w:type="dxa"/>
            <w:vAlign w:val="center"/>
          </w:tcPr>
          <w:p w14:paraId="0D95BC40" w14:textId="7033AF1A" w:rsidR="00500E97" w:rsidRPr="00E421C8" w:rsidRDefault="00500E97" w:rsidP="003910CC">
            <w:pPr>
              <w:pStyle w:val="TableText"/>
            </w:pPr>
            <w:r w:rsidRPr="00E421C8">
              <w:t>DHS</w:t>
            </w:r>
          </w:p>
        </w:tc>
        <w:tc>
          <w:tcPr>
            <w:tcW w:w="7560" w:type="dxa"/>
            <w:vAlign w:val="center"/>
          </w:tcPr>
          <w:p w14:paraId="4463905B" w14:textId="5EDAF06F" w:rsidR="00500E97" w:rsidRPr="00E421C8" w:rsidRDefault="00500E97" w:rsidP="003910CC">
            <w:pPr>
              <w:pStyle w:val="TableText"/>
            </w:pPr>
            <w:r w:rsidRPr="00E421C8">
              <w:t>U.S. Department of Homeland Security</w:t>
            </w:r>
          </w:p>
        </w:tc>
      </w:tr>
      <w:tr w:rsidR="003910CC" w:rsidRPr="00E421C8" w14:paraId="0CFB2132" w14:textId="77777777" w:rsidTr="00915B61">
        <w:trPr>
          <w:trHeight w:val="432"/>
        </w:trPr>
        <w:tc>
          <w:tcPr>
            <w:tcW w:w="1800" w:type="dxa"/>
            <w:vAlign w:val="center"/>
          </w:tcPr>
          <w:p w14:paraId="22CD5433" w14:textId="2F91D4A2" w:rsidR="003910CC" w:rsidRPr="00E421C8" w:rsidRDefault="003910CC" w:rsidP="003910CC">
            <w:pPr>
              <w:pStyle w:val="TableText"/>
            </w:pPr>
            <w:r>
              <w:t>EOC</w:t>
            </w:r>
          </w:p>
        </w:tc>
        <w:tc>
          <w:tcPr>
            <w:tcW w:w="7560" w:type="dxa"/>
            <w:vAlign w:val="center"/>
          </w:tcPr>
          <w:p w14:paraId="3A23DDA7" w14:textId="1BDB46D8" w:rsidR="003910CC" w:rsidRPr="00E421C8" w:rsidRDefault="003910CC" w:rsidP="003910CC">
            <w:pPr>
              <w:pStyle w:val="TableText"/>
            </w:pPr>
            <w:r>
              <w:t>Emergency Operations Center</w:t>
            </w:r>
          </w:p>
        </w:tc>
      </w:tr>
      <w:tr w:rsidR="00B7395B" w:rsidRPr="00E421C8" w14:paraId="7523BAD1" w14:textId="77777777" w:rsidTr="00915B61">
        <w:trPr>
          <w:trHeight w:val="432"/>
        </w:trPr>
        <w:tc>
          <w:tcPr>
            <w:tcW w:w="1800" w:type="dxa"/>
            <w:vAlign w:val="center"/>
          </w:tcPr>
          <w:p w14:paraId="32780455" w14:textId="02440210" w:rsidR="00B7395B" w:rsidRDefault="00B7395B" w:rsidP="003910CC">
            <w:pPr>
              <w:pStyle w:val="TableText"/>
            </w:pPr>
            <w:r>
              <w:t>EOP</w:t>
            </w:r>
          </w:p>
        </w:tc>
        <w:tc>
          <w:tcPr>
            <w:tcW w:w="7560" w:type="dxa"/>
            <w:vAlign w:val="center"/>
          </w:tcPr>
          <w:p w14:paraId="414AFEF4" w14:textId="0D7013AF" w:rsidR="00B7395B" w:rsidRDefault="00B7395B" w:rsidP="003910CC">
            <w:pPr>
              <w:pStyle w:val="TableText"/>
            </w:pPr>
            <w:r>
              <w:t>Emergency Operations Plan</w:t>
            </w:r>
          </w:p>
        </w:tc>
      </w:tr>
      <w:tr w:rsidR="00500E97" w:rsidRPr="00E421C8" w14:paraId="6C6D6625" w14:textId="77777777" w:rsidTr="00915B61">
        <w:trPr>
          <w:trHeight w:val="432"/>
        </w:trPr>
        <w:tc>
          <w:tcPr>
            <w:tcW w:w="1800" w:type="dxa"/>
            <w:vAlign w:val="center"/>
          </w:tcPr>
          <w:p w14:paraId="72B6E026" w14:textId="3F4B80E3" w:rsidR="00500E97" w:rsidRPr="00E421C8" w:rsidRDefault="00500E97" w:rsidP="003910CC">
            <w:pPr>
              <w:pStyle w:val="TableText"/>
            </w:pPr>
            <w:r w:rsidRPr="00E421C8">
              <w:t>FBI</w:t>
            </w:r>
          </w:p>
        </w:tc>
        <w:tc>
          <w:tcPr>
            <w:tcW w:w="7560" w:type="dxa"/>
            <w:vAlign w:val="center"/>
          </w:tcPr>
          <w:p w14:paraId="6CC2135A" w14:textId="058373B0" w:rsidR="00500E97" w:rsidRPr="00E421C8" w:rsidRDefault="00500E97" w:rsidP="003910CC">
            <w:pPr>
              <w:pStyle w:val="TableText"/>
            </w:pPr>
            <w:r w:rsidRPr="00E421C8">
              <w:t>Federal Bureau of Investigation</w:t>
            </w:r>
          </w:p>
        </w:tc>
      </w:tr>
      <w:tr w:rsidR="00500E97" w:rsidRPr="00E421C8" w14:paraId="5A288EEF" w14:textId="77777777" w:rsidTr="00915B61">
        <w:trPr>
          <w:trHeight w:val="432"/>
        </w:trPr>
        <w:tc>
          <w:tcPr>
            <w:tcW w:w="1800" w:type="dxa"/>
            <w:vAlign w:val="center"/>
          </w:tcPr>
          <w:p w14:paraId="3BF47C6C" w14:textId="4E9C5370" w:rsidR="00500E97" w:rsidRPr="00E421C8" w:rsidRDefault="00500E97" w:rsidP="003910CC">
            <w:pPr>
              <w:pStyle w:val="TableText"/>
            </w:pPr>
            <w:r w:rsidRPr="00E421C8">
              <w:t>HR</w:t>
            </w:r>
          </w:p>
        </w:tc>
        <w:tc>
          <w:tcPr>
            <w:tcW w:w="7560" w:type="dxa"/>
            <w:vAlign w:val="center"/>
          </w:tcPr>
          <w:p w14:paraId="2D561320" w14:textId="1EF9DC5D" w:rsidR="00500E97" w:rsidRPr="00E421C8" w:rsidRDefault="00500E97" w:rsidP="003910CC">
            <w:pPr>
              <w:pStyle w:val="TableText"/>
            </w:pPr>
            <w:r w:rsidRPr="00E421C8">
              <w:t>Human Resources</w:t>
            </w:r>
          </w:p>
        </w:tc>
      </w:tr>
      <w:tr w:rsidR="00041B7B" w:rsidRPr="00E421C8" w14:paraId="73D5F155" w14:textId="77777777" w:rsidTr="00915B61">
        <w:trPr>
          <w:trHeight w:val="432"/>
        </w:trPr>
        <w:tc>
          <w:tcPr>
            <w:tcW w:w="1800" w:type="dxa"/>
            <w:vAlign w:val="center"/>
          </w:tcPr>
          <w:p w14:paraId="74DDAE26" w14:textId="4B6EB41F" w:rsidR="00041B7B" w:rsidRPr="00E421C8" w:rsidRDefault="00041B7B" w:rsidP="003910CC">
            <w:pPr>
              <w:pStyle w:val="TableText"/>
            </w:pPr>
            <w:r>
              <w:t>HSIN</w:t>
            </w:r>
          </w:p>
        </w:tc>
        <w:tc>
          <w:tcPr>
            <w:tcW w:w="7560" w:type="dxa"/>
            <w:vAlign w:val="center"/>
          </w:tcPr>
          <w:p w14:paraId="776EE1B6" w14:textId="122EFC09" w:rsidR="00041B7B" w:rsidRPr="00E421C8" w:rsidRDefault="00041B7B" w:rsidP="003910CC">
            <w:pPr>
              <w:pStyle w:val="TableText"/>
            </w:pPr>
            <w:r w:rsidRPr="00041B7B">
              <w:t>Homeland Security Information Network</w:t>
            </w:r>
          </w:p>
        </w:tc>
      </w:tr>
      <w:tr w:rsidR="00915B61" w:rsidRPr="00E421C8" w14:paraId="5F556EFF" w14:textId="77777777" w:rsidTr="00915B61">
        <w:trPr>
          <w:trHeight w:val="432"/>
        </w:trPr>
        <w:tc>
          <w:tcPr>
            <w:tcW w:w="1800" w:type="dxa"/>
            <w:vAlign w:val="center"/>
          </w:tcPr>
          <w:p w14:paraId="24F5F654" w14:textId="6ECEA0E3" w:rsidR="00915B61" w:rsidRDefault="00915B61" w:rsidP="003910CC">
            <w:pPr>
              <w:pStyle w:val="TableText"/>
            </w:pPr>
            <w:r>
              <w:t>ICS</w:t>
            </w:r>
          </w:p>
        </w:tc>
        <w:tc>
          <w:tcPr>
            <w:tcW w:w="7560" w:type="dxa"/>
            <w:vAlign w:val="center"/>
          </w:tcPr>
          <w:p w14:paraId="0AF7CBE3" w14:textId="47BE74FF" w:rsidR="00915B61" w:rsidRPr="00041B7B" w:rsidRDefault="00915B61" w:rsidP="003910CC">
            <w:pPr>
              <w:pStyle w:val="TableText"/>
            </w:pPr>
            <w:r w:rsidRPr="00915B61">
              <w:t>Industrial Control System</w:t>
            </w:r>
          </w:p>
        </w:tc>
      </w:tr>
      <w:tr w:rsidR="00B7395B" w:rsidRPr="00E421C8" w14:paraId="7B41A452" w14:textId="77777777" w:rsidTr="00915B61">
        <w:trPr>
          <w:trHeight w:val="432"/>
        </w:trPr>
        <w:tc>
          <w:tcPr>
            <w:tcW w:w="1800" w:type="dxa"/>
            <w:vAlign w:val="center"/>
          </w:tcPr>
          <w:p w14:paraId="2C5C8001" w14:textId="40061EAA" w:rsidR="00B7395B" w:rsidRDefault="00B7395B" w:rsidP="003910CC">
            <w:pPr>
              <w:pStyle w:val="TableText"/>
            </w:pPr>
            <w:r>
              <w:t>IOC</w:t>
            </w:r>
          </w:p>
        </w:tc>
        <w:tc>
          <w:tcPr>
            <w:tcW w:w="7560" w:type="dxa"/>
            <w:vAlign w:val="center"/>
          </w:tcPr>
          <w:p w14:paraId="73A77BB4" w14:textId="757557EB" w:rsidR="00B7395B" w:rsidRPr="00915B61" w:rsidRDefault="00B7395B" w:rsidP="003910CC">
            <w:pPr>
              <w:pStyle w:val="TableText"/>
            </w:pPr>
            <w:r>
              <w:t>Indicator of Compromise</w:t>
            </w:r>
          </w:p>
        </w:tc>
      </w:tr>
      <w:tr w:rsidR="00915B61" w:rsidRPr="00E421C8" w14:paraId="69C6A0BD" w14:textId="77777777" w:rsidTr="00915B61">
        <w:trPr>
          <w:trHeight w:val="432"/>
        </w:trPr>
        <w:tc>
          <w:tcPr>
            <w:tcW w:w="1800" w:type="dxa"/>
            <w:vAlign w:val="center"/>
          </w:tcPr>
          <w:p w14:paraId="6AD66AD5" w14:textId="275773BD" w:rsidR="00915B61" w:rsidRDefault="00915B61" w:rsidP="003910CC">
            <w:pPr>
              <w:pStyle w:val="TableText"/>
            </w:pPr>
            <w:r w:rsidRPr="00915B61">
              <w:t>ISAC</w:t>
            </w:r>
          </w:p>
        </w:tc>
        <w:tc>
          <w:tcPr>
            <w:tcW w:w="7560" w:type="dxa"/>
            <w:vAlign w:val="center"/>
          </w:tcPr>
          <w:p w14:paraId="3ECD6C75" w14:textId="4F894F81" w:rsidR="00915B61" w:rsidRPr="00915B61" w:rsidRDefault="00915B61" w:rsidP="003910CC">
            <w:pPr>
              <w:pStyle w:val="TableText"/>
            </w:pPr>
            <w:r w:rsidRPr="00915B61">
              <w:t>Information Sharing and Analysis Center</w:t>
            </w:r>
          </w:p>
        </w:tc>
      </w:tr>
      <w:tr w:rsidR="00915B61" w:rsidRPr="00E421C8" w14:paraId="70E7AAAB" w14:textId="77777777" w:rsidTr="00915B61">
        <w:trPr>
          <w:trHeight w:val="432"/>
        </w:trPr>
        <w:tc>
          <w:tcPr>
            <w:tcW w:w="1800" w:type="dxa"/>
            <w:vAlign w:val="center"/>
          </w:tcPr>
          <w:p w14:paraId="75E31509" w14:textId="14CEEBA2" w:rsidR="00915B61" w:rsidRDefault="00915B61" w:rsidP="003910CC">
            <w:pPr>
              <w:pStyle w:val="TableText"/>
            </w:pPr>
            <w:r w:rsidRPr="00915B61">
              <w:t>ISAO</w:t>
            </w:r>
          </w:p>
        </w:tc>
        <w:tc>
          <w:tcPr>
            <w:tcW w:w="7560" w:type="dxa"/>
            <w:vAlign w:val="center"/>
          </w:tcPr>
          <w:p w14:paraId="23AAF78D" w14:textId="0B3B73F8" w:rsidR="00915B61" w:rsidRPr="00915B61" w:rsidRDefault="00915B61" w:rsidP="003910CC">
            <w:pPr>
              <w:pStyle w:val="TableText"/>
            </w:pPr>
            <w:r w:rsidRPr="00915B61">
              <w:t>Information Sharing and Analysis Organization</w:t>
            </w:r>
          </w:p>
        </w:tc>
      </w:tr>
      <w:tr w:rsidR="00500E97" w:rsidRPr="00E421C8" w14:paraId="4402785D" w14:textId="77777777" w:rsidTr="00915B61">
        <w:trPr>
          <w:trHeight w:val="432"/>
        </w:trPr>
        <w:tc>
          <w:tcPr>
            <w:tcW w:w="1800" w:type="dxa"/>
            <w:vAlign w:val="center"/>
          </w:tcPr>
          <w:p w14:paraId="3CB5F3FB" w14:textId="32495A29" w:rsidR="00500E97" w:rsidRPr="00E421C8" w:rsidRDefault="00500E97" w:rsidP="003910CC">
            <w:pPr>
              <w:pStyle w:val="TableText"/>
            </w:pPr>
            <w:r w:rsidRPr="00E421C8">
              <w:t>IT</w:t>
            </w:r>
          </w:p>
        </w:tc>
        <w:tc>
          <w:tcPr>
            <w:tcW w:w="7560" w:type="dxa"/>
            <w:vAlign w:val="center"/>
          </w:tcPr>
          <w:p w14:paraId="2B5DAEAA" w14:textId="309B0941" w:rsidR="00500E97" w:rsidRPr="00E421C8" w:rsidRDefault="00500E97" w:rsidP="003910CC">
            <w:pPr>
              <w:pStyle w:val="TableText"/>
            </w:pPr>
            <w:r w:rsidRPr="00E421C8">
              <w:t>Information Technology</w:t>
            </w:r>
          </w:p>
        </w:tc>
      </w:tr>
      <w:tr w:rsidR="00B7395B" w:rsidRPr="00E421C8" w14:paraId="04830225" w14:textId="77777777" w:rsidTr="00915B61">
        <w:trPr>
          <w:trHeight w:val="432"/>
        </w:trPr>
        <w:tc>
          <w:tcPr>
            <w:tcW w:w="1800" w:type="dxa"/>
            <w:vAlign w:val="center"/>
          </w:tcPr>
          <w:p w14:paraId="62221A71" w14:textId="2023AE68" w:rsidR="00B7395B" w:rsidRPr="00E421C8" w:rsidRDefault="00B7395B" w:rsidP="003910CC">
            <w:pPr>
              <w:pStyle w:val="TableText"/>
            </w:pPr>
            <w:r>
              <w:t>LPG</w:t>
            </w:r>
          </w:p>
        </w:tc>
        <w:tc>
          <w:tcPr>
            <w:tcW w:w="7560" w:type="dxa"/>
            <w:vAlign w:val="center"/>
          </w:tcPr>
          <w:p w14:paraId="515D5497" w14:textId="01635980" w:rsidR="00B7395B" w:rsidRPr="00E421C8" w:rsidRDefault="00B7395B" w:rsidP="003910CC">
            <w:pPr>
              <w:pStyle w:val="TableText"/>
            </w:pPr>
            <w:r>
              <w:t>Liquid Petroleum Gas</w:t>
            </w:r>
          </w:p>
        </w:tc>
      </w:tr>
      <w:tr w:rsidR="008322F5" w:rsidRPr="00E421C8" w14:paraId="42CD3D12" w14:textId="77777777" w:rsidTr="00915B61">
        <w:trPr>
          <w:trHeight w:val="432"/>
        </w:trPr>
        <w:tc>
          <w:tcPr>
            <w:tcW w:w="1800" w:type="dxa"/>
            <w:vAlign w:val="center"/>
          </w:tcPr>
          <w:p w14:paraId="45F03453" w14:textId="7E2B7452" w:rsidR="008322F5" w:rsidRPr="00E421C8" w:rsidRDefault="008322F5" w:rsidP="003910CC">
            <w:pPr>
              <w:pStyle w:val="TableText"/>
            </w:pPr>
            <w:r>
              <w:t>MSU</w:t>
            </w:r>
          </w:p>
        </w:tc>
        <w:tc>
          <w:tcPr>
            <w:tcW w:w="7560" w:type="dxa"/>
            <w:vAlign w:val="center"/>
          </w:tcPr>
          <w:p w14:paraId="2B143F4D" w14:textId="17536BBA" w:rsidR="008322F5" w:rsidRPr="00E421C8" w:rsidRDefault="008322F5" w:rsidP="003910CC">
            <w:pPr>
              <w:pStyle w:val="TableText"/>
            </w:pPr>
            <w:r w:rsidRPr="008322F5">
              <w:t>Marine Safety Unit</w:t>
            </w:r>
          </w:p>
        </w:tc>
      </w:tr>
      <w:tr w:rsidR="009120FB" w:rsidRPr="00E421C8" w14:paraId="0A7AEAE1" w14:textId="77777777" w:rsidTr="00915B61">
        <w:trPr>
          <w:trHeight w:val="432"/>
        </w:trPr>
        <w:tc>
          <w:tcPr>
            <w:tcW w:w="1800" w:type="dxa"/>
            <w:vAlign w:val="center"/>
          </w:tcPr>
          <w:p w14:paraId="31ACE9BB" w14:textId="59571D88" w:rsidR="009120FB" w:rsidRDefault="009120FB" w:rsidP="003910CC">
            <w:pPr>
              <w:pStyle w:val="TableText"/>
            </w:pPr>
            <w:r>
              <w:lastRenderedPageBreak/>
              <w:t>MTS</w:t>
            </w:r>
          </w:p>
        </w:tc>
        <w:tc>
          <w:tcPr>
            <w:tcW w:w="7560" w:type="dxa"/>
            <w:vAlign w:val="center"/>
          </w:tcPr>
          <w:p w14:paraId="518F88AB" w14:textId="02DCAC4B" w:rsidR="009120FB" w:rsidRPr="008322F5" w:rsidRDefault="009120FB" w:rsidP="003910CC">
            <w:pPr>
              <w:pStyle w:val="TableText"/>
            </w:pPr>
            <w:r>
              <w:t>Mari</w:t>
            </w:r>
            <w:r w:rsidR="00CB1825">
              <w:t>ne</w:t>
            </w:r>
            <w:r>
              <w:t xml:space="preserve"> Transportation System</w:t>
            </w:r>
          </w:p>
        </w:tc>
      </w:tr>
      <w:tr w:rsidR="00500E97" w:rsidRPr="00E421C8" w14:paraId="713CF732" w14:textId="77777777" w:rsidTr="00915B61">
        <w:trPr>
          <w:trHeight w:val="432"/>
        </w:trPr>
        <w:tc>
          <w:tcPr>
            <w:tcW w:w="1800" w:type="dxa"/>
            <w:vAlign w:val="center"/>
          </w:tcPr>
          <w:p w14:paraId="5CFDF97D" w14:textId="073822BD" w:rsidR="00500E97" w:rsidRPr="00E421C8" w:rsidRDefault="00500E97" w:rsidP="003910CC">
            <w:pPr>
              <w:pStyle w:val="TableText"/>
            </w:pPr>
            <w:r w:rsidRPr="00E421C8">
              <w:t>NIST</w:t>
            </w:r>
          </w:p>
        </w:tc>
        <w:tc>
          <w:tcPr>
            <w:tcW w:w="7560" w:type="dxa"/>
            <w:vAlign w:val="center"/>
          </w:tcPr>
          <w:p w14:paraId="16590C63" w14:textId="20841DB0" w:rsidR="00500E97" w:rsidRPr="00E421C8" w:rsidRDefault="00500E97" w:rsidP="003910CC">
            <w:pPr>
              <w:pStyle w:val="TableText"/>
            </w:pPr>
            <w:r w:rsidRPr="00E421C8">
              <w:t>National Institute of Standards and Technology</w:t>
            </w:r>
          </w:p>
        </w:tc>
      </w:tr>
      <w:tr w:rsidR="00041B7B" w:rsidRPr="00E421C8" w14:paraId="32DEE363" w14:textId="77777777" w:rsidTr="00915B61">
        <w:trPr>
          <w:trHeight w:val="432"/>
        </w:trPr>
        <w:tc>
          <w:tcPr>
            <w:tcW w:w="1800" w:type="dxa"/>
            <w:vAlign w:val="center"/>
          </w:tcPr>
          <w:p w14:paraId="6FD4F7CA" w14:textId="39A068F7" w:rsidR="00041B7B" w:rsidRPr="00E421C8" w:rsidRDefault="00041B7B" w:rsidP="003910CC">
            <w:pPr>
              <w:pStyle w:val="TableText"/>
            </w:pPr>
            <w:r>
              <w:t>OS</w:t>
            </w:r>
          </w:p>
        </w:tc>
        <w:tc>
          <w:tcPr>
            <w:tcW w:w="7560" w:type="dxa"/>
            <w:vAlign w:val="center"/>
          </w:tcPr>
          <w:p w14:paraId="5832E097" w14:textId="1E96488F" w:rsidR="00041B7B" w:rsidRPr="00E421C8" w:rsidRDefault="00041B7B" w:rsidP="003910CC">
            <w:pPr>
              <w:pStyle w:val="TableText"/>
            </w:pPr>
            <w:r w:rsidRPr="00041B7B">
              <w:t>Operating System</w:t>
            </w:r>
          </w:p>
        </w:tc>
      </w:tr>
      <w:tr w:rsidR="003910CC" w:rsidRPr="00E421C8" w14:paraId="6EABA54F" w14:textId="77777777" w:rsidTr="00915B61">
        <w:trPr>
          <w:trHeight w:val="432"/>
        </w:trPr>
        <w:tc>
          <w:tcPr>
            <w:tcW w:w="1800" w:type="dxa"/>
            <w:vAlign w:val="center"/>
          </w:tcPr>
          <w:p w14:paraId="1FD8E105" w14:textId="59F0CD49" w:rsidR="003910CC" w:rsidRPr="00E421C8" w:rsidRDefault="003910CC" w:rsidP="003910CC">
            <w:pPr>
              <w:pStyle w:val="TableText"/>
            </w:pPr>
            <w:r>
              <w:t>OT</w:t>
            </w:r>
          </w:p>
        </w:tc>
        <w:tc>
          <w:tcPr>
            <w:tcW w:w="7560" w:type="dxa"/>
            <w:vAlign w:val="center"/>
          </w:tcPr>
          <w:p w14:paraId="5E3D3F20" w14:textId="0CC808AC" w:rsidR="003910CC" w:rsidRPr="00E421C8" w:rsidRDefault="003910CC" w:rsidP="003910CC">
            <w:pPr>
              <w:pStyle w:val="TableText"/>
            </w:pPr>
            <w:r>
              <w:t>Operational Technology</w:t>
            </w:r>
          </w:p>
        </w:tc>
      </w:tr>
      <w:tr w:rsidR="00500E97" w:rsidRPr="00E421C8" w14:paraId="156A1EBD" w14:textId="77777777" w:rsidTr="00915B61">
        <w:trPr>
          <w:trHeight w:val="432"/>
        </w:trPr>
        <w:tc>
          <w:tcPr>
            <w:tcW w:w="1800" w:type="dxa"/>
            <w:vAlign w:val="center"/>
          </w:tcPr>
          <w:p w14:paraId="4AE43312" w14:textId="0F995919" w:rsidR="00500E97" w:rsidRPr="00E421C8" w:rsidRDefault="00500E97" w:rsidP="003910CC">
            <w:pPr>
              <w:pStyle w:val="TableText"/>
            </w:pPr>
            <w:r w:rsidRPr="00E421C8">
              <w:t>PII</w:t>
            </w:r>
          </w:p>
        </w:tc>
        <w:tc>
          <w:tcPr>
            <w:tcW w:w="7560" w:type="dxa"/>
            <w:vAlign w:val="center"/>
          </w:tcPr>
          <w:p w14:paraId="2F8827C3" w14:textId="0773BB36" w:rsidR="00500E97" w:rsidRPr="00E421C8" w:rsidRDefault="00500E97" w:rsidP="003910CC">
            <w:pPr>
              <w:pStyle w:val="TableText"/>
            </w:pPr>
            <w:proofErr w:type="gramStart"/>
            <w:r w:rsidRPr="00E421C8">
              <w:t>Personally</w:t>
            </w:r>
            <w:proofErr w:type="gramEnd"/>
            <w:r w:rsidRPr="00E421C8">
              <w:t xml:space="preserve"> Identifiable Information</w:t>
            </w:r>
          </w:p>
        </w:tc>
      </w:tr>
      <w:tr w:rsidR="00500E97" w:rsidRPr="004D7A81" w14:paraId="6DBCFC41" w14:textId="77777777" w:rsidTr="00915B61">
        <w:trPr>
          <w:trHeight w:val="432"/>
        </w:trPr>
        <w:tc>
          <w:tcPr>
            <w:tcW w:w="1800" w:type="dxa"/>
            <w:vAlign w:val="center"/>
          </w:tcPr>
          <w:p w14:paraId="2329E34C" w14:textId="08FBBC8C" w:rsidR="00500E97" w:rsidRPr="00E421C8" w:rsidRDefault="00500E97" w:rsidP="003910CC">
            <w:pPr>
              <w:pStyle w:val="TableText"/>
            </w:pPr>
            <w:r w:rsidRPr="00E421C8">
              <w:t>PPD</w:t>
            </w:r>
          </w:p>
        </w:tc>
        <w:tc>
          <w:tcPr>
            <w:tcW w:w="7560" w:type="dxa"/>
            <w:vAlign w:val="center"/>
          </w:tcPr>
          <w:p w14:paraId="19019BA6" w14:textId="7DE1CB06" w:rsidR="00500E97" w:rsidRPr="004D7A81" w:rsidRDefault="00500E97" w:rsidP="003910CC">
            <w:pPr>
              <w:pStyle w:val="TableText"/>
            </w:pPr>
            <w:r w:rsidRPr="00E421C8">
              <w:t>Presidential Policy Directive</w:t>
            </w:r>
          </w:p>
        </w:tc>
      </w:tr>
      <w:tr w:rsidR="00915B61" w:rsidRPr="004D7A81" w14:paraId="45856E78" w14:textId="77777777" w:rsidTr="00915B61">
        <w:trPr>
          <w:trHeight w:val="432"/>
        </w:trPr>
        <w:tc>
          <w:tcPr>
            <w:tcW w:w="1800" w:type="dxa"/>
            <w:vAlign w:val="center"/>
          </w:tcPr>
          <w:p w14:paraId="50653C93" w14:textId="6C7C5B54" w:rsidR="00915B61" w:rsidRPr="00E421C8" w:rsidRDefault="00915B61" w:rsidP="003910CC">
            <w:pPr>
              <w:pStyle w:val="TableText"/>
            </w:pPr>
            <w:r>
              <w:t>SCADA</w:t>
            </w:r>
          </w:p>
        </w:tc>
        <w:tc>
          <w:tcPr>
            <w:tcW w:w="7560" w:type="dxa"/>
            <w:vAlign w:val="center"/>
          </w:tcPr>
          <w:p w14:paraId="56D1B123" w14:textId="4AB219B2" w:rsidR="00915B61" w:rsidRPr="00E421C8" w:rsidRDefault="00915B61" w:rsidP="003910CC">
            <w:pPr>
              <w:pStyle w:val="TableText"/>
            </w:pPr>
            <w:r w:rsidRPr="00915B61">
              <w:t>Supervisory Control and Data Acquisition</w:t>
            </w:r>
          </w:p>
        </w:tc>
      </w:tr>
      <w:tr w:rsidR="00500E97" w:rsidRPr="004D7A81" w14:paraId="1CC62EDE" w14:textId="77777777" w:rsidTr="00915B61">
        <w:trPr>
          <w:trHeight w:val="432"/>
        </w:trPr>
        <w:tc>
          <w:tcPr>
            <w:tcW w:w="1800" w:type="dxa"/>
            <w:vAlign w:val="center"/>
          </w:tcPr>
          <w:p w14:paraId="2FACEE74" w14:textId="747A4D25" w:rsidR="00500E97" w:rsidRPr="004D7A81" w:rsidRDefault="00500E97" w:rsidP="003910CC">
            <w:pPr>
              <w:pStyle w:val="TableText"/>
            </w:pPr>
            <w:r>
              <w:t>TLP</w:t>
            </w:r>
          </w:p>
        </w:tc>
        <w:tc>
          <w:tcPr>
            <w:tcW w:w="7560" w:type="dxa"/>
            <w:vAlign w:val="center"/>
          </w:tcPr>
          <w:p w14:paraId="1844A6F8" w14:textId="2A9BADD2" w:rsidR="00500E97" w:rsidRPr="004D7A81" w:rsidRDefault="00500E97" w:rsidP="003910CC">
            <w:pPr>
              <w:pStyle w:val="TableText"/>
            </w:pPr>
            <w:r>
              <w:t>Traffic Light Protocol</w:t>
            </w:r>
          </w:p>
        </w:tc>
      </w:tr>
      <w:tr w:rsidR="003910CC" w:rsidRPr="004D7A81" w14:paraId="0F21B79D" w14:textId="77777777" w:rsidTr="00915B61">
        <w:trPr>
          <w:trHeight w:val="432"/>
        </w:trPr>
        <w:tc>
          <w:tcPr>
            <w:tcW w:w="1800" w:type="dxa"/>
            <w:vAlign w:val="center"/>
          </w:tcPr>
          <w:p w14:paraId="5511F832" w14:textId="1C7C930D" w:rsidR="003910CC" w:rsidRDefault="003910CC" w:rsidP="003910CC">
            <w:pPr>
              <w:pStyle w:val="TableText"/>
            </w:pPr>
            <w:r>
              <w:t>USCG</w:t>
            </w:r>
          </w:p>
        </w:tc>
        <w:tc>
          <w:tcPr>
            <w:tcW w:w="7560" w:type="dxa"/>
            <w:vAlign w:val="center"/>
          </w:tcPr>
          <w:p w14:paraId="2D6B7985" w14:textId="62103340" w:rsidR="003910CC" w:rsidRDefault="003910CC" w:rsidP="003910CC">
            <w:pPr>
              <w:pStyle w:val="TableText"/>
            </w:pPr>
            <w:r>
              <w:t>United States Coast Guard</w:t>
            </w:r>
          </w:p>
        </w:tc>
      </w:tr>
      <w:tr w:rsidR="00915B61" w:rsidRPr="004D7A81" w14:paraId="6086B41C" w14:textId="77777777" w:rsidTr="00915B61">
        <w:trPr>
          <w:trHeight w:val="432"/>
        </w:trPr>
        <w:tc>
          <w:tcPr>
            <w:tcW w:w="1800" w:type="dxa"/>
            <w:vAlign w:val="center"/>
          </w:tcPr>
          <w:p w14:paraId="050543EA" w14:textId="2D972EF6" w:rsidR="00915B61" w:rsidRDefault="00915B61" w:rsidP="003910CC">
            <w:pPr>
              <w:pStyle w:val="TableText"/>
            </w:pPr>
            <w:r w:rsidRPr="00915B61">
              <w:t>US-CERT</w:t>
            </w:r>
          </w:p>
        </w:tc>
        <w:tc>
          <w:tcPr>
            <w:tcW w:w="7560" w:type="dxa"/>
            <w:vAlign w:val="center"/>
          </w:tcPr>
          <w:p w14:paraId="360B09E0" w14:textId="42A69247" w:rsidR="00915B61" w:rsidRDefault="00915B61" w:rsidP="003910CC">
            <w:pPr>
              <w:pStyle w:val="TableText"/>
            </w:pPr>
            <w:r w:rsidRPr="00915B61">
              <w:t>United States Computer Emergency Readiness Team</w:t>
            </w:r>
          </w:p>
        </w:tc>
      </w:tr>
      <w:tr w:rsidR="00B7395B" w:rsidRPr="004D7A81" w14:paraId="6834E809" w14:textId="77777777" w:rsidTr="00915B61">
        <w:trPr>
          <w:trHeight w:val="432"/>
        </w:trPr>
        <w:tc>
          <w:tcPr>
            <w:tcW w:w="1800" w:type="dxa"/>
            <w:vAlign w:val="center"/>
          </w:tcPr>
          <w:p w14:paraId="3B928406" w14:textId="3F689BF0" w:rsidR="00B7395B" w:rsidRPr="00915B61" w:rsidRDefault="00B7395B" w:rsidP="003910CC">
            <w:pPr>
              <w:pStyle w:val="TableText"/>
            </w:pPr>
            <w:r>
              <w:t>VTS</w:t>
            </w:r>
          </w:p>
        </w:tc>
        <w:tc>
          <w:tcPr>
            <w:tcW w:w="7560" w:type="dxa"/>
            <w:vAlign w:val="center"/>
          </w:tcPr>
          <w:p w14:paraId="7EDFBBCF" w14:textId="3ECBBDDC" w:rsidR="00B7395B" w:rsidRPr="00915B61" w:rsidRDefault="00B7395B" w:rsidP="003910CC">
            <w:pPr>
              <w:pStyle w:val="TableText"/>
            </w:pPr>
            <w:r>
              <w:t>Vehicle Traffic Service</w:t>
            </w:r>
          </w:p>
        </w:tc>
      </w:tr>
    </w:tbl>
    <w:p w14:paraId="176934F7" w14:textId="77777777" w:rsidR="0027555E" w:rsidRDefault="0027555E" w:rsidP="00FC60C5">
      <w:pPr>
        <w:sectPr w:rsidR="0027555E" w:rsidSect="00D13241">
          <w:footerReference w:type="default" r:id="rId26"/>
          <w:pgSz w:w="12240" w:h="15840" w:code="1"/>
          <w:pgMar w:top="1440" w:right="1440" w:bottom="1440" w:left="1440" w:header="432" w:footer="720" w:gutter="0"/>
          <w:cols w:space="720"/>
          <w:docGrid w:linePitch="360"/>
        </w:sectPr>
      </w:pPr>
    </w:p>
    <w:p w14:paraId="3A21B6A1" w14:textId="0DED6385" w:rsidR="0027555E" w:rsidRDefault="0027555E" w:rsidP="00FC60C5">
      <w:pPr>
        <w:pStyle w:val="Heading1"/>
        <w:spacing w:line="276" w:lineRule="auto"/>
      </w:pPr>
      <w:bookmarkStart w:id="40" w:name="_Toc66960723"/>
      <w:r>
        <w:lastRenderedPageBreak/>
        <w:t xml:space="preserve">Appendix </w:t>
      </w:r>
      <w:r w:rsidR="00942A87">
        <w:t>C</w:t>
      </w:r>
      <w:r>
        <w:t xml:space="preserve">: </w:t>
      </w:r>
      <w:r w:rsidR="00A02BD6">
        <w:t>Case Studies</w:t>
      </w:r>
      <w:bookmarkEnd w:id="40"/>
    </w:p>
    <w:p w14:paraId="16739476" w14:textId="77777777" w:rsidR="00517993" w:rsidRPr="00517993" w:rsidRDefault="009A42B0" w:rsidP="00517993">
      <w:pPr>
        <w:pStyle w:val="Heading2"/>
      </w:pPr>
      <w:hyperlink r:id="rId27" w:history="1">
        <w:proofErr w:type="spellStart"/>
        <w:r w:rsidR="00517993" w:rsidRPr="00517993">
          <w:rPr>
            <w:rStyle w:val="Hyperlink"/>
            <w:color w:val="5A5B5D"/>
            <w:u w:val="none"/>
          </w:rPr>
          <w:t>Emotet</w:t>
        </w:r>
        <w:proofErr w:type="spellEnd"/>
      </w:hyperlink>
      <w:r w:rsidR="00517993" w:rsidRPr="00517993">
        <w:t xml:space="preserve"> Malware Infection</w:t>
      </w:r>
    </w:p>
    <w:p w14:paraId="6B131FAC" w14:textId="77777777" w:rsidR="00517993" w:rsidRPr="00517993" w:rsidRDefault="00517993" w:rsidP="00517993">
      <w:r w:rsidRPr="00517993">
        <w:t>As of July 30, 2018, a multi-pronged, zero-day attack affected Matanuska-Susitna Borough, Alaska</w:t>
      </w:r>
      <w:r w:rsidRPr="00517993">
        <w:rPr>
          <w:vertAlign w:val="superscript"/>
        </w:rPr>
        <w:footnoteReference w:id="2"/>
      </w:r>
      <w:r w:rsidRPr="00517993">
        <w:t xml:space="preserve">, forcing a declared disaster that crippled the borough’s computer infrastructure, including servers, telephones, and email exchange. According to Matanuska-Susitna Borough’s IT Director, components of the attack included the </w:t>
      </w:r>
      <w:proofErr w:type="spellStart"/>
      <w:r w:rsidRPr="00517993">
        <w:t>Emotet</w:t>
      </w:r>
      <w:proofErr w:type="spellEnd"/>
      <w:r w:rsidRPr="00517993">
        <w:t xml:space="preserve"> Trojan, </w:t>
      </w:r>
      <w:proofErr w:type="spellStart"/>
      <w:r w:rsidRPr="00517993">
        <w:t>BitPaymer</w:t>
      </w:r>
      <w:proofErr w:type="spellEnd"/>
      <w:r w:rsidRPr="00517993">
        <w:t xml:space="preserve"> ransomware, and an actual hacker logging into the borough’s network. Some of the malware was dormant on the borough’s computers since as early as May 3, 2018. Overall, nearly </w:t>
      </w:r>
      <w:proofErr w:type="gramStart"/>
      <w:r w:rsidRPr="00517993">
        <w:t>all of</w:t>
      </w:r>
      <w:proofErr w:type="gramEnd"/>
      <w:r w:rsidRPr="00517993">
        <w:t xml:space="preserve"> the borough’s 500 workstations and 120 out of 150 servers were affected.</w:t>
      </w:r>
    </w:p>
    <w:p w14:paraId="57B2FB26" w14:textId="77777777" w:rsidR="00517993" w:rsidRPr="00517993" w:rsidRDefault="00517993" w:rsidP="00517993">
      <w:r w:rsidRPr="00517993">
        <w:t>In another example, nearly 3,000 patients of the Oregon Endodontic Group had their dates of birth, diagnoses, treatments, and health insurance data exposed</w:t>
      </w:r>
      <w:r w:rsidRPr="00517993">
        <w:rPr>
          <w:vertAlign w:val="superscript"/>
        </w:rPr>
        <w:footnoteReference w:id="3"/>
      </w:r>
      <w:r w:rsidRPr="00517993">
        <w:t xml:space="preserve"> after an email account was infected with </w:t>
      </w:r>
      <w:proofErr w:type="spellStart"/>
      <w:r w:rsidRPr="00517993">
        <w:t>Emotet</w:t>
      </w:r>
      <w:proofErr w:type="spellEnd"/>
      <w:r w:rsidRPr="00517993">
        <w:t xml:space="preserve"> malware. About 41 patients saw their Social Security number exposed, while seven patients had financial data breached and two had their driver’s licenses exposed. The </w:t>
      </w:r>
      <w:proofErr w:type="spellStart"/>
      <w:r w:rsidRPr="00517993">
        <w:t>Emotet</w:t>
      </w:r>
      <w:proofErr w:type="spellEnd"/>
      <w:r w:rsidRPr="00517993">
        <w:t xml:space="preserve"> breach marked the third significant breach of Minnesota-based Healthcare entities in the span of a year.  </w:t>
      </w:r>
    </w:p>
    <w:p w14:paraId="0859CFC7" w14:textId="77777777" w:rsidR="00517993" w:rsidRPr="00517993" w:rsidRDefault="00517993" w:rsidP="00517993">
      <w:pPr>
        <w:pStyle w:val="Heading2"/>
      </w:pPr>
      <w:r w:rsidRPr="00517993">
        <w:t>Distributed Denial of Service Attack</w:t>
      </w:r>
    </w:p>
    <w:p w14:paraId="7884B924" w14:textId="77777777" w:rsidR="00517993" w:rsidRPr="00517993" w:rsidRDefault="00517993" w:rsidP="00517993">
      <w:r w:rsidRPr="00517993">
        <w:t>On February 28, 2018, GitHub, a popular developer platform, was hit</w:t>
      </w:r>
      <w:r w:rsidRPr="00517993">
        <w:rPr>
          <w:vertAlign w:val="superscript"/>
        </w:rPr>
        <w:footnoteReference w:id="4"/>
      </w:r>
      <w:r w:rsidRPr="00517993">
        <w:t xml:space="preserve"> with a flood of record-breaking traffic that clocked in at 1.35 terabits per second. According to GitHub, the traffic was traced back to over a thousand different autonomous systems (ASNs) across tens of thousands of unique endpoints.</w:t>
      </w:r>
    </w:p>
    <w:p w14:paraId="16BF8E98" w14:textId="77777777" w:rsidR="00517993" w:rsidRPr="00517993" w:rsidRDefault="00517993" w:rsidP="00517993">
      <w:pPr>
        <w:pStyle w:val="Heading2"/>
      </w:pPr>
      <w:r w:rsidRPr="00517993">
        <w:t>Social Engineering</w:t>
      </w:r>
    </w:p>
    <w:p w14:paraId="4DCE2214" w14:textId="77777777" w:rsidR="00517993" w:rsidRPr="00517993" w:rsidRDefault="00517993" w:rsidP="00517993">
      <w:r w:rsidRPr="00517993">
        <w:t>UnityPoint Health experienced the largest U.S. breach in 2018, as the records of 1.4 million patients were compromised by a phishing attack that gave hackers access to internal email accounts</w:t>
      </w:r>
      <w:r w:rsidRPr="00517993">
        <w:rPr>
          <w:vertAlign w:val="superscript"/>
        </w:rPr>
        <w:footnoteReference w:id="5"/>
      </w:r>
      <w:r w:rsidRPr="00517993">
        <w:t xml:space="preserve">. The investigation found that the hackers were likely trying to use the email system to divert vendor or payroll payments. However, officials stated that the electronic health record (EHR) and billing systems weren’t impacted by the attack. The hacked accounts included protected health information and, for some of the 1.4 million patients, payment card and social security numbers. As a result of the attack, UnityPoint reset the passwords on the compromised accounts, conducted mandatory phishing education for employees, added security tools to identify suspicious emails, and implemented multi-factor authentication. </w:t>
      </w:r>
    </w:p>
    <w:p w14:paraId="77FE3054" w14:textId="77777777" w:rsidR="00517993" w:rsidRPr="00517993" w:rsidRDefault="00517993" w:rsidP="00517993">
      <w:pPr>
        <w:pStyle w:val="Heading2"/>
      </w:pPr>
      <w:r w:rsidRPr="00517993">
        <w:t>Ransomware</w:t>
      </w:r>
    </w:p>
    <w:p w14:paraId="6D910943" w14:textId="77777777" w:rsidR="00517993" w:rsidRPr="00517993" w:rsidRDefault="00517993" w:rsidP="00517993">
      <w:r w:rsidRPr="00517993">
        <w:t xml:space="preserve">On May 12, 2018, one of the most notorious ransomware attacks began affecting systems across the globe. Experts estimate more than 300,000 systems have been affected by the variant known as WannaCry across the globe. A common way for this ransomware to spread is through standard file sharing technology, i.e. through vulnerabilities in Microsoft Windows Server Message Block (SMB). The vulnerability used in this attack was exploited to drop a file on the vulnerable system and then </w:t>
      </w:r>
      <w:r w:rsidRPr="00517993">
        <w:lastRenderedPageBreak/>
        <w:t>executed as a service, encrypting files (commonly used by Microsoft Office, databases, file archives, multimedia files, and various programming languages) with the </w:t>
      </w:r>
      <w:r w:rsidRPr="00517993">
        <w:rPr>
          <w:i/>
          <w:iCs/>
        </w:rPr>
        <w:t>.WNCRY</w:t>
      </w:r>
      <w:r w:rsidRPr="00517993">
        <w:t> extension</w:t>
      </w:r>
      <w:r w:rsidRPr="00517993">
        <w:rPr>
          <w:vertAlign w:val="superscript"/>
        </w:rPr>
        <w:footnoteReference w:id="6"/>
      </w:r>
      <w:r w:rsidRPr="00517993">
        <w:t xml:space="preserve">. </w:t>
      </w:r>
    </w:p>
    <w:p w14:paraId="2F4D9B92" w14:textId="77777777" w:rsidR="00517993" w:rsidRPr="00517993" w:rsidRDefault="00517993" w:rsidP="00517993">
      <w:r w:rsidRPr="00517993">
        <w:t xml:space="preserve">In 2019, WannaCry continued to affect many organizations, particularly in the healthcare and manufacturing sectors. According to a research report from internet of things security company, </w:t>
      </w:r>
      <w:proofErr w:type="spellStart"/>
      <w:r w:rsidRPr="00517993">
        <w:t>Armis</w:t>
      </w:r>
      <w:proofErr w:type="spellEnd"/>
      <w:r w:rsidRPr="00517993">
        <w:t xml:space="preserve">, WannaCry continues to be an active threat. </w:t>
      </w:r>
      <w:proofErr w:type="spellStart"/>
      <w:r w:rsidRPr="00517993">
        <w:t>Armis</w:t>
      </w:r>
      <w:proofErr w:type="spellEnd"/>
      <w:r w:rsidRPr="00517993">
        <w:t xml:space="preserve"> claims WannaCry was “reportedly responsible for 30% of all ransomware attacks worldwide in Q3 2018, and over 145,000 devices worldwide are still compromised”.</w:t>
      </w:r>
      <w:r w:rsidRPr="00517993">
        <w:rPr>
          <w:vertAlign w:val="superscript"/>
        </w:rPr>
        <w:footnoteReference w:id="7"/>
      </w:r>
    </w:p>
    <w:p w14:paraId="4211FCF1" w14:textId="77777777" w:rsidR="00517993" w:rsidRPr="00517993" w:rsidRDefault="00517993" w:rsidP="00517993">
      <w:pPr>
        <w:rPr>
          <w:highlight w:val="yellow"/>
        </w:rPr>
      </w:pPr>
    </w:p>
    <w:p w14:paraId="47218137" w14:textId="77777777" w:rsidR="00517993" w:rsidRPr="00517993" w:rsidRDefault="00517993" w:rsidP="00517993">
      <w:pPr>
        <w:rPr>
          <w:highlight w:val="yellow"/>
        </w:rPr>
        <w:sectPr w:rsidR="00517993" w:rsidRPr="00517993" w:rsidSect="00876254">
          <w:footerReference w:type="default" r:id="rId28"/>
          <w:pgSz w:w="12240" w:h="15840" w:code="1"/>
          <w:pgMar w:top="1440" w:right="1440" w:bottom="1440" w:left="1440" w:header="432" w:footer="720" w:gutter="0"/>
          <w:cols w:space="720"/>
          <w:docGrid w:linePitch="360"/>
        </w:sectPr>
      </w:pPr>
    </w:p>
    <w:p w14:paraId="6B6708C0" w14:textId="5F5F3325" w:rsidR="00517993" w:rsidRPr="00517993" w:rsidRDefault="00517993" w:rsidP="00517993">
      <w:pPr>
        <w:pStyle w:val="Heading1"/>
      </w:pPr>
      <w:bookmarkStart w:id="41" w:name="_Toc16683366"/>
      <w:bookmarkStart w:id="42" w:name="_Toc20732688"/>
      <w:bookmarkStart w:id="43" w:name="_Toc66960724"/>
      <w:r w:rsidRPr="00517993">
        <w:lastRenderedPageBreak/>
        <w:t xml:space="preserve">Appendix </w:t>
      </w:r>
      <w:r w:rsidR="00942A87">
        <w:t>D</w:t>
      </w:r>
      <w:r w:rsidRPr="00517993">
        <w:t xml:space="preserve">: </w:t>
      </w:r>
      <w:bookmarkEnd w:id="41"/>
      <w:r w:rsidRPr="00517993">
        <w:t>Attacks and Facts</w:t>
      </w:r>
      <w:bookmarkEnd w:id="42"/>
      <w:bookmarkEnd w:id="43"/>
      <w:r w:rsidRPr="00517993">
        <w:t xml:space="preserve"> </w:t>
      </w:r>
    </w:p>
    <w:p w14:paraId="5E821D96" w14:textId="77777777" w:rsidR="00517993" w:rsidRPr="004E565F" w:rsidRDefault="00517993" w:rsidP="009626A7">
      <w:pPr>
        <w:pStyle w:val="Heading2"/>
        <w:spacing w:before="120"/>
      </w:pPr>
      <w:bookmarkStart w:id="44" w:name="_Toc16683367"/>
      <w:bookmarkStart w:id="45" w:name="_Toc20732689"/>
      <w:r w:rsidRPr="004E565F">
        <w:t>Social Engineering</w:t>
      </w:r>
    </w:p>
    <w:p w14:paraId="40B5E9C5" w14:textId="77777777" w:rsidR="00517993" w:rsidRPr="00517993" w:rsidRDefault="00517993" w:rsidP="00817A69">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Social engineering is effective for breaching networks, evading intrusion detection systems without leaving a log trail, and is completely operating system platform dependent.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w:t>
      </w:r>
      <w:proofErr w:type="gramStart"/>
      <w:r w:rsidRPr="00517993">
        <w:t>up-to-date</w:t>
      </w:r>
      <w:proofErr w:type="gramEnd"/>
      <w:r w:rsidRPr="00517993">
        <w:t xml:space="preserve">. </w:t>
      </w:r>
    </w:p>
    <w:p w14:paraId="1DD60216" w14:textId="77777777" w:rsidR="00517993" w:rsidRPr="004E565F" w:rsidRDefault="00517993" w:rsidP="00517993">
      <w:pPr>
        <w:pStyle w:val="Heading3"/>
      </w:pPr>
      <w:r w:rsidRPr="004E565F">
        <w:t xml:space="preserve">Additional Resources </w:t>
      </w:r>
    </w:p>
    <w:p w14:paraId="6D40EB0A" w14:textId="16828E7C" w:rsidR="009626A7" w:rsidRPr="004E565F" w:rsidRDefault="009626A7" w:rsidP="003910CC">
      <w:pPr>
        <w:pStyle w:val="ListParagraph"/>
        <w:numPr>
          <w:ilvl w:val="0"/>
          <w:numId w:val="20"/>
        </w:numPr>
        <w:ind w:hanging="270"/>
        <w:rPr>
          <w:u w:val="single"/>
        </w:rPr>
      </w:pPr>
      <w:r w:rsidRPr="00EF35A9">
        <w:t>Avoiding Social Engineering and Phishing Attacks</w:t>
      </w:r>
      <w:r>
        <w:t xml:space="preserve"> (</w:t>
      </w:r>
      <w:hyperlink r:id="rId29" w:history="1">
        <w:r w:rsidR="00BB4039">
          <w:rPr>
            <w:rStyle w:val="Hyperlink"/>
          </w:rPr>
          <w:t>https://us-cert.cisa.gov/ncas/tips/ST04-014</w:t>
        </w:r>
      </w:hyperlink>
      <w:r w:rsidRPr="00EB7903">
        <w:rPr>
          <w:rStyle w:val="Hyperlink"/>
          <w:color w:val="333333" w:themeColor="text1"/>
          <w:u w:val="none"/>
        </w:rPr>
        <w:t>)</w:t>
      </w:r>
    </w:p>
    <w:p w14:paraId="6E85C462" w14:textId="1C17C9C9" w:rsidR="009626A7" w:rsidRPr="004E565F" w:rsidRDefault="009626A7" w:rsidP="003910CC">
      <w:pPr>
        <w:pStyle w:val="ListParagraph"/>
        <w:numPr>
          <w:ilvl w:val="0"/>
          <w:numId w:val="20"/>
        </w:numPr>
        <w:spacing w:after="60"/>
        <w:ind w:hanging="270"/>
        <w:rPr>
          <w:u w:val="single"/>
        </w:rPr>
      </w:pPr>
      <w:r w:rsidRPr="00660032">
        <w:t>The Most Common Social Engineering Attacks</w:t>
      </w:r>
      <w:r>
        <w:t xml:space="preserve"> (</w:t>
      </w:r>
      <w:hyperlink r:id="rId30" w:history="1">
        <w:r w:rsidRPr="004E565F">
          <w:rPr>
            <w:rStyle w:val="Hyperlink"/>
          </w:rPr>
          <w:t>https://resources.infosecinstitute.com/common-social-engineering-attacks/</w:t>
        </w:r>
      </w:hyperlink>
      <w:r w:rsidRPr="00EB7903">
        <w:rPr>
          <w:rStyle w:val="Hyperlink"/>
          <w:color w:val="333333" w:themeColor="text1"/>
          <w:u w:val="none"/>
        </w:rPr>
        <w:t>)</w:t>
      </w:r>
    </w:p>
    <w:p w14:paraId="3A46DB59" w14:textId="77777777" w:rsidR="00517993" w:rsidRPr="004E565F" w:rsidRDefault="00517993" w:rsidP="009626A7">
      <w:pPr>
        <w:pStyle w:val="Heading2"/>
        <w:spacing w:before="120"/>
      </w:pPr>
      <w:r w:rsidRPr="004E565F">
        <w:t>Ransomware</w:t>
      </w:r>
    </w:p>
    <w:p w14:paraId="4B59AB2A" w14:textId="77777777" w:rsidR="00517993" w:rsidRPr="00517993" w:rsidRDefault="00517993" w:rsidP="00517993">
      <w:r w:rsidRPr="00517993">
        <w:t xml:space="preserve">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 </w:t>
      </w:r>
    </w:p>
    <w:p w14:paraId="4A084F30" w14:textId="77777777" w:rsidR="00517993" w:rsidRPr="004E565F" w:rsidRDefault="00517993" w:rsidP="00517993">
      <w:pPr>
        <w:pStyle w:val="Heading3"/>
      </w:pPr>
      <w:r w:rsidRPr="004E565F">
        <w:t>Additional Resources</w:t>
      </w:r>
    </w:p>
    <w:p w14:paraId="231D2E04" w14:textId="74611DF3" w:rsidR="00C263E9" w:rsidRPr="00C263E9" w:rsidRDefault="009626A7" w:rsidP="00C263E9">
      <w:pPr>
        <w:pStyle w:val="ListParagraph"/>
        <w:numPr>
          <w:ilvl w:val="0"/>
          <w:numId w:val="21"/>
        </w:numPr>
        <w:ind w:hanging="270"/>
        <w:rPr>
          <w:bCs/>
          <w:i/>
          <w:iCs/>
          <w:u w:val="single"/>
        </w:rPr>
      </w:pPr>
      <w:r>
        <w:t xml:space="preserve">CISA </w:t>
      </w:r>
      <w:r w:rsidR="004154A0">
        <w:t xml:space="preserve">Stop </w:t>
      </w:r>
      <w:r w:rsidRPr="00660032">
        <w:t>Ransomware</w:t>
      </w:r>
      <w:r>
        <w:t xml:space="preserve"> (</w:t>
      </w:r>
      <w:hyperlink r:id="rId31" w:history="1">
        <w:r w:rsidR="004154A0" w:rsidRPr="001B5BC2">
          <w:rPr>
            <w:rStyle w:val="Hyperlink"/>
          </w:rPr>
          <w:t>https://www.cisa.gov/stopransomware</w:t>
        </w:r>
      </w:hyperlink>
      <w:r w:rsidR="00C263E9">
        <w:t>)</w:t>
      </w:r>
    </w:p>
    <w:p w14:paraId="5D13C588" w14:textId="7BB5F6B9" w:rsidR="009626A7" w:rsidRPr="004E565F" w:rsidRDefault="009626A7" w:rsidP="003910CC">
      <w:pPr>
        <w:pStyle w:val="ListParagraph"/>
        <w:numPr>
          <w:ilvl w:val="0"/>
          <w:numId w:val="21"/>
        </w:numPr>
        <w:ind w:hanging="270"/>
        <w:rPr>
          <w:u w:val="single"/>
        </w:rPr>
      </w:pPr>
      <w:r w:rsidRPr="00660032">
        <w:t>Protecting Against Ransomware</w:t>
      </w:r>
      <w:r>
        <w:t xml:space="preserve"> (</w:t>
      </w:r>
      <w:hyperlink r:id="rId32" w:history="1">
        <w:r w:rsidR="00BB4039">
          <w:rPr>
            <w:rStyle w:val="Hyperlink"/>
          </w:rPr>
          <w:t>https://us-cert.cisa.gov/ncas/tips/ST19-001</w:t>
        </w:r>
      </w:hyperlink>
      <w:r w:rsidRPr="00EB7903">
        <w:rPr>
          <w:rStyle w:val="Hyperlink"/>
          <w:color w:val="333333" w:themeColor="text1"/>
          <w:u w:val="none"/>
        </w:rPr>
        <w:t>)</w:t>
      </w:r>
    </w:p>
    <w:p w14:paraId="5A8DCA12" w14:textId="4F6F4CD1" w:rsidR="009626A7" w:rsidRPr="004E565F" w:rsidRDefault="009626A7" w:rsidP="003910CC">
      <w:pPr>
        <w:pStyle w:val="ListParagraph"/>
        <w:numPr>
          <w:ilvl w:val="0"/>
          <w:numId w:val="21"/>
        </w:numPr>
        <w:ind w:hanging="270"/>
        <w:rPr>
          <w:u w:val="single"/>
        </w:rPr>
      </w:pPr>
      <w:r w:rsidRPr="00660032">
        <w:t>Indicators Associated With WannaCry Ransomware</w:t>
      </w:r>
      <w:r>
        <w:t xml:space="preserve"> (</w:t>
      </w:r>
      <w:hyperlink r:id="rId33" w:history="1">
        <w:r w:rsidR="00BB4039">
          <w:rPr>
            <w:rStyle w:val="Hyperlink"/>
          </w:rPr>
          <w:t>https://us-cert.cisa.gov/ncas/alerts/TA17-132A</w:t>
        </w:r>
      </w:hyperlink>
      <w:r w:rsidRPr="00EB7903">
        <w:rPr>
          <w:rStyle w:val="Hyperlink"/>
          <w:color w:val="333333" w:themeColor="text1"/>
          <w:u w:val="none"/>
        </w:rPr>
        <w:t>)</w:t>
      </w:r>
    </w:p>
    <w:p w14:paraId="12F4F56C" w14:textId="1ECD3252" w:rsidR="00517993" w:rsidRPr="009626A7" w:rsidRDefault="009626A7" w:rsidP="003910CC">
      <w:pPr>
        <w:pStyle w:val="ListParagraph"/>
        <w:numPr>
          <w:ilvl w:val="0"/>
          <w:numId w:val="21"/>
        </w:numPr>
        <w:ind w:hanging="270"/>
        <w:rPr>
          <w:u w:val="single"/>
        </w:rPr>
      </w:pPr>
      <w:r w:rsidRPr="00660032">
        <w:t>Incident trends report</w:t>
      </w:r>
      <w:r>
        <w:t xml:space="preserve"> (</w:t>
      </w:r>
      <w:r w:rsidRPr="00660032">
        <w:t>Ransomware</w:t>
      </w:r>
      <w:r>
        <w:t>) (</w:t>
      </w:r>
      <w:hyperlink r:id="rId34" w:anchor="ransomware" w:history="1">
        <w:r w:rsidRPr="004E565F">
          <w:rPr>
            <w:rStyle w:val="Hyperlink"/>
          </w:rPr>
          <w:t>https://www.ncsc.gov.uk/report/incident-trends-report#ransomware</w:t>
        </w:r>
      </w:hyperlink>
      <w:r w:rsidRPr="00EB7903">
        <w:rPr>
          <w:rStyle w:val="Hyperlink"/>
          <w:color w:val="333333" w:themeColor="text1"/>
          <w:u w:val="none"/>
        </w:rPr>
        <w:t>)</w:t>
      </w:r>
    </w:p>
    <w:p w14:paraId="02E5CEBD" w14:textId="76220A60" w:rsidR="00517993" w:rsidRPr="00517993" w:rsidRDefault="00517993" w:rsidP="00517993">
      <w:pPr>
        <w:rPr>
          <w:highlight w:val="yellow"/>
        </w:rPr>
        <w:sectPr w:rsidR="00517993" w:rsidRPr="00517993" w:rsidSect="00876254">
          <w:footerReference w:type="default" r:id="rId35"/>
          <w:pgSz w:w="12240" w:h="15840" w:code="1"/>
          <w:pgMar w:top="1440" w:right="1440" w:bottom="1440" w:left="1440" w:header="432" w:footer="720" w:gutter="0"/>
          <w:cols w:space="720"/>
          <w:docGrid w:linePitch="360"/>
        </w:sectPr>
      </w:pPr>
    </w:p>
    <w:p w14:paraId="4538CDF9" w14:textId="6629D54C" w:rsidR="00517993" w:rsidRPr="004E565F" w:rsidRDefault="00517993" w:rsidP="00517993">
      <w:pPr>
        <w:pStyle w:val="Heading1"/>
      </w:pPr>
      <w:bookmarkStart w:id="46" w:name="_Toc66960725"/>
      <w:r w:rsidRPr="004E565F">
        <w:lastRenderedPageBreak/>
        <w:t xml:space="preserve">Appendix </w:t>
      </w:r>
      <w:r w:rsidR="00942A87">
        <w:t>E</w:t>
      </w:r>
      <w:r w:rsidRPr="004E565F">
        <w:t>: Doctrine and Resources</w:t>
      </w:r>
      <w:bookmarkEnd w:id="44"/>
      <w:bookmarkEnd w:id="45"/>
      <w:bookmarkEnd w:id="46"/>
      <w:r w:rsidRPr="004E565F">
        <w:t xml:space="preserve"> </w:t>
      </w:r>
    </w:p>
    <w:p w14:paraId="2F42B4D5" w14:textId="77777777" w:rsidR="00517993" w:rsidRPr="004E565F" w:rsidRDefault="00517993" w:rsidP="00517993">
      <w:pPr>
        <w:pStyle w:val="Heading2"/>
      </w:pPr>
      <w:r w:rsidRPr="004E565F">
        <w:t>Laws</w:t>
      </w:r>
    </w:p>
    <w:p w14:paraId="45392242" w14:textId="405F8899" w:rsidR="00517993" w:rsidRPr="004E565F" w:rsidRDefault="00517993" w:rsidP="004154A0">
      <w:pPr>
        <w:pStyle w:val="ListParagraph"/>
        <w:numPr>
          <w:ilvl w:val="0"/>
          <w:numId w:val="22"/>
        </w:numPr>
        <w:spacing w:after="60"/>
        <w:ind w:hanging="274"/>
        <w:contextualSpacing w:val="0"/>
        <w:rPr>
          <w:u w:val="single"/>
        </w:rPr>
      </w:pPr>
      <w:r w:rsidRPr="004E565F">
        <w:t xml:space="preserve">National Cybersecurity Protection Act of 2014 (Dec 2014) </w:t>
      </w:r>
      <w:hyperlink r:id="rId36" w:history="1">
        <w:r w:rsidRPr="004E565F">
          <w:rPr>
            <w:rStyle w:val="Hyperlink"/>
          </w:rPr>
          <w:t>https://www.congress.gov/113/plaws/publ282/PLAW-113publ282.pdf</w:t>
        </w:r>
      </w:hyperlink>
    </w:p>
    <w:p w14:paraId="38783E57" w14:textId="18000B6D" w:rsidR="00517993" w:rsidRPr="004E565F" w:rsidRDefault="00517993" w:rsidP="004154A0">
      <w:pPr>
        <w:pStyle w:val="ListParagraph"/>
        <w:numPr>
          <w:ilvl w:val="0"/>
          <w:numId w:val="22"/>
        </w:numPr>
        <w:spacing w:after="60"/>
        <w:ind w:hanging="274"/>
        <w:contextualSpacing w:val="0"/>
        <w:rPr>
          <w:u w:val="single"/>
        </w:rPr>
      </w:pPr>
      <w:r w:rsidRPr="004E565F">
        <w:t xml:space="preserve">Federal Information Security Modernization Act of 2014 (Dec 2014) </w:t>
      </w:r>
      <w:hyperlink r:id="rId37" w:history="1">
        <w:r w:rsidRPr="004E565F">
          <w:rPr>
            <w:rStyle w:val="Hyperlink"/>
          </w:rPr>
          <w:t>https://www.dhs.gov/fisma</w:t>
        </w:r>
      </w:hyperlink>
    </w:p>
    <w:p w14:paraId="28189B17" w14:textId="7552433F" w:rsidR="00517993" w:rsidRPr="004E565F" w:rsidRDefault="00517993" w:rsidP="004154A0">
      <w:pPr>
        <w:pStyle w:val="ListParagraph"/>
        <w:numPr>
          <w:ilvl w:val="0"/>
          <w:numId w:val="22"/>
        </w:numPr>
        <w:spacing w:after="60"/>
        <w:ind w:hanging="274"/>
        <w:contextualSpacing w:val="0"/>
        <w:rPr>
          <w:u w:val="single"/>
        </w:rPr>
      </w:pPr>
      <w:r w:rsidRPr="004E565F">
        <w:t xml:space="preserve">OMB Memorandum: M-15-01, Fiscal Year 2014-2015: Guidance on Improving Federal Information Security and Privacy Management Practices (Oct 2014) </w:t>
      </w:r>
      <w:hyperlink r:id="rId38"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16BE7FC0" w14:textId="68A96787" w:rsidR="00517993" w:rsidRPr="004E565F" w:rsidRDefault="00517993" w:rsidP="004154A0">
      <w:pPr>
        <w:pStyle w:val="ListParagraph"/>
        <w:numPr>
          <w:ilvl w:val="0"/>
          <w:numId w:val="22"/>
        </w:numPr>
        <w:spacing w:after="60"/>
        <w:ind w:hanging="274"/>
        <w:contextualSpacing w:val="0"/>
        <w:rPr>
          <w:u w:val="single"/>
        </w:rPr>
      </w:pPr>
      <w:r w:rsidRPr="004E565F">
        <w:t xml:space="preserve">Executive Order 13800: </w:t>
      </w:r>
      <w:hyperlink r:id="rId39" w:history="1">
        <w:r w:rsidRPr="004E565F">
          <w:rPr>
            <w:rStyle w:val="Hyperlink"/>
          </w:rPr>
          <w:t>Strengthening the Cybersecurity of Federal Networks and Critical Infrastructure</w:t>
        </w:r>
      </w:hyperlink>
      <w:r w:rsidRPr="004E565F">
        <w:t xml:space="preserve"> (May 2017)</w:t>
      </w:r>
    </w:p>
    <w:p w14:paraId="613A9133" w14:textId="0245250E" w:rsidR="00517993" w:rsidRPr="004E565F" w:rsidRDefault="00517993" w:rsidP="004154A0">
      <w:pPr>
        <w:pStyle w:val="ListParagraph"/>
        <w:numPr>
          <w:ilvl w:val="0"/>
          <w:numId w:val="22"/>
        </w:numPr>
        <w:spacing w:after="60"/>
        <w:ind w:hanging="274"/>
        <w:contextualSpacing w:val="0"/>
        <w:rPr>
          <w:u w:val="single"/>
        </w:rPr>
      </w:pPr>
      <w:r w:rsidRPr="004E565F">
        <w:t>Presidential Policy Directive-41: United States Cyber Incident Coordination (Jul 2016)</w:t>
      </w:r>
      <w:r w:rsidR="000B320A" w:rsidRPr="004E565F">
        <w:t xml:space="preserve"> </w:t>
      </w:r>
      <w:hyperlink r:id="rId40" w:history="1">
        <w:r w:rsidRPr="004E565F">
          <w:rPr>
            <w:rStyle w:val="Hyperlink"/>
          </w:rPr>
          <w:t>https://obamawhitehouse.archives.gov/the-press-office/2016/07/26/presidential-policy-directive-united-states-cyber-incident</w:t>
        </w:r>
      </w:hyperlink>
    </w:p>
    <w:p w14:paraId="3F74A4E1" w14:textId="3DDC80F5" w:rsidR="00517993" w:rsidRPr="004E565F" w:rsidRDefault="00517993" w:rsidP="004154A0">
      <w:pPr>
        <w:pStyle w:val="ListParagraph"/>
        <w:numPr>
          <w:ilvl w:val="0"/>
          <w:numId w:val="22"/>
        </w:numPr>
        <w:spacing w:after="60"/>
        <w:ind w:hanging="274"/>
        <w:contextualSpacing w:val="0"/>
        <w:rPr>
          <w:u w:val="single"/>
        </w:rPr>
      </w:pPr>
      <w:r w:rsidRPr="004154A0">
        <w:t>Annex to Presidential Policy Directive-41: Annex to the Directive on United States Cyber Incident Coordination (Jul 2016)</w:t>
      </w:r>
      <w:r w:rsidR="000B320A" w:rsidRPr="004154A0">
        <w:t xml:space="preserve"> </w:t>
      </w:r>
      <w:hyperlink r:id="rId41" w:history="1">
        <w:r w:rsidRPr="004E565F">
          <w:rPr>
            <w:rStyle w:val="Hyperlink"/>
          </w:rPr>
          <w:t>https://www.hsdl.org/?view&amp;did=797545</w:t>
        </w:r>
      </w:hyperlink>
    </w:p>
    <w:p w14:paraId="3267377B" w14:textId="61ECFFBC" w:rsidR="00517993" w:rsidRPr="004E565F" w:rsidRDefault="00517993" w:rsidP="004154A0">
      <w:pPr>
        <w:pStyle w:val="ListParagraph"/>
        <w:numPr>
          <w:ilvl w:val="0"/>
          <w:numId w:val="22"/>
        </w:numPr>
        <w:spacing w:after="60"/>
        <w:ind w:hanging="274"/>
        <w:contextualSpacing w:val="0"/>
        <w:rPr>
          <w:u w:val="single"/>
        </w:rPr>
      </w:pPr>
      <w:r w:rsidRPr="004E565F">
        <w:t>Presidential Policy Directive-8: National Preparedness (Mar 2011), (Updated Sep 2015)</w:t>
      </w:r>
      <w:r w:rsidR="000B320A" w:rsidRPr="004E565F">
        <w:t xml:space="preserve"> </w:t>
      </w:r>
      <w:hyperlink r:id="rId42" w:history="1">
        <w:r w:rsidRPr="004E565F">
          <w:rPr>
            <w:rStyle w:val="Hyperlink"/>
          </w:rPr>
          <w:t>https://www.dhs.gov/presidential-policy-directive-8-national-preparedness</w:t>
        </w:r>
      </w:hyperlink>
    </w:p>
    <w:p w14:paraId="658EEE7E" w14:textId="17746CBF" w:rsidR="00517993" w:rsidRPr="004E565F" w:rsidRDefault="00517993" w:rsidP="004154A0">
      <w:pPr>
        <w:pStyle w:val="ListParagraph"/>
        <w:numPr>
          <w:ilvl w:val="0"/>
          <w:numId w:val="22"/>
        </w:numPr>
        <w:spacing w:after="60"/>
        <w:ind w:hanging="274"/>
        <w:contextualSpacing w:val="0"/>
        <w:rPr>
          <w:u w:val="single"/>
        </w:rPr>
      </w:pPr>
      <w:r w:rsidRPr="004E565F">
        <w:t>Presidential Policy Directive 21: Critical Infrastructure Security and Resilience (Feb 2013)</w:t>
      </w:r>
      <w:r w:rsidR="000B320A" w:rsidRPr="004E565F">
        <w:t xml:space="preserve"> </w:t>
      </w:r>
      <w:hyperlink r:id="rId43" w:history="1">
        <w:r w:rsidRPr="004E565F">
          <w:rPr>
            <w:rStyle w:val="Hyperlink"/>
          </w:rPr>
          <w:t>https://obamawhitehouse.archives.gov/the-press-office/2013/02/12/presidential-policy-directive-critical-infrastructure-security-and-resil</w:t>
        </w:r>
      </w:hyperlink>
    </w:p>
    <w:p w14:paraId="0502302C" w14:textId="099F888C" w:rsidR="00517993" w:rsidRPr="004E565F" w:rsidRDefault="00517993" w:rsidP="004154A0">
      <w:pPr>
        <w:pStyle w:val="ListParagraph"/>
        <w:numPr>
          <w:ilvl w:val="0"/>
          <w:numId w:val="22"/>
        </w:numPr>
        <w:spacing w:after="60"/>
        <w:ind w:hanging="274"/>
        <w:contextualSpacing w:val="0"/>
        <w:rPr>
          <w:u w:val="single"/>
        </w:rPr>
      </w:pPr>
      <w:r w:rsidRPr="004E565F">
        <w:t>Executive Order 13636: Improving Critical Infrastructure Cybersecurity (Feb 2013)</w:t>
      </w:r>
      <w:r w:rsidR="005D715E" w:rsidRPr="004E565F">
        <w:t xml:space="preserve"> </w:t>
      </w:r>
      <w:hyperlink r:id="rId44"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78FBF7FE" w:rsidR="00517993" w:rsidRPr="004E565F" w:rsidRDefault="00517993" w:rsidP="004154A0">
      <w:pPr>
        <w:pStyle w:val="ListParagraph"/>
        <w:numPr>
          <w:ilvl w:val="0"/>
          <w:numId w:val="23"/>
        </w:numPr>
        <w:spacing w:after="60"/>
        <w:ind w:hanging="274"/>
        <w:contextualSpacing w:val="0"/>
        <w:rPr>
          <w:u w:val="single"/>
        </w:rPr>
      </w:pPr>
      <w:r w:rsidRPr="004E565F">
        <w:t>National Cyber Incident Response Plan (Dec 2016)</w:t>
      </w:r>
      <w:r w:rsidR="005D715E" w:rsidRPr="004E565F">
        <w:t xml:space="preserve"> </w:t>
      </w:r>
      <w:hyperlink r:id="rId45" w:history="1">
        <w:r w:rsidRPr="004E565F">
          <w:rPr>
            <w:rStyle w:val="Hyperlink"/>
          </w:rPr>
          <w:t>https://www.us-cert.gov/ncirp</w:t>
        </w:r>
      </w:hyperlink>
    </w:p>
    <w:p w14:paraId="123FFFB3" w14:textId="3FDD9655" w:rsidR="00FC1852" w:rsidRPr="00FC1852" w:rsidRDefault="009A42B0" w:rsidP="004154A0">
      <w:pPr>
        <w:pStyle w:val="ListParagraph"/>
        <w:numPr>
          <w:ilvl w:val="0"/>
          <w:numId w:val="23"/>
        </w:numPr>
        <w:spacing w:after="60"/>
        <w:ind w:hanging="274"/>
        <w:contextualSpacing w:val="0"/>
        <w:rPr>
          <w:u w:val="single"/>
        </w:rPr>
      </w:pPr>
      <w:hyperlink r:id="rId46" w:history="1">
        <w:r w:rsidR="00517993" w:rsidRPr="00FC1852">
          <w:rPr>
            <w:rStyle w:val="Hyperlink"/>
          </w:rPr>
          <w:t>National Cyber Strategy of the United States of America</w:t>
        </w:r>
      </w:hyperlink>
      <w:r w:rsidR="00517993" w:rsidRPr="004E565F">
        <w:t xml:space="preserve"> (Sep 2018)</w:t>
      </w:r>
      <w:r w:rsidR="005D715E" w:rsidRPr="004E565F">
        <w:t xml:space="preserve"> </w:t>
      </w:r>
    </w:p>
    <w:p w14:paraId="0DC5DD33" w14:textId="0DB43C23" w:rsidR="00517993" w:rsidRPr="004E565F" w:rsidRDefault="00517993" w:rsidP="004154A0">
      <w:pPr>
        <w:pStyle w:val="ListParagraph"/>
        <w:numPr>
          <w:ilvl w:val="0"/>
          <w:numId w:val="23"/>
        </w:numPr>
        <w:spacing w:after="60"/>
        <w:ind w:hanging="274"/>
        <w:contextualSpacing w:val="0"/>
      </w:pPr>
      <w:r w:rsidRPr="004E565F">
        <w:t>U.S Department of Homeland Security Cybersecurity Strategy (May 2018)</w:t>
      </w:r>
      <w:r w:rsidR="005D715E" w:rsidRPr="004E565F">
        <w:t xml:space="preserve"> </w:t>
      </w:r>
      <w:hyperlink r:id="rId47" w:history="1">
        <w:r w:rsidR="00FC1852" w:rsidRPr="00C56E58">
          <w:rPr>
            <w:rStyle w:val="Hyperlink"/>
          </w:rPr>
          <w:t>https://www.hsdl.org/?view&amp;did=810462</w:t>
        </w:r>
      </w:hyperlink>
    </w:p>
    <w:p w14:paraId="7AC3ABB7" w14:textId="64D46A1F" w:rsidR="00517993" w:rsidRPr="004E565F" w:rsidRDefault="00517993" w:rsidP="004154A0">
      <w:pPr>
        <w:pStyle w:val="ListParagraph"/>
        <w:numPr>
          <w:ilvl w:val="0"/>
          <w:numId w:val="23"/>
        </w:numPr>
        <w:spacing w:after="60"/>
        <w:ind w:hanging="274"/>
        <w:contextualSpacing w:val="0"/>
      </w:pPr>
      <w:r w:rsidRPr="004E565F">
        <w:t xml:space="preserve">Framework for Improving Critical Infrastructure Cybersecurity (Apr 2018) </w:t>
      </w:r>
      <w:hyperlink r:id="rId48" w:history="1">
        <w:r w:rsidRPr="004E565F">
          <w:rPr>
            <w:rStyle w:val="Hyperlink"/>
          </w:rPr>
          <w:t>https://nvlpubs.nist.gov/nistpubs/CSWP/NIST.CSWP.04162018.pdf</w:t>
        </w:r>
      </w:hyperlink>
    </w:p>
    <w:p w14:paraId="09B0E61A" w14:textId="16FFC1F4" w:rsidR="00FC1852" w:rsidRDefault="00517993" w:rsidP="004154A0">
      <w:pPr>
        <w:pStyle w:val="ListParagraph"/>
        <w:numPr>
          <w:ilvl w:val="0"/>
          <w:numId w:val="23"/>
        </w:numPr>
        <w:spacing w:after="60"/>
        <w:ind w:hanging="274"/>
        <w:contextualSpacing w:val="0"/>
      </w:pPr>
      <w:r w:rsidRPr="004E565F">
        <w:t>National Protection Framework, Second Edition (Jun 2016)</w:t>
      </w:r>
      <w:r w:rsidR="00FC1852">
        <w:t xml:space="preserve"> </w:t>
      </w:r>
      <w:bookmarkStart w:id="47" w:name="_Hlk81933835"/>
      <w:r w:rsidR="00FC1852">
        <w:fldChar w:fldCharType="begin"/>
      </w:r>
      <w:r w:rsidR="00FC1852">
        <w:instrText xml:space="preserve"> HYPERLINK "</w:instrText>
      </w:r>
      <w:r w:rsidR="00FC1852" w:rsidRPr="00FC1852">
        <w:instrText>https://www.hsdl.org/?abstract&amp;did=793545</w:instrText>
      </w:r>
      <w:r w:rsidR="00FC1852">
        <w:instrText xml:space="preserve">" </w:instrText>
      </w:r>
      <w:r w:rsidR="00FC1852">
        <w:fldChar w:fldCharType="separate"/>
      </w:r>
      <w:r w:rsidR="00FC1852" w:rsidRPr="00C56E58">
        <w:rPr>
          <w:rStyle w:val="Hyperlink"/>
        </w:rPr>
        <w:t>https://www.hsdl.org/</w:t>
      </w:r>
      <w:r w:rsidR="00FC1852">
        <w:rPr>
          <w:rStyle w:val="Hyperlink"/>
        </w:rPr>
        <w:t>‌</w:t>
      </w:r>
      <w:r w:rsidR="00FC1852" w:rsidRPr="00C56E58">
        <w:rPr>
          <w:rStyle w:val="Hyperlink"/>
        </w:rPr>
        <w:t>?abstract&amp;did=793545</w:t>
      </w:r>
      <w:r w:rsidR="00FC1852">
        <w:fldChar w:fldCharType="end"/>
      </w:r>
      <w:r w:rsidR="00FC1852">
        <w:t xml:space="preserve"> </w:t>
      </w:r>
      <w:bookmarkEnd w:id="47"/>
    </w:p>
    <w:p w14:paraId="6A90DF2B" w14:textId="324458C4" w:rsidR="00517993" w:rsidRPr="005A77D6" w:rsidRDefault="00517993" w:rsidP="004154A0">
      <w:pPr>
        <w:pStyle w:val="ListParagraph"/>
        <w:numPr>
          <w:ilvl w:val="0"/>
          <w:numId w:val="23"/>
        </w:numPr>
        <w:spacing w:after="60"/>
        <w:ind w:hanging="274"/>
        <w:contextualSpacing w:val="0"/>
        <w:rPr>
          <w:u w:val="single"/>
        </w:rPr>
      </w:pPr>
      <w:r w:rsidRPr="004E565F">
        <w:t xml:space="preserve">Office of Management and Budget (OMB) Memorandum: </w:t>
      </w:r>
      <w:hyperlink r:id="rId49" w:history="1">
        <w:r w:rsidRPr="005A77D6">
          <w:rPr>
            <w:rStyle w:val="Hyperlink"/>
          </w:rPr>
          <w:t>M-16-04, Cybersecurity Strategy and Implementation Plan (CSIP) for the Federal Civilian Government</w:t>
        </w:r>
      </w:hyperlink>
      <w:r w:rsidRPr="004E565F">
        <w:t xml:space="preserve"> (Oct 2015)</w:t>
      </w:r>
      <w:r w:rsidR="005D715E" w:rsidRPr="004E565F">
        <w:t xml:space="preserve"> </w:t>
      </w:r>
    </w:p>
    <w:p w14:paraId="70656AA5" w14:textId="288936B1" w:rsidR="005A77D6" w:rsidRDefault="005A77D6" w:rsidP="005A77D6">
      <w:pPr>
        <w:spacing w:after="60"/>
        <w:rPr>
          <w:u w:val="single"/>
        </w:rPr>
      </w:pPr>
    </w:p>
    <w:p w14:paraId="3303DF1F" w14:textId="77777777" w:rsidR="005A77D6" w:rsidRPr="005A77D6" w:rsidRDefault="005A77D6" w:rsidP="005A77D6">
      <w:pPr>
        <w:spacing w:after="60"/>
        <w:rPr>
          <w:u w:val="single"/>
        </w:rPr>
      </w:pPr>
    </w:p>
    <w:p w14:paraId="52CE6EC1" w14:textId="77777777" w:rsidR="00517993" w:rsidRPr="004E565F" w:rsidRDefault="00517993" w:rsidP="004E565F">
      <w:pPr>
        <w:pStyle w:val="Heading2"/>
        <w:keepNext/>
      </w:pPr>
      <w:r w:rsidRPr="004E565F">
        <w:lastRenderedPageBreak/>
        <w:t xml:space="preserve">Key Points of Contact </w:t>
      </w:r>
    </w:p>
    <w:p w14:paraId="547BBECC" w14:textId="361EBCA7" w:rsidR="00517993" w:rsidRPr="004E565F" w:rsidRDefault="00517993" w:rsidP="003910CC">
      <w:pPr>
        <w:pStyle w:val="ListParagraph"/>
        <w:numPr>
          <w:ilvl w:val="0"/>
          <w:numId w:val="24"/>
        </w:numPr>
        <w:spacing w:after="60"/>
        <w:ind w:hanging="270"/>
        <w:contextualSpacing w:val="0"/>
      </w:pPr>
      <w:bookmarkStart w:id="48" w:name="_Toc380074606"/>
      <w:bookmarkStart w:id="49" w:name="_Toc382216025"/>
      <w:bookmarkStart w:id="50" w:name="_Hlk50027365"/>
      <w:r w:rsidRPr="004E565F">
        <w:t>Department of Homeland Security</w:t>
      </w:r>
      <w:bookmarkEnd w:id="48"/>
      <w:bookmarkEnd w:id="49"/>
      <w:r w:rsidRPr="004E565F">
        <w:t xml:space="preserve">/Cybersecurity and Infrastructure Security Agency (CISA) (contact: </w:t>
      </w:r>
      <w:hyperlink r:id="rId50" w:history="1">
        <w:r w:rsidR="003457C0" w:rsidRPr="003457C0">
          <w:rPr>
            <w:rStyle w:val="Hyperlink"/>
          </w:rPr>
          <w:t>central@cisa.dhs.gov</w:t>
        </w:r>
      </w:hyperlink>
      <w:r w:rsidRPr="004E565F">
        <w:t xml:space="preserve">) </w:t>
      </w:r>
    </w:p>
    <w:bookmarkEnd w:id="50"/>
    <w:p w14:paraId="2A538C66" w14:textId="77777777" w:rsidR="00517993" w:rsidRPr="004E565F" w:rsidRDefault="00517993" w:rsidP="003910CC">
      <w:pPr>
        <w:pStyle w:val="ListParagraph"/>
        <w:numPr>
          <w:ilvl w:val="0"/>
          <w:numId w:val="24"/>
        </w:numPr>
        <w:spacing w:after="60"/>
        <w:ind w:hanging="270"/>
        <w:contextualSpacing w:val="0"/>
      </w:pPr>
      <w:r w:rsidRPr="004E565F">
        <w:t>Federal Bureau of Investigation (FBI)</w:t>
      </w:r>
    </w:p>
    <w:p w14:paraId="623DFB4C" w14:textId="6CD053A8" w:rsidR="00517993" w:rsidRPr="004E565F" w:rsidRDefault="00517993" w:rsidP="00817A69">
      <w:pPr>
        <w:pStyle w:val="ListParagraph"/>
        <w:numPr>
          <w:ilvl w:val="1"/>
          <w:numId w:val="24"/>
        </w:numPr>
        <w:spacing w:after="60"/>
        <w:contextualSpacing w:val="0"/>
      </w:pPr>
      <w:r w:rsidRPr="004E565F">
        <w:t xml:space="preserve">Field Office Cyber Task Forces (contact: </w:t>
      </w:r>
      <w:hyperlink r:id="rId51" w:history="1">
        <w:r w:rsidRPr="004E565F">
          <w:rPr>
            <w:rStyle w:val="Hyperlink"/>
          </w:rPr>
          <w:t>https://www.fbi.gov/contact-us/field-offices</w:t>
        </w:r>
      </w:hyperlink>
      <w:r w:rsidRPr="004E565F">
        <w:t>)</w:t>
      </w:r>
    </w:p>
    <w:p w14:paraId="7EDE6F11" w14:textId="580104A7" w:rsidR="00517993" w:rsidRPr="004E565F" w:rsidRDefault="00517993" w:rsidP="00817A69">
      <w:pPr>
        <w:pStyle w:val="ListParagraph"/>
        <w:numPr>
          <w:ilvl w:val="1"/>
          <w:numId w:val="24"/>
        </w:numPr>
        <w:spacing w:after="60"/>
        <w:contextualSpacing w:val="0"/>
        <w:rPr>
          <w:u w:val="single"/>
        </w:rPr>
      </w:pPr>
      <w:r w:rsidRPr="004E565F">
        <w:t xml:space="preserve">Internet Crime Complain Center (IC3) (contact: </w:t>
      </w:r>
      <w:hyperlink r:id="rId52"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3910CC">
      <w:pPr>
        <w:pStyle w:val="ListParagraph"/>
        <w:numPr>
          <w:ilvl w:val="0"/>
          <w:numId w:val="24"/>
        </w:numPr>
        <w:spacing w:after="60"/>
        <w:ind w:hanging="270"/>
        <w:contextualSpacing w:val="0"/>
      </w:pPr>
      <w:r w:rsidRPr="004E565F">
        <w:t xml:space="preserve">National Cyber Investigative Joint Task Force (NCIJTF) </w:t>
      </w:r>
      <w:proofErr w:type="spellStart"/>
      <w:r w:rsidRPr="004E565F">
        <w:t>CyWatch</w:t>
      </w:r>
      <w:proofErr w:type="spellEnd"/>
      <w:r w:rsidRPr="004E565F">
        <w:t xml:space="preserve"> 24/7 Command Center (contact: </w:t>
      </w:r>
      <w:hyperlink r:id="rId53" w:history="1">
        <w:r w:rsidRPr="004E565F">
          <w:rPr>
            <w:rStyle w:val="Hyperlink"/>
          </w:rPr>
          <w:t>cywatch@ic.fbi.gov</w:t>
        </w:r>
      </w:hyperlink>
      <w:r w:rsidRPr="004E565F">
        <w:t>; (855) 292-3937)</w:t>
      </w:r>
    </w:p>
    <w:p w14:paraId="64F6146A" w14:textId="158FA171" w:rsidR="00517993" w:rsidRDefault="00517993" w:rsidP="003910CC">
      <w:pPr>
        <w:pStyle w:val="ListParagraph"/>
        <w:numPr>
          <w:ilvl w:val="0"/>
          <w:numId w:val="24"/>
        </w:numPr>
        <w:spacing w:after="60"/>
        <w:ind w:hanging="270"/>
        <w:contextualSpacing w:val="0"/>
      </w:pPr>
      <w:r w:rsidRPr="004E565F">
        <w:t xml:space="preserve">United States Secret Service Field Offices and Electronic Crimes Task Force (ECTFs) (contact: </w:t>
      </w:r>
      <w:hyperlink r:id="rId54" w:history="1">
        <w:r w:rsidRPr="004E565F">
          <w:rPr>
            <w:rStyle w:val="Hyperlink"/>
          </w:rPr>
          <w:t>https://www.secretservice.gov/contact/field-offices/</w:t>
        </w:r>
      </w:hyperlink>
      <w:r w:rsidRPr="004E565F">
        <w:t xml:space="preserve">) </w:t>
      </w:r>
    </w:p>
    <w:p w14:paraId="37B18597" w14:textId="4C16CAD8" w:rsidR="00FD42C1" w:rsidRPr="004E565F" w:rsidRDefault="00FD42C1" w:rsidP="003910CC">
      <w:pPr>
        <w:pStyle w:val="ListParagraph"/>
        <w:numPr>
          <w:ilvl w:val="0"/>
          <w:numId w:val="24"/>
        </w:numPr>
        <w:spacing w:after="60"/>
        <w:ind w:hanging="270"/>
        <w:contextualSpacing w:val="0"/>
      </w:pPr>
      <w:r>
        <w:t xml:space="preserve">U.S. Coast Guard </w:t>
      </w:r>
      <w:r w:rsidR="00187C7E">
        <w:t>Reporting Suspicious Activity (SA) and Breaches of Security (</w:t>
      </w:r>
      <w:proofErr w:type="spellStart"/>
      <w:r w:rsidR="00187C7E">
        <w:t>BoS</w:t>
      </w:r>
      <w:proofErr w:type="spellEnd"/>
      <w:r w:rsidR="00187C7E">
        <w:t>) P</w:t>
      </w:r>
      <w:r>
        <w:t xml:space="preserve">olicy for use by Maritime Transportation Security Act (MTSA) regulated vessels and facilities </w:t>
      </w:r>
      <w:r w:rsidR="00187C7E">
        <w:t>(</w:t>
      </w:r>
      <w:hyperlink r:id="rId55" w:history="1">
        <w:r w:rsidR="00187C7E">
          <w:rPr>
            <w:rStyle w:val="Hyperlink"/>
          </w:rPr>
          <w:t>Content - CG5P Policy Letter No. 08-16 (uscg.mil)</w:t>
        </w:r>
      </w:hyperlink>
      <w:r w:rsidR="00187C7E">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4154A0">
      <w:pPr>
        <w:numPr>
          <w:ilvl w:val="0"/>
          <w:numId w:val="17"/>
        </w:numPr>
        <w:spacing w:after="60"/>
        <w:ind w:hanging="274"/>
      </w:pPr>
      <w:r w:rsidRPr="00517993">
        <w:t xml:space="preserve">Multi-State Information Sharing and Analysis Center (MS-ISAC) (contact: </w:t>
      </w:r>
      <w:hyperlink r:id="rId56" w:history="1">
        <w:r w:rsidRPr="00517993">
          <w:rPr>
            <w:rStyle w:val="Hyperlink"/>
          </w:rPr>
          <w:t>info@msisac.org</w:t>
        </w:r>
      </w:hyperlink>
      <w:r w:rsidRPr="00517993">
        <w:t>; (518) 266-3460)</w:t>
      </w:r>
    </w:p>
    <w:p w14:paraId="15B17722" w14:textId="056975A5" w:rsidR="00517993" w:rsidRPr="00517993" w:rsidRDefault="00517993" w:rsidP="004154A0">
      <w:pPr>
        <w:numPr>
          <w:ilvl w:val="0"/>
          <w:numId w:val="17"/>
        </w:numPr>
        <w:spacing w:after="60"/>
        <w:ind w:hanging="274"/>
      </w:pPr>
      <w:r w:rsidRPr="00517993">
        <w:t>Cybersecurity and the States (National Association of State Chief Information Officers [NASCIO]) (</w:t>
      </w:r>
      <w:hyperlink r:id="rId57" w:history="1">
        <w:r w:rsidRPr="00517993">
          <w:rPr>
            <w:rStyle w:val="Hyperlink"/>
          </w:rPr>
          <w:t>http://www.nascio.org/Advocacy/Cybersecurity</w:t>
        </w:r>
      </w:hyperlink>
      <w:r w:rsidRPr="00517993">
        <w:t>)</w:t>
      </w:r>
    </w:p>
    <w:p w14:paraId="54340BB2" w14:textId="4D0518EF" w:rsidR="00517993" w:rsidRPr="00517993" w:rsidRDefault="00517993" w:rsidP="004154A0">
      <w:pPr>
        <w:numPr>
          <w:ilvl w:val="0"/>
          <w:numId w:val="17"/>
        </w:numPr>
        <w:spacing w:after="60"/>
        <w:ind w:hanging="274"/>
      </w:pPr>
      <w:r w:rsidRPr="00517993">
        <w:t>National Governors Association (NGA) (</w:t>
      </w:r>
      <w:hyperlink r:id="rId58" w:history="1">
        <w:r w:rsidRPr="00517993">
          <w:rPr>
            <w:rStyle w:val="Hyperlink"/>
          </w:rPr>
          <w:t>https://www.nga.org/</w:t>
        </w:r>
      </w:hyperlink>
      <w:r w:rsidRPr="00517993">
        <w:t>)</w:t>
      </w:r>
    </w:p>
    <w:p w14:paraId="6BB19C47" w14:textId="230C6FCF" w:rsidR="00517993" w:rsidRPr="00517993" w:rsidRDefault="00517993" w:rsidP="004154A0">
      <w:pPr>
        <w:numPr>
          <w:ilvl w:val="0"/>
          <w:numId w:val="17"/>
        </w:numPr>
        <w:spacing w:after="60"/>
        <w:ind w:hanging="274"/>
        <w:rPr>
          <w:u w:val="single"/>
        </w:rPr>
      </w:pPr>
      <w:r w:rsidRPr="00517993">
        <w:t>DHS Cybersecurity Fusion Centers (</w:t>
      </w:r>
      <w:hyperlink r:id="rId59" w:history="1">
        <w:r w:rsidRPr="00517993">
          <w:rPr>
            <w:rStyle w:val="Hyperlink"/>
          </w:rPr>
          <w:t>https://www.dhs.gov/state-and-major-urban-area-fusion-centers</w:t>
        </w:r>
      </w:hyperlink>
      <w:r w:rsidRPr="00517993">
        <w:rPr>
          <w:u w:val="single"/>
        </w:rPr>
        <w:t>)</w:t>
      </w:r>
    </w:p>
    <w:p w14:paraId="17C55039" w14:textId="26BAB764" w:rsidR="00517993" w:rsidRPr="00517993" w:rsidRDefault="00517993" w:rsidP="004154A0">
      <w:pPr>
        <w:numPr>
          <w:ilvl w:val="0"/>
          <w:numId w:val="18"/>
        </w:numPr>
        <w:spacing w:after="60"/>
        <w:ind w:hanging="274"/>
        <w:rPr>
          <w:u w:val="single"/>
        </w:rPr>
      </w:pPr>
      <w:r w:rsidRPr="00517993">
        <w:t>InfraGard (</w:t>
      </w:r>
      <w:hyperlink r:id="rId60" w:history="1">
        <w:r w:rsidRPr="00517993">
          <w:rPr>
            <w:rStyle w:val="Hyperlink"/>
          </w:rPr>
          <w:t>https://www.infragard.org/</w:t>
        </w:r>
      </w:hyperlink>
      <w:r w:rsidRPr="00517993">
        <w:rPr>
          <w:u w:val="single"/>
        </w:rPr>
        <w:t>)</w:t>
      </w:r>
    </w:p>
    <w:p w14:paraId="07A35B13" w14:textId="7FC3A8E3" w:rsidR="00517993" w:rsidRPr="00517993" w:rsidRDefault="00517993" w:rsidP="004154A0">
      <w:pPr>
        <w:numPr>
          <w:ilvl w:val="0"/>
          <w:numId w:val="18"/>
        </w:numPr>
        <w:spacing w:after="60"/>
        <w:ind w:hanging="274"/>
        <w:rPr>
          <w:u w:val="single"/>
        </w:rPr>
      </w:pPr>
      <w:r w:rsidRPr="00517993">
        <w:t>Internet Security Alliance (</w:t>
      </w:r>
      <w:hyperlink r:id="rId61" w:history="1">
        <w:r w:rsidRPr="00517993">
          <w:rPr>
            <w:rStyle w:val="Hyperlink"/>
          </w:rPr>
          <w:t>http://www.isalliance.org/</w:t>
        </w:r>
      </w:hyperlink>
      <w:r w:rsidRPr="00517993">
        <w:t>)</w:t>
      </w:r>
    </w:p>
    <w:p w14:paraId="20E99C81" w14:textId="74E66DCF" w:rsidR="00517993" w:rsidRPr="00517993" w:rsidRDefault="00517993" w:rsidP="004154A0">
      <w:pPr>
        <w:numPr>
          <w:ilvl w:val="0"/>
          <w:numId w:val="18"/>
        </w:numPr>
        <w:spacing w:after="60"/>
        <w:ind w:hanging="274"/>
        <w:rPr>
          <w:u w:val="single"/>
        </w:rPr>
      </w:pPr>
      <w:r w:rsidRPr="00517993">
        <w:t>Information Sharing and Analysis Centers (ISACs) and Information Sharing and Analysis Organizations (ISAOs) (</w:t>
      </w:r>
      <w:hyperlink r:id="rId62" w:history="1">
        <w:r w:rsidRPr="00517993">
          <w:rPr>
            <w:rStyle w:val="Hyperlink"/>
          </w:rPr>
          <w:t>https://www.isao.org/information-sharing-groups/</w:t>
        </w:r>
      </w:hyperlink>
      <w:r w:rsidRPr="00517993">
        <w:t xml:space="preserve">) </w:t>
      </w:r>
    </w:p>
    <w:p w14:paraId="3D25C7F9" w14:textId="516AF996" w:rsidR="00517993" w:rsidRPr="00517993" w:rsidRDefault="00517993" w:rsidP="004154A0">
      <w:pPr>
        <w:numPr>
          <w:ilvl w:val="0"/>
          <w:numId w:val="18"/>
        </w:numPr>
        <w:spacing w:after="60"/>
        <w:ind w:hanging="274"/>
      </w:pPr>
      <w:r w:rsidRPr="00517993">
        <w:t>International Association of Certified ISAOs (</w:t>
      </w:r>
      <w:hyperlink r:id="rId63" w:history="1">
        <w:r w:rsidRPr="00517993">
          <w:rPr>
            <w:rStyle w:val="Hyperlink"/>
          </w:rPr>
          <w:t>http://www.certifiedisao.org</w:t>
        </w:r>
      </w:hyperlink>
      <w:r w:rsidRPr="00517993">
        <w:t xml:space="preserve">; contact: </w:t>
      </w:r>
      <w:hyperlink r:id="rId64" w:history="1">
        <w:r w:rsidRPr="00517993">
          <w:rPr>
            <w:rStyle w:val="Hyperlink"/>
          </w:rPr>
          <w:t>operations@certifiedisao.org</w:t>
        </w:r>
      </w:hyperlink>
      <w:r w:rsidRPr="00517993">
        <w:t xml:space="preserve">) </w:t>
      </w:r>
    </w:p>
    <w:p w14:paraId="6D755D64" w14:textId="5A606496" w:rsidR="00517993" w:rsidRPr="00517993" w:rsidRDefault="00517993" w:rsidP="004154A0">
      <w:pPr>
        <w:numPr>
          <w:ilvl w:val="0"/>
          <w:numId w:val="18"/>
        </w:numPr>
        <w:spacing w:after="60"/>
        <w:ind w:hanging="274"/>
      </w:pPr>
      <w:r w:rsidRPr="00517993">
        <w:t>National Council of ISACs (</w:t>
      </w:r>
      <w:hyperlink r:id="rId65" w:history="1">
        <w:r w:rsidRPr="00517993">
          <w:rPr>
            <w:rStyle w:val="Hyperlink"/>
          </w:rPr>
          <w:t>https://www.nationalisacs.org/</w:t>
        </w:r>
      </w:hyperlink>
      <w:r w:rsidRPr="00517993">
        <w:t xml:space="preserve">) </w:t>
      </w:r>
    </w:p>
    <w:bookmarkStart w:id="51"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517993">
          <w:pPr>
            <w:rPr>
              <w:rStyle w:val="Heading2Char"/>
            </w:rPr>
          </w:pPr>
          <w:r w:rsidRPr="00517993">
            <w:rPr>
              <w:rStyle w:val="Heading2Char"/>
            </w:rPr>
            <w:t>References Cited</w:t>
          </w:r>
          <w:bookmarkEnd w:id="51"/>
        </w:p>
        <w:p w14:paraId="0D5848D0" w14:textId="77777777" w:rsidR="005D715E" w:rsidRDefault="00517993" w:rsidP="005D715E">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5D715E">
            <w:rPr>
              <w:i/>
              <w:iCs/>
              <w:noProof/>
            </w:rPr>
            <w:t>"Wannacry Two Years Later: How Did We Get The Data?”.</w:t>
          </w:r>
          <w:r w:rsidR="005D715E">
            <w:rPr>
              <w:noProof/>
            </w:rPr>
            <w:t xml:space="preserve"> (2019, Nay 27). Retrieved August 22, 2019, from Armis IOT Security: ttps://go.armis.com/hubfs/Armis-WannaCry-How-Did-We-Get-The-Data-WP.pdf</w:t>
          </w:r>
        </w:p>
        <w:p w14:paraId="0EEE095D" w14:textId="77777777" w:rsidR="005D715E" w:rsidRDefault="005D715E" w:rsidP="005D715E">
          <w:pPr>
            <w:pStyle w:val="Bibliography"/>
            <w:ind w:left="720" w:hanging="720"/>
            <w:rPr>
              <w:noProof/>
            </w:rPr>
          </w:pPr>
          <w:r>
            <w:rPr>
              <w:noProof/>
            </w:rPr>
            <w:t xml:space="preserve">CISA. (2018, July). </w:t>
          </w:r>
          <w:r>
            <w:rPr>
              <w:i/>
              <w:iCs/>
              <w:noProof/>
            </w:rPr>
            <w:t>Alert (TA18-201A) - Emotet Malware</w:t>
          </w:r>
          <w:r>
            <w:rPr>
              <w:noProof/>
            </w:rPr>
            <w:t>. Retrieved from us-cert.gov.</w:t>
          </w:r>
        </w:p>
        <w:p w14:paraId="5CE9F84B" w14:textId="138611D9" w:rsidR="005D715E" w:rsidRDefault="005D715E" w:rsidP="005D715E">
          <w:pPr>
            <w:pStyle w:val="Bibliography"/>
            <w:ind w:left="720" w:hanging="720"/>
            <w:rPr>
              <w:noProof/>
            </w:rPr>
          </w:pPr>
          <w:r>
            <w:rPr>
              <w:noProof/>
            </w:rPr>
            <w:t xml:space="preserve">Davis, J. (2018, 31 July). </w:t>
          </w:r>
          <w:r>
            <w:rPr>
              <w:i/>
              <w:iCs/>
              <w:noProof/>
            </w:rPr>
            <w:t>1.4 million patient records breached in UnityPoint Health phishing attack</w:t>
          </w:r>
          <w:r>
            <w:rPr>
              <w:noProof/>
            </w:rPr>
            <w:t xml:space="preserve">. Retrieved July 2019, from HealthCare IT News: </w:t>
          </w:r>
          <w:r w:rsidR="004154A0">
            <w:rPr>
              <w:noProof/>
            </w:rPr>
            <w:t>h</w:t>
          </w:r>
          <w:r>
            <w:rPr>
              <w:noProof/>
            </w:rPr>
            <w:t>ttps://www.healthcareitnews.com/</w:t>
          </w:r>
          <w:r w:rsidR="004154A0">
            <w:rPr>
              <w:noProof/>
            </w:rPr>
            <w:t>‌</w:t>
          </w:r>
          <w:r>
            <w:rPr>
              <w:noProof/>
            </w:rPr>
            <w:t>news/14-million-patient-records-breached-unitypoint-health-phishing-attack</w:t>
          </w:r>
        </w:p>
        <w:p w14:paraId="16E74857" w14:textId="77777777" w:rsidR="005D715E" w:rsidRDefault="005D715E" w:rsidP="005D715E">
          <w:pPr>
            <w:pStyle w:val="Bibliography"/>
            <w:ind w:left="720" w:hanging="720"/>
            <w:rPr>
              <w:noProof/>
            </w:rPr>
          </w:pPr>
          <w:r>
            <w:rPr>
              <w:noProof/>
            </w:rPr>
            <w:lastRenderedPageBreak/>
            <w:t xml:space="preserve">Davis, J. (2019, April 11). </w:t>
          </w:r>
          <w:r>
            <w:rPr>
              <w:i/>
              <w:iCs/>
              <w:noProof/>
            </w:rPr>
            <w:t>Minnesota DHS Reports Health Data Breach from 2018 Email Hack</w:t>
          </w:r>
          <w:r>
            <w:rPr>
              <w:noProof/>
            </w:rPr>
            <w:t>. Retrieved 2019, from Health IT Security: https://healthitsecurity.com/news/minnesota-dhs-reports-health-data-breach-from-2018-email-hack</w:t>
          </w:r>
        </w:p>
        <w:p w14:paraId="41CEE515" w14:textId="77777777" w:rsidR="005D715E" w:rsidRDefault="005D715E" w:rsidP="005D715E">
          <w:pPr>
            <w:pStyle w:val="Bibliography"/>
            <w:ind w:left="720" w:hanging="720"/>
            <w:rPr>
              <w:noProof/>
            </w:rPr>
          </w:pPr>
          <w:r>
            <w:rPr>
              <w:noProof/>
            </w:rPr>
            <w:t xml:space="preserve">Kottler, S. (2018, March 1). </w:t>
          </w:r>
          <w:r>
            <w:rPr>
              <w:i/>
              <w:iCs/>
              <w:noProof/>
            </w:rPr>
            <w:t>February 28th DDoS Incident Report</w:t>
          </w:r>
          <w:r>
            <w:rPr>
              <w:noProof/>
            </w:rPr>
            <w:t>. Retrieved 2019, from The GitHub Blog: https://github.blog/2018-03-01-ddos-incident-report/</w:t>
          </w:r>
        </w:p>
        <w:p w14:paraId="3937284D" w14:textId="77777777" w:rsidR="005D715E" w:rsidRDefault="005D715E" w:rsidP="005D715E">
          <w:pPr>
            <w:pStyle w:val="Bibliography"/>
            <w:ind w:left="720" w:hanging="720"/>
            <w:rPr>
              <w:noProof/>
            </w:rPr>
          </w:pPr>
          <w:r>
            <w:rPr>
              <w:noProof/>
            </w:rPr>
            <w:t xml:space="preserve">Palo Alto Networks. (2019, February 2). </w:t>
          </w:r>
          <w:r>
            <w:rPr>
              <w:i/>
              <w:iCs/>
              <w:noProof/>
            </w:rPr>
            <w:t>PAN-OS 8.0: PAN-OS Phishing Attack Prevention</w:t>
          </w:r>
          <w:r>
            <w:rPr>
              <w:noProof/>
            </w:rPr>
            <w:t>. Retrieved July 2019, from Palo Alto Networks Knowledge Base: https://knowledgebase.paloaltonetworks.com/KCSArticleDetail?id=kA10g000000ClRpCAK</w:t>
          </w:r>
        </w:p>
        <w:p w14:paraId="1411EB5D" w14:textId="77777777" w:rsidR="005D715E" w:rsidRDefault="005D715E" w:rsidP="005D715E">
          <w:pPr>
            <w:pStyle w:val="Bibliography"/>
            <w:ind w:left="720" w:hanging="720"/>
            <w:rPr>
              <w:noProof/>
            </w:rPr>
          </w:pPr>
          <w:r>
            <w:rPr>
              <w:noProof/>
            </w:rPr>
            <w:t xml:space="preserve">Seri, B. (n.d.). </w:t>
          </w:r>
          <w:r>
            <w:rPr>
              <w:i/>
              <w:iCs/>
              <w:noProof/>
            </w:rPr>
            <w:t>“Two Years In and WannaCry is Still Unmanageable"</w:t>
          </w:r>
          <w:r>
            <w:rPr>
              <w:noProof/>
            </w:rPr>
            <w:t>. Retrieved August 22, 2019, from Armis IOT Security Blog: https://www.armis.com/resources/iot-security-blog/wannacry/</w:t>
          </w:r>
        </w:p>
        <w:p w14:paraId="0E7F1D03" w14:textId="77777777" w:rsidR="005D715E" w:rsidRDefault="005D715E" w:rsidP="005D715E">
          <w:pPr>
            <w:pStyle w:val="Bibliography"/>
            <w:ind w:left="720" w:hanging="720"/>
            <w:rPr>
              <w:noProof/>
            </w:rPr>
          </w:pPr>
          <w:r>
            <w:rPr>
              <w:noProof/>
            </w:rPr>
            <w:t xml:space="preserve">Sullivan, P. (2018, July 31). </w:t>
          </w:r>
          <w:r>
            <w:rPr>
              <w:i/>
              <w:iCs/>
              <w:noProof/>
            </w:rPr>
            <w:t>Mat-Su Declares Disaster for Cyber Attack</w:t>
          </w:r>
          <w:r>
            <w:rPr>
              <w:noProof/>
            </w:rPr>
            <w:t>. Retrieved July 2019, from Matanuska-Susitna Borough: https://www.matsugov.us/news/mat-su-declares-disaster-from-cyber-attack</w:t>
          </w:r>
        </w:p>
        <w:p w14:paraId="3D88C7D8" w14:textId="77777777" w:rsidR="005D715E" w:rsidRDefault="005D715E" w:rsidP="005D715E">
          <w:pPr>
            <w:pStyle w:val="Bibliography"/>
            <w:ind w:left="720" w:hanging="720"/>
            <w:rPr>
              <w:noProof/>
            </w:rPr>
          </w:pPr>
          <w:r>
            <w:rPr>
              <w:noProof/>
            </w:rPr>
            <w:t xml:space="preserve">Symantec Threat Intelligence. (2017, October 23). </w:t>
          </w:r>
          <w:r>
            <w:rPr>
              <w:i/>
              <w:iCs/>
              <w:noProof/>
            </w:rPr>
            <w:t>What you need to know about the WannaCry Ransomware</w:t>
          </w:r>
          <w:r>
            <w:rPr>
              <w:noProof/>
            </w:rPr>
            <w:t>. Retrieved 2019, from Symantec Threat Intelligence Blog: https://www.symantec.com/blogs/threat-intelligence/wannacry-ransomware-attack</w:t>
          </w:r>
        </w:p>
        <w:p w14:paraId="00786A28" w14:textId="77777777" w:rsidR="00517993" w:rsidRPr="00517993" w:rsidRDefault="00517993" w:rsidP="005D715E">
          <w:pPr>
            <w:rPr>
              <w:highlight w:val="yellow"/>
            </w:rPr>
          </w:pPr>
          <w:r w:rsidRPr="00517993">
            <w:rPr>
              <w:highlight w:val="yellow"/>
            </w:rPr>
            <w:fldChar w:fldCharType="end"/>
          </w:r>
        </w:p>
      </w:sdtContent>
    </w:sdt>
    <w:sectPr w:rsidR="00517993" w:rsidRPr="00517993" w:rsidSect="00876254">
      <w:headerReference w:type="default" r:id="rId66"/>
      <w:footerReference w:type="default" r:id="rId67"/>
      <w:pgSz w:w="12240" w:h="15840" w:code="1"/>
      <w:pgMar w:top="1440" w:right="1440" w:bottom="1440" w:left="1440" w:header="432"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1FD5A" w16cex:dateUtc="2021-09-07T19:0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CE2E5" w14:textId="77777777" w:rsidR="009A42B0" w:rsidRDefault="009A42B0" w:rsidP="000F70D8">
      <w:r>
        <w:separator/>
      </w:r>
    </w:p>
    <w:p w14:paraId="02E93F44" w14:textId="77777777" w:rsidR="009A42B0" w:rsidRDefault="009A42B0" w:rsidP="000F70D8"/>
    <w:p w14:paraId="492CD68A" w14:textId="77777777" w:rsidR="009A42B0" w:rsidRDefault="009A42B0" w:rsidP="000F70D8"/>
    <w:p w14:paraId="582F46DF" w14:textId="77777777" w:rsidR="009A42B0" w:rsidRDefault="009A42B0" w:rsidP="000F70D8"/>
    <w:p w14:paraId="28BEC895" w14:textId="77777777" w:rsidR="009A42B0" w:rsidRDefault="009A42B0" w:rsidP="000F70D8"/>
    <w:p w14:paraId="3A21C15D" w14:textId="77777777" w:rsidR="009A42B0" w:rsidRDefault="009A42B0" w:rsidP="000F70D8"/>
  </w:endnote>
  <w:endnote w:type="continuationSeparator" w:id="0">
    <w:p w14:paraId="7BC1E4A8" w14:textId="77777777" w:rsidR="009A42B0" w:rsidRDefault="009A42B0" w:rsidP="000F70D8">
      <w:r>
        <w:continuationSeparator/>
      </w:r>
    </w:p>
    <w:p w14:paraId="586E01AF" w14:textId="77777777" w:rsidR="009A42B0" w:rsidRDefault="009A42B0" w:rsidP="000F70D8"/>
    <w:p w14:paraId="0F436BC5" w14:textId="77777777" w:rsidR="009A42B0" w:rsidRDefault="009A42B0" w:rsidP="000F70D8"/>
    <w:p w14:paraId="288A2C33" w14:textId="77777777" w:rsidR="009A42B0" w:rsidRDefault="009A42B0" w:rsidP="000F70D8"/>
    <w:p w14:paraId="57CE6CE1" w14:textId="77777777" w:rsidR="009A42B0" w:rsidRDefault="009A42B0" w:rsidP="000F70D8"/>
    <w:p w14:paraId="2533D11A" w14:textId="77777777" w:rsidR="009A42B0" w:rsidRDefault="009A42B0" w:rsidP="000F70D8"/>
  </w:endnote>
  <w:endnote w:type="continuationNotice" w:id="1">
    <w:p w14:paraId="4EA0AAF0" w14:textId="77777777" w:rsidR="009A42B0" w:rsidRDefault="009A42B0" w:rsidP="000F70D8"/>
    <w:p w14:paraId="04CA9906" w14:textId="77777777" w:rsidR="009A42B0" w:rsidRDefault="009A42B0" w:rsidP="000F70D8"/>
    <w:p w14:paraId="6B5D3ADE" w14:textId="77777777" w:rsidR="009A42B0" w:rsidRDefault="009A42B0" w:rsidP="000F70D8"/>
    <w:p w14:paraId="72A83F9F" w14:textId="77777777" w:rsidR="009A42B0" w:rsidRDefault="009A42B0" w:rsidP="000F70D8"/>
    <w:p w14:paraId="3B9DA309" w14:textId="77777777" w:rsidR="009A42B0" w:rsidRDefault="009A42B0" w:rsidP="000F70D8"/>
    <w:p w14:paraId="298455E1" w14:textId="77777777" w:rsidR="009A42B0" w:rsidRDefault="009A42B0"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A52ADDB-AD4A-42F4-AA86-233AB443E3F5}"/>
    <w:embedItalic r:id="rId2" w:fontKey="{E23516D4-6465-4475-9553-B1B452D1049C}"/>
  </w:font>
  <w:font w:name="Franklin Gothic Book">
    <w:panose1 w:val="020B0503020102020204"/>
    <w:charset w:val="00"/>
    <w:family w:val="swiss"/>
    <w:pitch w:val="variable"/>
    <w:sig w:usb0="00000287" w:usb1="00000000" w:usb2="00000000" w:usb3="00000000" w:csb0="0000009F" w:csb1="00000000"/>
    <w:embedRegular r:id="rId3" w:fontKey="{81516443-B58C-4759-B966-101E8FF51387}"/>
    <w:embedBold r:id="rId4" w:fontKey="{23E7927A-74F4-48FC-B66A-98740D4246E6}"/>
    <w:embedItalic r:id="rId5" w:fontKey="{38CBB004-E9E4-4A94-B05A-D2CA548C1216}"/>
    <w:embedBoldItalic r:id="rId6" w:fontKey="{57759528-8ECD-4790-AB8F-61761C55A6E3}"/>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embedRegular r:id="rId7" w:fontKey="{0DDB07B4-B74B-47DE-A2CA-4F5C77C9CA34}"/>
    <w:embedItalic r:id="rId8" w:fontKey="{D05D2258-082E-42D8-8A7C-28E4FDC12119}"/>
  </w:font>
  <w:font w:name="Franklin Gothic Demi">
    <w:panose1 w:val="020B0703020102020204"/>
    <w:charset w:val="00"/>
    <w:family w:val="swiss"/>
    <w:pitch w:val="variable"/>
    <w:sig w:usb0="00000287" w:usb1="00000000" w:usb2="00000000" w:usb3="00000000" w:csb0="0000009F" w:csb1="00000000"/>
    <w:embedRegular r:id="rId9" w:fontKey="{9807D275-7010-4DA1-B9A9-CF4DCF64BFC5}"/>
    <w:embedItalic r:id="rId10" w:fontKey="{EC45A85D-2B8E-427F-9BB0-6F7E37EFF190}"/>
  </w:font>
  <w:font w:name="Calibri Light">
    <w:panose1 w:val="020F0302020204030204"/>
    <w:charset w:val="00"/>
    <w:family w:val="swiss"/>
    <w:pitch w:val="variable"/>
    <w:sig w:usb0="A00002EF" w:usb1="4000207B" w:usb2="00000000" w:usb3="00000000" w:csb0="0000009F" w:csb1="00000000"/>
    <w:embedRegular r:id="rId11" w:fontKey="{E4174545-3361-45E4-A2BD-BD91477FA30B}"/>
  </w:font>
  <w:font w:name="MinionPro-Regular">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2" w:fontKey="{AA4A892F-6A40-452F-991F-030F4791C2B6}"/>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CE24F0" w:rsidRPr="00D95140" w:rsidRDefault="00CE24F0"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22F3411E" w:rsidR="00CE24F0" w:rsidRDefault="00CE24F0"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Pr>
        <w:noProof/>
      </w:rPr>
      <w:t>23</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08FB26F7" w:rsidR="00CE24F0" w:rsidRPr="009F3037" w:rsidRDefault="00CE24F0" w:rsidP="00CF4090">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6B444127" w:rsidR="00CE24F0" w:rsidRDefault="00CE24F0"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Pr>
        <w:noProof/>
      </w:rPr>
      <w:t>25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187AAB15" w:rsidR="00CE24F0" w:rsidRPr="009F3037" w:rsidRDefault="00CE24F0" w:rsidP="00082417">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2452C38A" w:rsidR="00CE24F0" w:rsidRDefault="00CE24F0"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Pr>
        <w:noProof/>
      </w:rPr>
      <w:t>26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62E99049" w:rsidR="00CE24F0" w:rsidRPr="009F3037" w:rsidRDefault="00CE24F0" w:rsidP="00082417">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16E8A77B" w:rsidR="00CE24F0" w:rsidRDefault="00CE24F0"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Pr>
        <w:noProof/>
      </w:rPr>
      <w:t>27</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4F785856" w:rsidR="00CE24F0" w:rsidRPr="009F3037" w:rsidRDefault="00CE24F0" w:rsidP="00CF4090">
    <w:pPr>
      <w:pStyle w:val="Header"/>
      <w:rPr>
        <w:color w:val="FFFFFF" w:themeColor="accent6"/>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2ACEB6E" w:rsidR="00CE24F0" w:rsidRDefault="00CE24F0"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CE24F0" w:rsidRPr="00EE28C7" w:rsidRDefault="00CE24F0"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CE24F0" w:rsidRDefault="00CE24F0" w:rsidP="00EE28C7">
    <w:pPr>
      <w:pStyle w:val="Header"/>
      <w:tabs>
        <w:tab w:val="clear" w:pos="9360"/>
      </w:tabs>
      <w:jc w:val="right"/>
    </w:pPr>
    <w:r>
      <w:tab/>
    </w:r>
  </w:p>
  <w:p w14:paraId="1CB47987" w14:textId="6D6601E8" w:rsidR="00CE24F0" w:rsidRPr="009F3037" w:rsidRDefault="00CE24F0" w:rsidP="00EE28C7">
    <w:pPr>
      <w:pStyle w:val="Header"/>
      <w:tabs>
        <w:tab w:val="clear" w:pos="9360"/>
      </w:tabs>
      <w:jc w:val="right"/>
      <w:rPr>
        <w:rFonts w:ascii="Franklin Gothic Demi" w:eastAsiaTheme="minorHAnsi" w:hAnsi="Franklin Gothic Demi" w:cs="Times New Roman"/>
        <w:color w:val="FFFFFF" w:themeColor="accent6"/>
        <w:highlight w:val="black"/>
      </w:rPr>
    </w:pPr>
    <w:r w:rsidRPr="009F3037">
      <w:rPr>
        <w:rFonts w:ascii="Franklin Gothic Demi" w:hAnsi="Franklin Gothic Demi"/>
        <w:color w:val="FFFFFF" w:themeColor="accent6"/>
        <w:highlight w:val="black"/>
      </w:rPr>
      <w:t>TLP:WHITE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AB034" w14:textId="77777777" w:rsidR="00CE24F0" w:rsidRDefault="00CE24F0" w:rsidP="0037408D">
    <w:pPr>
      <w:pStyle w:val="Footer"/>
    </w:pPr>
    <w:r>
      <w:rPr>
        <w:szCs w:val="20"/>
      </w:rPr>
      <w:ptab w:relativeTo="margin" w:alignment="left" w:leader="none"/>
    </w:r>
    <w:r>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Pr>
        <w:rStyle w:val="DisclaimerChar"/>
        <w:szCs w:val="20"/>
        <w:highlight w:val="yellow"/>
      </w:rPr>
      <w:t>WHITE</w:t>
    </w:r>
    <w:r>
      <w:rPr>
        <w:rStyle w:val="DisclaimerChar"/>
        <w:szCs w:val="20"/>
      </w:rPr>
      <w:t xml:space="preserve">: </w:t>
    </w:r>
    <w:r>
      <w:rPr>
        <w:rFonts w:ascii="Arial" w:hAnsi="Arial" w:cs="Times New Roman"/>
        <w:i/>
        <w:color w:val="4C4C4C" w:themeColor="background1" w:themeShade="80"/>
        <w:sz w:val="16"/>
        <w:szCs w:val="20"/>
      </w:rPr>
      <w:t>Disclosure is not limited. Subject to standard copyright rules, TLP:</w:t>
    </w:r>
    <w:r>
      <w:rPr>
        <w:rFonts w:ascii="Arial" w:hAnsi="Arial" w:cs="Times New Roman"/>
        <w:i/>
        <w:color w:val="4C4C4C" w:themeColor="background1" w:themeShade="80"/>
        <w:sz w:val="16"/>
        <w:szCs w:val="20"/>
        <w:highlight w:val="yellow"/>
      </w:rPr>
      <w:t>WHITE</w:t>
    </w:r>
    <w:r>
      <w:rPr>
        <w:rFonts w:ascii="Arial" w:hAnsi="Arial" w:cs="Times New Roman"/>
        <w:i/>
        <w:color w:val="4C4C4C" w:themeColor="background1" w:themeShade="80"/>
        <w:sz w:val="16"/>
        <w:szCs w:val="20"/>
      </w:rPr>
      <w:t xml:space="preserve"> information may be distributed without restriction.</w:t>
    </w:r>
    <w:r>
      <w:rPr>
        <w:rStyle w:val="DisclaimerChar"/>
        <w:szCs w:val="20"/>
      </w:rPr>
      <w:t xml:space="preserve"> Sources are at liberty to specify additional intended limits of the sharing: these must be adhered to. For more information on the Traffic Light Protocol, see </w:t>
    </w:r>
    <w:hyperlink r:id="rId1" w:history="1">
      <w:r>
        <w:rPr>
          <w:rStyle w:val="Hyperlink"/>
          <w:sz w:val="16"/>
          <w:szCs w:val="20"/>
        </w:rPr>
        <w:t>https://www.us-cert.gov/tlp</w:t>
      </w:r>
    </w:hyperlink>
    <w:r>
      <w:rPr>
        <w:rStyle w:val="DisclaimerChar"/>
        <w:szCs w:val="20"/>
      </w:rPr>
      <w:t>.</w:t>
    </w:r>
  </w:p>
  <w:p w14:paraId="7D0EDE54" w14:textId="77777777" w:rsidR="00CE24F0" w:rsidRPr="00BD3784" w:rsidRDefault="00CE24F0" w:rsidP="000F70D8">
    <w:pPr>
      <w:pStyle w:val="Footer"/>
      <w:rPr>
        <w:noProof/>
      </w:rPr>
    </w:pPr>
    <w:r>
      <w:rPr>
        <w:noProof/>
      </w:rPr>
      <w:ptab w:relativeTo="margin" w:alignment="center" w:leader="none"/>
    </w:r>
  </w:p>
  <w:p w14:paraId="3E7428F0" w14:textId="63CC6BE5" w:rsidR="00CE24F0" w:rsidRPr="009F3037" w:rsidRDefault="00CE24F0" w:rsidP="00285420">
    <w:pPr>
      <w:pStyle w:val="Header"/>
      <w:tabs>
        <w:tab w:val="clear" w:pos="4680"/>
        <w:tab w:val="clear" w:pos="9360"/>
      </w:tabs>
      <w:ind w:right="799"/>
      <w:jc w:val="right"/>
      <w:rPr>
        <w:rFonts w:ascii="Franklin Gothic Demi" w:eastAsiaTheme="minorHAnsi" w:hAnsi="Franklin Gothic Demi" w:cs="Times New Roman"/>
        <w:color w:val="FFFFFF" w:themeColor="accent6"/>
        <w:highlight w:val="black"/>
      </w:rPr>
    </w:pPr>
    <w:r w:rsidRPr="009F3037">
      <w:rPr>
        <w:rFonts w:ascii="Franklin Gothic Demi" w:hAnsi="Franklin Gothic Demi"/>
        <w:color w:val="FFFFFF" w:themeColor="accent6"/>
        <w:highlight w:val="black"/>
      </w:rPr>
      <w:t>TLP:WHITE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CE24F0" w:rsidRPr="00285420" w:rsidRDefault="00CE24F0"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CE24F0" w:rsidRPr="00285420" w:rsidRDefault="00CE24F0"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D5B44" w14:textId="74B356CF" w:rsidR="00CE24F0" w:rsidRPr="00285420" w:rsidRDefault="00CE24F0" w:rsidP="004354B5">
    <w:pPr>
      <w:pStyle w:val="Header"/>
      <w:pBdr>
        <w:top w:val="single" w:sz="8" w:space="1" w:color="auto"/>
      </w:pBdr>
      <w:rPr>
        <w:rFonts w:ascii="Franklin Gothic Demi" w:eastAsiaTheme="minorHAnsi" w:hAnsi="Franklin Gothic Demi" w:cs="Times New Roman"/>
        <w:color w:val="FFC000"/>
        <w:highlight w:val="black"/>
      </w:rPr>
    </w:pPr>
    <w:r>
      <w:t>Handling Instructions</w:t>
    </w:r>
    <w:r w:rsidRPr="00F2393D">
      <w:tab/>
    </w:r>
    <w:r w:rsidRPr="00F2393D">
      <w:fldChar w:fldCharType="begin"/>
    </w:r>
    <w:r w:rsidRPr="00F2393D">
      <w:instrText xml:space="preserve"> PAGE   \* MERGEFORMAT </w:instrText>
    </w:r>
    <w:r w:rsidRPr="00F2393D">
      <w:fldChar w:fldCharType="separate"/>
    </w:r>
    <w:r>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r>
      <w:br/>
    </w:r>
    <w:r>
      <w:rPr>
        <w:noProof/>
        <w:szCs w:val="20"/>
      </w:rPr>
      <w:ptab w:relativeTo="margin" w:alignment="center" w:leader="none"/>
    </w:r>
    <w:r>
      <w:rPr>
        <w:rStyle w:val="ClassificationNumberDateChar"/>
      </w:rPr>
      <w:tab/>
    </w:r>
    <w:r w:rsidRPr="009F3037">
      <w:rPr>
        <w:rFonts w:ascii="Franklin Gothic Demi" w:hAnsi="Franklin Gothic Demi"/>
        <w:color w:val="FFFFFF" w:themeColor="accent6"/>
        <w:highlight w:val="black"/>
      </w:rPr>
      <w:t>TLP:WHITE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C268" w14:textId="0ACD7D11" w:rsidR="00CE24F0" w:rsidRDefault="00CE24F0"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Pr>
        <w:noProof/>
      </w:rPr>
      <w:t>6</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33101FA3" w:rsidR="00CE24F0" w:rsidRPr="009F3037" w:rsidRDefault="00CE24F0" w:rsidP="00CF4090">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3F2D76D3" w:rsidR="00CE24F0" w:rsidRDefault="00CE24F0"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6D6EF8A2" w:rsidR="00CE24F0" w:rsidRPr="009F3037" w:rsidRDefault="00CE24F0" w:rsidP="00CF4090">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8BCDA" w14:textId="77777777" w:rsidR="00CE24F0" w:rsidRDefault="00CE24F0"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Pr>
        <w:noProof/>
      </w:rPr>
      <w:t>12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7121DCA5" w14:textId="77777777" w:rsidR="00CE24F0" w:rsidRPr="009F3037" w:rsidRDefault="00CE24F0" w:rsidP="000F70D8">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7D389266" w:rsidR="00CE24F0" w:rsidRDefault="00CE24F0"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Pr>
        <w:noProof/>
      </w:rPr>
      <w:t>21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1B88F2B4" w:rsidR="00CE24F0" w:rsidRPr="009F3037" w:rsidRDefault="00CE24F0" w:rsidP="00CF4090">
    <w:pPr>
      <w:pStyle w:val="Header"/>
      <w:rPr>
        <w:rFonts w:ascii="Franklin Gothic Demi" w:eastAsiaTheme="minorHAnsi" w:hAnsi="Franklin Gothic Demi" w:cs="Times New Roman"/>
        <w:color w:val="FFFFFF" w:themeColor="accent6"/>
        <w:highlight w:val="black"/>
      </w:rPr>
    </w:pPr>
    <w:r w:rsidRPr="009F3037">
      <w:rPr>
        <w:noProof/>
        <w:color w:val="FFFFFF" w:themeColor="accent6"/>
        <w:szCs w:val="20"/>
      </w:rPr>
      <w:ptab w:relativeTo="margin" w:alignment="center" w:leader="none"/>
    </w:r>
    <w:r w:rsidRPr="009F3037">
      <w:rPr>
        <w:rStyle w:val="ClassificationNumberDateChar"/>
        <w:color w:val="FFFFFF" w:themeColor="accent6"/>
      </w:rPr>
      <w:tab/>
    </w:r>
    <w:r w:rsidRPr="009F3037">
      <w:rPr>
        <w:rFonts w:ascii="Franklin Gothic Demi" w:hAnsi="Franklin Gothic Demi"/>
        <w:color w:val="FFFFFF" w:themeColor="accent6"/>
        <w:highlight w:val="black"/>
      </w:rPr>
      <w:t>TLP:WHITE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09EF2" w14:textId="77777777" w:rsidR="009A42B0" w:rsidRDefault="009A42B0" w:rsidP="000F70D8">
      <w:r>
        <w:separator/>
      </w:r>
    </w:p>
  </w:footnote>
  <w:footnote w:type="continuationSeparator" w:id="0">
    <w:p w14:paraId="1D84E2B3" w14:textId="77777777" w:rsidR="009A42B0" w:rsidRDefault="009A42B0" w:rsidP="000F70D8">
      <w:r>
        <w:continuationSeparator/>
      </w:r>
    </w:p>
  </w:footnote>
  <w:footnote w:type="continuationNotice" w:id="1">
    <w:p w14:paraId="3D445E63" w14:textId="77777777" w:rsidR="009A42B0" w:rsidRPr="0089256A" w:rsidRDefault="009A42B0" w:rsidP="000F70D8">
      <w:pPr>
        <w:pStyle w:val="Footer"/>
      </w:pPr>
    </w:p>
  </w:footnote>
  <w:footnote w:id="2">
    <w:p w14:paraId="4F560DEC" w14:textId="3ECE6C7D" w:rsidR="00CE24F0" w:rsidRDefault="00CE24F0" w:rsidP="00517993">
      <w:pPr>
        <w:pStyle w:val="FootnoteText"/>
      </w:pPr>
      <w:r>
        <w:rPr>
          <w:rStyle w:val="FootnoteReference"/>
        </w:rPr>
        <w:footnoteRef/>
      </w:r>
      <w:r>
        <w:t xml:space="preserve"> </w:t>
      </w:r>
      <w:sdt>
        <w:sdtPr>
          <w:rPr>
            <w:sz w:val="18"/>
            <w:szCs w:val="18"/>
          </w:rPr>
          <w:id w:val="393013636"/>
          <w:citation/>
        </w:sdtPr>
        <w:sdtEndPr/>
        <w:sdtContent>
          <w:r w:rsidRPr="006578CD">
            <w:rPr>
              <w:sz w:val="18"/>
              <w:szCs w:val="18"/>
            </w:rPr>
            <w:fldChar w:fldCharType="begin"/>
          </w:r>
          <w:r w:rsidRPr="006578CD">
            <w:rPr>
              <w:sz w:val="18"/>
              <w:szCs w:val="18"/>
            </w:rPr>
            <w:instrText xml:space="preserve"> CITATION Sul18 \l 1033 </w:instrText>
          </w:r>
          <w:r w:rsidRPr="006578CD">
            <w:rPr>
              <w:sz w:val="18"/>
              <w:szCs w:val="18"/>
            </w:rPr>
            <w:fldChar w:fldCharType="separate"/>
          </w:r>
          <w:r w:rsidRPr="006578CD">
            <w:rPr>
              <w:noProof/>
              <w:sz w:val="18"/>
              <w:szCs w:val="18"/>
            </w:rPr>
            <w:t>(Sullivan, 2018)</w:t>
          </w:r>
          <w:r w:rsidRPr="006578CD">
            <w:rPr>
              <w:sz w:val="18"/>
              <w:szCs w:val="18"/>
            </w:rPr>
            <w:fldChar w:fldCharType="end"/>
          </w:r>
        </w:sdtContent>
      </w:sdt>
    </w:p>
  </w:footnote>
  <w:footnote w:id="3">
    <w:p w14:paraId="3361076D" w14:textId="42C5851B" w:rsidR="00CE24F0" w:rsidRDefault="00CE24F0" w:rsidP="00517993">
      <w:pPr>
        <w:pStyle w:val="FootnoteText"/>
      </w:pPr>
      <w:r>
        <w:rPr>
          <w:rStyle w:val="FootnoteReference"/>
        </w:rPr>
        <w:footnoteRef/>
      </w:r>
      <w:r>
        <w:t xml:space="preserve"> </w:t>
      </w:r>
      <w:sdt>
        <w:sdtPr>
          <w:rPr>
            <w:sz w:val="18"/>
            <w:szCs w:val="18"/>
          </w:rPr>
          <w:id w:val="-720985369"/>
          <w:citation/>
        </w:sdtPr>
        <w:sdtEndPr/>
        <w:sdtContent>
          <w:r w:rsidRPr="006578CD">
            <w:rPr>
              <w:sz w:val="18"/>
              <w:szCs w:val="18"/>
            </w:rPr>
            <w:fldChar w:fldCharType="begin"/>
          </w:r>
          <w:r w:rsidRPr="006578CD">
            <w:rPr>
              <w:sz w:val="18"/>
              <w:szCs w:val="18"/>
            </w:rPr>
            <w:instrText xml:space="preserve"> CITATION Dav19 \l 1033 </w:instrText>
          </w:r>
          <w:r w:rsidRPr="006578CD">
            <w:rPr>
              <w:sz w:val="18"/>
              <w:szCs w:val="18"/>
            </w:rPr>
            <w:fldChar w:fldCharType="separate"/>
          </w:r>
          <w:r w:rsidRPr="006578CD">
            <w:rPr>
              <w:noProof/>
              <w:sz w:val="18"/>
              <w:szCs w:val="18"/>
            </w:rPr>
            <w:t>(Davis, Minnesota DHS Reports Health Data Breach from 2018 Email Hack, 2019)</w:t>
          </w:r>
          <w:r w:rsidRPr="006578CD">
            <w:rPr>
              <w:sz w:val="18"/>
              <w:szCs w:val="18"/>
            </w:rPr>
            <w:fldChar w:fldCharType="end"/>
          </w:r>
        </w:sdtContent>
      </w:sdt>
    </w:p>
  </w:footnote>
  <w:footnote w:id="4">
    <w:p w14:paraId="2C66C1A2" w14:textId="30CC1144" w:rsidR="00CE24F0" w:rsidRDefault="00CE24F0" w:rsidP="00517993">
      <w:pPr>
        <w:pStyle w:val="FootnoteText"/>
      </w:pPr>
      <w:r>
        <w:rPr>
          <w:rStyle w:val="FootnoteReference"/>
        </w:rPr>
        <w:footnoteRef/>
      </w:r>
      <w:r>
        <w:t xml:space="preserve"> </w:t>
      </w:r>
      <w:sdt>
        <w:sdtPr>
          <w:rPr>
            <w:sz w:val="18"/>
            <w:szCs w:val="18"/>
          </w:rPr>
          <w:id w:val="-104500088"/>
          <w:citation/>
        </w:sdtPr>
        <w:sdtEndPr/>
        <w:sdtContent>
          <w:r w:rsidRPr="006578CD">
            <w:rPr>
              <w:sz w:val="18"/>
              <w:szCs w:val="18"/>
            </w:rPr>
            <w:fldChar w:fldCharType="begin"/>
          </w:r>
          <w:r w:rsidRPr="006578CD">
            <w:rPr>
              <w:sz w:val="18"/>
              <w:szCs w:val="18"/>
            </w:rPr>
            <w:instrText xml:space="preserve"> CITATION Kot18 \l 1033 </w:instrText>
          </w:r>
          <w:r w:rsidRPr="006578CD">
            <w:rPr>
              <w:sz w:val="18"/>
              <w:szCs w:val="18"/>
            </w:rPr>
            <w:fldChar w:fldCharType="separate"/>
          </w:r>
          <w:r w:rsidRPr="006578CD">
            <w:rPr>
              <w:noProof/>
              <w:sz w:val="18"/>
              <w:szCs w:val="18"/>
            </w:rPr>
            <w:t>(Kottler, 2018)</w:t>
          </w:r>
          <w:r w:rsidRPr="006578CD">
            <w:rPr>
              <w:sz w:val="18"/>
              <w:szCs w:val="18"/>
            </w:rPr>
            <w:fldChar w:fldCharType="end"/>
          </w:r>
        </w:sdtContent>
      </w:sdt>
    </w:p>
  </w:footnote>
  <w:footnote w:id="5">
    <w:p w14:paraId="7D1F1FF1" w14:textId="4E503F8D" w:rsidR="00CE24F0" w:rsidRDefault="00CE24F0" w:rsidP="00517993">
      <w:pPr>
        <w:pStyle w:val="FootnoteText"/>
      </w:pPr>
      <w:r>
        <w:rPr>
          <w:rStyle w:val="FootnoteReference"/>
        </w:rPr>
        <w:footnoteRef/>
      </w:r>
      <w:r>
        <w:t xml:space="preserve"> </w:t>
      </w:r>
      <w:sdt>
        <w:sdtPr>
          <w:rPr>
            <w:sz w:val="18"/>
            <w:szCs w:val="18"/>
          </w:rPr>
          <w:id w:val="-414170213"/>
          <w:citation/>
        </w:sdtPr>
        <w:sdtEndPr/>
        <w:sdtContent>
          <w:r w:rsidRPr="006578CD">
            <w:rPr>
              <w:sz w:val="18"/>
              <w:szCs w:val="18"/>
            </w:rPr>
            <w:fldChar w:fldCharType="begin"/>
          </w:r>
          <w:r w:rsidRPr="006578CD">
            <w:rPr>
              <w:sz w:val="18"/>
              <w:szCs w:val="18"/>
            </w:rPr>
            <w:instrText xml:space="preserve"> CITATION Dav18 \l 1033 </w:instrText>
          </w:r>
          <w:r w:rsidRPr="006578CD">
            <w:rPr>
              <w:sz w:val="18"/>
              <w:szCs w:val="18"/>
            </w:rPr>
            <w:fldChar w:fldCharType="separate"/>
          </w:r>
          <w:r w:rsidRPr="006578CD">
            <w:rPr>
              <w:noProof/>
              <w:sz w:val="18"/>
              <w:szCs w:val="18"/>
            </w:rPr>
            <w:t>(Davis, 1.4 million patient records breached in UnityPoint Health phishing attack, 2018)</w:t>
          </w:r>
          <w:r w:rsidRPr="006578CD">
            <w:rPr>
              <w:sz w:val="18"/>
              <w:szCs w:val="18"/>
            </w:rPr>
            <w:fldChar w:fldCharType="end"/>
          </w:r>
        </w:sdtContent>
      </w:sdt>
    </w:p>
  </w:footnote>
  <w:footnote w:id="6">
    <w:p w14:paraId="2E195451" w14:textId="697E38DC" w:rsidR="00CE24F0" w:rsidRDefault="00CE24F0" w:rsidP="00517993">
      <w:pPr>
        <w:pStyle w:val="FootnoteText"/>
      </w:pPr>
      <w:r>
        <w:rPr>
          <w:rStyle w:val="FootnoteReference"/>
        </w:rPr>
        <w:footnoteRef/>
      </w:r>
      <w:r>
        <w:t xml:space="preserve"> </w:t>
      </w:r>
      <w:sdt>
        <w:sdtPr>
          <w:rPr>
            <w:sz w:val="18"/>
            <w:szCs w:val="18"/>
          </w:rPr>
          <w:id w:val="1722469794"/>
          <w:citation/>
        </w:sdtPr>
        <w:sdtEndPr/>
        <w:sdtContent>
          <w:r w:rsidRPr="006578CD">
            <w:rPr>
              <w:sz w:val="18"/>
              <w:szCs w:val="18"/>
            </w:rPr>
            <w:fldChar w:fldCharType="begin"/>
          </w:r>
          <w:r w:rsidRPr="006578CD">
            <w:rPr>
              <w:sz w:val="18"/>
              <w:szCs w:val="18"/>
            </w:rPr>
            <w:instrText xml:space="preserve"> CITATION Sym17 \l 1033 </w:instrText>
          </w:r>
          <w:r w:rsidRPr="006578CD">
            <w:rPr>
              <w:sz w:val="18"/>
              <w:szCs w:val="18"/>
            </w:rPr>
            <w:fldChar w:fldCharType="separate"/>
          </w:r>
          <w:r w:rsidRPr="006578CD">
            <w:rPr>
              <w:noProof/>
              <w:sz w:val="18"/>
              <w:szCs w:val="18"/>
            </w:rPr>
            <w:t>(Symantec Threat Intelligence, 2017)</w:t>
          </w:r>
          <w:r w:rsidRPr="006578CD">
            <w:rPr>
              <w:sz w:val="18"/>
              <w:szCs w:val="18"/>
            </w:rPr>
            <w:fldChar w:fldCharType="end"/>
          </w:r>
        </w:sdtContent>
      </w:sdt>
    </w:p>
  </w:footnote>
  <w:footnote w:id="7">
    <w:p w14:paraId="1CC47355" w14:textId="0FF59F50" w:rsidR="00CE24F0" w:rsidRDefault="00CE24F0" w:rsidP="00517993">
      <w:pPr>
        <w:pStyle w:val="FootnoteText"/>
      </w:pPr>
      <w:r>
        <w:rPr>
          <w:rStyle w:val="FootnoteReference"/>
        </w:rPr>
        <w:footnoteRef/>
      </w:r>
      <w:r>
        <w:t xml:space="preserve"> </w:t>
      </w:r>
      <w:sdt>
        <w:sdtPr>
          <w:rPr>
            <w:sz w:val="18"/>
            <w:szCs w:val="18"/>
          </w:rPr>
          <w:id w:val="1550582642"/>
          <w:citation/>
        </w:sdtPr>
        <w:sdtEndPr/>
        <w:sdtContent>
          <w:r w:rsidRPr="006578CD">
            <w:rPr>
              <w:sz w:val="18"/>
              <w:szCs w:val="18"/>
            </w:rPr>
            <w:fldChar w:fldCharType="begin"/>
          </w:r>
          <w:r w:rsidRPr="006578CD">
            <w:rPr>
              <w:sz w:val="18"/>
              <w:szCs w:val="18"/>
            </w:rPr>
            <w:instrText xml:space="preserve"> CITATION Wan19 \l 1033 </w:instrText>
          </w:r>
          <w:r w:rsidRPr="006578CD">
            <w:rPr>
              <w:sz w:val="18"/>
              <w:szCs w:val="18"/>
            </w:rPr>
            <w:fldChar w:fldCharType="separate"/>
          </w:r>
          <w:r w:rsidRPr="006578CD">
            <w:rPr>
              <w:noProof/>
              <w:sz w:val="18"/>
              <w:szCs w:val="18"/>
            </w:rPr>
            <w:t>("Wannacry Two Years Later: How Did We Get The Data?”, 2019)</w:t>
          </w:r>
          <w:r w:rsidRPr="006578CD">
            <w:rPr>
              <w:sz w:val="18"/>
              <w:szCs w:val="18"/>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2473DE77" w:rsidR="00CE24F0" w:rsidRPr="009F3037" w:rsidRDefault="00CE24F0" w:rsidP="00285420">
    <w:pPr>
      <w:pStyle w:val="Header"/>
      <w:tabs>
        <w:tab w:val="clear" w:pos="9360"/>
      </w:tabs>
      <w:jc w:val="right"/>
      <w:rPr>
        <w:rFonts w:ascii="Franklin Gothic Demi" w:eastAsiaTheme="minorHAnsi" w:hAnsi="Franklin Gothic Demi" w:cs="Times New Roman"/>
        <w:color w:val="FFFFFF" w:themeColor="accent6"/>
        <w:highlight w:val="black"/>
      </w:rPr>
    </w:pPr>
    <w:r w:rsidRPr="009F3037">
      <w:rPr>
        <w:noProof/>
        <w:color w:val="FFFFFF" w:themeColor="accent6"/>
        <w:szCs w:val="20"/>
      </w:rPr>
      <w:tab/>
    </w:r>
    <w:r w:rsidRPr="009F3037">
      <w:rPr>
        <w:rFonts w:ascii="Franklin Gothic Demi" w:hAnsi="Franklin Gothic Demi"/>
        <w:color w:val="FFFFFF" w:themeColor="accent6"/>
        <w:highlight w:val="black"/>
      </w:rPr>
      <w:t>TLP:WHITE</w:t>
    </w:r>
  </w:p>
  <w:p w14:paraId="40AE64EB" w14:textId="08DB629F" w:rsidR="00CE24F0" w:rsidRPr="004D7A81" w:rsidRDefault="00CE24F0" w:rsidP="00C7680D">
    <w:pPr>
      <w:pStyle w:val="ClassificationNumberDate"/>
      <w:tabs>
        <w:tab w:val="center" w:pos="4680"/>
        <w:tab w:val="right" w:pos="9360"/>
      </w:tabs>
      <w:spacing w:after="0" w:line="240" w:lineRule="auto"/>
      <w:jc w:val="center"/>
      <w:rPr>
        <w:color w:val="FFC000"/>
        <w:sz w:val="22"/>
      </w:rPr>
    </w:pPr>
    <w:r w:rsidRPr="00C7680D">
      <w:rPr>
        <w:rStyle w:val="ClassificationNumberDateChar"/>
        <w:rFonts w:cs="Arial"/>
        <w:sz w:val="22"/>
      </w:rPr>
      <w:t>&lt;</w:t>
    </w:r>
    <w:r w:rsidRPr="004D7A81">
      <w:rPr>
        <w:rStyle w:val="ClassificationNumberDateChar"/>
        <w:rFonts w:cs="Arial"/>
        <w:sz w:val="22"/>
        <w:highlight w:val="yellow"/>
      </w:rPr>
      <w:t>Exercise Title</w:t>
    </w:r>
    <w:r w:rsidRPr="00C7680D">
      <w:rPr>
        <w:rStyle w:val="ClassificationNumberDateChar"/>
        <w:rFonts w:cs="Arial"/>
        <w:sz w:val="22"/>
      </w:rPr>
      <w:t>&gt;</w:t>
    </w:r>
    <w:r>
      <w:rPr>
        <w:rStyle w:val="ClassificationNumberDateChar"/>
        <w:rFonts w:cs="Arial"/>
        <w:sz w:val="22"/>
      </w:rPr>
      <w:t xml:space="preserve"> Tabletop Exercise</w:t>
    </w:r>
  </w:p>
  <w:p w14:paraId="30A2BDDA" w14:textId="77777777" w:rsidR="00CE24F0" w:rsidRPr="004D7A81" w:rsidRDefault="00CE24F0"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CE24F0" w:rsidRPr="0057739F" w:rsidRDefault="00CE24F0" w:rsidP="00577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5ED9" w14:textId="5373E2C5" w:rsidR="00CE24F0" w:rsidRPr="009F3037" w:rsidRDefault="00CE24F0" w:rsidP="00F13001">
    <w:pPr>
      <w:pStyle w:val="ClassificationNumberDate"/>
      <w:spacing w:after="120"/>
      <w:jc w:val="right"/>
      <w:rPr>
        <w:rStyle w:val="TLPWHITE"/>
      </w:rPr>
    </w:pPr>
    <w:r w:rsidRPr="009F3037">
      <w:rPr>
        <w:rStyle w:val="Heading3Char"/>
        <w:rFonts w:eastAsiaTheme="minorHAnsi"/>
        <w:noProof/>
        <w:color w:val="FFFFFF" w:themeColor="accent6"/>
      </w:rPr>
      <w:ptab w:relativeTo="margin" w:alignment="center" w:leader="none"/>
    </w:r>
    <w:r w:rsidRPr="009F3037">
      <w:rPr>
        <w:color w:val="FFFFFF" w:themeColor="accent6"/>
      </w:rPr>
      <w:t xml:space="preserve"> </w:t>
    </w:r>
    <w:r w:rsidRPr="009F3037">
      <w:rPr>
        <w:rFonts w:ascii="Franklin Gothic Demi" w:hAnsi="Franklin Gothic Demi"/>
        <w:color w:val="FFFFFF" w:themeColor="accent6"/>
        <w:sz w:val="22"/>
        <w:highlight w:val="black"/>
      </w:rPr>
      <w:t>TLP:WHITE</w:t>
    </w:r>
  </w:p>
  <w:p w14:paraId="3D0CA544" w14:textId="0C2F6AAB" w:rsidR="00CE24F0" w:rsidRPr="003446EB" w:rsidRDefault="00CE24F0" w:rsidP="000F70D8">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73EC4D56" w:rsidR="00CE24F0" w:rsidRPr="009F3037" w:rsidRDefault="00CE24F0" w:rsidP="00285420">
    <w:pPr>
      <w:pStyle w:val="Footer"/>
      <w:tabs>
        <w:tab w:val="clear" w:pos="9360"/>
        <w:tab w:val="left" w:pos="10260"/>
        <w:tab w:val="left" w:pos="10350"/>
      </w:tabs>
      <w:ind w:right="799"/>
      <w:rPr>
        <w:rStyle w:val="TLPWHITE"/>
      </w:rPr>
    </w:pPr>
    <w:r w:rsidRPr="009F3037">
      <w:rPr>
        <w:rStyle w:val="Heading3Char"/>
        <w:noProof/>
        <w:color w:val="FFFFFF" w:themeColor="accent6"/>
      </w:rPr>
      <w:ptab w:relativeTo="margin" w:alignment="center" w:leader="none"/>
    </w:r>
    <w:r w:rsidRPr="009F3037">
      <w:rPr>
        <w:color w:val="FFFFFF" w:themeColor="accent6"/>
      </w:rPr>
      <w:t xml:space="preserve"> </w:t>
    </w:r>
    <w:r w:rsidRPr="009F3037">
      <w:rPr>
        <w:rStyle w:val="ClassificationNumberDateChar"/>
        <w:color w:val="FFFFFF" w:themeColor="accent6"/>
      </w:rPr>
      <w:ptab w:relativeTo="margin" w:alignment="right" w:leader="none"/>
    </w:r>
    <w:r w:rsidRPr="009F3037">
      <w:rPr>
        <w:noProof/>
        <w:color w:val="FFFFFF" w:themeColor="accent6"/>
        <w:szCs w:val="20"/>
      </w:rPr>
      <w:t xml:space="preserve"> </w:t>
    </w:r>
    <w:r w:rsidRPr="009F3037">
      <w:rPr>
        <w:rFonts w:ascii="Franklin Gothic Demi" w:hAnsi="Franklin Gothic Demi"/>
        <w:color w:val="FFFFFF" w:themeColor="accent6"/>
        <w:highlight w:val="black"/>
      </w:rPr>
      <w:t>TLP:WHITE</w:t>
    </w:r>
  </w:p>
  <w:p w14:paraId="610FC0AF" w14:textId="4C69F9C1" w:rsidR="00CE24F0" w:rsidRPr="004D7A81" w:rsidRDefault="00CE24F0" w:rsidP="00880712">
    <w:pPr>
      <w:pStyle w:val="ClassificationNumberDate"/>
      <w:tabs>
        <w:tab w:val="center" w:pos="4680"/>
        <w:tab w:val="right" w:pos="9360"/>
      </w:tabs>
      <w:spacing w:after="0" w:line="240" w:lineRule="auto"/>
      <w:jc w:val="center"/>
      <w:rPr>
        <w:color w:val="FFC000"/>
        <w:sz w:val="22"/>
      </w:rPr>
    </w:pPr>
    <w:r w:rsidRPr="00C7680D">
      <w:rPr>
        <w:rStyle w:val="ClassificationNumberDateChar"/>
        <w:rFonts w:cs="Arial"/>
        <w:sz w:val="22"/>
      </w:rPr>
      <w:t>&lt;</w:t>
    </w:r>
    <w:r w:rsidRPr="004D7A81">
      <w:rPr>
        <w:rStyle w:val="ClassificationNumberDateChar"/>
        <w:rFonts w:cs="Arial"/>
        <w:sz w:val="22"/>
        <w:highlight w:val="yellow"/>
      </w:rPr>
      <w:t>Exercise Title</w:t>
    </w:r>
    <w:r w:rsidRPr="00C7680D">
      <w:rPr>
        <w:rStyle w:val="ClassificationNumberDateChar"/>
        <w:rFonts w:cs="Arial"/>
        <w:sz w:val="22"/>
      </w:rPr>
      <w:t>&gt;</w:t>
    </w:r>
    <w:r>
      <w:rPr>
        <w:rStyle w:val="ClassificationNumberDateChar"/>
        <w:rFonts w:cs="Arial"/>
        <w:sz w:val="22"/>
      </w:rPr>
      <w:t xml:space="preserve"> Tabletop Exercise</w:t>
    </w:r>
  </w:p>
  <w:p w14:paraId="345FE76C" w14:textId="77777777" w:rsidR="00CE24F0" w:rsidRPr="004D7A81" w:rsidRDefault="00CE24F0"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CE24F0" w:rsidRPr="003446EB" w:rsidRDefault="00CE24F0" w:rsidP="004354B5">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1F80" w14:textId="5FA979DA" w:rsidR="00CE24F0" w:rsidRPr="009F3037" w:rsidRDefault="00CE24F0" w:rsidP="00880712">
    <w:pPr>
      <w:pStyle w:val="Header"/>
      <w:tabs>
        <w:tab w:val="clear" w:pos="9360"/>
      </w:tabs>
      <w:jc w:val="right"/>
      <w:rPr>
        <w:rFonts w:ascii="Franklin Gothic Demi" w:eastAsiaTheme="minorHAnsi" w:hAnsi="Franklin Gothic Demi" w:cs="Times New Roman"/>
        <w:color w:val="FFFFFF" w:themeColor="accent6"/>
        <w:highlight w:val="black"/>
      </w:rPr>
    </w:pPr>
    <w:r w:rsidRPr="009F3037">
      <w:rPr>
        <w:noProof/>
        <w:color w:val="FFFFFF" w:themeColor="accent6"/>
        <w:szCs w:val="20"/>
      </w:rPr>
      <w:tab/>
    </w:r>
    <w:r w:rsidRPr="009F3037">
      <w:rPr>
        <w:rFonts w:ascii="Franklin Gothic Demi" w:hAnsi="Franklin Gothic Demi"/>
        <w:color w:val="FFFFFF" w:themeColor="accent6"/>
        <w:highlight w:val="black"/>
      </w:rPr>
      <w:t>TLP:WHITE</w:t>
    </w:r>
  </w:p>
  <w:p w14:paraId="417C5A40" w14:textId="4E0B29EF" w:rsidR="00CE24F0" w:rsidRPr="004D7A81" w:rsidRDefault="00CE24F0" w:rsidP="003910CC">
    <w:pPr>
      <w:pStyle w:val="ClassificationNumberDate"/>
      <w:tabs>
        <w:tab w:val="center" w:pos="4680"/>
        <w:tab w:val="right" w:pos="9360"/>
      </w:tabs>
      <w:spacing w:after="0" w:line="240" w:lineRule="auto"/>
      <w:jc w:val="center"/>
      <w:rPr>
        <w:color w:val="FFC000"/>
        <w:sz w:val="22"/>
      </w:rPr>
    </w:pPr>
    <w:r w:rsidRPr="00C7680D">
      <w:rPr>
        <w:rStyle w:val="ClassificationNumberDateChar"/>
        <w:rFonts w:cs="Arial"/>
        <w:sz w:val="22"/>
      </w:rPr>
      <w:t>&lt;</w:t>
    </w:r>
    <w:r w:rsidRPr="004D7A81">
      <w:rPr>
        <w:rStyle w:val="ClassificationNumberDateChar"/>
        <w:rFonts w:cs="Arial"/>
        <w:sz w:val="22"/>
        <w:highlight w:val="yellow"/>
      </w:rPr>
      <w:t>Exercise Title</w:t>
    </w:r>
    <w:r w:rsidRPr="00C7680D">
      <w:rPr>
        <w:rStyle w:val="ClassificationNumberDateChar"/>
        <w:rFonts w:cs="Arial"/>
        <w:sz w:val="22"/>
      </w:rPr>
      <w:t>&gt;</w:t>
    </w:r>
    <w:r>
      <w:rPr>
        <w:rStyle w:val="ClassificationNumberDateChar"/>
        <w:rFonts w:cs="Arial"/>
        <w:sz w:val="22"/>
      </w:rPr>
      <w:t xml:space="preserve"> Tabletop Exercise</w:t>
    </w:r>
  </w:p>
  <w:p w14:paraId="5A9F208A" w14:textId="77777777" w:rsidR="00CE24F0" w:rsidRPr="004D7A81" w:rsidRDefault="00CE24F0"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CE24F0" w:rsidRPr="0057739F" w:rsidRDefault="00CE24F0"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BA15C3"/>
    <w:multiLevelType w:val="hybridMultilevel"/>
    <w:tmpl w:val="28406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10ACA"/>
    <w:multiLevelType w:val="hybridMultilevel"/>
    <w:tmpl w:val="A2B81E44"/>
    <w:lvl w:ilvl="0" w:tplc="94C02BE4">
      <w:start w:val="1"/>
      <w:numFmt w:val="decimal"/>
      <w:lvlText w:val="%1."/>
      <w:lvlJc w:val="left"/>
      <w:pPr>
        <w:ind w:left="360" w:hanging="360"/>
      </w:pPr>
      <w:rPr>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1FA65FE4"/>
    <w:multiLevelType w:val="hybridMultilevel"/>
    <w:tmpl w:val="05C25F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B3035"/>
    <w:multiLevelType w:val="hybridMultilevel"/>
    <w:tmpl w:val="55CE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250C17"/>
    <w:multiLevelType w:val="hybridMultilevel"/>
    <w:tmpl w:val="249AA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C015B"/>
    <w:multiLevelType w:val="hybridMultilevel"/>
    <w:tmpl w:val="380A43D8"/>
    <w:lvl w:ilvl="0" w:tplc="295C12E2">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CB1620"/>
    <w:multiLevelType w:val="hybridMultilevel"/>
    <w:tmpl w:val="F72CF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7"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8"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9"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0" w15:restartNumberingAfterBreak="0">
    <w:nsid w:val="47526698"/>
    <w:multiLevelType w:val="hybridMultilevel"/>
    <w:tmpl w:val="61347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5"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65605C"/>
    <w:multiLevelType w:val="hybridMultilevel"/>
    <w:tmpl w:val="C1404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51BFF"/>
    <w:multiLevelType w:val="hybridMultilevel"/>
    <w:tmpl w:val="81D2D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F637D"/>
    <w:multiLevelType w:val="hybridMultilevel"/>
    <w:tmpl w:val="0A42B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614CD"/>
    <w:multiLevelType w:val="hybridMultilevel"/>
    <w:tmpl w:val="44F26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1" w15:restartNumberingAfterBreak="0">
    <w:nsid w:val="6CE27AF6"/>
    <w:multiLevelType w:val="hybridMultilevel"/>
    <w:tmpl w:val="EC3C42EE"/>
    <w:lvl w:ilvl="0" w:tplc="FDAC443A">
      <w:start w:val="1"/>
      <w:numFmt w:val="decimal"/>
      <w:pStyle w:val="ListParagraph"/>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3" w15:restartNumberingAfterBreak="0">
    <w:nsid w:val="6FA97C7B"/>
    <w:multiLevelType w:val="hybridMultilevel"/>
    <w:tmpl w:val="9042D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AF2F91"/>
    <w:multiLevelType w:val="hybridMultilevel"/>
    <w:tmpl w:val="2950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8FB7631"/>
    <w:multiLevelType w:val="hybridMultilevel"/>
    <w:tmpl w:val="22A69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664F5"/>
    <w:multiLevelType w:val="hybridMultilevel"/>
    <w:tmpl w:val="88966C46"/>
    <w:lvl w:ilvl="0" w:tplc="744A9880">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4866A2"/>
    <w:multiLevelType w:val="hybridMultilevel"/>
    <w:tmpl w:val="E74AB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9C7B18"/>
    <w:multiLevelType w:val="hybridMultilevel"/>
    <w:tmpl w:val="EF1E148E"/>
    <w:lvl w:ilvl="0" w:tplc="FEA494C4">
      <w:start w:val="1"/>
      <w:numFmt w:val="decimal"/>
      <w:lvlText w:val="%1."/>
      <w:lvlJc w:val="left"/>
      <w:pPr>
        <w:ind w:left="360" w:hanging="360"/>
      </w:pPr>
      <w:rPr>
        <w:color w:val="auto"/>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6"/>
  </w:num>
  <w:num w:numId="2">
    <w:abstractNumId w:val="7"/>
  </w:num>
  <w:num w:numId="3">
    <w:abstractNumId w:val="4"/>
  </w:num>
  <w:num w:numId="4">
    <w:abstractNumId w:val="31"/>
  </w:num>
  <w:num w:numId="5">
    <w:abstractNumId w:val="3"/>
  </w:num>
  <w:num w:numId="6">
    <w:abstractNumId w:val="31"/>
    <w:lvlOverride w:ilvl="0">
      <w:startOverride w:val="1"/>
    </w:lvlOverride>
  </w:num>
  <w:num w:numId="7">
    <w:abstractNumId w:val="25"/>
  </w:num>
  <w:num w:numId="8">
    <w:abstractNumId w:val="22"/>
  </w:num>
  <w:num w:numId="9">
    <w:abstractNumId w:val="19"/>
  </w:num>
  <w:num w:numId="10">
    <w:abstractNumId w:val="24"/>
  </w:num>
  <w:num w:numId="11">
    <w:abstractNumId w:val="16"/>
  </w:num>
  <w:num w:numId="12">
    <w:abstractNumId w:val="1"/>
  </w:num>
  <w:num w:numId="13">
    <w:abstractNumId w:val="32"/>
  </w:num>
  <w:num w:numId="14">
    <w:abstractNumId w:val="18"/>
  </w:num>
  <w:num w:numId="15">
    <w:abstractNumId w:val="30"/>
  </w:num>
  <w:num w:numId="16">
    <w:abstractNumId w:val="17"/>
  </w:num>
  <w:num w:numId="17">
    <w:abstractNumId w:val="0"/>
  </w:num>
  <w:num w:numId="18">
    <w:abstractNumId w:val="5"/>
  </w:num>
  <w:num w:numId="19">
    <w:abstractNumId w:val="2"/>
  </w:num>
  <w:num w:numId="20">
    <w:abstractNumId w:val="23"/>
  </w:num>
  <w:num w:numId="21">
    <w:abstractNumId w:val="34"/>
  </w:num>
  <w:num w:numId="22">
    <w:abstractNumId w:val="6"/>
  </w:num>
  <w:num w:numId="23">
    <w:abstractNumId w:val="14"/>
  </w:num>
  <w:num w:numId="24">
    <w:abstractNumId w:val="21"/>
  </w:num>
  <w:num w:numId="25">
    <w:abstractNumId w:val="31"/>
  </w:num>
  <w:num w:numId="26">
    <w:abstractNumId w:val="31"/>
  </w:num>
  <w:num w:numId="27">
    <w:abstractNumId w:val="31"/>
  </w:num>
  <w:num w:numId="28">
    <w:abstractNumId w:val="31"/>
  </w:num>
  <w:num w:numId="29">
    <w:abstractNumId w:val="9"/>
  </w:num>
  <w:num w:numId="30">
    <w:abstractNumId w:val="38"/>
  </w:num>
  <w:num w:numId="31">
    <w:abstractNumId w:val="26"/>
  </w:num>
  <w:num w:numId="32">
    <w:abstractNumId w:val="28"/>
  </w:num>
  <w:num w:numId="33">
    <w:abstractNumId w:val="35"/>
  </w:num>
  <w:num w:numId="34">
    <w:abstractNumId w:val="13"/>
  </w:num>
  <w:num w:numId="35">
    <w:abstractNumId w:val="15"/>
  </w:num>
  <w:num w:numId="36">
    <w:abstractNumId w:val="20"/>
  </w:num>
  <w:num w:numId="37">
    <w:abstractNumId w:val="29"/>
  </w:num>
  <w:num w:numId="38">
    <w:abstractNumId w:val="8"/>
  </w:num>
  <w:num w:numId="39">
    <w:abstractNumId w:val="11"/>
  </w:num>
  <w:num w:numId="40">
    <w:abstractNumId w:val="33"/>
  </w:num>
  <w:num w:numId="41">
    <w:abstractNumId w:val="37"/>
  </w:num>
  <w:num w:numId="42">
    <w:abstractNumId w:val="10"/>
  </w:num>
  <w:num w:numId="43">
    <w:abstractNumId w:val="27"/>
  </w:num>
  <w:num w:numId="44">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styleLockTheme/>
  <w:defaultTabStop w:val="720"/>
  <w:defaultTableStyle w:val="ReportDefaultTable"/>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2109"/>
    <w:rsid w:val="00006027"/>
    <w:rsid w:val="00010CB0"/>
    <w:rsid w:val="000110C6"/>
    <w:rsid w:val="0001400F"/>
    <w:rsid w:val="0001456E"/>
    <w:rsid w:val="00015AE6"/>
    <w:rsid w:val="00020838"/>
    <w:rsid w:val="00020FC4"/>
    <w:rsid w:val="00022A41"/>
    <w:rsid w:val="00026518"/>
    <w:rsid w:val="00027C25"/>
    <w:rsid w:val="00030585"/>
    <w:rsid w:val="000332DA"/>
    <w:rsid w:val="0003385A"/>
    <w:rsid w:val="000344B6"/>
    <w:rsid w:val="000369BE"/>
    <w:rsid w:val="00040E19"/>
    <w:rsid w:val="00041B7B"/>
    <w:rsid w:val="00041E68"/>
    <w:rsid w:val="000420D3"/>
    <w:rsid w:val="000425EE"/>
    <w:rsid w:val="000453E5"/>
    <w:rsid w:val="0004550B"/>
    <w:rsid w:val="0004556D"/>
    <w:rsid w:val="00046DEE"/>
    <w:rsid w:val="00046FA2"/>
    <w:rsid w:val="00056411"/>
    <w:rsid w:val="000570CA"/>
    <w:rsid w:val="00061D10"/>
    <w:rsid w:val="00063C97"/>
    <w:rsid w:val="00066107"/>
    <w:rsid w:val="00072442"/>
    <w:rsid w:val="000730D8"/>
    <w:rsid w:val="000741F8"/>
    <w:rsid w:val="00074C74"/>
    <w:rsid w:val="00076D67"/>
    <w:rsid w:val="00082417"/>
    <w:rsid w:val="000831A9"/>
    <w:rsid w:val="00083A86"/>
    <w:rsid w:val="0008421F"/>
    <w:rsid w:val="00084654"/>
    <w:rsid w:val="00085161"/>
    <w:rsid w:val="000912CF"/>
    <w:rsid w:val="00091986"/>
    <w:rsid w:val="000930CE"/>
    <w:rsid w:val="00093F2C"/>
    <w:rsid w:val="000951DF"/>
    <w:rsid w:val="000A0439"/>
    <w:rsid w:val="000A265D"/>
    <w:rsid w:val="000A2F1F"/>
    <w:rsid w:val="000A4168"/>
    <w:rsid w:val="000A585C"/>
    <w:rsid w:val="000B320A"/>
    <w:rsid w:val="000B6003"/>
    <w:rsid w:val="000C0347"/>
    <w:rsid w:val="000C2FF6"/>
    <w:rsid w:val="000C422B"/>
    <w:rsid w:val="000D0AC7"/>
    <w:rsid w:val="000D1982"/>
    <w:rsid w:val="000D416F"/>
    <w:rsid w:val="000D48C0"/>
    <w:rsid w:val="000D74E5"/>
    <w:rsid w:val="000F0D8A"/>
    <w:rsid w:val="000F25C1"/>
    <w:rsid w:val="000F2A85"/>
    <w:rsid w:val="000F393D"/>
    <w:rsid w:val="000F5899"/>
    <w:rsid w:val="000F5E79"/>
    <w:rsid w:val="000F62C2"/>
    <w:rsid w:val="000F6B05"/>
    <w:rsid w:val="000F70D8"/>
    <w:rsid w:val="001012EA"/>
    <w:rsid w:val="0010131C"/>
    <w:rsid w:val="00106193"/>
    <w:rsid w:val="001101AA"/>
    <w:rsid w:val="001144C4"/>
    <w:rsid w:val="00115049"/>
    <w:rsid w:val="001156B5"/>
    <w:rsid w:val="0011709F"/>
    <w:rsid w:val="001231F6"/>
    <w:rsid w:val="001250A0"/>
    <w:rsid w:val="0013090B"/>
    <w:rsid w:val="00131B3F"/>
    <w:rsid w:val="001334E6"/>
    <w:rsid w:val="00133DBE"/>
    <w:rsid w:val="00134802"/>
    <w:rsid w:val="0013579C"/>
    <w:rsid w:val="00135D16"/>
    <w:rsid w:val="00140B56"/>
    <w:rsid w:val="00146D36"/>
    <w:rsid w:val="00150504"/>
    <w:rsid w:val="00151B90"/>
    <w:rsid w:val="001528FF"/>
    <w:rsid w:val="0015333C"/>
    <w:rsid w:val="00154989"/>
    <w:rsid w:val="00160E00"/>
    <w:rsid w:val="00162DAE"/>
    <w:rsid w:val="001654FF"/>
    <w:rsid w:val="001658AD"/>
    <w:rsid w:val="00166BBC"/>
    <w:rsid w:val="0017025D"/>
    <w:rsid w:val="00175255"/>
    <w:rsid w:val="00176A4A"/>
    <w:rsid w:val="00177EBB"/>
    <w:rsid w:val="0018259A"/>
    <w:rsid w:val="0018412C"/>
    <w:rsid w:val="00185D6F"/>
    <w:rsid w:val="00187C7E"/>
    <w:rsid w:val="001932A3"/>
    <w:rsid w:val="001966DE"/>
    <w:rsid w:val="001A2651"/>
    <w:rsid w:val="001A2F2A"/>
    <w:rsid w:val="001A31D9"/>
    <w:rsid w:val="001A5CC4"/>
    <w:rsid w:val="001B0371"/>
    <w:rsid w:val="001B2F35"/>
    <w:rsid w:val="001B318B"/>
    <w:rsid w:val="001B4FC4"/>
    <w:rsid w:val="001C18EC"/>
    <w:rsid w:val="001C22F0"/>
    <w:rsid w:val="001C2815"/>
    <w:rsid w:val="001C637F"/>
    <w:rsid w:val="001D0E0A"/>
    <w:rsid w:val="001D2D06"/>
    <w:rsid w:val="001D3F70"/>
    <w:rsid w:val="001D6C4C"/>
    <w:rsid w:val="001E6CE8"/>
    <w:rsid w:val="001E7272"/>
    <w:rsid w:val="001F2591"/>
    <w:rsid w:val="001F2AEE"/>
    <w:rsid w:val="001F5584"/>
    <w:rsid w:val="00200DC8"/>
    <w:rsid w:val="00203A06"/>
    <w:rsid w:val="002048AC"/>
    <w:rsid w:val="00204AE4"/>
    <w:rsid w:val="00205827"/>
    <w:rsid w:val="00206241"/>
    <w:rsid w:val="002072EE"/>
    <w:rsid w:val="00207728"/>
    <w:rsid w:val="002103C5"/>
    <w:rsid w:val="00210819"/>
    <w:rsid w:val="00212194"/>
    <w:rsid w:val="002124C1"/>
    <w:rsid w:val="0021425A"/>
    <w:rsid w:val="00220E26"/>
    <w:rsid w:val="00222908"/>
    <w:rsid w:val="00230D5F"/>
    <w:rsid w:val="002339D1"/>
    <w:rsid w:val="00234038"/>
    <w:rsid w:val="002427C0"/>
    <w:rsid w:val="00244542"/>
    <w:rsid w:val="002508EB"/>
    <w:rsid w:val="00252C83"/>
    <w:rsid w:val="00252DC1"/>
    <w:rsid w:val="002533FB"/>
    <w:rsid w:val="00254769"/>
    <w:rsid w:val="00262475"/>
    <w:rsid w:val="00263D50"/>
    <w:rsid w:val="002661EE"/>
    <w:rsid w:val="00266B13"/>
    <w:rsid w:val="00270D49"/>
    <w:rsid w:val="002716CA"/>
    <w:rsid w:val="00271D5E"/>
    <w:rsid w:val="0027555E"/>
    <w:rsid w:val="00275670"/>
    <w:rsid w:val="00276354"/>
    <w:rsid w:val="00277F8D"/>
    <w:rsid w:val="0028391C"/>
    <w:rsid w:val="00283940"/>
    <w:rsid w:val="00285420"/>
    <w:rsid w:val="00285485"/>
    <w:rsid w:val="0028611A"/>
    <w:rsid w:val="00287CD0"/>
    <w:rsid w:val="0029681E"/>
    <w:rsid w:val="002A2477"/>
    <w:rsid w:val="002A26FC"/>
    <w:rsid w:val="002A28A1"/>
    <w:rsid w:val="002A2A46"/>
    <w:rsid w:val="002A3CA2"/>
    <w:rsid w:val="002A5986"/>
    <w:rsid w:val="002A7E2D"/>
    <w:rsid w:val="002B0232"/>
    <w:rsid w:val="002B6742"/>
    <w:rsid w:val="002C3313"/>
    <w:rsid w:val="002C39CF"/>
    <w:rsid w:val="002C41F1"/>
    <w:rsid w:val="002C4B55"/>
    <w:rsid w:val="002C6661"/>
    <w:rsid w:val="002C6E0E"/>
    <w:rsid w:val="002D0359"/>
    <w:rsid w:val="002D14A6"/>
    <w:rsid w:val="002D6775"/>
    <w:rsid w:val="002D6B1A"/>
    <w:rsid w:val="002D720E"/>
    <w:rsid w:val="002E000A"/>
    <w:rsid w:val="002E3C3F"/>
    <w:rsid w:val="002E7CE6"/>
    <w:rsid w:val="002F0B29"/>
    <w:rsid w:val="002F11FC"/>
    <w:rsid w:val="002F2C52"/>
    <w:rsid w:val="002F52FB"/>
    <w:rsid w:val="00301869"/>
    <w:rsid w:val="00302F61"/>
    <w:rsid w:val="00305387"/>
    <w:rsid w:val="003056E5"/>
    <w:rsid w:val="003061F1"/>
    <w:rsid w:val="00313541"/>
    <w:rsid w:val="00313EDC"/>
    <w:rsid w:val="00315E9D"/>
    <w:rsid w:val="003205C2"/>
    <w:rsid w:val="00322475"/>
    <w:rsid w:val="0032361D"/>
    <w:rsid w:val="00323EEC"/>
    <w:rsid w:val="00323F39"/>
    <w:rsid w:val="00324E93"/>
    <w:rsid w:val="00327A56"/>
    <w:rsid w:val="00330B8C"/>
    <w:rsid w:val="00334371"/>
    <w:rsid w:val="00334E43"/>
    <w:rsid w:val="0033750D"/>
    <w:rsid w:val="00342098"/>
    <w:rsid w:val="00342101"/>
    <w:rsid w:val="0034220C"/>
    <w:rsid w:val="003446EB"/>
    <w:rsid w:val="003457C0"/>
    <w:rsid w:val="00345E77"/>
    <w:rsid w:val="003466BD"/>
    <w:rsid w:val="00350BC3"/>
    <w:rsid w:val="00351220"/>
    <w:rsid w:val="00351E26"/>
    <w:rsid w:val="003532AB"/>
    <w:rsid w:val="00360CCD"/>
    <w:rsid w:val="00360E0C"/>
    <w:rsid w:val="0036123A"/>
    <w:rsid w:val="00362977"/>
    <w:rsid w:val="003735F2"/>
    <w:rsid w:val="0037408D"/>
    <w:rsid w:val="00376B26"/>
    <w:rsid w:val="00381D4C"/>
    <w:rsid w:val="00381F01"/>
    <w:rsid w:val="00382F06"/>
    <w:rsid w:val="00384319"/>
    <w:rsid w:val="0038497D"/>
    <w:rsid w:val="00386A8C"/>
    <w:rsid w:val="00390BC2"/>
    <w:rsid w:val="003910CC"/>
    <w:rsid w:val="00393D33"/>
    <w:rsid w:val="00393E18"/>
    <w:rsid w:val="0039456D"/>
    <w:rsid w:val="003968FE"/>
    <w:rsid w:val="003A2E09"/>
    <w:rsid w:val="003A53DF"/>
    <w:rsid w:val="003A76EB"/>
    <w:rsid w:val="003B3DD9"/>
    <w:rsid w:val="003B6F54"/>
    <w:rsid w:val="003B7639"/>
    <w:rsid w:val="003C347D"/>
    <w:rsid w:val="003D0A81"/>
    <w:rsid w:val="003D42DE"/>
    <w:rsid w:val="003D5146"/>
    <w:rsid w:val="003D56DA"/>
    <w:rsid w:val="003D6307"/>
    <w:rsid w:val="003D7B35"/>
    <w:rsid w:val="003D7E0C"/>
    <w:rsid w:val="003E0402"/>
    <w:rsid w:val="003E0F06"/>
    <w:rsid w:val="003E140B"/>
    <w:rsid w:val="003E32E2"/>
    <w:rsid w:val="003F1684"/>
    <w:rsid w:val="003F2240"/>
    <w:rsid w:val="003F24CD"/>
    <w:rsid w:val="003F585A"/>
    <w:rsid w:val="003F6D36"/>
    <w:rsid w:val="004009CB"/>
    <w:rsid w:val="00400FA1"/>
    <w:rsid w:val="00406A67"/>
    <w:rsid w:val="0040771B"/>
    <w:rsid w:val="00407E8B"/>
    <w:rsid w:val="00414CE6"/>
    <w:rsid w:val="004154A0"/>
    <w:rsid w:val="004154B4"/>
    <w:rsid w:val="00415C37"/>
    <w:rsid w:val="00420D98"/>
    <w:rsid w:val="00421704"/>
    <w:rsid w:val="004220D9"/>
    <w:rsid w:val="00425C74"/>
    <w:rsid w:val="0042700F"/>
    <w:rsid w:val="00427ED8"/>
    <w:rsid w:val="00430093"/>
    <w:rsid w:val="0043049D"/>
    <w:rsid w:val="004354B5"/>
    <w:rsid w:val="004358E9"/>
    <w:rsid w:val="00442293"/>
    <w:rsid w:val="00443F65"/>
    <w:rsid w:val="004526A8"/>
    <w:rsid w:val="004564D3"/>
    <w:rsid w:val="00462E9E"/>
    <w:rsid w:val="00463518"/>
    <w:rsid w:val="00466A72"/>
    <w:rsid w:val="00466E8E"/>
    <w:rsid w:val="004738F4"/>
    <w:rsid w:val="00477F97"/>
    <w:rsid w:val="00481877"/>
    <w:rsid w:val="004836F8"/>
    <w:rsid w:val="004841FC"/>
    <w:rsid w:val="00485225"/>
    <w:rsid w:val="0048542F"/>
    <w:rsid w:val="004863E2"/>
    <w:rsid w:val="004909AB"/>
    <w:rsid w:val="004949B0"/>
    <w:rsid w:val="004958F1"/>
    <w:rsid w:val="00496497"/>
    <w:rsid w:val="004965BC"/>
    <w:rsid w:val="00497565"/>
    <w:rsid w:val="004A400D"/>
    <w:rsid w:val="004A4605"/>
    <w:rsid w:val="004A639C"/>
    <w:rsid w:val="004B0CAE"/>
    <w:rsid w:val="004B17A0"/>
    <w:rsid w:val="004B1ED8"/>
    <w:rsid w:val="004B4DE3"/>
    <w:rsid w:val="004B68C4"/>
    <w:rsid w:val="004B6989"/>
    <w:rsid w:val="004C069E"/>
    <w:rsid w:val="004C2327"/>
    <w:rsid w:val="004C4572"/>
    <w:rsid w:val="004D41F0"/>
    <w:rsid w:val="004D52CB"/>
    <w:rsid w:val="004D71CD"/>
    <w:rsid w:val="004D7772"/>
    <w:rsid w:val="004D7A81"/>
    <w:rsid w:val="004E286D"/>
    <w:rsid w:val="004E565F"/>
    <w:rsid w:val="004F34D3"/>
    <w:rsid w:val="004F4BC0"/>
    <w:rsid w:val="00500E97"/>
    <w:rsid w:val="00501E1A"/>
    <w:rsid w:val="00503C23"/>
    <w:rsid w:val="0050438D"/>
    <w:rsid w:val="00505E7F"/>
    <w:rsid w:val="00510C3A"/>
    <w:rsid w:val="00512467"/>
    <w:rsid w:val="00513DBA"/>
    <w:rsid w:val="00514431"/>
    <w:rsid w:val="0051459E"/>
    <w:rsid w:val="005161DE"/>
    <w:rsid w:val="00516548"/>
    <w:rsid w:val="0051771D"/>
    <w:rsid w:val="00517993"/>
    <w:rsid w:val="0052472A"/>
    <w:rsid w:val="0053070C"/>
    <w:rsid w:val="00531434"/>
    <w:rsid w:val="005325B1"/>
    <w:rsid w:val="00533688"/>
    <w:rsid w:val="005337C5"/>
    <w:rsid w:val="00535BF4"/>
    <w:rsid w:val="00535FB3"/>
    <w:rsid w:val="0053666A"/>
    <w:rsid w:val="005370EC"/>
    <w:rsid w:val="005426C0"/>
    <w:rsid w:val="005448D8"/>
    <w:rsid w:val="00547D05"/>
    <w:rsid w:val="00550BB5"/>
    <w:rsid w:val="00553FA2"/>
    <w:rsid w:val="00556A01"/>
    <w:rsid w:val="00560987"/>
    <w:rsid w:val="005647C0"/>
    <w:rsid w:val="00565459"/>
    <w:rsid w:val="00567310"/>
    <w:rsid w:val="005679F1"/>
    <w:rsid w:val="00571144"/>
    <w:rsid w:val="00572793"/>
    <w:rsid w:val="00572BA6"/>
    <w:rsid w:val="00575924"/>
    <w:rsid w:val="00575B0E"/>
    <w:rsid w:val="00575D31"/>
    <w:rsid w:val="00575DF6"/>
    <w:rsid w:val="00576706"/>
    <w:rsid w:val="0057739F"/>
    <w:rsid w:val="005825B7"/>
    <w:rsid w:val="00593841"/>
    <w:rsid w:val="00595212"/>
    <w:rsid w:val="005A0685"/>
    <w:rsid w:val="005A46D9"/>
    <w:rsid w:val="005A6C60"/>
    <w:rsid w:val="005A77D6"/>
    <w:rsid w:val="005B194F"/>
    <w:rsid w:val="005B1BE2"/>
    <w:rsid w:val="005B4E49"/>
    <w:rsid w:val="005B508A"/>
    <w:rsid w:val="005C0434"/>
    <w:rsid w:val="005C19AD"/>
    <w:rsid w:val="005C2FC1"/>
    <w:rsid w:val="005C49CD"/>
    <w:rsid w:val="005D342F"/>
    <w:rsid w:val="005D5C86"/>
    <w:rsid w:val="005D715E"/>
    <w:rsid w:val="005E0DC9"/>
    <w:rsid w:val="005E3650"/>
    <w:rsid w:val="005E6C8E"/>
    <w:rsid w:val="005F1318"/>
    <w:rsid w:val="005F1479"/>
    <w:rsid w:val="005F2DE6"/>
    <w:rsid w:val="005F36B5"/>
    <w:rsid w:val="0060158C"/>
    <w:rsid w:val="00604CF0"/>
    <w:rsid w:val="00605F3D"/>
    <w:rsid w:val="0060609C"/>
    <w:rsid w:val="006076DC"/>
    <w:rsid w:val="00607EC3"/>
    <w:rsid w:val="00607FF5"/>
    <w:rsid w:val="00613B4F"/>
    <w:rsid w:val="00613E7B"/>
    <w:rsid w:val="006159FB"/>
    <w:rsid w:val="00615D0B"/>
    <w:rsid w:val="00615E6A"/>
    <w:rsid w:val="00617613"/>
    <w:rsid w:val="0062207A"/>
    <w:rsid w:val="0062294F"/>
    <w:rsid w:val="00625D3C"/>
    <w:rsid w:val="006324E5"/>
    <w:rsid w:val="00634CA7"/>
    <w:rsid w:val="00636307"/>
    <w:rsid w:val="00637C2D"/>
    <w:rsid w:val="00642F28"/>
    <w:rsid w:val="006459C1"/>
    <w:rsid w:val="00646306"/>
    <w:rsid w:val="00646D7E"/>
    <w:rsid w:val="00647F22"/>
    <w:rsid w:val="00651C4E"/>
    <w:rsid w:val="00651E91"/>
    <w:rsid w:val="006524C0"/>
    <w:rsid w:val="006578CD"/>
    <w:rsid w:val="006625D6"/>
    <w:rsid w:val="0066578B"/>
    <w:rsid w:val="00665D78"/>
    <w:rsid w:val="00665EE0"/>
    <w:rsid w:val="00670090"/>
    <w:rsid w:val="00670EA6"/>
    <w:rsid w:val="00671E7E"/>
    <w:rsid w:val="006732BE"/>
    <w:rsid w:val="00674329"/>
    <w:rsid w:val="0068017B"/>
    <w:rsid w:val="006825E2"/>
    <w:rsid w:val="00683521"/>
    <w:rsid w:val="006859A2"/>
    <w:rsid w:val="0068693B"/>
    <w:rsid w:val="006925AB"/>
    <w:rsid w:val="006934E1"/>
    <w:rsid w:val="00693513"/>
    <w:rsid w:val="00693728"/>
    <w:rsid w:val="006A00D8"/>
    <w:rsid w:val="006A4E11"/>
    <w:rsid w:val="006A7D80"/>
    <w:rsid w:val="006A7E81"/>
    <w:rsid w:val="006B52FC"/>
    <w:rsid w:val="006B6022"/>
    <w:rsid w:val="006C2323"/>
    <w:rsid w:val="006C3EE7"/>
    <w:rsid w:val="006C737C"/>
    <w:rsid w:val="006D1BA4"/>
    <w:rsid w:val="006D218E"/>
    <w:rsid w:val="006D23D4"/>
    <w:rsid w:val="006D2B23"/>
    <w:rsid w:val="006D40DC"/>
    <w:rsid w:val="006D5722"/>
    <w:rsid w:val="006E1DE5"/>
    <w:rsid w:val="006E582E"/>
    <w:rsid w:val="006F141C"/>
    <w:rsid w:val="006F400A"/>
    <w:rsid w:val="006F5FFF"/>
    <w:rsid w:val="006F7BEA"/>
    <w:rsid w:val="00701095"/>
    <w:rsid w:val="0070529D"/>
    <w:rsid w:val="00707BA2"/>
    <w:rsid w:val="00713AE9"/>
    <w:rsid w:val="007157D3"/>
    <w:rsid w:val="00717B75"/>
    <w:rsid w:val="007212BA"/>
    <w:rsid w:val="00721C25"/>
    <w:rsid w:val="00724947"/>
    <w:rsid w:val="007272E3"/>
    <w:rsid w:val="007275CF"/>
    <w:rsid w:val="00727A1C"/>
    <w:rsid w:val="007339B9"/>
    <w:rsid w:val="007370B5"/>
    <w:rsid w:val="00737DF9"/>
    <w:rsid w:val="00740F75"/>
    <w:rsid w:val="00742227"/>
    <w:rsid w:val="00742547"/>
    <w:rsid w:val="007451B0"/>
    <w:rsid w:val="00746342"/>
    <w:rsid w:val="00746571"/>
    <w:rsid w:val="00746E93"/>
    <w:rsid w:val="007505E4"/>
    <w:rsid w:val="00750AA5"/>
    <w:rsid w:val="00755608"/>
    <w:rsid w:val="0076196B"/>
    <w:rsid w:val="00762D3F"/>
    <w:rsid w:val="0076356F"/>
    <w:rsid w:val="007661D6"/>
    <w:rsid w:val="007717E2"/>
    <w:rsid w:val="007743EB"/>
    <w:rsid w:val="00775D5E"/>
    <w:rsid w:val="00777A82"/>
    <w:rsid w:val="00782B14"/>
    <w:rsid w:val="007875B3"/>
    <w:rsid w:val="00796544"/>
    <w:rsid w:val="007A1412"/>
    <w:rsid w:val="007A1D8B"/>
    <w:rsid w:val="007A660A"/>
    <w:rsid w:val="007A6C3C"/>
    <w:rsid w:val="007A731C"/>
    <w:rsid w:val="007A7B28"/>
    <w:rsid w:val="007B6714"/>
    <w:rsid w:val="007C12B5"/>
    <w:rsid w:val="007C1917"/>
    <w:rsid w:val="007C1D64"/>
    <w:rsid w:val="007C3996"/>
    <w:rsid w:val="007C4E41"/>
    <w:rsid w:val="007C639B"/>
    <w:rsid w:val="007C652C"/>
    <w:rsid w:val="007C6BD4"/>
    <w:rsid w:val="007C7134"/>
    <w:rsid w:val="007D0AE4"/>
    <w:rsid w:val="007D2F21"/>
    <w:rsid w:val="007D7DC5"/>
    <w:rsid w:val="007D7E9B"/>
    <w:rsid w:val="007E0238"/>
    <w:rsid w:val="007E11BE"/>
    <w:rsid w:val="007E54CB"/>
    <w:rsid w:val="007F17F2"/>
    <w:rsid w:val="007F4288"/>
    <w:rsid w:val="007F46D7"/>
    <w:rsid w:val="007F4F9E"/>
    <w:rsid w:val="007F5399"/>
    <w:rsid w:val="00800FDF"/>
    <w:rsid w:val="0080299C"/>
    <w:rsid w:val="00804274"/>
    <w:rsid w:val="008051E1"/>
    <w:rsid w:val="00806B3B"/>
    <w:rsid w:val="00813EF5"/>
    <w:rsid w:val="00814370"/>
    <w:rsid w:val="0081437D"/>
    <w:rsid w:val="008176F6"/>
    <w:rsid w:val="00817A69"/>
    <w:rsid w:val="00817BC9"/>
    <w:rsid w:val="00821878"/>
    <w:rsid w:val="00825438"/>
    <w:rsid w:val="00826F0A"/>
    <w:rsid w:val="008278A4"/>
    <w:rsid w:val="00831D54"/>
    <w:rsid w:val="008322F5"/>
    <w:rsid w:val="00832EE4"/>
    <w:rsid w:val="00833D82"/>
    <w:rsid w:val="008366EA"/>
    <w:rsid w:val="00836E40"/>
    <w:rsid w:val="00844ECD"/>
    <w:rsid w:val="008476AF"/>
    <w:rsid w:val="00850F89"/>
    <w:rsid w:val="00851F27"/>
    <w:rsid w:val="0085203F"/>
    <w:rsid w:val="00854B98"/>
    <w:rsid w:val="00861151"/>
    <w:rsid w:val="0086339E"/>
    <w:rsid w:val="00863B07"/>
    <w:rsid w:val="00863E2B"/>
    <w:rsid w:val="00870FF1"/>
    <w:rsid w:val="0087235F"/>
    <w:rsid w:val="00874021"/>
    <w:rsid w:val="00874354"/>
    <w:rsid w:val="00876019"/>
    <w:rsid w:val="00876254"/>
    <w:rsid w:val="00877388"/>
    <w:rsid w:val="00880712"/>
    <w:rsid w:val="00883909"/>
    <w:rsid w:val="0089256A"/>
    <w:rsid w:val="0089358A"/>
    <w:rsid w:val="0089596A"/>
    <w:rsid w:val="008973E8"/>
    <w:rsid w:val="008A0086"/>
    <w:rsid w:val="008A1BCE"/>
    <w:rsid w:val="008A646D"/>
    <w:rsid w:val="008A6FC0"/>
    <w:rsid w:val="008A769F"/>
    <w:rsid w:val="008B4DE9"/>
    <w:rsid w:val="008B7403"/>
    <w:rsid w:val="008C0A00"/>
    <w:rsid w:val="008C3EA4"/>
    <w:rsid w:val="008C4279"/>
    <w:rsid w:val="008C6D55"/>
    <w:rsid w:val="008C6EAB"/>
    <w:rsid w:val="008D2145"/>
    <w:rsid w:val="008D2363"/>
    <w:rsid w:val="008D33BC"/>
    <w:rsid w:val="008D360C"/>
    <w:rsid w:val="008D3A5F"/>
    <w:rsid w:val="008E1913"/>
    <w:rsid w:val="008E43A4"/>
    <w:rsid w:val="008E469C"/>
    <w:rsid w:val="008E5D62"/>
    <w:rsid w:val="008E5F3C"/>
    <w:rsid w:val="008F44F3"/>
    <w:rsid w:val="008F4934"/>
    <w:rsid w:val="008F64E5"/>
    <w:rsid w:val="00900C8A"/>
    <w:rsid w:val="00901409"/>
    <w:rsid w:val="00902726"/>
    <w:rsid w:val="0090305F"/>
    <w:rsid w:val="00903744"/>
    <w:rsid w:val="00904112"/>
    <w:rsid w:val="0090628A"/>
    <w:rsid w:val="00906632"/>
    <w:rsid w:val="0091175A"/>
    <w:rsid w:val="009120FB"/>
    <w:rsid w:val="00913849"/>
    <w:rsid w:val="00914929"/>
    <w:rsid w:val="00915B61"/>
    <w:rsid w:val="00920AD1"/>
    <w:rsid w:val="00921A7E"/>
    <w:rsid w:val="00921E82"/>
    <w:rsid w:val="009239C0"/>
    <w:rsid w:val="00925485"/>
    <w:rsid w:val="00931875"/>
    <w:rsid w:val="00933500"/>
    <w:rsid w:val="00936BFA"/>
    <w:rsid w:val="00941E28"/>
    <w:rsid w:val="00942A87"/>
    <w:rsid w:val="00944638"/>
    <w:rsid w:val="00952B0A"/>
    <w:rsid w:val="009539F6"/>
    <w:rsid w:val="0095582D"/>
    <w:rsid w:val="009608E4"/>
    <w:rsid w:val="009626A7"/>
    <w:rsid w:val="00964801"/>
    <w:rsid w:val="0096594E"/>
    <w:rsid w:val="00965EF9"/>
    <w:rsid w:val="00970927"/>
    <w:rsid w:val="00974B89"/>
    <w:rsid w:val="00980DD1"/>
    <w:rsid w:val="009816C2"/>
    <w:rsid w:val="009824CC"/>
    <w:rsid w:val="009832C2"/>
    <w:rsid w:val="00985FFD"/>
    <w:rsid w:val="00993CD7"/>
    <w:rsid w:val="00996267"/>
    <w:rsid w:val="009972F7"/>
    <w:rsid w:val="00997B25"/>
    <w:rsid w:val="009A22DC"/>
    <w:rsid w:val="009A42B0"/>
    <w:rsid w:val="009A6052"/>
    <w:rsid w:val="009A64AC"/>
    <w:rsid w:val="009B1AF4"/>
    <w:rsid w:val="009B2140"/>
    <w:rsid w:val="009B31ED"/>
    <w:rsid w:val="009B498F"/>
    <w:rsid w:val="009B5B27"/>
    <w:rsid w:val="009B7CC9"/>
    <w:rsid w:val="009C04F6"/>
    <w:rsid w:val="009C198D"/>
    <w:rsid w:val="009C3A8A"/>
    <w:rsid w:val="009C4624"/>
    <w:rsid w:val="009C6DE8"/>
    <w:rsid w:val="009C7932"/>
    <w:rsid w:val="009D07D0"/>
    <w:rsid w:val="009D6269"/>
    <w:rsid w:val="009D66BA"/>
    <w:rsid w:val="009D7045"/>
    <w:rsid w:val="009E409B"/>
    <w:rsid w:val="009E5C4D"/>
    <w:rsid w:val="009E5C77"/>
    <w:rsid w:val="009E5CC9"/>
    <w:rsid w:val="009E7254"/>
    <w:rsid w:val="009F1475"/>
    <w:rsid w:val="009F3037"/>
    <w:rsid w:val="009F308D"/>
    <w:rsid w:val="00A00780"/>
    <w:rsid w:val="00A010D6"/>
    <w:rsid w:val="00A02BD6"/>
    <w:rsid w:val="00A03809"/>
    <w:rsid w:val="00A05494"/>
    <w:rsid w:val="00A155CE"/>
    <w:rsid w:val="00A17272"/>
    <w:rsid w:val="00A173FE"/>
    <w:rsid w:val="00A22B6C"/>
    <w:rsid w:val="00A237C5"/>
    <w:rsid w:val="00A254D4"/>
    <w:rsid w:val="00A3010A"/>
    <w:rsid w:val="00A31CA3"/>
    <w:rsid w:val="00A34AEC"/>
    <w:rsid w:val="00A34FD8"/>
    <w:rsid w:val="00A350E2"/>
    <w:rsid w:val="00A42C8E"/>
    <w:rsid w:val="00A4371A"/>
    <w:rsid w:val="00A45D43"/>
    <w:rsid w:val="00A51026"/>
    <w:rsid w:val="00A5750B"/>
    <w:rsid w:val="00A612E3"/>
    <w:rsid w:val="00A703DD"/>
    <w:rsid w:val="00A72FD3"/>
    <w:rsid w:val="00A746DD"/>
    <w:rsid w:val="00A74A2E"/>
    <w:rsid w:val="00A763DB"/>
    <w:rsid w:val="00A8000E"/>
    <w:rsid w:val="00A80018"/>
    <w:rsid w:val="00A83801"/>
    <w:rsid w:val="00A84CD9"/>
    <w:rsid w:val="00A861D7"/>
    <w:rsid w:val="00A86A13"/>
    <w:rsid w:val="00A86E1A"/>
    <w:rsid w:val="00A873FC"/>
    <w:rsid w:val="00A917F7"/>
    <w:rsid w:val="00A93CEB"/>
    <w:rsid w:val="00A93EAB"/>
    <w:rsid w:val="00A96560"/>
    <w:rsid w:val="00AA1850"/>
    <w:rsid w:val="00AA2C90"/>
    <w:rsid w:val="00AA2D6E"/>
    <w:rsid w:val="00AA5838"/>
    <w:rsid w:val="00AB0EBA"/>
    <w:rsid w:val="00AB185E"/>
    <w:rsid w:val="00AB4A25"/>
    <w:rsid w:val="00AB5D43"/>
    <w:rsid w:val="00AB6343"/>
    <w:rsid w:val="00AB64EB"/>
    <w:rsid w:val="00AB6685"/>
    <w:rsid w:val="00AC05D8"/>
    <w:rsid w:val="00AC7223"/>
    <w:rsid w:val="00AC7D3F"/>
    <w:rsid w:val="00AD1C8B"/>
    <w:rsid w:val="00AD2E9D"/>
    <w:rsid w:val="00AD2F29"/>
    <w:rsid w:val="00AD5E22"/>
    <w:rsid w:val="00AE0F19"/>
    <w:rsid w:val="00AE5488"/>
    <w:rsid w:val="00AE6E26"/>
    <w:rsid w:val="00AF090A"/>
    <w:rsid w:val="00AF0E7C"/>
    <w:rsid w:val="00AF2DB5"/>
    <w:rsid w:val="00AF43DD"/>
    <w:rsid w:val="00AF7FD5"/>
    <w:rsid w:val="00B01642"/>
    <w:rsid w:val="00B12FFD"/>
    <w:rsid w:val="00B13267"/>
    <w:rsid w:val="00B1414E"/>
    <w:rsid w:val="00B21466"/>
    <w:rsid w:val="00B2613C"/>
    <w:rsid w:val="00B27AA0"/>
    <w:rsid w:val="00B3016E"/>
    <w:rsid w:val="00B36A68"/>
    <w:rsid w:val="00B3778C"/>
    <w:rsid w:val="00B40DC7"/>
    <w:rsid w:val="00B41E6F"/>
    <w:rsid w:val="00B44451"/>
    <w:rsid w:val="00B46C04"/>
    <w:rsid w:val="00B47B54"/>
    <w:rsid w:val="00B47F15"/>
    <w:rsid w:val="00B515CD"/>
    <w:rsid w:val="00B54F7A"/>
    <w:rsid w:val="00B55A1A"/>
    <w:rsid w:val="00B579E5"/>
    <w:rsid w:val="00B57BF1"/>
    <w:rsid w:val="00B64431"/>
    <w:rsid w:val="00B72E07"/>
    <w:rsid w:val="00B7395B"/>
    <w:rsid w:val="00B757BA"/>
    <w:rsid w:val="00B82469"/>
    <w:rsid w:val="00B848A7"/>
    <w:rsid w:val="00B94A6D"/>
    <w:rsid w:val="00BA2AE1"/>
    <w:rsid w:val="00BA478E"/>
    <w:rsid w:val="00BA6909"/>
    <w:rsid w:val="00BA6E26"/>
    <w:rsid w:val="00BA799D"/>
    <w:rsid w:val="00BB2E4A"/>
    <w:rsid w:val="00BB4039"/>
    <w:rsid w:val="00BB41DC"/>
    <w:rsid w:val="00BB6136"/>
    <w:rsid w:val="00BC1B49"/>
    <w:rsid w:val="00BC4F84"/>
    <w:rsid w:val="00BC713A"/>
    <w:rsid w:val="00BD2DCD"/>
    <w:rsid w:val="00BD3784"/>
    <w:rsid w:val="00BD64A9"/>
    <w:rsid w:val="00BE0AA8"/>
    <w:rsid w:val="00BE5152"/>
    <w:rsid w:val="00BF72BB"/>
    <w:rsid w:val="00C011CC"/>
    <w:rsid w:val="00C02077"/>
    <w:rsid w:val="00C02A0D"/>
    <w:rsid w:val="00C04819"/>
    <w:rsid w:val="00C079CD"/>
    <w:rsid w:val="00C07DD3"/>
    <w:rsid w:val="00C112A2"/>
    <w:rsid w:val="00C11CAB"/>
    <w:rsid w:val="00C14CE1"/>
    <w:rsid w:val="00C21680"/>
    <w:rsid w:val="00C22DC7"/>
    <w:rsid w:val="00C22DFD"/>
    <w:rsid w:val="00C248A4"/>
    <w:rsid w:val="00C260C3"/>
    <w:rsid w:val="00C263E9"/>
    <w:rsid w:val="00C264E0"/>
    <w:rsid w:val="00C30982"/>
    <w:rsid w:val="00C311C6"/>
    <w:rsid w:val="00C31482"/>
    <w:rsid w:val="00C31575"/>
    <w:rsid w:val="00C3462B"/>
    <w:rsid w:val="00C40D55"/>
    <w:rsid w:val="00C43F9B"/>
    <w:rsid w:val="00C45610"/>
    <w:rsid w:val="00C45767"/>
    <w:rsid w:val="00C52E7C"/>
    <w:rsid w:val="00C55F64"/>
    <w:rsid w:val="00C638B6"/>
    <w:rsid w:val="00C641E6"/>
    <w:rsid w:val="00C65D61"/>
    <w:rsid w:val="00C66F39"/>
    <w:rsid w:val="00C71568"/>
    <w:rsid w:val="00C71860"/>
    <w:rsid w:val="00C71E82"/>
    <w:rsid w:val="00C73238"/>
    <w:rsid w:val="00C7680D"/>
    <w:rsid w:val="00C775E0"/>
    <w:rsid w:val="00C8240A"/>
    <w:rsid w:val="00C86CE0"/>
    <w:rsid w:val="00C908E5"/>
    <w:rsid w:val="00C93050"/>
    <w:rsid w:val="00CA0FCA"/>
    <w:rsid w:val="00CA3A58"/>
    <w:rsid w:val="00CA440A"/>
    <w:rsid w:val="00CA56BC"/>
    <w:rsid w:val="00CA61A6"/>
    <w:rsid w:val="00CB1825"/>
    <w:rsid w:val="00CB38BB"/>
    <w:rsid w:val="00CB4FF6"/>
    <w:rsid w:val="00CB517E"/>
    <w:rsid w:val="00CC03EA"/>
    <w:rsid w:val="00CC42CA"/>
    <w:rsid w:val="00CC7246"/>
    <w:rsid w:val="00CD13F1"/>
    <w:rsid w:val="00CD3222"/>
    <w:rsid w:val="00CD3E3B"/>
    <w:rsid w:val="00CD62F5"/>
    <w:rsid w:val="00CD63A4"/>
    <w:rsid w:val="00CD671B"/>
    <w:rsid w:val="00CD7FC9"/>
    <w:rsid w:val="00CE1022"/>
    <w:rsid w:val="00CE24F0"/>
    <w:rsid w:val="00CE398A"/>
    <w:rsid w:val="00CF4090"/>
    <w:rsid w:val="00CF49C3"/>
    <w:rsid w:val="00CF4AB7"/>
    <w:rsid w:val="00CF5070"/>
    <w:rsid w:val="00CF63DF"/>
    <w:rsid w:val="00CF72A2"/>
    <w:rsid w:val="00D01D00"/>
    <w:rsid w:val="00D01F9D"/>
    <w:rsid w:val="00D02DB3"/>
    <w:rsid w:val="00D05CC6"/>
    <w:rsid w:val="00D05EFB"/>
    <w:rsid w:val="00D131CC"/>
    <w:rsid w:val="00D13241"/>
    <w:rsid w:val="00D21492"/>
    <w:rsid w:val="00D2176E"/>
    <w:rsid w:val="00D25565"/>
    <w:rsid w:val="00D30DDD"/>
    <w:rsid w:val="00D441BA"/>
    <w:rsid w:val="00D44BE1"/>
    <w:rsid w:val="00D44DF5"/>
    <w:rsid w:val="00D52AFD"/>
    <w:rsid w:val="00D53340"/>
    <w:rsid w:val="00D5393C"/>
    <w:rsid w:val="00D54675"/>
    <w:rsid w:val="00D5663E"/>
    <w:rsid w:val="00D571DF"/>
    <w:rsid w:val="00D603DB"/>
    <w:rsid w:val="00D61B16"/>
    <w:rsid w:val="00D63928"/>
    <w:rsid w:val="00D75B23"/>
    <w:rsid w:val="00D81800"/>
    <w:rsid w:val="00D819D9"/>
    <w:rsid w:val="00D8741E"/>
    <w:rsid w:val="00D87F1A"/>
    <w:rsid w:val="00D95140"/>
    <w:rsid w:val="00D956A8"/>
    <w:rsid w:val="00D96C1F"/>
    <w:rsid w:val="00DA1DAC"/>
    <w:rsid w:val="00DA25E6"/>
    <w:rsid w:val="00DA3321"/>
    <w:rsid w:val="00DB0B62"/>
    <w:rsid w:val="00DB15B7"/>
    <w:rsid w:val="00DB1751"/>
    <w:rsid w:val="00DB5304"/>
    <w:rsid w:val="00DC023C"/>
    <w:rsid w:val="00DC2C57"/>
    <w:rsid w:val="00DC41E0"/>
    <w:rsid w:val="00DC4527"/>
    <w:rsid w:val="00DC4FB8"/>
    <w:rsid w:val="00DD401A"/>
    <w:rsid w:val="00DD6776"/>
    <w:rsid w:val="00DD6DA8"/>
    <w:rsid w:val="00DE0DB7"/>
    <w:rsid w:val="00DE4E0E"/>
    <w:rsid w:val="00DF234C"/>
    <w:rsid w:val="00DF26EA"/>
    <w:rsid w:val="00DF2790"/>
    <w:rsid w:val="00DF37C4"/>
    <w:rsid w:val="00DF6910"/>
    <w:rsid w:val="00E01B46"/>
    <w:rsid w:val="00E02080"/>
    <w:rsid w:val="00E033F7"/>
    <w:rsid w:val="00E04065"/>
    <w:rsid w:val="00E05BD0"/>
    <w:rsid w:val="00E07B7D"/>
    <w:rsid w:val="00E10F42"/>
    <w:rsid w:val="00E1108C"/>
    <w:rsid w:val="00E11ABF"/>
    <w:rsid w:val="00E11FB0"/>
    <w:rsid w:val="00E1297A"/>
    <w:rsid w:val="00E13238"/>
    <w:rsid w:val="00E14279"/>
    <w:rsid w:val="00E1457A"/>
    <w:rsid w:val="00E147CA"/>
    <w:rsid w:val="00E15B80"/>
    <w:rsid w:val="00E22BDE"/>
    <w:rsid w:val="00E23E94"/>
    <w:rsid w:val="00E23EB4"/>
    <w:rsid w:val="00E255D6"/>
    <w:rsid w:val="00E33D5D"/>
    <w:rsid w:val="00E342AB"/>
    <w:rsid w:val="00E37F57"/>
    <w:rsid w:val="00E4210B"/>
    <w:rsid w:val="00E421C8"/>
    <w:rsid w:val="00E50A44"/>
    <w:rsid w:val="00E51B71"/>
    <w:rsid w:val="00E52220"/>
    <w:rsid w:val="00E528F7"/>
    <w:rsid w:val="00E54164"/>
    <w:rsid w:val="00E60085"/>
    <w:rsid w:val="00E60CE7"/>
    <w:rsid w:val="00E60D8A"/>
    <w:rsid w:val="00E62B10"/>
    <w:rsid w:val="00E65107"/>
    <w:rsid w:val="00E660A4"/>
    <w:rsid w:val="00E66DEC"/>
    <w:rsid w:val="00E707F8"/>
    <w:rsid w:val="00E710AD"/>
    <w:rsid w:val="00E71395"/>
    <w:rsid w:val="00E71F97"/>
    <w:rsid w:val="00E728AB"/>
    <w:rsid w:val="00E7636D"/>
    <w:rsid w:val="00E80B3D"/>
    <w:rsid w:val="00E820A6"/>
    <w:rsid w:val="00E837C6"/>
    <w:rsid w:val="00E84676"/>
    <w:rsid w:val="00E85585"/>
    <w:rsid w:val="00E85795"/>
    <w:rsid w:val="00E86C1C"/>
    <w:rsid w:val="00E875F8"/>
    <w:rsid w:val="00E87B5B"/>
    <w:rsid w:val="00E92530"/>
    <w:rsid w:val="00E9445D"/>
    <w:rsid w:val="00EA3DC6"/>
    <w:rsid w:val="00EA5BD0"/>
    <w:rsid w:val="00EB13EC"/>
    <w:rsid w:val="00EC5D80"/>
    <w:rsid w:val="00EC7317"/>
    <w:rsid w:val="00ED1486"/>
    <w:rsid w:val="00ED1FB7"/>
    <w:rsid w:val="00ED36EC"/>
    <w:rsid w:val="00ED52AC"/>
    <w:rsid w:val="00ED53BD"/>
    <w:rsid w:val="00ED5FBB"/>
    <w:rsid w:val="00ED6826"/>
    <w:rsid w:val="00EE28C7"/>
    <w:rsid w:val="00EE54A7"/>
    <w:rsid w:val="00EE77AD"/>
    <w:rsid w:val="00EF2D0C"/>
    <w:rsid w:val="00EF3F78"/>
    <w:rsid w:val="00EF3F80"/>
    <w:rsid w:val="00EF72DB"/>
    <w:rsid w:val="00EF7BEC"/>
    <w:rsid w:val="00F0059A"/>
    <w:rsid w:val="00F13001"/>
    <w:rsid w:val="00F14979"/>
    <w:rsid w:val="00F14F82"/>
    <w:rsid w:val="00F1712C"/>
    <w:rsid w:val="00F17308"/>
    <w:rsid w:val="00F20223"/>
    <w:rsid w:val="00F22C7A"/>
    <w:rsid w:val="00F2393D"/>
    <w:rsid w:val="00F25FB2"/>
    <w:rsid w:val="00F26D82"/>
    <w:rsid w:val="00F4094E"/>
    <w:rsid w:val="00F63546"/>
    <w:rsid w:val="00F6457C"/>
    <w:rsid w:val="00F64DD6"/>
    <w:rsid w:val="00F678ED"/>
    <w:rsid w:val="00F70319"/>
    <w:rsid w:val="00F74F30"/>
    <w:rsid w:val="00F75FDD"/>
    <w:rsid w:val="00F85945"/>
    <w:rsid w:val="00F86705"/>
    <w:rsid w:val="00F92B07"/>
    <w:rsid w:val="00F92DFC"/>
    <w:rsid w:val="00F94E10"/>
    <w:rsid w:val="00F97CD3"/>
    <w:rsid w:val="00FA0E71"/>
    <w:rsid w:val="00FA16D2"/>
    <w:rsid w:val="00FA3552"/>
    <w:rsid w:val="00FB5E48"/>
    <w:rsid w:val="00FB6226"/>
    <w:rsid w:val="00FB79F2"/>
    <w:rsid w:val="00FB7FF8"/>
    <w:rsid w:val="00FC1159"/>
    <w:rsid w:val="00FC1852"/>
    <w:rsid w:val="00FC281E"/>
    <w:rsid w:val="00FC2F7F"/>
    <w:rsid w:val="00FC3603"/>
    <w:rsid w:val="00FC3BE8"/>
    <w:rsid w:val="00FC4A3B"/>
    <w:rsid w:val="00FC60C5"/>
    <w:rsid w:val="00FD42C1"/>
    <w:rsid w:val="00FD709A"/>
    <w:rsid w:val="00FE29DE"/>
    <w:rsid w:val="00FE3297"/>
    <w:rsid w:val="00FE4261"/>
    <w:rsid w:val="00FE50D3"/>
    <w:rsid w:val="00FF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275670"/>
    <w:pPr>
      <w:autoSpaceDE w:val="0"/>
      <w:autoSpaceDN w:val="0"/>
      <w:adjustRightInd w:val="0"/>
      <w:spacing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275670"/>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semiHidden/>
    <w:unhideWhenUsed/>
    <w:rsid w:val="00046DEE"/>
    <w:rPr>
      <w:sz w:val="20"/>
      <w:szCs w:val="20"/>
    </w:rPr>
  </w:style>
  <w:style w:type="character" w:customStyle="1" w:styleId="CommentTextChar">
    <w:name w:val="Comment Text Char"/>
    <w:basedOn w:val="DefaultParagraphFont"/>
    <w:link w:val="CommentText"/>
    <w:uiPriority w:val="99"/>
    <w:semiHidden/>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B01642"/>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9626A7"/>
    <w:rPr>
      <w:rFonts w:ascii="Franklin Gothic Book" w:eastAsia="Times New Roman" w:hAnsi="Franklin Gothic Book" w:cs="Arial"/>
    </w:rPr>
  </w:style>
  <w:style w:type="character" w:customStyle="1" w:styleId="UnresolvedMention2">
    <w:name w:val="Unresolved Mention2"/>
    <w:basedOn w:val="DefaultParagraphFont"/>
    <w:uiPriority w:val="99"/>
    <w:semiHidden/>
    <w:unhideWhenUsed/>
    <w:rsid w:val="00134802"/>
    <w:rPr>
      <w:color w:val="605E5C"/>
      <w:shd w:val="clear" w:color="auto" w:fill="E1DFDD"/>
    </w:rPr>
  </w:style>
  <w:style w:type="character" w:styleId="FollowedHyperlink">
    <w:name w:val="FollowedHyperlink"/>
    <w:basedOn w:val="DefaultParagraphFont"/>
    <w:uiPriority w:val="99"/>
    <w:semiHidden/>
    <w:unhideWhenUsed/>
    <w:rsid w:val="009E7254"/>
    <w:rPr>
      <w:color w:val="954F72" w:themeColor="followedHyperlink"/>
      <w:u w:val="single"/>
    </w:rPr>
  </w:style>
  <w:style w:type="character" w:styleId="UnresolvedMention">
    <w:name w:val="Unresolved Mention"/>
    <w:basedOn w:val="DefaultParagraphFont"/>
    <w:uiPriority w:val="99"/>
    <w:semiHidden/>
    <w:unhideWhenUsed/>
    <w:rsid w:val="00C263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81773">
      <w:bodyDiv w:val="1"/>
      <w:marLeft w:val="0"/>
      <w:marRight w:val="0"/>
      <w:marTop w:val="0"/>
      <w:marBottom w:val="0"/>
      <w:divBdr>
        <w:top w:val="none" w:sz="0" w:space="0" w:color="auto"/>
        <w:left w:val="none" w:sz="0" w:space="0" w:color="auto"/>
        <w:bottom w:val="none" w:sz="0" w:space="0" w:color="auto"/>
        <w:right w:val="none" w:sz="0" w:space="0" w:color="auto"/>
      </w:divBdr>
    </w:div>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yperlink" Target="mailto:NCCICcustomerservice@hq.dhs.gov" TargetMode="External"/><Relationship Id="rId42" Type="http://schemas.openxmlformats.org/officeDocument/2006/relationships/hyperlink" Target="https://www.dhs.gov/presidential-policy-directive-8-national-preparedness" TargetMode="External"/><Relationship Id="rId47" Type="http://schemas.openxmlformats.org/officeDocument/2006/relationships/hyperlink" Target="https://www.hsdl.org/?view&amp;did=810462" TargetMode="External"/><Relationship Id="rId63" Type="http://schemas.openxmlformats.org/officeDocument/2006/relationships/hyperlink" Target="http://www.certifiedisao.org/"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us-cert.cisa.gov/ncas/tips/ST04-014" TargetMode="External"/><Relationship Id="rId11" Type="http://schemas.openxmlformats.org/officeDocument/2006/relationships/image" Target="media/image1.emf"/><Relationship Id="rId24" Type="http://schemas.openxmlformats.org/officeDocument/2006/relationships/footer" Target="footer8.xml"/><Relationship Id="rId32" Type="http://schemas.openxmlformats.org/officeDocument/2006/relationships/hyperlink" Target="https://us-cert.cisa.gov/ncas/tips/ST19-001" TargetMode="External"/><Relationship Id="rId37" Type="http://schemas.openxmlformats.org/officeDocument/2006/relationships/hyperlink" Target="https://www.dhs.gov/fisma" TargetMode="External"/><Relationship Id="rId40" Type="http://schemas.openxmlformats.org/officeDocument/2006/relationships/hyperlink" Target="https://obamawhitehouse.archives.gov/the-press-office/2016/07/26/presidential-policy-directive-united-states-cyber-incident" TargetMode="External"/><Relationship Id="rId45" Type="http://schemas.openxmlformats.org/officeDocument/2006/relationships/hyperlink" Target="https://www.us-cert.gov/ncirp" TargetMode="External"/><Relationship Id="rId53" Type="http://schemas.openxmlformats.org/officeDocument/2006/relationships/hyperlink" Target="mailto:cywatch@ic.fbi.gov" TargetMode="External"/><Relationship Id="rId58" Type="http://schemas.openxmlformats.org/officeDocument/2006/relationships/hyperlink" Target="https://www.nga.org/" TargetMode="External"/><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www.isalliance.org/"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hyperlink" Target="https://www.cbc.ca/news/business/goldcorp-hackers-cybercrime-1.3559012" TargetMode="External"/><Relationship Id="rId30" Type="http://schemas.openxmlformats.org/officeDocument/2006/relationships/hyperlink" Target="https://resources.infosecinstitute.com/common-social-engineering-attacks/" TargetMode="External"/><Relationship Id="rId35" Type="http://schemas.openxmlformats.org/officeDocument/2006/relationships/footer" Target="footer12.xml"/><Relationship Id="rId43" Type="http://schemas.openxmlformats.org/officeDocument/2006/relationships/hyperlink" Target="https://obamawhitehouse.archives.gov/the-press-office/2013/02/12/presidential-policy-directive-critical-infrastructure-security-and-resil" TargetMode="External"/><Relationship Id="rId48" Type="http://schemas.openxmlformats.org/officeDocument/2006/relationships/hyperlink" Target="https://nvlpubs.nist.gov/nistpubs/CSWP/NIST.CSWP.04162018.pdf" TargetMode="External"/><Relationship Id="rId56" Type="http://schemas.openxmlformats.org/officeDocument/2006/relationships/hyperlink" Target="mailto:info@msisac.org" TargetMode="External"/><Relationship Id="rId64" Type="http://schemas.openxmlformats.org/officeDocument/2006/relationships/hyperlink" Target="mailto:operations@certifiedisao.org"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fbi.gov/contact-us/field-offic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9.xml"/><Relationship Id="rId33" Type="http://schemas.openxmlformats.org/officeDocument/2006/relationships/hyperlink" Target="https://us-cert.cisa.gov/ncas/alerts/TA17-132A" TargetMode="External"/><Relationship Id="rId38" Type="http://schemas.openxmlformats.org/officeDocument/2006/relationships/hyperlink" Target="https://obamawhitehouse.archives.gov/sites/default/files/omb/memoranda/2015/m-15-01.pdf" TargetMode="External"/><Relationship Id="rId46" Type="http://schemas.openxmlformats.org/officeDocument/2006/relationships/hyperlink" Target="https://www.google.com/url?sa=t&amp;rct=j&amp;q=&amp;esrc=s&amp;source=web&amp;cd=&amp;ved=2ahUKEwjEifmj--3yAhXgGFkFHUTfAHsQFnoECAIQAQ&amp;url=https%3A%2F%2Ftrumpwhitehouse.archives.gov%2Fwp-content%2Fuploads%2F2018%2F09%2FNational-Cyber-Strategy.pdf&amp;usg=AOvVaw0GtAlK7w0ay52d52iGySQW" TargetMode="External"/><Relationship Id="rId59" Type="http://schemas.openxmlformats.org/officeDocument/2006/relationships/hyperlink" Target="https://www.dhs.gov/state-and-major-urban-area-fusion-centers" TargetMode="External"/><Relationship Id="rId67" Type="http://schemas.openxmlformats.org/officeDocument/2006/relationships/footer" Target="footer13.xml"/><Relationship Id="rId20" Type="http://schemas.openxmlformats.org/officeDocument/2006/relationships/hyperlink" Target="mailto:CISAServiceDesk@us-cert.gov" TargetMode="External"/><Relationship Id="rId41" Type="http://schemas.openxmlformats.org/officeDocument/2006/relationships/hyperlink" Target="https://www.hsdl.org/?view&amp;did=797545" TargetMode="External"/><Relationship Id="rId54" Type="http://schemas.openxmlformats.org/officeDocument/2006/relationships/hyperlink" Target="https://www.secretservice.gov/contact/field-offices/" TargetMode="External"/><Relationship Id="rId62" Type="http://schemas.openxmlformats.org/officeDocument/2006/relationships/hyperlink" Target="https://www.isao.org/information-sharing-groups/" TargetMode="External"/><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hyperlink" Target="https://www.congress.gov/113/plaws/publ282/PLAW-113publ282.pdf" TargetMode="External"/><Relationship Id="rId49" Type="http://schemas.openxmlformats.org/officeDocument/2006/relationships/hyperlink" Target="https://www.google.com/url?sa=t&amp;rct=j&amp;q=&amp;esrc=s&amp;source=web&amp;cd=&amp;ved=2ahUKEwjn_5e__O3yAhVQKFkFHdS-Dm8QFnoECAIQAQ&amp;url=https%3A%2F%2Fwww.whitehouse.gov%2Fsites%2Fwhitehouse.gov%2Ffiles%2Fomb%2Fmemoranda%2F2016%2Fm-16-04.pdf&amp;usg=AOvVaw1UoAkX9qZAcmf8JulntLmK" TargetMode="External"/><Relationship Id="rId57" Type="http://schemas.openxmlformats.org/officeDocument/2006/relationships/hyperlink" Target="http://www.nascio.org/Advocacy/Cybersecurity" TargetMode="External"/><Relationship Id="rId10" Type="http://schemas.openxmlformats.org/officeDocument/2006/relationships/endnotes" Target="endnotes.xml"/><Relationship Id="rId31" Type="http://schemas.openxmlformats.org/officeDocument/2006/relationships/hyperlink" Target="https://www.cisa.gov/stopransomware" TargetMode="External"/><Relationship Id="rId44" Type="http://schemas.openxmlformats.org/officeDocument/2006/relationships/hyperlink" Target="https://www.hsdl.org/?view&amp;did=731040" TargetMode="External"/><Relationship Id="rId52" Type="http://schemas.openxmlformats.org/officeDocument/2006/relationships/hyperlink" Target="http://www.ic3.gov/" TargetMode="External"/><Relationship Id="rId60" Type="http://schemas.openxmlformats.org/officeDocument/2006/relationships/hyperlink" Target="https://www.infragard.org/" TargetMode="External"/><Relationship Id="rId65" Type="http://schemas.openxmlformats.org/officeDocument/2006/relationships/hyperlink" Target="https://www.nationalisacs.or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www.cisa.gov/executive-order-strengthening-cybersecurity-federal-networks-and-critical-infrastructure" TargetMode="External"/><Relationship Id="rId34" Type="http://schemas.openxmlformats.org/officeDocument/2006/relationships/hyperlink" Target="https://www.ncsc.gov.uk/report/incident-trends-report" TargetMode="External"/><Relationship Id="rId50" Type="http://schemas.openxmlformats.org/officeDocument/2006/relationships/hyperlink" Target="mailto:central@cisa.dhs.gov" TargetMode="External"/><Relationship Id="rId55" Type="http://schemas.openxmlformats.org/officeDocument/2006/relationships/hyperlink" Target="https://homeport.uscg.mil/Lists/Content/DispForm.aspx?ID=2676&amp;Source=/Lists/Content/DispForm.aspx?ID=2676"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Wan19</b:Tag>
    <b:SourceType>DocumentFromInternetSite</b:SourceType>
    <b:Guid>{10C5F7A4-417C-4D4C-BE28-DDBF2F2CB2DC}</b:Guid>
    <b:Title>"Wannacry Two Years Later: How Did We Get The Data?”</b:Title>
    <b:InternetSiteTitle>Armis IOT Security</b:InternetSiteTitle>
    <b:Year>2019</b:Year>
    <b:Month>Nay</b:Month>
    <b:Day>27</b:Day>
    <b:URL>ttps://go.armis.com/hubfs/Armis-WannaCry-How-Did-We-Get-The-Data-WP.pdf</b:URL>
    <b:YearAccessed>2019</b:YearAccessed>
    <b:MonthAccessed>August</b:MonthAccessed>
    <b:DayAccessed>22</b:DayAccessed>
    <b:RefOrder>1</b:RefOrder>
  </b:Source>
  <b:Source>
    <b:Tag>CIS18</b:Tag>
    <b:SourceType>InternetSite</b:SourceType>
    <b:Guid>{D4B08480-5994-4FA8-9E05-5931553395F2}</b:Guid>
    <b:Title>Alert (TA18-201A) - Emotet Malware</b:Title>
    <b:Year>2018</b:Year>
    <b:Author>
      <b:Author>
        <b:NameList>
          <b:Person>
            <b:Last>CISA</b:Last>
          </b:Person>
        </b:NameList>
      </b:Author>
    </b:Author>
    <b:InternetSiteTitle>us-cert.gov</b:InternetSiteTitle>
    <b:Month>July</b:Month>
    <b:RefOrder>2</b:RefOrder>
  </b:Source>
  <b:Source>
    <b:Tag>Ser19</b:Tag>
    <b:SourceType>InternetSite</b:SourceType>
    <b:Guid>{67D67F37-382C-4B1A-830C-C2300E0B85B0}</b:Guid>
    <b:Author>
      <b:Author>
        <b:NameList>
          <b:Person>
            <b:Last>Seri</b:Last>
            <b:First>Ben</b:First>
          </b:Person>
        </b:NameList>
      </b:Author>
    </b:Author>
    <b:Title>“Two Years In and WannaCry is Still Unmanageable"</b:Title>
    <b:InternetSiteTitle>Armis IOT Security Blog</b:InternetSiteTitle>
    <b:URL>https://www.armis.com/resources/iot-security-blog/wannacry/</b:URL>
    <b:YearAccessed>2019</b:YearAccessed>
    <b:MonthAccessed>August </b:MonthAccessed>
    <b:DayAccessed>22</b:DayAccessed>
    <b:RefOrder>3</b:RefOrder>
  </b:Source>
  <b:Source>
    <b:Tag>Pal19</b:Tag>
    <b:SourceType>InternetSite</b:SourceType>
    <b:Guid>{0138AE0A-CF48-4256-BFCA-FDFD97C68417}</b:Guid>
    <b:Title>PAN-OS 8.0: PAN-OS Phishing Attack Prevention</b:Title>
    <b:Year>2019</b:Year>
    <b:Author>
      <b:Author>
        <b:Corporate>Palo Alto Networks</b:Corporate>
      </b:Author>
    </b:Author>
    <b:InternetSiteTitle>Palo Alto Networks Knowledge Base</b:InternetSiteTitle>
    <b:Month>February</b:Month>
    <b:Day>2</b:Day>
    <b:URL>https://knowledgebase.paloaltonetworks.com/KCSArticleDetail?id=kA10g000000ClRpCAK</b:URL>
    <b:YearAccessed>2019</b:YearAccessed>
    <b:MonthAccessed>July</b:MonthAccessed>
    <b:RefOrder>4</b:RefOrder>
  </b:Source>
  <b:Source>
    <b:Tag>Sul18</b:Tag>
    <b:SourceType>InternetSite</b:SourceType>
    <b:Guid>{6AC8A63D-2616-45BD-A832-99C1DB1ADE8C}</b:Guid>
    <b:Author>
      <b:Author>
        <b:NameList>
          <b:Person>
            <b:Last>Sullivan</b:Last>
            <b:First>Patty</b:First>
          </b:Person>
        </b:NameList>
      </b:Author>
    </b:Author>
    <b:Title>Mat-Su Declares Disaster for Cyber Attack</b:Title>
    <b:InternetSiteTitle>Matanuska-Susitna Borough</b:InternetSiteTitle>
    <b:Year>2018</b:Year>
    <b:Month>July</b:Month>
    <b:Day>31</b:Day>
    <b:URL>https://www.matsugov.us/news/mat-su-declares-disaster-from-cyber-attack</b:URL>
    <b:YearAccessed>2019</b:YearAccessed>
    <b:MonthAccessed>July</b:MonthAccessed>
    <b:RefOrder>5</b:RefOrder>
  </b:Source>
  <b:Source>
    <b:Tag>Dav18</b:Tag>
    <b:SourceType>InternetSite</b:SourceType>
    <b:Guid>{1F53DFBA-FF8D-4C9C-AD1C-6397CD3FBE87}</b:Guid>
    <b:Author>
      <b:Author>
        <b:NameList>
          <b:Person>
            <b:Last>Davis</b:Last>
            <b:First>Jessica</b:First>
          </b:Person>
        </b:NameList>
      </b:Author>
    </b:Author>
    <b:Title>1.4 million patient records breached in UnityPoint Health phishing attack</b:Title>
    <b:InternetSiteTitle>HealthCare IT News</b:InternetSiteTitle>
    <b:Year>2018</b:Year>
    <b:Month>31</b:Month>
    <b:Day>July</b:Day>
    <b:URL>ttps://www.healthcareitnews.com/news/14-million-patient-records-breached-unitypoint-health-phishing-attack</b:URL>
    <b:YearAccessed>2019</b:YearAccessed>
    <b:MonthAccessed>July</b:MonthAccessed>
    <b:RefOrder>6</b:RefOrder>
  </b:Source>
  <b:Source>
    <b:Tag>Kot18</b:Tag>
    <b:SourceType>InternetSite</b:SourceType>
    <b:Guid>{867DD1B5-133A-40E2-96E6-7B92B410B33A}</b:Guid>
    <b:Author>
      <b:Author>
        <b:NameList>
          <b:Person>
            <b:Last>Kottler</b:Last>
            <b:First>Sam</b:First>
          </b:Person>
        </b:NameList>
      </b:Author>
    </b:Author>
    <b:Title>February 28th DDoS Incident Report</b:Title>
    <b:InternetSiteTitle>The GitHub Blog</b:InternetSiteTitle>
    <b:Year>2018</b:Year>
    <b:Month>March</b:Month>
    <b:Day>1</b:Day>
    <b:URL>https://github.blog/2018-03-01-ddos-incident-report/</b:URL>
    <b:YearAccessed>2019</b:YearAccessed>
    <b:RefOrder>7</b:RefOrder>
  </b:Source>
  <b:Source>
    <b:Tag>Dav19</b:Tag>
    <b:SourceType>InternetSite</b:SourceType>
    <b:Guid>{19C45233-AD03-4BDF-9B26-75F4B373C216}</b:Guid>
    <b:Author>
      <b:Author>
        <b:NameList>
          <b:Person>
            <b:Last>Davis</b:Last>
            <b:First>Jessica</b:First>
          </b:Person>
        </b:NameList>
      </b:Author>
    </b:Author>
    <b:Title>Minnesota DHS Reports Health Data Breach from 2018 Email Hack</b:Title>
    <b:InternetSiteTitle>Health IT Security</b:InternetSiteTitle>
    <b:Year>2019</b:Year>
    <b:Month>April</b:Month>
    <b:Day>11</b:Day>
    <b:URL>https://healthitsecurity.com/news/minnesota-dhs-reports-health-data-breach-from-2018-email-hack</b:URL>
    <b:YearAccessed>2019</b:YearAccessed>
    <b:RefOrder>8</b:RefOrder>
  </b:Source>
  <b:Source>
    <b:Tag>Sym17</b:Tag>
    <b:SourceType>InternetSite</b:SourceType>
    <b:Guid>{88A282F0-15A7-48B7-93CC-0E4C21864BEB}</b:Guid>
    <b:Author>
      <b:Author>
        <b:Corporate>Symantec Threat Intelligence</b:Corporate>
      </b:Author>
    </b:Author>
    <b:Title>What you need to know about the WannaCry Ransomware</b:Title>
    <b:InternetSiteTitle>Symantec Threat Intelligence Blog</b:InternetSiteTitle>
    <b:Year>2017</b:Year>
    <b:Month>October</b:Month>
    <b:Day>23</b:Day>
    <b:URL>https://www.symantec.com/blogs/threat-intelligence/wannacry-ransomware-attack</b:URL>
    <b:YearAccessed>2019</b:YearAccessed>
    <b:RefOrder>9</b:RefOrder>
  </b:Source>
</b:Sources>
</file>

<file path=customXml/itemProps1.xml><?xml version="1.0" encoding="utf-8"?>
<ds:datastoreItem xmlns:ds="http://schemas.openxmlformats.org/officeDocument/2006/customXml" ds:itemID="{A22C2290-D974-444A-82E7-3B767D10E0F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43F2F5F-7540-48DA-AD2A-F0B6430EFFED}"/>
</file>

<file path=customXml/itemProps3.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4.xml><?xml version="1.0" encoding="utf-8"?>
<ds:datastoreItem xmlns:ds="http://schemas.openxmlformats.org/officeDocument/2006/customXml" ds:itemID="{DEA0264D-D91D-48F6-931E-BEF812963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8489</Words>
  <Characters>48392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56768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Bakley, Grant</cp:lastModifiedBy>
  <cp:revision>2</cp:revision>
  <cp:lastPrinted>2018-04-06T14:41:00Z</cp:lastPrinted>
  <dcterms:created xsi:type="dcterms:W3CDTF">2021-09-22T17:20:00Z</dcterms:created>
  <dcterms:modified xsi:type="dcterms:W3CDTF">2021-09-22T17:20:00Z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