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9F1C4D"/>
          <w:sz w:val="52"/>
        </w:rPr>
        <w:t>PayPink Core Retail Ledger</w:t>
      </w:r>
    </w:p>
    <w:p>
      <w:pPr>
        <w:spacing w:after="600"/>
        <w:jc w:val="center"/>
      </w:pPr>
      <w:r>
        <w:rPr>
          <w:color w:val="E11D48"/>
          <w:sz w:val="28"/>
        </w:rPr>
        <w:t>Document 5: REST API Design &amp; Specification Document</w:t>
      </w:r>
    </w:p>
    <w:p>
      <w:pPr>
        <w:jc w:val="center"/>
      </w:pPr>
      <w:r>
        <w:rPr>
          <w:color w:val="64748B"/>
        </w:rPr>
        <w:t>―――――――――――――――――――――――――――――――――――</w:t>
      </w:r>
    </w:p>
    <w:p>
      <w:pPr>
        <w:spacing w:before="800"/>
        <w:jc w:val="center"/>
      </w:pPr>
      <w:r>
        <w:rPr>
          <w:b/>
          <w:color w:val="0F172A"/>
          <w:sz w:val="24"/>
        </w:rPr>
        <w:t>Full-Stack Software Engineering Capstone Defense Project</w:t>
        <w:br/>
      </w:r>
      <w:r>
        <w:rPr>
          <w:color w:val="0F172A"/>
          <w:sz w:val="22"/>
        </w:rPr>
        <w:t>Project Team: Levi Viernes, Aly Rosales, Gill Lim, Francis Tolentino, Cisko Reyes</w:t>
        <w:br/>
      </w:r>
      <w:r>
        <w:rPr>
          <w:color w:val="64748B"/>
          <w:sz w:val="21"/>
        </w:rPr>
        <w:t>Date: September 28, 2026</w:t>
        <w:br/>
        <w:t>Location: Metro Manila, Philippines</w:t>
        <w:br/>
        <w:t>Currencies: PHP (₱) Standard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1. API Architecture &amp; Standards</w:t>
      </w:r>
    </w:p>
    <w:p>
      <w:r>
        <w:t>All PayPink APIs adhere to RESTful standards, JSON payloads, Bearer JWT authentication, and RFC-7807 Problem Details for standardized HTTP error reporting.</w:t>
      </w:r>
    </w:p>
    <w:p>
      <w:pPr>
        <w:pStyle w:val="Heading2"/>
        <w:spacing w:before="280" w:after="120"/>
      </w:pPr>
      <w:r>
        <w:rPr>
          <w:b/>
          <w:color w:val="E11D48"/>
          <w:sz w:val="28"/>
        </w:rPr>
        <w:t>2. 14 Core REST API Endpoints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URI Path</w:t>
            </w:r>
          </w:p>
        </w:tc>
        <w:tc>
          <w:tcPr>
            <w:tcW w:type="dxa" w:w="2016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Service &amp; Port</w:t>
            </w:r>
          </w:p>
        </w:tc>
        <w:tc>
          <w:tcPr>
            <w:tcW w:type="dxa" w:w="115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Auth Scope</w:t>
            </w:r>
          </w:p>
        </w:tc>
        <w:tc>
          <w:tcPr>
            <w:tcW w:type="dxa" w:w="2160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/api/v1/auth/login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auth-service (:8081)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Public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Authenticates user and returns 24h signed JWT token.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/api/v1/auth/demo-token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auth-service (:8081)</w:t>
            </w:r>
          </w:p>
        </w:tc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Public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Generates pre-signed demo token for live defense testing.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/api/v1/auth/banking/login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auth-service (:8081)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Public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Personal banking customer login.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/api/v1/auth/banking/me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auth-service (:8081)</w:t>
            </w:r>
          </w:p>
        </w:tc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Returns customer profile and accounts.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/api/v1/auth/banking/transfers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auth-service (:8081)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Peer-to-peer account transfers.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/api/v1/ledger/mutate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transaction-service (:8083)</w:t>
            </w:r>
          </w:p>
        </w:tc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Core balance mutation with row locking &amp; Redis matrix.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/api/v1/stress/double-spend-test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transaction-service (:8083)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10-thread simultaneous race condition stress test.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/api/v1/telemetry/stats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transaction-service (:8083)</w:t>
            </w:r>
          </w:p>
        </w:tc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Real-time engine P50/P95 latencies and commit stats.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/api/v1/accounts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account-service (:8082)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Lists all retail accounts.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/api/v1/accounts/{id}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account-service (:8082)</w:t>
            </w:r>
          </w:p>
        </w:tc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Retrieves single account details.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/api/v1/analytics/summary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analytics-service (:8088)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Aggregate transaction volume and counts.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/api/v1/analytics/accounts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analytics-service (:8088)</w:t>
            </w:r>
          </w:p>
        </w:tc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Account balance matrix for UI.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/api/v1/reconciliation/run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reconciliation-service (:8086)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Triggers immediate cross-database reconciliation sweep.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/api/v1/reconciliation/logs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reconciliation-service (:8086)</w:t>
            </w:r>
          </w:p>
        </w:tc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Bearer JWT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Returns cross-database reconciliation audit history.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