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103" w:rsidRPr="00557103" w:rsidRDefault="00557103" w:rsidP="00557103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57103">
        <w:rPr>
          <w:rFonts w:ascii="Times New Roman" w:eastAsia="Times New Roman" w:hAnsi="Times New Roman" w:cs="Times New Roman"/>
          <w:color w:val="auto"/>
          <w:sz w:val="36"/>
          <w:szCs w:val="36"/>
        </w:rPr>
        <w:t>Mini Project Report</w:t>
      </w:r>
    </w:p>
    <w:p w:rsidR="00557103" w:rsidRDefault="00557103" w:rsidP="00557103">
      <w:pPr>
        <w:pStyle w:val="NormalWeb"/>
      </w:pPr>
      <w:r>
        <w:rPr>
          <w:rStyle w:val="Strong"/>
        </w:rPr>
        <w:t>Title:</w:t>
      </w:r>
      <w:r>
        <w:t xml:space="preserve"> Social Media Posts Engagement Dataset</w:t>
      </w:r>
    </w:p>
    <w:p w:rsidR="00557103" w:rsidRDefault="00557103" w:rsidP="00557103">
      <w:pPr>
        <w:pStyle w:val="NormalWeb"/>
      </w:pPr>
      <w:r>
        <w:rPr>
          <w:rStyle w:val="Strong"/>
        </w:rPr>
        <w:t>Prepared By:</w:t>
      </w:r>
      <w:r>
        <w:t xml:space="preserve"> Ahmed Hassan</w:t>
      </w:r>
    </w:p>
    <w:p w:rsidR="00557103" w:rsidRDefault="00557103" w:rsidP="00557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557103" w:rsidRDefault="00557103" w:rsidP="00557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57103" w:rsidRDefault="00557103" w:rsidP="00557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7103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 &amp; dataset overview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Executive summary</w:t>
      </w:r>
    </w:p>
    <w:p w:rsidR="00557103" w:rsidRPr="00557103" w:rsidRDefault="00557103" w:rsidP="00557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This report summarizes engagement and sentiment patterns across three platforms (Facebook, Instagram, </w:t>
      </w:r>
      <w:proofErr w:type="gramStart"/>
      <w:r w:rsidRPr="00557103">
        <w:rPr>
          <w:rFonts w:ascii="Times New Roman" w:eastAsia="Times New Roman" w:hAnsi="Times New Roman" w:cs="Times New Roman"/>
          <w:sz w:val="24"/>
          <w:szCs w:val="24"/>
        </w:rPr>
        <w:t>Twitter</w:t>
      </w:r>
      <w:proofErr w:type="gramEnd"/>
      <w:r w:rsidRPr="00557103">
        <w:rPr>
          <w:rFonts w:ascii="Times New Roman" w:eastAsia="Times New Roman" w:hAnsi="Times New Roman" w:cs="Times New Roman"/>
          <w:sz w:val="24"/>
          <w:szCs w:val="24"/>
        </w:rPr>
        <w:t>). Key takeaway highlights:</w:t>
      </w:r>
    </w:p>
    <w:p w:rsidR="00557103" w:rsidRPr="00557103" w:rsidRDefault="00557103" w:rsidP="00557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drives the highest likes volume overall (visual content performs strongly there).</w:t>
      </w:r>
    </w:p>
    <w:p w:rsidR="00557103" w:rsidRPr="00557103" w:rsidRDefault="00557103" w:rsidP="00557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has solid shares and steady comments — indicating deeper engagement per post for certain content types.</w:t>
      </w:r>
    </w:p>
    <w:p w:rsidR="00557103" w:rsidRPr="00557103" w:rsidRDefault="00557103" w:rsidP="00557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Twitter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shows the lowest aggregate engagement but can still deliver meaningful conversational interactions.</w:t>
      </w:r>
    </w:p>
    <w:p w:rsidR="00557103" w:rsidRPr="00557103" w:rsidRDefault="00557103" w:rsidP="00557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Videos and carousels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are top performers in likes and shares, while simple text and poll posts generally underperform.</w:t>
      </w:r>
    </w:p>
    <w:p w:rsidR="00557103" w:rsidRPr="00557103" w:rsidRDefault="00557103" w:rsidP="00557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Sentiments are predominantly neutral/positive with low negative counts — though the distribution varies by platform.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This analysis uses the dashboard metrics (total likes, comments, shares) and chart visualizations to infer platform and content performance and to recommend tactical improvements.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Dataset &amp; assumptions</w:t>
      </w:r>
    </w:p>
    <w:p w:rsidR="00557103" w:rsidRPr="00557103" w:rsidRDefault="00557103" w:rsidP="00557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The dataset includes individual post records with the columns shown above.</w:t>
      </w:r>
    </w:p>
    <w:p w:rsidR="00557103" w:rsidRPr="00557103" w:rsidRDefault="00557103" w:rsidP="00557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Totals used from dashboard: Likes = 238,181; Comments = 20,266; Shares = 41,565.</w:t>
      </w:r>
    </w:p>
    <w:p w:rsidR="00557103" w:rsidRPr="00557103" w:rsidRDefault="00557103" w:rsidP="00557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Platform-level charts and sentiment counts from the dashboard were used to infer relative </w:t>
      </w:r>
      <w:proofErr w:type="gramStart"/>
      <w:r w:rsidRPr="00557103">
        <w:rPr>
          <w:rFonts w:ascii="Times New Roman" w:eastAsia="Times New Roman" w:hAnsi="Times New Roman" w:cs="Times New Roman"/>
          <w:sz w:val="24"/>
          <w:szCs w:val="24"/>
        </w:rPr>
        <w:t>performance</w:t>
      </w:r>
      <w:proofErr w:type="gramEnd"/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(exact per-post numbers were not provided, so platform proportions are taken from the charts).</w:t>
      </w:r>
    </w:p>
    <w:p w:rsidR="00557103" w:rsidRPr="00557103" w:rsidRDefault="00557103" w:rsidP="00557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Findings are actionable at strategy and content-planning levels; specific A/B testing is recommended before large-scale changes.</w:t>
      </w:r>
    </w:p>
    <w:p w:rsidR="00557103" w:rsidRPr="00557103" w:rsidRDefault="00557103" w:rsidP="00557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7103">
        <w:rPr>
          <w:rFonts w:ascii="Times New Roman" w:eastAsia="Times New Roman" w:hAnsi="Times New Roman" w:cs="Times New Roman"/>
          <w:b/>
          <w:bCs/>
          <w:sz w:val="36"/>
          <w:szCs w:val="36"/>
        </w:rPr>
        <w:t>Platform-wise engagement (deep dive)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Observed platform trends</w:t>
      </w:r>
    </w:p>
    <w:p w:rsidR="00557103" w:rsidRPr="00557103" w:rsidRDefault="00557103" w:rsidP="00557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</w:p>
    <w:p w:rsidR="00557103" w:rsidRPr="00557103" w:rsidRDefault="00557103" w:rsidP="00557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Highest total likes (visual-first platform). The bar chart shows Instagram far surpassing Facebook and Twitter in likes.</w:t>
      </w:r>
    </w:p>
    <w:p w:rsidR="00557103" w:rsidRPr="00557103" w:rsidRDefault="00557103" w:rsidP="00557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Comments and shares are moderate but lower in proportion to likes — indicating passive consumption (likes) dominate.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</w:p>
    <w:p w:rsidR="00557103" w:rsidRPr="00557103" w:rsidRDefault="00557103" w:rsidP="00557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Balanced engagement profile: solid likes, relatively higher shares vs Instagram and Twitter, and steady comments. This suggests Facebook audiences are more likely to redistribute content (shares) and engage in discussion.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Twitter</w:t>
      </w:r>
    </w:p>
    <w:p w:rsidR="00557103" w:rsidRPr="00557103" w:rsidRDefault="00557103" w:rsidP="00557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Lowest overall likes and shares. Comments (or replies) are fewer in absolute numbers but can be disproportionately meaningful for conversational campaigns or real-time events.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Interpretation</w:t>
      </w:r>
    </w:p>
    <w:p w:rsidR="00557103" w:rsidRPr="00557103" w:rsidRDefault="00557103" w:rsidP="005571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Instagram’s strength: reach and quick positive reactions for high-quality visual and video content.</w:t>
      </w:r>
    </w:p>
    <w:p w:rsidR="00557103" w:rsidRPr="00557103" w:rsidRDefault="00557103" w:rsidP="005571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Facebook’s strength: </w:t>
      </w:r>
      <w:proofErr w:type="spellStart"/>
      <w:r w:rsidRPr="00557103">
        <w:rPr>
          <w:rFonts w:ascii="Times New Roman" w:eastAsia="Times New Roman" w:hAnsi="Times New Roman" w:cs="Times New Roman"/>
          <w:sz w:val="24"/>
          <w:szCs w:val="24"/>
        </w:rPr>
        <w:t>virality</w:t>
      </w:r>
      <w:proofErr w:type="spellEnd"/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(shares) and deeper conversations — good for content designed to generate discussion or click-</w:t>
      </w:r>
      <w:proofErr w:type="spellStart"/>
      <w:r w:rsidRPr="00557103">
        <w:rPr>
          <w:rFonts w:ascii="Times New Roman" w:eastAsia="Times New Roman" w:hAnsi="Times New Roman" w:cs="Times New Roman"/>
          <w:sz w:val="24"/>
          <w:szCs w:val="24"/>
        </w:rPr>
        <w:t>throughs</w:t>
      </w:r>
      <w:proofErr w:type="spellEnd"/>
      <w:r w:rsidRPr="005571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7103" w:rsidRPr="00557103" w:rsidRDefault="00557103" w:rsidP="005571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Twitter’s strength: short-form conversation, real-time engagement; best used for announcements, customer service, and timely commentary.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Suggested platform KPIs (examples)</w:t>
      </w:r>
    </w:p>
    <w:p w:rsidR="00557103" w:rsidRPr="00557103" w:rsidRDefault="00557103" w:rsidP="00557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Instagram: average likes per post, engagement rate (likes + comments + shares / impressions), </w:t>
      </w:r>
      <w:proofErr w:type="gramStart"/>
      <w:r w:rsidRPr="00557103">
        <w:rPr>
          <w:rFonts w:ascii="Times New Roman" w:eastAsia="Times New Roman" w:hAnsi="Times New Roman" w:cs="Times New Roman"/>
          <w:sz w:val="24"/>
          <w:szCs w:val="24"/>
        </w:rPr>
        <w:t>video</w:t>
      </w:r>
      <w:proofErr w:type="gramEnd"/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view-to-like ratio.</w:t>
      </w:r>
    </w:p>
    <w:p w:rsidR="00557103" w:rsidRPr="00557103" w:rsidRDefault="00557103" w:rsidP="00557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Facebook: shares per post, comments per post, click-through rate on shared links.</w:t>
      </w:r>
    </w:p>
    <w:p w:rsidR="00557103" w:rsidRPr="00557103" w:rsidRDefault="00557103" w:rsidP="00557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Twitter: replies per tweet, retweets, impressions-to-engagement ratio.</w:t>
      </w:r>
    </w:p>
    <w:p w:rsidR="00557103" w:rsidRPr="00557103" w:rsidRDefault="00557103" w:rsidP="00557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7103">
        <w:rPr>
          <w:rFonts w:ascii="Times New Roman" w:eastAsia="Times New Roman" w:hAnsi="Times New Roman" w:cs="Times New Roman"/>
          <w:b/>
          <w:bCs/>
          <w:sz w:val="36"/>
          <w:szCs w:val="36"/>
        </w:rPr>
        <w:t>Sentiment analysis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Sentiment distribution (dashboard view)</w:t>
      </w:r>
    </w:p>
    <w:p w:rsidR="00557103" w:rsidRPr="00557103" w:rsidRDefault="00557103" w:rsidP="005571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lastRenderedPageBreak/>
        <w:t>The dashboard shows sentiment categories (positive, neutral, negative) tracked across platforms.</w:t>
      </w:r>
    </w:p>
    <w:p w:rsidR="00557103" w:rsidRPr="00557103" w:rsidRDefault="00557103" w:rsidP="005571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From the line chart and pie chart, sentiment counts are fairly balanced — with neutral and positive responses making up the majority and very few negatives.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Platform-wise sentiment notes</w:t>
      </w:r>
    </w:p>
    <w:p w:rsidR="00557103" w:rsidRPr="00557103" w:rsidRDefault="00557103" w:rsidP="005571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Instagram: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Higher positive sentiment (visually driven content often produces positive reactions). Neutral responses exist where posts are informational rather than emotional.</w:t>
      </w:r>
    </w:p>
    <w:p w:rsidR="00557103" w:rsidRPr="00557103" w:rsidRDefault="00557103" w:rsidP="005571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Facebook: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Mix of positive and neutral; some negative responses where content might be controversial or provoke debate.</w:t>
      </w:r>
    </w:p>
    <w:p w:rsidR="00557103" w:rsidRPr="00557103" w:rsidRDefault="00557103" w:rsidP="005571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Twitter: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Has spikes in positive sentiment for viral/animated content but may show more </w:t>
      </w:r>
      <w:proofErr w:type="spellStart"/>
      <w:r w:rsidRPr="00557103">
        <w:rPr>
          <w:rFonts w:ascii="Times New Roman" w:eastAsia="Times New Roman" w:hAnsi="Times New Roman" w:cs="Times New Roman"/>
          <w:sz w:val="24"/>
          <w:szCs w:val="24"/>
        </w:rPr>
        <w:t>polarised</w:t>
      </w:r>
      <w:proofErr w:type="spellEnd"/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reactions during real-time events.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Implications</w:t>
      </w:r>
    </w:p>
    <w:p w:rsidR="00557103" w:rsidRPr="00557103" w:rsidRDefault="00557103" w:rsidP="005571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Overall positive/neutral sentiment is a strength — good baseline for amplification.</w:t>
      </w:r>
    </w:p>
    <w:p w:rsidR="00557103" w:rsidRPr="00557103" w:rsidRDefault="00557103" w:rsidP="005571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Negative sentiment levels appear low but should be monitored; a small negative fraction can amplify quickly if not managed.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Suggested sentiment KPIs</w:t>
      </w:r>
    </w:p>
    <w:p w:rsidR="00557103" w:rsidRPr="00557103" w:rsidRDefault="00557103" w:rsidP="005571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Positive sentiment ratio = positive / total sentiment responses.</w:t>
      </w:r>
    </w:p>
    <w:p w:rsidR="00557103" w:rsidRPr="00557103" w:rsidRDefault="00557103" w:rsidP="005571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Negative escalation rate = % of negative sentiment that results in additional comments/mentions within 48 hours.</w:t>
      </w:r>
    </w:p>
    <w:p w:rsidR="00557103" w:rsidRPr="00557103" w:rsidRDefault="00557103" w:rsidP="005571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Sentiment-weighted engagement = (likes * 0.5) + (comments * 1.0) + (shares * 1.5) adjusted by sentiment score.</w:t>
      </w:r>
    </w:p>
    <w:p w:rsidR="00557103" w:rsidRPr="00557103" w:rsidRDefault="00557103" w:rsidP="00557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7103">
        <w:rPr>
          <w:rFonts w:ascii="Times New Roman" w:eastAsia="Times New Roman" w:hAnsi="Times New Roman" w:cs="Times New Roman"/>
          <w:b/>
          <w:bCs/>
          <w:sz w:val="36"/>
          <w:szCs w:val="36"/>
        </w:rPr>
        <w:t>Engagement by post type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Observations (from the “Engagement by Post type” chart)</w:t>
      </w:r>
    </w:p>
    <w:p w:rsidR="00557103" w:rsidRPr="00557103" w:rsidRDefault="00557103" w:rsidP="005571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Video and carousel posts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show the highest likes and often the highest shares.</w:t>
      </w:r>
    </w:p>
    <w:p w:rsidR="00557103" w:rsidRPr="00557103" w:rsidRDefault="00557103" w:rsidP="005571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Images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perform well but below video/carousel likes.</w:t>
      </w:r>
    </w:p>
    <w:p w:rsidR="00557103" w:rsidRPr="00557103" w:rsidRDefault="00557103" w:rsidP="005571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Text and poll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posts are lower in likes and shares; polls sometimes get comments/interaction but not high likes.</w:t>
      </w:r>
    </w:p>
    <w:p w:rsidR="00557103" w:rsidRPr="00557103" w:rsidRDefault="00557103" w:rsidP="005571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Comments follow a similar pattern but are much smaller in volume compared to likes.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Content-type implications</w:t>
      </w:r>
    </w:p>
    <w:p w:rsidR="00557103" w:rsidRPr="00557103" w:rsidRDefault="00557103" w:rsidP="00557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Video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is the single most effective content type for likes and shares — invest in short-form, caption-first, high-production-value snippets.</w:t>
      </w:r>
    </w:p>
    <w:p w:rsidR="00557103" w:rsidRPr="00557103" w:rsidRDefault="00557103" w:rsidP="00557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Carousel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performs well for multi-product showcases, tutorials or step-by-step content.</w:t>
      </w:r>
    </w:p>
    <w:p w:rsidR="00557103" w:rsidRPr="00557103" w:rsidRDefault="00557103" w:rsidP="00557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Image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content remains valuable for quick visual updates but should be optimized (captions, call-to-action).</w:t>
      </w:r>
    </w:p>
    <w:p w:rsidR="00557103" w:rsidRPr="00557103" w:rsidRDefault="00557103" w:rsidP="00557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Text/poll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content is good for driving conversation (comments) when paired with provocative or useful prompts — use judiciously.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Tactical recommendations for content types</w:t>
      </w:r>
    </w:p>
    <w:p w:rsidR="00557103" w:rsidRPr="00557103" w:rsidRDefault="00557103" w:rsidP="005571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Prioritize video and carousel content for awareness and </w:t>
      </w:r>
      <w:proofErr w:type="spellStart"/>
      <w:r w:rsidRPr="00557103">
        <w:rPr>
          <w:rFonts w:ascii="Times New Roman" w:eastAsia="Times New Roman" w:hAnsi="Times New Roman" w:cs="Times New Roman"/>
          <w:sz w:val="24"/>
          <w:szCs w:val="24"/>
        </w:rPr>
        <w:t>shareability</w:t>
      </w:r>
      <w:proofErr w:type="spellEnd"/>
      <w:r w:rsidRPr="005571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7103" w:rsidRPr="00557103" w:rsidRDefault="00557103" w:rsidP="005571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Use images for high-frequency posting (brand consistency, low-cost reach).</w:t>
      </w:r>
    </w:p>
    <w:p w:rsidR="00557103" w:rsidRPr="00557103" w:rsidRDefault="00557103" w:rsidP="005571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Reserve text/poll posts for community engagement, AMAs, and feedback drives; pair with targeted audiences on Facebook/Twitter.</w:t>
      </w:r>
    </w:p>
    <w:p w:rsidR="00557103" w:rsidRPr="00557103" w:rsidRDefault="00557103" w:rsidP="00557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7103">
        <w:rPr>
          <w:rFonts w:ascii="Times New Roman" w:eastAsia="Times New Roman" w:hAnsi="Times New Roman" w:cs="Times New Roman"/>
          <w:b/>
          <w:bCs/>
          <w:sz w:val="36"/>
          <w:szCs w:val="36"/>
        </w:rPr>
        <w:t>Engagement by day of week &amp; posting cadence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Observations</w:t>
      </w:r>
    </w:p>
    <w:p w:rsidR="00557103" w:rsidRPr="00557103" w:rsidRDefault="00557103" w:rsidP="005571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The dashboard shows </w:t>
      </w:r>
      <w:proofErr w:type="spellStart"/>
      <w:r w:rsidRPr="00557103">
        <w:rPr>
          <w:rFonts w:ascii="Courier New" w:eastAsia="Times New Roman" w:hAnsi="Courier New" w:cs="Courier New"/>
          <w:sz w:val="20"/>
          <w:szCs w:val="20"/>
        </w:rPr>
        <w:t>post_day</w:t>
      </w:r>
      <w:proofErr w:type="spellEnd"/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filters and indicates activity across all weekdays.</w:t>
      </w:r>
    </w:p>
    <w:p w:rsidR="00557103" w:rsidRPr="00557103" w:rsidRDefault="00557103" w:rsidP="005571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While exact day-by-day numbers aren’t listed in text, typical patterns (and the dashboard filter presence) imply:</w:t>
      </w:r>
    </w:p>
    <w:p w:rsidR="00557103" w:rsidRPr="00557103" w:rsidRDefault="00557103" w:rsidP="005571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Weekend peaks: some platforms (Instagram) perform better on weekends for likes (people browsing leisure content).</w:t>
      </w:r>
    </w:p>
    <w:p w:rsidR="00557103" w:rsidRPr="00557103" w:rsidRDefault="00557103" w:rsidP="005571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Mid-week (Tuesday–Thursday): often higher business-related engagement (Linked content, deep discussions on Facebook).</w:t>
      </w:r>
    </w:p>
    <w:p w:rsidR="00557103" w:rsidRPr="00557103" w:rsidRDefault="00557103" w:rsidP="005571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Friday/Saturday: good for video and entertainment posts.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 for posting schedule</w:t>
      </w:r>
    </w:p>
    <w:p w:rsidR="00557103" w:rsidRPr="00557103" w:rsidRDefault="00557103" w:rsidP="005571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Instagram: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Higher-impact posts (videos/carousels) on weekend or evenings when users scroll for leisure.</w:t>
      </w:r>
    </w:p>
    <w:p w:rsidR="00557103" w:rsidRPr="00557103" w:rsidRDefault="00557103" w:rsidP="005571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Facebook: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Post conversation starters and shareable content mid-week and early evening; schedule link-heavy posts during high-traffic hours.</w:t>
      </w:r>
    </w:p>
    <w:p w:rsidR="00557103" w:rsidRPr="00557103" w:rsidRDefault="00557103" w:rsidP="005571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Twitter: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Real-time / reactive posting as events occur; maintain multiple small daily posts for presence.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Cadence guidance</w:t>
      </w:r>
    </w:p>
    <w:p w:rsidR="00557103" w:rsidRPr="00557103" w:rsidRDefault="00557103" w:rsidP="005571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At least 3–4 posts/week per platform, with 1–2 high-effort video/carousel posts on platforms where they perform best.</w:t>
      </w:r>
    </w:p>
    <w:p w:rsidR="00557103" w:rsidRPr="00557103" w:rsidRDefault="00557103" w:rsidP="005571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Use A/B split-testing across days and times (measure engagement rate per impression) to identify exact peak hours.</w:t>
      </w:r>
    </w:p>
    <w:p w:rsidR="00557103" w:rsidRPr="00557103" w:rsidRDefault="00557103" w:rsidP="00557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710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Conclusions, recommendations &amp; action plan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findings</w:t>
      </w:r>
    </w:p>
    <w:p w:rsidR="00557103" w:rsidRPr="00557103" w:rsidRDefault="00557103" w:rsidP="005571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Total engagement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is concentrated in likes (238,181), with comments and shares considerably lower. This indicates high passive consumption but room to increase active engagement.</w:t>
      </w:r>
    </w:p>
    <w:p w:rsidR="00557103" w:rsidRPr="00557103" w:rsidRDefault="00557103" w:rsidP="005571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is the primary driver of likes. </w:t>
      </w: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drives shares and conversations. </w:t>
      </w: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Twitter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contributes lower volume but strategic value for announcements and customer engagement.</w:t>
      </w:r>
    </w:p>
    <w:p w:rsidR="00557103" w:rsidRPr="00557103" w:rsidRDefault="00557103" w:rsidP="005571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Video &amp; carousel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formats generate the best engagement per post. </w:t>
      </w: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Text/poll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posts are less effective for likes but useful for comments and conversations.</w:t>
      </w:r>
    </w:p>
    <w:p w:rsidR="00557103" w:rsidRPr="00557103" w:rsidRDefault="00557103" w:rsidP="005571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Sentiment is mostly neutral/positive — a favorable baseline for scaling campaigns.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Strategic recommendations (short-term)</w:t>
      </w:r>
    </w:p>
    <w:p w:rsidR="00557103" w:rsidRPr="00557103" w:rsidRDefault="00557103" w:rsidP="005571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Invest more in video and carousel production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for Instagram and Facebook (focus on short-form clips ≤60s).</w:t>
      </w:r>
    </w:p>
    <w:p w:rsidR="00557103" w:rsidRPr="00557103" w:rsidRDefault="00557103" w:rsidP="005571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Create shareable, discussion-driven content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on Facebook (opinion pieces, listicles, </w:t>
      </w:r>
      <w:proofErr w:type="gramStart"/>
      <w:r w:rsidRPr="00557103">
        <w:rPr>
          <w:rFonts w:ascii="Times New Roman" w:eastAsia="Times New Roman" w:hAnsi="Times New Roman" w:cs="Times New Roman"/>
          <w:sz w:val="24"/>
          <w:szCs w:val="24"/>
        </w:rPr>
        <w:t>community</w:t>
      </w:r>
      <w:proofErr w:type="gramEnd"/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questions).</w:t>
      </w:r>
    </w:p>
    <w:p w:rsidR="00557103" w:rsidRPr="00557103" w:rsidRDefault="00557103" w:rsidP="005571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Use Twitter for time-sensitive posts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and customer interaction (support threads, quick updates).</w:t>
      </w:r>
    </w:p>
    <w:p w:rsidR="00557103" w:rsidRPr="00557103" w:rsidRDefault="00557103" w:rsidP="005571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Run A/B tests by day/time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to optimize cadence; measure engagement rate rather than absolute counts.</w:t>
      </w:r>
    </w:p>
    <w:p w:rsidR="00557103" w:rsidRPr="00557103" w:rsidRDefault="00557103" w:rsidP="005571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b/>
          <w:bCs/>
          <w:sz w:val="24"/>
          <w:szCs w:val="24"/>
        </w:rPr>
        <w:t>Monitor sentiment daily</w:t>
      </w: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for negative spikes; establish a rapid response protocol for negative comments.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Tactical 3-month action plan</w:t>
      </w:r>
    </w:p>
    <w:p w:rsidR="00557103" w:rsidRPr="00557103" w:rsidRDefault="00557103" w:rsidP="005571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Month 1: Run baseline tests — 10 video posts, 10 carousels, 10 images across platforms. Track per-post KPIs.</w:t>
      </w:r>
    </w:p>
    <w:p w:rsidR="00557103" w:rsidRPr="00557103" w:rsidRDefault="00557103" w:rsidP="005571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Month 2: Amplify top-performing creative types (double production for videos/carousels). Start promoted posts on top-performing content.</w:t>
      </w:r>
    </w:p>
    <w:p w:rsidR="00557103" w:rsidRPr="00557103" w:rsidRDefault="00557103" w:rsidP="005571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Month 3: Optimize posting schedule based on data; shift budget to best ROI platform-specific content.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KPIs to track weekly</w:t>
      </w:r>
    </w:p>
    <w:p w:rsidR="00557103" w:rsidRPr="00557103" w:rsidRDefault="00557103" w:rsidP="005571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Engagement rate = (likes + comments + shares) / impressions.</w:t>
      </w:r>
    </w:p>
    <w:p w:rsidR="00557103" w:rsidRPr="00557103" w:rsidRDefault="00557103" w:rsidP="005571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Average likes/comments/shares per post by platform and </w:t>
      </w:r>
      <w:proofErr w:type="spellStart"/>
      <w:r w:rsidRPr="00557103">
        <w:rPr>
          <w:rFonts w:ascii="Times New Roman" w:eastAsia="Times New Roman" w:hAnsi="Times New Roman" w:cs="Times New Roman"/>
          <w:sz w:val="24"/>
          <w:szCs w:val="24"/>
        </w:rPr>
        <w:t>post_type</w:t>
      </w:r>
      <w:proofErr w:type="spellEnd"/>
      <w:r w:rsidRPr="005571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7103" w:rsidRPr="00557103" w:rsidRDefault="00557103" w:rsidP="005571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Positive sentiment ratio and negative escalation rate.</w:t>
      </w:r>
    </w:p>
    <w:p w:rsidR="00557103" w:rsidRPr="00557103" w:rsidRDefault="00557103" w:rsidP="005571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>Conversion or click-through rate (if posts link to content).</w:t>
      </w:r>
    </w:p>
    <w:p w:rsidR="00557103" w:rsidRPr="00557103" w:rsidRDefault="00557103" w:rsidP="00557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103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 &amp; further analysis</w:t>
      </w:r>
    </w:p>
    <w:p w:rsidR="00557103" w:rsidRPr="00557103" w:rsidRDefault="00557103" w:rsidP="005571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dashboard provides aggregate values; this report infers distribution from charts. For more precise recommendations, access to the raw dataset (post-level records with time stamps, impressions, reach, and </w:t>
      </w:r>
      <w:proofErr w:type="spellStart"/>
      <w:r w:rsidRPr="00557103">
        <w:rPr>
          <w:rFonts w:ascii="Times New Roman" w:eastAsia="Times New Roman" w:hAnsi="Times New Roman" w:cs="Times New Roman"/>
          <w:sz w:val="24"/>
          <w:szCs w:val="24"/>
        </w:rPr>
        <w:t>sentiment_score</w:t>
      </w:r>
      <w:proofErr w:type="spellEnd"/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 numerical values) is necessary.</w:t>
      </w:r>
    </w:p>
    <w:p w:rsidR="00557103" w:rsidRPr="00557103" w:rsidRDefault="00557103" w:rsidP="005571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03">
        <w:rPr>
          <w:rFonts w:ascii="Times New Roman" w:eastAsia="Times New Roman" w:hAnsi="Times New Roman" w:cs="Times New Roman"/>
          <w:sz w:val="24"/>
          <w:szCs w:val="24"/>
        </w:rPr>
        <w:t xml:space="preserve">Next steps after raw data access: regression analysis to quantify impact of </w:t>
      </w:r>
      <w:proofErr w:type="spellStart"/>
      <w:r w:rsidRPr="00557103">
        <w:rPr>
          <w:rFonts w:ascii="Times New Roman" w:eastAsia="Times New Roman" w:hAnsi="Times New Roman" w:cs="Times New Roman"/>
          <w:sz w:val="24"/>
          <w:szCs w:val="24"/>
        </w:rPr>
        <w:t>post_type</w:t>
      </w:r>
      <w:proofErr w:type="spellEnd"/>
      <w:r w:rsidRPr="00557103">
        <w:rPr>
          <w:rFonts w:ascii="Times New Roman" w:eastAsia="Times New Roman" w:hAnsi="Times New Roman" w:cs="Times New Roman"/>
          <w:sz w:val="24"/>
          <w:szCs w:val="24"/>
        </w:rPr>
        <w:t>/day/platform on engagement; multivariate testing.</w:t>
      </w:r>
    </w:p>
    <w:p w:rsidR="0061719C" w:rsidRDefault="0061719C"/>
    <w:sectPr w:rsidR="0061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33E8"/>
    <w:multiLevelType w:val="multilevel"/>
    <w:tmpl w:val="04FA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6768C"/>
    <w:multiLevelType w:val="multilevel"/>
    <w:tmpl w:val="67B4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865E5"/>
    <w:multiLevelType w:val="multilevel"/>
    <w:tmpl w:val="83F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94C5E"/>
    <w:multiLevelType w:val="multilevel"/>
    <w:tmpl w:val="0222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D1309"/>
    <w:multiLevelType w:val="multilevel"/>
    <w:tmpl w:val="F46A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47F07"/>
    <w:multiLevelType w:val="multilevel"/>
    <w:tmpl w:val="1294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42AC1"/>
    <w:multiLevelType w:val="multilevel"/>
    <w:tmpl w:val="DDCE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0723B"/>
    <w:multiLevelType w:val="multilevel"/>
    <w:tmpl w:val="338A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241FD"/>
    <w:multiLevelType w:val="multilevel"/>
    <w:tmpl w:val="6CAA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AF6CA6"/>
    <w:multiLevelType w:val="multilevel"/>
    <w:tmpl w:val="F360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634BC"/>
    <w:multiLevelType w:val="multilevel"/>
    <w:tmpl w:val="AC12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B6E71"/>
    <w:multiLevelType w:val="multilevel"/>
    <w:tmpl w:val="692E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04DA4"/>
    <w:multiLevelType w:val="multilevel"/>
    <w:tmpl w:val="8C82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809F7"/>
    <w:multiLevelType w:val="multilevel"/>
    <w:tmpl w:val="CECC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C0B0A"/>
    <w:multiLevelType w:val="multilevel"/>
    <w:tmpl w:val="5BB8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D2F56"/>
    <w:multiLevelType w:val="multilevel"/>
    <w:tmpl w:val="47E2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B61D9"/>
    <w:multiLevelType w:val="multilevel"/>
    <w:tmpl w:val="2A2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810ECE"/>
    <w:multiLevelType w:val="multilevel"/>
    <w:tmpl w:val="4392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7497C"/>
    <w:multiLevelType w:val="multilevel"/>
    <w:tmpl w:val="9BB4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421C9"/>
    <w:multiLevelType w:val="multilevel"/>
    <w:tmpl w:val="CA12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E33ABC"/>
    <w:multiLevelType w:val="multilevel"/>
    <w:tmpl w:val="FC96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3505C"/>
    <w:multiLevelType w:val="multilevel"/>
    <w:tmpl w:val="3EF2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15"/>
  </w:num>
  <w:num w:numId="5">
    <w:abstractNumId w:val="12"/>
  </w:num>
  <w:num w:numId="6">
    <w:abstractNumId w:val="18"/>
  </w:num>
  <w:num w:numId="7">
    <w:abstractNumId w:val="21"/>
  </w:num>
  <w:num w:numId="8">
    <w:abstractNumId w:val="5"/>
  </w:num>
  <w:num w:numId="9">
    <w:abstractNumId w:val="3"/>
  </w:num>
  <w:num w:numId="10">
    <w:abstractNumId w:val="7"/>
  </w:num>
  <w:num w:numId="11">
    <w:abstractNumId w:val="13"/>
  </w:num>
  <w:num w:numId="12">
    <w:abstractNumId w:val="0"/>
  </w:num>
  <w:num w:numId="13">
    <w:abstractNumId w:val="14"/>
  </w:num>
  <w:num w:numId="14">
    <w:abstractNumId w:val="9"/>
  </w:num>
  <w:num w:numId="15">
    <w:abstractNumId w:val="19"/>
  </w:num>
  <w:num w:numId="16">
    <w:abstractNumId w:val="20"/>
  </w:num>
  <w:num w:numId="17">
    <w:abstractNumId w:val="16"/>
  </w:num>
  <w:num w:numId="18">
    <w:abstractNumId w:val="6"/>
  </w:num>
  <w:num w:numId="19">
    <w:abstractNumId w:val="8"/>
  </w:num>
  <w:num w:numId="20">
    <w:abstractNumId w:val="2"/>
  </w:num>
  <w:num w:numId="21">
    <w:abstractNumId w:val="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03"/>
    <w:rsid w:val="00557103"/>
    <w:rsid w:val="0061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D8674-8168-4EB5-8073-CBD26B50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7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71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1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71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71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710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571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1</cp:revision>
  <dcterms:created xsi:type="dcterms:W3CDTF">2025-09-07T13:07:00Z</dcterms:created>
  <dcterms:modified xsi:type="dcterms:W3CDTF">2025-09-07T13:11:00Z</dcterms:modified>
</cp:coreProperties>
</file>