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-558799</wp:posOffset>
                </wp:positionV>
                <wp:extent cx="7589520" cy="10695940"/>
                <wp:effectExtent b="0" l="0" r="0" t="0"/>
                <wp:wrapNone/>
                <wp:docPr id="12250567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1225" y="0"/>
                          <a:ext cx="7589520" cy="10695940"/>
                          <a:chOff x="1551225" y="0"/>
                          <a:chExt cx="7589550" cy="7560000"/>
                        </a:xfrm>
                      </wpg:grpSpPr>
                      <wpg:grpSp>
                        <wpg:cNvGrpSpPr/>
                        <wpg:grpSpPr>
                          <a:xfrm>
                            <a:off x="1551240" y="0"/>
                            <a:ext cx="7589520" cy="7560000"/>
                            <a:chOff x="1544875" y="0"/>
                            <a:chExt cx="76022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44875" y="0"/>
                              <a:ext cx="7602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51240" y="0"/>
                              <a:ext cx="7589520" cy="7560000"/>
                              <a:chOff x="0" y="0"/>
                              <a:chExt cx="7772400" cy="1005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772400" cy="100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7724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19075" y="219075"/>
                                <a:ext cx="7315200" cy="9601200"/>
                              </a:xfrm>
                              <a:prstGeom prst="roundRect">
                                <a:avLst>
                                  <a:gd fmla="val 2012" name="adj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-558799</wp:posOffset>
                </wp:positionV>
                <wp:extent cx="7589520" cy="10695940"/>
                <wp:effectExtent b="0" l="0" r="0" t="0"/>
                <wp:wrapNone/>
                <wp:docPr id="12250567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0" cy="10695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520"/>
        <w:gridCol w:w="191"/>
        <w:gridCol w:w="529"/>
        <w:gridCol w:w="6840"/>
        <w:tblGridChange w:id="0">
          <w:tblGrid>
            <w:gridCol w:w="2520"/>
            <w:gridCol w:w="191"/>
            <w:gridCol w:w="529"/>
            <w:gridCol w:w="684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  <w:color w:val="323e4f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72"/>
                <w:szCs w:val="72"/>
                <w:rtl w:val="0"/>
              </w:rPr>
              <w:t xml:space="preserve">    ATA DE REUNIÃO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-323213</wp:posOffset>
                  </wp:positionV>
                  <wp:extent cx="1352550" cy="1352550"/>
                  <wp:effectExtent b="0" l="0" r="0" t="0"/>
                  <wp:wrapNone/>
                  <wp:docPr id="12250567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            API FATEC 2024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pStyle w:val="Heading1"/>
              <w:jc w:val="center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     04/06/2024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Presentes: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Felipe Fernandes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Pamela Silva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Maria Eduarda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Bruna Caiado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Pollyana Sousa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center"/>
              <w:rPr>
                <w:rFonts w:ascii="Arial" w:cs="Arial" w:eastAsia="Arial" w:hAnsi="Arial"/>
                <w:color w:val="0b110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1107"/>
                <w:sz w:val="22"/>
                <w:szCs w:val="22"/>
                <w:rtl w:val="0"/>
              </w:rPr>
              <w:t xml:space="preserve">Leandro Barbosa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110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b1107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94310" cy="194310"/>
                      <wp:effectExtent b="0" l="0" r="0" t="0"/>
                      <wp:docPr descr="Decorativo" id="12250567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cap="flat" cmpd="sng" w="28575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4310" cy="194310"/>
                      <wp:effectExtent b="0" l="0" r="0" t="0"/>
                      <wp:docPr descr="Decorativo" id="122505673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o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" cy="1943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Discutimos as atividades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concluídas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da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Sprint 03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 até a data da ATA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Estipulamos o prazo das atividades pendentes e das dificuldades para concluí-las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Alinhamento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  <w:rtl w:val="0"/>
              </w:rPr>
              <w:t xml:space="preserve">o fim da Sprint 03.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color="e3e3e3" w:space="0" w:sz="4" w:val="single"/>
                <w:left w:color="e3e3e3" w:space="0" w:sz="4" w:val="single"/>
                <w:bottom w:color="e3e3e3" w:space="0" w:sz="4" w:val="single"/>
                <w:right w:color="e3e3e3" w:space="0" w:sz="4" w:val="single"/>
              </w:pBdr>
              <w:ind w:left="360" w:firstLine="0"/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472c4" w:space="0" w:sz="18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18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07" w:left="922" w:right="922" w:header="576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Gill San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color w:val="0b1107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Teko" w:cs="Teko" w:eastAsia="Teko" w:hAnsi="Teko"/>
      <w:smallCaps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spacing w:after="240" w:lineRule="auto"/>
    </w:pPr>
    <w:rPr>
      <w:rFonts w:ascii="Teko" w:cs="Teko" w:eastAsia="Teko" w:hAnsi="Teko"/>
      <w:smallCaps w:val="1"/>
      <w:color w:val="4472c4"/>
      <w:sz w:val="28"/>
      <w:szCs w:val="28"/>
    </w:rPr>
  </w:style>
  <w:style w:type="paragraph" w:styleId="Heading3">
    <w:name w:val="heading 3"/>
    <w:basedOn w:val="Normal"/>
    <w:next w:val="Normal"/>
    <w:pPr/>
    <w:rPr>
      <w:rFonts w:ascii="Teko" w:cs="Teko" w:eastAsia="Teko" w:hAnsi="Teko"/>
      <w:smallCaps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/>
    <w:rPr>
      <w:rFonts w:ascii="Teko" w:cs="Teko" w:eastAsia="Teko" w:hAnsi="Teko"/>
      <w:smallCaps w:val="1"/>
      <w:color w:val="4472c4"/>
      <w:sz w:val="96"/>
      <w:szCs w:val="96"/>
    </w:rPr>
  </w:style>
  <w:style w:type="paragraph" w:styleId="Normal" w:default="1">
    <w:name w:val="Normal"/>
    <w:qFormat w:val="1"/>
    <w:rsid w:val="00526631"/>
    <w:rPr>
      <w:color w:val="0b1107" w:themeColor="accent6" w:themeShade="0000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 w:val="1"/>
      <w:keepLines w:val="1"/>
      <w:spacing w:after="240"/>
      <w:contextualSpacing w:val="1"/>
      <w:outlineLvl w:val="0"/>
    </w:pPr>
    <w:rPr>
      <w:rFonts w:cs="Times New Roman (Headings CS)" w:asciiTheme="majorHAnsi" w:eastAsiaTheme="majorEastAsia" w:hAnsiTheme="majorHAnsi"/>
      <w:caps w:val="1"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 w:val="1"/>
    <w:qFormat w:val="1"/>
    <w:rsid w:val="00FC6625"/>
    <w:pPr>
      <w:spacing w:after="240"/>
      <w:outlineLvl w:val="1"/>
    </w:pPr>
    <w:rPr>
      <w:rFonts w:ascii="Agency FB" w:cs="Times New Roman (Headings CS)" w:hAnsi="Agency FB" w:eastAsiaTheme="majorEastAsia"/>
      <w:caps w:val="1"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 w:val="1"/>
    <w:qFormat w:val="1"/>
    <w:rsid w:val="00EB6FE0"/>
    <w:pPr>
      <w:outlineLvl w:val="2"/>
    </w:pPr>
    <w:rPr>
      <w:rFonts w:ascii="Agency FB" w:cs="Times New Roman (Headings CS)" w:hAnsi="Agency FB" w:eastAsiaTheme="majorEastAsia"/>
      <w:caps w:val="1"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har"/>
    <w:uiPriority w:val="1"/>
    <w:qFormat w:val="1"/>
    <w:rsid w:val="0063153B"/>
    <w:pPr>
      <w:contextualSpacing w:val="1"/>
    </w:pPr>
    <w:rPr>
      <w:rFonts w:cs="Times New Roman (Headings CS)" w:asciiTheme="majorHAnsi" w:eastAsiaTheme="majorEastAsia" w:hAnsiTheme="majorHAnsi"/>
      <w:caps w:val="1"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 w:val="1"/>
    <w:rsid w:val="003D42E9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526631"/>
    <w:rPr>
      <w:color w:val="0b1107" w:themeColor="accent6" w:themeShade="00001A"/>
      <w:sz w:val="20"/>
      <w:szCs w:val="22"/>
    </w:rPr>
  </w:style>
  <w:style w:type="paragraph" w:styleId="Rodap">
    <w:name w:val="footer"/>
    <w:basedOn w:val="Normal"/>
    <w:link w:val="RodapChar"/>
    <w:uiPriority w:val="99"/>
    <w:semiHidden w:val="1"/>
    <w:rsid w:val="003D42E9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526631"/>
    <w:rPr>
      <w:color w:val="0b1107" w:themeColor="accent6" w:themeShade="00001A"/>
      <w:sz w:val="20"/>
      <w:szCs w:val="22"/>
    </w:rPr>
  </w:style>
  <w:style w:type="character" w:styleId="Ttulo1Char" w:customStyle="1">
    <w:name w:val="Título 1 Char"/>
    <w:basedOn w:val="Fontepargpadro"/>
    <w:link w:val="Ttulo1"/>
    <w:uiPriority w:val="9"/>
    <w:rsid w:val="0063153B"/>
    <w:rPr>
      <w:rFonts w:cs="Times New Roman (Headings CS)" w:asciiTheme="majorHAnsi" w:eastAsiaTheme="majorEastAsia" w:hAnsiTheme="majorHAnsi"/>
      <w:caps w:val="1"/>
      <w:color w:val="4472c4" w:themeColor="accent1"/>
      <w:spacing w:val="20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26631"/>
    <w:rPr>
      <w:rFonts w:ascii="Agency FB" w:cs="Times New Roman (Headings CS)" w:hAnsi="Agency FB" w:eastAsiaTheme="majorEastAsia"/>
      <w:caps w:val="1"/>
      <w:color w:val="4472c4" w:themeColor="accent1"/>
      <w:spacing w:val="2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26631"/>
    <w:rPr>
      <w:rFonts w:ascii="Agency FB" w:cs="Times New Roman (Headings CS)" w:hAnsi="Agency FB" w:eastAsiaTheme="majorEastAsia"/>
      <w:caps w:val="1"/>
      <w:color w:val="4472c4" w:themeColor="accent1"/>
      <w:spacing w:val="20"/>
      <w:sz w:val="20"/>
    </w:rPr>
  </w:style>
  <w:style w:type="character" w:styleId="TtuloChar" w:customStyle="1">
    <w:name w:val="Título Char"/>
    <w:basedOn w:val="Fontepargpadro"/>
    <w:link w:val="Ttulo"/>
    <w:uiPriority w:val="1"/>
    <w:rsid w:val="0063153B"/>
    <w:rPr>
      <w:rFonts w:cs="Times New Roman (Headings CS)" w:asciiTheme="majorHAnsi" w:eastAsiaTheme="majorEastAsia" w:hAnsiTheme="majorHAnsi"/>
      <w:caps w:val="1"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 w:val="1"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.0" w:type="dxa"/>
        <w:left w:w="115.0" w:type="dxa"/>
        <w:bottom w:w="0.0" w:type="dxa"/>
        <w:right w:w="115.0" w:type="dxa"/>
      </w:tcMar>
    </w:tcPr>
  </w:style>
  <w:style w:type="character" w:styleId="RefernciaSutil">
    <w:name w:val="Subtle Reference"/>
    <w:basedOn w:val="Fontepargpadro"/>
    <w:uiPriority w:val="10"/>
    <w:semiHidden w:val="1"/>
    <w:rsid w:val="003D42E9"/>
    <w:rPr>
      <w:b w:val="1"/>
      <w:caps w:val="0"/>
      <w:smallCaps w:val="1"/>
      <w:color w:val="595959" w:themeColor="text1" w:themeTint="0000A6"/>
    </w:rPr>
  </w:style>
  <w:style w:type="paragraph" w:styleId="Commarcadores">
    <w:name w:val="List Bullet"/>
    <w:basedOn w:val="Normal"/>
    <w:uiPriority w:val="11"/>
    <w:semiHidden w:val="1"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 w:val="1"/>
    </w:pPr>
  </w:style>
  <w:style w:type="table" w:styleId="SemPreenchimento" w:customStyle="1">
    <w:name w:val="Sem Preenchimento"/>
    <w:basedOn w:val="Tabelanormal"/>
    <w:uiPriority w:val="99"/>
    <w:rsid w:val="004823C2"/>
    <w:tblPr>
      <w:tblStyleColBandSize w:val="1"/>
    </w:tblPr>
    <w:tcPr>
      <w:tcMar>
        <w:left w:w="0.0" w:type="dxa"/>
        <w:bottom w:w="288.0" w:type="dxa"/>
        <w:right w:w="0.0" w:type="dxa"/>
      </w:tcMar>
    </w:tc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18" w:themeColor="accent1" w:val="single"/>
          <w:insideH w:space="0" w:sz="0" w:val="nil"/>
          <w:insideV w:space="0" w:sz="0" w:val="nil"/>
          <w:tl2br w:space="0" w:sz="0" w:val="nil"/>
          <w:tr2bl w:space="0" w:sz="0" w:val="nil"/>
        </w:tcBorders>
        <w:tcMar>
          <w:top w:w="0.0" w:type="nil"/>
          <w:left w:w="0.0" w:type="dxa"/>
          <w:bottom w:w="288.0" w:type="dxa"/>
          <w:right w:w="288.0" w:type="dxa"/>
        </w:tcMar>
      </w:tcPr>
    </w:tblStylePr>
    <w:tblStylePr w:type="band2Vert">
      <w:tblPr/>
      <w:tcPr>
        <w:tcMar>
          <w:top w:w="0.0" w:type="nil"/>
          <w:left w:w="144.0" w:type="dxa"/>
          <w:bottom w:w="288.0" w:type="dxa"/>
          <w:right w:w="0.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Estilo1" w:customStyle="1">
    <w:name w:val="Estilo1"/>
    <w:basedOn w:val="Tabelanormal"/>
    <w:uiPriority w:val="99"/>
    <w:rsid w:val="003E4645"/>
    <w:tblPr/>
    <w:tcPr>
      <w:tcMar>
        <w:left w:w="0.0" w:type="dxa"/>
        <w:right w:w="0.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4472c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10" Type="http://schemas.openxmlformats.org/officeDocument/2006/relationships/font" Target="fonts/GillSans-bold.ttf"/><Relationship Id="rId9" Type="http://schemas.openxmlformats.org/officeDocument/2006/relationships/font" Target="fonts/GillSans-regular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6BloBaxeKzJtGn/oiX5CDCvgg==">CgMxLjA4AHIhMS1nSmhnNW9ndzZBZnYxRHZDejRtRVJQc2gxUmF5VXZf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2024-05-10T01:06:00Z</dcterms:created>
  <dc:creator>LAB-79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>MediaServiceImageTags</vt:lpwstr>
  </property>
</Properties>
</file>