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48"/>
        </w:rPr>
        <w:t>{{company_name}}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40"/>
        </w:rPr>
        <w:t>BÁO CÁO KỸ THUẬT / TECHNICAL REPORT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{{project_name}}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Ngày / Date: </w:t>
      </w:r>
      <w:r>
        <w:rPr>
          <w:rFonts w:ascii="Times New Roman" w:hAnsi="Times New Roman" w:eastAsia="Times New Roman"/>
          <w:b/>
          <w:i w:val="0"/>
          <w:sz w:val="26"/>
        </w:rPr>
        <w:t>{{date}}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Người lập / Prepared by: </w:t>
      </w:r>
      <w:r>
        <w:rPr>
          <w:rFonts w:ascii="Times New Roman" w:hAnsi="Times New Roman" w:eastAsia="Times New Roman"/>
          <w:b/>
          <w:i w:val="0"/>
          <w:sz w:val="26"/>
        </w:rPr>
        <w:t>{{author_name}}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MỤC LỤC / TABLE OF CONTENTS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6"/>
        </w:rPr>
        <w:t>[Table of Contents will be auto-generated here]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{{table_of_contents}}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TÓM TẮT / EXECUTIVE SUMMARY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{{executive_summary}}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BỐI CẢNH / BACKGROUND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{{background}}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PHƯƠNG PHÁP / METHODOLOGY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{{methodology}}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KẾT QUẢ / FINDINGS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{{findings}}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4.1. Sơ đồ hệ thống / System Diagram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{{IMAGE:system_diagram}}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KHUYẾN NGHỊ / RECOMMENDATIONS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{{recommendations}}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6. PHỤ LỤC / APPENDIX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{{appendix}}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