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1A34C" w14:textId="77777777" w:rsidR="00ED5F48" w:rsidRPr="00ED5F48" w:rsidRDefault="00ED5F48" w:rsidP="00ED5F48">
      <w:pPr>
        <w:pStyle w:val="NoSpacing"/>
        <w:rPr>
          <w:noProof/>
        </w:rPr>
      </w:pPr>
      <w:bookmarkStart w:id="0" w:name="_Hlk53858911"/>
      <w:r w:rsidRPr="00ED5F48">
        <w:rPr>
          <w:noProof/>
        </w:rPr>
        <w:t>Abu‐Tarboush, H.M., Ahmed, S.A.B. and Al Kahtani, H.A., 1997. Some nutritional and functional properties of karkade (</w:t>
      </w:r>
      <w:r w:rsidRPr="00ED5F48">
        <w:rPr>
          <w:i/>
          <w:iCs/>
          <w:noProof/>
        </w:rPr>
        <w:t xml:space="preserve">Hibiscus sabdariffa </w:t>
      </w:r>
      <w:r w:rsidRPr="00ED5F48">
        <w:rPr>
          <w:noProof/>
        </w:rPr>
        <w:t>L.) seed products. Cereal Chemistry, 74(3), pp.352-355.</w:t>
      </w:r>
    </w:p>
    <w:p w14:paraId="35826FE1" w14:textId="77777777" w:rsidR="00ED5F48" w:rsidRPr="00ED5F48" w:rsidRDefault="00ED5F48" w:rsidP="00ED5F48">
      <w:pPr>
        <w:pStyle w:val="NoSpacing"/>
        <w:rPr>
          <w:noProof/>
        </w:rPr>
      </w:pPr>
    </w:p>
    <w:p w14:paraId="680AD956" w14:textId="77777777" w:rsidR="00ED5F48" w:rsidRPr="00ED5F48" w:rsidRDefault="00ED5F48" w:rsidP="00ED5F48">
      <w:pPr>
        <w:pStyle w:val="NoSpacing"/>
        <w:rPr>
          <w:noProof/>
        </w:rPr>
      </w:pPr>
      <w:r w:rsidRPr="00ED5F48">
        <w:rPr>
          <w:noProof/>
        </w:rPr>
        <w:t>Aerts, R. and Chapin III, F.S., 1999. The mineral nutrition of wild plants revisited: a re-evaluation of processes and patterns. Advances in ecological research, 30, pp.1-67.</w:t>
      </w:r>
    </w:p>
    <w:p w14:paraId="0340A6D7" w14:textId="77777777" w:rsidR="00ED5F48" w:rsidRPr="00ED5F48" w:rsidRDefault="00ED5F48" w:rsidP="00ED5F48">
      <w:pPr>
        <w:pStyle w:val="NoSpacing"/>
        <w:rPr>
          <w:noProof/>
        </w:rPr>
      </w:pPr>
    </w:p>
    <w:p w14:paraId="483C5414" w14:textId="77777777" w:rsidR="00ED5F48" w:rsidRPr="00ED5F48" w:rsidRDefault="00ED5F48" w:rsidP="00ED5F48">
      <w:pPr>
        <w:pStyle w:val="NoSpacing"/>
        <w:rPr>
          <w:noProof/>
        </w:rPr>
      </w:pPr>
    </w:p>
    <w:p w14:paraId="4D725D2E" w14:textId="77777777" w:rsidR="00ED5F48" w:rsidRPr="00ED5F48" w:rsidRDefault="00ED5F48" w:rsidP="00ED5F48">
      <w:pPr>
        <w:pStyle w:val="NoSpacing"/>
        <w:rPr>
          <w:noProof/>
        </w:rPr>
      </w:pPr>
      <w:r w:rsidRPr="00ED5F48">
        <w:rPr>
          <w:noProof/>
        </w:rPr>
        <w:t>Akanbi, W.B., Olaniyan, A.B., Togun, A.O., Ilupeju, A.E.O. and Olaniran, O.A., 2009. The effect of organic and inorganic fertilizer on growth, calyx yield and quality of Roselle (</w:t>
      </w:r>
      <w:r w:rsidRPr="00ED5F48">
        <w:rPr>
          <w:i/>
          <w:iCs/>
          <w:noProof/>
        </w:rPr>
        <w:t>Hibiscus sabdariffa</w:t>
      </w:r>
      <w:r w:rsidRPr="00ED5F48">
        <w:rPr>
          <w:noProof/>
        </w:rPr>
        <w:t xml:space="preserve"> L.). American-Eurasian Journal of Sustainable Agriculture, 3(4), pp.652-657.</w:t>
      </w:r>
    </w:p>
    <w:p w14:paraId="376D865A" w14:textId="77777777" w:rsidR="00ED5F48" w:rsidRPr="00ED5F48" w:rsidRDefault="00ED5F48" w:rsidP="00ED5F48">
      <w:pPr>
        <w:pStyle w:val="NoSpacing"/>
        <w:rPr>
          <w:noProof/>
        </w:rPr>
      </w:pPr>
    </w:p>
    <w:p w14:paraId="7FC7FFF6" w14:textId="77777777" w:rsidR="00ED5F48" w:rsidRPr="00ED5F48" w:rsidRDefault="00ED5F48" w:rsidP="00ED5F48">
      <w:pPr>
        <w:pStyle w:val="NoSpacing"/>
        <w:rPr>
          <w:noProof/>
        </w:rPr>
      </w:pPr>
    </w:p>
    <w:p w14:paraId="36B37555" w14:textId="77777777" w:rsidR="00ED5F48" w:rsidRPr="00ED5F48" w:rsidRDefault="00ED5F48" w:rsidP="00ED5F48">
      <w:pPr>
        <w:pStyle w:val="NoSpacing"/>
        <w:rPr>
          <w:noProof/>
        </w:rPr>
      </w:pPr>
      <w:r w:rsidRPr="00ED5F48">
        <w:rPr>
          <w:noProof/>
        </w:rPr>
        <w:t xml:space="preserve">Akter, Z., Lupwayi, N.Z. and Balasubramanian, P.M., 2017. Nitrogen use efficiency of irrigated dry bean </w:t>
      </w:r>
      <w:r w:rsidRPr="00ED5F48">
        <w:rPr>
          <w:i/>
          <w:iCs/>
          <w:noProof/>
        </w:rPr>
        <w:t>(Phaseolus vulgaris</w:t>
      </w:r>
      <w:r w:rsidRPr="00ED5F48">
        <w:rPr>
          <w:noProof/>
        </w:rPr>
        <w:t xml:space="preserve"> L.) genotypes in southern Alberta. Canadian Journal of Plant Science, 97(4), pp.610-619.</w:t>
      </w:r>
    </w:p>
    <w:p w14:paraId="1DA90630" w14:textId="77777777" w:rsidR="00ED5F48" w:rsidRPr="00ED5F48" w:rsidRDefault="00ED5F48" w:rsidP="00ED5F48">
      <w:pPr>
        <w:pStyle w:val="NoSpacing"/>
        <w:rPr>
          <w:noProof/>
        </w:rPr>
      </w:pPr>
    </w:p>
    <w:p w14:paraId="533E4555" w14:textId="77777777" w:rsidR="00ED5F48" w:rsidRPr="00ED5F48" w:rsidRDefault="00ED5F48" w:rsidP="00ED5F48">
      <w:pPr>
        <w:pStyle w:val="NoSpacing"/>
        <w:rPr>
          <w:noProof/>
        </w:rPr>
      </w:pPr>
      <w:r w:rsidRPr="00ED5F48">
        <w:rPr>
          <w:noProof/>
        </w:rPr>
        <w:t>Argaw, A., Mekonnen, E. and Muleta, D., 2015. Agronomic efficiency of N of common bean (</w:t>
      </w:r>
      <w:r w:rsidRPr="00ED5F48">
        <w:rPr>
          <w:i/>
          <w:iCs/>
          <w:noProof/>
        </w:rPr>
        <w:t>Phaseolus vulgaris</w:t>
      </w:r>
      <w:r w:rsidRPr="00ED5F48">
        <w:rPr>
          <w:noProof/>
        </w:rPr>
        <w:t xml:space="preserve"> L.) in some representative soils of Eastern Ethiopia. Cogent Food &amp; Agriculture, 1(1), p.1074790.</w:t>
      </w:r>
    </w:p>
    <w:p w14:paraId="16F6BEF3" w14:textId="77777777" w:rsidR="00ED5F48" w:rsidRPr="00ED5F48" w:rsidRDefault="00ED5F48" w:rsidP="00ED5F48">
      <w:pPr>
        <w:pStyle w:val="NoSpacing"/>
        <w:rPr>
          <w:noProof/>
        </w:rPr>
      </w:pPr>
    </w:p>
    <w:p w14:paraId="1308276D" w14:textId="77777777" w:rsidR="00ED5F48" w:rsidRPr="00ED5F48" w:rsidRDefault="00ED5F48" w:rsidP="00ED5F48">
      <w:pPr>
        <w:pStyle w:val="NoSpacing"/>
        <w:rPr>
          <w:noProof/>
        </w:rPr>
      </w:pPr>
    </w:p>
    <w:p w14:paraId="3ADD4E73" w14:textId="77777777" w:rsidR="00ED5F48" w:rsidRPr="00ED5F48" w:rsidRDefault="00ED5F48" w:rsidP="00ED5F48">
      <w:pPr>
        <w:pStyle w:val="NoSpacing"/>
        <w:rPr>
          <w:noProof/>
        </w:rPr>
      </w:pPr>
      <w:r w:rsidRPr="00ED5F48">
        <w:rPr>
          <w:noProof/>
        </w:rPr>
        <w:t>Babatunde, F.E. and Mofoke, A.L.E., 2006. Performance of roselle (</w:t>
      </w:r>
      <w:r w:rsidRPr="00ED5F48">
        <w:rPr>
          <w:i/>
          <w:iCs/>
          <w:noProof/>
        </w:rPr>
        <w:t>Hibiscus sabdariffa</w:t>
      </w:r>
      <w:r w:rsidRPr="00ED5F48">
        <w:rPr>
          <w:noProof/>
        </w:rPr>
        <w:t xml:space="preserve"> L.) as influenced by irrigation schedules. Pakistan Journal of Nutrition, 5(4), pp.363-367.</w:t>
      </w:r>
    </w:p>
    <w:p w14:paraId="5717610D" w14:textId="77777777" w:rsidR="00ED5F48" w:rsidRPr="00ED5F48" w:rsidRDefault="00ED5F48" w:rsidP="00ED5F48">
      <w:pPr>
        <w:pStyle w:val="NoSpacing"/>
        <w:rPr>
          <w:noProof/>
        </w:rPr>
      </w:pPr>
    </w:p>
    <w:p w14:paraId="36F3104E" w14:textId="77777777" w:rsidR="00ED5F48" w:rsidRPr="00ED5F48" w:rsidRDefault="00ED5F48" w:rsidP="00ED5F48">
      <w:pPr>
        <w:pStyle w:val="NoSpacing"/>
        <w:rPr>
          <w:noProof/>
        </w:rPr>
      </w:pPr>
    </w:p>
    <w:p w14:paraId="25C55F59" w14:textId="77777777" w:rsidR="00ED5F48" w:rsidRPr="00ED5F48" w:rsidRDefault="00ED5F48" w:rsidP="00ED5F48">
      <w:pPr>
        <w:pStyle w:val="NoSpacing"/>
        <w:rPr>
          <w:noProof/>
        </w:rPr>
      </w:pPr>
      <w:r w:rsidRPr="00ED5F48">
        <w:rPr>
          <w:noProof/>
        </w:rPr>
        <w:t>Baligar, V.C. and Fageria, N.K., 1999. Plant nutrient efficiency: towards the second paradigm. Siqueira, jo; moreira, fms; lopes, as; guilherme, lrg, pp.183-204.</w:t>
      </w:r>
    </w:p>
    <w:p w14:paraId="1FE79919" w14:textId="77777777" w:rsidR="00ED5F48" w:rsidRPr="00ED5F48" w:rsidRDefault="00ED5F48" w:rsidP="00ED5F48">
      <w:pPr>
        <w:pStyle w:val="NoSpacing"/>
        <w:rPr>
          <w:noProof/>
        </w:rPr>
      </w:pPr>
    </w:p>
    <w:p w14:paraId="1423C479" w14:textId="77777777" w:rsidR="00ED5F48" w:rsidRPr="00ED5F48" w:rsidRDefault="00ED5F48" w:rsidP="00ED5F48">
      <w:pPr>
        <w:pStyle w:val="NoSpacing"/>
        <w:rPr>
          <w:noProof/>
        </w:rPr>
      </w:pPr>
    </w:p>
    <w:p w14:paraId="3B3514E6" w14:textId="77777777" w:rsidR="00ED5F48" w:rsidRPr="00ED5F48" w:rsidRDefault="00ED5F48" w:rsidP="00ED5F48">
      <w:pPr>
        <w:pStyle w:val="NoSpacing"/>
        <w:rPr>
          <w:noProof/>
        </w:rPr>
      </w:pPr>
      <w:r w:rsidRPr="00ED5F48">
        <w:rPr>
          <w:noProof/>
        </w:rPr>
        <w:t>Baligar, V.C., Fageria, N.K. and Elrashidi, M.A., 1998. Toxicity and nutrient constraints on root growth. HortScience, 33(6), pp.960-965.</w:t>
      </w:r>
    </w:p>
    <w:p w14:paraId="7E6F8535" w14:textId="77777777" w:rsidR="00ED5F48" w:rsidRPr="00ED5F48" w:rsidRDefault="00ED5F48" w:rsidP="00ED5F48">
      <w:pPr>
        <w:pStyle w:val="NoSpacing"/>
        <w:rPr>
          <w:noProof/>
        </w:rPr>
      </w:pPr>
    </w:p>
    <w:p w14:paraId="1756314D" w14:textId="77777777" w:rsidR="00ED5F48" w:rsidRPr="00ED5F48" w:rsidRDefault="00ED5F48" w:rsidP="00ED5F48">
      <w:pPr>
        <w:pStyle w:val="NoSpacing"/>
        <w:rPr>
          <w:noProof/>
        </w:rPr>
      </w:pPr>
      <w:r w:rsidRPr="00ED5F48">
        <w:rPr>
          <w:noProof/>
        </w:rPr>
        <w:t>Baligar, V.C., Fageria, N.K. and He, Z.L., 2001. Nutrient use efficiency in plants. Communications in soil science and plant analysis, 32(7-8), pp.921-950.</w:t>
      </w:r>
    </w:p>
    <w:p w14:paraId="60AE11F1" w14:textId="77777777" w:rsidR="00ED5F48" w:rsidRPr="00ED5F48" w:rsidRDefault="00ED5F48" w:rsidP="00ED5F48">
      <w:pPr>
        <w:pStyle w:val="NoSpacing"/>
        <w:rPr>
          <w:noProof/>
        </w:rPr>
      </w:pPr>
    </w:p>
    <w:p w14:paraId="10F32285" w14:textId="77777777" w:rsidR="00ED5F48" w:rsidRPr="00ED5F48" w:rsidRDefault="00ED5F48" w:rsidP="00ED5F48">
      <w:pPr>
        <w:pStyle w:val="NoSpacing"/>
        <w:rPr>
          <w:noProof/>
        </w:rPr>
      </w:pPr>
      <w:r w:rsidRPr="00ED5F48">
        <w:rPr>
          <w:noProof/>
        </w:rPr>
        <w:t>Bin Shuhaimi, S.A.D.N., Kanakaraju, D. and Nori, H., 2019. Growth performance of roselle (</w:t>
      </w:r>
      <w:r w:rsidRPr="00ED5F48">
        <w:rPr>
          <w:i/>
          <w:iCs/>
          <w:noProof/>
        </w:rPr>
        <w:t xml:space="preserve">Hibiscus sabdariffa </w:t>
      </w:r>
      <w:r w:rsidRPr="00ED5F48">
        <w:rPr>
          <w:noProof/>
        </w:rPr>
        <w:t>L) under the application of food waste compost and Fe 3 O 4 nanoparticle treatment. International Journal of Recycling of Organic Waste in Agriculture, 8(1), pp.299-309.</w:t>
      </w:r>
    </w:p>
    <w:p w14:paraId="5A80053B" w14:textId="77777777" w:rsidR="00ED5F48" w:rsidRPr="00ED5F48" w:rsidRDefault="00ED5F48" w:rsidP="00ED5F48">
      <w:pPr>
        <w:pStyle w:val="NoSpacing"/>
        <w:rPr>
          <w:noProof/>
        </w:rPr>
      </w:pPr>
      <w:r w:rsidRPr="00ED5F48">
        <w:rPr>
          <w:noProof/>
        </w:rPr>
        <w:t>Blair, G., 1993. Nutrient efficiency—what do we really mean?. In Genetic aspects of plant mineral nutrition (pp. 205-213). Springer, Dordrecht.</w:t>
      </w:r>
    </w:p>
    <w:p w14:paraId="7C559C1F" w14:textId="77777777" w:rsidR="00ED5F48" w:rsidRPr="00ED5F48" w:rsidRDefault="00ED5F48" w:rsidP="00ED5F48">
      <w:pPr>
        <w:pStyle w:val="NoSpacing"/>
        <w:rPr>
          <w:noProof/>
        </w:rPr>
      </w:pPr>
    </w:p>
    <w:p w14:paraId="7B533C7B" w14:textId="77777777" w:rsidR="00ED5F48" w:rsidRPr="00ED5F48" w:rsidRDefault="00ED5F48" w:rsidP="00ED5F48">
      <w:pPr>
        <w:pStyle w:val="NoSpacing"/>
        <w:rPr>
          <w:noProof/>
        </w:rPr>
      </w:pPr>
      <w:r w:rsidRPr="00ED5F48">
        <w:rPr>
          <w:noProof/>
        </w:rPr>
        <w:t>Blumenthal, J.M., Baltensperger, D.D., Cassman, K.G., Mason, S.C. and Pavlista, A.D., 2008. Importance and effect of nitrogen on crop quality and health. In Nitrogen in the Environment (pp. 51-70). Academic Press.</w:t>
      </w:r>
    </w:p>
    <w:p w14:paraId="43443830" w14:textId="77777777" w:rsidR="00ED5F48" w:rsidRPr="00ED5F48" w:rsidRDefault="00ED5F48" w:rsidP="00ED5F48">
      <w:pPr>
        <w:pStyle w:val="NoSpacing"/>
        <w:rPr>
          <w:noProof/>
        </w:rPr>
      </w:pPr>
    </w:p>
    <w:p w14:paraId="2B2C6CDE" w14:textId="77777777" w:rsidR="00ED5F48" w:rsidRPr="00ED5F48" w:rsidRDefault="00ED5F48" w:rsidP="00ED5F48">
      <w:pPr>
        <w:pStyle w:val="NoSpacing"/>
        <w:rPr>
          <w:noProof/>
        </w:rPr>
      </w:pPr>
      <w:r w:rsidRPr="00ED5F48">
        <w:rPr>
          <w:noProof/>
        </w:rPr>
        <w:lastRenderedPageBreak/>
        <w:t>Borlaug, N.E. and Dowswell, C.R., 1994. Feeding a human population that increasingly crowds a fragile planet. World Congress of Soil Science, 15; Acapulco, Mexico; 10-16 Jul 1994: Program and information handbook. In TWorld Congress of Soil Science, 15; Acapulco, Mexico; 10-16 Jul 1994: Program and information handbook A Mexico, DF (Mexico) B International Society of Soil Science-Mexican Society of Soil ScienceC1994 (No. 631.4 ISS. CIMMYT.).</w:t>
      </w:r>
    </w:p>
    <w:p w14:paraId="62595BE9" w14:textId="77777777" w:rsidR="00ED5F48" w:rsidRPr="00ED5F48" w:rsidRDefault="00ED5F48" w:rsidP="00ED5F48">
      <w:pPr>
        <w:pStyle w:val="NoSpacing"/>
        <w:rPr>
          <w:noProof/>
        </w:rPr>
      </w:pPr>
    </w:p>
    <w:p w14:paraId="1927DCA1" w14:textId="77777777" w:rsidR="00ED5F48" w:rsidRPr="00ED5F48" w:rsidRDefault="00ED5F48" w:rsidP="00ED5F48">
      <w:pPr>
        <w:pStyle w:val="NoSpacing"/>
        <w:rPr>
          <w:noProof/>
        </w:rPr>
      </w:pPr>
      <w:r w:rsidRPr="00ED5F48">
        <w:rPr>
          <w:noProof/>
        </w:rPr>
        <w:t>Borrás-Linares, I., Fernández-Arroyo, S., Arráez-Roman, D., Palmeros-Suárez, P.A., Del Val-Díaz, R., Andrade-Gonzáles, I., Fernández-Gutiérrez, A., Gómez-Leyva, J.F. and Segura-Carretero, A., 2015. Characterization of phenolic compounds, anthocyanidin, antioxidant and antimicrobial activity of 25 varieties of Mexican Roselle (</w:t>
      </w:r>
      <w:r w:rsidRPr="00ED5F48">
        <w:rPr>
          <w:i/>
          <w:iCs/>
          <w:noProof/>
        </w:rPr>
        <w:t>Hibiscus sabdariffa</w:t>
      </w:r>
      <w:r w:rsidRPr="00ED5F48">
        <w:rPr>
          <w:noProof/>
        </w:rPr>
        <w:t xml:space="preserve"> L). Industrial Crops and Products, 69, pp.385-394.</w:t>
      </w:r>
    </w:p>
    <w:p w14:paraId="2947BDF1" w14:textId="77777777" w:rsidR="00ED5F48" w:rsidRPr="00ED5F48" w:rsidRDefault="00ED5F48" w:rsidP="00ED5F48">
      <w:pPr>
        <w:pStyle w:val="NoSpacing"/>
        <w:rPr>
          <w:noProof/>
        </w:rPr>
      </w:pPr>
    </w:p>
    <w:p w14:paraId="22BF75C3" w14:textId="77777777" w:rsidR="00ED5F48" w:rsidRPr="00ED5F48" w:rsidRDefault="00ED5F48" w:rsidP="00ED5F48">
      <w:pPr>
        <w:pStyle w:val="NoSpacing"/>
        <w:rPr>
          <w:noProof/>
        </w:rPr>
      </w:pPr>
    </w:p>
    <w:p w14:paraId="26157DF4" w14:textId="77777777" w:rsidR="00ED5F48" w:rsidRPr="00ED5F48" w:rsidRDefault="00ED5F48" w:rsidP="00ED5F48">
      <w:pPr>
        <w:pStyle w:val="NoSpacing"/>
        <w:rPr>
          <w:noProof/>
        </w:rPr>
      </w:pPr>
      <w:r w:rsidRPr="00ED5F48">
        <w:rPr>
          <w:noProof/>
        </w:rPr>
        <w:t>Cartes, P., Jara, A.A., Demanet, R. and Mora, M.L., 2009. Urease activity and nitrogen mineralization kinetics as affected by temperature and urea input rate in southern Chilean Andisols. J. Soil Sci. Plant Nutr, 9(1), pp.69-82.</w:t>
      </w:r>
    </w:p>
    <w:p w14:paraId="218DB164" w14:textId="77777777" w:rsidR="00ED5F48" w:rsidRPr="00ED5F48" w:rsidRDefault="00ED5F48" w:rsidP="00ED5F48">
      <w:pPr>
        <w:pStyle w:val="NoSpacing"/>
        <w:rPr>
          <w:noProof/>
        </w:rPr>
      </w:pPr>
    </w:p>
    <w:p w14:paraId="13F03333" w14:textId="77777777" w:rsidR="00ED5F48" w:rsidRPr="00ED5F48" w:rsidRDefault="00ED5F48" w:rsidP="00ED5F48">
      <w:pPr>
        <w:pStyle w:val="NoSpacing"/>
        <w:rPr>
          <w:noProof/>
        </w:rPr>
      </w:pPr>
    </w:p>
    <w:p w14:paraId="00E8E8BF" w14:textId="77777777" w:rsidR="00ED5F48" w:rsidRPr="00ED5F48" w:rsidRDefault="00ED5F48" w:rsidP="00ED5F48">
      <w:pPr>
        <w:pStyle w:val="NoSpacing"/>
        <w:rPr>
          <w:noProof/>
        </w:rPr>
      </w:pPr>
      <w:r w:rsidRPr="00ED5F48">
        <w:rPr>
          <w:noProof/>
        </w:rPr>
        <w:t>Clark, R.B. and Baligar, V.C., 2000. Acidic and alkaline soil constraints on plant mineral nutrition. Plant-Environment Interactions. 2nd ed. Marcel Dekker, New York, NY, pp.133-177.</w:t>
      </w:r>
    </w:p>
    <w:p w14:paraId="0235AA3A" w14:textId="77777777" w:rsidR="00ED5F48" w:rsidRPr="00ED5F48" w:rsidRDefault="00ED5F48" w:rsidP="00ED5F48">
      <w:pPr>
        <w:pStyle w:val="NoSpacing"/>
        <w:rPr>
          <w:noProof/>
        </w:rPr>
      </w:pPr>
    </w:p>
    <w:p w14:paraId="4F86247A" w14:textId="77777777" w:rsidR="00ED5F48" w:rsidRPr="00ED5F48" w:rsidRDefault="00ED5F48" w:rsidP="00ED5F48">
      <w:pPr>
        <w:pStyle w:val="NoSpacing"/>
        <w:rPr>
          <w:noProof/>
        </w:rPr>
      </w:pPr>
    </w:p>
    <w:p w14:paraId="683248AA" w14:textId="77777777" w:rsidR="00ED5F48" w:rsidRPr="00ED5F48" w:rsidRDefault="00ED5F48" w:rsidP="00ED5F48">
      <w:pPr>
        <w:pStyle w:val="NoSpacing"/>
        <w:rPr>
          <w:noProof/>
        </w:rPr>
      </w:pPr>
      <w:r w:rsidRPr="00ED5F48">
        <w:rPr>
          <w:noProof/>
        </w:rPr>
        <w:t>Dahmardeh, M., 2012. Effect of mineral and organic fertilizers on the growth and calyx yield of roselle (</w:t>
      </w:r>
      <w:r w:rsidRPr="00ED5F48">
        <w:rPr>
          <w:i/>
          <w:iCs/>
          <w:noProof/>
        </w:rPr>
        <w:t>Hibiscus sabdariffa</w:t>
      </w:r>
      <w:r w:rsidRPr="00ED5F48">
        <w:rPr>
          <w:noProof/>
        </w:rPr>
        <w:t xml:space="preserve"> L.). African Journal of Biotechnology, 11(48), pp.10899-10902.</w:t>
      </w:r>
    </w:p>
    <w:p w14:paraId="6C1A949F" w14:textId="77777777" w:rsidR="00ED5F48" w:rsidRPr="00ED5F48" w:rsidRDefault="00ED5F48" w:rsidP="00ED5F48">
      <w:pPr>
        <w:pStyle w:val="NoSpacing"/>
        <w:rPr>
          <w:noProof/>
        </w:rPr>
      </w:pPr>
    </w:p>
    <w:p w14:paraId="52C4830F" w14:textId="77777777" w:rsidR="00ED5F48" w:rsidRPr="00ED5F48" w:rsidRDefault="00ED5F48" w:rsidP="00ED5F48">
      <w:pPr>
        <w:pStyle w:val="NoSpacing"/>
        <w:rPr>
          <w:noProof/>
        </w:rPr>
      </w:pPr>
      <w:r w:rsidRPr="00ED5F48">
        <w:rPr>
          <w:noProof/>
        </w:rPr>
        <w:t>Danalatos, N.G. and Archontoulis, S.V., 2004, May. Potential growth and biomass productivity of kenaf (</w:t>
      </w:r>
      <w:r w:rsidRPr="00ED5F48">
        <w:rPr>
          <w:i/>
          <w:iCs/>
          <w:noProof/>
        </w:rPr>
        <w:t>Hibiscus cannabinus</w:t>
      </w:r>
      <w:r w:rsidRPr="00ED5F48">
        <w:rPr>
          <w:noProof/>
        </w:rPr>
        <w:t xml:space="preserve"> L.) under central Greek conditions: I. The influence of fertilization and irrigation. In 2nd world conference on biomass for energy, industry and climate protection (pp. 10-14).</w:t>
      </w:r>
    </w:p>
    <w:p w14:paraId="57E4B47C" w14:textId="77777777" w:rsidR="00ED5F48" w:rsidRPr="00ED5F48" w:rsidRDefault="00ED5F48" w:rsidP="00ED5F48">
      <w:pPr>
        <w:pStyle w:val="NoSpacing"/>
        <w:rPr>
          <w:noProof/>
        </w:rPr>
      </w:pPr>
    </w:p>
    <w:p w14:paraId="7BECD14F" w14:textId="77777777" w:rsidR="00ED5F48" w:rsidRPr="00ED5F48" w:rsidRDefault="00ED5F48" w:rsidP="00ED5F48">
      <w:pPr>
        <w:pStyle w:val="NoSpacing"/>
        <w:rPr>
          <w:noProof/>
        </w:rPr>
      </w:pPr>
      <w:r w:rsidRPr="00ED5F48">
        <w:rPr>
          <w:noProof/>
        </w:rPr>
        <w:t>Dass, A., Jat, S. L. &amp; Rana, K. S. 2015. Resource conserving techniques for improving nitrogen-use efficiency division of agronomy, Indian Agricultural Research Institute, New Delhi 110012, India.</w:t>
      </w:r>
    </w:p>
    <w:p w14:paraId="4726C2DA" w14:textId="77777777" w:rsidR="00ED5F48" w:rsidRPr="00ED5F48" w:rsidRDefault="00ED5F48" w:rsidP="00ED5F48">
      <w:pPr>
        <w:pStyle w:val="NoSpacing"/>
        <w:rPr>
          <w:noProof/>
        </w:rPr>
      </w:pPr>
    </w:p>
    <w:p w14:paraId="350E087A" w14:textId="77777777" w:rsidR="00ED5F48" w:rsidRPr="00ED5F48" w:rsidRDefault="00ED5F48" w:rsidP="00ED5F48">
      <w:pPr>
        <w:pStyle w:val="NoSpacing"/>
        <w:rPr>
          <w:noProof/>
        </w:rPr>
      </w:pPr>
      <w:r w:rsidRPr="00ED5F48">
        <w:rPr>
          <w:noProof/>
        </w:rPr>
        <w:t>Daudu, O.A.Y., Falusi, O.A., Gana, S.A., Abubakar, A., Oluwajobi, A.O., Dangana, M.C. and Yahya, S.A., 2016. Assessment of genetic diversity among newly selected roselle (</w:t>
      </w:r>
      <w:r w:rsidRPr="00ED5F48">
        <w:rPr>
          <w:i/>
          <w:iCs/>
          <w:noProof/>
        </w:rPr>
        <w:t>Hibiscus sabdariffa</w:t>
      </w:r>
      <w:r w:rsidRPr="00ED5F48">
        <w:rPr>
          <w:noProof/>
        </w:rPr>
        <w:t xml:space="preserve"> Linn.) genotypes in Nigeria using RAPD-PCR molecular analysis. World J. Agric. Res, 4(3), pp.64-69.</w:t>
      </w:r>
    </w:p>
    <w:p w14:paraId="7667FDA5" w14:textId="77777777" w:rsidR="00ED5F48" w:rsidRPr="00ED5F48" w:rsidRDefault="00ED5F48" w:rsidP="00ED5F48">
      <w:pPr>
        <w:pStyle w:val="NoSpacing"/>
        <w:rPr>
          <w:noProof/>
        </w:rPr>
      </w:pPr>
    </w:p>
    <w:p w14:paraId="0E7A8E2B" w14:textId="77777777" w:rsidR="00ED5F48" w:rsidRPr="00ED5F48" w:rsidRDefault="00ED5F48" w:rsidP="00ED5F48">
      <w:pPr>
        <w:pStyle w:val="NoSpacing"/>
        <w:rPr>
          <w:noProof/>
        </w:rPr>
      </w:pPr>
      <w:r w:rsidRPr="00ED5F48">
        <w:rPr>
          <w:noProof/>
        </w:rPr>
        <w:t>Di Gioia, F., Gonnella, M., Buono, V., Ayala, O., Cacchiarelli, J. and Santamaria, P., 2017. Calcium cyanamide effects on nitrogen use efficiency, yield, nitrates, and dry matter content of lettuce. Agronomy Journal, 109(1), pp.354-362.</w:t>
      </w:r>
    </w:p>
    <w:p w14:paraId="0EACB867" w14:textId="77777777" w:rsidR="00ED5F48" w:rsidRPr="00ED5F48" w:rsidRDefault="00ED5F48" w:rsidP="00ED5F48">
      <w:pPr>
        <w:pStyle w:val="NoSpacing"/>
        <w:rPr>
          <w:noProof/>
        </w:rPr>
      </w:pPr>
    </w:p>
    <w:p w14:paraId="132B046A" w14:textId="77777777" w:rsidR="00ED5F48" w:rsidRPr="00ED5F48" w:rsidRDefault="00ED5F48" w:rsidP="00ED5F48">
      <w:pPr>
        <w:pStyle w:val="NoSpacing"/>
        <w:rPr>
          <w:noProof/>
        </w:rPr>
      </w:pPr>
      <w:r w:rsidRPr="00ED5F48">
        <w:rPr>
          <w:noProof/>
        </w:rPr>
        <w:t>Dimkpa, C.O., Fugice, J., Singh, U. and Lewis, T.D., 2020. Development of fertilizers for enhanced nitrogen use efficiency–Trends and perspectives. Science of the Total Environment, p.139113.</w:t>
      </w:r>
    </w:p>
    <w:p w14:paraId="74550470" w14:textId="77777777" w:rsidR="00ED5F48" w:rsidRPr="00ED5F48" w:rsidRDefault="00ED5F48" w:rsidP="00ED5F48">
      <w:pPr>
        <w:pStyle w:val="NoSpacing"/>
        <w:rPr>
          <w:noProof/>
        </w:rPr>
      </w:pPr>
    </w:p>
    <w:p w14:paraId="7C9823C9" w14:textId="77777777" w:rsidR="00ED5F48" w:rsidRPr="00ED5F48" w:rsidRDefault="00ED5F48" w:rsidP="00ED5F48">
      <w:pPr>
        <w:pStyle w:val="NoSpacing"/>
        <w:rPr>
          <w:noProof/>
        </w:rPr>
      </w:pPr>
      <w:r w:rsidRPr="00ED5F48">
        <w:rPr>
          <w:noProof/>
        </w:rPr>
        <w:t>Du, W., Gardea-Torresdey, J.L., Ji, R., Yin, Y., Zhu, J., Peralta-Videa, J.R. and Guo, H., 2015. Physiological and biochemical changes imposed by CeO2 nanoparticles on wheat: a life cycle field study. Environmental science &amp; technology, 49(19), pp.11884-11893.</w:t>
      </w:r>
    </w:p>
    <w:p w14:paraId="73A1D3D2" w14:textId="77777777" w:rsidR="00ED5F48" w:rsidRPr="00ED5F48" w:rsidRDefault="00ED5F48" w:rsidP="00ED5F48">
      <w:pPr>
        <w:pStyle w:val="NoSpacing"/>
        <w:rPr>
          <w:noProof/>
        </w:rPr>
      </w:pPr>
    </w:p>
    <w:p w14:paraId="22481E98" w14:textId="77777777" w:rsidR="00ED5F48" w:rsidRPr="00ED5F48" w:rsidRDefault="00ED5F48" w:rsidP="00ED5F48">
      <w:pPr>
        <w:pStyle w:val="NoSpacing"/>
        <w:rPr>
          <w:rFonts w:eastAsia="Calibri"/>
          <w:color w:val="222222"/>
          <w:shd w:val="clear" w:color="auto" w:fill="FFFFFF"/>
        </w:rPr>
      </w:pPr>
      <w:r w:rsidRPr="00ED5F48">
        <w:rPr>
          <w:rFonts w:eastAsia="Calibri"/>
          <w:color w:val="222222"/>
          <w:shd w:val="clear" w:color="auto" w:fill="FFFFFF"/>
        </w:rPr>
        <w:t>Egbutah, E.U., Obasi, M.O., Kalu, B.A. and Aguoru, C.U., 2015. Correlations among Seed Yield and Yield Attributes in Roselle (</w:t>
      </w:r>
      <w:r w:rsidRPr="00ED5F48">
        <w:rPr>
          <w:rFonts w:eastAsia="Calibri"/>
          <w:i/>
          <w:iCs/>
          <w:color w:val="222222"/>
          <w:shd w:val="clear" w:color="auto" w:fill="FFFFFF"/>
        </w:rPr>
        <w:t>Hibiscus</w:t>
      </w:r>
      <w:r w:rsidRPr="00ED5F48">
        <w:rPr>
          <w:rFonts w:eastAsia="Calibri"/>
          <w:color w:val="222222"/>
          <w:shd w:val="clear" w:color="auto" w:fill="FFFFFF"/>
        </w:rPr>
        <w:t xml:space="preserve"> </w:t>
      </w:r>
      <w:r w:rsidRPr="00ED5F48">
        <w:rPr>
          <w:rFonts w:eastAsia="Calibri"/>
          <w:i/>
          <w:iCs/>
          <w:color w:val="222222"/>
          <w:shd w:val="clear" w:color="auto" w:fill="FFFFFF"/>
        </w:rPr>
        <w:t>sabdariffa</w:t>
      </w:r>
      <w:r w:rsidRPr="00ED5F48">
        <w:rPr>
          <w:rFonts w:eastAsia="Calibri"/>
          <w:color w:val="222222"/>
          <w:shd w:val="clear" w:color="auto" w:fill="FFFFFF"/>
        </w:rPr>
        <w:t xml:space="preserve"> L.) as Influenced by Previous Intercrop and Nitrogen Fertilization.  </w:t>
      </w:r>
      <w:r w:rsidRPr="00ED5F48">
        <w:rPr>
          <w:rFonts w:eastAsia="Calibri"/>
          <w:i/>
          <w:iCs/>
          <w:color w:val="222222"/>
          <w:shd w:val="clear" w:color="auto" w:fill="FFFFFF"/>
        </w:rPr>
        <w:t>Discourse Journal of Agriculture and Food Sciences</w:t>
      </w:r>
      <w:r w:rsidRPr="00ED5F48">
        <w:rPr>
          <w:rFonts w:eastAsia="Calibri"/>
          <w:color w:val="222222"/>
          <w:shd w:val="clear" w:color="auto" w:fill="FFFFFF"/>
        </w:rPr>
        <w:t>, </w:t>
      </w:r>
      <w:r w:rsidRPr="00ED5F48">
        <w:rPr>
          <w:rFonts w:eastAsia="Calibri"/>
          <w:i/>
          <w:iCs/>
          <w:color w:val="222222"/>
          <w:shd w:val="clear" w:color="auto" w:fill="FFFFFF"/>
        </w:rPr>
        <w:t xml:space="preserve">3 </w:t>
      </w:r>
      <w:r w:rsidRPr="00ED5F48">
        <w:rPr>
          <w:rFonts w:eastAsia="Calibri"/>
          <w:color w:val="222222"/>
          <w:shd w:val="clear" w:color="auto" w:fill="FFFFFF"/>
        </w:rPr>
        <w:t>(3), pp.59-64.</w:t>
      </w:r>
    </w:p>
    <w:p w14:paraId="43CA7812" w14:textId="77777777" w:rsidR="00ED5F48" w:rsidRPr="00ED5F48" w:rsidRDefault="00ED5F48" w:rsidP="00ED5F48">
      <w:pPr>
        <w:pStyle w:val="NoSpacing"/>
        <w:rPr>
          <w:noProof/>
        </w:rPr>
      </w:pPr>
    </w:p>
    <w:p w14:paraId="496D35FC" w14:textId="77777777" w:rsidR="00ED5F48" w:rsidRPr="00ED5F48" w:rsidRDefault="00ED5F48" w:rsidP="00ED5F48">
      <w:pPr>
        <w:pStyle w:val="NoSpacing"/>
        <w:rPr>
          <w:noProof/>
        </w:rPr>
      </w:pPr>
      <w:r w:rsidRPr="00ED5F48">
        <w:rPr>
          <w:noProof/>
        </w:rPr>
        <w:t>Egharevba, R.K.A. and Law-Ogbomo, K.E., 2007. Comparative effects of two nitrogen sources on the growth and yield of roselle (</w:t>
      </w:r>
      <w:r w:rsidRPr="00ED5F48">
        <w:rPr>
          <w:i/>
          <w:iCs/>
          <w:noProof/>
        </w:rPr>
        <w:t>Hibiscus sabdariffa</w:t>
      </w:r>
      <w:r w:rsidRPr="00ED5F48">
        <w:rPr>
          <w:noProof/>
        </w:rPr>
        <w:t xml:space="preserve"> L) in the rainforest region: A case study of Benin-City, Edo State, Nigeria. Journal of agronomy.</w:t>
      </w:r>
    </w:p>
    <w:p w14:paraId="7DBCF084" w14:textId="77777777" w:rsidR="00ED5F48" w:rsidRPr="00ED5F48" w:rsidRDefault="00ED5F48" w:rsidP="00ED5F48">
      <w:pPr>
        <w:pStyle w:val="NoSpacing"/>
        <w:rPr>
          <w:noProof/>
        </w:rPr>
      </w:pPr>
    </w:p>
    <w:p w14:paraId="5463EE57" w14:textId="77777777" w:rsidR="00ED5F48" w:rsidRPr="00ED5F48" w:rsidRDefault="00ED5F48" w:rsidP="00ED5F48">
      <w:pPr>
        <w:pStyle w:val="NoSpacing"/>
        <w:rPr>
          <w:noProof/>
        </w:rPr>
      </w:pPr>
    </w:p>
    <w:p w14:paraId="18BB5926" w14:textId="77777777" w:rsidR="00ED5F48" w:rsidRPr="00ED5F48" w:rsidRDefault="00ED5F48" w:rsidP="00ED5F48">
      <w:pPr>
        <w:pStyle w:val="NoSpacing"/>
        <w:rPr>
          <w:noProof/>
        </w:rPr>
      </w:pPr>
      <w:r w:rsidRPr="00ED5F48">
        <w:rPr>
          <w:noProof/>
        </w:rPr>
        <w:t>El Naim, Ahmed M., and Salaheldeen E. Ahmed.</w:t>
      </w:r>
      <w:r w:rsidRPr="00ED5F48">
        <w:t xml:space="preserve"> </w:t>
      </w:r>
      <w:r w:rsidRPr="00ED5F48">
        <w:rPr>
          <w:noProof/>
        </w:rPr>
        <w:t>(2010):  "Effect of weeding frequencies on growth and yield of two roselle (</w:t>
      </w:r>
      <w:r w:rsidRPr="00ED5F48">
        <w:rPr>
          <w:i/>
          <w:iCs/>
          <w:noProof/>
        </w:rPr>
        <w:t>Hibiscus sabdariffa</w:t>
      </w:r>
      <w:r w:rsidRPr="00ED5F48">
        <w:rPr>
          <w:noProof/>
        </w:rPr>
        <w:t xml:space="preserve"> L) varieties under rainfed." Australian Journal of Basic and Applied Sciences 4.9 4250-4255.</w:t>
      </w:r>
    </w:p>
    <w:p w14:paraId="6657BC9A" w14:textId="77777777" w:rsidR="00ED5F48" w:rsidRPr="00ED5F48" w:rsidRDefault="00ED5F48" w:rsidP="00ED5F48">
      <w:pPr>
        <w:pStyle w:val="NoSpacing"/>
        <w:rPr>
          <w:noProof/>
        </w:rPr>
      </w:pPr>
    </w:p>
    <w:p w14:paraId="4EEB49D2" w14:textId="77777777" w:rsidR="00ED5F48" w:rsidRPr="00ED5F48" w:rsidRDefault="00ED5F48" w:rsidP="00ED5F48">
      <w:pPr>
        <w:pStyle w:val="NoSpacing"/>
        <w:rPr>
          <w:noProof/>
        </w:rPr>
      </w:pPr>
      <w:r w:rsidRPr="00ED5F48">
        <w:rPr>
          <w:noProof/>
        </w:rPr>
        <w:t>El-Kader, A., El-Shamy, H.A., Meawad, A.A. and Bishr, G.A., 2012. Yield components and active ingredients of roselle and guar as influenced by intercropping system and nitrogen fertilization rate. Zagazig Journal of Agricultural Research.</w:t>
      </w:r>
    </w:p>
    <w:p w14:paraId="337BCA04" w14:textId="77777777" w:rsidR="00ED5F48" w:rsidRPr="00ED5F48" w:rsidRDefault="00ED5F48" w:rsidP="00ED5F48">
      <w:pPr>
        <w:pStyle w:val="NoSpacing"/>
        <w:rPr>
          <w:noProof/>
        </w:rPr>
      </w:pPr>
    </w:p>
    <w:p w14:paraId="2F01D54B" w14:textId="77777777" w:rsidR="00ED5F48" w:rsidRPr="00ED5F48" w:rsidRDefault="00ED5F48" w:rsidP="00ED5F48">
      <w:pPr>
        <w:pStyle w:val="NoSpacing"/>
        <w:rPr>
          <w:noProof/>
        </w:rPr>
      </w:pPr>
    </w:p>
    <w:p w14:paraId="74606FEA" w14:textId="77777777" w:rsidR="00ED5F48" w:rsidRPr="00ED5F48" w:rsidRDefault="00ED5F48" w:rsidP="00ED5F48">
      <w:pPr>
        <w:pStyle w:val="NoSpacing"/>
        <w:rPr>
          <w:noProof/>
        </w:rPr>
      </w:pPr>
    </w:p>
    <w:p w14:paraId="32B263C3" w14:textId="77777777" w:rsidR="00ED5F48" w:rsidRPr="00ED5F48" w:rsidRDefault="00ED5F48" w:rsidP="00ED5F48">
      <w:pPr>
        <w:pStyle w:val="NoSpacing"/>
        <w:rPr>
          <w:noProof/>
        </w:rPr>
      </w:pPr>
      <w:r w:rsidRPr="00ED5F48">
        <w:rPr>
          <w:noProof/>
        </w:rPr>
        <w:t>Eltayeib, A.A. and Elaziz, A.A., 2014. Physicochemical properties of Roselle (</w:t>
      </w:r>
      <w:r w:rsidRPr="00ED5F48">
        <w:rPr>
          <w:i/>
          <w:iCs/>
          <w:noProof/>
        </w:rPr>
        <w:t xml:space="preserve">Hibiscus sabdariffa </w:t>
      </w:r>
      <w:r w:rsidRPr="00ED5F48">
        <w:rPr>
          <w:noProof/>
        </w:rPr>
        <w:t>L.) seeds oil (Elrahad-1) in North Kordofan, Sudan. J. Sci. Innov. Res, 3, pp.578-582.</w:t>
      </w:r>
    </w:p>
    <w:p w14:paraId="00A9FE25" w14:textId="77777777" w:rsidR="00ED5F48" w:rsidRPr="00ED5F48" w:rsidRDefault="00ED5F48" w:rsidP="00ED5F48">
      <w:pPr>
        <w:pStyle w:val="NoSpacing"/>
        <w:rPr>
          <w:noProof/>
        </w:rPr>
      </w:pPr>
    </w:p>
    <w:p w14:paraId="14877DCD" w14:textId="77777777" w:rsidR="00ED5F48" w:rsidRPr="00ED5F48" w:rsidRDefault="00ED5F48" w:rsidP="00ED5F48">
      <w:pPr>
        <w:pStyle w:val="NoSpacing"/>
        <w:rPr>
          <w:noProof/>
        </w:rPr>
      </w:pPr>
      <w:r w:rsidRPr="00ED5F48">
        <w:rPr>
          <w:noProof/>
        </w:rPr>
        <w:t>Fageria, N.K. and Baligar, V.C., 2005. Enhancing nitrogen use efficiency in crop plants. Advances in agronomy, 88, pp.97-185.</w:t>
      </w:r>
    </w:p>
    <w:p w14:paraId="2CF1E955" w14:textId="77777777" w:rsidR="00ED5F48" w:rsidRPr="00ED5F48" w:rsidRDefault="00ED5F48" w:rsidP="00ED5F48">
      <w:pPr>
        <w:pStyle w:val="NoSpacing"/>
        <w:rPr>
          <w:noProof/>
        </w:rPr>
      </w:pPr>
    </w:p>
    <w:p w14:paraId="57912846" w14:textId="77777777" w:rsidR="00ED5F48" w:rsidRPr="00ED5F48" w:rsidRDefault="00ED5F48" w:rsidP="00ED5F48">
      <w:pPr>
        <w:pStyle w:val="NoSpacing"/>
        <w:rPr>
          <w:noProof/>
        </w:rPr>
      </w:pPr>
      <w:r w:rsidRPr="00ED5F48">
        <w:rPr>
          <w:noProof/>
        </w:rPr>
        <w:t>Fageria, N.K., 2012. The role of plant roots in crop production. CRC Press.</w:t>
      </w:r>
    </w:p>
    <w:p w14:paraId="76C2E513" w14:textId="77777777" w:rsidR="00ED5F48" w:rsidRPr="00ED5F48" w:rsidRDefault="00ED5F48" w:rsidP="00ED5F48">
      <w:pPr>
        <w:pStyle w:val="NoSpacing"/>
        <w:rPr>
          <w:noProof/>
        </w:rPr>
      </w:pPr>
    </w:p>
    <w:p w14:paraId="2DDAF1C1" w14:textId="77777777" w:rsidR="00ED5F48" w:rsidRPr="00ED5F48" w:rsidRDefault="00ED5F48" w:rsidP="00ED5F48">
      <w:pPr>
        <w:pStyle w:val="NoSpacing"/>
        <w:rPr>
          <w:noProof/>
        </w:rPr>
      </w:pPr>
      <w:r w:rsidRPr="00ED5F48">
        <w:rPr>
          <w:noProof/>
        </w:rPr>
        <w:t>Fageria, N.K., Baligar, V.C. and Clark, R.B., 2002. Micronutrients in crop production. Advances in agronomy, 77, pp.185-268.</w:t>
      </w:r>
    </w:p>
    <w:p w14:paraId="437949A9" w14:textId="77777777" w:rsidR="00ED5F48" w:rsidRPr="00ED5F48" w:rsidRDefault="00ED5F48" w:rsidP="00ED5F48">
      <w:pPr>
        <w:pStyle w:val="NoSpacing"/>
        <w:rPr>
          <w:noProof/>
        </w:rPr>
      </w:pPr>
    </w:p>
    <w:p w14:paraId="1F0BBC5A" w14:textId="77777777" w:rsidR="00ED5F48" w:rsidRPr="00ED5F48" w:rsidRDefault="00ED5F48" w:rsidP="00ED5F48">
      <w:pPr>
        <w:pStyle w:val="NoSpacing"/>
        <w:rPr>
          <w:noProof/>
        </w:rPr>
      </w:pPr>
      <w:r w:rsidRPr="00ED5F48">
        <w:rPr>
          <w:noProof/>
        </w:rPr>
        <w:t>Fageria, N.K., Baligar, V.C. and Jones, C.A., 2010. Growth and mineral nutrition of field crops. CRC Press.</w:t>
      </w:r>
    </w:p>
    <w:p w14:paraId="20458803" w14:textId="77777777" w:rsidR="00ED5F48" w:rsidRPr="00ED5F48" w:rsidRDefault="00ED5F48" w:rsidP="00ED5F48">
      <w:pPr>
        <w:pStyle w:val="NoSpacing"/>
        <w:rPr>
          <w:noProof/>
        </w:rPr>
      </w:pPr>
    </w:p>
    <w:p w14:paraId="267FA13A" w14:textId="77777777" w:rsidR="00ED5F48" w:rsidRPr="00ED5F48" w:rsidRDefault="00ED5F48" w:rsidP="00ED5F48">
      <w:pPr>
        <w:pStyle w:val="NoSpacing"/>
        <w:rPr>
          <w:noProof/>
        </w:rPr>
      </w:pPr>
      <w:r w:rsidRPr="00ED5F48">
        <w:rPr>
          <w:noProof/>
        </w:rPr>
        <w:t>Fageria, N.K., Baligar, V.C. and Li, Y.C., 2008. The role of nutrient efficient plants in improving crop yields in the twenty-first century. Journal of plant nutrition, 31(6), pp.1121-1157.</w:t>
      </w:r>
    </w:p>
    <w:p w14:paraId="0958E226" w14:textId="77777777" w:rsidR="00ED5F48" w:rsidRPr="00ED5F48" w:rsidRDefault="00ED5F48" w:rsidP="00ED5F48">
      <w:pPr>
        <w:pStyle w:val="NoSpacing"/>
        <w:rPr>
          <w:noProof/>
        </w:rPr>
      </w:pPr>
    </w:p>
    <w:p w14:paraId="31E8887F" w14:textId="77777777" w:rsidR="00ED5F48" w:rsidRPr="00ED5F48" w:rsidRDefault="00ED5F48" w:rsidP="00ED5F48">
      <w:pPr>
        <w:pStyle w:val="NoSpacing"/>
        <w:rPr>
          <w:noProof/>
        </w:rPr>
      </w:pPr>
      <w:r w:rsidRPr="00ED5F48">
        <w:rPr>
          <w:noProof/>
        </w:rPr>
        <w:t>Falusi, O.A., Dangana, M.C., Daudu, O.A.Y., Oluwajobi, A.O., Abejide, D.R. and Abubakar, A., 2014. Evaluation of some Rossele (</w:t>
      </w:r>
      <w:r w:rsidRPr="00ED5F48">
        <w:rPr>
          <w:i/>
          <w:iCs/>
          <w:noProof/>
        </w:rPr>
        <w:t>Hibiscus sabdariffa</w:t>
      </w:r>
      <w:r w:rsidRPr="00ED5F48">
        <w:rPr>
          <w:noProof/>
        </w:rPr>
        <w:t xml:space="preserve"> L.) germplasm in Nigeria. International Journal of Biotechnology and Food Science, 2(1), pp.117-121.</w:t>
      </w:r>
    </w:p>
    <w:p w14:paraId="40C94EEC" w14:textId="77777777" w:rsidR="00ED5F48" w:rsidRPr="00ED5F48" w:rsidRDefault="00ED5F48" w:rsidP="00ED5F48">
      <w:pPr>
        <w:pStyle w:val="NoSpacing"/>
        <w:rPr>
          <w:noProof/>
        </w:rPr>
      </w:pPr>
    </w:p>
    <w:p w14:paraId="05E584F6" w14:textId="77777777" w:rsidR="00ED5F48" w:rsidRPr="00ED5F48" w:rsidRDefault="00ED5F48" w:rsidP="00ED5F48">
      <w:pPr>
        <w:pStyle w:val="NoSpacing"/>
        <w:rPr>
          <w:noProof/>
        </w:rPr>
      </w:pPr>
      <w:r w:rsidRPr="00ED5F48">
        <w:rPr>
          <w:noProof/>
        </w:rPr>
        <w:t xml:space="preserve">FAOSTAT .2013. </w:t>
      </w:r>
      <w:hyperlink r:id="rId5" w:history="1">
        <w:r w:rsidRPr="00ED5F48">
          <w:rPr>
            <w:rStyle w:val="Hyperlink"/>
            <w:rFonts w:cs="Times New Roman"/>
            <w:noProof/>
            <w:sz w:val="20"/>
            <w:szCs w:val="20"/>
          </w:rPr>
          <w:t>http://www.fao.org/faostat/en/Rome .FAO</w:t>
        </w:r>
      </w:hyperlink>
      <w:r w:rsidRPr="00ED5F48">
        <w:rPr>
          <w:noProof/>
        </w:rPr>
        <w:t>.</w:t>
      </w:r>
    </w:p>
    <w:p w14:paraId="512A80F2" w14:textId="77777777" w:rsidR="00ED5F48" w:rsidRPr="00ED5F48" w:rsidRDefault="00ED5F48" w:rsidP="00ED5F48">
      <w:pPr>
        <w:pStyle w:val="NoSpacing"/>
        <w:rPr>
          <w:noProof/>
        </w:rPr>
      </w:pPr>
    </w:p>
    <w:p w14:paraId="66A1AADD" w14:textId="77777777" w:rsidR="00ED5F48" w:rsidRPr="00ED5F48" w:rsidRDefault="00ED5F48" w:rsidP="00ED5F48">
      <w:pPr>
        <w:pStyle w:val="NoSpacing"/>
        <w:rPr>
          <w:noProof/>
        </w:rPr>
      </w:pPr>
      <w:r w:rsidRPr="00ED5F48">
        <w:rPr>
          <w:noProof/>
        </w:rPr>
        <w:t xml:space="preserve">Fatanmi, E.O., Ajibade, G.A. and Folorunsho, A.E., 2013. Phenological studies of two varieties of </w:t>
      </w:r>
      <w:r w:rsidRPr="00ED5F48">
        <w:rPr>
          <w:i/>
          <w:iCs/>
          <w:noProof/>
        </w:rPr>
        <w:t>Hibiscus cannabinus</w:t>
      </w:r>
      <w:r w:rsidRPr="00ED5F48">
        <w:rPr>
          <w:noProof/>
        </w:rPr>
        <w:t xml:space="preserve"> Linn in Ile-Ife, south west, Nigeria. Journal of Biology, Agriculture and Healthcare, 3(8), pp.49-56.</w:t>
      </w:r>
    </w:p>
    <w:p w14:paraId="6324D027" w14:textId="77777777" w:rsidR="00ED5F48" w:rsidRPr="00ED5F48" w:rsidRDefault="00ED5F48" w:rsidP="00ED5F48">
      <w:pPr>
        <w:pStyle w:val="NoSpacing"/>
        <w:rPr>
          <w:noProof/>
        </w:rPr>
      </w:pPr>
    </w:p>
    <w:p w14:paraId="16524947" w14:textId="77777777" w:rsidR="00ED5F48" w:rsidRPr="00ED5F48" w:rsidRDefault="00ED5F48" w:rsidP="00ED5F48">
      <w:pPr>
        <w:pStyle w:val="NoSpacing"/>
      </w:pPr>
      <w:r w:rsidRPr="00ED5F48">
        <w:rPr>
          <w:noProof/>
        </w:rPr>
        <w:t>Franklin, O., Cambui, C.A., Gruffman, L., Palmroth, S., Oren, R. and Näsholm T., 2017. The carbon bonus of organic nitrogen enhances the nitrogen use efficiency of plants. Plant, cell &amp; environment, 40(1), pp.25-35.</w:t>
      </w:r>
    </w:p>
    <w:p w14:paraId="6DD1EBDA" w14:textId="77777777" w:rsidR="00ED5F48" w:rsidRPr="00ED5F48" w:rsidRDefault="00ED5F48" w:rsidP="00ED5F48">
      <w:pPr>
        <w:pStyle w:val="NoSpacing"/>
        <w:rPr>
          <w:noProof/>
        </w:rPr>
      </w:pPr>
    </w:p>
    <w:p w14:paraId="48EA7975" w14:textId="77777777" w:rsidR="00ED5F48" w:rsidRPr="00ED5F48" w:rsidRDefault="00ED5F48" w:rsidP="00ED5F48">
      <w:pPr>
        <w:pStyle w:val="NoSpacing"/>
        <w:rPr>
          <w:noProof/>
        </w:rPr>
      </w:pPr>
    </w:p>
    <w:p w14:paraId="66425ADD" w14:textId="77777777" w:rsidR="00ED5F48" w:rsidRPr="00ED5F48" w:rsidRDefault="00ED5F48" w:rsidP="00ED5F48">
      <w:pPr>
        <w:pStyle w:val="NoSpacing"/>
        <w:rPr>
          <w:noProof/>
        </w:rPr>
      </w:pPr>
      <w:r w:rsidRPr="00ED5F48">
        <w:rPr>
          <w:noProof/>
        </w:rPr>
        <w:t>Ganjali, H.R., Deljoo, A.K., Shermeh, O.A. and Lakizahi, M., 2017. Growth and yield characteristics of roselle (</w:t>
      </w:r>
      <w:r w:rsidRPr="00ED5F48">
        <w:rPr>
          <w:i/>
          <w:iCs/>
          <w:noProof/>
        </w:rPr>
        <w:t>Hibiscus sabdariffa</w:t>
      </w:r>
      <w:r w:rsidRPr="00ED5F48">
        <w:rPr>
          <w:noProof/>
        </w:rPr>
        <w:t xml:space="preserve"> L.) affected by different rates of nitrogen, phosphorus and potassium in Saravan, Iran. Agroecology Journal, 13(1).</w:t>
      </w:r>
    </w:p>
    <w:p w14:paraId="1AA4B691" w14:textId="77777777" w:rsidR="00ED5F48" w:rsidRPr="00ED5F48" w:rsidRDefault="00ED5F48" w:rsidP="00ED5F48">
      <w:pPr>
        <w:pStyle w:val="NoSpacing"/>
        <w:rPr>
          <w:noProof/>
        </w:rPr>
      </w:pPr>
    </w:p>
    <w:p w14:paraId="3BFC89D4" w14:textId="77777777" w:rsidR="00ED5F48" w:rsidRPr="00ED5F48" w:rsidRDefault="00ED5F48" w:rsidP="00ED5F48">
      <w:pPr>
        <w:pStyle w:val="NoSpacing"/>
        <w:rPr>
          <w:noProof/>
        </w:rPr>
      </w:pPr>
      <w:r w:rsidRPr="00ED5F48">
        <w:rPr>
          <w:noProof/>
        </w:rPr>
        <w:t>Gebremedin, B.D., 2015. Influence of Variety and Plant Spacing on Yield and Yield Attributes of Roselle (</w:t>
      </w:r>
      <w:r w:rsidRPr="00ED5F48">
        <w:rPr>
          <w:i/>
          <w:iCs/>
          <w:noProof/>
        </w:rPr>
        <w:t>Hibiscus sabdariffa</w:t>
      </w:r>
      <w:r w:rsidRPr="00ED5F48">
        <w:rPr>
          <w:noProof/>
        </w:rPr>
        <w:t xml:space="preserve"> L.) Science, Technology and Arts Research Journal, 4(4), pp.25-30.</w:t>
      </w:r>
    </w:p>
    <w:p w14:paraId="624069D9" w14:textId="77777777" w:rsidR="00ED5F48" w:rsidRPr="00ED5F48" w:rsidRDefault="00ED5F48" w:rsidP="00ED5F48">
      <w:pPr>
        <w:pStyle w:val="NoSpacing"/>
        <w:rPr>
          <w:noProof/>
        </w:rPr>
      </w:pPr>
    </w:p>
    <w:p w14:paraId="5C298FE2" w14:textId="77777777" w:rsidR="00ED5F48" w:rsidRPr="00ED5F48" w:rsidRDefault="00ED5F48" w:rsidP="00ED5F48">
      <w:pPr>
        <w:pStyle w:val="NoSpacing"/>
        <w:rPr>
          <w:noProof/>
        </w:rPr>
      </w:pPr>
      <w:r w:rsidRPr="00ED5F48">
        <w:rPr>
          <w:noProof/>
        </w:rPr>
        <w:t>Gerloff, G.C., 1983. Genetic basis of inorganic plant nutrition. Encyclopedia of plant physiology, pp.453-480.</w:t>
      </w:r>
    </w:p>
    <w:p w14:paraId="4181BA14" w14:textId="77777777" w:rsidR="00ED5F48" w:rsidRPr="00ED5F48" w:rsidRDefault="00ED5F48" w:rsidP="00ED5F48">
      <w:pPr>
        <w:pStyle w:val="NoSpacing"/>
        <w:rPr>
          <w:noProof/>
        </w:rPr>
      </w:pPr>
    </w:p>
    <w:p w14:paraId="28CC571A" w14:textId="77777777" w:rsidR="00ED5F48" w:rsidRPr="00ED5F48" w:rsidRDefault="00ED5F48" w:rsidP="00ED5F48">
      <w:pPr>
        <w:pStyle w:val="NoSpacing"/>
        <w:rPr>
          <w:noProof/>
        </w:rPr>
      </w:pPr>
      <w:r w:rsidRPr="00ED5F48">
        <w:rPr>
          <w:noProof/>
        </w:rPr>
        <w:t>Gerloff, G.C., 1987. Intact-plant screening for a tolerance of nutrient-deficiency stress. Plant and Soil, 99(1), pp.3-16.</w:t>
      </w:r>
    </w:p>
    <w:p w14:paraId="42363F03" w14:textId="77777777" w:rsidR="00ED5F48" w:rsidRPr="00ED5F48" w:rsidRDefault="00ED5F48" w:rsidP="00ED5F48">
      <w:pPr>
        <w:pStyle w:val="NoSpacing"/>
        <w:rPr>
          <w:noProof/>
        </w:rPr>
      </w:pPr>
    </w:p>
    <w:p w14:paraId="361C2344" w14:textId="77777777" w:rsidR="00ED5F48" w:rsidRPr="00ED5F48" w:rsidRDefault="00ED5F48" w:rsidP="00ED5F48">
      <w:pPr>
        <w:pStyle w:val="NoSpacing"/>
        <w:rPr>
          <w:noProof/>
        </w:rPr>
      </w:pPr>
      <w:r w:rsidRPr="00ED5F48">
        <w:rPr>
          <w:noProof/>
        </w:rPr>
        <w:t>Ghosh, B. N., Singh, R. J. &amp; Mishra, P. K. 2015. Soil and input management options for increasing nutrient use efficiency. B.N. Ghosh (*) • R.J. Singh • P.K. Mishra ICAR-Central Soil and Water Conservation Research and Training Institute, 218, Kaulagarh Road, Dehradun, 248 195, India.</w:t>
      </w:r>
    </w:p>
    <w:p w14:paraId="7081C4FC" w14:textId="77777777" w:rsidR="00ED5F48" w:rsidRPr="00ED5F48" w:rsidRDefault="00ED5F48" w:rsidP="00ED5F48">
      <w:pPr>
        <w:pStyle w:val="NoSpacing"/>
        <w:rPr>
          <w:noProof/>
        </w:rPr>
      </w:pPr>
    </w:p>
    <w:p w14:paraId="3D6EFD38" w14:textId="77777777" w:rsidR="00ED5F48" w:rsidRPr="00ED5F48" w:rsidRDefault="00ED5F48" w:rsidP="00ED5F48">
      <w:pPr>
        <w:pStyle w:val="NoSpacing"/>
        <w:rPr>
          <w:noProof/>
        </w:rPr>
      </w:pPr>
    </w:p>
    <w:p w14:paraId="65F528FB" w14:textId="77777777" w:rsidR="00ED5F48" w:rsidRPr="00ED5F48" w:rsidRDefault="00ED5F48" w:rsidP="00ED5F48">
      <w:pPr>
        <w:pStyle w:val="NoSpacing"/>
        <w:rPr>
          <w:noProof/>
        </w:rPr>
      </w:pPr>
      <w:r w:rsidRPr="00ED5F48">
        <w:rPr>
          <w:noProof/>
        </w:rPr>
        <w:t>Haruna, I.M., Ibrahim, H. and Rahman, S.A., 2009. The yield and profitability of Roselle (</w:t>
      </w:r>
      <w:r w:rsidRPr="00ED5F48">
        <w:rPr>
          <w:i/>
          <w:iCs/>
          <w:noProof/>
        </w:rPr>
        <w:t>Hibiscus sabdariffa</w:t>
      </w:r>
      <w:r w:rsidRPr="00ED5F48">
        <w:rPr>
          <w:noProof/>
        </w:rPr>
        <w:t xml:space="preserve"> L.) at varying poultry manure and nitrogen fertilizer rates in the Southern Guinea Savanna of Nigeria. Electronic Journal of Environmental, Agricultural &amp; Food Chemistry, 8(12).</w:t>
      </w:r>
    </w:p>
    <w:p w14:paraId="093204A5" w14:textId="77777777" w:rsidR="00ED5F48" w:rsidRPr="00ED5F48" w:rsidRDefault="00ED5F48" w:rsidP="00ED5F48">
      <w:pPr>
        <w:pStyle w:val="NoSpacing"/>
        <w:rPr>
          <w:noProof/>
        </w:rPr>
      </w:pPr>
    </w:p>
    <w:p w14:paraId="29783C63" w14:textId="77777777" w:rsidR="00ED5F48" w:rsidRPr="00ED5F48" w:rsidRDefault="00ED5F48" w:rsidP="00ED5F48">
      <w:pPr>
        <w:pStyle w:val="NoSpacing"/>
        <w:rPr>
          <w:noProof/>
        </w:rPr>
      </w:pPr>
    </w:p>
    <w:p w14:paraId="04B165EE" w14:textId="77777777" w:rsidR="00ED5F48" w:rsidRPr="00ED5F48" w:rsidRDefault="00ED5F48" w:rsidP="00ED5F48">
      <w:pPr>
        <w:pStyle w:val="NoSpacing"/>
        <w:rPr>
          <w:noProof/>
        </w:rPr>
      </w:pPr>
      <w:r w:rsidRPr="00ED5F48">
        <w:rPr>
          <w:noProof/>
        </w:rPr>
        <w:t>Hossain, M.D., Musa, M.H., Talib, J. and Jol, H., 2010. Effects of nitrogen, phosphorus and potassium levels on kenaf (</w:t>
      </w:r>
      <w:r w:rsidRPr="00ED5F48">
        <w:rPr>
          <w:i/>
          <w:iCs/>
          <w:noProof/>
        </w:rPr>
        <w:t>Hibiscus cannabinus</w:t>
      </w:r>
      <w:r w:rsidRPr="00ED5F48">
        <w:rPr>
          <w:noProof/>
        </w:rPr>
        <w:t xml:space="preserve"> L.) growth and photosynthesis under nutrient solution. Journal of Agricultural Science, 2(2), pp.49-57.</w:t>
      </w:r>
    </w:p>
    <w:p w14:paraId="24A00546" w14:textId="77777777" w:rsidR="00ED5F48" w:rsidRPr="00ED5F48" w:rsidRDefault="00ED5F48" w:rsidP="00ED5F48">
      <w:pPr>
        <w:pStyle w:val="NoSpacing"/>
        <w:rPr>
          <w:noProof/>
        </w:rPr>
      </w:pPr>
    </w:p>
    <w:p w14:paraId="29F70F8B" w14:textId="77777777" w:rsidR="00ED5F48" w:rsidRPr="00ED5F48" w:rsidRDefault="00ED5F48" w:rsidP="00ED5F48">
      <w:pPr>
        <w:pStyle w:val="NoSpacing"/>
        <w:rPr>
          <w:noProof/>
        </w:rPr>
      </w:pPr>
      <w:r w:rsidRPr="00ED5F48">
        <w:rPr>
          <w:noProof/>
        </w:rPr>
        <w:t>Hutchinson, J. and Dalziel, J.M., 1954. Flora of West Tropical Africa, Volume 1, Part 1. Flora of West Tropical Africa, Volume 1, Part 1., (Edn 2 (revised)).</w:t>
      </w:r>
    </w:p>
    <w:p w14:paraId="061C1B6B" w14:textId="77777777" w:rsidR="00ED5F48" w:rsidRPr="00ED5F48" w:rsidRDefault="00ED5F48" w:rsidP="00ED5F48">
      <w:pPr>
        <w:pStyle w:val="NoSpacing"/>
        <w:rPr>
          <w:noProof/>
        </w:rPr>
      </w:pPr>
    </w:p>
    <w:p w14:paraId="7F549C21" w14:textId="77777777" w:rsidR="00ED5F48" w:rsidRPr="00ED5F48" w:rsidRDefault="00ED5F48" w:rsidP="00ED5F48">
      <w:pPr>
        <w:pStyle w:val="NoSpacing"/>
        <w:rPr>
          <w:noProof/>
        </w:rPr>
      </w:pPr>
    </w:p>
    <w:p w14:paraId="6BF68A08" w14:textId="77777777" w:rsidR="00ED5F48" w:rsidRPr="00ED5F48" w:rsidRDefault="00ED5F48" w:rsidP="00ED5F48">
      <w:pPr>
        <w:pStyle w:val="NoSpacing"/>
        <w:rPr>
          <w:noProof/>
        </w:rPr>
      </w:pPr>
    </w:p>
    <w:p w14:paraId="6C1A5269" w14:textId="77777777" w:rsidR="00ED5F48" w:rsidRPr="00ED5F48" w:rsidRDefault="00ED5F48" w:rsidP="00ED5F48">
      <w:pPr>
        <w:pStyle w:val="NoSpacing"/>
        <w:rPr>
          <w:noProof/>
        </w:rPr>
      </w:pPr>
      <w:r w:rsidRPr="00ED5F48">
        <w:rPr>
          <w:noProof/>
        </w:rPr>
        <w:t>Islam, A.K.M.A., Jamini, T.S., Islam, A.K.M.M. and Sabina, Y., 2016. Roselle: a functional food with high nutritional and medicinal values. Fundamental and Applied Agriculture, 1(2), pp.44-49.</w:t>
      </w:r>
    </w:p>
    <w:p w14:paraId="48D86993" w14:textId="77777777" w:rsidR="00ED5F48" w:rsidRPr="00ED5F48" w:rsidRDefault="00ED5F48" w:rsidP="00ED5F48">
      <w:pPr>
        <w:pStyle w:val="NoSpacing"/>
        <w:rPr>
          <w:noProof/>
        </w:rPr>
      </w:pPr>
    </w:p>
    <w:p w14:paraId="315707BE" w14:textId="77777777" w:rsidR="00ED5F48" w:rsidRPr="00ED5F48" w:rsidRDefault="00ED5F48" w:rsidP="00ED5F48">
      <w:pPr>
        <w:pStyle w:val="NoSpacing"/>
        <w:rPr>
          <w:noProof/>
        </w:rPr>
      </w:pPr>
      <w:r w:rsidRPr="00ED5F48">
        <w:rPr>
          <w:noProof/>
        </w:rPr>
        <w:t>Ismail, A., Ikram, E.H.K. and Nazri, H.S.M., 2008. Roselle (</w:t>
      </w:r>
      <w:r w:rsidRPr="00ED5F48">
        <w:rPr>
          <w:i/>
          <w:iCs/>
          <w:noProof/>
        </w:rPr>
        <w:t>Hibiscus sabdariffa</w:t>
      </w:r>
      <w:r w:rsidRPr="00ED5F48">
        <w:rPr>
          <w:noProof/>
        </w:rPr>
        <w:t xml:space="preserve"> L.) seeds nutritional composition protein quality and health benefits. Food, 2(1), pp.1-16.</w:t>
      </w:r>
    </w:p>
    <w:p w14:paraId="72D0C79B" w14:textId="77777777" w:rsidR="00ED5F48" w:rsidRPr="00ED5F48" w:rsidRDefault="00ED5F48" w:rsidP="00ED5F48">
      <w:pPr>
        <w:pStyle w:val="NoSpacing"/>
        <w:rPr>
          <w:noProof/>
        </w:rPr>
      </w:pPr>
    </w:p>
    <w:p w14:paraId="4E867F5E" w14:textId="77777777" w:rsidR="00ED5F48" w:rsidRPr="00ED5F48" w:rsidRDefault="00ED5F48" w:rsidP="00ED5F48">
      <w:pPr>
        <w:pStyle w:val="NoSpacing"/>
        <w:rPr>
          <w:rFonts w:eastAsia="Calibri"/>
        </w:rPr>
      </w:pPr>
      <w:r w:rsidRPr="00ED5F48">
        <w:rPr>
          <w:rFonts w:eastAsia="Calibri"/>
          <w:color w:val="222222"/>
          <w:shd w:val="clear" w:color="auto" w:fill="FFFFFF"/>
        </w:rPr>
        <w:t>Janket, A., Jogloy, S., Vorasoot, N., Toomsan, B., Kaewpradit, W., Theerakulpisut, P., Holbrook, C.C., Kvien, C.K. and Banterng, P., 2021. Nutrient uptake and nutrient use efficiency of cassava genotypes with different starch bulking periods as affected by different planting dates. </w:t>
      </w:r>
      <w:r w:rsidRPr="00ED5F48">
        <w:rPr>
          <w:rFonts w:eastAsia="Calibri"/>
          <w:i/>
          <w:iCs/>
          <w:color w:val="222222"/>
          <w:shd w:val="clear" w:color="auto" w:fill="FFFFFF"/>
        </w:rPr>
        <w:t>Journal of Plant Nutrition</w:t>
      </w:r>
      <w:r w:rsidRPr="00ED5F48">
        <w:rPr>
          <w:rFonts w:eastAsia="Calibri"/>
          <w:color w:val="222222"/>
          <w:shd w:val="clear" w:color="auto" w:fill="FFFFFF"/>
        </w:rPr>
        <w:t>, </w:t>
      </w:r>
      <w:r w:rsidRPr="00ED5F48">
        <w:rPr>
          <w:rFonts w:eastAsia="Calibri"/>
          <w:i/>
          <w:iCs/>
          <w:color w:val="222222"/>
          <w:shd w:val="clear" w:color="auto" w:fill="FFFFFF"/>
        </w:rPr>
        <w:t>44</w:t>
      </w:r>
      <w:r w:rsidRPr="00ED5F48">
        <w:rPr>
          <w:rFonts w:eastAsia="Calibri"/>
          <w:color w:val="222222"/>
          <w:shd w:val="clear" w:color="auto" w:fill="FFFFFF"/>
        </w:rPr>
        <w:t>(4), pp.580-599.</w:t>
      </w:r>
    </w:p>
    <w:p w14:paraId="18D10EF2" w14:textId="77777777" w:rsidR="00ED5F48" w:rsidRPr="00ED5F48" w:rsidRDefault="00ED5F48" w:rsidP="00ED5F48">
      <w:pPr>
        <w:pStyle w:val="NoSpacing"/>
        <w:rPr>
          <w:noProof/>
        </w:rPr>
      </w:pPr>
    </w:p>
    <w:p w14:paraId="27370C91" w14:textId="77777777" w:rsidR="00ED5F48" w:rsidRPr="00ED5F48" w:rsidRDefault="00ED5F48" w:rsidP="00ED5F48">
      <w:pPr>
        <w:pStyle w:val="NoSpacing"/>
        <w:rPr>
          <w:noProof/>
        </w:rPr>
      </w:pPr>
      <w:r w:rsidRPr="00ED5F48">
        <w:rPr>
          <w:shd w:val="clear" w:color="auto" w:fill="FFFFFF"/>
        </w:rPr>
        <w:t>Kassaye, K.D., Amberbir, A., Getachew, B. and Mussema, Y., 2006. A historical overview of traditional medicine practices and policy in Ethiopia. </w:t>
      </w:r>
      <w:r w:rsidRPr="00ED5F48">
        <w:rPr>
          <w:i/>
          <w:iCs/>
          <w:shd w:val="clear" w:color="auto" w:fill="FFFFFF"/>
        </w:rPr>
        <w:t>Ethiopian Journal of Health Development</w:t>
      </w:r>
      <w:r w:rsidRPr="00ED5F48">
        <w:rPr>
          <w:shd w:val="clear" w:color="auto" w:fill="FFFFFF"/>
        </w:rPr>
        <w:t>, </w:t>
      </w:r>
      <w:r w:rsidRPr="00ED5F48">
        <w:rPr>
          <w:i/>
          <w:iCs/>
          <w:shd w:val="clear" w:color="auto" w:fill="FFFFFF"/>
        </w:rPr>
        <w:t>20</w:t>
      </w:r>
      <w:r w:rsidRPr="00ED5F48">
        <w:rPr>
          <w:shd w:val="clear" w:color="auto" w:fill="FFFFFF"/>
        </w:rPr>
        <w:t>(2), pp.127-134.</w:t>
      </w:r>
    </w:p>
    <w:p w14:paraId="05E9E86D" w14:textId="77777777" w:rsidR="00ED5F48" w:rsidRPr="00ED5F48" w:rsidRDefault="00ED5F48" w:rsidP="00ED5F48">
      <w:pPr>
        <w:pStyle w:val="NoSpacing"/>
        <w:rPr>
          <w:noProof/>
        </w:rPr>
      </w:pPr>
    </w:p>
    <w:p w14:paraId="79865797" w14:textId="77777777" w:rsidR="00ED5F48" w:rsidRPr="00ED5F48" w:rsidRDefault="00ED5F48" w:rsidP="00ED5F48">
      <w:pPr>
        <w:pStyle w:val="NoSpacing"/>
        <w:rPr>
          <w:noProof/>
        </w:rPr>
      </w:pPr>
      <w:r w:rsidRPr="00ED5F48">
        <w:rPr>
          <w:noProof/>
        </w:rPr>
        <w:t>Khan, M.B. and Dar, J.S., 2006. Response of cotton (</w:t>
      </w:r>
      <w:r w:rsidRPr="00ED5F48">
        <w:rPr>
          <w:i/>
          <w:iCs/>
          <w:noProof/>
        </w:rPr>
        <w:t>Gossypium hirsutum</w:t>
      </w:r>
      <w:r w:rsidRPr="00ED5F48">
        <w:rPr>
          <w:noProof/>
        </w:rPr>
        <w:t xml:space="preserve"> L.) cultivars to different levels of nitrogen. J. Res. Sci, 17(4), pp.257-261.</w:t>
      </w:r>
    </w:p>
    <w:p w14:paraId="31DB2C53" w14:textId="77777777" w:rsidR="00ED5F48" w:rsidRPr="00ED5F48" w:rsidRDefault="00ED5F48" w:rsidP="00ED5F48">
      <w:pPr>
        <w:pStyle w:val="NoSpacing"/>
        <w:rPr>
          <w:noProof/>
        </w:rPr>
      </w:pPr>
    </w:p>
    <w:p w14:paraId="4040385B" w14:textId="77777777" w:rsidR="00ED5F48" w:rsidRPr="00ED5F48" w:rsidRDefault="00ED5F48" w:rsidP="00ED5F48">
      <w:pPr>
        <w:pStyle w:val="NoSpacing"/>
        <w:rPr>
          <w:noProof/>
        </w:rPr>
      </w:pPr>
    </w:p>
    <w:p w14:paraId="7ABECA7B" w14:textId="77777777" w:rsidR="00ED5F48" w:rsidRPr="00ED5F48" w:rsidRDefault="00ED5F48" w:rsidP="00ED5F48">
      <w:pPr>
        <w:pStyle w:val="NoSpacing"/>
        <w:rPr>
          <w:noProof/>
        </w:rPr>
      </w:pPr>
      <w:r w:rsidRPr="00ED5F48">
        <w:rPr>
          <w:noProof/>
        </w:rPr>
        <w:t>Lemaire, G., Jeuffroy, M.H. and Gastal, F., 2008. Diagnosis tool for plant and crop N status in vegetative stage: Theory and practices for crop N management. European Journal of Agronomy, 28(4), pp.614-624.</w:t>
      </w:r>
    </w:p>
    <w:p w14:paraId="046ABF35" w14:textId="77777777" w:rsidR="00ED5F48" w:rsidRPr="00ED5F48" w:rsidRDefault="00ED5F48" w:rsidP="00ED5F48">
      <w:pPr>
        <w:pStyle w:val="NoSpacing"/>
        <w:rPr>
          <w:noProof/>
        </w:rPr>
      </w:pPr>
    </w:p>
    <w:p w14:paraId="0E3604BC" w14:textId="77777777" w:rsidR="00ED5F48" w:rsidRPr="00ED5F48" w:rsidRDefault="00ED5F48" w:rsidP="00ED5F48">
      <w:pPr>
        <w:pStyle w:val="NoSpacing"/>
        <w:rPr>
          <w:noProof/>
        </w:rPr>
      </w:pPr>
      <w:r w:rsidRPr="00ED5F48">
        <w:rPr>
          <w:noProof/>
        </w:rPr>
        <w:t>Lim, T.K., 2014. Hibiscus taiwanensis. In Edible Medicinal and Non Medicinal Plants (pp. 381-384). Springer, Dordrecht.</w:t>
      </w:r>
    </w:p>
    <w:p w14:paraId="496067C7" w14:textId="77777777" w:rsidR="00ED5F48" w:rsidRPr="00ED5F48" w:rsidRDefault="00ED5F48" w:rsidP="00ED5F48">
      <w:pPr>
        <w:pStyle w:val="NoSpacing"/>
        <w:rPr>
          <w:noProof/>
        </w:rPr>
      </w:pPr>
    </w:p>
    <w:p w14:paraId="127A2213" w14:textId="77777777" w:rsidR="00ED5F48" w:rsidRPr="00ED5F48" w:rsidRDefault="00ED5F48" w:rsidP="00ED5F48">
      <w:pPr>
        <w:pStyle w:val="NoSpacing"/>
        <w:rPr>
          <w:noProof/>
        </w:rPr>
      </w:pPr>
      <w:r w:rsidRPr="00ED5F48">
        <w:rPr>
          <w:noProof/>
        </w:rPr>
        <w:t>Lottering, S., Mafongoya, P. and Lottering, R., 2020. Drought and its impacts on small-scale farmers in sub-Saharan Africa: a review. South African Geographical Journal, pp.1-23.</w:t>
      </w:r>
    </w:p>
    <w:p w14:paraId="7279F224" w14:textId="77777777" w:rsidR="00ED5F48" w:rsidRPr="00ED5F48" w:rsidRDefault="00ED5F48" w:rsidP="00ED5F48">
      <w:pPr>
        <w:pStyle w:val="NoSpacing"/>
        <w:rPr>
          <w:noProof/>
        </w:rPr>
      </w:pPr>
    </w:p>
    <w:p w14:paraId="4B4B349B" w14:textId="77777777" w:rsidR="00ED5F48" w:rsidRPr="00ED5F48" w:rsidRDefault="00ED5F48" w:rsidP="00ED5F48">
      <w:pPr>
        <w:pStyle w:val="NoSpacing"/>
        <w:rPr>
          <w:noProof/>
        </w:rPr>
      </w:pPr>
      <w:r w:rsidRPr="00ED5F48">
        <w:rPr>
          <w:noProof/>
        </w:rPr>
        <w:t>Mataa, M., Makungu, B. and Siziya, I., 2018. Shading effects of intercropping roselle (</w:t>
      </w:r>
      <w:r w:rsidRPr="00ED5F48">
        <w:rPr>
          <w:i/>
          <w:iCs/>
          <w:noProof/>
        </w:rPr>
        <w:t xml:space="preserve">Hibiscus sabdariffa </w:t>
      </w:r>
      <w:r w:rsidRPr="00ED5F48">
        <w:rPr>
          <w:noProof/>
        </w:rPr>
        <w:t>L) genotypes on plant development, assimilate partitioning and leaf nutrient content. International Journal of Agricultural Research, Innovation and Technology (IJARIT), 8(2355-2020-1639), pp.7-13.</w:t>
      </w:r>
    </w:p>
    <w:p w14:paraId="1F2DFCF2" w14:textId="77777777" w:rsidR="00ED5F48" w:rsidRPr="00ED5F48" w:rsidRDefault="00ED5F48" w:rsidP="00ED5F48">
      <w:pPr>
        <w:pStyle w:val="NoSpacing"/>
        <w:rPr>
          <w:noProof/>
        </w:rPr>
      </w:pPr>
    </w:p>
    <w:p w14:paraId="424D9333" w14:textId="77777777" w:rsidR="00ED5F48" w:rsidRPr="00ED5F48" w:rsidRDefault="00ED5F48" w:rsidP="00ED5F48">
      <w:pPr>
        <w:pStyle w:val="NoSpacing"/>
        <w:rPr>
          <w:noProof/>
        </w:rPr>
      </w:pPr>
    </w:p>
    <w:p w14:paraId="7E56D151" w14:textId="77777777" w:rsidR="00ED5F48" w:rsidRPr="00ED5F48" w:rsidRDefault="00ED5F48" w:rsidP="00ED5F48">
      <w:pPr>
        <w:pStyle w:val="NoSpacing"/>
        <w:rPr>
          <w:noProof/>
        </w:rPr>
      </w:pPr>
    </w:p>
    <w:p w14:paraId="63A90756" w14:textId="77777777" w:rsidR="00ED5F48" w:rsidRPr="00ED5F48" w:rsidRDefault="00ED5F48" w:rsidP="00ED5F48">
      <w:pPr>
        <w:pStyle w:val="NoSpacing"/>
        <w:rPr>
          <w:noProof/>
        </w:rPr>
      </w:pPr>
      <w:r w:rsidRPr="00ED5F48">
        <w:rPr>
          <w:noProof/>
        </w:rPr>
        <w:t>Miao, Y., Stewart, B.A. and Zhang, F., 2011. Long-term experiments for sustainable nutrient management in China. A review. Agronomy for Sustainable Development, 31(2), pp.397-414.</w:t>
      </w:r>
    </w:p>
    <w:p w14:paraId="668B5245" w14:textId="77777777" w:rsidR="00ED5F48" w:rsidRPr="00ED5F48" w:rsidRDefault="00ED5F48" w:rsidP="00ED5F48">
      <w:pPr>
        <w:pStyle w:val="NoSpacing"/>
        <w:rPr>
          <w:noProof/>
        </w:rPr>
      </w:pPr>
    </w:p>
    <w:p w14:paraId="09E00DB7" w14:textId="77777777" w:rsidR="00ED5F48" w:rsidRPr="00ED5F48" w:rsidRDefault="00ED5F48" w:rsidP="00ED5F48">
      <w:pPr>
        <w:pStyle w:val="NoSpacing"/>
        <w:rPr>
          <w:noProof/>
        </w:rPr>
      </w:pPr>
    </w:p>
    <w:p w14:paraId="737AE77D" w14:textId="77777777" w:rsidR="00ED5F48" w:rsidRPr="00ED5F48" w:rsidRDefault="00ED5F48" w:rsidP="00ED5F48">
      <w:pPr>
        <w:pStyle w:val="NoSpacing"/>
        <w:rPr>
          <w:noProof/>
        </w:rPr>
      </w:pPr>
    </w:p>
    <w:p w14:paraId="6C9D0506" w14:textId="77777777" w:rsidR="00ED5F48" w:rsidRPr="00ED5F48" w:rsidRDefault="00ED5F48" w:rsidP="00ED5F48">
      <w:pPr>
        <w:pStyle w:val="NoSpacing"/>
        <w:rPr>
          <w:noProof/>
        </w:rPr>
      </w:pPr>
    </w:p>
    <w:p w14:paraId="5ED6A7B8" w14:textId="77777777" w:rsidR="00ED5F48" w:rsidRPr="00ED5F48" w:rsidRDefault="00ED5F48" w:rsidP="00ED5F48">
      <w:pPr>
        <w:pStyle w:val="NoSpacing"/>
        <w:rPr>
          <w:noProof/>
        </w:rPr>
      </w:pPr>
      <w:r w:rsidRPr="00ED5F48">
        <w:rPr>
          <w:noProof/>
        </w:rPr>
        <w:t>Mohd-Esa, N., Hern, F.S., Ismail, A. and Yee, C.L., 2010. Antioxidant activity in different parts of roselle (</w:t>
      </w:r>
      <w:r w:rsidRPr="00ED5F48">
        <w:rPr>
          <w:i/>
          <w:iCs/>
          <w:noProof/>
        </w:rPr>
        <w:t>Hibiscus sabdariffa</w:t>
      </w:r>
      <w:r w:rsidRPr="00ED5F48">
        <w:rPr>
          <w:noProof/>
        </w:rPr>
        <w:t xml:space="preserve"> L.) extracts and potential exploitation of the seeds. Food chemistry, 122(4), pp.1055-1060.</w:t>
      </w:r>
    </w:p>
    <w:p w14:paraId="6BED3773" w14:textId="77777777" w:rsidR="00ED5F48" w:rsidRPr="00ED5F48" w:rsidRDefault="00ED5F48" w:rsidP="00ED5F48">
      <w:pPr>
        <w:pStyle w:val="NoSpacing"/>
        <w:rPr>
          <w:noProof/>
        </w:rPr>
      </w:pPr>
    </w:p>
    <w:p w14:paraId="06752F6A" w14:textId="77777777" w:rsidR="00ED5F48" w:rsidRPr="00ED5F48" w:rsidRDefault="00ED5F48" w:rsidP="00ED5F48">
      <w:pPr>
        <w:pStyle w:val="NoSpacing"/>
        <w:rPr>
          <w:noProof/>
        </w:rPr>
      </w:pPr>
      <w:r w:rsidRPr="00ED5F48">
        <w:rPr>
          <w:noProof/>
        </w:rPr>
        <w:t>.</w:t>
      </w:r>
    </w:p>
    <w:p w14:paraId="58A8BA11" w14:textId="77777777" w:rsidR="00ED5F48" w:rsidRPr="00ED5F48" w:rsidRDefault="00ED5F48" w:rsidP="00ED5F48">
      <w:pPr>
        <w:pStyle w:val="NoSpacing"/>
        <w:rPr>
          <w:noProof/>
        </w:rPr>
      </w:pPr>
    </w:p>
    <w:p w14:paraId="5BF6FFBB" w14:textId="77777777" w:rsidR="00ED5F48" w:rsidRPr="00ED5F48" w:rsidRDefault="00ED5F48" w:rsidP="00ED5F48">
      <w:pPr>
        <w:pStyle w:val="NoSpacing"/>
        <w:rPr>
          <w:noProof/>
        </w:rPr>
      </w:pPr>
      <w:r w:rsidRPr="00ED5F48">
        <w:rPr>
          <w:noProof/>
        </w:rPr>
        <w:t>Motlagh, B.P., Moghaddam, P.R. and Azami, Z., 2018. Responses of Calyx Phytochemical Characteristic, Yield and Yield Components of Roselle (</w:t>
      </w:r>
      <w:r w:rsidRPr="00ED5F48">
        <w:rPr>
          <w:i/>
          <w:iCs/>
          <w:noProof/>
        </w:rPr>
        <w:t>Hibiscus sabdariffa</w:t>
      </w:r>
      <w:r w:rsidRPr="00ED5F48">
        <w:rPr>
          <w:noProof/>
        </w:rPr>
        <w:t xml:space="preserve"> L.) to Different Sowing Dates and Densities. Int. J. Hort. Sci. Technol; Vol, 5(2).</w:t>
      </w:r>
    </w:p>
    <w:p w14:paraId="2DBD95CE" w14:textId="77777777" w:rsidR="00ED5F48" w:rsidRPr="00ED5F48" w:rsidRDefault="00ED5F48" w:rsidP="00ED5F48">
      <w:pPr>
        <w:pStyle w:val="NoSpacing"/>
        <w:rPr>
          <w:noProof/>
        </w:rPr>
      </w:pPr>
    </w:p>
    <w:p w14:paraId="02C37891" w14:textId="77777777" w:rsidR="00ED5F48" w:rsidRPr="00ED5F48" w:rsidRDefault="00ED5F48" w:rsidP="00ED5F48">
      <w:pPr>
        <w:pStyle w:val="NoSpacing"/>
        <w:rPr>
          <w:noProof/>
        </w:rPr>
      </w:pPr>
    </w:p>
    <w:p w14:paraId="1FF50CF9" w14:textId="77777777" w:rsidR="00ED5F48" w:rsidRPr="00ED5F48" w:rsidRDefault="00ED5F48" w:rsidP="00ED5F48">
      <w:pPr>
        <w:pStyle w:val="NoSpacing"/>
        <w:rPr>
          <w:noProof/>
        </w:rPr>
      </w:pPr>
    </w:p>
    <w:p w14:paraId="16FF6C14" w14:textId="77777777" w:rsidR="00ED5F48" w:rsidRPr="00ED5F48" w:rsidRDefault="00ED5F48" w:rsidP="00ED5F48">
      <w:pPr>
        <w:pStyle w:val="NoSpacing"/>
        <w:rPr>
          <w:noProof/>
        </w:rPr>
      </w:pPr>
      <w:r w:rsidRPr="00ED5F48">
        <w:rPr>
          <w:noProof/>
        </w:rPr>
        <w:t>Nadlene, R., Sapuan, S.M., Jawaid, M., Ishak, M.R. and Yusriah, L., 2016. A review on roselle fiber and its composites. Journal of Natural Fibers, 13(1), pp.10-41.</w:t>
      </w:r>
    </w:p>
    <w:p w14:paraId="5FE1E78C" w14:textId="77777777" w:rsidR="00ED5F48" w:rsidRPr="00ED5F48" w:rsidRDefault="00ED5F48" w:rsidP="00ED5F48">
      <w:pPr>
        <w:pStyle w:val="NoSpacing"/>
        <w:rPr>
          <w:noProof/>
        </w:rPr>
      </w:pPr>
    </w:p>
    <w:p w14:paraId="787CCD1C" w14:textId="77777777" w:rsidR="00ED5F48" w:rsidRPr="00ED5F48" w:rsidRDefault="00ED5F48" w:rsidP="00ED5F48">
      <w:pPr>
        <w:pStyle w:val="NoSpacing"/>
        <w:rPr>
          <w:noProof/>
        </w:rPr>
      </w:pPr>
      <w:r w:rsidRPr="00ED5F48">
        <w:rPr>
          <w:noProof/>
        </w:rPr>
        <w:t>Naimah, R., Nur Amirah, Y., Adzemi, M.A. and Wan Zaliha, W.S., 2014. Quality and growth development of Roselle grown on BRIS soil in relation to regulated deficit irrigation. Journal of Tropical Plant Physiology, 6, pp.23-34.</w:t>
      </w:r>
    </w:p>
    <w:p w14:paraId="66D5908C" w14:textId="77777777" w:rsidR="00ED5F48" w:rsidRPr="00ED5F48" w:rsidRDefault="00ED5F48" w:rsidP="00ED5F48">
      <w:pPr>
        <w:pStyle w:val="NoSpacing"/>
        <w:rPr>
          <w:noProof/>
        </w:rPr>
      </w:pPr>
    </w:p>
    <w:p w14:paraId="2A1741EC" w14:textId="77777777" w:rsidR="00ED5F48" w:rsidRPr="00ED5F48" w:rsidRDefault="00ED5F48" w:rsidP="00ED5F48">
      <w:pPr>
        <w:pStyle w:val="NoSpacing"/>
        <w:rPr>
          <w:noProof/>
        </w:rPr>
      </w:pPr>
    </w:p>
    <w:p w14:paraId="5948C643" w14:textId="77777777" w:rsidR="00ED5F48" w:rsidRPr="00ED5F48" w:rsidRDefault="00ED5F48" w:rsidP="00ED5F48">
      <w:pPr>
        <w:pStyle w:val="NoSpacing"/>
        <w:rPr>
          <w:noProof/>
        </w:rPr>
      </w:pPr>
      <w:r w:rsidRPr="00ED5F48">
        <w:rPr>
          <w:noProof/>
        </w:rPr>
        <w:t>Nemati, M. and Dahmardeh, M., 2015. Effect of application of bio-fertilizers and organic manure on yield and morphological index of roselle (</w:t>
      </w:r>
      <w:r w:rsidRPr="00ED5F48">
        <w:rPr>
          <w:i/>
          <w:iCs/>
          <w:noProof/>
        </w:rPr>
        <w:t>Hibiscus sabdariffa</w:t>
      </w:r>
      <w:r w:rsidRPr="00ED5F48">
        <w:rPr>
          <w:noProof/>
        </w:rPr>
        <w:t xml:space="preserve"> L.).</w:t>
      </w:r>
    </w:p>
    <w:p w14:paraId="6717FA2C" w14:textId="77777777" w:rsidR="00ED5F48" w:rsidRPr="00ED5F48" w:rsidRDefault="00ED5F48" w:rsidP="00ED5F48">
      <w:pPr>
        <w:pStyle w:val="NoSpacing"/>
        <w:rPr>
          <w:noProof/>
        </w:rPr>
      </w:pPr>
    </w:p>
    <w:p w14:paraId="1DE563BF" w14:textId="77777777" w:rsidR="00ED5F48" w:rsidRPr="00ED5F48" w:rsidRDefault="00ED5F48" w:rsidP="00ED5F48">
      <w:pPr>
        <w:pStyle w:val="NoSpacing"/>
        <w:rPr>
          <w:noProof/>
        </w:rPr>
      </w:pPr>
      <w:r w:rsidRPr="00ED5F48">
        <w:rPr>
          <w:noProof/>
        </w:rPr>
        <w:t>Nnebue, O.M., Ogoke, I.J., Obilo, O.P., Agu, C.M., Ihejirika, G.O. and Ojiako, F.O., 2014. Estimation of Planting Dates for Roselle (</w:t>
      </w:r>
      <w:r w:rsidRPr="00ED5F48">
        <w:rPr>
          <w:i/>
          <w:iCs/>
          <w:noProof/>
        </w:rPr>
        <w:t>Hibiscus sabdariffa</w:t>
      </w:r>
      <w:r w:rsidRPr="00ED5F48">
        <w:rPr>
          <w:noProof/>
        </w:rPr>
        <w:t xml:space="preserve"> L.) in the Humid Tropical Environment of Owerri, South-eastern Nigeria. AgResearch, 14(2), pp.168-178.</w:t>
      </w:r>
    </w:p>
    <w:p w14:paraId="0430503C" w14:textId="77777777" w:rsidR="00ED5F48" w:rsidRPr="00ED5F48" w:rsidRDefault="00ED5F48" w:rsidP="00ED5F48">
      <w:pPr>
        <w:pStyle w:val="NoSpacing"/>
        <w:rPr>
          <w:noProof/>
        </w:rPr>
      </w:pPr>
    </w:p>
    <w:p w14:paraId="4C82C9F7" w14:textId="77777777" w:rsidR="00ED5F48" w:rsidRPr="00ED5F48" w:rsidRDefault="00ED5F48" w:rsidP="00ED5F48">
      <w:pPr>
        <w:pStyle w:val="NoSpacing"/>
        <w:rPr>
          <w:noProof/>
        </w:rPr>
      </w:pPr>
      <w:r w:rsidRPr="00ED5F48">
        <w:rPr>
          <w:noProof/>
        </w:rPr>
        <w:t xml:space="preserve">Norhayati, Y., Ng, W. &amp; Adzemi, M. J. M. A. B. 2019. Effects of organic fertilizers on growth and yield of roselle </w:t>
      </w:r>
      <w:r w:rsidRPr="00ED5F48">
        <w:rPr>
          <w:i/>
          <w:iCs/>
          <w:noProof/>
        </w:rPr>
        <w:t>(Hibiscus sabdariffa</w:t>
      </w:r>
      <w:r w:rsidRPr="00ED5F48">
        <w:rPr>
          <w:noProof/>
        </w:rPr>
        <w:t xml:space="preserve"> L) on bris soil. 48, 177-184.</w:t>
      </w:r>
    </w:p>
    <w:p w14:paraId="508ADD19" w14:textId="77777777" w:rsidR="00ED5F48" w:rsidRPr="00ED5F48" w:rsidRDefault="00ED5F48" w:rsidP="00ED5F48">
      <w:pPr>
        <w:pStyle w:val="NoSpacing"/>
        <w:rPr>
          <w:noProof/>
        </w:rPr>
      </w:pPr>
    </w:p>
    <w:p w14:paraId="7A50F626" w14:textId="77777777" w:rsidR="00ED5F48" w:rsidRPr="00ED5F48" w:rsidRDefault="00ED5F48" w:rsidP="00ED5F48">
      <w:pPr>
        <w:pStyle w:val="NoSpacing"/>
        <w:rPr>
          <w:noProof/>
        </w:rPr>
      </w:pPr>
      <w:r w:rsidRPr="00ED5F48">
        <w:rPr>
          <w:noProof/>
        </w:rPr>
        <w:t>Nur, Amirah, Iliana Nur, M. A. Adzemi, and Zaliha Wan. "Regulated deficit irrigation technique using different crop coefficients (Kc) at different growth stages affects the growth, yield and postharvest quality of roselle grown on BRIS soil." In 28th Malaysian Society of Plant Physiology Conference (MSPPC 2018), Challenges and strategies for plant productivity and resilience, Kelantan, Malaysia, 28-30 August 2018, pp. 97-103. Malaysian Society of Plant Physiology (MSPP), 2019.</w:t>
      </w:r>
    </w:p>
    <w:p w14:paraId="0F00097E" w14:textId="77777777" w:rsidR="00ED5F48" w:rsidRPr="00ED5F48" w:rsidRDefault="00ED5F48" w:rsidP="00ED5F48">
      <w:pPr>
        <w:pStyle w:val="NoSpacing"/>
        <w:rPr>
          <w:noProof/>
        </w:rPr>
      </w:pPr>
    </w:p>
    <w:p w14:paraId="2A429BF5" w14:textId="77777777" w:rsidR="00ED5F48" w:rsidRPr="00ED5F48" w:rsidRDefault="00ED5F48" w:rsidP="00ED5F48">
      <w:pPr>
        <w:pStyle w:val="NoSpacing"/>
        <w:rPr>
          <w:noProof/>
        </w:rPr>
      </w:pPr>
    </w:p>
    <w:p w14:paraId="5865D9FF" w14:textId="77777777" w:rsidR="00ED5F48" w:rsidRPr="00ED5F48" w:rsidRDefault="00ED5F48" w:rsidP="00ED5F48">
      <w:pPr>
        <w:pStyle w:val="NoSpacing"/>
        <w:rPr>
          <w:noProof/>
        </w:rPr>
      </w:pPr>
    </w:p>
    <w:p w14:paraId="14C78200" w14:textId="77777777" w:rsidR="00ED5F48" w:rsidRPr="00ED5F48" w:rsidRDefault="00ED5F48" w:rsidP="00ED5F48">
      <w:pPr>
        <w:pStyle w:val="NoSpacing"/>
        <w:rPr>
          <w:noProof/>
        </w:rPr>
      </w:pPr>
    </w:p>
    <w:p w14:paraId="44D2EB01" w14:textId="77777777" w:rsidR="00ED5F48" w:rsidRPr="00ED5F48" w:rsidRDefault="00ED5F48" w:rsidP="00ED5F48">
      <w:pPr>
        <w:pStyle w:val="NoSpacing"/>
        <w:rPr>
          <w:noProof/>
        </w:rPr>
      </w:pPr>
    </w:p>
    <w:p w14:paraId="6A8E5742" w14:textId="77777777" w:rsidR="00ED5F48" w:rsidRPr="00ED5F48" w:rsidRDefault="00ED5F48" w:rsidP="00ED5F48">
      <w:pPr>
        <w:pStyle w:val="NoSpacing"/>
        <w:rPr>
          <w:noProof/>
        </w:rPr>
      </w:pPr>
    </w:p>
    <w:p w14:paraId="71B66D45" w14:textId="77777777" w:rsidR="00ED5F48" w:rsidRPr="00ED5F48" w:rsidRDefault="00ED5F48" w:rsidP="00ED5F48">
      <w:pPr>
        <w:pStyle w:val="NoSpacing"/>
        <w:rPr>
          <w:noProof/>
        </w:rPr>
      </w:pPr>
      <w:r w:rsidRPr="00ED5F48">
        <w:rPr>
          <w:noProof/>
        </w:rPr>
        <w:t>Polutchko, S.K., Stewart, J.J., Demmig-Adams, B. and Adams, W.W., 2018. Evaluating the link between photosynthetic capacity and leaf vascular organization with principal component analysis. Photosynthetica, 56(1), pp.392-403.</w:t>
      </w:r>
    </w:p>
    <w:p w14:paraId="7E8AD84A" w14:textId="77777777" w:rsidR="00ED5F48" w:rsidRPr="00ED5F48" w:rsidRDefault="00ED5F48" w:rsidP="00ED5F48">
      <w:pPr>
        <w:pStyle w:val="NoSpacing"/>
        <w:rPr>
          <w:noProof/>
        </w:rPr>
      </w:pPr>
    </w:p>
    <w:p w14:paraId="2F988233" w14:textId="77777777" w:rsidR="00ED5F48" w:rsidRPr="00ED5F48" w:rsidRDefault="00ED5F48" w:rsidP="00ED5F48">
      <w:pPr>
        <w:pStyle w:val="NoSpacing"/>
        <w:rPr>
          <w:noProof/>
        </w:rPr>
      </w:pPr>
      <w:r w:rsidRPr="00ED5F48">
        <w:rPr>
          <w:noProof/>
        </w:rPr>
        <w:t xml:space="preserve">Prasongwatana, V., Woottisin, S., Sriboonlue, P. and Kukongviriyapan, V., 2008. Uricosuric effect of Roselle </w:t>
      </w:r>
      <w:r w:rsidRPr="00ED5F48">
        <w:rPr>
          <w:i/>
          <w:iCs/>
          <w:noProof/>
        </w:rPr>
        <w:t>(Hibiscus sabdariffa</w:t>
      </w:r>
      <w:r w:rsidRPr="00ED5F48">
        <w:rPr>
          <w:noProof/>
        </w:rPr>
        <w:t xml:space="preserve"> L) in normal and renal-stone former subjects. Journal of Ethnopharmacology, 117(3), pp.491-495.</w:t>
      </w:r>
    </w:p>
    <w:p w14:paraId="08C7A6FD" w14:textId="77777777" w:rsidR="00ED5F48" w:rsidRPr="00ED5F48" w:rsidRDefault="00ED5F48" w:rsidP="00ED5F48">
      <w:pPr>
        <w:pStyle w:val="NoSpacing"/>
        <w:rPr>
          <w:noProof/>
        </w:rPr>
      </w:pPr>
    </w:p>
    <w:p w14:paraId="6E5DDDD2" w14:textId="77777777" w:rsidR="00ED5F48" w:rsidRPr="00ED5F48" w:rsidRDefault="00ED5F48" w:rsidP="00ED5F48">
      <w:pPr>
        <w:pStyle w:val="NoSpacing"/>
        <w:rPr>
          <w:noProof/>
        </w:rPr>
      </w:pPr>
      <w:r w:rsidRPr="00ED5F48">
        <w:rPr>
          <w:noProof/>
        </w:rPr>
        <w:t xml:space="preserve">Qi, Y., Chin, K.L., Malekian, F., Berhane, M. and Gager, J., 2005. Biological characteristics, nutritional and medicinal value of roselle, </w:t>
      </w:r>
      <w:r w:rsidRPr="00ED5F48">
        <w:rPr>
          <w:i/>
          <w:iCs/>
          <w:noProof/>
        </w:rPr>
        <w:t xml:space="preserve">Hibiscus sabdariffa </w:t>
      </w:r>
      <w:r w:rsidRPr="00ED5F48">
        <w:rPr>
          <w:noProof/>
        </w:rPr>
        <w:t>L. Circular-urban forestry natural resources and environment, 604, pp.1-2.</w:t>
      </w:r>
    </w:p>
    <w:p w14:paraId="2213BE0C" w14:textId="77777777" w:rsidR="00ED5F48" w:rsidRPr="00ED5F48" w:rsidRDefault="00ED5F48" w:rsidP="00ED5F48">
      <w:pPr>
        <w:pStyle w:val="NoSpacing"/>
        <w:rPr>
          <w:noProof/>
        </w:rPr>
      </w:pPr>
    </w:p>
    <w:p w14:paraId="6A6E9678" w14:textId="77777777" w:rsidR="00ED5F48" w:rsidRPr="00ED5F48" w:rsidRDefault="00ED5F48" w:rsidP="00ED5F48">
      <w:pPr>
        <w:pStyle w:val="NoSpacing"/>
        <w:rPr>
          <w:noProof/>
        </w:rPr>
      </w:pPr>
    </w:p>
    <w:p w14:paraId="2F8F57B4" w14:textId="77777777" w:rsidR="00ED5F48" w:rsidRPr="00ED5F48" w:rsidRDefault="00ED5F48" w:rsidP="00ED5F48">
      <w:pPr>
        <w:pStyle w:val="NoSpacing"/>
        <w:rPr>
          <w:noProof/>
        </w:rPr>
      </w:pPr>
      <w:r w:rsidRPr="00ED5F48">
        <w:rPr>
          <w:noProof/>
        </w:rPr>
        <w:t>Rakshit, A., Singh, H.B. and Sen, A. eds., 2015. Nutrient use efficiency: from basics to advances (pp. 103-122). New Delhi: Springer India.</w:t>
      </w:r>
    </w:p>
    <w:p w14:paraId="292473A0" w14:textId="77777777" w:rsidR="00ED5F48" w:rsidRPr="00ED5F48" w:rsidRDefault="00ED5F48" w:rsidP="00ED5F48">
      <w:pPr>
        <w:pStyle w:val="NoSpacing"/>
        <w:rPr>
          <w:noProof/>
        </w:rPr>
      </w:pPr>
    </w:p>
    <w:p w14:paraId="767495CA" w14:textId="77777777" w:rsidR="00ED5F48" w:rsidRPr="00ED5F48" w:rsidRDefault="00ED5F48" w:rsidP="00ED5F48">
      <w:pPr>
        <w:pStyle w:val="NoSpacing"/>
        <w:rPr>
          <w:noProof/>
        </w:rPr>
      </w:pPr>
      <w:r w:rsidRPr="00ED5F48">
        <w:rPr>
          <w:noProof/>
        </w:rPr>
        <w:t>Reich, M., Aghajanzadeh, T. and De Kok, L.J., 2014. Physiological basis of plant nutrient use efficiency–concepts, opportunities and challenges for its improvement. In Nutrient use efficiency in plants (pp. 1-27). Springer, Cham.</w:t>
      </w:r>
    </w:p>
    <w:p w14:paraId="71A37053" w14:textId="77777777" w:rsidR="00ED5F48" w:rsidRPr="00ED5F48" w:rsidRDefault="00ED5F48" w:rsidP="00ED5F48">
      <w:pPr>
        <w:pStyle w:val="NoSpacing"/>
        <w:rPr>
          <w:noProof/>
        </w:rPr>
      </w:pPr>
    </w:p>
    <w:p w14:paraId="2619096E" w14:textId="77777777" w:rsidR="00ED5F48" w:rsidRPr="00ED5F48" w:rsidRDefault="00ED5F48" w:rsidP="00ED5F48">
      <w:pPr>
        <w:pStyle w:val="NoSpacing"/>
        <w:rPr>
          <w:noProof/>
        </w:rPr>
      </w:pPr>
      <w:r w:rsidRPr="00ED5F48">
        <w:rPr>
          <w:noProof/>
        </w:rPr>
        <w:t>Rengel, Z., 2013. Improving water and nutrient use efficiency in food production systems. Ames: Wiley-Blackwell.</w:t>
      </w:r>
    </w:p>
    <w:p w14:paraId="298B7C61" w14:textId="77777777" w:rsidR="00ED5F48" w:rsidRPr="00ED5F48" w:rsidRDefault="00ED5F48" w:rsidP="00ED5F48">
      <w:pPr>
        <w:pStyle w:val="NoSpacing"/>
        <w:rPr>
          <w:noProof/>
        </w:rPr>
      </w:pPr>
    </w:p>
    <w:p w14:paraId="672F70A6" w14:textId="77777777" w:rsidR="00ED5F48" w:rsidRPr="00ED5F48" w:rsidRDefault="00ED5F48" w:rsidP="00ED5F48">
      <w:pPr>
        <w:pStyle w:val="NoSpacing"/>
        <w:rPr>
          <w:noProof/>
        </w:rPr>
      </w:pPr>
      <w:r w:rsidRPr="00ED5F48">
        <w:rPr>
          <w:noProof/>
        </w:rPr>
        <w:t>Sainju, U.M., Singh, B.P., Whitehead, W.F. and Wang, S., 2007. Accumulation and crop uptake of soil mineral nitrogen as influenced by tillage, cover crops, and nitrogen fertilization. Agronomy Journal, 99(3), pp.682-691.</w:t>
      </w:r>
    </w:p>
    <w:p w14:paraId="22018139" w14:textId="77777777" w:rsidR="00ED5F48" w:rsidRPr="00ED5F48" w:rsidRDefault="00ED5F48" w:rsidP="00ED5F48">
      <w:pPr>
        <w:pStyle w:val="NoSpacing"/>
        <w:rPr>
          <w:noProof/>
        </w:rPr>
      </w:pPr>
    </w:p>
    <w:p w14:paraId="2BA09B40" w14:textId="77777777" w:rsidR="00ED5F48" w:rsidRPr="00ED5F48" w:rsidRDefault="00ED5F48" w:rsidP="00ED5F48">
      <w:pPr>
        <w:pStyle w:val="NoSpacing"/>
        <w:rPr>
          <w:noProof/>
        </w:rPr>
      </w:pPr>
    </w:p>
    <w:p w14:paraId="4B70B4C6" w14:textId="77777777" w:rsidR="00ED5F48" w:rsidRPr="00ED5F48" w:rsidRDefault="00ED5F48" w:rsidP="00ED5F48">
      <w:pPr>
        <w:pStyle w:val="NoSpacing"/>
        <w:rPr>
          <w:noProof/>
        </w:rPr>
      </w:pPr>
      <w:r w:rsidRPr="00ED5F48">
        <w:rPr>
          <w:noProof/>
        </w:rPr>
        <w:t>Sawyer, J.E., Woli, K.P., Barker, D.W. and Pantoja, J.L., 2017. Stover removal impact on corn plant biomass, nitrogen, and use efficiency. Agronomy Journal, 109(3), pp.802-810.</w:t>
      </w:r>
    </w:p>
    <w:p w14:paraId="3DD3F78E" w14:textId="77777777" w:rsidR="00ED5F48" w:rsidRPr="00ED5F48" w:rsidRDefault="00ED5F48" w:rsidP="00ED5F48">
      <w:pPr>
        <w:pStyle w:val="NoSpacing"/>
        <w:rPr>
          <w:noProof/>
        </w:rPr>
      </w:pPr>
    </w:p>
    <w:p w14:paraId="07CCE472" w14:textId="77777777" w:rsidR="00ED5F48" w:rsidRPr="00ED5F48" w:rsidRDefault="00ED5F48" w:rsidP="00ED5F48">
      <w:pPr>
        <w:pStyle w:val="NoSpacing"/>
        <w:rPr>
          <w:noProof/>
        </w:rPr>
      </w:pPr>
      <w:r w:rsidRPr="00ED5F48">
        <w:rPr>
          <w:noProof/>
        </w:rPr>
        <w:t>Schippers, R. and Budd, L., 1997. African indigenous vegetables; Workshop proceedings. In Workshop on African Indigenous Vegetables (No. RESEARCH). IPGRI.</w:t>
      </w:r>
    </w:p>
    <w:p w14:paraId="5A64A56E" w14:textId="77777777" w:rsidR="00ED5F48" w:rsidRPr="00ED5F48" w:rsidRDefault="00ED5F48" w:rsidP="00ED5F48">
      <w:pPr>
        <w:pStyle w:val="NoSpacing"/>
        <w:rPr>
          <w:noProof/>
        </w:rPr>
      </w:pPr>
    </w:p>
    <w:p w14:paraId="622B59C1" w14:textId="77777777" w:rsidR="00ED5F48" w:rsidRPr="00ED5F48" w:rsidRDefault="00ED5F48" w:rsidP="00ED5F48">
      <w:pPr>
        <w:pStyle w:val="NoSpacing"/>
        <w:rPr>
          <w:noProof/>
        </w:rPr>
      </w:pPr>
      <w:r w:rsidRPr="00ED5F48">
        <w:rPr>
          <w:noProof/>
        </w:rPr>
        <w:t>Seyedi, S. S., Yong,C., Tan, S. G. &amp; Namasivayam, P. 2014. Characterization of hscesa1 full-length cDNA, involved in the biosynthesis of cellulose in (</w:t>
      </w:r>
      <w:r w:rsidRPr="00ED5F48">
        <w:rPr>
          <w:i/>
          <w:iCs/>
          <w:noProof/>
        </w:rPr>
        <w:t>Hibiscus sabdariffa</w:t>
      </w:r>
      <w:r w:rsidRPr="00ED5F48">
        <w:rPr>
          <w:noProof/>
        </w:rPr>
        <w:t xml:space="preserve"> L). Submitted (24-MAR-2014) Biology, Universiti Putra Malaysia, Serdang, Selangor 43400, Malaysia.</w:t>
      </w:r>
    </w:p>
    <w:p w14:paraId="341F376D" w14:textId="77777777" w:rsidR="00ED5F48" w:rsidRPr="00ED5F48" w:rsidRDefault="00ED5F48" w:rsidP="00ED5F48">
      <w:pPr>
        <w:pStyle w:val="NoSpacing"/>
        <w:rPr>
          <w:noProof/>
        </w:rPr>
      </w:pPr>
    </w:p>
    <w:p w14:paraId="2C9E232C" w14:textId="77777777" w:rsidR="00ED5F48" w:rsidRPr="00ED5F48" w:rsidRDefault="00ED5F48" w:rsidP="00ED5F48">
      <w:pPr>
        <w:pStyle w:val="NoSpacing"/>
        <w:rPr>
          <w:noProof/>
        </w:rPr>
      </w:pPr>
      <w:r w:rsidRPr="00ED5F48">
        <w:rPr>
          <w:noProof/>
        </w:rPr>
        <w:t>Sharma, H.K., Sarkar, M., Choudhary, S.B., Kumar, A.A., Maruthi, R.T., Mitra, J. and Karmakar, P.G., 2016. Diversity analysis based on agro-morphological traits and microsatellite-based markers in global germplasm collections of roselle (</w:t>
      </w:r>
      <w:r w:rsidRPr="00ED5F48">
        <w:rPr>
          <w:i/>
          <w:iCs/>
          <w:noProof/>
        </w:rPr>
        <w:t>Hibiscus</w:t>
      </w:r>
      <w:r w:rsidRPr="00ED5F48">
        <w:rPr>
          <w:noProof/>
        </w:rPr>
        <w:t xml:space="preserve"> </w:t>
      </w:r>
      <w:r w:rsidRPr="00ED5F48">
        <w:rPr>
          <w:i/>
          <w:iCs/>
          <w:noProof/>
        </w:rPr>
        <w:t>sabdariffa</w:t>
      </w:r>
      <w:r w:rsidRPr="00ED5F48">
        <w:rPr>
          <w:noProof/>
        </w:rPr>
        <w:t xml:space="preserve"> L.). Industrial Crops and Products, 89, pp.303-315.</w:t>
      </w:r>
    </w:p>
    <w:p w14:paraId="49B808E7" w14:textId="77777777" w:rsidR="00ED5F48" w:rsidRPr="00ED5F48" w:rsidRDefault="00ED5F48" w:rsidP="00ED5F48">
      <w:pPr>
        <w:pStyle w:val="NoSpacing"/>
        <w:rPr>
          <w:noProof/>
        </w:rPr>
      </w:pPr>
    </w:p>
    <w:p w14:paraId="343A6F6B" w14:textId="77777777" w:rsidR="00ED5F48" w:rsidRPr="00ED5F48" w:rsidRDefault="00ED5F48" w:rsidP="00ED5F48">
      <w:pPr>
        <w:pStyle w:val="NoSpacing"/>
        <w:rPr>
          <w:noProof/>
        </w:rPr>
      </w:pPr>
      <w:r w:rsidRPr="00ED5F48">
        <w:rPr>
          <w:noProof/>
        </w:rPr>
        <w:t>Shippers, R.R., 2000. African indigenous vegetables: An overview of the cultivated species. Chatham, UK. Natural resources Institute/ACP-UE Technical Centre for Agricultural and Rural Cooperation.</w:t>
      </w:r>
    </w:p>
    <w:p w14:paraId="40D12C1F" w14:textId="77777777" w:rsidR="00ED5F48" w:rsidRPr="00ED5F48" w:rsidRDefault="00ED5F48" w:rsidP="00ED5F48">
      <w:pPr>
        <w:pStyle w:val="NoSpacing"/>
        <w:rPr>
          <w:noProof/>
        </w:rPr>
      </w:pPr>
    </w:p>
    <w:p w14:paraId="2C5424C5" w14:textId="77777777" w:rsidR="00ED5F48" w:rsidRPr="00ED5F48" w:rsidRDefault="00ED5F48" w:rsidP="00ED5F48">
      <w:pPr>
        <w:pStyle w:val="NoSpacing"/>
        <w:rPr>
          <w:noProof/>
        </w:rPr>
      </w:pPr>
    </w:p>
    <w:p w14:paraId="33135E34" w14:textId="77777777" w:rsidR="00ED5F48" w:rsidRPr="00ED5F48" w:rsidRDefault="00ED5F48" w:rsidP="00ED5F48">
      <w:pPr>
        <w:pStyle w:val="NoSpacing"/>
        <w:rPr>
          <w:noProof/>
        </w:rPr>
      </w:pPr>
      <w:r w:rsidRPr="00ED5F48">
        <w:rPr>
          <w:noProof/>
        </w:rPr>
        <w:t>Stürmer, S.L. and Siqueira, J.O., 2006. 10 Diversity of Arbuscular Mycorrhizal Fungi in Brazilian Ecosystems. Soil biodiversity in Amazonian and other Brazilian ecosystems, p.206.</w:t>
      </w:r>
    </w:p>
    <w:p w14:paraId="0911B30E" w14:textId="77777777" w:rsidR="00ED5F48" w:rsidRPr="00ED5F48" w:rsidRDefault="00ED5F48" w:rsidP="00ED5F48">
      <w:pPr>
        <w:pStyle w:val="NoSpacing"/>
        <w:rPr>
          <w:noProof/>
        </w:rPr>
      </w:pPr>
    </w:p>
    <w:p w14:paraId="070EE27A" w14:textId="77777777" w:rsidR="00ED5F48" w:rsidRPr="00ED5F48" w:rsidRDefault="00ED5F48" w:rsidP="00ED5F48">
      <w:pPr>
        <w:pStyle w:val="NoSpacing"/>
        <w:rPr>
          <w:noProof/>
        </w:rPr>
      </w:pPr>
    </w:p>
    <w:p w14:paraId="6113133F" w14:textId="77777777" w:rsidR="00ED5F48" w:rsidRPr="00ED5F48" w:rsidRDefault="00ED5F48" w:rsidP="00ED5F48">
      <w:pPr>
        <w:pStyle w:val="NoSpacing"/>
        <w:rPr>
          <w:noProof/>
        </w:rPr>
      </w:pPr>
      <w:r w:rsidRPr="00ED5F48">
        <w:rPr>
          <w:noProof/>
        </w:rPr>
        <w:t>Tonwitowat, R., 2014. Appropriate Chemical Fertilizer Application Rates on Yield and Yield Components of Red Roselle, Cultivar: Surin. International Journal of Environmental and Rural Development, 5(1), pp.131-135.</w:t>
      </w:r>
    </w:p>
    <w:p w14:paraId="33D6492E" w14:textId="77777777" w:rsidR="00ED5F48" w:rsidRPr="00ED5F48" w:rsidRDefault="00ED5F48" w:rsidP="00ED5F48">
      <w:pPr>
        <w:pStyle w:val="NoSpacing"/>
        <w:rPr>
          <w:noProof/>
        </w:rPr>
      </w:pPr>
    </w:p>
    <w:p w14:paraId="3EC235C3" w14:textId="77777777" w:rsidR="00ED5F48" w:rsidRPr="00ED5F48" w:rsidRDefault="00ED5F48" w:rsidP="00ED5F48">
      <w:pPr>
        <w:pStyle w:val="NoSpacing"/>
        <w:rPr>
          <w:noProof/>
        </w:rPr>
      </w:pPr>
      <w:r w:rsidRPr="00ED5F48">
        <w:rPr>
          <w:noProof/>
        </w:rPr>
        <w:t>Trenkel, M.E., 2010. Slow-and controlled-release and stabilized fertilizers: an option for enhancing nutrient use efficiency in agriculture. IFA, an International fertilizer industry association.</w:t>
      </w:r>
    </w:p>
    <w:p w14:paraId="3B9561B1" w14:textId="77777777" w:rsidR="00ED5F48" w:rsidRPr="00ED5F48" w:rsidRDefault="00ED5F48" w:rsidP="00ED5F48">
      <w:pPr>
        <w:pStyle w:val="NoSpacing"/>
        <w:rPr>
          <w:noProof/>
        </w:rPr>
      </w:pPr>
    </w:p>
    <w:p w14:paraId="6CD193B2" w14:textId="77777777" w:rsidR="00ED5F48" w:rsidRPr="00ED5F48" w:rsidRDefault="00ED5F48" w:rsidP="00ED5F48">
      <w:pPr>
        <w:pStyle w:val="NoSpacing"/>
        <w:rPr>
          <w:noProof/>
        </w:rPr>
      </w:pPr>
      <w:r w:rsidRPr="00ED5F48">
        <w:rPr>
          <w:noProof/>
        </w:rPr>
        <w:t>Ullah, I., Ali, N., Durrani, S., Shabaz, M. A., Hafeez, A., Ameer, H., Ishfaq, M., Fayyaz, M. R., Rehman, A., Waheed, A. J. I. J. o. S. &amp; Research, E. 2018. Effect of different nitrogen levels on growth, yield and yield contributing attributes of wheat. 9, 595-602.</w:t>
      </w:r>
    </w:p>
    <w:p w14:paraId="3F1C100C" w14:textId="77777777" w:rsidR="00ED5F48" w:rsidRPr="00ED5F48" w:rsidRDefault="00ED5F48" w:rsidP="00ED5F48">
      <w:pPr>
        <w:pStyle w:val="NoSpacing"/>
        <w:rPr>
          <w:noProof/>
        </w:rPr>
      </w:pPr>
    </w:p>
    <w:p w14:paraId="4E25F3C1" w14:textId="77777777" w:rsidR="00ED5F48" w:rsidRPr="00ED5F48" w:rsidRDefault="00ED5F48" w:rsidP="00ED5F48">
      <w:pPr>
        <w:pStyle w:val="NoSpacing"/>
        <w:rPr>
          <w:noProof/>
        </w:rPr>
      </w:pPr>
    </w:p>
    <w:p w14:paraId="21051499" w14:textId="77777777" w:rsidR="00ED5F48" w:rsidRPr="00ED5F48" w:rsidRDefault="00ED5F48" w:rsidP="00ED5F48">
      <w:pPr>
        <w:pStyle w:val="NoSpacing"/>
        <w:rPr>
          <w:noProof/>
        </w:rPr>
      </w:pPr>
      <w:r w:rsidRPr="00ED5F48">
        <w:rPr>
          <w:noProof/>
        </w:rPr>
        <w:t>Wester, P.J., 1912. Roselle, its cultivation and uses. Philip. Agric. Rev, 5, pp.123-132.</w:t>
      </w:r>
    </w:p>
    <w:p w14:paraId="5AF3F11F" w14:textId="77777777" w:rsidR="00ED5F48" w:rsidRPr="00ED5F48" w:rsidRDefault="00ED5F48" w:rsidP="00ED5F48">
      <w:pPr>
        <w:pStyle w:val="NoSpacing"/>
        <w:rPr>
          <w:noProof/>
        </w:rPr>
      </w:pPr>
    </w:p>
    <w:p w14:paraId="5B760D4C" w14:textId="77777777" w:rsidR="00ED5F48" w:rsidRPr="00ED5F48" w:rsidRDefault="00ED5F48" w:rsidP="00ED5F48">
      <w:pPr>
        <w:pStyle w:val="NoSpacing"/>
        <w:rPr>
          <w:noProof/>
        </w:rPr>
      </w:pPr>
      <w:r w:rsidRPr="00ED5F48">
        <w:rPr>
          <w:noProof/>
        </w:rPr>
        <w:t>Wilson, F.D. and Menzel, M.Y., 1964. Kenaf (</w:t>
      </w:r>
      <w:r w:rsidRPr="00ED5F48">
        <w:rPr>
          <w:i/>
          <w:iCs/>
          <w:noProof/>
        </w:rPr>
        <w:t>Hibiscus cannabinus L</w:t>
      </w:r>
      <w:r w:rsidRPr="00ED5F48">
        <w:rPr>
          <w:noProof/>
        </w:rPr>
        <w:t>), roselle (</w:t>
      </w:r>
      <w:r w:rsidRPr="00ED5F48">
        <w:rPr>
          <w:i/>
          <w:iCs/>
          <w:noProof/>
        </w:rPr>
        <w:t>Hibiscus sabdariffa</w:t>
      </w:r>
      <w:r w:rsidRPr="00ED5F48">
        <w:rPr>
          <w:noProof/>
        </w:rPr>
        <w:t xml:space="preserve"> L). Economic Botany, 18(1), pp.80-91.</w:t>
      </w:r>
    </w:p>
    <w:p w14:paraId="5AE9110C" w14:textId="77777777" w:rsidR="00ED5F48" w:rsidRPr="00ED5F48" w:rsidRDefault="00ED5F48" w:rsidP="00ED5F48">
      <w:pPr>
        <w:pStyle w:val="NoSpacing"/>
        <w:rPr>
          <w:noProof/>
        </w:rPr>
      </w:pPr>
    </w:p>
    <w:p w14:paraId="3A3FDD8A" w14:textId="77777777" w:rsidR="00ED5F48" w:rsidRPr="00ED5F48" w:rsidRDefault="00ED5F48" w:rsidP="00ED5F48">
      <w:pPr>
        <w:pStyle w:val="NoSpacing"/>
      </w:pPr>
      <w:r w:rsidRPr="00ED5F48">
        <w:rPr>
          <w:noProof/>
        </w:rPr>
        <w:t>Young, E.O. and Briggs, R.D., 2007. Nitrogen dynamics among cropland and riparian buffers: Soil‐landscape influences. Journal of environmental quality, 36(3), pp.801-814.</w:t>
      </w:r>
      <w:r w:rsidRPr="00ED5F48">
        <w:t xml:space="preserve"> </w:t>
      </w:r>
      <w:bookmarkEnd w:id="0"/>
    </w:p>
    <w:p w14:paraId="3F22CB5A" w14:textId="77777777" w:rsidR="007D3DC0" w:rsidRPr="00ED5F48" w:rsidRDefault="007D3DC0" w:rsidP="00ED5F48">
      <w:pPr>
        <w:pStyle w:val="NoSpacing"/>
      </w:pPr>
    </w:p>
    <w:sectPr w:rsidR="007D3DC0" w:rsidRPr="00ED5F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0601A"/>
    <w:multiLevelType w:val="multilevel"/>
    <w:tmpl w:val="E15AB5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num w:numId="1">
    <w:abstractNumId w:val="0"/>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MwNTOwNDM0NTYzNjBR0lEKTi0uzszPAykwrAUACWKStywAAAA="/>
  </w:docVars>
  <w:rsids>
    <w:rsidRoot w:val="00ED5F48"/>
    <w:rsid w:val="007D3DC0"/>
    <w:rsid w:val="00ED5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B9C20"/>
  <w15:chartTrackingRefBased/>
  <w15:docId w15:val="{04DB1756-2C5F-43C6-8F26-F99F06108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F48"/>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ED5F48"/>
    <w:pPr>
      <w:numPr>
        <w:numId w:val="1"/>
      </w:numPr>
      <w:spacing w:before="240"/>
      <w:contextualSpacing w:val="0"/>
      <w:outlineLvl w:val="0"/>
    </w:pPr>
    <w:rPr>
      <w:rFonts w:eastAsia="Cambria" w:cs="Times New Roman"/>
      <w:b/>
      <w:szCs w:val="24"/>
    </w:rPr>
  </w:style>
  <w:style w:type="paragraph" w:styleId="Heading2">
    <w:name w:val="heading 2"/>
    <w:basedOn w:val="Heading1"/>
    <w:next w:val="Normal"/>
    <w:link w:val="Heading2Char"/>
    <w:uiPriority w:val="2"/>
    <w:qFormat/>
    <w:rsid w:val="00ED5F48"/>
    <w:pPr>
      <w:numPr>
        <w:ilvl w:val="1"/>
      </w:numPr>
      <w:spacing w:after="200"/>
      <w:outlineLvl w:val="1"/>
    </w:pPr>
  </w:style>
  <w:style w:type="paragraph" w:styleId="Heading3">
    <w:name w:val="heading 3"/>
    <w:basedOn w:val="Normal"/>
    <w:next w:val="Normal"/>
    <w:link w:val="Heading3Char"/>
    <w:uiPriority w:val="2"/>
    <w:qFormat/>
    <w:rsid w:val="00ED5F48"/>
    <w:pPr>
      <w:keepNext/>
      <w:keepLines/>
      <w:numPr>
        <w:ilvl w:val="2"/>
        <w:numId w:val="1"/>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ED5F48"/>
    <w:pPr>
      <w:numPr>
        <w:ilvl w:val="3"/>
      </w:numPr>
      <w:outlineLvl w:val="3"/>
    </w:pPr>
    <w:rPr>
      <w:iCs/>
    </w:rPr>
  </w:style>
  <w:style w:type="paragraph" w:styleId="Heading5">
    <w:name w:val="heading 5"/>
    <w:basedOn w:val="Heading4"/>
    <w:next w:val="Normal"/>
    <w:link w:val="Heading5Char"/>
    <w:uiPriority w:val="2"/>
    <w:qFormat/>
    <w:rsid w:val="00ED5F48"/>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ED5F48"/>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ED5F48"/>
    <w:rPr>
      <w:rFonts w:ascii="Times New Roman" w:eastAsia="Cambria" w:hAnsi="Times New Roman" w:cs="Times New Roman"/>
      <w:b/>
      <w:sz w:val="24"/>
      <w:szCs w:val="24"/>
    </w:rPr>
  </w:style>
  <w:style w:type="character" w:customStyle="1" w:styleId="Heading3Char">
    <w:name w:val="Heading 3 Char"/>
    <w:basedOn w:val="DefaultParagraphFont"/>
    <w:link w:val="Heading3"/>
    <w:uiPriority w:val="2"/>
    <w:rsid w:val="00ED5F48"/>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2"/>
    <w:rsid w:val="00ED5F48"/>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ED5F48"/>
    <w:rPr>
      <w:rFonts w:ascii="Times New Roman" w:eastAsiaTheme="majorEastAsia" w:hAnsi="Times New Roman" w:cstheme="majorBidi"/>
      <w:b/>
      <w:iCs/>
      <w:sz w:val="24"/>
      <w:szCs w:val="24"/>
    </w:rPr>
  </w:style>
  <w:style w:type="character" w:styleId="Hyperlink">
    <w:name w:val="Hyperlink"/>
    <w:basedOn w:val="DefaultParagraphFont"/>
    <w:uiPriority w:val="99"/>
    <w:unhideWhenUsed/>
    <w:rsid w:val="00ED5F48"/>
    <w:rPr>
      <w:color w:val="0000FF"/>
      <w:u w:val="single"/>
    </w:rPr>
  </w:style>
  <w:style w:type="numbering" w:customStyle="1" w:styleId="Headings">
    <w:name w:val="Headings"/>
    <w:uiPriority w:val="99"/>
    <w:rsid w:val="00ED5F48"/>
    <w:pPr>
      <w:numPr>
        <w:numId w:val="1"/>
      </w:numPr>
    </w:pPr>
  </w:style>
  <w:style w:type="paragraph" w:customStyle="1" w:styleId="Jimma0">
    <w:name w:val="Jimma0"/>
    <w:basedOn w:val="Normal"/>
    <w:link w:val="Jimma0Char"/>
    <w:autoRedefine/>
    <w:qFormat/>
    <w:rsid w:val="00ED5F48"/>
    <w:pPr>
      <w:spacing w:before="0" w:after="0"/>
      <w:ind w:left="426" w:hanging="426"/>
      <w:contextualSpacing/>
      <w:jc w:val="both"/>
    </w:pPr>
    <w:rPr>
      <w:rFonts w:eastAsia="Times New Roman" w:cs="Times New Roman"/>
      <w:noProof/>
      <w:color w:val="00B0F0"/>
      <w:szCs w:val="24"/>
      <w:shd w:val="clear" w:color="auto" w:fill="FFFFFF"/>
      <w:lang w:bidi="en-US"/>
    </w:rPr>
  </w:style>
  <w:style w:type="character" w:customStyle="1" w:styleId="Jimma0Char">
    <w:name w:val="Jimma0 Char"/>
    <w:link w:val="Jimma0"/>
    <w:rsid w:val="00ED5F48"/>
    <w:rPr>
      <w:rFonts w:ascii="Times New Roman" w:eastAsia="Times New Roman" w:hAnsi="Times New Roman" w:cs="Times New Roman"/>
      <w:noProof/>
      <w:color w:val="00B0F0"/>
      <w:sz w:val="24"/>
      <w:szCs w:val="24"/>
      <w:lang w:bidi="en-US"/>
    </w:rPr>
  </w:style>
  <w:style w:type="paragraph" w:styleId="ListParagraph">
    <w:name w:val="List Paragraph"/>
    <w:basedOn w:val="Normal"/>
    <w:uiPriority w:val="34"/>
    <w:qFormat/>
    <w:rsid w:val="00ED5F48"/>
    <w:pPr>
      <w:ind w:left="720"/>
      <w:contextualSpacing/>
    </w:pPr>
  </w:style>
  <w:style w:type="paragraph" w:styleId="NoSpacing">
    <w:name w:val="No Spacing"/>
    <w:uiPriority w:val="1"/>
    <w:qFormat/>
    <w:rsid w:val="00ED5F4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fao.org/faostat/en/Rome%20.FA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2590</Words>
  <Characters>14763</Characters>
  <Application>Microsoft Office Word</Application>
  <DocSecurity>0</DocSecurity>
  <Lines>123</Lines>
  <Paragraphs>34</Paragraphs>
  <ScaleCrop>false</ScaleCrop>
  <Company/>
  <LinksUpToDate>false</LinksUpToDate>
  <CharactersWithSpaces>17319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Hailu Lire</dc:creator>
  <cp:keywords/>
  <dc:description/>
  <cp:lastModifiedBy>Hailu Lire</cp:lastModifiedBy>
  <cp:revision>1</cp:revision>
  <dcterms:created xsi:type="dcterms:W3CDTF">2021-05-30T13:48:00Z</dcterms:created>
  <dcterms:modified xsi:type="dcterms:W3CDTF">2021-05-30T15:49:00Z</dcterms:modified>
</cp:coreProperties>
</file>