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A98A" w14:textId="4C70CD7F" w:rsidR="00F204C4" w:rsidRPr="0069305F" w:rsidRDefault="0069305F">
      <w:pPr>
        <w:rPr>
          <w:lang w:val="en-US"/>
        </w:rPr>
      </w:pPr>
      <w:r>
        <w:rPr>
          <w:lang w:val="en-US"/>
        </w:rPr>
        <w:t>blalalalala</w:t>
      </w:r>
    </w:p>
    <w:sectPr w:rsidR="00F204C4" w:rsidRPr="00693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C4"/>
    <w:rsid w:val="0069305F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0F2B7"/>
  <w15:chartTrackingRefBased/>
  <w15:docId w15:val="{D47EF013-4209-47D4-9B34-FE552AF0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Ivanov</dc:creator>
  <cp:keywords/>
  <dc:description/>
  <cp:lastModifiedBy>Stefan Ivanov</cp:lastModifiedBy>
  <cp:revision>2</cp:revision>
  <dcterms:created xsi:type="dcterms:W3CDTF">2024-02-14T11:58:00Z</dcterms:created>
  <dcterms:modified xsi:type="dcterms:W3CDTF">2024-02-14T11:58:00Z</dcterms:modified>
</cp:coreProperties>
</file>