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2"/>
        </w:rPr>
        <w:t>Project Repository &amp; File Organization Specification</w:t>
      </w:r>
    </w:p>
    <w:p>
      <w:pPr>
        <w:jc w:val="center"/>
      </w:pPr>
      <w:r>
        <w:rPr>
          <w:b/>
          <w:sz w:val="28"/>
        </w:rPr>
        <w:t>Cyber Competition Training Curriculum Development for Cyber Games</w:t>
      </w:r>
    </w:p>
    <w:p>
      <w:pPr>
        <w:jc w:val="center"/>
      </w:pPr>
      <w:r>
        <w:t>Project Lead: Vinay Kagitha  |  Mentor: Dr. John Goulden</w:t>
        <w:br/>
        <w:t>Department: Computer Science  |  Target Duration: 6 Months</w:t>
        <w:br/>
        <w:t>Document Status: Week 1 Working Standard</w:t>
      </w:r>
    </w:p>
    <w:p>
      <w:pPr>
        <w:pStyle w:val="Heading1"/>
      </w:pPr>
      <w:r>
        <w:t>1. Purpose</w:t>
      </w:r>
    </w:p>
    <w:p>
      <w:r>
        <w:t>This specification defines the proposed repository structure, folder organization, naming conventions, versioning practices, and file-management rules for the cybersecurity competition curriculum project. The goal is to keep the project reusable, organized, easy to maintain, and easy for another instructor to understand and use.</w:t>
      </w:r>
    </w:p>
    <w:p>
      <w:r>
        <w:t>The department project guide requires a reusable instructional repository containing workshop materials, hands-on labs, instructor guides, student guides, presentation slides, virtual lab environments, practice competition exercises, and related technical and competition resources. This specification provides the organizational structure for those requirements.</w:t>
      </w:r>
    </w:p>
    <w:p>
      <w:pPr>
        <w:pStyle w:val="Heading1"/>
      </w:pPr>
      <w:r>
        <w:t>2. Source Requirements Being Organized</w:t>
      </w:r>
    </w:p>
    <w:p>
      <w:pPr>
        <w:pStyle w:val="ListBullet"/>
      </w:pPr>
      <w:r>
        <w:t>Twelve complete instructional modules.</w:t>
      </w:r>
    </w:p>
    <w:p>
      <w:pPr>
        <w:pStyle w:val="ListBullet"/>
      </w:pPr>
      <w:r>
        <w:t>Fourteen-week workshop schedule.</w:t>
      </w:r>
    </w:p>
    <w:p>
      <w:pPr>
        <w:pStyle w:val="ListBullet"/>
      </w:pPr>
      <w:r>
        <w:t>Student workbooks with walkthroughs, exercises, and challenges.</w:t>
      </w:r>
    </w:p>
    <w:p>
      <w:pPr>
        <w:pStyle w:val="ListBullet"/>
      </w:pPr>
      <w:r>
        <w:t>Instructor lesson plans.</w:t>
      </w:r>
    </w:p>
    <w:p>
      <w:pPr>
        <w:pStyle w:val="ListBullet"/>
      </w:pPr>
      <w:r>
        <w:t>PowerPoint presentations.</w:t>
      </w:r>
    </w:p>
    <w:p>
      <w:pPr>
        <w:pStyle w:val="ListBullet"/>
      </w:pPr>
      <w:r>
        <w:t>Lab manuals.</w:t>
      </w:r>
    </w:p>
    <w:p>
      <w:pPr>
        <w:pStyle w:val="ListBullet"/>
      </w:pPr>
      <w:r>
        <w:t>Challenge scenarios and assessment questions.</w:t>
      </w:r>
    </w:p>
    <w:p>
      <w:pPr>
        <w:pStyle w:val="ListBullet"/>
      </w:pPr>
      <w:r>
        <w:t>Virtual machine templates.</w:t>
      </w:r>
    </w:p>
    <w:p>
      <w:pPr>
        <w:pStyle w:val="ListBullet"/>
      </w:pPr>
      <w:r>
        <w:t>Sample vulnerable environments.</w:t>
      </w:r>
    </w:p>
    <w:p>
      <w:pPr>
        <w:pStyle w:val="ListBullet"/>
      </w:pPr>
      <w:r>
        <w:t>Scripts and automation tools.</w:t>
      </w:r>
    </w:p>
    <w:p>
      <w:pPr>
        <w:pStyle w:val="ListBullet"/>
      </w:pPr>
      <w:r>
        <w:t>Mock NCL exercises.</w:t>
      </w:r>
    </w:p>
    <w:p>
      <w:pPr>
        <w:pStyle w:val="ListBullet"/>
      </w:pPr>
      <w:r>
        <w:t>Mock NCAE Cyber Games scenarios.</w:t>
      </w:r>
    </w:p>
    <w:p>
      <w:pPr>
        <w:pStyle w:val="ListBullet"/>
      </w:pPr>
      <w:r>
        <w:t>Blue Team exercises.</w:t>
      </w:r>
    </w:p>
    <w:p>
      <w:pPr>
        <w:pStyle w:val="ListBullet"/>
      </w:pPr>
      <w:r>
        <w:t>Capture-the-Flag challenges.</w:t>
      </w:r>
    </w:p>
    <w:p>
      <w:pPr>
        <w:pStyle w:val="ListBullet"/>
      </w:pPr>
      <w:r>
        <w:t>Scoring rubrics and team readiness checklists.</w:t>
      </w:r>
    </w:p>
    <w:p>
      <w:pPr>
        <w:pStyle w:val="ListBullet"/>
      </w:pPr>
      <w:r>
        <w:t>Final instructor handbook and reusable curriculum repository.</w:t>
      </w:r>
    </w:p>
    <w:p>
      <w:pPr>
        <w:pStyle w:val="Heading1"/>
      </w:pPr>
      <w:r>
        <w:t>3. Repository Design Principles</w:t>
      </w:r>
    </w:p>
    <w:p>
      <w:pPr>
        <w:pStyle w:val="ListBullet"/>
      </w:pPr>
      <w:r>
        <w:t>Separate project-management documents from instructional content.</w:t>
      </w:r>
    </w:p>
    <w:p>
      <w:pPr>
        <w:pStyle w:val="ListBullet"/>
      </w:pPr>
      <w:r>
        <w:t>Give every module the same internal structure.</w:t>
      </w:r>
    </w:p>
    <w:p>
      <w:pPr>
        <w:pStyle w:val="ListBullet"/>
      </w:pPr>
      <w:r>
        <w:t>Keep student-facing and instructor-only materials clearly separated.</w:t>
      </w:r>
    </w:p>
    <w:p>
      <w:pPr>
        <w:pStyle w:val="ListBullet"/>
      </w:pPr>
      <w:r>
        <w:t>Store reusable resources centrally rather than duplicating them across modules.</w:t>
      </w:r>
    </w:p>
    <w:p>
      <w:pPr>
        <w:pStyle w:val="ListBullet"/>
      </w:pPr>
      <w:r>
        <w:t>Keep lab environments, scripts, and technical assets organized independently from teaching documents.</w:t>
      </w:r>
    </w:p>
    <w:p>
      <w:pPr>
        <w:pStyle w:val="ListBullet"/>
      </w:pPr>
      <w:r>
        <w:t>Use consistent names so files can be found without opening them.</w:t>
      </w:r>
    </w:p>
    <w:p>
      <w:pPr>
        <w:pStyle w:val="ListBullet"/>
      </w:pPr>
      <w:r>
        <w:t>Use version numbers and a change log for major revisions.</w:t>
      </w:r>
    </w:p>
    <w:p>
      <w:pPr>
        <w:pStyle w:val="ListBullet"/>
      </w:pPr>
      <w:r>
        <w:t>Do not place passwords, private credentials, API keys, or other secrets in the repository.</w:t>
      </w:r>
    </w:p>
    <w:p>
      <w:pPr>
        <w:pStyle w:val="ListBullet"/>
      </w:pPr>
      <w:r>
        <w:t>Keep intentionally vulnerable environments clearly identified and isolated from production systems.</w:t>
      </w:r>
    </w:p>
    <w:p>
      <w:pPr>
        <w:pStyle w:val="ListBullet"/>
      </w:pPr>
      <w:r>
        <w:t>Design the structure so another faculty member can understand the repository without needing the project lead to explain it.</w:t>
      </w:r>
    </w:p>
    <w:p>
      <w:pPr>
        <w:pStyle w:val="Heading1"/>
      </w:pPr>
      <w:r>
        <w:t>4. Proposed Top-Level Repository Structure</w:t>
      </w:r>
    </w:p>
    <w:p>
      <w:r>
        <w:t>Cyber_Competition_Curriculum/</w:t>
        <w:br/>
        <w:t>│</w:t>
        <w:br/>
        <w:t>├── 00_Project_Management/</w:t>
        <w:br/>
        <w:t>├── 01_Modules/</w:t>
        <w:br/>
        <w:t>├── 02_Shared_Resources/</w:t>
        <w:br/>
        <w:t>├── 03_Virtual_Environments/</w:t>
        <w:br/>
        <w:t>├── 04_Competition_Materials/</w:t>
        <w:br/>
        <w:t>├── 05_Workshop_Schedule/</w:t>
        <w:br/>
        <w:t>├── 06_Final_Documentation/</w:t>
        <w:br/>
        <w:t>└── README.md</w:t>
      </w:r>
    </w:p>
    <w:p>
      <w:pPr>
        <w:pStyle w:val="Heading1"/>
      </w:pPr>
      <w:r>
        <w:t>5. 00_Project_Management</w:t>
      </w:r>
    </w:p>
    <w:p>
      <w:r>
        <w:t>This folder contains documents used to manage and govern the project rather than teach students.</w:t>
      </w:r>
    </w:p>
    <w:p>
      <w:pPr>
        <w:pStyle w:val="ListBullet"/>
      </w:pPr>
      <w:r>
        <w:t>Master_Project_Plan/</w:t>
      </w:r>
    </w:p>
    <w:p>
      <w:pPr>
        <w:pStyle w:val="ListBullet"/>
      </w:pPr>
      <w:r>
        <w:t>Development_Standards/</w:t>
      </w:r>
    </w:p>
    <w:p>
      <w:pPr>
        <w:pStyle w:val="ListBullet"/>
      </w:pPr>
      <w:r>
        <w:t>Meeting_Notes/</w:t>
      </w:r>
    </w:p>
    <w:p>
      <w:pPr>
        <w:pStyle w:val="ListBullet"/>
      </w:pPr>
      <w:r>
        <w:t>Progress_Reports/</w:t>
      </w:r>
    </w:p>
    <w:p>
      <w:pPr>
        <w:pStyle w:val="ListBullet"/>
      </w:pPr>
      <w:r>
        <w:t>Feedback/</w:t>
      </w:r>
    </w:p>
    <w:p>
      <w:pPr>
        <w:pStyle w:val="ListBullet"/>
      </w:pPr>
      <w:r>
        <w:t>Change_Logs/</w:t>
      </w:r>
    </w:p>
    <w:p>
      <w:pPr>
        <w:pStyle w:val="ListBullet"/>
      </w:pPr>
      <w:r>
        <w:t>Risk_Tracking/</w:t>
      </w:r>
    </w:p>
    <w:p>
      <w:r>
        <w:t>Recommended files:</w:t>
      </w:r>
    </w:p>
    <w:p>
      <w:pPr>
        <w:pStyle w:val="ListBullet2"/>
      </w:pPr>
      <w:r>
        <w:t>Master_Project_Plan.docx</w:t>
      </w:r>
    </w:p>
    <w:p>
      <w:pPr>
        <w:pStyle w:val="ListBullet2"/>
      </w:pPr>
      <w:r>
        <w:t>Curriculum_Development_Standards_and_Templates.docx</w:t>
      </w:r>
    </w:p>
    <w:p>
      <w:pPr>
        <w:pStyle w:val="ListBullet2"/>
      </w:pPr>
      <w:r>
        <w:t>Tuesday_Meeting_Log.docx</w:t>
      </w:r>
    </w:p>
    <w:p>
      <w:pPr>
        <w:pStyle w:val="ListBullet2"/>
      </w:pPr>
      <w:r>
        <w:t>Project_Change_Log.xlsx</w:t>
      </w:r>
    </w:p>
    <w:p>
      <w:pPr>
        <w:pStyle w:val="ListBullet2"/>
      </w:pPr>
      <w:r>
        <w:t>Risk_and_Issue_Log.xlsx</w:t>
      </w:r>
    </w:p>
    <w:p>
      <w:pPr>
        <w:pStyle w:val="Heading1"/>
      </w:pPr>
      <w:r>
        <w:t>6. 01_Modules</w:t>
      </w:r>
    </w:p>
    <w:p>
      <w:r>
        <w:t>Each of the 12 modules receives its own folder and follows the same internal structure.</w:t>
      </w:r>
    </w:p>
    <w:p>
      <w:r>
        <w:t>01_Modules/</w:t>
        <w:br/>
        <w:t>├── M01_Foundations/</w:t>
        <w:br/>
        <w:t>├── M02_Defensive_Operations/</w:t>
        <w:br/>
        <w:t>├── M03_Networking/</w:t>
        <w:br/>
        <w:t>├── M04_Digital_Forensics/</w:t>
        <w:br/>
        <w:t>├── M05_Cryptography/</w:t>
        <w:br/>
        <w:t>├── M06_Password_Security/</w:t>
        <w:br/>
        <w:t>├── M07_Web_Security/</w:t>
        <w:br/>
        <w:t>├── M08_Reverse_Engineering/</w:t>
        <w:br/>
        <w:t>├── M09_Enumeration_Exploitation/</w:t>
        <w:br/>
        <w:t>├── M10_OSINT/</w:t>
        <w:br/>
        <w:t>├── M11_CTF_Skills/</w:t>
        <w:br/>
        <w:t>└── M12_Competition_Readiness/</w:t>
      </w:r>
    </w:p>
    <w:p>
      <w:pPr>
        <w:pStyle w:val="Heading1"/>
      </w:pPr>
      <w:r>
        <w:t>7. Standard Internal Module Structure</w:t>
      </w:r>
    </w:p>
    <w:p>
      <w:r>
        <w:t>M01_Foundations/</w:t>
        <w:br/>
        <w:t>├── 00_Module_Overview/</w:t>
        <w:br/>
        <w:t>├── 01_Slides/</w:t>
        <w:br/>
        <w:t>├── 02_Instructor_Guide/</w:t>
        <w:br/>
        <w:t>├── 03_Student_Guide/</w:t>
        <w:br/>
        <w:t>├── 04_Labs/</w:t>
        <w:br/>
        <w:t>├── 05_Assessments/</w:t>
        <w:br/>
        <w:t>├── 06_Environment/</w:t>
        <w:br/>
        <w:t>├── 07_References/</w:t>
        <w:br/>
        <w:t>└── CHANGELOG.md</w:t>
      </w:r>
    </w:p>
    <w:p>
      <w:r>
        <w:t>The same structure should be used for M02 through M12. Empty folders may be created in advance, but content should only be added as each module is developed.</w:t>
      </w:r>
    </w:p>
    <w:p>
      <w:pPr>
        <w:pStyle w:val="Heading1"/>
      </w:pPr>
      <w:r>
        <w:t>8. Module Folder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Folder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Purpose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Examples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00_Module_Overview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Scope, objectives, prerequisites, topic sequence, tools, dependencies.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M01_Module_Overview.docx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01_Slides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Student presentation materials.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M01_Foundations_Slides_v1.0.pptx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02_Instructor_Guide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Teaching notes, preparation, timing, solutions, troubleshooting.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M01_Instructor_Guide_v1.0.docx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03_Student_Guide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Student-facing explanations, exercises, walkthroughs, challenges.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M01_Student_Guide_v1.0.docx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04_Labs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Hands-on lab instructions and supporting files.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M01-L01_Linux_Fundamentals/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05_Assessments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Quizzes and hands-on assessments.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M01-A01_Foundations_Assessment.docx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06_Environment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Environment setup, configuration, and technical documentation.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M01_Environment_Setup.md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07_References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Sources and supporting resources.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M01_References.md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CHANGELOG.md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Major revisions and version history.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CHANGELOG.md</w:t>
            </w:r>
          </w:p>
        </w:tc>
      </w:tr>
    </w:tbl>
    <w:p>
      <w:pPr>
        <w:pStyle w:val="Heading1"/>
      </w:pPr>
      <w:r>
        <w:t>9. Lab Folder Structure</w:t>
      </w:r>
    </w:p>
    <w:p>
      <w:r>
        <w:t>04_Labs/</w:t>
        <w:br/>
        <w:t>├── M01-L01_Linux_Fundamentals/</w:t>
        <w:br/>
        <w:t>│   ├── README.md</w:t>
        <w:br/>
        <w:t>│   ├── Student_Instructions/</w:t>
        <w:br/>
        <w:t>│   ├── Instructor_Solution/</w:t>
        <w:br/>
        <w:t>│   ├── Files/</w:t>
        <w:br/>
        <w:t>│   └── Validation/</w:t>
        <w:br/>
        <w:t>│</w:t>
        <w:br/>
        <w:t>├── M01-L02_Windows_Fundamentals/</w:t>
        <w:br/>
        <w:t>├── M01-L03_Networking_Fundamentals/</w:t>
        <w:br/>
        <w:t>└── M01-L04_Foundations_Blue_Team/</w:t>
      </w:r>
    </w:p>
    <w:p>
      <w:r>
        <w:t>The exact number of labs may vary by module. Every lab should have enough documentation for another instructor to understand the objective, setup, student task, expected result, and validation process.</w:t>
      </w:r>
    </w:p>
    <w:p>
      <w:pPr>
        <w:pStyle w:val="Heading1"/>
      </w:pPr>
      <w:r>
        <w:t>10. 02_Shared_Resources</w:t>
      </w:r>
    </w:p>
    <w:p>
      <w:r>
        <w:t>Use this folder for assets that are intentionally shared by multiple modules.</w:t>
      </w:r>
    </w:p>
    <w:p>
      <w:pPr>
        <w:pStyle w:val="ListBullet"/>
      </w:pPr>
      <w:r>
        <w:t>Templates/</w:t>
      </w:r>
    </w:p>
    <w:p>
      <w:pPr>
        <w:pStyle w:val="ListBullet"/>
      </w:pPr>
      <w:r>
        <w:t>Common_Scripts/</w:t>
      </w:r>
    </w:p>
    <w:p>
      <w:pPr>
        <w:pStyle w:val="ListBullet"/>
      </w:pPr>
      <w:r>
        <w:t>Common_Datasets/</w:t>
      </w:r>
    </w:p>
    <w:p>
      <w:pPr>
        <w:pStyle w:val="ListBullet"/>
      </w:pPr>
      <w:r>
        <w:t>Reference_Materials/</w:t>
      </w:r>
    </w:p>
    <w:p>
      <w:pPr>
        <w:pStyle w:val="ListBullet"/>
      </w:pPr>
      <w:r>
        <w:t>Documentation_Templates/</w:t>
      </w:r>
    </w:p>
    <w:p>
      <w:pPr>
        <w:pStyle w:val="ListBullet"/>
      </w:pPr>
      <w:r>
        <w:t>Assessment_Templates/</w:t>
      </w:r>
    </w:p>
    <w:p>
      <w:pPr>
        <w:pStyle w:val="ListBullet"/>
      </w:pPr>
      <w:r>
        <w:t>Common_Utilities/</w:t>
      </w:r>
    </w:p>
    <w:p>
      <w:r>
        <w:t>A resource should be placed here only when it is genuinely reusable. Module-specific material should remain inside the relevant module.</w:t>
      </w:r>
    </w:p>
    <w:p>
      <w:pPr>
        <w:pStyle w:val="Heading1"/>
      </w:pPr>
      <w:r>
        <w:t>11. 03_Virtual_Environments</w:t>
      </w:r>
    </w:p>
    <w:p>
      <w:r>
        <w:t>03_Virtual_Environments/</w:t>
        <w:br/>
        <w:t>├── 00_Environment_Documentation/</w:t>
        <w:br/>
        <w:t>├── 01_Base_Images/</w:t>
        <w:br/>
        <w:t>├── 02_Linux/</w:t>
        <w:br/>
        <w:t>├── 03_Windows/</w:t>
        <w:br/>
        <w:t>├── 04_Networking/</w:t>
        <w:br/>
        <w:t>├── 05_Forensics/</w:t>
        <w:br/>
        <w:t>├── 06_Web_Security/</w:t>
        <w:br/>
        <w:t>├── 07_Reverse_Engineering/</w:t>
        <w:br/>
        <w:t>├── 08_Vulnerable_Environments/</w:t>
        <w:br/>
        <w:t>└── 09_Deployment_and_Reset/</w:t>
      </w:r>
    </w:p>
    <w:p>
      <w:r>
        <w:t>This folder is for technical environment assets and documentation. It should not become a general storage location for student work.</w:t>
      </w:r>
    </w:p>
    <w:p>
      <w:pPr>
        <w:pStyle w:val="Heading1"/>
      </w:pPr>
      <w:r>
        <w:t>12. 04_Competition_Materials</w:t>
      </w:r>
    </w:p>
    <w:p>
      <w:r>
        <w:t>04_Competition_Materials/</w:t>
        <w:br/>
        <w:t>├── 01_Mock_NCL/</w:t>
        <w:br/>
        <w:t>├── 02_Mock_NCAE/</w:t>
        <w:br/>
        <w:t>├── 03_Blue_Team/</w:t>
        <w:br/>
        <w:t>├── 04_CTF/</w:t>
        <w:br/>
        <w:t>├── 05_Scoring/</w:t>
        <w:br/>
        <w:t>├── 06_Team_Readiness/</w:t>
        <w:br/>
        <w:t>└── 07_Competition_Documentation/</w:t>
      </w:r>
    </w:p>
    <w:p>
      <w:r>
        <w:t>The department project guide specifically calls for mock NCL exercises, mock NCAE Cyber Games scenarios, Blue Team exercises, CTF challenges, scoring rubrics, and team readiness checklists.</w:t>
      </w:r>
    </w:p>
    <w:p>
      <w:pPr>
        <w:pStyle w:val="Heading1"/>
      </w:pPr>
      <w:r>
        <w:t>13. 05_Workshop_Schedule</w:t>
      </w:r>
    </w:p>
    <w:p>
      <w:pPr>
        <w:pStyle w:val="ListBullet"/>
      </w:pPr>
      <w:r>
        <w:t>14_Week_Workshop_Schedule.docx</w:t>
      </w:r>
    </w:p>
    <w:p>
      <w:pPr>
        <w:pStyle w:val="ListBullet"/>
      </w:pPr>
      <w:r>
        <w:t>Workshop_Lesson_Map.xlsx</w:t>
      </w:r>
    </w:p>
    <w:p>
      <w:pPr>
        <w:pStyle w:val="ListBullet"/>
      </w:pPr>
      <w:r>
        <w:t>Workshop_Materials/</w:t>
      </w:r>
    </w:p>
    <w:p>
      <w:pPr>
        <w:pStyle w:val="ListBullet"/>
      </w:pPr>
      <w:r>
        <w:t>Pilot_Schedule/</w:t>
      </w:r>
    </w:p>
    <w:p>
      <w:pPr>
        <w:pStyle w:val="Heading1"/>
      </w:pPr>
      <w:r>
        <w:t>14. 06_Final_Documentation</w:t>
      </w:r>
    </w:p>
    <w:p>
      <w:pPr>
        <w:pStyle w:val="ListBullet"/>
      </w:pPr>
      <w:r>
        <w:t>Instructor_Handbook/</w:t>
      </w:r>
    </w:p>
    <w:p>
      <w:pPr>
        <w:pStyle w:val="ListBullet"/>
      </w:pPr>
      <w:r>
        <w:t>Final_Curriculum_Overview/</w:t>
      </w:r>
    </w:p>
    <w:p>
      <w:pPr>
        <w:pStyle w:val="ListBullet"/>
      </w:pPr>
      <w:r>
        <w:t>Pilot_Implementation_Plan/</w:t>
      </w:r>
    </w:p>
    <w:p>
      <w:pPr>
        <w:pStyle w:val="ListBullet"/>
      </w:pPr>
      <w:r>
        <w:t>Feedback_Summary/</w:t>
      </w:r>
    </w:p>
    <w:p>
      <w:pPr>
        <w:pStyle w:val="ListBullet"/>
      </w:pPr>
      <w:r>
        <w:t>Adoption_Guide/</w:t>
      </w:r>
    </w:p>
    <w:p>
      <w:pPr>
        <w:pStyle w:val="ListBullet"/>
      </w:pPr>
      <w:r>
        <w:t>Final_Release_Checklist/</w:t>
      </w:r>
    </w:p>
    <w:p>
      <w:pPr>
        <w:pStyle w:val="Heading1"/>
      </w:pPr>
      <w:r>
        <w:t>15. File Naming Convention</w:t>
      </w:r>
    </w:p>
    <w:p>
      <w:r>
        <w:t>Use the following general pattern:</w:t>
      </w:r>
    </w:p>
    <w:p>
      <w:r>
        <w:rPr>
          <w:b/>
        </w:rPr>
        <w:t>[Module-or-Project-ID]_[Short_Description]_v[Major.Minor].[Extension]</w:t>
      </w:r>
    </w:p>
    <w:p>
      <w:pPr>
        <w:pStyle w:val="ListBullet"/>
      </w:pPr>
      <w:r>
        <w:t>M01_Foundations_Slides_v1.0.pptx</w:t>
      </w:r>
    </w:p>
    <w:p>
      <w:pPr>
        <w:pStyle w:val="ListBullet"/>
      </w:pPr>
      <w:r>
        <w:t>M01_Instructor_Guide_v1.0.docx</w:t>
      </w:r>
    </w:p>
    <w:p>
      <w:pPr>
        <w:pStyle w:val="ListBullet"/>
      </w:pPr>
      <w:r>
        <w:t>M01_Student_Guide_v1.0.docx</w:t>
      </w:r>
    </w:p>
    <w:p>
      <w:pPr>
        <w:pStyle w:val="ListBullet"/>
      </w:pPr>
      <w:r>
        <w:t>M01-L01_Linux_Fundamentals_v1.0.docx</w:t>
      </w:r>
    </w:p>
    <w:p>
      <w:pPr>
        <w:pStyle w:val="ListBullet"/>
      </w:pPr>
      <w:r>
        <w:t>M01-A01_Foundations_Assessment_v1.0.docx</w:t>
      </w:r>
    </w:p>
    <w:p>
      <w:pPr>
        <w:pStyle w:val="ListBullet"/>
      </w:pPr>
      <w:r>
        <w:t>14_Week_Workshop_Schedule_v1.0.docx</w:t>
      </w:r>
    </w:p>
    <w:p>
      <w:pPr>
        <w:pStyle w:val="Heading1"/>
      </w:pPr>
      <w:r>
        <w:t>16. Versioning Standard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Version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Use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Example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v0.x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Working draft / development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v0.3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v1.0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First approved/releasable version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v1.0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v1.x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Minor revision that does not substantially change scope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v1.1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v2.0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Major revision or substantial redesign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v2.0</w:t>
            </w:r>
          </w:p>
        </w:tc>
      </w:tr>
    </w:tbl>
    <w:p>
      <w:pPr>
        <w:pStyle w:val="Heading1"/>
      </w:pPr>
      <w:r>
        <w:t>17. Change Log Standard</w:t>
      </w:r>
    </w:p>
    <w:p>
      <w:r>
        <w:t>Each module should maintain a CHANGELOG.md or equivalent record.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7"/>
              </w:rPr>
              <w:t>Version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7"/>
              </w:rPr>
              <w:t>Component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7"/>
              </w:rPr>
              <w:t>Change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7"/>
              </w:rPr>
              <w:t>Reason/Feedback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sz w:val="17"/>
              </w:rPr>
              <w:t>YYYY-MM-DD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7"/>
              </w:rPr>
              <w:t>v0.1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7"/>
              </w:rPr>
              <w:t>Student Guide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7"/>
              </w:rPr>
              <w:t>Initial draft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7"/>
              </w:rPr>
              <w:t>Initial development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sz w:val="17"/>
              </w:rPr>
              <w:t>YYYY-MM-DD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7"/>
              </w:rPr>
              <w:t>v1.0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7"/>
              </w:rPr>
              <w:t>Lab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7"/>
              </w:rPr>
              <w:t>Validated lab instructions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7"/>
              </w:rPr>
              <w:t>Testing completed</w:t>
            </w:r>
          </w:p>
        </w:tc>
      </w:tr>
    </w:tbl>
    <w:p>
      <w:pPr>
        <w:pStyle w:val="Heading1"/>
      </w:pPr>
      <w:r>
        <w:t>18. Student vs. Instructor Materials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Material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Student Access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Instructor Access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Slides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Yes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Student Guide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Yes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Lab Instructions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Yes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Instructor Guide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No / instructor-controlled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Yes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Instructor Solution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Yes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Answer Key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No / instructor-controlled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Yes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Assessment Solutions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Yes</w:t>
            </w:r>
          </w:p>
        </w:tc>
      </w:tr>
    </w:tbl>
    <w:p>
      <w:pPr>
        <w:pStyle w:val="Heading1"/>
      </w:pPr>
      <w:r>
        <w:t>19. Security and Safety Rules</w:t>
      </w:r>
    </w:p>
    <w:p>
      <w:r>
        <w:t>☐ Never commit passwords, API keys, tokens, private keys, or other secrets to the repository.</w:t>
      </w:r>
    </w:p>
    <w:p>
      <w:r>
        <w:t>☐ Use only intentionally vulnerable systems and environments approved for instructional use.</w:t>
      </w:r>
    </w:p>
    <w:p>
      <w:r>
        <w:t>☐ Keep vulnerable lab systems isolated from production and personal systems.</w:t>
      </w:r>
    </w:p>
    <w:p>
      <w:r>
        <w:t>☐ Document network boundaries and reset procedures for lab environments.</w:t>
      </w:r>
    </w:p>
    <w:p>
      <w:r>
        <w:t>☐ Do not use real organizational credentials, private data, or uncontrolled targets in student exercises.</w:t>
      </w:r>
    </w:p>
    <w:p>
      <w:r>
        <w:t>☐ Where a tool can affect external systems, keep exercises within the authorized lab environment.</w:t>
      </w:r>
    </w:p>
    <w:p>
      <w:pPr>
        <w:pStyle w:val="Heading1"/>
      </w:pPr>
      <w:r>
        <w:t>20. Repository README Requirements</w:t>
      </w:r>
    </w:p>
    <w:p>
      <w:r>
        <w:t>☐ Project title and purpose.</w:t>
      </w:r>
    </w:p>
    <w:p>
      <w:r>
        <w:t>☐ Brief description of the 12 modules.</w:t>
      </w:r>
    </w:p>
    <w:p>
      <w:r>
        <w:t>☐ How the repository is organized.</w:t>
      </w:r>
    </w:p>
    <w:p>
      <w:r>
        <w:t>☐ Where student and instructor resources are located.</w:t>
      </w:r>
    </w:p>
    <w:p>
      <w:r>
        <w:t>☐ How to identify the current version.</w:t>
      </w:r>
    </w:p>
    <w:p>
      <w:r>
        <w:t>☐ Where lab/environment documentation is located.</w:t>
      </w:r>
    </w:p>
    <w:p>
      <w:r>
        <w:t>☐ How to report an issue or request a revision.</w:t>
      </w:r>
    </w:p>
    <w:p>
      <w:r>
        <w:t>☐ Important safety and authorization notes.</w:t>
      </w:r>
    </w:p>
    <w:p>
      <w:pPr>
        <w:pStyle w:val="Heading1"/>
      </w:pPr>
      <w:r>
        <w:t>21. Repository Setup Checklist — Week 1</w:t>
      </w:r>
    </w:p>
    <w:p>
      <w:r>
        <w:t>☐ Create the top-level repository.</w:t>
      </w:r>
    </w:p>
    <w:p>
      <w:r>
        <w:t>☐ Create the 00_Project_Management folder.</w:t>
      </w:r>
    </w:p>
    <w:p>
      <w:r>
        <w:t>☐ Create M01–M12 module folders.</w:t>
      </w:r>
    </w:p>
    <w:p>
      <w:r>
        <w:t>☐ Create the standard internal folder structure for each module.</w:t>
      </w:r>
    </w:p>
    <w:p>
      <w:r>
        <w:t>☐ Create Shared Resources, Virtual Environments, Competition Materials, Workshop Schedule, and Final Documentation folders.</w:t>
      </w:r>
    </w:p>
    <w:p>
      <w:r>
        <w:t>☐ Add the repository README.</w:t>
      </w:r>
    </w:p>
    <w:p>
      <w:r>
        <w:t>☐ Add the development standards document.</w:t>
      </w:r>
    </w:p>
    <w:p>
      <w:r>
        <w:t>☐ Add the Master Project Plan.</w:t>
      </w:r>
    </w:p>
    <w:p>
      <w:r>
        <w:t>☐ Create the initial change log.</w:t>
      </w:r>
    </w:p>
    <w:p>
      <w:r>
        <w:t>☐ Review the organization during the Tuesday progress meeting.</w:t>
      </w:r>
    </w:p>
    <w:p>
      <w:pPr>
        <w:pStyle w:val="Heading1"/>
      </w:pPr>
      <w:r>
        <w:t>22. Definition of Done</w:t>
      </w:r>
    </w:p>
    <w:p>
      <w:r>
        <w:t>☐ The repository has a stable top-level structure.</w:t>
      </w:r>
    </w:p>
    <w:p>
      <w:r>
        <w:t>☐ All 12 module folders exist.</w:t>
      </w:r>
    </w:p>
    <w:p>
      <w:r>
        <w:t>☐ Every module uses the same internal organization.</w:t>
      </w:r>
    </w:p>
    <w:p>
      <w:r>
        <w:t>☐ Student and instructor materials have clearly defined locations.</w:t>
      </w:r>
    </w:p>
    <w:p>
      <w:r>
        <w:t>☐ Technical environments and competition resources have dedicated locations.</w:t>
      </w:r>
    </w:p>
    <w:p>
      <w:r>
        <w:t>☐ Naming and versioning rules are documented.</w:t>
      </w:r>
    </w:p>
    <w:p>
      <w:r>
        <w:t>☐ Security rules are documented.</w:t>
      </w:r>
    </w:p>
    <w:p>
      <w:r>
        <w:t>☐ README and project-management files are present.</w:t>
      </w:r>
    </w:p>
    <w:p>
      <w:r>
        <w:t>☐ The structure has been reviewed and any requested changes have been recorded.</w:t>
      </w:r>
    </w:p>
    <w:p>
      <w:pPr>
        <w:pStyle w:val="Heading1"/>
      </w:pPr>
      <w:r>
        <w:t>23. Status</w:t>
      </w:r>
    </w:p>
    <w:p>
      <w:r>
        <w:t>Status: Proposed Week 1 working standard. This specification should be reviewed during a Tuesday project meeting before it is treated as the permanent repository standard. Changes should be recorded in the project change log.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