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E5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 fillcolor="white [3201]" strokecolor="white [3212]" strokeweight=".5pt">
                <v:textbox>
                  <w:txbxContent>
                    <w:p w14:paraId="60668274" w14:textId="502D306A" w:rsidR="00B117C4" w:rsidRDefault="004E148E" w:rsidP="004E148E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5405F" w14:textId="77777777" w:rsidR="004E148E" w:rsidRDefault="004E148E"/>
                  </w:txbxContent>
                </v:textbox>
                <w10:wrap anchorx="margin"/>
              </v:shape>
            </w:pict>
          </mc:Fallback>
        </mc:AlternateContent>
      </w:r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 xml:space="preserve">aspberry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37C68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2D749FEC" w:rsidR="00CB37D9" w:rsidRPr="003B6812" w:rsidRDefault="00CB37D9" w:rsidP="003B68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3F730E" w:rsidRPr="00CB37D9" w14:paraId="29BA3A20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4602C96C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12CA7ED9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02385433" w:rsidR="00020BDC" w:rsidRPr="003B6812" w:rsidRDefault="00020BD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3F730E" w:rsidRPr="004B0D65" w14:paraId="4424FBBE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2A85EF8A" w:rsidR="003F730E" w:rsidRPr="003B6812" w:rsidRDefault="00B21CAB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Coornhert Lyceum</w:t>
            </w:r>
          </w:p>
        </w:tc>
      </w:tr>
      <w:tr w:rsidR="003F730E" w:rsidRPr="004B0D65" w14:paraId="55A64F53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3A16E473" w:rsidR="003F730E" w:rsidRPr="003B6812" w:rsidRDefault="00927625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Groep19 – Slim Stoplicht</w:t>
            </w:r>
          </w:p>
        </w:tc>
      </w:tr>
      <w:tr w:rsidR="00D2464C" w:rsidRPr="00792949" w14:paraId="2D4EDE2D" w14:textId="77777777" w:rsidTr="009C759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5C8AC765" w:rsidR="00D2464C" w:rsidRPr="008924D8" w:rsidRDefault="008924D8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Shen van emden</w:t>
            </w:r>
          </w:p>
        </w:tc>
        <w:tc>
          <w:tcPr>
            <w:tcW w:w="1842" w:type="dxa"/>
          </w:tcPr>
          <w:p w14:paraId="3DD847FF" w14:textId="6BBA7399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5B913777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03C2DCF9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Natan Szczepanski</w:t>
            </w:r>
          </w:p>
        </w:tc>
        <w:tc>
          <w:tcPr>
            <w:tcW w:w="1842" w:type="dxa"/>
          </w:tcPr>
          <w:p w14:paraId="33A1A705" w14:textId="5ABA5235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2F5EC3A1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6658DEF7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Yunus Akin</w:t>
            </w:r>
          </w:p>
        </w:tc>
        <w:tc>
          <w:tcPr>
            <w:tcW w:w="1842" w:type="dxa"/>
          </w:tcPr>
          <w:p w14:paraId="16D2C867" w14:textId="7F7A8A06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</w:tr>
      <w:tr w:rsidR="00D2464C" w:rsidRPr="00792949" w14:paraId="34B5278B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72386656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D021A3B" w14:textId="36B59A5A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65EA6B34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3C6680" w14:paraId="16C4F8AF" w14:textId="77777777" w:rsidTr="59A6D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B0FC352" w14:textId="4F734336" w:rsidR="00EA0ED9" w:rsidRPr="008924D8" w:rsidRDefault="008924D8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8924D8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Het is een stoplicht w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aarvan de auto automatisch stopt </w:t>
            </w:r>
            <w:r w:rsidR="009E7CAE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de stoplicht waar door de auto niet net door rood rijd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wanneer hij op rood gaat. Dit zorgt ervoor dat er minder ongelukken gebeurt</w:t>
            </w:r>
            <w:r w:rsidR="009E7CAE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, want dan moeten de auto’s achter de auto ook stoppen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We hopen dat de burgermeeste</w:t>
            </w:r>
            <w:r w:rsidR="009E7CAE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r het een goed idee vindt en dat het uiteindelijk in de toekomst komt.</w:t>
            </w:r>
          </w:p>
        </w:tc>
      </w:tr>
      <w:tr w:rsidR="000B4EDA" w:rsidRPr="003C6680" w14:paraId="529D00AD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67737003" w14:textId="718E8EC0" w:rsidR="000B4EDA" w:rsidRPr="00D2464C" w:rsidRDefault="000B4ED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3C6680" w14:paraId="469AC587" w14:textId="77777777" w:rsidTr="59A6D67B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8246460" w14:textId="1B0E48AB" w:rsidR="000B4EDA" w:rsidRPr="00B21CAB" w:rsidRDefault="009E7CA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B21CAB">
              <w:rPr>
                <w:rFonts w:ascii="Arial" w:hAnsi="Arial" w:cs="Arial"/>
                <w:sz w:val="20"/>
                <w:szCs w:val="20"/>
                <w:lang w:val="nl-NL"/>
              </w:rPr>
              <w:t xml:space="preserve">1: Raspberry Py </w:t>
            </w:r>
          </w:p>
          <w:p w14:paraId="29CECD9C" w14:textId="7590E1BE" w:rsidR="009E7CAE" w:rsidRPr="00B21CAB" w:rsidRDefault="009E7CA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B21CAB">
              <w:rPr>
                <w:rFonts w:ascii="Arial" w:hAnsi="Arial" w:cs="Arial"/>
                <w:sz w:val="20"/>
                <w:szCs w:val="20"/>
                <w:lang w:val="nl-NL"/>
              </w:rPr>
              <w:t xml:space="preserve">2: 12 jumper wires </w:t>
            </w:r>
          </w:p>
          <w:p w14:paraId="77ECB756" w14:textId="77777777" w:rsidR="009E7CAE" w:rsidRDefault="009E7CA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9763AD">
              <w:rPr>
                <w:rFonts w:ascii="Arial" w:hAnsi="Arial" w:cs="Arial"/>
                <w:sz w:val="20"/>
                <w:szCs w:val="20"/>
                <w:lang w:val="nl-NL"/>
              </w:rPr>
              <w:t>3: 9 LEDS ( 3 groen</w:t>
            </w:r>
            <w:r w:rsidR="009763AD" w:rsidRPr="009763AD">
              <w:rPr>
                <w:rFonts w:ascii="Arial" w:hAnsi="Arial" w:cs="Arial"/>
                <w:sz w:val="20"/>
                <w:szCs w:val="20"/>
                <w:lang w:val="nl-NL"/>
              </w:rPr>
              <w:t xml:space="preserve"> 3 orangje e</w:t>
            </w:r>
            <w:r w:rsidR="009763AD">
              <w:rPr>
                <w:rFonts w:ascii="Arial" w:hAnsi="Arial" w:cs="Arial"/>
                <w:sz w:val="20"/>
                <w:szCs w:val="20"/>
                <w:lang w:val="nl-NL"/>
              </w:rPr>
              <w:t>n 3 rood)</w:t>
            </w:r>
          </w:p>
          <w:p w14:paraId="1549CF4B" w14:textId="25C9CB89" w:rsidR="009763AD" w:rsidRDefault="009763AD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4: een 3D gemaakte stoplicht</w:t>
            </w:r>
          </w:p>
          <w:p w14:paraId="34E815D8" w14:textId="0195E4EA" w:rsidR="009763AD" w:rsidRPr="009763AD" w:rsidRDefault="009763AD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5: en een computer die je kan verbinden in de Raspberry Py</w:t>
            </w:r>
          </w:p>
        </w:tc>
      </w:tr>
      <w:tr w:rsidR="000B4EDA" w:rsidRPr="003C6680" w14:paraId="540ECDED" w14:textId="77777777" w:rsidTr="009763AD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Als jullie de code die jullie hebben gemaakt op een openbare plaats zoals Github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2FB3CDE6" w:rsidR="000B4EDA" w:rsidRPr="00792949" w:rsidRDefault="00662BD5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662BD5">
              <w:rPr>
                <w:rFonts w:ascii="Arial" w:hAnsi="Arial" w:cs="Arial"/>
                <w:sz w:val="20"/>
                <w:szCs w:val="20"/>
                <w:lang w:val="nl-NL"/>
              </w:rPr>
              <w:t>https://github.com/Techlab-CL/CL-PAPI2025/tree/2774423fa95f5005cc82ddad120d8d13398da41f/Groep19</w:t>
            </w:r>
          </w:p>
        </w:tc>
      </w:tr>
      <w:tr w:rsidR="000B4EDA" w:rsidRPr="00B21CAB" w14:paraId="60D6760C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lastRenderedPageBreak/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Maak een korte video-presentatie van maximaal 1,5 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5A316427" w:rsidR="000B4EDA" w:rsidRPr="00D2464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5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  <w:r w:rsidR="003C6680" w:rsidRPr="003C6680">
              <w:rPr>
                <w:lang w:val="nl-NL"/>
              </w:rPr>
              <w:t xml:space="preserve"> </w:t>
            </w:r>
            <w:r w:rsidR="003C6680" w:rsidRPr="003C6680">
              <w:t>https://youtu.be/8xIRMGl0c1Q</w:t>
            </w:r>
          </w:p>
        </w:tc>
      </w:tr>
      <w:tr w:rsidR="004E148E" w:rsidRPr="003C6680" w14:paraId="1D1AE454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8814960" w14:textId="19C4A713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6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9A57" w14:textId="77777777" w:rsidR="00A5398F" w:rsidRDefault="00A5398F">
      <w:pPr>
        <w:spacing w:after="0" w:line="240" w:lineRule="auto"/>
      </w:pPr>
      <w:r>
        <w:separator/>
      </w:r>
    </w:p>
  </w:endnote>
  <w:endnote w:type="continuationSeparator" w:id="0">
    <w:p w14:paraId="59124824" w14:textId="77777777" w:rsidR="00A5398F" w:rsidRDefault="00A5398F">
      <w:pPr>
        <w:spacing w:after="0" w:line="240" w:lineRule="auto"/>
      </w:pPr>
      <w:r>
        <w:continuationSeparator/>
      </w:r>
    </w:p>
  </w:endnote>
  <w:endnote w:type="continuationNotice" w:id="1">
    <w:p w14:paraId="4F27B8C8" w14:textId="77777777" w:rsidR="00A5398F" w:rsidRDefault="00A53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4A8C" w14:textId="77777777" w:rsidR="00A5398F" w:rsidRDefault="00A5398F">
      <w:pPr>
        <w:spacing w:after="0" w:line="240" w:lineRule="auto"/>
      </w:pPr>
      <w:r>
        <w:separator/>
      </w:r>
    </w:p>
  </w:footnote>
  <w:footnote w:type="continuationSeparator" w:id="0">
    <w:p w14:paraId="700039F5" w14:textId="77777777" w:rsidR="00A5398F" w:rsidRDefault="00A5398F">
      <w:pPr>
        <w:spacing w:after="0" w:line="240" w:lineRule="auto"/>
      </w:pPr>
      <w:r>
        <w:continuationSeparator/>
      </w:r>
    </w:p>
  </w:footnote>
  <w:footnote w:type="continuationNotice" w:id="1">
    <w:p w14:paraId="7F7034E9" w14:textId="77777777" w:rsidR="00A5398F" w:rsidRDefault="00A539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E5A"/>
    <w:rsid w:val="00102FF0"/>
    <w:rsid w:val="001060B7"/>
    <w:rsid w:val="00116A3C"/>
    <w:rsid w:val="0012525A"/>
    <w:rsid w:val="00132897"/>
    <w:rsid w:val="00156CAE"/>
    <w:rsid w:val="00156D2D"/>
    <w:rsid w:val="00186846"/>
    <w:rsid w:val="001949E0"/>
    <w:rsid w:val="001C1829"/>
    <w:rsid w:val="001C6D70"/>
    <w:rsid w:val="00210E20"/>
    <w:rsid w:val="0023530F"/>
    <w:rsid w:val="002353BC"/>
    <w:rsid w:val="00236096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A218A"/>
    <w:rsid w:val="003B6812"/>
    <w:rsid w:val="003C6680"/>
    <w:rsid w:val="003D5D99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172EC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62BD5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57644"/>
    <w:rsid w:val="00792949"/>
    <w:rsid w:val="007A51C3"/>
    <w:rsid w:val="007B59F0"/>
    <w:rsid w:val="007C47BA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4064A"/>
    <w:rsid w:val="00854044"/>
    <w:rsid w:val="008624DF"/>
    <w:rsid w:val="00890F8D"/>
    <w:rsid w:val="008924D8"/>
    <w:rsid w:val="008A713A"/>
    <w:rsid w:val="008C2D01"/>
    <w:rsid w:val="008C3859"/>
    <w:rsid w:val="008D30CB"/>
    <w:rsid w:val="008D78B6"/>
    <w:rsid w:val="008E2CF5"/>
    <w:rsid w:val="008E5556"/>
    <w:rsid w:val="00906349"/>
    <w:rsid w:val="00927625"/>
    <w:rsid w:val="00947D2F"/>
    <w:rsid w:val="009527AC"/>
    <w:rsid w:val="0095353E"/>
    <w:rsid w:val="009628E8"/>
    <w:rsid w:val="00971B76"/>
    <w:rsid w:val="009763AD"/>
    <w:rsid w:val="00976922"/>
    <w:rsid w:val="00985BDC"/>
    <w:rsid w:val="00985D04"/>
    <w:rsid w:val="009C14E9"/>
    <w:rsid w:val="009E7CAE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1CAB"/>
    <w:rsid w:val="00B25935"/>
    <w:rsid w:val="00B83FCA"/>
    <w:rsid w:val="00BB33AB"/>
    <w:rsid w:val="00BC3F16"/>
    <w:rsid w:val="00BE5731"/>
    <w:rsid w:val="00BE63F0"/>
    <w:rsid w:val="00BF4D9B"/>
    <w:rsid w:val="00C24B75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4197"/>
    <w:rsid w:val="00D67513"/>
    <w:rsid w:val="00D67817"/>
    <w:rsid w:val="00D8437C"/>
    <w:rsid w:val="00D87DA8"/>
    <w:rsid w:val="00D94662"/>
    <w:rsid w:val="00DD192A"/>
    <w:rsid w:val="00DE79C3"/>
    <w:rsid w:val="00DF18B4"/>
    <w:rsid w:val="00DF5931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EF2B1F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7A185DC"/>
    <w:rsid w:val="07C112F1"/>
    <w:rsid w:val="0939A042"/>
    <w:rsid w:val="0B9438DE"/>
    <w:rsid w:val="0EE6E2EC"/>
    <w:rsid w:val="104F5F90"/>
    <w:rsid w:val="105FBD76"/>
    <w:rsid w:val="13433460"/>
    <w:rsid w:val="13C4D3A6"/>
    <w:rsid w:val="15BF8718"/>
    <w:rsid w:val="164D68FF"/>
    <w:rsid w:val="16F06776"/>
    <w:rsid w:val="189E3974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62023BB"/>
    <w:rsid w:val="2623ECF9"/>
    <w:rsid w:val="2A18E1BF"/>
    <w:rsid w:val="2AA33444"/>
    <w:rsid w:val="2DDAD506"/>
    <w:rsid w:val="2E1C3055"/>
    <w:rsid w:val="2E3F7BEC"/>
    <w:rsid w:val="2F103E31"/>
    <w:rsid w:val="2FA527CB"/>
    <w:rsid w:val="3049DF45"/>
    <w:rsid w:val="30D265F2"/>
    <w:rsid w:val="3141B20D"/>
    <w:rsid w:val="31CDA42C"/>
    <w:rsid w:val="3213A53C"/>
    <w:rsid w:val="326CFE30"/>
    <w:rsid w:val="34715D28"/>
    <w:rsid w:val="360D2D89"/>
    <w:rsid w:val="36152330"/>
    <w:rsid w:val="3649EAD4"/>
    <w:rsid w:val="365A9DE3"/>
    <w:rsid w:val="378068B6"/>
    <w:rsid w:val="37C686FD"/>
    <w:rsid w:val="37F66E44"/>
    <w:rsid w:val="38621352"/>
    <w:rsid w:val="38C5DAD9"/>
    <w:rsid w:val="38E4C673"/>
    <w:rsid w:val="39F66251"/>
    <w:rsid w:val="3A47639D"/>
    <w:rsid w:val="3B7B010B"/>
    <w:rsid w:val="3BF57FA3"/>
    <w:rsid w:val="3D80239F"/>
    <w:rsid w:val="3DC8A9A9"/>
    <w:rsid w:val="3EC72AB5"/>
    <w:rsid w:val="3F645F36"/>
    <w:rsid w:val="3FED0FCA"/>
    <w:rsid w:val="40444C09"/>
    <w:rsid w:val="40DCA75C"/>
    <w:rsid w:val="433C23A6"/>
    <w:rsid w:val="455A444A"/>
    <w:rsid w:val="49EBF75E"/>
    <w:rsid w:val="4DBA9DC7"/>
    <w:rsid w:val="4E820807"/>
    <w:rsid w:val="4F3A0550"/>
    <w:rsid w:val="4F518485"/>
    <w:rsid w:val="507A8BFA"/>
    <w:rsid w:val="50FB688F"/>
    <w:rsid w:val="5154FBF4"/>
    <w:rsid w:val="5167634F"/>
    <w:rsid w:val="51BE93A0"/>
    <w:rsid w:val="5265116A"/>
    <w:rsid w:val="5394F63D"/>
    <w:rsid w:val="54192C3C"/>
    <w:rsid w:val="5432596E"/>
    <w:rsid w:val="54875FFB"/>
    <w:rsid w:val="54DF0443"/>
    <w:rsid w:val="54E02383"/>
    <w:rsid w:val="54F14764"/>
    <w:rsid w:val="55AD1012"/>
    <w:rsid w:val="55BC52AB"/>
    <w:rsid w:val="5612A1B1"/>
    <w:rsid w:val="5708A16E"/>
    <w:rsid w:val="57451735"/>
    <w:rsid w:val="5761800D"/>
    <w:rsid w:val="57A44BED"/>
    <w:rsid w:val="581E7CD5"/>
    <w:rsid w:val="59A6D67B"/>
    <w:rsid w:val="5A3D7641"/>
    <w:rsid w:val="5B47690F"/>
    <w:rsid w:val="5CE4EC24"/>
    <w:rsid w:val="5E7F09D1"/>
    <w:rsid w:val="60AFDCD6"/>
    <w:rsid w:val="60CAD526"/>
    <w:rsid w:val="60D2D11E"/>
    <w:rsid w:val="60F89CDB"/>
    <w:rsid w:val="61EDE964"/>
    <w:rsid w:val="6391F1AA"/>
    <w:rsid w:val="66E4406F"/>
    <w:rsid w:val="67A1DF3A"/>
    <w:rsid w:val="67CC8362"/>
    <w:rsid w:val="68614992"/>
    <w:rsid w:val="69155DC1"/>
    <w:rsid w:val="69DD5BBF"/>
    <w:rsid w:val="6AA67F10"/>
    <w:rsid w:val="6CFCB210"/>
    <w:rsid w:val="6D082778"/>
    <w:rsid w:val="6E3BC4E6"/>
    <w:rsid w:val="704C9D43"/>
    <w:rsid w:val="7065CA75"/>
    <w:rsid w:val="7115C569"/>
    <w:rsid w:val="729DD51D"/>
    <w:rsid w:val="73578304"/>
    <w:rsid w:val="74F35365"/>
    <w:rsid w:val="7606F876"/>
    <w:rsid w:val="768F23C6"/>
    <w:rsid w:val="7695E161"/>
    <w:rsid w:val="77170885"/>
    <w:rsid w:val="78BCB29D"/>
    <w:rsid w:val="79185D2B"/>
    <w:rsid w:val="79C20CBB"/>
    <w:rsid w:val="79F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OGh_Q3hacLM?feature=shared" TargetMode="Externa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82989757144F91D1DBE7F44BA1ED" ma:contentTypeVersion="15" ma:contentTypeDescription="Een nieuw document maken." ma:contentTypeScope="" ma:versionID="3860e191483f2716e9458bc75626635b">
  <xsd:schema xmlns:xsd="http://www.w3.org/2001/XMLSchema" xmlns:xs="http://www.w3.org/2001/XMLSchema" xmlns:p="http://schemas.microsoft.com/office/2006/metadata/properties" xmlns:ns3="f0c5d38b-af09-4275-9687-6fbdde85b2b7" xmlns:ns4="93a88f68-594d-47f4-9c0f-ed5b27f86485" targetNamespace="http://schemas.microsoft.com/office/2006/metadata/properties" ma:root="true" ma:fieldsID="4940847165d8ca08adfc598a7146de84" ns3:_="" ns4:_="">
    <xsd:import namespace="f0c5d38b-af09-4275-9687-6fbdde85b2b7"/>
    <xsd:import namespace="93a88f68-594d-47f4-9c0f-ed5b27f86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d38b-af09-4275-9687-6fbdde85b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88f68-594d-47f4-9c0f-ed5b27f86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5d38b-af09-4275-9687-6fbdde85b2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3C9261-C7E3-4194-8441-25F3CEC28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d38b-af09-4275-9687-6fbdde85b2b7"/>
    <ds:schemaRef ds:uri="93a88f68-594d-47f4-9c0f-ed5b27f86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487DB-9F1E-4D81-B4B2-16774DCFAEC1}">
  <ds:schemaRefs>
    <ds:schemaRef ds:uri="93a88f68-594d-47f4-9c0f-ed5b27f86485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f0c5d38b-af09-4275-9687-6fbdde85b2b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Emden, Shen. van</dc:creator>
  <cp:keywords/>
  <dc:description/>
  <cp:lastModifiedBy>Eenjes, W.</cp:lastModifiedBy>
  <cp:revision>6</cp:revision>
  <dcterms:created xsi:type="dcterms:W3CDTF">2025-03-24T12:28:00Z</dcterms:created>
  <dcterms:modified xsi:type="dcterms:W3CDTF">2025-03-24T15:31:00Z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0x0101005DB782989757144F91D1DBE7F44BA1ED</vt:lpwstr>
  </property>
  <property fmtid="{D5CDD505-2E9C-101B-9397-08002B2CF9AE}" pid="3" name="MediaServiceImageTags">
    <vt:lpwstr/>
  </property>
</Properties>
</file>