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24"/>
          <w:szCs w:val="24"/>
          <w:lang w:val="en-IN"/>
        </w:rPr>
      </w:pPr>
      <w:r>
        <w:rPr>
          <w:rFonts w:hint="default"/>
          <w:b/>
          <w:bCs/>
          <w:sz w:val="24"/>
          <w:szCs w:val="24"/>
          <w:lang w:val="en-IN"/>
        </w:rPr>
        <w:t>What are values ?</w:t>
      </w:r>
    </w:p>
    <w:p>
      <w:pPr>
        <w:rPr>
          <w:rFonts w:hint="default"/>
          <w:sz w:val="24"/>
          <w:szCs w:val="24"/>
          <w:lang w:val="en-IN"/>
        </w:rPr>
      </w:pPr>
    </w:p>
    <w:p>
      <w:pPr>
        <w:rPr>
          <w:rFonts w:hint="default"/>
          <w:sz w:val="24"/>
          <w:szCs w:val="24"/>
          <w:lang w:val="en-IN"/>
        </w:rPr>
      </w:pPr>
      <w:r>
        <w:rPr>
          <w:rFonts w:hint="default"/>
          <w:sz w:val="24"/>
          <w:szCs w:val="24"/>
          <w:lang w:val="en-IN"/>
        </w:rPr>
        <w:t>Values are ideals or beliefs that people hold, which help them determine what is desirable or undesirable. </w:t>
      </w:r>
    </w:p>
    <w:p>
      <w:pPr>
        <w:rPr>
          <w:rFonts w:hint="default"/>
          <w:sz w:val="24"/>
          <w:szCs w:val="24"/>
          <w:lang w:val="en-IN"/>
        </w:rPr>
      </w:pPr>
      <w:r>
        <w:rPr>
          <w:rFonts w:hint="default"/>
          <w:sz w:val="24"/>
          <w:szCs w:val="24"/>
          <w:lang w:val="en-IN"/>
        </w:rPr>
        <w:t>Values can be personal or societal. Personal values are those that people hold close to themselves and that guide their actions and decisions. Societal values are those that guide people's interactions with others and the world around them.</w:t>
      </w:r>
    </w:p>
    <w:p>
      <w:pPr>
        <w:rPr>
          <w:rFonts w:hint="default"/>
          <w:sz w:val="24"/>
          <w:szCs w:val="24"/>
          <w:lang w:val="en-IN"/>
        </w:rPr>
      </w:pPr>
    </w:p>
    <w:p>
      <w:pPr>
        <w:rPr>
          <w:rFonts w:hint="default"/>
          <w:sz w:val="24"/>
          <w:szCs w:val="24"/>
          <w:lang w:val="en-IN"/>
        </w:rPr>
      </w:pPr>
    </w:p>
    <w:p>
      <w:pPr>
        <w:rPr>
          <w:rFonts w:hint="default"/>
          <w:b/>
          <w:bCs/>
          <w:sz w:val="24"/>
          <w:szCs w:val="24"/>
          <w:lang w:val="en-IN"/>
        </w:rPr>
      </w:pPr>
      <w:r>
        <w:rPr>
          <w:rFonts w:hint="default"/>
          <w:b/>
          <w:bCs/>
          <w:sz w:val="24"/>
          <w:szCs w:val="24"/>
          <w:lang w:val="en-IN"/>
        </w:rPr>
        <w:t>Process of Socialization / Socialization</w:t>
      </w:r>
    </w:p>
    <w:p>
      <w:pPr>
        <w:rPr>
          <w:rFonts w:hint="default"/>
          <w:sz w:val="24"/>
          <w:szCs w:val="24"/>
          <w:lang w:val="en-IN"/>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6484620" cy="3647440"/>
            <wp:effectExtent l="0" t="0" r="7620" b="1016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6484620" cy="3647440"/>
                    </a:xfrm>
                    <a:prstGeom prst="rect">
                      <a:avLst/>
                    </a:prstGeom>
                    <a:noFill/>
                    <a:ln w="9525">
                      <a:noFill/>
                    </a:ln>
                  </pic:spPr>
                </pic:pic>
              </a:graphicData>
            </a:graphic>
          </wp:inline>
        </w:drawing>
      </w:r>
    </w:p>
    <w:p>
      <w:pPr>
        <w:rPr>
          <w:rFonts w:ascii="SimSun" w:hAnsi="SimSun" w:eastAsia="SimSun" w:cs="SimSun"/>
          <w:sz w:val="24"/>
          <w:szCs w:val="24"/>
        </w:rPr>
      </w:pPr>
    </w:p>
    <w:p>
      <w:pPr>
        <w:rPr>
          <w:rFonts w:ascii="SimSun" w:hAnsi="SimSun" w:eastAsia="SimSun" w:cs="SimSun"/>
          <w:sz w:val="24"/>
          <w:szCs w:val="24"/>
        </w:rPr>
      </w:pPr>
    </w:p>
    <w:p>
      <w:pPr>
        <w:rPr>
          <w:rFonts w:hint="default" w:eastAsia="SimSun" w:cs="SimSun" w:asciiTheme="minorAscii" w:hAnsiTheme="minorAscii"/>
          <w:b/>
          <w:bCs/>
          <w:sz w:val="24"/>
          <w:szCs w:val="24"/>
          <w:lang w:val="en-IN"/>
        </w:rPr>
      </w:pPr>
      <w:r>
        <w:rPr>
          <w:rFonts w:hint="default" w:eastAsia="SimSun" w:cs="SimSun" w:asciiTheme="minorAscii" w:hAnsiTheme="minorAscii"/>
          <w:b/>
          <w:bCs/>
          <w:sz w:val="24"/>
          <w:szCs w:val="24"/>
          <w:lang w:val="en-IN"/>
        </w:rPr>
        <w:t>Integrated Personality</w:t>
      </w:r>
    </w:p>
    <w:p>
      <w:pPr>
        <w:rPr>
          <w:rFonts w:hint="default" w:eastAsia="SimSun" w:cs="SimSun" w:asciiTheme="minorAscii" w:hAnsiTheme="minorAscii"/>
          <w:sz w:val="24"/>
          <w:szCs w:val="24"/>
          <w:lang w:val="en-IN"/>
        </w:rPr>
      </w:pPr>
    </w:p>
    <w:p>
      <w:pPr>
        <w:rPr>
          <w:rFonts w:hint="default" w:eastAsia="SimSun" w:asciiTheme="minorAscii" w:hAnsiTheme="minorAscii"/>
          <w:sz w:val="24"/>
          <w:szCs w:val="24"/>
          <w:lang w:val="en-IN"/>
        </w:rPr>
      </w:pPr>
      <w:r>
        <w:rPr>
          <w:rFonts w:hint="default" w:eastAsia="SimSun" w:asciiTheme="minorAscii" w:hAnsiTheme="minorAscii"/>
          <w:sz w:val="24"/>
          <w:szCs w:val="24"/>
          <w:lang w:val="en-IN"/>
        </w:rPr>
        <w:t xml:space="preserve">An integrated personality is a personality that combines different aspects of a person's identity, beliefs, values, emotions, and behaviors into a cohesive whole. It reflects a person's ability to align their thoughts, feelings, and actions in a consistent and authentic manner. </w:t>
      </w:r>
    </w:p>
    <w:p>
      <w:pPr>
        <w:rPr>
          <w:rFonts w:hint="default" w:eastAsia="SimSun" w:asciiTheme="minorAscii" w:hAnsiTheme="minorAscii"/>
          <w:sz w:val="24"/>
          <w:szCs w:val="24"/>
          <w:lang w:val="en-IN"/>
        </w:rPr>
      </w:pPr>
    </w:p>
    <w:p>
      <w:pPr>
        <w:rPr>
          <w:rFonts w:hint="default" w:eastAsia="SimSun" w:asciiTheme="minorAscii" w:hAnsiTheme="minorAscii"/>
          <w:sz w:val="24"/>
          <w:szCs w:val="24"/>
          <w:lang w:val="en-IN"/>
        </w:rPr>
      </w:pPr>
      <w:r>
        <w:rPr>
          <w:rFonts w:hint="default" w:eastAsia="SimSun" w:asciiTheme="minorAscii" w:hAnsiTheme="minorAscii"/>
          <w:sz w:val="24"/>
          <w:szCs w:val="24"/>
          <w:lang w:val="en-IN"/>
        </w:rPr>
        <w:t>According to Rogers, an integrated person is unified within themselves at all levels and with low discrepancy between the present self and the desired self.</w:t>
      </w:r>
    </w:p>
    <w:p>
      <w:pPr>
        <w:rPr>
          <w:rFonts w:hint="default" w:eastAsia="SimSun" w:asciiTheme="minorAscii" w:hAnsiTheme="minorAscii"/>
          <w:sz w:val="24"/>
          <w:szCs w:val="24"/>
          <w:lang w:val="en-IN"/>
        </w:rPr>
      </w:pPr>
    </w:p>
    <w:p>
      <w:pPr>
        <w:rPr>
          <w:rFonts w:hint="default" w:eastAsia="SimSun" w:asciiTheme="minorAscii" w:hAnsiTheme="minorAscii"/>
          <w:sz w:val="24"/>
          <w:szCs w:val="24"/>
          <w:lang w:val="en-IN"/>
        </w:rPr>
      </w:pPr>
    </w:p>
    <w:p>
      <w:pPr>
        <w:rPr>
          <w:rFonts w:hint="default" w:eastAsia="SimSun" w:asciiTheme="minorAscii" w:hAnsiTheme="minorAscii"/>
          <w:sz w:val="24"/>
          <w:szCs w:val="24"/>
          <w:lang w:val="en-IN"/>
        </w:rPr>
      </w:pPr>
    </w:p>
    <w:p>
      <w:pPr>
        <w:rPr>
          <w:rFonts w:hint="default" w:eastAsia="SimSun" w:asciiTheme="minorAscii" w:hAnsiTheme="minorAscii"/>
          <w:sz w:val="24"/>
          <w:szCs w:val="24"/>
          <w:lang w:val="en-IN"/>
        </w:rPr>
      </w:pPr>
    </w:p>
    <w:p>
      <w:pPr>
        <w:rPr>
          <w:rFonts w:hint="default" w:eastAsia="SimSun" w:asciiTheme="minorAscii" w:hAnsiTheme="minorAscii"/>
          <w:sz w:val="24"/>
          <w:szCs w:val="24"/>
          <w:lang w:val="en-IN"/>
        </w:rPr>
      </w:pPr>
    </w:p>
    <w:p>
      <w:pPr>
        <w:rPr>
          <w:rFonts w:hint="default" w:eastAsia="SimSun" w:asciiTheme="minorAscii" w:hAnsiTheme="minorAscii"/>
          <w:sz w:val="24"/>
          <w:szCs w:val="24"/>
          <w:lang w:val="en-IN"/>
        </w:rPr>
      </w:pPr>
    </w:p>
    <w:p>
      <w:pPr>
        <w:rPr>
          <w:rFonts w:hint="default" w:eastAsia="SimSun" w:asciiTheme="minorAscii" w:hAnsiTheme="minorAscii"/>
          <w:sz w:val="24"/>
          <w:szCs w:val="24"/>
          <w:lang w:val="en-IN"/>
        </w:rPr>
      </w:pPr>
    </w:p>
    <w:p>
      <w:pPr>
        <w:rPr>
          <w:rFonts w:hint="default" w:eastAsia="SimSun" w:asciiTheme="minorAscii" w:hAnsiTheme="minorAscii"/>
          <w:sz w:val="24"/>
          <w:szCs w:val="24"/>
          <w:lang w:val="en-IN"/>
        </w:rPr>
      </w:pPr>
    </w:p>
    <w:p>
      <w:pPr>
        <w:rPr>
          <w:rFonts w:hint="default" w:eastAsia="SimSun" w:asciiTheme="minorAscii" w:hAnsiTheme="minorAscii"/>
          <w:sz w:val="24"/>
          <w:szCs w:val="24"/>
          <w:lang w:val="en-IN"/>
        </w:rPr>
      </w:pPr>
    </w:p>
    <w:p>
      <w:pPr>
        <w:rPr>
          <w:rFonts w:hint="default" w:eastAsia="SimSun" w:asciiTheme="minorAscii" w:hAnsiTheme="minorAscii"/>
          <w:sz w:val="24"/>
          <w:szCs w:val="24"/>
          <w:lang w:val="en-IN"/>
        </w:rPr>
      </w:pPr>
    </w:p>
    <w:p>
      <w:pPr>
        <w:rPr>
          <w:rFonts w:hint="default" w:eastAsia="SimSun" w:asciiTheme="minorAscii" w:hAnsiTheme="minorAscii"/>
          <w:sz w:val="24"/>
          <w:szCs w:val="24"/>
          <w:lang w:val="en-IN"/>
        </w:rPr>
      </w:pPr>
    </w:p>
    <w:p>
      <w:pPr>
        <w:rPr>
          <w:rFonts w:hint="default" w:eastAsia="SimSun" w:asciiTheme="minorAscii" w:hAnsiTheme="minorAscii"/>
          <w:sz w:val="24"/>
          <w:szCs w:val="24"/>
          <w:lang w:val="en-IN"/>
        </w:rPr>
      </w:pPr>
    </w:p>
    <w:p>
      <w:pPr>
        <w:rPr>
          <w:rFonts w:hint="default" w:eastAsia="SimSun" w:asciiTheme="minorAscii" w:hAnsiTheme="minorAscii"/>
          <w:b/>
          <w:bCs/>
          <w:sz w:val="24"/>
          <w:szCs w:val="24"/>
          <w:lang w:val="en-IN"/>
        </w:rPr>
      </w:pPr>
      <w:r>
        <w:rPr>
          <w:rFonts w:hint="default" w:eastAsia="SimSun" w:asciiTheme="minorAscii" w:hAnsiTheme="minorAscii"/>
          <w:b/>
          <w:bCs/>
          <w:sz w:val="24"/>
          <w:szCs w:val="24"/>
          <w:lang w:val="en-IN"/>
        </w:rPr>
        <w:t>Social values : -</w:t>
      </w:r>
    </w:p>
    <w:p>
      <w:pPr>
        <w:rPr>
          <w:rFonts w:hint="default" w:eastAsia="SimSun" w:asciiTheme="minorAscii" w:hAnsiTheme="minorAscii"/>
          <w:b/>
          <w:bCs/>
          <w:sz w:val="24"/>
          <w:szCs w:val="24"/>
          <w:lang w:val="en-IN"/>
        </w:rPr>
      </w:pPr>
    </w:p>
    <w:p>
      <w:pPr>
        <w:rPr>
          <w:rFonts w:hint="default" w:eastAsia="SimSun" w:asciiTheme="minorAscii" w:hAnsiTheme="minorAscii"/>
          <w:b w:val="0"/>
          <w:bCs w:val="0"/>
          <w:sz w:val="24"/>
          <w:szCs w:val="24"/>
          <w:lang w:val="en-IN"/>
        </w:rPr>
      </w:pPr>
      <w:r>
        <w:rPr>
          <w:rFonts w:hint="default" w:eastAsia="SimSun" w:asciiTheme="minorAscii" w:hAnsiTheme="minorAscii"/>
          <w:b w:val="0"/>
          <w:bCs w:val="0"/>
          <w:sz w:val="24"/>
          <w:szCs w:val="24"/>
          <w:lang w:val="en-IN"/>
        </w:rPr>
        <w:t>Characteristics: -</w:t>
      </w:r>
    </w:p>
    <w:p>
      <w:pPr>
        <w:rPr>
          <w:rFonts w:hint="default" w:eastAsia="SimSun" w:asciiTheme="minorAscii" w:hAnsiTheme="minorAscii"/>
          <w:b w:val="0"/>
          <w:bCs w:val="0"/>
          <w:sz w:val="24"/>
          <w:szCs w:val="24"/>
          <w:lang w:val="en-IN"/>
        </w:rPr>
      </w:pPr>
    </w:p>
    <w:p>
      <w:pPr>
        <w:numPr>
          <w:ilvl w:val="0"/>
          <w:numId w:val="1"/>
        </w:numPr>
        <w:rPr>
          <w:rFonts w:hint="default" w:eastAsia="SimSun" w:asciiTheme="minorAscii" w:hAnsiTheme="minorAscii"/>
          <w:b w:val="0"/>
          <w:bCs w:val="0"/>
          <w:sz w:val="24"/>
          <w:szCs w:val="24"/>
          <w:lang w:val="en-IN"/>
        </w:rPr>
      </w:pPr>
      <w:r>
        <w:rPr>
          <w:rFonts w:hint="default" w:eastAsia="SimSun" w:asciiTheme="minorAscii" w:hAnsiTheme="minorAscii"/>
          <w:b/>
          <w:bCs/>
          <w:sz w:val="24"/>
          <w:szCs w:val="24"/>
          <w:lang w:val="en-IN"/>
        </w:rPr>
        <w:t>Subjectivity</w:t>
      </w:r>
      <w:r>
        <w:rPr>
          <w:rFonts w:hint="default" w:eastAsia="SimSun" w:asciiTheme="minorAscii" w:hAnsiTheme="minorAscii"/>
          <w:b w:val="0"/>
          <w:bCs w:val="0"/>
          <w:sz w:val="24"/>
          <w:szCs w:val="24"/>
          <w:lang w:val="en-IN"/>
        </w:rPr>
        <w:t>: Social values are subjective and can vary among different groups, cultures, or individuals. What one society considers a core value might differ from another's perspective.</w:t>
      </w:r>
    </w:p>
    <w:p>
      <w:pPr>
        <w:rPr>
          <w:rFonts w:hint="default" w:eastAsia="SimSun" w:asciiTheme="minorAscii" w:hAnsiTheme="minorAscii"/>
          <w:b w:val="0"/>
          <w:bCs w:val="0"/>
          <w:sz w:val="24"/>
          <w:szCs w:val="24"/>
          <w:lang w:val="en-IN"/>
        </w:rPr>
      </w:pPr>
    </w:p>
    <w:p>
      <w:pPr>
        <w:numPr>
          <w:ilvl w:val="0"/>
          <w:numId w:val="1"/>
        </w:numPr>
        <w:ind w:left="0" w:leftChars="0" w:firstLine="0" w:firstLineChars="0"/>
        <w:rPr>
          <w:rFonts w:hint="default" w:eastAsia="SimSun" w:asciiTheme="minorAscii" w:hAnsiTheme="minorAscii"/>
          <w:b w:val="0"/>
          <w:bCs w:val="0"/>
          <w:sz w:val="24"/>
          <w:szCs w:val="24"/>
          <w:lang w:val="en-IN"/>
        </w:rPr>
      </w:pPr>
      <w:r>
        <w:rPr>
          <w:rFonts w:hint="default" w:eastAsia="SimSun" w:asciiTheme="minorAscii" w:hAnsiTheme="minorAscii"/>
          <w:b/>
          <w:bCs/>
          <w:sz w:val="24"/>
          <w:szCs w:val="24"/>
          <w:lang w:val="en-IN"/>
        </w:rPr>
        <w:t>Dynamic Nature</w:t>
      </w:r>
      <w:r>
        <w:rPr>
          <w:rFonts w:hint="default" w:eastAsia="SimSun" w:asciiTheme="minorAscii" w:hAnsiTheme="minorAscii"/>
          <w:b w:val="0"/>
          <w:bCs w:val="0"/>
          <w:sz w:val="24"/>
          <w:szCs w:val="24"/>
          <w:lang w:val="en-IN"/>
        </w:rPr>
        <w:t>: Values can evolve over time due to societal changes, cultural shifts, or generational differences. For instance, societal attitudes toward issues like LGBTQ+ rights or environmental conservation have evolved over the years.</w:t>
      </w:r>
    </w:p>
    <w:p>
      <w:pPr>
        <w:rPr>
          <w:rFonts w:hint="default" w:eastAsia="SimSun" w:asciiTheme="minorAscii" w:hAnsiTheme="minorAscii"/>
          <w:b w:val="0"/>
          <w:bCs w:val="0"/>
          <w:sz w:val="24"/>
          <w:szCs w:val="24"/>
          <w:lang w:val="en-IN"/>
        </w:rPr>
      </w:pPr>
    </w:p>
    <w:p>
      <w:pPr>
        <w:numPr>
          <w:ilvl w:val="0"/>
          <w:numId w:val="1"/>
        </w:numPr>
        <w:ind w:left="0" w:leftChars="0" w:firstLine="0" w:firstLineChars="0"/>
        <w:rPr>
          <w:rFonts w:hint="default" w:eastAsia="SimSun" w:asciiTheme="minorAscii" w:hAnsiTheme="minorAscii"/>
          <w:b w:val="0"/>
          <w:bCs w:val="0"/>
          <w:sz w:val="24"/>
          <w:szCs w:val="24"/>
          <w:lang w:val="en-IN"/>
        </w:rPr>
      </w:pPr>
      <w:r>
        <w:rPr>
          <w:rFonts w:hint="default" w:eastAsia="SimSun" w:asciiTheme="minorAscii" w:hAnsiTheme="minorAscii"/>
          <w:b/>
          <w:bCs/>
          <w:sz w:val="24"/>
          <w:szCs w:val="24"/>
          <w:lang w:val="en-IN"/>
        </w:rPr>
        <w:t>Influence on Behavior</w:t>
      </w:r>
      <w:r>
        <w:rPr>
          <w:rFonts w:hint="default" w:eastAsia="SimSun" w:asciiTheme="minorAscii" w:hAnsiTheme="minorAscii"/>
          <w:b w:val="0"/>
          <w:bCs w:val="0"/>
          <w:sz w:val="24"/>
          <w:szCs w:val="24"/>
          <w:lang w:val="en-IN"/>
        </w:rPr>
        <w:t>: Social values shape individuals' behavior, decision-making processes, and attitudes. They guide how people interact with others, make choices, and prioritize goals in life.</w:t>
      </w:r>
    </w:p>
    <w:p>
      <w:pPr>
        <w:rPr>
          <w:rFonts w:hint="default" w:eastAsia="SimSun" w:asciiTheme="minorAscii" w:hAnsiTheme="minorAscii"/>
          <w:b w:val="0"/>
          <w:bCs w:val="0"/>
          <w:sz w:val="24"/>
          <w:szCs w:val="24"/>
          <w:lang w:val="en-IN"/>
        </w:rPr>
      </w:pPr>
    </w:p>
    <w:p>
      <w:pPr>
        <w:numPr>
          <w:ilvl w:val="0"/>
          <w:numId w:val="1"/>
        </w:numPr>
        <w:ind w:left="0" w:leftChars="0" w:firstLine="0" w:firstLineChars="0"/>
        <w:rPr>
          <w:rFonts w:hint="default" w:eastAsia="SimSun" w:asciiTheme="minorAscii" w:hAnsiTheme="minorAscii"/>
          <w:b w:val="0"/>
          <w:bCs w:val="0"/>
          <w:sz w:val="24"/>
          <w:szCs w:val="24"/>
          <w:lang w:val="en-IN"/>
        </w:rPr>
      </w:pPr>
      <w:r>
        <w:rPr>
          <w:rFonts w:hint="default" w:eastAsia="SimSun" w:asciiTheme="minorAscii" w:hAnsiTheme="minorAscii"/>
          <w:b/>
          <w:bCs/>
          <w:sz w:val="24"/>
          <w:szCs w:val="24"/>
          <w:lang w:val="en-IN"/>
        </w:rPr>
        <w:t>Transmission and Learning</w:t>
      </w:r>
      <w:r>
        <w:rPr>
          <w:rFonts w:hint="default" w:eastAsia="SimSun" w:asciiTheme="minorAscii" w:hAnsiTheme="minorAscii"/>
          <w:b w:val="0"/>
          <w:bCs w:val="0"/>
          <w:sz w:val="24"/>
          <w:szCs w:val="24"/>
          <w:lang w:val="en-IN"/>
        </w:rPr>
        <w:t>: Values are often passed down through generations via social institutions like families, educational systems, religious institutions, and the media. People learn and adopt values from their environment and upbringing.</w:t>
      </w:r>
    </w:p>
    <w:p>
      <w:pPr>
        <w:rPr>
          <w:rFonts w:hint="default" w:eastAsia="SimSun" w:asciiTheme="minorAscii" w:hAnsiTheme="minorAscii"/>
          <w:b/>
          <w:bCs/>
          <w:sz w:val="24"/>
          <w:szCs w:val="24"/>
          <w:lang w:val="en-IN"/>
        </w:rPr>
      </w:pPr>
    </w:p>
    <w:p>
      <w:pPr>
        <w:rPr>
          <w:rFonts w:hint="default" w:eastAsia="SimSun" w:asciiTheme="minorAscii" w:hAnsiTheme="minorAscii"/>
          <w:b/>
          <w:bCs/>
          <w:sz w:val="24"/>
          <w:szCs w:val="24"/>
          <w:lang w:val="en-IN"/>
        </w:rPr>
      </w:pPr>
      <w:r>
        <w:rPr>
          <w:rFonts w:hint="default" w:eastAsia="SimSun" w:asciiTheme="minorAscii" w:hAnsiTheme="minorAscii"/>
          <w:b/>
          <w:bCs/>
          <w:sz w:val="24"/>
          <w:szCs w:val="24"/>
          <w:lang w:val="en-IN"/>
        </w:rPr>
        <w:drawing>
          <wp:inline distT="0" distB="0" distL="114300" distR="114300">
            <wp:extent cx="4300855" cy="4530090"/>
            <wp:effectExtent l="0" t="0" r="12065" b="11430"/>
            <wp:docPr id="9" name="Picture 9" descr="WhatsApp Image 2023-12-29 at 11.39.47_11a3b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3-12-29 at 11.39.47_11a3b727"/>
                    <pic:cNvPicPr>
                      <a:picLocks noChangeAspect="1"/>
                    </pic:cNvPicPr>
                  </pic:nvPicPr>
                  <pic:blipFill>
                    <a:blip r:embed="rId5"/>
                    <a:stretch>
                      <a:fillRect/>
                    </a:stretch>
                  </pic:blipFill>
                  <pic:spPr>
                    <a:xfrm>
                      <a:off x="0" y="0"/>
                      <a:ext cx="4300855" cy="4530090"/>
                    </a:xfrm>
                    <a:prstGeom prst="rect">
                      <a:avLst/>
                    </a:prstGeom>
                  </pic:spPr>
                </pic:pic>
              </a:graphicData>
            </a:graphic>
          </wp:inline>
        </w:drawing>
      </w:r>
    </w:p>
    <w:p>
      <w:pPr>
        <w:rPr>
          <w:rFonts w:hint="default" w:eastAsia="SimSun" w:asciiTheme="minorAscii" w:hAnsiTheme="minorAscii"/>
          <w:b/>
          <w:bCs/>
          <w:sz w:val="24"/>
          <w:szCs w:val="24"/>
          <w:lang w:val="en-IN"/>
        </w:rPr>
      </w:pPr>
    </w:p>
    <w:p>
      <w:pPr>
        <w:rPr>
          <w:rFonts w:hint="default" w:eastAsia="SimSun" w:asciiTheme="minorAscii" w:hAnsiTheme="minorAscii"/>
          <w:b/>
          <w:bCs/>
          <w:sz w:val="24"/>
          <w:szCs w:val="24"/>
          <w:lang w:val="en-IN"/>
        </w:rPr>
      </w:pPr>
      <w:r>
        <w:rPr>
          <w:rFonts w:hint="default" w:eastAsia="SimSun" w:asciiTheme="minorAscii" w:hAnsiTheme="minorAscii"/>
          <w:b/>
          <w:bCs/>
          <w:sz w:val="24"/>
          <w:szCs w:val="24"/>
          <w:lang w:val="en-IN"/>
        </w:rPr>
        <w:drawing>
          <wp:inline distT="0" distB="0" distL="114300" distR="114300">
            <wp:extent cx="4533900" cy="3272155"/>
            <wp:effectExtent l="0" t="0" r="7620" b="4445"/>
            <wp:docPr id="10" name="Picture 10" descr="WhatsApp Image 2023-12-29 at 11.40.20_8dfc3b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3-12-29 at 11.40.20_8dfc3b23"/>
                    <pic:cNvPicPr>
                      <a:picLocks noChangeAspect="1"/>
                    </pic:cNvPicPr>
                  </pic:nvPicPr>
                  <pic:blipFill>
                    <a:blip r:embed="rId6"/>
                    <a:stretch>
                      <a:fillRect/>
                    </a:stretch>
                  </pic:blipFill>
                  <pic:spPr>
                    <a:xfrm>
                      <a:off x="0" y="0"/>
                      <a:ext cx="4533900" cy="3272155"/>
                    </a:xfrm>
                    <a:prstGeom prst="rect">
                      <a:avLst/>
                    </a:prstGeom>
                  </pic:spPr>
                </pic:pic>
              </a:graphicData>
            </a:graphic>
          </wp:inline>
        </w:drawing>
      </w:r>
    </w:p>
    <w:p>
      <w:pPr>
        <w:rPr>
          <w:rFonts w:hint="default" w:eastAsia="SimSun" w:asciiTheme="minorAscii" w:hAnsiTheme="minorAscii"/>
          <w:b/>
          <w:bCs/>
          <w:sz w:val="24"/>
          <w:szCs w:val="24"/>
          <w:lang w:val="en-IN"/>
        </w:rPr>
      </w:pPr>
    </w:p>
    <w:p>
      <w:pPr>
        <w:rPr>
          <w:rFonts w:hint="default" w:eastAsia="SimSun" w:asciiTheme="minorAscii" w:hAnsiTheme="minorAscii"/>
          <w:b/>
          <w:bCs/>
          <w:sz w:val="24"/>
          <w:szCs w:val="24"/>
          <w:lang w:val="en-IN"/>
        </w:rPr>
      </w:pPr>
      <w:r>
        <w:rPr>
          <w:rFonts w:hint="default" w:eastAsia="SimSun" w:asciiTheme="minorAscii" w:hAnsiTheme="minorAscii"/>
          <w:b/>
          <w:bCs/>
          <w:sz w:val="24"/>
          <w:szCs w:val="24"/>
          <w:lang w:val="en-IN"/>
        </w:rPr>
        <w:drawing>
          <wp:inline distT="0" distB="0" distL="114300" distR="114300">
            <wp:extent cx="5090795" cy="2915285"/>
            <wp:effectExtent l="0" t="0" r="14605" b="10795"/>
            <wp:docPr id="11" name="Picture 11" descr="WhatsApp Image 2023-12-29 at 11.41.07_ac11e5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3-12-29 at 11.41.07_ac11e5d9"/>
                    <pic:cNvPicPr>
                      <a:picLocks noChangeAspect="1"/>
                    </pic:cNvPicPr>
                  </pic:nvPicPr>
                  <pic:blipFill>
                    <a:blip r:embed="rId7"/>
                    <a:stretch>
                      <a:fillRect/>
                    </a:stretch>
                  </pic:blipFill>
                  <pic:spPr>
                    <a:xfrm>
                      <a:off x="0" y="0"/>
                      <a:ext cx="5090795" cy="2915285"/>
                    </a:xfrm>
                    <a:prstGeom prst="rect">
                      <a:avLst/>
                    </a:prstGeom>
                  </pic:spPr>
                </pic:pic>
              </a:graphicData>
            </a:graphic>
          </wp:inline>
        </w:drawing>
      </w:r>
    </w:p>
    <w:p>
      <w:pPr>
        <w:rPr>
          <w:rFonts w:hint="default" w:eastAsia="SimSun" w:asciiTheme="minorAscii" w:hAnsiTheme="minorAscii"/>
          <w:sz w:val="24"/>
          <w:szCs w:val="24"/>
          <w:lang w:val="en-IN"/>
        </w:rPr>
      </w:pPr>
      <w:r>
        <w:rPr>
          <w:rFonts w:hint="default" w:eastAsia="SimSun" w:asciiTheme="minorAscii" w:hAnsiTheme="minorAscii"/>
          <w:sz w:val="24"/>
          <w:szCs w:val="24"/>
          <w:lang w:val="en-IN"/>
        </w:rPr>
        <w:tab/>
      </w:r>
    </w:p>
    <w:p>
      <w:pPr>
        <w:numPr>
          <w:ilvl w:val="0"/>
          <w:numId w:val="2"/>
        </w:numPr>
        <w:ind w:left="720" w:leftChars="0" w:firstLine="0" w:firstLineChars="0"/>
        <w:rPr>
          <w:rFonts w:hint="default" w:eastAsia="SimSun" w:asciiTheme="minorAscii" w:hAnsiTheme="minorAscii"/>
          <w:sz w:val="24"/>
          <w:szCs w:val="24"/>
          <w:lang w:val="en-IN"/>
        </w:rPr>
      </w:pPr>
      <w:r>
        <w:rPr>
          <w:rFonts w:hint="default" w:eastAsia="SimSun" w:asciiTheme="minorAscii" w:hAnsiTheme="minorAscii"/>
          <w:b/>
          <w:bCs/>
          <w:sz w:val="24"/>
          <w:szCs w:val="24"/>
          <w:lang w:val="en-IN"/>
        </w:rPr>
        <w:t>Social justice</w:t>
      </w:r>
      <w:r>
        <w:rPr>
          <w:rFonts w:hint="default" w:eastAsia="SimSun" w:asciiTheme="minorAscii" w:hAnsiTheme="minorAscii"/>
          <w:sz w:val="24"/>
          <w:szCs w:val="24"/>
          <w:lang w:val="en-IN"/>
        </w:rPr>
        <w:t xml:space="preserve">  --&gt; Social justice promotes fairness and equity across many aspects of society. For example, it promotes equal economic, educational and workplace opportunities. It’s also important to the safety and security of individuals and communities. According to the National Education Association (NEA) “The absence of social justice results in social oppression.” The NEA notes this could be in the form of “racism, sexism, ageism, classism, ableism, and heterosexism.” It also suggests the following strategies for promoting social justice: </w:t>
      </w:r>
      <w:r>
        <w:rPr>
          <w:rFonts w:hint="default" w:eastAsia="SimSun" w:asciiTheme="minorAscii" w:hAnsiTheme="minorAscii"/>
          <w:sz w:val="24"/>
          <w:szCs w:val="24"/>
          <w:lang w:val="en-IN"/>
        </w:rPr>
        <w:tab/>
      </w:r>
    </w:p>
    <w:p>
      <w:pPr>
        <w:numPr>
          <w:ilvl w:val="0"/>
          <w:numId w:val="0"/>
        </w:numPr>
        <w:ind w:left="720" w:leftChars="0" w:firstLine="720" w:firstLineChars="0"/>
        <w:rPr>
          <w:rFonts w:hint="default" w:eastAsia="SimSun" w:asciiTheme="minorAscii" w:hAnsiTheme="minorAscii"/>
          <w:sz w:val="24"/>
          <w:szCs w:val="24"/>
          <w:lang w:val="en-IN"/>
        </w:rPr>
      </w:pPr>
      <w:r>
        <w:rPr>
          <w:rFonts w:hint="default" w:eastAsia="SimSun" w:asciiTheme="minorAscii" w:hAnsiTheme="minorAscii"/>
          <w:sz w:val="24"/>
          <w:szCs w:val="24"/>
          <w:lang w:val="en-IN"/>
        </w:rPr>
        <w:t>a) Concentrate on diversity</w:t>
      </w:r>
    </w:p>
    <w:p>
      <w:pPr>
        <w:numPr>
          <w:ilvl w:val="0"/>
          <w:numId w:val="0"/>
        </w:numPr>
        <w:ind w:left="1440" w:leftChars="0"/>
        <w:rPr>
          <w:rFonts w:hint="default" w:eastAsia="SimSun" w:asciiTheme="minorAscii" w:hAnsiTheme="minorAscii"/>
          <w:sz w:val="24"/>
          <w:szCs w:val="24"/>
          <w:lang w:val="en-IN"/>
        </w:rPr>
      </w:pPr>
      <w:r>
        <w:rPr>
          <w:rFonts w:hint="default" w:eastAsia="SimSun" w:asciiTheme="minorAscii" w:hAnsiTheme="minorAscii"/>
          <w:sz w:val="24"/>
          <w:szCs w:val="24"/>
          <w:lang w:val="en-IN"/>
        </w:rPr>
        <w:t>b) Confront the implications of oppression</w:t>
      </w:r>
    </w:p>
    <w:p>
      <w:pPr>
        <w:numPr>
          <w:ilvl w:val="0"/>
          <w:numId w:val="0"/>
        </w:numPr>
        <w:ind w:left="720" w:leftChars="0" w:firstLine="720" w:firstLineChars="0"/>
        <w:rPr>
          <w:rFonts w:hint="default" w:eastAsia="SimSun" w:asciiTheme="minorAscii" w:hAnsiTheme="minorAscii"/>
          <w:sz w:val="24"/>
          <w:szCs w:val="24"/>
          <w:lang w:val="en-IN"/>
        </w:rPr>
      </w:pPr>
      <w:r>
        <w:rPr>
          <w:rFonts w:hint="default" w:eastAsia="SimSun" w:asciiTheme="minorAscii" w:hAnsiTheme="minorAscii"/>
          <w:sz w:val="24"/>
          <w:szCs w:val="24"/>
          <w:lang w:val="en-IN"/>
        </w:rPr>
        <w:t>c) Learn and address the attitudes and behaviors that sustain oppression</w:t>
      </w:r>
    </w:p>
    <w:p>
      <w:pPr>
        <w:numPr>
          <w:ilvl w:val="0"/>
          <w:numId w:val="0"/>
        </w:numPr>
        <w:ind w:left="720" w:leftChars="0" w:firstLine="720" w:firstLineChars="0"/>
        <w:rPr>
          <w:rFonts w:hint="default" w:eastAsia="SimSun" w:asciiTheme="minorAscii" w:hAnsiTheme="minorAscii"/>
          <w:sz w:val="24"/>
          <w:szCs w:val="24"/>
          <w:lang w:val="en-IN"/>
        </w:rPr>
      </w:pPr>
      <w:r>
        <w:rPr>
          <w:rFonts w:hint="default" w:eastAsia="SimSun" w:asciiTheme="minorAscii" w:hAnsiTheme="minorAscii"/>
          <w:sz w:val="24"/>
          <w:szCs w:val="24"/>
          <w:lang w:val="en-IN"/>
        </w:rPr>
        <w:t>d)  Adopt an inclusive mindset</w:t>
      </w:r>
    </w:p>
    <w:p>
      <w:pPr>
        <w:numPr>
          <w:ilvl w:val="0"/>
          <w:numId w:val="0"/>
        </w:numPr>
        <w:ind w:left="720" w:leftChars="0"/>
        <w:rPr>
          <w:rFonts w:hint="default" w:eastAsia="SimSun" w:asciiTheme="minorAscii" w:hAnsiTheme="minorAscii"/>
          <w:sz w:val="24"/>
          <w:szCs w:val="24"/>
          <w:lang w:val="en-IN"/>
        </w:rPr>
      </w:pPr>
      <w:r>
        <w:rPr>
          <w:rFonts w:hint="default" w:eastAsia="SimSun" w:asciiTheme="minorAscii" w:hAnsiTheme="minorAscii"/>
          <w:sz w:val="24"/>
          <w:szCs w:val="24"/>
          <w:lang w:val="en-IN"/>
        </w:rPr>
        <w:t>Social workers apply the above strategies to advance growth and change among vulnerable groups, such the senior, LGBTQ, homeless, veteran and refugee communities.</w:t>
      </w:r>
    </w:p>
    <w:p>
      <w:pPr>
        <w:numPr>
          <w:ilvl w:val="0"/>
          <w:numId w:val="0"/>
        </w:numPr>
        <w:ind w:left="720" w:leftChars="0"/>
        <w:rPr>
          <w:rFonts w:hint="default" w:eastAsia="SimSun" w:asciiTheme="minorAscii" w:hAnsiTheme="minorAscii"/>
          <w:sz w:val="24"/>
          <w:szCs w:val="24"/>
          <w:lang w:val="en-IN"/>
        </w:rPr>
      </w:pPr>
    </w:p>
    <w:p>
      <w:pPr>
        <w:numPr>
          <w:ilvl w:val="0"/>
          <w:numId w:val="0"/>
        </w:numPr>
        <w:ind w:left="720" w:leftChars="0"/>
        <w:rPr>
          <w:rFonts w:hint="default" w:eastAsia="SimSun" w:asciiTheme="minorAscii" w:hAnsiTheme="minorAscii"/>
          <w:sz w:val="24"/>
          <w:szCs w:val="24"/>
          <w:lang w:val="en-IN"/>
        </w:rPr>
      </w:pPr>
      <w:r>
        <w:rPr>
          <w:rFonts w:hint="default" w:eastAsia="SimSun" w:asciiTheme="minorAscii" w:hAnsiTheme="minorAscii"/>
          <w:sz w:val="24"/>
          <w:szCs w:val="24"/>
          <w:lang w:val="en-IN"/>
        </w:rPr>
        <w:drawing>
          <wp:inline distT="0" distB="0" distL="114300" distR="114300">
            <wp:extent cx="6248400" cy="3427095"/>
            <wp:effectExtent l="0" t="0" r="0" b="1905"/>
            <wp:docPr id="5" name="Picture 5" descr="WhatsApp Image 2023-12-29 at 11.21.06_82053c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3-12-29 at 11.21.06_82053c2d"/>
                    <pic:cNvPicPr>
                      <a:picLocks noChangeAspect="1"/>
                    </pic:cNvPicPr>
                  </pic:nvPicPr>
                  <pic:blipFill>
                    <a:blip r:embed="rId8"/>
                    <a:stretch>
                      <a:fillRect/>
                    </a:stretch>
                  </pic:blipFill>
                  <pic:spPr>
                    <a:xfrm>
                      <a:off x="0" y="0"/>
                      <a:ext cx="6248400" cy="3427095"/>
                    </a:xfrm>
                    <a:prstGeom prst="rect">
                      <a:avLst/>
                    </a:prstGeom>
                  </pic:spPr>
                </pic:pic>
              </a:graphicData>
            </a:graphic>
          </wp:inline>
        </w:drawing>
      </w:r>
    </w:p>
    <w:p>
      <w:pPr>
        <w:numPr>
          <w:ilvl w:val="0"/>
          <w:numId w:val="0"/>
        </w:numPr>
        <w:ind w:left="720" w:leftChars="0"/>
        <w:rPr>
          <w:rFonts w:hint="default" w:eastAsia="SimSun" w:asciiTheme="minorAscii" w:hAnsiTheme="minorAscii"/>
          <w:sz w:val="24"/>
          <w:szCs w:val="24"/>
          <w:lang w:val="en-IN"/>
        </w:rPr>
      </w:pPr>
    </w:p>
    <w:p>
      <w:pPr>
        <w:numPr>
          <w:ilvl w:val="0"/>
          <w:numId w:val="0"/>
        </w:numPr>
        <w:ind w:left="720" w:leftChars="0"/>
        <w:rPr>
          <w:rFonts w:hint="default" w:eastAsia="SimSun" w:asciiTheme="minorAscii" w:hAnsiTheme="minorAscii"/>
          <w:sz w:val="24"/>
          <w:szCs w:val="24"/>
          <w:lang w:val="en-IN"/>
        </w:rPr>
      </w:pPr>
      <w:r>
        <w:rPr>
          <w:rFonts w:hint="default" w:eastAsia="SimSun" w:asciiTheme="minorAscii" w:hAnsiTheme="minorAscii"/>
          <w:sz w:val="24"/>
          <w:szCs w:val="24"/>
          <w:lang w:val="en-IN"/>
        </w:rPr>
        <w:drawing>
          <wp:inline distT="0" distB="0" distL="114300" distR="114300">
            <wp:extent cx="6142355" cy="3388360"/>
            <wp:effectExtent l="0" t="0" r="14605" b="10160"/>
            <wp:docPr id="6" name="Picture 6" descr="WhatsApp Image 2023-12-29 at 11.22.42_7f2b70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3-12-29 at 11.22.42_7f2b701d"/>
                    <pic:cNvPicPr>
                      <a:picLocks noChangeAspect="1"/>
                    </pic:cNvPicPr>
                  </pic:nvPicPr>
                  <pic:blipFill>
                    <a:blip r:embed="rId9"/>
                    <a:stretch>
                      <a:fillRect/>
                    </a:stretch>
                  </pic:blipFill>
                  <pic:spPr>
                    <a:xfrm>
                      <a:off x="0" y="0"/>
                      <a:ext cx="6142355" cy="3388360"/>
                    </a:xfrm>
                    <a:prstGeom prst="rect">
                      <a:avLst/>
                    </a:prstGeom>
                  </pic:spPr>
                </pic:pic>
              </a:graphicData>
            </a:graphic>
          </wp:inline>
        </w:drawing>
      </w:r>
    </w:p>
    <w:p>
      <w:pPr>
        <w:numPr>
          <w:ilvl w:val="0"/>
          <w:numId w:val="0"/>
        </w:numPr>
        <w:ind w:left="720" w:leftChars="0"/>
        <w:rPr>
          <w:rFonts w:hint="default" w:eastAsia="SimSun" w:asciiTheme="minorAscii" w:hAnsiTheme="minorAscii"/>
          <w:sz w:val="24"/>
          <w:szCs w:val="24"/>
          <w:lang w:val="en-IN"/>
        </w:rPr>
      </w:pPr>
    </w:p>
    <w:p>
      <w:pPr>
        <w:numPr>
          <w:ilvl w:val="0"/>
          <w:numId w:val="0"/>
        </w:numPr>
        <w:ind w:left="720" w:leftChars="0"/>
        <w:rPr>
          <w:rFonts w:hint="default" w:eastAsia="SimSun" w:asciiTheme="minorAscii" w:hAnsiTheme="minorAscii"/>
          <w:sz w:val="24"/>
          <w:szCs w:val="24"/>
          <w:lang w:val="en-IN"/>
        </w:rPr>
      </w:pPr>
      <w:r>
        <w:rPr>
          <w:rFonts w:hint="default" w:eastAsia="SimSun" w:asciiTheme="minorAscii" w:hAnsiTheme="minorAscii"/>
          <w:sz w:val="24"/>
          <w:szCs w:val="24"/>
          <w:lang w:val="en-IN"/>
        </w:rPr>
        <w:drawing>
          <wp:inline distT="0" distB="0" distL="114300" distR="114300">
            <wp:extent cx="5260975" cy="4528185"/>
            <wp:effectExtent l="0" t="0" r="12065" b="13335"/>
            <wp:docPr id="7" name="Picture 7" descr="WhatsApp Image 2023-12-29 at 11.28.43_a9215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3-12-29 at 11.28.43_a9215992"/>
                    <pic:cNvPicPr>
                      <a:picLocks noChangeAspect="1"/>
                    </pic:cNvPicPr>
                  </pic:nvPicPr>
                  <pic:blipFill>
                    <a:blip r:embed="rId10"/>
                    <a:stretch>
                      <a:fillRect/>
                    </a:stretch>
                  </pic:blipFill>
                  <pic:spPr>
                    <a:xfrm>
                      <a:off x="0" y="0"/>
                      <a:ext cx="5260975" cy="4528185"/>
                    </a:xfrm>
                    <a:prstGeom prst="rect">
                      <a:avLst/>
                    </a:prstGeom>
                  </pic:spPr>
                </pic:pic>
              </a:graphicData>
            </a:graphic>
          </wp:inline>
        </w:drawing>
      </w:r>
    </w:p>
    <w:p>
      <w:pPr>
        <w:numPr>
          <w:ilvl w:val="0"/>
          <w:numId w:val="0"/>
        </w:numPr>
        <w:ind w:left="720" w:leftChars="0"/>
        <w:rPr>
          <w:rFonts w:hint="default" w:eastAsia="SimSun" w:asciiTheme="minorAscii" w:hAnsiTheme="minorAscii"/>
          <w:sz w:val="24"/>
          <w:szCs w:val="24"/>
          <w:lang w:val="en-IN"/>
        </w:rPr>
      </w:pPr>
    </w:p>
    <w:p>
      <w:pPr>
        <w:numPr>
          <w:ilvl w:val="0"/>
          <w:numId w:val="0"/>
        </w:numPr>
        <w:ind w:left="720" w:leftChars="0"/>
        <w:rPr>
          <w:rFonts w:hint="default" w:eastAsia="SimSun" w:asciiTheme="minorAscii" w:hAnsiTheme="minorAscii"/>
          <w:sz w:val="24"/>
          <w:szCs w:val="24"/>
          <w:lang w:val="en-IN"/>
        </w:rPr>
      </w:pPr>
      <w:r>
        <w:rPr>
          <w:rFonts w:hint="default" w:eastAsia="SimSun" w:asciiTheme="minorAscii" w:hAnsiTheme="minorAscii"/>
          <w:sz w:val="24"/>
          <w:szCs w:val="24"/>
          <w:lang w:val="en-IN"/>
        </w:rPr>
        <w:drawing>
          <wp:inline distT="0" distB="0" distL="114300" distR="114300">
            <wp:extent cx="4851400" cy="3484880"/>
            <wp:effectExtent l="0" t="0" r="10160" b="5080"/>
            <wp:docPr id="8" name="Picture 8" descr="WhatsApp Image 2023-12-29 at 11.29.05_5e1cd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3-12-29 at 11.29.05_5e1cdace"/>
                    <pic:cNvPicPr>
                      <a:picLocks noChangeAspect="1"/>
                    </pic:cNvPicPr>
                  </pic:nvPicPr>
                  <pic:blipFill>
                    <a:blip r:embed="rId11"/>
                    <a:stretch>
                      <a:fillRect/>
                    </a:stretch>
                  </pic:blipFill>
                  <pic:spPr>
                    <a:xfrm>
                      <a:off x="0" y="0"/>
                      <a:ext cx="4851400" cy="3484880"/>
                    </a:xfrm>
                    <a:prstGeom prst="rect">
                      <a:avLst/>
                    </a:prstGeom>
                  </pic:spPr>
                </pic:pic>
              </a:graphicData>
            </a:graphic>
          </wp:inline>
        </w:drawing>
      </w:r>
    </w:p>
    <w:p>
      <w:pPr>
        <w:numPr>
          <w:ilvl w:val="0"/>
          <w:numId w:val="0"/>
        </w:numPr>
        <w:ind w:left="720" w:leftChars="0"/>
        <w:rPr>
          <w:rFonts w:hint="default" w:eastAsia="SimSun" w:asciiTheme="minorAscii" w:hAnsiTheme="minorAscii"/>
          <w:sz w:val="24"/>
          <w:szCs w:val="24"/>
          <w:lang w:val="en-IN"/>
        </w:rPr>
      </w:pPr>
    </w:p>
    <w:p>
      <w:pPr>
        <w:numPr>
          <w:ilvl w:val="0"/>
          <w:numId w:val="0"/>
        </w:numPr>
        <w:rPr>
          <w:rFonts w:hint="default" w:eastAsia="SimSun" w:asciiTheme="minorAscii" w:hAnsiTheme="minorAscii"/>
          <w:sz w:val="24"/>
          <w:szCs w:val="24"/>
          <w:lang w:val="en-IN"/>
        </w:rPr>
      </w:pPr>
      <w:r>
        <w:rPr>
          <w:rFonts w:hint="default" w:eastAsia="SimSun" w:asciiTheme="minorAscii" w:hAnsiTheme="minorAscii"/>
          <w:b/>
          <w:bCs/>
          <w:sz w:val="24"/>
          <w:szCs w:val="24"/>
          <w:lang w:val="en-IN"/>
        </w:rPr>
        <w:t>Aesthetic values</w:t>
      </w:r>
      <w:r>
        <w:rPr>
          <w:rFonts w:hint="default" w:eastAsia="SimSun" w:asciiTheme="minorAscii" w:hAnsiTheme="minorAscii"/>
          <w:sz w:val="24"/>
          <w:szCs w:val="24"/>
          <w:lang w:val="en-IN"/>
        </w:rPr>
        <w:t xml:space="preserve"> </w:t>
      </w:r>
    </w:p>
    <w:p>
      <w:pPr>
        <w:numPr>
          <w:ilvl w:val="0"/>
          <w:numId w:val="0"/>
        </w:numPr>
        <w:rPr>
          <w:rFonts w:hint="default" w:eastAsia="SimSun" w:asciiTheme="minorAscii" w:hAnsiTheme="minorAscii"/>
          <w:sz w:val="24"/>
          <w:szCs w:val="24"/>
          <w:lang w:val="en-IN"/>
        </w:rPr>
      </w:pPr>
    </w:p>
    <w:p>
      <w:pPr>
        <w:numPr>
          <w:ilvl w:val="0"/>
          <w:numId w:val="0"/>
        </w:numPr>
        <w:rPr>
          <w:rFonts w:hint="default" w:eastAsia="SimSun" w:asciiTheme="minorAscii" w:hAnsiTheme="minorAscii"/>
          <w:sz w:val="24"/>
          <w:szCs w:val="24"/>
          <w:lang w:val="en-IN"/>
        </w:rPr>
      </w:pPr>
      <w:r>
        <w:rPr>
          <w:rFonts w:hint="default" w:eastAsia="SimSun" w:asciiTheme="minorAscii" w:hAnsiTheme="minorAscii"/>
          <w:sz w:val="24"/>
          <w:szCs w:val="24"/>
          <w:lang w:val="en-IN"/>
        </w:rPr>
        <w:t xml:space="preserve">Aesthetic value is the value that an object, event, or state of affairs possesses in virtue of its capacity to elicit pleasure or displeasure when appreciated or experienced aesthetically. </w:t>
      </w:r>
    </w:p>
    <w:p>
      <w:pPr>
        <w:numPr>
          <w:ilvl w:val="0"/>
          <w:numId w:val="0"/>
        </w:numPr>
        <w:ind w:left="720" w:leftChars="0"/>
        <w:rPr>
          <w:rFonts w:hint="default" w:eastAsia="SimSun" w:asciiTheme="minorAscii" w:hAnsiTheme="minorAscii"/>
          <w:sz w:val="24"/>
          <w:szCs w:val="24"/>
          <w:lang w:val="en-IN"/>
        </w:rPr>
      </w:pPr>
    </w:p>
    <w:p>
      <w:pPr>
        <w:numPr>
          <w:ilvl w:val="0"/>
          <w:numId w:val="0"/>
        </w:numPr>
        <w:ind w:left="720" w:leftChars="0"/>
      </w:pPr>
      <w:r>
        <w:drawing>
          <wp:inline distT="0" distB="0" distL="114300" distR="114300">
            <wp:extent cx="4326890" cy="2336165"/>
            <wp:effectExtent l="0" t="0" r="127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4326890" cy="2336165"/>
                    </a:xfrm>
                    <a:prstGeom prst="rect">
                      <a:avLst/>
                    </a:prstGeom>
                    <a:noFill/>
                    <a:ln>
                      <a:noFill/>
                    </a:ln>
                  </pic:spPr>
                </pic:pic>
              </a:graphicData>
            </a:graphic>
          </wp:inline>
        </w:drawing>
      </w:r>
    </w:p>
    <w:p>
      <w:pPr>
        <w:numPr>
          <w:ilvl w:val="0"/>
          <w:numId w:val="0"/>
        </w:numPr>
        <w:ind w:left="720" w:leftChars="0"/>
      </w:pPr>
      <w:r>
        <w:drawing>
          <wp:inline distT="0" distB="0" distL="114300" distR="114300">
            <wp:extent cx="5233035" cy="248983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5233035" cy="2489835"/>
                    </a:xfrm>
                    <a:prstGeom prst="rect">
                      <a:avLst/>
                    </a:prstGeom>
                    <a:noFill/>
                    <a:ln>
                      <a:noFill/>
                    </a:ln>
                  </pic:spPr>
                </pic:pic>
              </a:graphicData>
            </a:graphic>
          </wp:inline>
        </w:drawing>
      </w:r>
    </w:p>
    <w:p>
      <w:pPr>
        <w:numPr>
          <w:ilvl w:val="0"/>
          <w:numId w:val="0"/>
        </w:numPr>
        <w:ind w:left="720" w:leftChars="0"/>
      </w:pPr>
      <w:r>
        <w:drawing>
          <wp:inline distT="0" distB="0" distL="114300" distR="114300">
            <wp:extent cx="5226050" cy="2709545"/>
            <wp:effectExtent l="0" t="0" r="127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5226050" cy="2709545"/>
                    </a:xfrm>
                    <a:prstGeom prst="rect">
                      <a:avLst/>
                    </a:prstGeom>
                    <a:noFill/>
                    <a:ln>
                      <a:noFill/>
                    </a:ln>
                  </pic:spPr>
                </pic:pic>
              </a:graphicData>
            </a:graphic>
          </wp:inline>
        </w:drawing>
      </w:r>
    </w:p>
    <w:p>
      <w:pPr>
        <w:numPr>
          <w:ilvl w:val="0"/>
          <w:numId w:val="0"/>
        </w:numPr>
        <w:ind w:left="720" w:leftChars="0"/>
      </w:pPr>
    </w:p>
    <w:p>
      <w:pPr>
        <w:numPr>
          <w:ilvl w:val="0"/>
          <w:numId w:val="0"/>
        </w:numPr>
        <w:ind w:left="720" w:leftChars="0"/>
        <w:rPr>
          <w:rFonts w:hint="default"/>
          <w:sz w:val="22"/>
          <w:szCs w:val="22"/>
          <w:lang w:val="en-IN"/>
        </w:rPr>
      </w:pPr>
      <w:r>
        <w:rPr>
          <w:rFonts w:hint="default"/>
          <w:b/>
          <w:bCs/>
          <w:sz w:val="22"/>
          <w:szCs w:val="22"/>
          <w:lang w:val="en-IN"/>
        </w:rPr>
        <w:t>Appreciation of beauty</w:t>
      </w:r>
      <w:r>
        <w:rPr>
          <w:rFonts w:hint="default"/>
          <w:sz w:val="22"/>
          <w:szCs w:val="22"/>
          <w:lang w:val="en-IN"/>
        </w:rPr>
        <w:t xml:space="preserve">  --&gt; Appreciation of beauty and excellence is the ability to identify and enjoy what is admirable in the world. Appreciation of beauty can be physical, such as a sunset, song, or building. It can also be an exceptional skill or talent, or moral goodness, such as a character strength. </w:t>
      </w:r>
    </w:p>
    <w:p>
      <w:pPr>
        <w:numPr>
          <w:ilvl w:val="0"/>
          <w:numId w:val="0"/>
        </w:numPr>
        <w:ind w:left="720" w:leftChars="0"/>
        <w:rPr>
          <w:rFonts w:hint="default"/>
          <w:sz w:val="22"/>
          <w:szCs w:val="22"/>
          <w:lang w:val="en-IN"/>
        </w:rPr>
      </w:pPr>
      <w:r>
        <w:rPr>
          <w:rFonts w:hint="default"/>
          <w:sz w:val="22"/>
          <w:szCs w:val="22"/>
          <w:lang w:val="en-IN"/>
        </w:rPr>
        <w:t>Appreciation of beauty can be a psychological trait, which is the immediate emotional experience of feeling something beautiful.</w:t>
      </w:r>
    </w:p>
    <w:p>
      <w:pPr>
        <w:numPr>
          <w:ilvl w:val="0"/>
          <w:numId w:val="0"/>
        </w:numPr>
        <w:ind w:left="720" w:leftChars="0"/>
        <w:rPr>
          <w:rFonts w:hint="default"/>
          <w:sz w:val="22"/>
          <w:szCs w:val="22"/>
          <w:lang w:val="en-IN"/>
        </w:rPr>
      </w:pPr>
      <w:r>
        <w:rPr>
          <w:rFonts w:hint="default"/>
          <w:sz w:val="22"/>
          <w:szCs w:val="22"/>
          <w:lang w:val="en-IN"/>
        </w:rPr>
        <w:t xml:space="preserve">Some examples of appreciation of beauty and excellence include: </w:t>
      </w:r>
    </w:p>
    <w:p>
      <w:pPr>
        <w:numPr>
          <w:ilvl w:val="0"/>
          <w:numId w:val="3"/>
        </w:numPr>
        <w:ind w:left="720" w:leftChars="0"/>
        <w:rPr>
          <w:rFonts w:hint="default"/>
          <w:sz w:val="22"/>
          <w:szCs w:val="22"/>
          <w:lang w:val="en-IN"/>
        </w:rPr>
      </w:pPr>
      <w:r>
        <w:rPr>
          <w:rFonts w:hint="default"/>
          <w:sz w:val="22"/>
          <w:szCs w:val="22"/>
          <w:lang w:val="en-IN"/>
        </w:rPr>
        <w:t>Creating a beautiful workspace</w:t>
      </w:r>
    </w:p>
    <w:p>
      <w:pPr>
        <w:numPr>
          <w:ilvl w:val="0"/>
          <w:numId w:val="3"/>
        </w:numPr>
        <w:ind w:left="720" w:leftChars="0" w:firstLine="0" w:firstLineChars="0"/>
        <w:rPr>
          <w:rFonts w:hint="default"/>
          <w:sz w:val="22"/>
          <w:szCs w:val="22"/>
          <w:lang w:val="en-IN"/>
        </w:rPr>
      </w:pPr>
      <w:r>
        <w:rPr>
          <w:rFonts w:hint="default"/>
          <w:sz w:val="22"/>
          <w:szCs w:val="22"/>
          <w:lang w:val="en-IN"/>
        </w:rPr>
        <w:t>Connecting with nature</w:t>
      </w:r>
    </w:p>
    <w:p>
      <w:pPr>
        <w:numPr>
          <w:ilvl w:val="0"/>
          <w:numId w:val="3"/>
        </w:numPr>
        <w:ind w:left="720" w:leftChars="0" w:firstLine="0" w:firstLineChars="0"/>
        <w:rPr>
          <w:rFonts w:hint="default"/>
          <w:sz w:val="22"/>
          <w:szCs w:val="22"/>
          <w:lang w:val="en-IN"/>
        </w:rPr>
      </w:pPr>
      <w:r>
        <w:rPr>
          <w:rFonts w:hint="default"/>
          <w:sz w:val="22"/>
          <w:szCs w:val="22"/>
          <w:lang w:val="en-IN"/>
        </w:rPr>
        <w:t>Hunting for greatness</w:t>
      </w:r>
    </w:p>
    <w:p>
      <w:pPr>
        <w:numPr>
          <w:ilvl w:val="0"/>
          <w:numId w:val="3"/>
        </w:numPr>
        <w:ind w:left="720" w:leftChars="0" w:firstLine="0" w:firstLineChars="0"/>
        <w:rPr>
          <w:rFonts w:hint="default"/>
          <w:sz w:val="22"/>
          <w:szCs w:val="22"/>
          <w:lang w:val="en-IN"/>
        </w:rPr>
      </w:pPr>
      <w:r>
        <w:rPr>
          <w:rFonts w:hint="default"/>
          <w:sz w:val="22"/>
          <w:szCs w:val="22"/>
          <w:lang w:val="en-IN"/>
        </w:rPr>
        <w:t>Listening for excellence</w:t>
      </w:r>
    </w:p>
    <w:p>
      <w:pPr>
        <w:numPr>
          <w:ilvl w:val="0"/>
          <w:numId w:val="0"/>
        </w:numPr>
        <w:ind w:left="720" w:leftChars="0"/>
        <w:rPr>
          <w:rFonts w:hint="default"/>
          <w:sz w:val="22"/>
          <w:szCs w:val="22"/>
          <w:lang w:val="en-IN"/>
        </w:rPr>
      </w:pPr>
    </w:p>
    <w:p>
      <w:pPr>
        <w:numPr>
          <w:ilvl w:val="0"/>
          <w:numId w:val="0"/>
        </w:numPr>
        <w:ind w:left="720" w:leftChars="0"/>
        <w:rPr>
          <w:rFonts w:hint="default"/>
          <w:sz w:val="22"/>
          <w:szCs w:val="22"/>
          <w:lang w:val="en-IN"/>
        </w:rPr>
      </w:pPr>
    </w:p>
    <w:p>
      <w:pPr>
        <w:numPr>
          <w:ilvl w:val="0"/>
          <w:numId w:val="0"/>
        </w:numPr>
        <w:rPr>
          <w:rFonts w:hint="default"/>
          <w:b/>
          <w:bCs/>
          <w:sz w:val="22"/>
          <w:szCs w:val="22"/>
          <w:lang w:val="en-IN"/>
        </w:rPr>
      </w:pPr>
      <w:r>
        <w:rPr>
          <w:rFonts w:hint="default"/>
          <w:b/>
          <w:bCs/>
          <w:sz w:val="22"/>
          <w:szCs w:val="22"/>
          <w:lang w:val="en-IN"/>
        </w:rPr>
        <w:t xml:space="preserve">Organizational values </w:t>
      </w:r>
    </w:p>
    <w:p>
      <w:pPr>
        <w:numPr>
          <w:ilvl w:val="0"/>
          <w:numId w:val="0"/>
        </w:numPr>
        <w:rPr>
          <w:rFonts w:hint="default"/>
          <w:b/>
          <w:bCs/>
          <w:sz w:val="22"/>
          <w:szCs w:val="22"/>
          <w:lang w:val="en-IN"/>
        </w:rPr>
      </w:pPr>
    </w:p>
    <w:p>
      <w:pPr>
        <w:numPr>
          <w:ilvl w:val="0"/>
          <w:numId w:val="0"/>
        </w:numPr>
        <w:rPr>
          <w:rFonts w:hint="default"/>
          <w:b w:val="0"/>
          <w:bCs w:val="0"/>
          <w:sz w:val="22"/>
          <w:szCs w:val="22"/>
          <w:lang w:val="en-IN"/>
        </w:rPr>
      </w:pPr>
      <w:r>
        <w:rPr>
          <w:rFonts w:hint="default"/>
          <w:b w:val="0"/>
          <w:bCs w:val="0"/>
          <w:sz w:val="22"/>
          <w:szCs w:val="22"/>
          <w:lang w:val="en-IN"/>
        </w:rPr>
        <w:t xml:space="preserve">Organizational values are a set of core beliefs held by an organization. They act as guiding principles that provide an organization with purpose and direction and set the tone for its interactions with its customers, employees and other stakeholders. </w:t>
      </w:r>
    </w:p>
    <w:p>
      <w:pPr>
        <w:numPr>
          <w:ilvl w:val="0"/>
          <w:numId w:val="0"/>
        </w:numPr>
        <w:rPr>
          <w:rFonts w:hint="default"/>
          <w:b w:val="0"/>
          <w:bCs w:val="0"/>
          <w:sz w:val="22"/>
          <w:szCs w:val="22"/>
          <w:lang w:val="en-IN"/>
        </w:rPr>
      </w:pPr>
    </w:p>
    <w:p>
      <w:pPr>
        <w:numPr>
          <w:ilvl w:val="0"/>
          <w:numId w:val="0"/>
        </w:numPr>
        <w:rPr>
          <w:rFonts w:hint="default"/>
          <w:b w:val="0"/>
          <w:bCs w:val="0"/>
          <w:sz w:val="22"/>
          <w:szCs w:val="22"/>
          <w:lang w:val="en-IN"/>
        </w:rPr>
      </w:pPr>
      <w:r>
        <w:rPr>
          <w:rFonts w:hint="default"/>
          <w:b w:val="0"/>
          <w:bCs w:val="0"/>
          <w:sz w:val="22"/>
          <w:szCs w:val="22"/>
          <w:lang w:val="en-IN"/>
        </w:rPr>
        <w:t xml:space="preserve">Your organizational values should be authentic and unique to your company. They should state clearly how you expect the people who work for you to act and guide them in their decision-making. </w:t>
      </w:r>
    </w:p>
    <w:p>
      <w:pPr>
        <w:numPr>
          <w:ilvl w:val="0"/>
          <w:numId w:val="0"/>
        </w:numPr>
        <w:rPr>
          <w:rFonts w:hint="default"/>
          <w:b w:val="0"/>
          <w:bCs w:val="0"/>
          <w:sz w:val="22"/>
          <w:szCs w:val="22"/>
          <w:lang w:val="en-I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41" w:type="dxa"/>
          </w:tcPr>
          <w:p>
            <w:pPr>
              <w:widowControl w:val="0"/>
              <w:numPr>
                <w:ilvl w:val="0"/>
                <w:numId w:val="0"/>
              </w:numPr>
              <w:jc w:val="center"/>
              <w:rPr>
                <w:rFonts w:hint="default"/>
                <w:b/>
                <w:bCs/>
                <w:sz w:val="22"/>
                <w:szCs w:val="22"/>
                <w:vertAlign w:val="baseline"/>
                <w:lang w:val="en-IN"/>
              </w:rPr>
            </w:pPr>
            <w:r>
              <w:rPr>
                <w:rFonts w:hint="default"/>
                <w:b/>
                <w:bCs/>
                <w:sz w:val="22"/>
                <w:szCs w:val="22"/>
                <w:vertAlign w:val="baseline"/>
                <w:lang w:val="en-IN"/>
              </w:rPr>
              <w:t>Employee</w:t>
            </w:r>
          </w:p>
        </w:tc>
        <w:tc>
          <w:tcPr>
            <w:tcW w:w="5341" w:type="dxa"/>
          </w:tcPr>
          <w:p>
            <w:pPr>
              <w:widowControl w:val="0"/>
              <w:numPr>
                <w:ilvl w:val="0"/>
                <w:numId w:val="0"/>
              </w:numPr>
              <w:jc w:val="center"/>
              <w:rPr>
                <w:rFonts w:hint="default"/>
                <w:b/>
                <w:bCs/>
                <w:sz w:val="22"/>
                <w:szCs w:val="22"/>
                <w:vertAlign w:val="baseline"/>
                <w:lang w:val="en-IN"/>
              </w:rPr>
            </w:pPr>
            <w:r>
              <w:rPr>
                <w:rFonts w:hint="default"/>
                <w:b/>
                <w:bCs/>
                <w:sz w:val="22"/>
                <w:szCs w:val="22"/>
                <w:vertAlign w:val="baseline"/>
                <w:lang w:val="en-IN"/>
              </w:rPr>
              <w:t>Employer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jc w:val="left"/>
              <w:rPr>
                <w:rFonts w:hint="default"/>
                <w:b w:val="0"/>
                <w:bCs w:val="0"/>
                <w:sz w:val="22"/>
                <w:szCs w:val="22"/>
                <w:vertAlign w:val="baseline"/>
                <w:lang w:val="en-IN"/>
              </w:rPr>
            </w:pPr>
            <w:r>
              <w:rPr>
                <w:rFonts w:hint="default"/>
                <w:b w:val="0"/>
                <w:bCs w:val="0"/>
                <w:sz w:val="22"/>
                <w:szCs w:val="22"/>
                <w:vertAlign w:val="baseline"/>
                <w:lang w:val="en-IN"/>
              </w:rPr>
              <w:t>An employee holds a specific job role in the organization</w:t>
            </w:r>
          </w:p>
        </w:tc>
        <w:tc>
          <w:tcPr>
            <w:tcW w:w="5341" w:type="dxa"/>
          </w:tcPr>
          <w:p>
            <w:pPr>
              <w:widowControl w:val="0"/>
              <w:numPr>
                <w:ilvl w:val="0"/>
                <w:numId w:val="0"/>
              </w:numPr>
              <w:jc w:val="left"/>
              <w:rPr>
                <w:rFonts w:hint="default"/>
                <w:b w:val="0"/>
                <w:bCs w:val="0"/>
                <w:sz w:val="22"/>
                <w:szCs w:val="22"/>
                <w:vertAlign w:val="baseline"/>
                <w:lang w:val="en-IN"/>
              </w:rPr>
            </w:pPr>
            <w:r>
              <w:rPr>
                <w:rFonts w:hint="default"/>
                <w:b w:val="0"/>
                <w:bCs w:val="0"/>
                <w:sz w:val="22"/>
                <w:szCs w:val="22"/>
                <w:vertAlign w:val="baseline"/>
                <w:lang w:val="en-IN"/>
              </w:rPr>
              <w:t>An employer holds a leadership/ownership position in the organization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jc w:val="left"/>
              <w:rPr>
                <w:rFonts w:hint="default"/>
                <w:b w:val="0"/>
                <w:bCs w:val="0"/>
                <w:sz w:val="22"/>
                <w:szCs w:val="22"/>
                <w:vertAlign w:val="baseline"/>
                <w:lang w:val="en-IN"/>
              </w:rPr>
            </w:pPr>
            <w:r>
              <w:rPr>
                <w:rFonts w:hint="default"/>
                <w:b w:val="0"/>
                <w:bCs w:val="0"/>
                <w:sz w:val="22"/>
                <w:szCs w:val="22"/>
                <w:vertAlign w:val="baseline"/>
                <w:lang w:val="en-IN"/>
              </w:rPr>
              <w:t>An employee performs  tasks / responsibilities assigned by the employer.</w:t>
            </w:r>
          </w:p>
        </w:tc>
        <w:tc>
          <w:tcPr>
            <w:tcW w:w="5341" w:type="dxa"/>
          </w:tcPr>
          <w:p>
            <w:pPr>
              <w:widowControl w:val="0"/>
              <w:numPr>
                <w:ilvl w:val="0"/>
                <w:numId w:val="0"/>
              </w:numPr>
              <w:jc w:val="left"/>
              <w:rPr>
                <w:rFonts w:hint="default"/>
                <w:b w:val="0"/>
                <w:bCs w:val="0"/>
                <w:sz w:val="22"/>
                <w:szCs w:val="22"/>
                <w:vertAlign w:val="baseline"/>
                <w:lang w:val="en-IN"/>
              </w:rPr>
            </w:pPr>
            <w:r>
              <w:rPr>
                <w:rFonts w:hint="default"/>
                <w:b w:val="0"/>
                <w:bCs w:val="0"/>
                <w:sz w:val="22"/>
                <w:szCs w:val="22"/>
                <w:vertAlign w:val="baseline"/>
                <w:lang w:val="en-IN"/>
              </w:rPr>
              <w:t>An employer sets directions and oversees the 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jc w:val="left"/>
              <w:rPr>
                <w:rFonts w:hint="default"/>
                <w:b w:val="0"/>
                <w:bCs w:val="0"/>
                <w:sz w:val="22"/>
                <w:szCs w:val="22"/>
                <w:vertAlign w:val="baseline"/>
                <w:lang w:val="en-IN"/>
              </w:rPr>
            </w:pPr>
            <w:r>
              <w:rPr>
                <w:rFonts w:hint="default"/>
                <w:b w:val="0"/>
                <w:bCs w:val="0"/>
                <w:sz w:val="22"/>
                <w:szCs w:val="22"/>
                <w:vertAlign w:val="baseline"/>
                <w:lang w:val="en-IN"/>
              </w:rPr>
              <w:t>An employee performs works within the framework or guidelines set by the employer</w:t>
            </w:r>
          </w:p>
        </w:tc>
        <w:tc>
          <w:tcPr>
            <w:tcW w:w="5341" w:type="dxa"/>
          </w:tcPr>
          <w:p>
            <w:pPr>
              <w:widowControl w:val="0"/>
              <w:numPr>
                <w:ilvl w:val="0"/>
                <w:numId w:val="0"/>
              </w:numPr>
              <w:jc w:val="left"/>
              <w:rPr>
                <w:rFonts w:hint="default"/>
                <w:b w:val="0"/>
                <w:bCs w:val="0"/>
                <w:sz w:val="22"/>
                <w:szCs w:val="22"/>
                <w:vertAlign w:val="baseline"/>
                <w:lang w:val="en-IN"/>
              </w:rPr>
            </w:pPr>
            <w:r>
              <w:rPr>
                <w:rFonts w:hint="default"/>
                <w:b w:val="0"/>
                <w:bCs w:val="0"/>
                <w:sz w:val="22"/>
                <w:szCs w:val="22"/>
                <w:vertAlign w:val="baseline"/>
                <w:lang w:val="en-IN"/>
              </w:rPr>
              <w:t>Holds decision-making authority in the organization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jc w:val="left"/>
              <w:rPr>
                <w:rFonts w:hint="default"/>
                <w:b w:val="0"/>
                <w:bCs w:val="0"/>
                <w:sz w:val="22"/>
                <w:szCs w:val="22"/>
                <w:vertAlign w:val="baseline"/>
                <w:lang w:val="en-IN"/>
              </w:rPr>
            </w:pPr>
            <w:r>
              <w:rPr>
                <w:rFonts w:hint="default"/>
                <w:b w:val="0"/>
                <w:bCs w:val="0"/>
                <w:sz w:val="22"/>
                <w:szCs w:val="22"/>
                <w:vertAlign w:val="baseline"/>
                <w:lang w:val="en-IN"/>
              </w:rPr>
              <w:t>Limited involvement in major decisions</w:t>
            </w:r>
          </w:p>
        </w:tc>
        <w:tc>
          <w:tcPr>
            <w:tcW w:w="5341" w:type="dxa"/>
          </w:tcPr>
          <w:p>
            <w:pPr>
              <w:widowControl w:val="0"/>
              <w:numPr>
                <w:ilvl w:val="0"/>
                <w:numId w:val="0"/>
              </w:numPr>
              <w:jc w:val="left"/>
              <w:rPr>
                <w:rFonts w:hint="default"/>
                <w:b w:val="0"/>
                <w:bCs w:val="0"/>
                <w:sz w:val="22"/>
                <w:szCs w:val="22"/>
                <w:vertAlign w:val="baseline"/>
                <w:lang w:val="en-IN"/>
              </w:rPr>
            </w:pPr>
            <w:r>
              <w:rPr>
                <w:rFonts w:hint="default"/>
                <w:b w:val="0"/>
                <w:bCs w:val="0"/>
                <w:sz w:val="22"/>
                <w:szCs w:val="22"/>
                <w:vertAlign w:val="baseline"/>
                <w:lang w:val="en-IN"/>
              </w:rPr>
              <w:t>Holds decision making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jc w:val="left"/>
              <w:rPr>
                <w:rFonts w:hint="default"/>
                <w:b w:val="0"/>
                <w:bCs w:val="0"/>
                <w:sz w:val="22"/>
                <w:szCs w:val="22"/>
                <w:vertAlign w:val="baseline"/>
                <w:lang w:val="en-IN"/>
              </w:rPr>
            </w:pPr>
            <w:r>
              <w:rPr>
                <w:rFonts w:hint="default"/>
                <w:b w:val="0"/>
                <w:bCs w:val="0"/>
                <w:sz w:val="22"/>
                <w:szCs w:val="22"/>
                <w:vertAlign w:val="baseline"/>
                <w:lang w:val="en-IN"/>
              </w:rPr>
              <w:t>Hired by the employer based on the qualification and suitability</w:t>
            </w:r>
          </w:p>
        </w:tc>
        <w:tc>
          <w:tcPr>
            <w:tcW w:w="5341" w:type="dxa"/>
          </w:tcPr>
          <w:p>
            <w:pPr>
              <w:widowControl w:val="0"/>
              <w:numPr>
                <w:ilvl w:val="0"/>
                <w:numId w:val="0"/>
              </w:numPr>
              <w:jc w:val="left"/>
              <w:rPr>
                <w:rFonts w:hint="default"/>
                <w:b w:val="0"/>
                <w:bCs w:val="0"/>
                <w:sz w:val="22"/>
                <w:szCs w:val="22"/>
                <w:vertAlign w:val="baseline"/>
                <w:lang w:val="en-IN"/>
              </w:rPr>
            </w:pPr>
            <w:r>
              <w:rPr>
                <w:rFonts w:hint="default"/>
                <w:b w:val="0"/>
                <w:bCs w:val="0"/>
                <w:sz w:val="22"/>
                <w:szCs w:val="22"/>
                <w:vertAlign w:val="baseline"/>
                <w:lang w:val="en-IN"/>
              </w:rPr>
              <w:t>Holds the power to hire and fire an 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widowControl w:val="0"/>
              <w:numPr>
                <w:ilvl w:val="0"/>
                <w:numId w:val="0"/>
              </w:numPr>
              <w:jc w:val="left"/>
              <w:rPr>
                <w:rFonts w:hint="default"/>
                <w:b w:val="0"/>
                <w:bCs w:val="0"/>
                <w:sz w:val="22"/>
                <w:szCs w:val="22"/>
                <w:vertAlign w:val="baseline"/>
                <w:lang w:val="en-IN"/>
              </w:rPr>
            </w:pPr>
            <w:r>
              <w:rPr>
                <w:rFonts w:hint="default"/>
                <w:b w:val="0"/>
                <w:bCs w:val="0"/>
                <w:sz w:val="22"/>
                <w:szCs w:val="22"/>
                <w:vertAlign w:val="baseline"/>
                <w:lang w:val="en-IN"/>
              </w:rPr>
              <w:t>Receive compensation in exchange of work</w:t>
            </w:r>
          </w:p>
        </w:tc>
        <w:tc>
          <w:tcPr>
            <w:tcW w:w="5341" w:type="dxa"/>
          </w:tcPr>
          <w:p>
            <w:pPr>
              <w:widowControl w:val="0"/>
              <w:numPr>
                <w:ilvl w:val="0"/>
                <w:numId w:val="0"/>
              </w:numPr>
              <w:jc w:val="left"/>
              <w:rPr>
                <w:rFonts w:hint="default"/>
                <w:b w:val="0"/>
                <w:bCs w:val="0"/>
                <w:sz w:val="22"/>
                <w:szCs w:val="22"/>
                <w:vertAlign w:val="baseline"/>
                <w:lang w:val="en-IN"/>
              </w:rPr>
            </w:pPr>
            <w:r>
              <w:rPr>
                <w:rFonts w:hint="default"/>
                <w:b w:val="0"/>
                <w:bCs w:val="0"/>
                <w:sz w:val="22"/>
                <w:szCs w:val="22"/>
                <w:vertAlign w:val="baseline"/>
                <w:lang w:val="en-IN"/>
              </w:rPr>
              <w:t>Has the responsibility to pay salaries / wages to other employees</w:t>
            </w:r>
          </w:p>
        </w:tc>
      </w:tr>
    </w:tbl>
    <w:p>
      <w:pPr>
        <w:numPr>
          <w:ilvl w:val="0"/>
          <w:numId w:val="0"/>
        </w:numPr>
        <w:rPr>
          <w:rFonts w:hint="default"/>
          <w:b w:val="0"/>
          <w:bCs w:val="0"/>
          <w:sz w:val="22"/>
          <w:szCs w:val="22"/>
          <w:lang w:val="en-IN"/>
        </w:rPr>
      </w:pPr>
    </w:p>
    <w:p>
      <w:pPr>
        <w:numPr>
          <w:ilvl w:val="0"/>
          <w:numId w:val="0"/>
        </w:numPr>
        <w:rPr>
          <w:rFonts w:hint="default"/>
          <w:b w:val="0"/>
          <w:bCs w:val="0"/>
          <w:sz w:val="22"/>
          <w:szCs w:val="22"/>
          <w:lang w:val="en-IN"/>
        </w:rPr>
      </w:pPr>
    </w:p>
    <w:p>
      <w:pPr>
        <w:numPr>
          <w:ilvl w:val="0"/>
          <w:numId w:val="0"/>
        </w:numPr>
        <w:rPr>
          <w:rFonts w:hint="default"/>
          <w:b w:val="0"/>
          <w:bCs w:val="0"/>
          <w:sz w:val="22"/>
          <w:szCs w:val="22"/>
          <w:lang w:val="en-IN"/>
        </w:rPr>
      </w:pPr>
    </w:p>
    <w:p>
      <w:pPr>
        <w:numPr>
          <w:ilvl w:val="0"/>
          <w:numId w:val="0"/>
        </w:numPr>
        <w:rPr>
          <w:rFonts w:hint="default"/>
          <w:b w:val="0"/>
          <w:bCs w:val="0"/>
          <w:sz w:val="22"/>
          <w:szCs w:val="22"/>
          <w:lang w:val="en-IN"/>
        </w:rPr>
      </w:pPr>
    </w:p>
    <w:p>
      <w:pPr>
        <w:numPr>
          <w:ilvl w:val="0"/>
          <w:numId w:val="0"/>
        </w:numPr>
        <w:rPr>
          <w:rFonts w:hint="default"/>
          <w:b w:val="0"/>
          <w:bCs w:val="0"/>
          <w:sz w:val="22"/>
          <w:szCs w:val="22"/>
          <w:lang w:val="en-IN"/>
        </w:rPr>
      </w:pPr>
    </w:p>
    <w:p>
      <w:pPr>
        <w:numPr>
          <w:ilvl w:val="0"/>
          <w:numId w:val="0"/>
        </w:numPr>
        <w:rPr>
          <w:rFonts w:hint="default"/>
          <w:b w:val="0"/>
          <w:bCs w:val="0"/>
          <w:sz w:val="22"/>
          <w:szCs w:val="22"/>
          <w:u w:val="single"/>
          <w:lang w:val="en-IN"/>
        </w:rPr>
      </w:pPr>
      <w:r>
        <w:rPr>
          <w:rFonts w:hint="default"/>
          <w:b w:val="0"/>
          <w:bCs w:val="0"/>
          <w:sz w:val="22"/>
          <w:szCs w:val="22"/>
          <w:u w:val="single"/>
          <w:lang w:val="en-IN"/>
        </w:rPr>
        <w:t>Rights of an Employee :-</w:t>
      </w:r>
    </w:p>
    <w:p>
      <w:pPr>
        <w:numPr>
          <w:ilvl w:val="0"/>
          <w:numId w:val="0"/>
        </w:numPr>
        <w:rPr>
          <w:rFonts w:hint="default"/>
          <w:b w:val="0"/>
          <w:bCs w:val="0"/>
          <w:sz w:val="22"/>
          <w:szCs w:val="22"/>
          <w:lang w:val="en-IN"/>
        </w:rPr>
      </w:pPr>
    </w:p>
    <w:p>
      <w:pPr>
        <w:numPr>
          <w:ilvl w:val="0"/>
          <w:numId w:val="0"/>
        </w:numPr>
        <w:rPr>
          <w:rFonts w:hint="default"/>
          <w:b w:val="0"/>
          <w:bCs w:val="0"/>
          <w:sz w:val="22"/>
          <w:szCs w:val="22"/>
          <w:lang w:val="en-IN"/>
        </w:rPr>
      </w:pPr>
    </w:p>
    <w:p>
      <w:pPr>
        <w:numPr>
          <w:ilvl w:val="0"/>
          <w:numId w:val="4"/>
        </w:numPr>
        <w:rPr>
          <w:rFonts w:hint="default"/>
          <w:b w:val="0"/>
          <w:bCs w:val="0"/>
          <w:sz w:val="22"/>
          <w:szCs w:val="22"/>
          <w:lang w:val="en-IN"/>
        </w:rPr>
      </w:pPr>
      <w:r>
        <w:rPr>
          <w:rFonts w:hint="default"/>
          <w:b/>
          <w:bCs/>
          <w:sz w:val="22"/>
          <w:szCs w:val="22"/>
          <w:lang w:val="en-IN"/>
        </w:rPr>
        <w:t>Fair wages</w:t>
      </w:r>
      <w:r>
        <w:rPr>
          <w:rFonts w:hint="default"/>
          <w:b w:val="0"/>
          <w:bCs w:val="0"/>
          <w:sz w:val="22"/>
          <w:szCs w:val="22"/>
          <w:lang w:val="en-IN"/>
        </w:rPr>
        <w:t xml:space="preserve"> - Employees have the right to fair wages and overtime pay.</w:t>
      </w:r>
    </w:p>
    <w:p>
      <w:pPr>
        <w:numPr>
          <w:ilvl w:val="0"/>
          <w:numId w:val="0"/>
        </w:numPr>
        <w:rPr>
          <w:rFonts w:hint="default"/>
          <w:b w:val="0"/>
          <w:bCs w:val="0"/>
          <w:sz w:val="22"/>
          <w:szCs w:val="22"/>
          <w:lang w:val="en-IN"/>
        </w:rPr>
      </w:pPr>
    </w:p>
    <w:p>
      <w:pPr>
        <w:numPr>
          <w:ilvl w:val="0"/>
          <w:numId w:val="4"/>
        </w:numPr>
        <w:ind w:left="0" w:leftChars="0" w:firstLine="0" w:firstLineChars="0"/>
        <w:rPr>
          <w:rFonts w:hint="default"/>
          <w:b w:val="0"/>
          <w:bCs w:val="0"/>
          <w:sz w:val="22"/>
          <w:szCs w:val="22"/>
          <w:lang w:val="en-IN"/>
        </w:rPr>
      </w:pPr>
      <w:r>
        <w:rPr>
          <w:rFonts w:hint="default"/>
          <w:b/>
          <w:bCs/>
          <w:sz w:val="22"/>
          <w:szCs w:val="22"/>
          <w:lang w:val="en-IN"/>
        </w:rPr>
        <w:t>Safe workplace</w:t>
      </w:r>
      <w:r>
        <w:rPr>
          <w:rFonts w:hint="default"/>
          <w:b w:val="0"/>
          <w:bCs w:val="0"/>
          <w:sz w:val="22"/>
          <w:szCs w:val="22"/>
          <w:lang w:val="en-IN"/>
        </w:rPr>
        <w:t xml:space="preserve"> - Employees have the right to a safe and healthy workplace free from harassment and bullying. </w:t>
      </w:r>
    </w:p>
    <w:p>
      <w:pPr>
        <w:numPr>
          <w:ilvl w:val="0"/>
          <w:numId w:val="0"/>
        </w:numPr>
        <w:rPr>
          <w:rFonts w:hint="default"/>
          <w:b w:val="0"/>
          <w:bCs w:val="0"/>
          <w:sz w:val="22"/>
          <w:szCs w:val="22"/>
          <w:lang w:val="en-IN"/>
        </w:rPr>
      </w:pPr>
    </w:p>
    <w:p>
      <w:pPr>
        <w:numPr>
          <w:ilvl w:val="0"/>
          <w:numId w:val="4"/>
        </w:numPr>
        <w:ind w:left="0" w:leftChars="0" w:firstLine="0" w:firstLineChars="0"/>
        <w:rPr>
          <w:rFonts w:hint="default"/>
          <w:b w:val="0"/>
          <w:bCs w:val="0"/>
          <w:sz w:val="22"/>
          <w:szCs w:val="22"/>
          <w:lang w:val="en-IN"/>
        </w:rPr>
      </w:pPr>
      <w:r>
        <w:rPr>
          <w:rFonts w:hint="default"/>
          <w:b/>
          <w:bCs/>
          <w:sz w:val="22"/>
          <w:szCs w:val="22"/>
          <w:lang w:val="en-IN"/>
        </w:rPr>
        <w:t>Non-discrimination</w:t>
      </w:r>
      <w:r>
        <w:rPr>
          <w:rFonts w:hint="default"/>
          <w:b w:val="0"/>
          <w:bCs w:val="0"/>
          <w:sz w:val="22"/>
          <w:szCs w:val="22"/>
          <w:lang w:val="en-IN"/>
        </w:rPr>
        <w:t xml:space="preserve"> - Employees have the right to be treated equally regardless of their race, religion, gender, or other protected characteristic. </w:t>
      </w:r>
    </w:p>
    <w:p>
      <w:pPr>
        <w:numPr>
          <w:ilvl w:val="0"/>
          <w:numId w:val="0"/>
        </w:numPr>
        <w:rPr>
          <w:rFonts w:hint="default"/>
          <w:b w:val="0"/>
          <w:bCs w:val="0"/>
          <w:sz w:val="22"/>
          <w:szCs w:val="22"/>
          <w:lang w:val="en-IN"/>
        </w:rPr>
      </w:pPr>
    </w:p>
    <w:p>
      <w:pPr>
        <w:numPr>
          <w:ilvl w:val="0"/>
          <w:numId w:val="4"/>
        </w:numPr>
        <w:ind w:left="0" w:leftChars="0" w:firstLine="0" w:firstLineChars="0"/>
        <w:rPr>
          <w:rFonts w:hint="default"/>
          <w:b w:val="0"/>
          <w:bCs w:val="0"/>
          <w:sz w:val="22"/>
          <w:szCs w:val="22"/>
          <w:lang w:val="en-IN"/>
        </w:rPr>
      </w:pPr>
      <w:r>
        <w:rPr>
          <w:rFonts w:hint="default"/>
          <w:b/>
          <w:bCs/>
          <w:sz w:val="22"/>
          <w:szCs w:val="22"/>
          <w:lang w:val="en-IN"/>
        </w:rPr>
        <w:t>Employment agreement</w:t>
      </w:r>
      <w:r>
        <w:rPr>
          <w:rFonts w:hint="default"/>
          <w:b w:val="0"/>
          <w:bCs w:val="0"/>
          <w:sz w:val="22"/>
          <w:szCs w:val="22"/>
          <w:lang w:val="en-IN"/>
        </w:rPr>
        <w:t xml:space="preserve"> - Employees have the right to receive an employment agreement that outlines the terms and conditions of their employment. </w:t>
      </w:r>
    </w:p>
    <w:p>
      <w:pPr>
        <w:numPr>
          <w:ilvl w:val="0"/>
          <w:numId w:val="0"/>
        </w:numPr>
        <w:rPr>
          <w:rFonts w:hint="default"/>
          <w:b w:val="0"/>
          <w:bCs w:val="0"/>
          <w:sz w:val="22"/>
          <w:szCs w:val="22"/>
          <w:lang w:val="en-IN"/>
        </w:rPr>
      </w:pPr>
    </w:p>
    <w:p>
      <w:pPr>
        <w:numPr>
          <w:ilvl w:val="0"/>
          <w:numId w:val="4"/>
        </w:numPr>
        <w:ind w:left="0" w:leftChars="0" w:firstLine="0" w:firstLineChars="0"/>
        <w:rPr>
          <w:rFonts w:hint="default"/>
          <w:b w:val="0"/>
          <w:bCs w:val="0"/>
          <w:sz w:val="22"/>
          <w:szCs w:val="22"/>
          <w:lang w:val="en-IN"/>
        </w:rPr>
      </w:pPr>
      <w:r>
        <w:rPr>
          <w:rFonts w:hint="default"/>
          <w:b/>
          <w:bCs/>
          <w:sz w:val="22"/>
          <w:szCs w:val="22"/>
          <w:lang w:val="en-IN"/>
        </w:rPr>
        <w:t>Filing complaints</w:t>
      </w:r>
      <w:r>
        <w:rPr>
          <w:rFonts w:hint="default"/>
          <w:b w:val="0"/>
          <w:bCs w:val="0"/>
          <w:sz w:val="22"/>
          <w:szCs w:val="22"/>
          <w:lang w:val="en-IN"/>
        </w:rPr>
        <w:t xml:space="preserve"> - Employees have the right to file a complaint if they believe their rights have been violated. </w:t>
      </w:r>
    </w:p>
    <w:p>
      <w:pPr>
        <w:numPr>
          <w:ilvl w:val="0"/>
          <w:numId w:val="0"/>
        </w:numPr>
        <w:rPr>
          <w:rFonts w:hint="default"/>
          <w:b w:val="0"/>
          <w:bCs w:val="0"/>
          <w:sz w:val="22"/>
          <w:szCs w:val="22"/>
          <w:lang w:val="en-IN"/>
        </w:rPr>
      </w:pPr>
    </w:p>
    <w:p>
      <w:pPr>
        <w:numPr>
          <w:ilvl w:val="0"/>
          <w:numId w:val="4"/>
        </w:numPr>
        <w:ind w:left="0" w:leftChars="0" w:firstLine="0" w:firstLineChars="0"/>
        <w:rPr>
          <w:rFonts w:hint="default"/>
          <w:b w:val="0"/>
          <w:bCs w:val="0"/>
          <w:sz w:val="22"/>
          <w:szCs w:val="22"/>
          <w:lang w:val="en-IN"/>
        </w:rPr>
      </w:pPr>
      <w:r>
        <w:rPr>
          <w:rFonts w:hint="default"/>
          <w:b/>
          <w:bCs/>
          <w:sz w:val="22"/>
          <w:szCs w:val="22"/>
          <w:lang w:val="en-IN"/>
        </w:rPr>
        <w:t>Medical leave</w:t>
      </w:r>
      <w:r>
        <w:rPr>
          <w:rFonts w:hint="default"/>
          <w:b w:val="0"/>
          <w:bCs w:val="0"/>
          <w:sz w:val="22"/>
          <w:szCs w:val="22"/>
          <w:lang w:val="en-IN"/>
        </w:rPr>
        <w:t xml:space="preserve"> - Employees are entitled to job-protected and unpaid leave for specified medical and family reasons. </w:t>
      </w:r>
    </w:p>
    <w:p>
      <w:pPr>
        <w:numPr>
          <w:ilvl w:val="0"/>
          <w:numId w:val="0"/>
        </w:numPr>
        <w:ind w:leftChars="0"/>
        <w:rPr>
          <w:rFonts w:hint="default"/>
          <w:b w:val="0"/>
          <w:bCs w:val="0"/>
          <w:sz w:val="22"/>
          <w:szCs w:val="22"/>
          <w:lang w:val="en-IN"/>
        </w:rPr>
      </w:pPr>
    </w:p>
    <w:p>
      <w:pPr>
        <w:numPr>
          <w:ilvl w:val="0"/>
          <w:numId w:val="4"/>
        </w:numPr>
        <w:ind w:left="0" w:leftChars="0" w:firstLine="0" w:firstLineChars="0"/>
        <w:rPr>
          <w:rFonts w:hint="default"/>
          <w:b w:val="0"/>
          <w:bCs w:val="0"/>
          <w:sz w:val="22"/>
          <w:szCs w:val="22"/>
          <w:lang w:val="en-IN"/>
        </w:rPr>
      </w:pPr>
      <w:r>
        <w:rPr>
          <w:rFonts w:hint="default"/>
          <w:b/>
          <w:bCs/>
          <w:sz w:val="22"/>
          <w:szCs w:val="22"/>
          <w:lang w:val="en-IN"/>
        </w:rPr>
        <w:t>Protection schemes</w:t>
      </w:r>
      <w:r>
        <w:rPr>
          <w:rFonts w:hint="default"/>
          <w:b w:val="0"/>
          <w:bCs w:val="0"/>
          <w:sz w:val="22"/>
          <w:szCs w:val="22"/>
          <w:lang w:val="en-IN"/>
        </w:rPr>
        <w:t xml:space="preserve"> - Employees are protected by schemes that ensure they are covered if they are injured while working. </w:t>
      </w:r>
    </w:p>
    <w:p>
      <w:pPr>
        <w:numPr>
          <w:ilvl w:val="0"/>
          <w:numId w:val="0"/>
        </w:numPr>
        <w:rPr>
          <w:rFonts w:hint="default"/>
          <w:b w:val="0"/>
          <w:bCs w:val="0"/>
          <w:sz w:val="22"/>
          <w:szCs w:val="22"/>
          <w:lang w:val="en-IN"/>
        </w:rPr>
      </w:pPr>
    </w:p>
    <w:p>
      <w:pPr>
        <w:numPr>
          <w:ilvl w:val="0"/>
          <w:numId w:val="4"/>
        </w:numPr>
        <w:ind w:left="0" w:leftChars="0" w:firstLine="0" w:firstLineChars="0"/>
        <w:rPr>
          <w:rFonts w:hint="default"/>
          <w:b w:val="0"/>
          <w:bCs w:val="0"/>
          <w:sz w:val="22"/>
          <w:szCs w:val="22"/>
          <w:lang w:val="en-IN"/>
        </w:rPr>
      </w:pPr>
      <w:r>
        <w:rPr>
          <w:rFonts w:hint="default"/>
          <w:b/>
          <w:bCs/>
          <w:sz w:val="22"/>
          <w:szCs w:val="22"/>
          <w:lang w:val="en-IN"/>
        </w:rPr>
        <w:t>Business transfers</w:t>
      </w:r>
      <w:r>
        <w:rPr>
          <w:rFonts w:hint="default"/>
          <w:b w:val="0"/>
          <w:bCs w:val="0"/>
          <w:sz w:val="22"/>
          <w:szCs w:val="22"/>
          <w:lang w:val="en-IN"/>
        </w:rPr>
        <w:t xml:space="preserve"> - Employees' employment rights are protected when the business they work for transfers to a new employer. </w:t>
      </w:r>
    </w:p>
    <w:p>
      <w:pPr>
        <w:numPr>
          <w:ilvl w:val="0"/>
          <w:numId w:val="0"/>
        </w:numPr>
        <w:rPr>
          <w:rFonts w:hint="default"/>
          <w:b w:val="0"/>
          <w:bCs w:val="0"/>
          <w:sz w:val="22"/>
          <w:szCs w:val="22"/>
          <w:lang w:val="en-IN"/>
        </w:rPr>
      </w:pPr>
    </w:p>
    <w:p>
      <w:pPr>
        <w:numPr>
          <w:ilvl w:val="0"/>
          <w:numId w:val="0"/>
        </w:numPr>
        <w:rPr>
          <w:rFonts w:hint="default"/>
          <w:b w:val="0"/>
          <w:bCs w:val="0"/>
          <w:sz w:val="22"/>
          <w:szCs w:val="22"/>
          <w:lang w:val="en-IN"/>
        </w:rPr>
      </w:pPr>
    </w:p>
    <w:p>
      <w:pPr>
        <w:numPr>
          <w:ilvl w:val="0"/>
          <w:numId w:val="0"/>
        </w:numPr>
        <w:rPr>
          <w:rFonts w:hint="default"/>
          <w:b w:val="0"/>
          <w:bCs w:val="0"/>
          <w:sz w:val="22"/>
          <w:szCs w:val="22"/>
          <w:lang w:val="en-IN"/>
        </w:rPr>
      </w:pPr>
    </w:p>
    <w:p>
      <w:pPr>
        <w:numPr>
          <w:ilvl w:val="0"/>
          <w:numId w:val="0"/>
        </w:numPr>
        <w:rPr>
          <w:rFonts w:hint="default"/>
          <w:b w:val="0"/>
          <w:bCs w:val="0"/>
          <w:sz w:val="22"/>
          <w:szCs w:val="22"/>
          <w:u w:val="single"/>
          <w:lang w:val="en-IN"/>
        </w:rPr>
      </w:pPr>
      <w:r>
        <w:rPr>
          <w:rFonts w:hint="default"/>
          <w:b w:val="0"/>
          <w:bCs w:val="0"/>
          <w:sz w:val="22"/>
          <w:szCs w:val="22"/>
          <w:u w:val="single"/>
          <w:lang w:val="en-IN"/>
        </w:rPr>
        <w:t>Rights pf an Employer :-</w:t>
      </w:r>
    </w:p>
    <w:p>
      <w:pPr>
        <w:numPr>
          <w:ilvl w:val="0"/>
          <w:numId w:val="0"/>
        </w:numPr>
        <w:rPr>
          <w:rFonts w:hint="default"/>
          <w:b w:val="0"/>
          <w:bCs w:val="0"/>
          <w:sz w:val="22"/>
          <w:szCs w:val="22"/>
          <w:u w:val="single"/>
          <w:lang w:val="en-IN"/>
        </w:rPr>
      </w:pPr>
    </w:p>
    <w:p>
      <w:pPr>
        <w:numPr>
          <w:ilvl w:val="0"/>
          <w:numId w:val="5"/>
        </w:numPr>
        <w:rPr>
          <w:rFonts w:hint="default"/>
          <w:b w:val="0"/>
          <w:bCs w:val="0"/>
          <w:sz w:val="22"/>
          <w:szCs w:val="22"/>
          <w:u w:val="none"/>
          <w:lang w:val="en-IN"/>
        </w:rPr>
      </w:pPr>
      <w:r>
        <w:rPr>
          <w:rFonts w:hint="default"/>
          <w:b/>
          <w:bCs/>
          <w:sz w:val="22"/>
          <w:szCs w:val="22"/>
          <w:u w:val="none"/>
          <w:lang w:val="en-IN"/>
        </w:rPr>
        <w:t>Right to hire and fire</w:t>
      </w:r>
      <w:r>
        <w:rPr>
          <w:rFonts w:hint="default"/>
          <w:b w:val="0"/>
          <w:bCs w:val="0"/>
          <w:sz w:val="22"/>
          <w:szCs w:val="22"/>
          <w:u w:val="none"/>
          <w:lang w:val="en-IN"/>
        </w:rPr>
        <w:t xml:space="preserve"> - The right to employment in India provides that an employer in India has all the rights and entitlement to hire the most suitable employee for their company. An employer’s rights include his choice to select the best candidate that fits the job profile, based on a person’s qualifications, knowledge, and experience. However, an employer cannot discriminate against candidates on the basis of their caste, religion, gender or age.</w:t>
      </w:r>
    </w:p>
    <w:p>
      <w:pPr>
        <w:numPr>
          <w:ilvl w:val="0"/>
          <w:numId w:val="0"/>
        </w:numPr>
        <w:rPr>
          <w:rFonts w:hint="default"/>
          <w:b w:val="0"/>
          <w:bCs w:val="0"/>
          <w:sz w:val="22"/>
          <w:szCs w:val="22"/>
          <w:u w:val="none"/>
          <w:lang w:val="en-IN"/>
        </w:rPr>
      </w:pPr>
    </w:p>
    <w:p>
      <w:pPr>
        <w:numPr>
          <w:ilvl w:val="0"/>
          <w:numId w:val="5"/>
        </w:numPr>
        <w:rPr>
          <w:rFonts w:hint="default"/>
          <w:b w:val="0"/>
          <w:bCs w:val="0"/>
          <w:sz w:val="22"/>
          <w:szCs w:val="22"/>
          <w:u w:val="none"/>
          <w:lang w:val="en-IN"/>
        </w:rPr>
      </w:pPr>
      <w:r>
        <w:rPr>
          <w:rFonts w:hint="default"/>
          <w:b/>
          <w:bCs/>
          <w:sz w:val="22"/>
          <w:szCs w:val="22"/>
          <w:u w:val="none"/>
          <w:lang w:val="en-IN"/>
        </w:rPr>
        <w:t>Right to confidentiality/non-disclosure</w:t>
      </w:r>
      <w:r>
        <w:rPr>
          <w:rFonts w:hint="default"/>
          <w:b w:val="0"/>
          <w:bCs w:val="0"/>
          <w:sz w:val="22"/>
          <w:szCs w:val="22"/>
          <w:u w:val="none"/>
          <w:lang w:val="en-IN"/>
        </w:rPr>
        <w:t xml:space="preserve"> - Employer rights in India are to protect their client information and trade secrets. For this, an employer can get a Non-Disclosure Agreement (NDA) signed by its employees. As the not only employer is dealing with client information and trade secrets but the said information is also accessible to employees especially senior and middle management of an organization. </w:t>
      </w:r>
    </w:p>
    <w:p>
      <w:pPr>
        <w:numPr>
          <w:ilvl w:val="0"/>
          <w:numId w:val="0"/>
        </w:numPr>
        <w:rPr>
          <w:rFonts w:hint="default"/>
          <w:b w:val="0"/>
          <w:bCs w:val="0"/>
          <w:sz w:val="22"/>
          <w:szCs w:val="22"/>
          <w:u w:val="none"/>
          <w:lang w:val="en-IN"/>
        </w:rPr>
      </w:pPr>
    </w:p>
    <w:p>
      <w:pPr>
        <w:numPr>
          <w:ilvl w:val="0"/>
          <w:numId w:val="5"/>
        </w:numPr>
        <w:rPr>
          <w:rFonts w:hint="default"/>
          <w:b w:val="0"/>
          <w:bCs w:val="0"/>
          <w:sz w:val="22"/>
          <w:szCs w:val="22"/>
          <w:u w:val="none"/>
          <w:lang w:val="en-IN"/>
        </w:rPr>
      </w:pPr>
      <w:r>
        <w:rPr>
          <w:rFonts w:hint="default"/>
          <w:b/>
          <w:bCs/>
          <w:sz w:val="22"/>
          <w:szCs w:val="22"/>
          <w:u w:val="none"/>
          <w:lang w:val="en-IN"/>
        </w:rPr>
        <w:t>Right to implement a work policy</w:t>
      </w:r>
      <w:r>
        <w:rPr>
          <w:rFonts w:hint="default"/>
          <w:b w:val="0"/>
          <w:bCs w:val="0"/>
          <w:sz w:val="22"/>
          <w:szCs w:val="22"/>
          <w:u w:val="none"/>
          <w:lang w:val="en-IN"/>
        </w:rPr>
        <w:t xml:space="preserve"> - An employer can define the code of conduct for employees, working hours, timings, leave policy, salary policy, conditions for termination and resignation, harassment policy and grievance redressal policy in the working policy.</w:t>
      </w:r>
    </w:p>
    <w:p>
      <w:pPr>
        <w:numPr>
          <w:ilvl w:val="0"/>
          <w:numId w:val="0"/>
        </w:numPr>
        <w:rPr>
          <w:rFonts w:hint="default"/>
          <w:b w:val="0"/>
          <w:bCs w:val="0"/>
          <w:sz w:val="22"/>
          <w:szCs w:val="22"/>
          <w:u w:val="none"/>
          <w:lang w:val="en-IN"/>
        </w:rPr>
      </w:pPr>
    </w:p>
    <w:p>
      <w:pPr>
        <w:numPr>
          <w:ilvl w:val="0"/>
          <w:numId w:val="5"/>
        </w:numPr>
        <w:rPr>
          <w:rFonts w:hint="default"/>
          <w:b w:val="0"/>
          <w:bCs w:val="0"/>
          <w:sz w:val="22"/>
          <w:szCs w:val="22"/>
          <w:u w:val="none"/>
          <w:lang w:val="en-IN"/>
        </w:rPr>
      </w:pPr>
      <w:r>
        <w:rPr>
          <w:rFonts w:hint="default"/>
          <w:b/>
          <w:bCs/>
          <w:sz w:val="22"/>
          <w:szCs w:val="22"/>
          <w:u w:val="none"/>
          <w:lang w:val="en-IN"/>
        </w:rPr>
        <w:t>Right to receive notice of resignation</w:t>
      </w:r>
      <w:r>
        <w:rPr>
          <w:rFonts w:hint="default"/>
          <w:b w:val="0"/>
          <w:bCs w:val="0"/>
          <w:sz w:val="22"/>
          <w:szCs w:val="22"/>
          <w:u w:val="none"/>
          <w:lang w:val="en-IN"/>
        </w:rPr>
        <w:t xml:space="preserve"> - Employer rights in India also give an employer the right to receive notice of resignation before an employee leaves the company. The employee has to serve a notice period before resigning so that the employer has sufficient time to hire a replacement. The notice period generally ranges from 1 week to 1 month depending upon the company’s HR policy. </w:t>
      </w:r>
    </w:p>
    <w:p>
      <w:pPr>
        <w:numPr>
          <w:ilvl w:val="0"/>
          <w:numId w:val="0"/>
        </w:numPr>
        <w:rPr>
          <w:rFonts w:hint="default"/>
          <w:b w:val="0"/>
          <w:bCs w:val="0"/>
          <w:sz w:val="22"/>
          <w:szCs w:val="22"/>
          <w:u w:val="none"/>
          <w:lang w:val="en-IN"/>
        </w:rPr>
      </w:pPr>
    </w:p>
    <w:p>
      <w:pPr>
        <w:numPr>
          <w:ilvl w:val="0"/>
          <w:numId w:val="5"/>
        </w:numPr>
        <w:rPr>
          <w:rFonts w:hint="default"/>
          <w:b w:val="0"/>
          <w:bCs w:val="0"/>
          <w:sz w:val="22"/>
          <w:szCs w:val="22"/>
          <w:u w:val="none"/>
          <w:lang w:val="en-IN"/>
        </w:rPr>
      </w:pPr>
      <w:r>
        <w:rPr>
          <w:rFonts w:hint="default"/>
          <w:b/>
          <w:bCs/>
          <w:sz w:val="22"/>
          <w:szCs w:val="22"/>
          <w:u w:val="none"/>
          <w:lang w:val="en-IN"/>
        </w:rPr>
        <w:t>Right to be notified of employee’s leave</w:t>
      </w:r>
      <w:r>
        <w:rPr>
          <w:rFonts w:hint="default"/>
          <w:b w:val="0"/>
          <w:bCs w:val="0"/>
          <w:sz w:val="22"/>
          <w:szCs w:val="22"/>
          <w:u w:val="none"/>
          <w:lang w:val="en-IN"/>
        </w:rPr>
        <w:t xml:space="preserve"> - Employer rights in India entitle an employer with the right to be notified before the employer takes a leave from office. The employer also has the right to reject or approve the leave application of an employee. An employer can reject the leave application if the employee constant absents them from office, fails to perform their duties, or take leaves without any substantial reason.</w:t>
      </w:r>
    </w:p>
    <w:p>
      <w:pPr>
        <w:numPr>
          <w:ilvl w:val="0"/>
          <w:numId w:val="0"/>
        </w:numPr>
        <w:rPr>
          <w:rFonts w:hint="default"/>
          <w:b w:val="0"/>
          <w:bCs w:val="0"/>
          <w:sz w:val="22"/>
          <w:szCs w:val="22"/>
          <w:u w:val="none"/>
          <w:lang w:val="en-IN"/>
        </w:rPr>
      </w:pPr>
    </w:p>
    <w:p>
      <w:pPr>
        <w:numPr>
          <w:ilvl w:val="0"/>
          <w:numId w:val="0"/>
        </w:numPr>
        <w:rPr>
          <w:rFonts w:hint="default"/>
          <w:b w:val="0"/>
          <w:bCs w:val="0"/>
          <w:sz w:val="22"/>
          <w:szCs w:val="22"/>
          <w:u w:val="none"/>
          <w:lang w:val="en-IN"/>
        </w:rPr>
      </w:pPr>
    </w:p>
    <w:p>
      <w:pPr>
        <w:numPr>
          <w:ilvl w:val="0"/>
          <w:numId w:val="0"/>
        </w:numPr>
        <w:rPr>
          <w:rFonts w:hint="default"/>
          <w:b w:val="0"/>
          <w:bCs w:val="0"/>
          <w:sz w:val="22"/>
          <w:szCs w:val="22"/>
          <w:u w:val="none"/>
          <w:lang w:val="en-IN"/>
        </w:rPr>
      </w:pPr>
    </w:p>
    <w:p>
      <w:pPr>
        <w:numPr>
          <w:ilvl w:val="0"/>
          <w:numId w:val="0"/>
        </w:numPr>
        <w:rPr>
          <w:rFonts w:hint="default"/>
          <w:b w:val="0"/>
          <w:bCs w:val="0"/>
          <w:sz w:val="22"/>
          <w:szCs w:val="22"/>
          <w:u w:val="none"/>
          <w:lang w:val="en-IN"/>
        </w:rPr>
      </w:pPr>
    </w:p>
    <w:p>
      <w:pPr>
        <w:numPr>
          <w:ilvl w:val="0"/>
          <w:numId w:val="0"/>
        </w:numPr>
        <w:rPr>
          <w:rFonts w:hint="default"/>
          <w:b w:val="0"/>
          <w:bCs w:val="0"/>
          <w:sz w:val="22"/>
          <w:szCs w:val="22"/>
          <w:u w:val="none"/>
          <w:lang w:val="en-IN"/>
        </w:rPr>
      </w:pPr>
    </w:p>
    <w:p>
      <w:pPr>
        <w:numPr>
          <w:ilvl w:val="0"/>
          <w:numId w:val="0"/>
        </w:numPr>
        <w:rPr>
          <w:rFonts w:hint="default"/>
          <w:b w:val="0"/>
          <w:bCs w:val="0"/>
          <w:sz w:val="22"/>
          <w:szCs w:val="22"/>
          <w:u w:val="none"/>
          <w:lang w:val="en-IN"/>
        </w:rPr>
      </w:pPr>
    </w:p>
    <w:p>
      <w:pPr>
        <w:numPr>
          <w:ilvl w:val="0"/>
          <w:numId w:val="0"/>
        </w:numPr>
        <w:rPr>
          <w:rFonts w:hint="default"/>
          <w:b w:val="0"/>
          <w:bCs w:val="0"/>
          <w:sz w:val="22"/>
          <w:szCs w:val="22"/>
          <w:u w:val="none"/>
          <w:lang w:val="en-IN"/>
        </w:rPr>
      </w:pPr>
    </w:p>
    <w:p>
      <w:pPr>
        <w:numPr>
          <w:ilvl w:val="0"/>
          <w:numId w:val="0"/>
        </w:numPr>
        <w:rPr>
          <w:rFonts w:hint="default"/>
          <w:b/>
          <w:bCs/>
          <w:sz w:val="22"/>
          <w:szCs w:val="22"/>
          <w:u w:val="none"/>
          <w:lang w:val="en-IN"/>
        </w:rPr>
      </w:pPr>
      <w:r>
        <w:rPr>
          <w:rFonts w:hint="default"/>
          <w:b/>
          <w:bCs/>
          <w:sz w:val="22"/>
          <w:szCs w:val="22"/>
          <w:u w:val="none"/>
          <w:lang w:val="en-IN"/>
        </w:rPr>
        <w:t xml:space="preserve">Psychological values </w:t>
      </w:r>
    </w:p>
    <w:p>
      <w:pPr>
        <w:numPr>
          <w:ilvl w:val="0"/>
          <w:numId w:val="0"/>
        </w:numPr>
        <w:rPr>
          <w:rFonts w:hint="default"/>
          <w:b/>
          <w:bCs/>
          <w:sz w:val="22"/>
          <w:szCs w:val="22"/>
          <w:u w:val="none"/>
          <w:lang w:val="en-IN"/>
        </w:rPr>
      </w:pPr>
    </w:p>
    <w:p>
      <w:pPr>
        <w:numPr>
          <w:ilvl w:val="0"/>
          <w:numId w:val="0"/>
        </w:numPr>
      </w:pPr>
      <w:r>
        <w:drawing>
          <wp:inline distT="0" distB="0" distL="114300" distR="114300">
            <wp:extent cx="6172200" cy="2979420"/>
            <wp:effectExtent l="0" t="0" r="0" b="762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5"/>
                    <a:stretch>
                      <a:fillRect/>
                    </a:stretch>
                  </pic:blipFill>
                  <pic:spPr>
                    <a:xfrm>
                      <a:off x="0" y="0"/>
                      <a:ext cx="6172200" cy="2979420"/>
                    </a:xfrm>
                    <a:prstGeom prst="rect">
                      <a:avLst/>
                    </a:prstGeom>
                    <a:noFill/>
                    <a:ln>
                      <a:noFill/>
                    </a:ln>
                  </pic:spPr>
                </pic:pic>
              </a:graphicData>
            </a:graphic>
          </wp:inline>
        </w:drawing>
      </w:r>
    </w:p>
    <w:p>
      <w:pPr>
        <w:numPr>
          <w:ilvl w:val="0"/>
          <w:numId w:val="0"/>
        </w:numPr>
      </w:pPr>
    </w:p>
    <w:p>
      <w:pPr>
        <w:numPr>
          <w:ilvl w:val="0"/>
          <w:numId w:val="0"/>
        </w:numPr>
        <w:rPr>
          <w:rFonts w:hint="default"/>
          <w:b/>
          <w:bCs/>
          <w:lang w:val="en-IN"/>
        </w:rPr>
      </w:pPr>
      <w:r>
        <w:rPr>
          <w:rFonts w:hint="default"/>
          <w:b/>
          <w:bCs/>
          <w:lang w:val="en-IN"/>
        </w:rPr>
        <w:t xml:space="preserve">Mental health </w:t>
      </w:r>
    </w:p>
    <w:p>
      <w:pPr>
        <w:pStyle w:val="5"/>
        <w:keepNext w:val="0"/>
        <w:keepLines w:val="0"/>
        <w:widowControl/>
        <w:suppressLineNumbers w:val="0"/>
        <w:shd w:val="clear" w:fill="FFFFFF"/>
        <w:ind w:left="0" w:firstLine="0"/>
        <w:rPr>
          <w:rFonts w:ascii="sans-serif" w:hAnsi="sans-serif" w:eastAsia="sans-serif" w:cs="sans-serif"/>
          <w:i w:val="0"/>
          <w:iCs w:val="0"/>
          <w:caps w:val="0"/>
          <w:color w:val="4A4A4A"/>
          <w:spacing w:val="0"/>
          <w:sz w:val="21"/>
          <w:szCs w:val="21"/>
        </w:rPr>
      </w:pPr>
      <w:r>
        <w:rPr>
          <w:rFonts w:hint="default" w:ascii="sans-serif" w:hAnsi="sans-serif" w:eastAsia="sans-serif" w:cs="sans-serif"/>
          <w:i w:val="0"/>
          <w:iCs w:val="0"/>
          <w:caps w:val="0"/>
          <w:color w:val="4A4A4A"/>
          <w:spacing w:val="0"/>
          <w:sz w:val="21"/>
          <w:szCs w:val="21"/>
          <w:shd w:val="clear" w:fill="FFFFFF"/>
        </w:rPr>
        <w:t>Mental health includes our emotional, psychological, and social well-being. It affects how we think, feel, and act, and helps determine how we handle stress, relate to others, and make choices.</w:t>
      </w:r>
    </w:p>
    <w:p>
      <w:pPr>
        <w:pStyle w:val="5"/>
        <w:keepNext w:val="0"/>
        <w:keepLines w:val="0"/>
        <w:widowControl/>
        <w:suppressLineNumbers w:val="0"/>
        <w:shd w:val="clear" w:fill="FFFFFF"/>
        <w:ind w:left="0" w:firstLine="0"/>
        <w:rPr>
          <w:rFonts w:hint="default" w:ascii="sans-serif" w:hAnsi="sans-serif" w:eastAsia="sans-serif" w:cs="sans-serif"/>
          <w:i w:val="0"/>
          <w:iCs w:val="0"/>
          <w:caps w:val="0"/>
          <w:color w:val="4A4A4A"/>
          <w:spacing w:val="0"/>
          <w:sz w:val="21"/>
          <w:szCs w:val="21"/>
          <w:shd w:val="clear" w:fill="FFFFFF"/>
          <w:lang w:val="en-IN"/>
        </w:rPr>
      </w:pPr>
      <w:r>
        <w:rPr>
          <w:rFonts w:hint="default" w:ascii="sans-serif" w:hAnsi="sans-serif" w:eastAsia="sans-serif" w:cs="sans-serif"/>
          <w:i w:val="0"/>
          <w:iCs w:val="0"/>
          <w:caps w:val="0"/>
          <w:color w:val="4A4A4A"/>
          <w:spacing w:val="0"/>
          <w:sz w:val="21"/>
          <w:szCs w:val="21"/>
          <w:shd w:val="clear" w:fill="FFFFFF"/>
        </w:rPr>
        <w:t>Mental health is important at every stage of life, from childhood and adolescence through adulthood. Over the course of your life, if you experience </w:t>
      </w:r>
      <w:r>
        <w:rPr>
          <w:rFonts w:hint="default" w:ascii="sans-serif" w:hAnsi="sans-serif" w:eastAsia="sans-serif" w:cs="sans-serif"/>
          <w:i w:val="0"/>
          <w:iCs w:val="0"/>
          <w:caps w:val="0"/>
          <w:color w:val="1F419A"/>
          <w:spacing w:val="0"/>
          <w:sz w:val="21"/>
          <w:szCs w:val="21"/>
          <w:u w:val="single"/>
          <w:shd w:val="clear" w:fill="FFFFFF"/>
        </w:rPr>
        <w:fldChar w:fldCharType="begin"/>
      </w:r>
      <w:r>
        <w:rPr>
          <w:rFonts w:hint="default" w:ascii="sans-serif" w:hAnsi="sans-serif" w:eastAsia="sans-serif" w:cs="sans-serif"/>
          <w:i w:val="0"/>
          <w:iCs w:val="0"/>
          <w:caps w:val="0"/>
          <w:color w:val="1F419A"/>
          <w:spacing w:val="0"/>
          <w:sz w:val="21"/>
          <w:szCs w:val="21"/>
          <w:u w:val="single"/>
          <w:shd w:val="clear" w:fill="FFFFFF"/>
        </w:rPr>
        <w:instrText xml:space="preserve"> HYPERLINK "https://www.samhsa.gov/mental-health/how-to-talk/people-with-mental-health-problems" </w:instrText>
      </w:r>
      <w:r>
        <w:rPr>
          <w:rFonts w:hint="default" w:ascii="sans-serif" w:hAnsi="sans-serif" w:eastAsia="sans-serif" w:cs="sans-serif"/>
          <w:i w:val="0"/>
          <w:iCs w:val="0"/>
          <w:caps w:val="0"/>
          <w:color w:val="1F419A"/>
          <w:spacing w:val="0"/>
          <w:sz w:val="21"/>
          <w:szCs w:val="21"/>
          <w:u w:val="single"/>
          <w:shd w:val="clear" w:fill="FFFFFF"/>
        </w:rPr>
        <w:fldChar w:fldCharType="separate"/>
      </w:r>
      <w:r>
        <w:rPr>
          <w:rStyle w:val="4"/>
          <w:rFonts w:hint="default" w:ascii="sans-serif" w:hAnsi="sans-serif" w:eastAsia="sans-serif" w:cs="sans-serif"/>
          <w:i w:val="0"/>
          <w:iCs w:val="0"/>
          <w:caps w:val="0"/>
          <w:color w:val="1F419A"/>
          <w:spacing w:val="0"/>
          <w:sz w:val="21"/>
          <w:szCs w:val="21"/>
          <w:u w:val="single"/>
          <w:shd w:val="clear" w:fill="FFFFFF"/>
        </w:rPr>
        <w:t>mental health problems</w:t>
      </w:r>
      <w:r>
        <w:rPr>
          <w:rFonts w:hint="default" w:ascii="sans-serif" w:hAnsi="sans-serif" w:eastAsia="sans-serif" w:cs="sans-serif"/>
          <w:i w:val="0"/>
          <w:iCs w:val="0"/>
          <w:caps w:val="0"/>
          <w:color w:val="1F419A"/>
          <w:spacing w:val="0"/>
          <w:sz w:val="21"/>
          <w:szCs w:val="21"/>
          <w:u w:val="single"/>
          <w:shd w:val="clear" w:fill="FFFFFF"/>
        </w:rPr>
        <w:fldChar w:fldCharType="end"/>
      </w:r>
      <w:r>
        <w:rPr>
          <w:rFonts w:hint="default" w:ascii="sans-serif" w:hAnsi="sans-serif" w:eastAsia="sans-serif" w:cs="sans-serif"/>
          <w:i w:val="0"/>
          <w:iCs w:val="0"/>
          <w:caps w:val="0"/>
          <w:color w:val="4A4A4A"/>
          <w:spacing w:val="0"/>
          <w:sz w:val="21"/>
          <w:szCs w:val="21"/>
          <w:shd w:val="clear" w:fill="FFFFFF"/>
        </w:rPr>
        <w:t>, your thinking, mood, and behavior could be affected.</w:t>
      </w:r>
      <w:bookmarkStart w:id="0" w:name="_GoBack"/>
      <w:bookmarkEnd w:id="0"/>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61D7F2"/>
    <w:multiLevelType w:val="singleLevel"/>
    <w:tmpl w:val="A061D7F2"/>
    <w:lvl w:ilvl="0" w:tentative="0">
      <w:start w:val="1"/>
      <w:numFmt w:val="decimal"/>
      <w:suff w:val="space"/>
      <w:lvlText w:val="%1)"/>
      <w:lvlJc w:val="left"/>
    </w:lvl>
  </w:abstractNum>
  <w:abstractNum w:abstractNumId="1">
    <w:nsid w:val="A1E81746"/>
    <w:multiLevelType w:val="singleLevel"/>
    <w:tmpl w:val="A1E81746"/>
    <w:lvl w:ilvl="0" w:tentative="0">
      <w:start w:val="1"/>
      <w:numFmt w:val="decimal"/>
      <w:suff w:val="space"/>
      <w:lvlText w:val="%1)"/>
      <w:lvlJc w:val="left"/>
      <w:pPr>
        <w:ind w:left="720" w:leftChars="0" w:firstLine="0" w:firstLineChars="0"/>
      </w:pPr>
    </w:lvl>
  </w:abstractNum>
  <w:abstractNum w:abstractNumId="2">
    <w:nsid w:val="E5A4C5B7"/>
    <w:multiLevelType w:val="singleLevel"/>
    <w:tmpl w:val="E5A4C5B7"/>
    <w:lvl w:ilvl="0" w:tentative="0">
      <w:start w:val="1"/>
      <w:numFmt w:val="decimal"/>
      <w:suff w:val="space"/>
      <w:lvlText w:val="%1)"/>
      <w:lvlJc w:val="left"/>
    </w:lvl>
  </w:abstractNum>
  <w:abstractNum w:abstractNumId="3">
    <w:nsid w:val="2F398CFF"/>
    <w:multiLevelType w:val="singleLevel"/>
    <w:tmpl w:val="2F398CFF"/>
    <w:lvl w:ilvl="0" w:tentative="0">
      <w:start w:val="1"/>
      <w:numFmt w:val="decimal"/>
      <w:suff w:val="space"/>
      <w:lvlText w:val="%1)"/>
      <w:lvlJc w:val="left"/>
    </w:lvl>
  </w:abstractNum>
  <w:abstractNum w:abstractNumId="4">
    <w:nsid w:val="3C75F510"/>
    <w:multiLevelType w:val="singleLevel"/>
    <w:tmpl w:val="3C75F510"/>
    <w:lvl w:ilvl="0" w:tentative="0">
      <w:start w:val="1"/>
      <w:numFmt w:val="upperLetter"/>
      <w:suff w:val="space"/>
      <w:lvlText w:val="%1)"/>
      <w:lvlJc w:val="left"/>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9218D2"/>
    <w:rsid w:val="0BDE0553"/>
    <w:rsid w:val="0C607954"/>
    <w:rsid w:val="1C053387"/>
    <w:rsid w:val="251C7DB5"/>
    <w:rsid w:val="27675EA2"/>
    <w:rsid w:val="34CF24FB"/>
    <w:rsid w:val="380A4A95"/>
    <w:rsid w:val="39796380"/>
    <w:rsid w:val="3F841B37"/>
    <w:rsid w:val="4BF97EF5"/>
    <w:rsid w:val="529A79F3"/>
    <w:rsid w:val="54EC4B55"/>
    <w:rsid w:val="59537C18"/>
    <w:rsid w:val="5BB14C50"/>
    <w:rsid w:val="5D03025A"/>
    <w:rsid w:val="61004A06"/>
    <w:rsid w:val="69AC4F69"/>
    <w:rsid w:val="6E744EC2"/>
    <w:rsid w:val="71077FC3"/>
    <w:rsid w:val="72E9212C"/>
    <w:rsid w:val="73DC27D7"/>
    <w:rsid w:val="78D44148"/>
    <w:rsid w:val="7ED03198"/>
    <w:rsid w:val="7F6A6C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6">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538</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2023-12-29T03:55:00Z</dcterms:created>
  <dc:creator>mrank</dc:creator>
  <cp:lastModifiedBy>ANKAN MAITY</cp:lastModifiedBy>
  <dcterms:modified xsi:type="dcterms:W3CDTF">2024-01-01T05:31:43Z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A536FCA9E55C449087B132E92D63E68F_12</vt:lpwstr>
  </property>
</Properties>
</file>