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FF87D">
      <w:pPr>
        <w:pStyle w:val="2"/>
        <w:bidi w:val="0"/>
        <w:spacing w:before="0" w:after="0" w:line="240" w:lineRule="auto"/>
        <w:jc w:val="center"/>
        <w:rPr>
          <w:rFonts w:hint="default"/>
          <w:lang w:val="en-IN"/>
        </w:rPr>
      </w:pPr>
      <w:r>
        <w:rPr>
          <w:rFonts w:hint="default"/>
          <w:lang w:val="en-IN"/>
        </w:rPr>
        <w:t>Reflection</w:t>
      </w:r>
    </w:p>
    <w:p w14:paraId="6DD1D741">
      <w:pPr>
        <w:rPr>
          <w:rFonts w:hint="default"/>
          <w:lang w:val="en-IN"/>
        </w:rPr>
      </w:pPr>
    </w:p>
    <w:p w14:paraId="680B911F">
      <w:pPr>
        <w:rPr>
          <w:rFonts w:hint="default"/>
          <w:lang w:val="en-IN"/>
        </w:rPr>
      </w:pPr>
      <w:r>
        <w:rPr>
          <w:rFonts w:hint="default"/>
          <w:lang w:val="en-IN"/>
        </w:rPr>
        <w:t>I am Ankan Maity, I have successfully completed the Round -1 (Questions) and Round -2 (Technical Task) and reflecting on this Round -1 and Round - 2.</w:t>
      </w:r>
    </w:p>
    <w:p w14:paraId="2D0EBFF1">
      <w:pPr>
        <w:rPr>
          <w:rFonts w:hint="default"/>
          <w:lang w:val="en-IN"/>
        </w:rPr>
      </w:pPr>
    </w:p>
    <w:p w14:paraId="3268B5A5">
      <w:pPr>
        <w:rPr>
          <w:rFonts w:hint="default"/>
          <w:u w:val="none"/>
          <w:lang w:val="en-IN"/>
        </w:rPr>
      </w:pPr>
      <w:r>
        <w:rPr>
          <w:rFonts w:hint="default"/>
          <w:u w:val="single"/>
          <w:lang w:val="en-IN"/>
        </w:rPr>
        <w:t>Celebration</w:t>
      </w:r>
      <w:r>
        <w:rPr>
          <w:rFonts w:hint="default"/>
          <w:u w:val="none"/>
          <w:lang w:val="en-IN"/>
        </w:rPr>
        <w:t xml:space="preserve"> : I have completed Round - 1 Introspection questions which were those types of questions where you really need to have a thought over it. These types of questions really brings your inner self out. Moving on to the next round where I have to do a Technical Assessment task (project) which I did. It was a fun experience in doing this task.</w:t>
      </w:r>
      <w:bookmarkStart w:id="0" w:name="_GoBack"/>
      <w:bookmarkEnd w:id="0"/>
    </w:p>
    <w:p w14:paraId="5FF4D5DA">
      <w:pPr>
        <w:rPr>
          <w:rFonts w:hint="default"/>
          <w:u w:val="none"/>
          <w:lang w:val="en-IN"/>
        </w:rPr>
      </w:pPr>
    </w:p>
    <w:p w14:paraId="711B2B81">
      <w:pPr>
        <w:rPr>
          <w:rFonts w:hint="default"/>
          <w:u w:val="none"/>
          <w:lang w:val="en-IN"/>
        </w:rPr>
      </w:pPr>
      <w:r>
        <w:rPr>
          <w:rFonts w:hint="default"/>
          <w:u w:val="single"/>
          <w:lang w:val="en-IN"/>
        </w:rPr>
        <w:t>Process Detail</w:t>
      </w:r>
      <w:r>
        <w:rPr>
          <w:rFonts w:hint="default"/>
          <w:u w:val="none"/>
          <w:lang w:val="en-IN"/>
        </w:rPr>
        <w:t xml:space="preserve"> : So at first during the 1</w:t>
      </w:r>
      <w:r>
        <w:rPr>
          <w:rFonts w:hint="default"/>
          <w:u w:val="none"/>
          <w:vertAlign w:val="superscript"/>
          <w:lang w:val="en-IN"/>
        </w:rPr>
        <w:t>st</w:t>
      </w:r>
      <w:r>
        <w:rPr>
          <w:rFonts w:hint="default"/>
          <w:u w:val="none"/>
          <w:lang w:val="en-IN"/>
        </w:rPr>
        <w:t xml:space="preserve"> round I very carefully read all the questions at first because I think that we have to first understand the what question is all about and then answer it. And those where some questions where you need think a lot and dig deeper in to yourselves. I read the question at first and then did the answers one by one. In the 2</w:t>
      </w:r>
      <w:r>
        <w:rPr>
          <w:rFonts w:hint="default"/>
          <w:u w:val="none"/>
          <w:vertAlign w:val="superscript"/>
          <w:lang w:val="en-IN"/>
        </w:rPr>
        <w:t>nd</w:t>
      </w:r>
      <w:r>
        <w:rPr>
          <w:rFonts w:hint="default"/>
          <w:u w:val="none"/>
          <w:lang w:val="en-IN"/>
        </w:rPr>
        <w:t xml:space="preserve"> round I was given a Technical Task to do within a 48hr deadline which I was able to complete within few hours. In that task we had to build a web page by seeing the a template that was given in Figma . So at first I thoroughly see the Template web page and then started making the web page using html, css and then it comes to the part of showing the details in the web page, we were given with json file we have to show the information in the html file from the json file so I started writing the js file and finally completed it with success.</w:t>
      </w:r>
    </w:p>
    <w:p w14:paraId="60F0A7CB">
      <w:pPr>
        <w:rPr>
          <w:rFonts w:hint="default"/>
          <w:u w:val="none"/>
          <w:lang w:val="en-IN"/>
        </w:rPr>
      </w:pPr>
    </w:p>
    <w:p w14:paraId="473DF9BC">
      <w:pPr>
        <w:rPr>
          <w:rFonts w:hint="default"/>
          <w:u w:val="none"/>
          <w:lang w:val="en-IN"/>
        </w:rPr>
      </w:pPr>
      <w:r>
        <w:rPr>
          <w:rFonts w:hint="default"/>
          <w:u w:val="single"/>
          <w:lang w:val="en-IN"/>
        </w:rPr>
        <w:t>Bottleneck</w:t>
      </w:r>
      <w:r>
        <w:rPr>
          <w:rFonts w:hint="default"/>
          <w:u w:val="none"/>
          <w:lang w:val="en-IN"/>
        </w:rPr>
        <w:t xml:space="preserve"> : </w:t>
      </w:r>
    </w:p>
    <w:p w14:paraId="3B0583E3">
      <w:pPr>
        <w:rPr>
          <w:rFonts w:hint="default"/>
          <w:u w:val="none"/>
          <w:lang w:val="en-IN"/>
        </w:rPr>
      </w:pPr>
    </w:p>
    <w:p w14:paraId="1DC3B288">
      <w:pPr>
        <w:rPr>
          <w:rFonts w:hint="default" w:ascii="Calibri" w:hAnsi="Calibri" w:eastAsia="SimSun" w:cs="Calibri"/>
          <w:sz w:val="20"/>
          <w:szCs w:val="20"/>
        </w:rPr>
      </w:pPr>
      <w:r>
        <w:rPr>
          <w:rFonts w:hint="default" w:ascii="Calibri" w:hAnsi="Calibri" w:eastAsia="SimSun" w:cs="Calibri"/>
          <w:sz w:val="20"/>
          <w:szCs w:val="20"/>
        </w:rPr>
        <w:t xml:space="preserve">One of the key challenges I encountered during the technical task was handling the JSON file and ensuring the data was displayed correctly on the </w:t>
      </w:r>
      <w:r>
        <w:rPr>
          <w:rFonts w:hint="default" w:ascii="Calibri" w:hAnsi="Calibri" w:eastAsia="SimSun" w:cs="Calibri"/>
          <w:sz w:val="20"/>
          <w:szCs w:val="20"/>
          <w:lang w:val="en-IN"/>
        </w:rPr>
        <w:t>web-page</w:t>
      </w:r>
      <w:r>
        <w:rPr>
          <w:rFonts w:hint="default" w:ascii="Calibri" w:hAnsi="Calibri" w:eastAsia="SimSun" w:cs="Calibri"/>
          <w:sz w:val="20"/>
          <w:szCs w:val="20"/>
        </w:rPr>
        <w:t xml:space="preserve">. Initially, I faced some issues integrating the JSON data dynamically into the HTML structure. It took a bit of troubleshooting to figure out how to efficiently manipulate the DOM and fetch the necessary data. I had to experiment with different methods to get the desired output while ensuring the </w:t>
      </w:r>
      <w:r>
        <w:rPr>
          <w:rFonts w:hint="default" w:ascii="Calibri" w:hAnsi="Calibri" w:eastAsia="SimSun" w:cs="Calibri"/>
          <w:sz w:val="20"/>
          <w:szCs w:val="20"/>
          <w:lang w:val="en-IN"/>
        </w:rPr>
        <w:t>web-page</w:t>
      </w:r>
      <w:r>
        <w:rPr>
          <w:rFonts w:hint="default" w:ascii="Calibri" w:hAnsi="Calibri" w:eastAsia="SimSun" w:cs="Calibri"/>
          <w:sz w:val="20"/>
          <w:szCs w:val="20"/>
        </w:rPr>
        <w:t xml:space="preserve"> remained responsive. Debugging took some time, but after carefully analyzing the issue and refining my approach, I was able to resolve it.</w:t>
      </w:r>
    </w:p>
    <w:p w14:paraId="215649E2">
      <w:pPr>
        <w:rPr>
          <w:rFonts w:hint="default" w:ascii="Calibri" w:hAnsi="Calibri" w:eastAsia="SimSun" w:cs="Calibri"/>
          <w:sz w:val="20"/>
          <w:szCs w:val="20"/>
        </w:rPr>
      </w:pPr>
    </w:p>
    <w:p w14:paraId="383898C7">
      <w:pPr>
        <w:rPr>
          <w:rFonts w:hint="default" w:ascii="Calibri" w:hAnsi="Calibri" w:eastAsia="SimSun" w:cs="Calibri"/>
          <w:sz w:val="20"/>
          <w:szCs w:val="20"/>
        </w:rPr>
      </w:pPr>
    </w:p>
    <w:p w14:paraId="0957E5F6">
      <w:pPr>
        <w:rPr>
          <w:rFonts w:hint="default" w:ascii="Calibri" w:hAnsi="Calibri" w:eastAsia="SimSun" w:cs="Calibri"/>
          <w:sz w:val="20"/>
          <w:szCs w:val="20"/>
          <w:u w:val="none"/>
          <w:lang w:val="en-IN"/>
        </w:rPr>
      </w:pPr>
      <w:r>
        <w:rPr>
          <w:rFonts w:hint="default" w:ascii="Calibri" w:hAnsi="Calibri" w:eastAsia="SimSun" w:cs="Calibri"/>
          <w:sz w:val="20"/>
          <w:szCs w:val="20"/>
          <w:u w:val="single"/>
          <w:lang w:val="en-IN"/>
        </w:rPr>
        <w:t>Course Correction</w:t>
      </w:r>
      <w:r>
        <w:rPr>
          <w:rFonts w:hint="default" w:ascii="Calibri" w:hAnsi="Calibri" w:eastAsia="SimSun" w:cs="Calibri"/>
          <w:sz w:val="20"/>
          <w:szCs w:val="20"/>
          <w:u w:val="none"/>
          <w:lang w:val="en-IN"/>
        </w:rPr>
        <w:t xml:space="preserve"> :</w:t>
      </w:r>
    </w:p>
    <w:p w14:paraId="32C2C3DA">
      <w:pPr>
        <w:rPr>
          <w:rFonts w:hint="default" w:ascii="Calibri" w:hAnsi="Calibri" w:eastAsia="SimSun" w:cs="Calibri"/>
          <w:sz w:val="20"/>
          <w:szCs w:val="20"/>
          <w:u w:val="none"/>
          <w:lang w:val="en-IN"/>
        </w:rPr>
      </w:pPr>
    </w:p>
    <w:p w14:paraId="5C53F2A8">
      <w:pPr>
        <w:rPr>
          <w:rFonts w:hint="default" w:ascii="Calibri" w:hAnsi="Calibri" w:eastAsia="SimSun" w:cs="Calibri"/>
          <w:sz w:val="20"/>
          <w:szCs w:val="20"/>
        </w:rPr>
      </w:pPr>
      <w:r>
        <w:rPr>
          <w:rFonts w:hint="default" w:ascii="Calibri" w:hAnsi="Calibri" w:eastAsia="SimSun" w:cs="Calibri"/>
          <w:sz w:val="20"/>
          <w:szCs w:val="20"/>
        </w:rPr>
        <w:t xml:space="preserve">While working through both rounds, I identified areas where I could improve my approach. For instance, during the technical task, I initially jumped into coding before fully mapping out how to integrate the JSON data into the </w:t>
      </w:r>
      <w:r>
        <w:rPr>
          <w:rFonts w:hint="default" w:ascii="Calibri" w:hAnsi="Calibri" w:eastAsia="SimSun" w:cs="Calibri"/>
          <w:sz w:val="20"/>
          <w:szCs w:val="20"/>
          <w:lang w:val="en-IN"/>
        </w:rPr>
        <w:t>web-page</w:t>
      </w:r>
      <w:r>
        <w:rPr>
          <w:rFonts w:hint="default" w:ascii="Calibri" w:hAnsi="Calibri" w:eastAsia="SimSun" w:cs="Calibri"/>
          <w:sz w:val="20"/>
          <w:szCs w:val="20"/>
        </w:rPr>
        <w:t>. I realized that taking a moment to plan the structure and logic beforehand would have saved me time and reduced the need for debugging later. Moving forward, I’ll be focusing more on planning and designing the solution before diving into the development phase, especially when dealing with complex data integration.</w:t>
      </w:r>
    </w:p>
    <w:p w14:paraId="30E63DAE">
      <w:pPr>
        <w:rPr>
          <w:rFonts w:hint="default" w:ascii="Calibri" w:hAnsi="Calibri" w:eastAsia="SimSun" w:cs="Calibri"/>
          <w:sz w:val="20"/>
          <w:szCs w:val="20"/>
        </w:rPr>
      </w:pPr>
    </w:p>
    <w:p w14:paraId="3719B0C4">
      <w:pPr>
        <w:rPr>
          <w:rFonts w:hint="default" w:ascii="Calibri" w:hAnsi="Calibri" w:eastAsia="SimSun" w:cs="Calibri"/>
          <w:sz w:val="20"/>
          <w:szCs w:val="20"/>
        </w:rPr>
      </w:pPr>
    </w:p>
    <w:p w14:paraId="4E95C227">
      <w:pPr>
        <w:rPr>
          <w:rFonts w:hint="default" w:ascii="Calibri" w:hAnsi="Calibri" w:eastAsia="SimSun" w:cs="Calibri"/>
          <w:sz w:val="20"/>
          <w:szCs w:val="20"/>
          <w:u w:val="none"/>
          <w:lang w:val="en-IN"/>
        </w:rPr>
      </w:pPr>
      <w:r>
        <w:rPr>
          <w:rFonts w:hint="default" w:ascii="Calibri" w:hAnsi="Calibri" w:eastAsia="SimSun" w:cs="Calibri"/>
          <w:sz w:val="20"/>
          <w:szCs w:val="20"/>
          <w:u w:val="single"/>
          <w:lang w:val="en-IN"/>
        </w:rPr>
        <w:t>Extrapolation</w:t>
      </w:r>
      <w:r>
        <w:rPr>
          <w:rFonts w:hint="default" w:ascii="Calibri" w:hAnsi="Calibri" w:eastAsia="SimSun" w:cs="Calibri"/>
          <w:sz w:val="20"/>
          <w:szCs w:val="20"/>
          <w:u w:val="none"/>
          <w:lang w:val="en-IN"/>
        </w:rPr>
        <w:t xml:space="preserve"> :</w:t>
      </w:r>
    </w:p>
    <w:p w14:paraId="67F9CD25">
      <w:pPr>
        <w:rPr>
          <w:rFonts w:hint="default" w:ascii="Calibri" w:hAnsi="Calibri" w:eastAsia="SimSun" w:cs="Calibri"/>
          <w:sz w:val="20"/>
          <w:szCs w:val="20"/>
          <w:u w:val="none"/>
          <w:lang w:val="en-IN"/>
        </w:rPr>
      </w:pPr>
    </w:p>
    <w:p w14:paraId="10B0D59F">
      <w:pPr>
        <w:rPr>
          <w:rFonts w:hint="default" w:ascii="Calibri" w:hAnsi="Calibri" w:eastAsia="SimSun" w:cs="Calibri"/>
          <w:sz w:val="20"/>
          <w:szCs w:val="20"/>
        </w:rPr>
      </w:pPr>
      <w:r>
        <w:rPr>
          <w:rFonts w:hint="default" w:ascii="Calibri" w:hAnsi="Calibri" w:eastAsia="SimSun" w:cs="Calibri"/>
          <w:sz w:val="20"/>
          <w:szCs w:val="20"/>
        </w:rPr>
        <w:t>Looking ahead, this experience has provided me with valuable insights that can be applied to future projects. One key takeaway is the importance of balancing technical skills with strategic thinking. Whether it’s understanding client needs, managing time efficiently, or troubleshooting code, these lessons will serve me well in more complex projects down the line. I’ll continue refining my ability to break down problems methodically, improve my planning process, and keep experimenting with new approaches, especially when dealing with unfamiliar technologies or data formats. This will make me more adaptable and resourceful as a developer.</w:t>
      </w:r>
    </w:p>
    <w:p w14:paraId="227EF3BE">
      <w:pPr>
        <w:rPr>
          <w:rFonts w:hint="default" w:ascii="Calibri" w:hAnsi="Calibri" w:eastAsia="SimSun" w:cs="Calibri"/>
          <w:sz w:val="20"/>
          <w:szCs w:val="20"/>
        </w:rPr>
      </w:pPr>
    </w:p>
    <w:p w14:paraId="51CE0CCA">
      <w:pPr>
        <w:rPr>
          <w:rFonts w:hint="default" w:ascii="Calibri" w:hAnsi="Calibri" w:eastAsia="SimSun" w:cs="Calibri"/>
          <w:sz w:val="20"/>
          <w:szCs w:val="20"/>
        </w:rPr>
      </w:pPr>
    </w:p>
    <w:p w14:paraId="253524C4">
      <w:pPr>
        <w:rPr>
          <w:rFonts w:hint="default" w:ascii="Calibri" w:hAnsi="Calibri" w:eastAsia="SimSun" w:cs="Calibri"/>
          <w:sz w:val="20"/>
          <w:szCs w:val="20"/>
          <w:u w:val="none"/>
          <w:lang w:val="en-IN"/>
        </w:rPr>
      </w:pPr>
      <w:r>
        <w:rPr>
          <w:rFonts w:hint="default" w:ascii="Calibri" w:hAnsi="Calibri" w:eastAsia="SimSun" w:cs="Calibri"/>
          <w:sz w:val="20"/>
          <w:szCs w:val="20"/>
          <w:u w:val="single"/>
          <w:lang w:val="en-IN"/>
        </w:rPr>
        <w:t>Thought Leadership Vision</w:t>
      </w:r>
      <w:r>
        <w:rPr>
          <w:rFonts w:hint="default" w:ascii="Calibri" w:hAnsi="Calibri" w:eastAsia="SimSun" w:cs="Calibri"/>
          <w:sz w:val="20"/>
          <w:szCs w:val="20"/>
          <w:u w:val="none"/>
          <w:lang w:val="en-IN"/>
        </w:rPr>
        <w:t xml:space="preserve"> :</w:t>
      </w:r>
    </w:p>
    <w:p w14:paraId="7A176E57">
      <w:pPr>
        <w:rPr>
          <w:rFonts w:hint="default" w:ascii="Calibri" w:hAnsi="Calibri" w:eastAsia="SimSun" w:cs="Calibri"/>
          <w:sz w:val="20"/>
          <w:szCs w:val="20"/>
          <w:u w:val="none"/>
          <w:lang w:val="en-IN"/>
        </w:rPr>
      </w:pPr>
    </w:p>
    <w:p w14:paraId="52ED87AF">
      <w:pPr>
        <w:rPr>
          <w:rFonts w:hint="default" w:ascii="Calibri" w:hAnsi="Calibri" w:eastAsia="SimSun" w:cs="Calibri"/>
          <w:sz w:val="20"/>
          <w:szCs w:val="20"/>
          <w:u w:val="none"/>
          <w:lang w:val="en-IN"/>
        </w:rPr>
      </w:pPr>
    </w:p>
    <w:p w14:paraId="4405F099">
      <w:pPr>
        <w:rPr>
          <w:rFonts w:hint="default" w:ascii="Calibri" w:hAnsi="Calibri" w:eastAsia="SimSun" w:cs="Calibri"/>
          <w:sz w:val="20"/>
          <w:szCs w:val="20"/>
          <w:u w:val="none"/>
          <w:lang w:val="en-IN"/>
        </w:rPr>
      </w:pPr>
      <w:r>
        <w:rPr>
          <w:rFonts w:hint="default" w:ascii="Calibri" w:hAnsi="Calibri" w:eastAsia="SimSun" w:cs="Calibri"/>
          <w:sz w:val="20"/>
          <w:szCs w:val="20"/>
        </w:rPr>
        <w:t>As I progress in my technical journey, I aim to not only grow as a developer but also to contribute to the broader tech community. My vision is to lead by example—continuously learning, sharing knowledge, and inspiring others to overcome challenges. Whether through blog posts, mentoring, or participating in tech communities, I aspire to be a voice that encourages innovation, collaboration, and growth. By leveraging my experiences, I want to help others see the value of persistence, curiosity, and thoughtful problem-solving in the field of technology.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Body)">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143094"/>
    <w:rsid w:val="7F1F6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2024-09-17T10:40:37Z</dcterms:created>
  <dc:creator>mrank</dc:creator>
  <cp:lastModifiedBy>ANKAN MAITY</cp:lastModifiedBy>
  <dcterms:modified xsi:type="dcterms:W3CDTF">2024-09-17T13:20:01Z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84C21F4AAED34C12B6DCC81B9F01BE21_12</vt:lpwstr>
  </property>
</Properties>
</file>