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4EA83" w14:textId="2A606E52" w:rsidR="002B2B68" w:rsidRPr="002B2B68" w:rsidRDefault="002B2B68" w:rsidP="002B2B68">
      <w:pPr>
        <w:rPr>
          <w:b/>
          <w:bCs/>
        </w:rPr>
      </w:pPr>
      <w:r w:rsidRPr="002B2B68">
        <w:rPr>
          <w:b/>
          <w:bCs/>
        </w:rPr>
        <w:t>Fundamentação e Requisitos</w:t>
      </w:r>
    </w:p>
    <w:p w14:paraId="78956260" w14:textId="77777777" w:rsidR="002B2B68" w:rsidRPr="002B2B68" w:rsidRDefault="002B2B68" w:rsidP="002B2B68">
      <w:pPr>
        <w:rPr>
          <w:b/>
          <w:bCs/>
        </w:rPr>
      </w:pPr>
      <w:r w:rsidRPr="002B2B68">
        <w:rPr>
          <w:b/>
          <w:bCs/>
        </w:rPr>
        <w:t>1. Fundamentação Teórica</w:t>
      </w:r>
    </w:p>
    <w:p w14:paraId="15EC0553" w14:textId="77777777" w:rsidR="002B2B68" w:rsidRPr="002B2B68" w:rsidRDefault="002B2B68" w:rsidP="002B2B68">
      <w:r w:rsidRPr="002B2B68">
        <w:t xml:space="preserve">A segurança da informação é um conjunto de práticas e políticas voltadas para proteger dados e sistemas contra acessos indevidos, perdas e vazamentos. Ela se apoia em três pilares fundamentais: </w:t>
      </w:r>
      <w:r w:rsidRPr="002B2B68">
        <w:rPr>
          <w:b/>
          <w:bCs/>
        </w:rPr>
        <w:t>confidencialidade</w:t>
      </w:r>
      <w:r w:rsidRPr="002B2B68">
        <w:t xml:space="preserve">, </w:t>
      </w:r>
      <w:r w:rsidRPr="002B2B68">
        <w:rPr>
          <w:b/>
          <w:bCs/>
        </w:rPr>
        <w:t>integridade</w:t>
      </w:r>
      <w:r w:rsidRPr="002B2B68">
        <w:t xml:space="preserve"> e </w:t>
      </w:r>
      <w:r w:rsidRPr="002B2B68">
        <w:rPr>
          <w:b/>
          <w:bCs/>
        </w:rPr>
        <w:t>disponibilidade</w:t>
      </w:r>
      <w:r w:rsidRPr="002B2B68">
        <w:t xml:space="preserve"> (ISO/IEC 27001, 2013).</w:t>
      </w:r>
    </w:p>
    <w:p w14:paraId="1A94EBCA" w14:textId="77777777" w:rsidR="002B2B68" w:rsidRPr="002B2B68" w:rsidRDefault="002B2B68" w:rsidP="002B2B68">
      <w:r w:rsidRPr="002B2B68">
        <w:t>No contexto das empresas contábeis, a proteção de dados é ainda mais crítica, pois envolve informações sensíveis de clientes, como documentos fiscais e dados financeiros. A ausência de medidas adequadas pode gerar prejuízos financeiros e comprometer a confiança dos clientes.</w:t>
      </w:r>
    </w:p>
    <w:p w14:paraId="5E26656B" w14:textId="77777777" w:rsidR="002B2B68" w:rsidRPr="002B2B68" w:rsidRDefault="002B2B68" w:rsidP="002B2B68">
      <w:r w:rsidRPr="002B2B68">
        <w:t xml:space="preserve">A </w:t>
      </w:r>
      <w:r w:rsidRPr="002B2B68">
        <w:rPr>
          <w:b/>
          <w:bCs/>
        </w:rPr>
        <w:t>Lei Geral de Proteção de Dados (LGPD – Lei nº 13.709/2018)</w:t>
      </w:r>
      <w:r w:rsidRPr="002B2B68">
        <w:t xml:space="preserve"> estabelece princípios e obrigações para o tratamento de dados pessoais no Brasil. Empresas que não se adequam à lei podem sofrer sanções administrativas e multas.</w:t>
      </w:r>
    </w:p>
    <w:p w14:paraId="020DAD31" w14:textId="77777777" w:rsidR="002B2B68" w:rsidRPr="002B2B68" w:rsidRDefault="002B2B68" w:rsidP="002B2B68">
      <w:r w:rsidRPr="002B2B68">
        <w:t xml:space="preserve">Segundo o </w:t>
      </w:r>
      <w:r w:rsidRPr="002B2B68">
        <w:rPr>
          <w:b/>
          <w:bCs/>
        </w:rPr>
        <w:t>CERT.br (Centro de Estudos, Resposta e Tratamento de Incidentes de Segurança no Brasil)</w:t>
      </w:r>
      <w:r w:rsidRPr="002B2B68">
        <w:t>, pequenas empresas são frequentemente alvo de ataques digitais por não adotarem práticas básicas de proteção, como uso de senhas fortes, backups regulares e atualização de sistemas.</w:t>
      </w:r>
    </w:p>
    <w:p w14:paraId="61B9D2D1" w14:textId="77777777" w:rsidR="002B2B68" w:rsidRPr="002B2B68" w:rsidRDefault="002B2B68" w:rsidP="002B2B68">
      <w:r w:rsidRPr="002B2B68">
        <w:t>Portanto, a criação de uma cartilha digital voltada para pequenas empresas contábeis é essencial para orientar gestores e colaboradores sobre práticas simples e eficazes de segurança digital.</w:t>
      </w:r>
    </w:p>
    <w:p w14:paraId="30D9879A" w14:textId="77777777" w:rsidR="002B2B68" w:rsidRPr="002B2B68" w:rsidRDefault="002B2B68" w:rsidP="002B2B68">
      <w:r w:rsidRPr="002B2B68">
        <w:rPr>
          <w:b/>
          <w:bCs/>
        </w:rPr>
        <w:t>Referências (ABNT):</w:t>
      </w:r>
    </w:p>
    <w:p w14:paraId="2433EA1A" w14:textId="77777777" w:rsidR="002B2B68" w:rsidRPr="002B2B68" w:rsidRDefault="002B2B68" w:rsidP="002B2B68">
      <w:pPr>
        <w:numPr>
          <w:ilvl w:val="0"/>
          <w:numId w:val="1"/>
        </w:numPr>
      </w:pPr>
      <w:r w:rsidRPr="002B2B68">
        <w:t>BRASIL. Lei nº 13.709, de 14 de agosto de 2018. Lei Geral de Proteção de Dados Pessoais (LGPD). Diário Oficial da União, Brasília, 2018.</w:t>
      </w:r>
    </w:p>
    <w:p w14:paraId="76A8A209" w14:textId="77777777" w:rsidR="002B2B68" w:rsidRPr="002B2B68" w:rsidRDefault="002B2B68" w:rsidP="002B2B68">
      <w:pPr>
        <w:numPr>
          <w:ilvl w:val="0"/>
          <w:numId w:val="1"/>
        </w:numPr>
      </w:pPr>
      <w:r w:rsidRPr="002B2B68">
        <w:t xml:space="preserve">INTERNATIONAL ORGANIZATION FOR STANDARDIZATION. ISO/IEC 27001:2013 – </w:t>
      </w:r>
      <w:proofErr w:type="spellStart"/>
      <w:r w:rsidRPr="002B2B68">
        <w:t>Information</w:t>
      </w:r>
      <w:proofErr w:type="spellEnd"/>
      <w:r w:rsidRPr="002B2B68">
        <w:t xml:space="preserve"> Security Management. Geneva: ISO, 2013.</w:t>
      </w:r>
    </w:p>
    <w:p w14:paraId="3E5D351F" w14:textId="77777777" w:rsidR="002B2B68" w:rsidRPr="002B2B68" w:rsidRDefault="002B2B68" w:rsidP="002B2B68">
      <w:pPr>
        <w:numPr>
          <w:ilvl w:val="0"/>
          <w:numId w:val="1"/>
        </w:numPr>
      </w:pPr>
      <w:r w:rsidRPr="002B2B68">
        <w:t xml:space="preserve">CERT.br. Cartilha de Segurança para Internet. São Paulo: NIC.br, 2023. Disponível em: </w:t>
      </w:r>
      <w:hyperlink r:id="rId5" w:history="1">
        <w:r w:rsidRPr="002B2B68">
          <w:rPr>
            <w:rStyle w:val="Hyperlink"/>
          </w:rPr>
          <w:t>https://cartilha.cert.br</w:t>
        </w:r>
      </w:hyperlink>
      <w:r w:rsidRPr="002B2B68">
        <w:t>.</w:t>
      </w:r>
    </w:p>
    <w:p w14:paraId="18CBB7DD" w14:textId="77777777" w:rsidR="002B2B68" w:rsidRPr="002B2B68" w:rsidRDefault="002B2B68" w:rsidP="002B2B68">
      <w:r w:rsidRPr="002B2B68">
        <w:pict w14:anchorId="3D2B0FAD">
          <v:rect id="_x0000_i1050" style="width:0;height:1.5pt" o:hralign="center" o:hrstd="t" o:hr="t" fillcolor="#a0a0a0" stroked="f"/>
        </w:pict>
      </w:r>
    </w:p>
    <w:p w14:paraId="5A594557" w14:textId="77777777" w:rsidR="002B2B68" w:rsidRPr="002B2B68" w:rsidRDefault="002B2B68" w:rsidP="002B2B68">
      <w:pPr>
        <w:rPr>
          <w:b/>
          <w:bCs/>
        </w:rPr>
      </w:pPr>
      <w:r w:rsidRPr="002B2B68">
        <w:rPr>
          <w:b/>
          <w:bCs/>
        </w:rPr>
        <w:t>2. Requisitos do Projeto</w:t>
      </w:r>
    </w:p>
    <w:p w14:paraId="2DC61351" w14:textId="77777777" w:rsidR="002B2B68" w:rsidRPr="002B2B68" w:rsidRDefault="002B2B68" w:rsidP="002B2B68">
      <w:pPr>
        <w:rPr>
          <w:b/>
          <w:bCs/>
        </w:rPr>
      </w:pPr>
      <w:r w:rsidRPr="002B2B68">
        <w:rPr>
          <w:b/>
          <w:bCs/>
        </w:rPr>
        <w:t>Requisitos Funcionais</w:t>
      </w:r>
    </w:p>
    <w:p w14:paraId="22DFD5CE" w14:textId="77777777" w:rsidR="002B2B68" w:rsidRPr="002B2B68" w:rsidRDefault="002B2B68" w:rsidP="002B2B68">
      <w:pPr>
        <w:numPr>
          <w:ilvl w:val="0"/>
          <w:numId w:val="2"/>
        </w:numPr>
      </w:pPr>
      <w:r w:rsidRPr="002B2B68">
        <w:rPr>
          <w:b/>
          <w:bCs/>
        </w:rPr>
        <w:t>Explicar riscos digitais comuns</w:t>
      </w:r>
    </w:p>
    <w:p w14:paraId="001A0F57" w14:textId="77777777" w:rsidR="002B2B68" w:rsidRPr="002B2B68" w:rsidRDefault="002B2B68" w:rsidP="002B2B68">
      <w:pPr>
        <w:numPr>
          <w:ilvl w:val="1"/>
          <w:numId w:val="2"/>
        </w:numPr>
      </w:pPr>
      <w:r w:rsidRPr="002B2B68">
        <w:t>Critério de aceitação: a cartilha deve apresentar pelo menos 5 riscos com exemplos práticos.</w:t>
      </w:r>
    </w:p>
    <w:p w14:paraId="02CB255F" w14:textId="77777777" w:rsidR="002B2B68" w:rsidRPr="002B2B68" w:rsidRDefault="002B2B68" w:rsidP="002B2B68">
      <w:pPr>
        <w:numPr>
          <w:ilvl w:val="0"/>
          <w:numId w:val="2"/>
        </w:numPr>
      </w:pPr>
      <w:r w:rsidRPr="002B2B68">
        <w:rPr>
          <w:b/>
          <w:bCs/>
        </w:rPr>
        <w:t>Orientar sobre senhas seguras</w:t>
      </w:r>
    </w:p>
    <w:p w14:paraId="466559CC" w14:textId="77777777" w:rsidR="002B2B68" w:rsidRPr="002B2B68" w:rsidRDefault="002B2B68" w:rsidP="002B2B68">
      <w:pPr>
        <w:numPr>
          <w:ilvl w:val="1"/>
          <w:numId w:val="2"/>
        </w:numPr>
      </w:pPr>
      <w:r w:rsidRPr="002B2B68">
        <w:t>Critério de aceitação: incluir boas práticas e exemplos de senhas fortes.</w:t>
      </w:r>
    </w:p>
    <w:p w14:paraId="3932B65F" w14:textId="77777777" w:rsidR="002B2B68" w:rsidRPr="002B2B68" w:rsidRDefault="002B2B68" w:rsidP="002B2B68">
      <w:pPr>
        <w:numPr>
          <w:ilvl w:val="0"/>
          <w:numId w:val="2"/>
        </w:numPr>
      </w:pPr>
      <w:r w:rsidRPr="002B2B68">
        <w:rPr>
          <w:b/>
          <w:bCs/>
        </w:rPr>
        <w:t>Instruir sobre backup</w:t>
      </w:r>
    </w:p>
    <w:p w14:paraId="698B3B2B" w14:textId="77777777" w:rsidR="002B2B68" w:rsidRPr="002B2B68" w:rsidRDefault="002B2B68" w:rsidP="002B2B68">
      <w:pPr>
        <w:numPr>
          <w:ilvl w:val="1"/>
          <w:numId w:val="2"/>
        </w:numPr>
      </w:pPr>
      <w:r w:rsidRPr="002B2B68">
        <w:lastRenderedPageBreak/>
        <w:t>Critério de aceitação: descrever pelo menos 2 formas de backup (nuvem e externo).</w:t>
      </w:r>
    </w:p>
    <w:p w14:paraId="1D69C69A" w14:textId="77777777" w:rsidR="002B2B68" w:rsidRPr="002B2B68" w:rsidRDefault="002B2B68" w:rsidP="002B2B68">
      <w:pPr>
        <w:numPr>
          <w:ilvl w:val="0"/>
          <w:numId w:val="2"/>
        </w:numPr>
      </w:pPr>
      <w:r w:rsidRPr="002B2B68">
        <w:rPr>
          <w:b/>
          <w:bCs/>
        </w:rPr>
        <w:t>Apresentar medidas de proteção de rede Wi-Fi</w:t>
      </w:r>
    </w:p>
    <w:p w14:paraId="7DF4BD96" w14:textId="77777777" w:rsidR="002B2B68" w:rsidRPr="002B2B68" w:rsidRDefault="002B2B68" w:rsidP="002B2B68">
      <w:pPr>
        <w:numPr>
          <w:ilvl w:val="1"/>
          <w:numId w:val="2"/>
        </w:numPr>
      </w:pPr>
      <w:r w:rsidRPr="002B2B68">
        <w:t>Critério de aceitação: listar pelo menos 3 recomendações práticas.</w:t>
      </w:r>
    </w:p>
    <w:p w14:paraId="311A13D0" w14:textId="77777777" w:rsidR="002B2B68" w:rsidRPr="002B2B68" w:rsidRDefault="002B2B68" w:rsidP="002B2B68">
      <w:pPr>
        <w:numPr>
          <w:ilvl w:val="0"/>
          <w:numId w:val="2"/>
        </w:numPr>
      </w:pPr>
      <w:r w:rsidRPr="002B2B68">
        <w:rPr>
          <w:b/>
          <w:bCs/>
        </w:rPr>
        <w:t>Explicar conceitos básicos da LGPD</w:t>
      </w:r>
    </w:p>
    <w:p w14:paraId="5076D0D4" w14:textId="77777777" w:rsidR="002B2B68" w:rsidRPr="002B2B68" w:rsidRDefault="002B2B68" w:rsidP="002B2B68">
      <w:pPr>
        <w:numPr>
          <w:ilvl w:val="1"/>
          <w:numId w:val="2"/>
        </w:numPr>
      </w:pPr>
      <w:r w:rsidRPr="002B2B68">
        <w:t>Critério de aceitação: incluir resumo dos principais direitos e deveres previstos na lei.</w:t>
      </w:r>
    </w:p>
    <w:p w14:paraId="79362CAE" w14:textId="77777777" w:rsidR="002B2B68" w:rsidRPr="002B2B68" w:rsidRDefault="002B2B68" w:rsidP="002B2B68">
      <w:r w:rsidRPr="002B2B68">
        <w:pict w14:anchorId="38053D22">
          <v:rect id="_x0000_i1051" style="width:0;height:1.5pt" o:hralign="center" o:hrstd="t" o:hr="t" fillcolor="#a0a0a0" stroked="f"/>
        </w:pict>
      </w:r>
    </w:p>
    <w:p w14:paraId="2E5CFCFB" w14:textId="77777777" w:rsidR="002B2B68" w:rsidRPr="002B2B68" w:rsidRDefault="002B2B68" w:rsidP="002B2B68">
      <w:pPr>
        <w:rPr>
          <w:b/>
          <w:bCs/>
        </w:rPr>
      </w:pPr>
      <w:r w:rsidRPr="002B2B68">
        <w:rPr>
          <w:b/>
          <w:bCs/>
        </w:rPr>
        <w:t>Requisitos Não Funcionais</w:t>
      </w:r>
    </w:p>
    <w:p w14:paraId="40620712" w14:textId="77777777" w:rsidR="002B2B68" w:rsidRPr="002B2B68" w:rsidRDefault="002B2B68" w:rsidP="002B2B68">
      <w:pPr>
        <w:numPr>
          <w:ilvl w:val="0"/>
          <w:numId w:val="3"/>
        </w:numPr>
      </w:pPr>
      <w:r w:rsidRPr="002B2B68">
        <w:rPr>
          <w:b/>
          <w:bCs/>
        </w:rPr>
        <w:t>Clareza e linguagem acessível</w:t>
      </w:r>
    </w:p>
    <w:p w14:paraId="0BB607DF" w14:textId="77777777" w:rsidR="002B2B68" w:rsidRPr="002B2B68" w:rsidRDefault="002B2B68" w:rsidP="002B2B68">
      <w:pPr>
        <w:numPr>
          <w:ilvl w:val="1"/>
          <w:numId w:val="3"/>
        </w:numPr>
      </w:pPr>
      <w:r w:rsidRPr="002B2B68">
        <w:t>Critério de aceitação: texto compreensível para público leigo, sem jargões técnicos.</w:t>
      </w:r>
    </w:p>
    <w:p w14:paraId="6158B0AE" w14:textId="77777777" w:rsidR="002B2B68" w:rsidRPr="002B2B68" w:rsidRDefault="002B2B68" w:rsidP="002B2B68">
      <w:pPr>
        <w:numPr>
          <w:ilvl w:val="0"/>
          <w:numId w:val="3"/>
        </w:numPr>
      </w:pPr>
      <w:r w:rsidRPr="002B2B68">
        <w:rPr>
          <w:b/>
          <w:bCs/>
        </w:rPr>
        <w:t>Formato digital simples</w:t>
      </w:r>
    </w:p>
    <w:p w14:paraId="227EE5AB" w14:textId="77777777" w:rsidR="002B2B68" w:rsidRPr="002B2B68" w:rsidRDefault="002B2B68" w:rsidP="002B2B68">
      <w:pPr>
        <w:numPr>
          <w:ilvl w:val="1"/>
          <w:numId w:val="3"/>
        </w:numPr>
      </w:pPr>
      <w:r w:rsidRPr="002B2B68">
        <w:t>Critério de aceitação: entregue em PDF ou documento digital fácil de compartilhar.</w:t>
      </w:r>
    </w:p>
    <w:p w14:paraId="793D9E85" w14:textId="77777777" w:rsidR="002B2B68" w:rsidRPr="002B2B68" w:rsidRDefault="002B2B68" w:rsidP="002B2B68">
      <w:pPr>
        <w:numPr>
          <w:ilvl w:val="0"/>
          <w:numId w:val="3"/>
        </w:numPr>
      </w:pPr>
      <w:r w:rsidRPr="002B2B68">
        <w:rPr>
          <w:b/>
          <w:bCs/>
        </w:rPr>
        <w:t>Organização visual</w:t>
      </w:r>
    </w:p>
    <w:p w14:paraId="4BF74682" w14:textId="77777777" w:rsidR="002B2B68" w:rsidRPr="002B2B68" w:rsidRDefault="002B2B68" w:rsidP="002B2B68">
      <w:pPr>
        <w:numPr>
          <w:ilvl w:val="1"/>
          <w:numId w:val="3"/>
        </w:numPr>
      </w:pPr>
      <w:r w:rsidRPr="002B2B68">
        <w:t>Critério de aceitação: cartilha estruturada em seções com títulos e listas.</w:t>
      </w:r>
    </w:p>
    <w:p w14:paraId="6858BC2C" w14:textId="77777777" w:rsidR="002B2B68" w:rsidRPr="002B2B68" w:rsidRDefault="002B2B68" w:rsidP="002B2B68">
      <w:pPr>
        <w:numPr>
          <w:ilvl w:val="0"/>
          <w:numId w:val="3"/>
        </w:numPr>
      </w:pPr>
      <w:r w:rsidRPr="002B2B68">
        <w:rPr>
          <w:b/>
          <w:bCs/>
        </w:rPr>
        <w:t>Confiabilidade das informações</w:t>
      </w:r>
    </w:p>
    <w:p w14:paraId="2F37C0BF" w14:textId="77777777" w:rsidR="002B2B68" w:rsidRPr="002B2B68" w:rsidRDefault="002B2B68" w:rsidP="002B2B68">
      <w:pPr>
        <w:numPr>
          <w:ilvl w:val="1"/>
          <w:numId w:val="3"/>
        </w:numPr>
      </w:pPr>
      <w:r w:rsidRPr="002B2B68">
        <w:t>Critério de aceitação: conteúdo deve estar fundamentado em pelo menos 3 fontes confiáveis.</w:t>
      </w:r>
    </w:p>
    <w:p w14:paraId="08EA3449" w14:textId="77777777" w:rsidR="002B2B68" w:rsidRPr="002B2B68" w:rsidRDefault="002B2B68" w:rsidP="002B2B68">
      <w:r w:rsidRPr="002B2B68">
        <w:pict w14:anchorId="3C0720A9">
          <v:rect id="_x0000_i1052" style="width:0;height:1.5pt" o:hralign="center" o:hrstd="t" o:hr="t" fillcolor="#a0a0a0" stroked="f"/>
        </w:pict>
      </w:r>
    </w:p>
    <w:p w14:paraId="31C1DCA3" w14:textId="77777777" w:rsidR="00900FCC" w:rsidRDefault="00900FCC"/>
    <w:sectPr w:rsidR="00900F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273D1"/>
    <w:multiLevelType w:val="multilevel"/>
    <w:tmpl w:val="F3128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603D46"/>
    <w:multiLevelType w:val="multilevel"/>
    <w:tmpl w:val="BA6C7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2D759D"/>
    <w:multiLevelType w:val="multilevel"/>
    <w:tmpl w:val="C970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5642950">
    <w:abstractNumId w:val="2"/>
  </w:num>
  <w:num w:numId="2" w16cid:durableId="167139191">
    <w:abstractNumId w:val="0"/>
  </w:num>
  <w:num w:numId="3" w16cid:durableId="1580861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B68"/>
    <w:rsid w:val="002B2B68"/>
    <w:rsid w:val="004F310F"/>
    <w:rsid w:val="00900FCC"/>
    <w:rsid w:val="00D56A5A"/>
    <w:rsid w:val="00EA2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2905E"/>
  <w15:chartTrackingRefBased/>
  <w15:docId w15:val="{BDCF2A76-6D32-4625-B5D0-51845C6EC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B2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B2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2B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B2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B2B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B2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B2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B2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B2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B2B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B2B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2B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B2B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B2B6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B2B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B2B6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B2B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B2B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B2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B2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B2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B2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B2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B2B6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B2B6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B2B6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B2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B2B6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B2B6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B2B6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B2B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artilha.cert.b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438</Words>
  <Characters>2371</Characters>
  <Application>Microsoft Office Word</Application>
  <DocSecurity>0</DocSecurity>
  <Lines>19</Lines>
  <Paragraphs>5</Paragraphs>
  <ScaleCrop>false</ScaleCrop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 oliveira</dc:creator>
  <cp:keywords/>
  <dc:description/>
  <cp:lastModifiedBy>tiffany oliveira</cp:lastModifiedBy>
  <cp:revision>1</cp:revision>
  <dcterms:created xsi:type="dcterms:W3CDTF">2026-05-18T23:35:00Z</dcterms:created>
  <dcterms:modified xsi:type="dcterms:W3CDTF">2026-05-18T23:38:00Z</dcterms:modified>
</cp:coreProperties>
</file>