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Me gustaron mucho las asignaturas de gestión de proyectos como; Gestión de requisitos, Diseño de prototipos, Arquitectura, Ingeniería de Software, Evaluación de Proyectos y Gestión de Proyectos Informáticos, debido que me ayudaron a desarrollar mi espíritu de Liderazgo y conexión con mis compañeros para trabajar de una forma mucho más eficiente y mejor.</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Si, existe un cierto valor para presentar al mercado laboral y demostrar un cierto dominio en las herramientas de desarrollo y de documentación para realizar tareas que aporten valor a la industria, también ayuda a tener las bases para poder desarrollar proyectos con impactos positivos.</w:t>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numPr>
                <w:ilvl w:val="0"/>
                <w:numId w:val="2"/>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Gestión de Riesgos (Dominio = Excelente): Tengo desarrollado la habilidad para poder identificar, prevenir y realizar el plan de mitigación de riesgos para el aseguramiento de la viabilidad del proyecto y poder lograr un buen resultado final para sacar adelante un producto mínimo viable.</w:t>
              <w:br w:type="textWrapping"/>
            </w:r>
          </w:p>
          <w:p w:rsidR="00000000" w:rsidDel="00000000" w:rsidP="00000000" w:rsidRDefault="00000000" w:rsidRPr="00000000" w14:paraId="0000001D">
            <w:pPr>
              <w:numPr>
                <w:ilvl w:val="0"/>
                <w:numId w:val="2"/>
              </w:numPr>
              <w:tabs>
                <w:tab w:val="left" w:leader="none" w:pos="454"/>
              </w:tabs>
              <w:ind w:left="720" w:hanging="360"/>
              <w:jc w:val="both"/>
            </w:pPr>
            <w:r w:rsidDel="00000000" w:rsidR="00000000" w:rsidRPr="00000000">
              <w:rPr>
                <w:color w:val="767171"/>
                <w:sz w:val="24"/>
                <w:szCs w:val="24"/>
                <w:rtl w:val="0"/>
              </w:rPr>
              <w:t xml:space="preserve">Comunicación Efectiva (Dominio = Excelente): Poseo una capacidad sólida para la comunicación asertiva y la dirección estratégica de ideas, lo que me permite articular conceptos técnicos de manera clara, adaptándome a distintas audiencias. Destaco en la negociación y en la resolución de conflictos, utilizando el diálogo como herramienta clave para alinear equipos multidisciplinarios, fomentar la escucha activa y lograr consensos que impulsen la ejecución exitosa de los proyectos. Mi enfoque combina la claridad verbal con la persuasión constructiva, facilitando entornos de trabajo colaborativos y productivos.</w:t>
            </w:r>
            <w:r w:rsidDel="00000000" w:rsidR="00000000" w:rsidRPr="00000000">
              <w:rPr>
                <w:rtl w:val="0"/>
              </w:rPr>
            </w:r>
          </w:p>
          <w:p w:rsidR="00000000" w:rsidDel="00000000" w:rsidP="00000000" w:rsidRDefault="00000000" w:rsidRPr="00000000" w14:paraId="0000001E">
            <w:pPr>
              <w:tabs>
                <w:tab w:val="left" w:leader="none" w:pos="454"/>
              </w:tabs>
              <w:ind w:left="720" w:firstLine="0"/>
              <w:jc w:val="both"/>
              <w:rPr>
                <w:color w:val="767171"/>
                <w:sz w:val="24"/>
                <w:szCs w:val="24"/>
              </w:rPr>
            </w:pPr>
            <w:r w:rsidDel="00000000" w:rsidR="00000000" w:rsidRPr="00000000">
              <w:rPr>
                <w:rtl w:val="0"/>
              </w:rPr>
            </w:r>
          </w:p>
          <w:p w:rsidR="00000000" w:rsidDel="00000000" w:rsidP="00000000" w:rsidRDefault="00000000" w:rsidRPr="00000000" w14:paraId="0000001F">
            <w:pPr>
              <w:numPr>
                <w:ilvl w:val="0"/>
                <w:numId w:val="2"/>
              </w:numPr>
              <w:tabs>
                <w:tab w:val="left" w:leader="none" w:pos="454"/>
              </w:tabs>
              <w:ind w:left="720" w:hanging="360"/>
              <w:jc w:val="both"/>
            </w:pPr>
            <w:r w:rsidDel="00000000" w:rsidR="00000000" w:rsidRPr="00000000">
              <w:rPr>
                <w:color w:val="767171"/>
                <w:sz w:val="24"/>
                <w:szCs w:val="24"/>
                <w:rtl w:val="0"/>
              </w:rPr>
              <w:t xml:space="preserve">Metodologías ágiles o tradicionales (Dominio = Alto): Capacidad de sobrellevar los proyectos con metodologías tanto ágiles como tradicionales, adaptándolas al contexto y necesidades de cada proyecto para optimizar los resultados. Esto incluye la capacidad de utilizar herramientas de planificación como la Carta Gantt en enfoques tradicionales, la gestión de ciclos iterativos mediante sprints en marcos ágiles, y la habilidad para coordinar la organización de grupos de trabajo para maximizar la productividad y alcanzar los objetivos del proyecto.</w:t>
            </w:r>
            <w:r w:rsidDel="00000000" w:rsidR="00000000" w:rsidRPr="00000000">
              <w:rPr>
                <w:rtl w:val="0"/>
              </w:rPr>
            </w:r>
          </w:p>
          <w:p w:rsidR="00000000" w:rsidDel="00000000" w:rsidP="00000000" w:rsidRDefault="00000000" w:rsidRPr="00000000" w14:paraId="00000020">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F">
            <w:pPr>
              <w:tabs>
                <w:tab w:val="left" w:leader="none" w:pos="454"/>
              </w:tabs>
              <w:jc w:val="both"/>
              <w:rPr/>
            </w:pPr>
            <w:r w:rsidDel="00000000" w:rsidR="00000000" w:rsidRPr="00000000">
              <w:rPr>
                <w:color w:val="767171"/>
                <w:sz w:val="24"/>
                <w:szCs w:val="24"/>
                <w:rtl w:val="0"/>
              </w:rPr>
              <w:t xml:space="preserve">Mi objetivo principal es aplicar mis competencias en ingeniería informática para desarrollar soluciones tecnológicas de alto impacto en sectores clave como Health Tech, Banca y Finanzas, Ecommerce o Retail. Me apasiona la posibilidad de digitalizar y optimizar procesos críticos que mejoren la calidad de vida de las personas o la eficiencia operativa de las empresas.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jc w:val="both"/>
              <w:rPr/>
            </w:pPr>
            <w:r w:rsidDel="00000000" w:rsidR="00000000" w:rsidRPr="00000000">
              <w:rPr>
                <w:color w:val="767171"/>
                <w:sz w:val="24"/>
                <w:szCs w:val="24"/>
                <w:rtl w:val="0"/>
              </w:rPr>
              <w:t xml:space="preserve">Mis fortalezas en gestión de riesgos, comunicación efectiva y metodologías ágiles son fundamentales para abordar los desafíos complejos de estos sectores. Siento que debo seguir fortaleciendo mis conocimientos técnicos específicos, tales como arquitecturas de alta disponibilidad o ciberseguridad, para garantizar la robustez que requieren las plataformas financieras y de salud.</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pPr>
            <w:r w:rsidDel="00000000" w:rsidR="00000000" w:rsidRPr="00000000">
              <w:rPr>
                <w:color w:val="767171"/>
                <w:sz w:val="24"/>
                <w:szCs w:val="24"/>
                <w:rtl w:val="0"/>
              </w:rPr>
              <w:t xml:space="preserve">Me visualizo liderando equipos de desarrollo tecnológico o gestionando proyectos de innovación en alguna de estas industrias. Aspiro a estar contribuyendo activamente en el diseño de arquitecturas robustas que resuelvan necesidades reales del mercado, combinando mi liderazgo con una visión estratégica de negocio.</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F">
            <w:pPr>
              <w:jc w:val="both"/>
              <w:rPr>
                <w:rFonts w:ascii="Century Gothic" w:cs="Century Gothic" w:eastAsia="Century Gothic" w:hAnsi="Century Gothic"/>
                <w:sz w:val="20"/>
                <w:szCs w:val="20"/>
              </w:rPr>
            </w:pPr>
            <w:bookmarkStart w:colFirst="0" w:colLast="0" w:name="_heading=h.s3mz6jdyo9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0">
            <w:pPr>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2">
            <w:pPr>
              <w:tabs>
                <w:tab w:val="left" w:leader="none" w:pos="454"/>
              </w:tabs>
              <w:jc w:val="both"/>
              <w:rPr/>
            </w:pPr>
            <w:r w:rsidDel="00000000" w:rsidR="00000000" w:rsidRPr="00000000">
              <w:rPr>
                <w:color w:val="767171"/>
                <w:sz w:val="24"/>
                <w:szCs w:val="24"/>
                <w:rtl w:val="0"/>
              </w:rPr>
              <w:t xml:space="preserve">Sí, los proyectos que diseñé anteriormente se alinean con mis proyecciones actuales. Específicamente, el enfoque en Deep Learning es el que más se conecta con mi visión de futuro, ya que las capacidades de análisis predictivo son críticas para mis áreas de interés: Health Tech, Banca y Ecommerce. El proyecto requiere un ajuste para orientarse a aplicaciones de impacto real en estas industrias, como el desarrollo de modelos para el diagnóstico asistido en salud o la optimización de procesos mediante el análisis de datos financieros, asegurando así que el proyecto sea una solución tecnológica con aplicabilidad profesional directa.</w:t>
            </w: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wwGgx4WxL1Ep+2g623NxJXjbg==">CgMxLjAyDWguczNtejZqZHlvOWw4AHIhMWduMWlMSmZVMTlKSWpoNTd3SlA3U29BVmo0TkUwZkZC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