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mock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frmEstimate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= 45.50;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vehicle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r>
        <w:rPr>
          <w:rFonts w:ascii="Consolas" w:hAnsi="Consolas" w:cs="Consolas"/>
          <w:color w:val="A31515"/>
          <w:sz w:val="19"/>
          <w:szCs w:val="19"/>
        </w:rPr>
        <w:t>"standard"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frmEstimate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"45.50"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fields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tbToyota.Text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"35.75"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fields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tbBmw.Text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"50.00"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fields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tbAudi.Text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"48.60"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fields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radFord.Checked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radStandard.Checked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cmdGo_Click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lblMain.ForeColor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lblDays.Visible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tbDays.Visible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lblExVat.Visible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tbExVat.Visible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lblIncVat.Visible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tbIncVat.Visible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cmdCalculate.Visible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cmdClear.Visible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tbAudi.Visible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tbBmw.Visible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tbFord.Visible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tbToyota.Visible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lblCostPerDay.Visible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shouldShow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cmdCalculate_Click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days = 0;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days not entered"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Reminder"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days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assessories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"standard"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days * price;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days * price;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(sub * .25) + sub;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tbExVat.Text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vat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* 23;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totalIncVat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vat;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tbIncVat.Text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totalIncVat.ToString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 = vehicle + </w:t>
      </w:r>
      <w:r>
        <w:rPr>
          <w:rFonts w:ascii="Consolas" w:hAnsi="Consolas" w:cs="Consolas"/>
          <w:color w:val="A31515"/>
          <w:sz w:val="19"/>
          <w:szCs w:val="19"/>
        </w:rPr>
        <w:t>" hired with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assessories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assessories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days + </w:t>
      </w:r>
      <w:r>
        <w:rPr>
          <w:rFonts w:ascii="Consolas" w:hAnsi="Consolas" w:cs="Consolas"/>
          <w:color w:val="A31515"/>
          <w:sz w:val="19"/>
          <w:szCs w:val="19"/>
        </w:rPr>
        <w:t>" days"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output;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days must be numeric"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cmdClear_Click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  </w:t>
      </w:r>
      <w:r>
        <w:rPr>
          <w:rFonts w:ascii="Consolas" w:hAnsi="Consolas" w:cs="Consolas"/>
          <w:color w:val="008000"/>
          <w:sz w:val="19"/>
          <w:szCs w:val="19"/>
        </w:rPr>
        <w:t>// clear all data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tbDays.Text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tbIncVat.Text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tbExVat.Text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 </w:t>
      </w:r>
      <w:r>
        <w:rPr>
          <w:rFonts w:ascii="Consolas" w:hAnsi="Consolas" w:cs="Consolas"/>
          <w:color w:val="008000"/>
          <w:sz w:val="19"/>
          <w:szCs w:val="19"/>
        </w:rPr>
        <w:t>// display yes / no message box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"Do you want to exit?"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caption 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(message, caption,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(result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  <w:r>
        <w:rPr>
          <w:rFonts w:ascii="Consolas" w:hAnsi="Consolas" w:cs="Consolas"/>
          <w:color w:val="008000"/>
          <w:sz w:val="19"/>
          <w:szCs w:val="19"/>
        </w:rPr>
        <w:t>// display yes / no message box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"Do you want to exit?"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caption 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(message, caption,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(result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radFord_CheckedChanged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radFord.Checked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tbFord.Text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set price for calculation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"Ford"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for label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radToyota_CheckedChanged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radToyota.Checked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tbToyota.Text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set price for calculation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for label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radBmw_CheckedChanged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radBmw.Checked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tbBmw.Text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set price for calculation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for label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radAudi_CheckedChanged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radAudi.Checked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tbAudi.Text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set price for calculation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vehicle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"Audi"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for label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radStandard_CheckedChanged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radStandard.Checked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assessories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"standard"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</w:rPr>
        <w:t>// set text for label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tbFord.Text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"45.50";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tbToyota.Text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"35.75";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tbBmw.Text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"50.00";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tbAudi.Text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"48.60";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radExtra_CheckedChanged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{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assessories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"extra"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</w:rPr>
        <w:t>// set text for label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startUpDisplay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</w:rPr>
        <w:t>// setup display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lblOutput.Visible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tbFord.Text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"56.87";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tbToyota.Text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"44.69";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tbBmw.Text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"62.25";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tbAudi.Text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"71.92";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4D70" w:rsidRDefault="00EA4D70" w:rsidP="00EA4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629E" w:rsidRDefault="0025629E">
      <w:bookmarkStart w:id="0" w:name="_GoBack"/>
      <w:bookmarkEnd w:id="0"/>
    </w:p>
    <w:sectPr w:rsidR="0025629E" w:rsidSect="00C41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22"/>
    <w:rsid w:val="0025629E"/>
    <w:rsid w:val="00B70B22"/>
    <w:rsid w:val="00EA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6142</Characters>
  <Application>Microsoft Office Word</Application>
  <DocSecurity>0</DocSecurity>
  <Lines>51</Lines>
  <Paragraphs>14</Paragraphs>
  <ScaleCrop>false</ScaleCrop>
  <Company>Microsoft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SwDev07</dc:creator>
  <cp:keywords/>
  <dc:description/>
  <cp:lastModifiedBy>SwDev07</cp:lastModifiedBy>
  <cp:revision>2</cp:revision>
  <dcterms:created xsi:type="dcterms:W3CDTF">2017-03-16T11:55:00Z</dcterms:created>
  <dcterms:modified xsi:type="dcterms:W3CDTF">2017-03-16T11:55:00Z</dcterms:modified>
</cp:coreProperties>
</file>