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324" w:rsidRDefault="00CF6C4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2.85pt;margin-top:126.1pt;width:69.5pt;height:29.3pt;z-index:251666432">
            <v:textbox>
              <w:txbxContent>
                <w:p w:rsidR="00BF1EE1" w:rsidRPr="00BF1EE1" w:rsidRDefault="00C939DB" w:rsidP="00BF1EE1">
                  <w:pPr>
                    <w:numPr>
                      <w:ilvl w:val="0"/>
                      <w:numId w:val="4"/>
                    </w:numPr>
                    <w:shd w:val="clear" w:color="auto" w:fill="FFFFFF"/>
                    <w:spacing w:after="28" w:line="240" w:lineRule="auto"/>
                    <w:ind w:left="0"/>
                    <w:rPr>
                      <w:rFonts w:ascii="Arial" w:eastAsia="Times New Roman" w:hAnsi="Arial" w:cs="Arial"/>
                      <w:color w:val="202124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202124"/>
                      <w:sz w:val="18"/>
                      <w:szCs w:val="18"/>
                    </w:rPr>
                    <w:t>У</w:t>
                  </w:r>
                  <w:r w:rsidR="00BF1EE1" w:rsidRPr="00BF1EE1">
                    <w:rPr>
                      <w:rFonts w:ascii="Arial" w:eastAsia="Times New Roman" w:hAnsi="Arial" w:cs="Arial"/>
                      <w:color w:val="202124"/>
                      <w:sz w:val="18"/>
                      <w:szCs w:val="18"/>
                    </w:rPr>
                    <w:t>паковщик</w:t>
                  </w:r>
                  <w:r w:rsidR="00CF6C4C" w:rsidRPr="00CF6C4C">
                    <w:rPr>
                      <w:rFonts w:ascii="Arial" w:eastAsia="Times New Roman" w:hAnsi="Arial" w:cs="Arial"/>
                      <w:color w:val="202124"/>
                      <w:sz w:val="18"/>
                      <w:szCs w:val="18"/>
                    </w:rPr>
                    <w:t>и</w:t>
                  </w:r>
                </w:p>
                <w:p w:rsidR="00BF1EE1" w:rsidRDefault="00BF1EE1"/>
              </w:txbxContent>
            </v:textbox>
          </v:shape>
        </w:pict>
      </w:r>
      <w:r w:rsidR="00BF1EE1">
        <w:rPr>
          <w:noProof/>
        </w:rPr>
        <w:pict>
          <v:shape id="_x0000_s1036" type="#_x0000_t202" style="position:absolute;margin-left:281.3pt;margin-top:185.4pt;width:74.8pt;height:24.7pt;z-index:251668480">
            <v:textbox>
              <w:txbxContent>
                <w:p w:rsidR="00BF1EE1" w:rsidRPr="00BF1EE1" w:rsidRDefault="00C939DB" w:rsidP="00C939DB">
                  <w:pPr>
                    <w:numPr>
                      <w:ilvl w:val="0"/>
                      <w:numId w:val="5"/>
                    </w:numPr>
                    <w:shd w:val="clear" w:color="auto" w:fill="FFFFFF"/>
                    <w:spacing w:after="28" w:line="240" w:lineRule="auto"/>
                    <w:ind w:left="0"/>
                    <w:rPr>
                      <w:rFonts w:ascii="Arial" w:eastAsia="Times New Roman" w:hAnsi="Arial" w:cs="Arial"/>
                      <w:color w:val="202124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202124"/>
                      <w:sz w:val="20"/>
                      <w:szCs w:val="20"/>
                    </w:rPr>
                    <w:t>Г</w:t>
                  </w:r>
                  <w:r w:rsidR="00BF1EE1" w:rsidRPr="00BF1EE1">
                    <w:rPr>
                      <w:rFonts w:ascii="Arial" w:eastAsia="Times New Roman" w:hAnsi="Arial" w:cs="Arial"/>
                      <w:color w:val="202124"/>
                      <w:sz w:val="20"/>
                      <w:szCs w:val="20"/>
                    </w:rPr>
                    <w:t>рузчик</w:t>
                  </w:r>
                  <w:r w:rsidR="00BF1EE1" w:rsidRPr="00C939DB">
                    <w:rPr>
                      <w:rFonts w:ascii="Arial" w:eastAsia="Times New Roman" w:hAnsi="Arial" w:cs="Arial"/>
                      <w:color w:val="202124"/>
                      <w:sz w:val="20"/>
                      <w:szCs w:val="20"/>
                    </w:rPr>
                    <w:t>и</w:t>
                  </w:r>
                </w:p>
                <w:p w:rsidR="00BF1EE1" w:rsidRDefault="00BF1EE1"/>
              </w:txbxContent>
            </v:textbox>
          </v:shape>
        </w:pict>
      </w:r>
      <w:r w:rsidR="00BF1EE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21.2pt;margin-top:153.3pt;width:0;height:33.9pt;z-index:251667456" o:connectortype="straight">
            <v:stroke endarrow="block"/>
          </v:shape>
        </w:pict>
      </w:r>
      <w:r w:rsidR="00BF1EE1">
        <w:rPr>
          <w:noProof/>
        </w:rPr>
        <w:pict>
          <v:shape id="_x0000_s1033" type="#_x0000_t32" style="position:absolute;margin-left:67.75pt;margin-top:89.1pt;width:.4pt;height:37pt;z-index:251665408" o:connectortype="straight">
            <v:stroke endarrow="block"/>
          </v:shape>
        </w:pict>
      </w:r>
      <w:r w:rsidR="00BF1EE1">
        <w:rPr>
          <w:noProof/>
        </w:rPr>
        <w:pict>
          <v:shape id="_x0000_s1032" type="#_x0000_t202" style="position:absolute;margin-left:272.5pt;margin-top:120.85pt;width:103.05pt;height:32.45pt;z-index:251664384">
            <v:textbox>
              <w:txbxContent>
                <w:p w:rsidR="00BF1EE1" w:rsidRPr="00BF1EE1" w:rsidRDefault="00C939DB" w:rsidP="00BF1EE1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after="28" w:line="240" w:lineRule="auto"/>
                    <w:ind w:left="0"/>
                    <w:rPr>
                      <w:rFonts w:ascii="Arial" w:eastAsia="Times New Roman" w:hAnsi="Arial" w:cs="Arial"/>
                      <w:color w:val="202124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202124"/>
                      <w:sz w:val="20"/>
                      <w:szCs w:val="20"/>
                    </w:rPr>
                    <w:t>К</w:t>
                  </w:r>
                  <w:r w:rsidR="00BF1EE1" w:rsidRPr="00BF1EE1">
                    <w:rPr>
                      <w:rFonts w:ascii="Arial" w:eastAsia="Times New Roman" w:hAnsi="Arial" w:cs="Arial"/>
                      <w:color w:val="202124"/>
                      <w:sz w:val="20"/>
                      <w:szCs w:val="20"/>
                    </w:rPr>
                    <w:t>ладовщик</w:t>
                  </w:r>
                  <w:r w:rsidR="00BF1EE1" w:rsidRPr="00C939DB">
                    <w:rPr>
                      <w:rFonts w:ascii="Arial" w:eastAsia="Times New Roman" w:hAnsi="Arial" w:cs="Arial"/>
                      <w:color w:val="202124"/>
                      <w:sz w:val="20"/>
                      <w:szCs w:val="20"/>
                    </w:rPr>
                    <w:t>и</w:t>
                  </w:r>
                </w:p>
                <w:p w:rsidR="00BF1EE1" w:rsidRDefault="00BF1EE1"/>
              </w:txbxContent>
            </v:textbox>
          </v:shape>
        </w:pict>
      </w:r>
      <w:r w:rsidR="00BF1EE1">
        <w:rPr>
          <w:noProof/>
        </w:rPr>
        <w:pict>
          <v:shape id="_x0000_s1031" type="#_x0000_t32" style="position:absolute;margin-left:320.15pt;margin-top:94.7pt;width:1.05pt;height:27.9pt;z-index:251663360" o:connectortype="straight">
            <v:stroke endarrow="block"/>
          </v:shape>
        </w:pict>
      </w:r>
      <w:r w:rsidR="00BF1EE1">
        <w:rPr>
          <w:noProof/>
        </w:rPr>
        <w:pict>
          <v:shape id="_x0000_s1030" type="#_x0000_t202" style="position:absolute;margin-left:266.15pt;margin-top:62.25pt;width:113.6pt;height:32.45pt;z-index:251662336">
            <v:textbox>
              <w:txbxContent>
                <w:p w:rsidR="00BF1EE1" w:rsidRPr="00BF1EE1" w:rsidRDefault="00BF1EE1" w:rsidP="00BF1EE1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after="28" w:line="240" w:lineRule="auto"/>
                    <w:ind w:left="0"/>
                    <w:rPr>
                      <w:rFonts w:ascii="Arial" w:eastAsia="Times New Roman" w:hAnsi="Arial" w:cs="Arial"/>
                      <w:color w:val="202124"/>
                      <w:sz w:val="16"/>
                      <w:szCs w:val="16"/>
                    </w:rPr>
                  </w:pPr>
                  <w:r w:rsidRPr="00BF1EE1">
                    <w:rPr>
                      <w:rFonts w:ascii="Arial" w:eastAsia="Times New Roman" w:hAnsi="Arial" w:cs="Arial"/>
                      <w:color w:val="202124"/>
                      <w:sz w:val="16"/>
                      <w:szCs w:val="16"/>
                    </w:rPr>
                    <w:t>заведующие отделов или старшие кладовщики</w:t>
                  </w:r>
                </w:p>
                <w:p w:rsidR="00BF1EE1" w:rsidRDefault="00BF1EE1"/>
              </w:txbxContent>
            </v:textbox>
          </v:shape>
        </w:pict>
      </w:r>
      <w:r w:rsidR="00BF1EE1">
        <w:rPr>
          <w:noProof/>
        </w:rPr>
        <w:pict>
          <v:shape id="_x0000_s1029" type="#_x0000_t32" style="position:absolute;margin-left:230.15pt;margin-top:26.2pt;width:64.2pt;height:36.05pt;z-index:251661312" o:connectortype="straight">
            <v:stroke endarrow="block"/>
          </v:shape>
        </w:pict>
      </w:r>
      <w:r w:rsidR="00BF1EE1">
        <w:rPr>
          <w:noProof/>
        </w:rPr>
        <w:pict>
          <v:shape id="_x0000_s1028" type="#_x0000_t202" style="position:absolute;margin-left:31.05pt;margin-top:62.25pt;width:81.55pt;height:26.85pt;z-index:251660288">
            <v:textbox>
              <w:txbxContent>
                <w:p w:rsidR="00BF1EE1" w:rsidRPr="00BF1EE1" w:rsidRDefault="00BF1EE1" w:rsidP="00BF1EE1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28" w:line="240" w:lineRule="auto"/>
                    <w:ind w:left="0"/>
                    <w:rPr>
                      <w:rFonts w:ascii="Arial" w:eastAsia="Times New Roman" w:hAnsi="Arial" w:cs="Arial"/>
                      <w:color w:val="202124"/>
                      <w:sz w:val="12"/>
                      <w:szCs w:val="12"/>
                    </w:rPr>
                  </w:pPr>
                  <w:r w:rsidRPr="00BF1EE1">
                    <w:rPr>
                      <w:rFonts w:ascii="Arial" w:eastAsia="Times New Roman" w:hAnsi="Arial" w:cs="Arial"/>
                      <w:color w:val="202124"/>
                      <w:sz w:val="12"/>
                      <w:szCs w:val="12"/>
                    </w:rPr>
                    <w:t>Заведующий складским комплексом</w:t>
                  </w:r>
                </w:p>
                <w:p w:rsidR="00BF1EE1" w:rsidRDefault="00BF1EE1"/>
              </w:txbxContent>
            </v:textbox>
          </v:shape>
        </w:pict>
      </w:r>
      <w:r w:rsidR="00BF1EE1">
        <w:rPr>
          <w:noProof/>
        </w:rPr>
        <w:pict>
          <v:shape id="_x0000_s1027" type="#_x0000_t32" style="position:absolute;margin-left:97.75pt;margin-top:26.2pt;width:67.45pt;height:33.9pt;flip:x;z-index:251659264" o:connectortype="straight">
            <v:stroke endarrow="block"/>
          </v:shape>
        </w:pict>
      </w:r>
      <w:r w:rsidR="00BF1EE1">
        <w:rPr>
          <w:noProof/>
        </w:rPr>
        <w:pict>
          <v:shape id="_x0000_s1026" type="#_x0000_t202" style="position:absolute;margin-left:165.2pt;margin-top:1.15pt;width:64.95pt;height:25.05pt;z-index:251658240">
            <v:textbox>
              <w:txbxContent>
                <w:p w:rsidR="00BF1EE1" w:rsidRPr="00BF1EE1" w:rsidRDefault="00BF1EE1">
                  <w:r>
                    <w:t>Директор</w:t>
                  </w:r>
                </w:p>
              </w:txbxContent>
            </v:textbox>
          </v:shape>
        </w:pict>
      </w:r>
    </w:p>
    <w:p w:rsidR="00091324" w:rsidRPr="00091324" w:rsidRDefault="00C939DB" w:rsidP="00091324">
      <w:r>
        <w:rPr>
          <w:noProof/>
        </w:rPr>
        <w:pict>
          <v:shape id="_x0000_s1037" type="#_x0000_t32" style="position:absolute;margin-left:195.2pt;margin-top:.75pt;width:0;height:32.15pt;z-index:251669504" o:connectortype="straight">
            <v:stroke endarrow="block"/>
          </v:shape>
        </w:pict>
      </w:r>
    </w:p>
    <w:p w:rsidR="00091324" w:rsidRPr="00091324" w:rsidRDefault="00C939DB" w:rsidP="00091324">
      <w:r>
        <w:rPr>
          <w:noProof/>
        </w:rPr>
        <w:pict>
          <v:shape id="_x0000_s1038" type="#_x0000_t202" style="position:absolute;margin-left:153.9pt;margin-top:9.2pt;width:81.5pt;height:29pt;z-index:251670528">
            <v:textbox>
              <w:txbxContent>
                <w:p w:rsidR="00C939DB" w:rsidRDefault="00C939DB" w:rsidP="00C939DB">
                  <w:pPr>
                    <w:pStyle w:val="rich-text-component"/>
                    <w:shd w:val="clear" w:color="auto" w:fill="FFFFFF"/>
                    <w:spacing w:before="0" w:beforeAutospacing="0" w:after="0" w:afterAutospacing="0"/>
                    <w:rPr>
                      <w:rFonts w:ascii="Segoe UI" w:hAnsi="Segoe UI" w:cs="Segoe UI"/>
                      <w:color w:val="2D3748"/>
                      <w:sz w:val="12"/>
                      <w:szCs w:val="12"/>
                    </w:rPr>
                  </w:pPr>
                  <w:r>
                    <w:rPr>
                      <w:rFonts w:ascii="Segoe UI" w:hAnsi="Segoe UI" w:cs="Segoe UI"/>
                      <w:color w:val="2D3748"/>
                      <w:sz w:val="12"/>
                      <w:szCs w:val="12"/>
                    </w:rPr>
                    <w:t>Сотрудник по доставке</w:t>
                  </w:r>
                </w:p>
                <w:p w:rsidR="00C939DB" w:rsidRDefault="00C939DB"/>
              </w:txbxContent>
            </v:textbox>
          </v:shape>
        </w:pict>
      </w:r>
    </w:p>
    <w:p w:rsidR="00091324" w:rsidRPr="00091324" w:rsidRDefault="00C939DB" w:rsidP="00091324">
      <w:r>
        <w:rPr>
          <w:noProof/>
        </w:rPr>
        <w:pict>
          <v:shape id="_x0000_s1039" type="#_x0000_t32" style="position:absolute;margin-left:195.2pt;margin-top:12.75pt;width:0;height:33.5pt;z-index:251671552" o:connectortype="straight">
            <v:stroke endarrow="block"/>
          </v:shape>
        </w:pict>
      </w:r>
    </w:p>
    <w:p w:rsidR="00091324" w:rsidRPr="00091324" w:rsidRDefault="00C939DB" w:rsidP="00091324">
      <w:r>
        <w:rPr>
          <w:noProof/>
        </w:rPr>
        <w:pict>
          <v:shape id="_x0000_s1041" type="#_x0000_t202" style="position:absolute;margin-left:158.85pt;margin-top:20.85pt;width:76.55pt;height:32.8pt;z-index:251672576">
            <v:textbox>
              <w:txbxContent>
                <w:p w:rsidR="00C939DB" w:rsidRDefault="00C939DB" w:rsidP="00C939DB">
                  <w:pPr>
                    <w:pStyle w:val="rich-text-component"/>
                    <w:shd w:val="clear" w:color="auto" w:fill="FFFFFF"/>
                    <w:spacing w:before="0" w:beforeAutospacing="0" w:after="0" w:afterAutospacing="0"/>
                    <w:rPr>
                      <w:rFonts w:ascii="Segoe UI" w:hAnsi="Segoe UI" w:cs="Segoe UI"/>
                      <w:color w:val="2D3748"/>
                      <w:sz w:val="12"/>
                      <w:szCs w:val="12"/>
                    </w:rPr>
                  </w:pPr>
                  <w:r>
                    <w:rPr>
                      <w:rFonts w:ascii="Segoe UI" w:hAnsi="Segoe UI" w:cs="Segoe UI"/>
                      <w:color w:val="2D3748"/>
                      <w:sz w:val="12"/>
                      <w:szCs w:val="12"/>
                    </w:rPr>
                    <w:t>Складской упаковщик</w:t>
                  </w:r>
                </w:p>
                <w:p w:rsidR="00C939DB" w:rsidRDefault="00C939DB"/>
              </w:txbxContent>
            </v:textbox>
          </v:shape>
        </w:pict>
      </w:r>
    </w:p>
    <w:p w:rsidR="00091324" w:rsidRPr="00091324" w:rsidRDefault="00091324" w:rsidP="00091324"/>
    <w:p w:rsidR="00091324" w:rsidRPr="00091324" w:rsidRDefault="00C939DB" w:rsidP="00091324">
      <w:r>
        <w:rPr>
          <w:noProof/>
        </w:rPr>
        <w:pict>
          <v:shape id="_x0000_s1044" type="#_x0000_t32" style="position:absolute;margin-left:195.2pt;margin-top:2.75pt;width:0;height:30pt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67.75pt;margin-top:2.75pt;width:.4pt;height:30pt;z-index:251673600" o:connectortype="straight">
            <v:stroke endarrow="block"/>
          </v:shape>
        </w:pict>
      </w:r>
    </w:p>
    <w:p w:rsidR="00091324" w:rsidRPr="00091324" w:rsidRDefault="00C939DB" w:rsidP="00091324">
      <w:r>
        <w:rPr>
          <w:noProof/>
        </w:rPr>
        <w:pict>
          <v:shape id="_x0000_s1045" type="#_x0000_t202" style="position:absolute;margin-left:153.9pt;margin-top:7.3pt;width:89.3pt;height:29.3pt;z-index:251676672">
            <v:textbox>
              <w:txbxContent>
                <w:p w:rsidR="00C939DB" w:rsidRPr="00C939DB" w:rsidRDefault="00C939DB" w:rsidP="00C939DB">
                  <w:pPr>
                    <w:pStyle w:val="rich-text-component"/>
                    <w:shd w:val="clear" w:color="auto" w:fill="FFFFFF"/>
                    <w:spacing w:before="0" w:beforeAutospacing="0" w:after="0" w:afterAutospacing="0"/>
                    <w:rPr>
                      <w:rFonts w:ascii="Segoe UI" w:hAnsi="Segoe UI" w:cs="Segoe UI"/>
                      <w:color w:val="2D3748"/>
                      <w:sz w:val="12"/>
                      <w:szCs w:val="12"/>
                    </w:rPr>
                  </w:pPr>
                  <w:r>
                    <w:rPr>
                      <w:rFonts w:ascii="Segoe UI" w:hAnsi="Segoe UI" w:cs="Segoe UI"/>
                      <w:color w:val="2D3748"/>
                      <w:sz w:val="12"/>
                      <w:szCs w:val="12"/>
                    </w:rPr>
                    <w:t>Оператор грузоподъёмника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35.65pt;margin-top:7.3pt;width:71.3pt;height:31.45pt;z-index:251674624">
            <v:textbox>
              <w:txbxContent>
                <w:p w:rsidR="00C939DB" w:rsidRPr="00C939DB" w:rsidRDefault="00C939DB">
                  <w:pPr>
                    <w:rPr>
                      <w:sz w:val="16"/>
                      <w:szCs w:val="16"/>
                    </w:rPr>
                  </w:pPr>
                  <w:r w:rsidRPr="00C939DB">
                    <w:rPr>
                      <w:sz w:val="16"/>
                      <w:szCs w:val="16"/>
                    </w:rPr>
                    <w:t>Обработчи</w:t>
                  </w:r>
                  <w:r>
                    <w:rPr>
                      <w:sz w:val="16"/>
                      <w:szCs w:val="16"/>
                    </w:rPr>
                    <w:t>к материалов</w:t>
                  </w:r>
                </w:p>
              </w:txbxContent>
            </v:textbox>
          </v:shape>
        </w:pict>
      </w:r>
    </w:p>
    <w:p w:rsidR="00091324" w:rsidRDefault="00091324" w:rsidP="00091324"/>
    <w:p w:rsidR="007A149A" w:rsidRPr="00091324" w:rsidRDefault="00091324" w:rsidP="00091324">
      <w:pPr>
        <w:tabs>
          <w:tab w:val="left" w:pos="1038"/>
        </w:tabs>
      </w:pPr>
      <w:r>
        <w:tab/>
      </w:r>
    </w:p>
    <w:tbl>
      <w:tblPr>
        <w:tblStyle w:val="a3"/>
        <w:tblW w:w="0" w:type="auto"/>
        <w:tblInd w:w="392" w:type="dxa"/>
        <w:tblLook w:val="04A0"/>
      </w:tblPr>
      <w:tblGrid>
        <w:gridCol w:w="4393"/>
        <w:gridCol w:w="3545"/>
        <w:gridCol w:w="573"/>
        <w:gridCol w:w="7"/>
        <w:gridCol w:w="7"/>
        <w:gridCol w:w="7"/>
        <w:gridCol w:w="6"/>
      </w:tblGrid>
      <w:tr w:rsidR="007A149A" w:rsidTr="00310ED8">
        <w:trPr>
          <w:gridAfter w:val="4"/>
          <w:wAfter w:w="27" w:type="dxa"/>
        </w:trPr>
        <w:tc>
          <w:tcPr>
            <w:tcW w:w="4393" w:type="dxa"/>
          </w:tcPr>
          <w:p w:rsidR="007A149A" w:rsidRPr="007A149A" w:rsidRDefault="007A149A" w:rsidP="007A149A">
            <w:pPr>
              <w:tabs>
                <w:tab w:val="left" w:pos="1038"/>
              </w:tabs>
              <w:jc w:val="center"/>
              <w:rPr>
                <w:sz w:val="18"/>
                <w:szCs w:val="18"/>
              </w:rPr>
            </w:pPr>
            <w:r w:rsidRPr="007A149A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Складские тележки</w:t>
            </w:r>
          </w:p>
        </w:tc>
        <w:tc>
          <w:tcPr>
            <w:tcW w:w="3545" w:type="dxa"/>
          </w:tcPr>
          <w:p w:rsidR="007A149A" w:rsidRDefault="007A149A" w:rsidP="007A149A">
            <w:pPr>
              <w:tabs>
                <w:tab w:val="left" w:pos="1038"/>
              </w:tabs>
              <w:jc w:val="center"/>
            </w:pPr>
            <w:r>
              <w:t>61000р</w:t>
            </w:r>
          </w:p>
        </w:tc>
        <w:tc>
          <w:tcPr>
            <w:tcW w:w="5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49A" w:rsidRDefault="00310ED8">
            <w:r>
              <w:t>3шт</w:t>
            </w:r>
          </w:p>
        </w:tc>
      </w:tr>
      <w:tr w:rsidR="00310ED8" w:rsidTr="00310ED8">
        <w:trPr>
          <w:gridAfter w:val="3"/>
          <w:wAfter w:w="20" w:type="dxa"/>
        </w:trPr>
        <w:tc>
          <w:tcPr>
            <w:tcW w:w="4393" w:type="dxa"/>
          </w:tcPr>
          <w:p w:rsidR="007A149A" w:rsidRPr="007A149A" w:rsidRDefault="007A149A" w:rsidP="007A149A">
            <w:pPr>
              <w:pStyle w:val="4"/>
              <w:shd w:val="clear" w:color="auto" w:fill="FFFFFF"/>
              <w:spacing w:before="0" w:beforeAutospacing="0"/>
              <w:jc w:val="center"/>
              <w:rPr>
                <w:rFonts w:ascii="Arial" w:hAnsi="Arial" w:cs="Arial"/>
                <w:bCs w:val="0"/>
                <w:color w:val="292B2C"/>
                <w:sz w:val="18"/>
                <w:szCs w:val="18"/>
              </w:rPr>
            </w:pPr>
            <w:r w:rsidRPr="007A149A">
              <w:rPr>
                <w:rStyle w:val="a4"/>
                <w:rFonts w:ascii="Arial" w:hAnsi="Arial" w:cs="Arial"/>
                <w:bCs/>
                <w:color w:val="292B2C"/>
                <w:sz w:val="18"/>
                <w:szCs w:val="18"/>
              </w:rPr>
              <w:t>Складские погрузчики</w:t>
            </w:r>
          </w:p>
          <w:p w:rsidR="007A149A" w:rsidRDefault="007A149A" w:rsidP="007A149A">
            <w:pPr>
              <w:shd w:val="clear" w:color="auto" w:fill="FFFFFF"/>
              <w:spacing w:after="100" w:afterAutospacing="1"/>
              <w:outlineLvl w:val="3"/>
            </w:pPr>
          </w:p>
        </w:tc>
        <w:tc>
          <w:tcPr>
            <w:tcW w:w="3545" w:type="dxa"/>
          </w:tcPr>
          <w:p w:rsidR="007A149A" w:rsidRDefault="007A149A" w:rsidP="007A149A">
            <w:pPr>
              <w:tabs>
                <w:tab w:val="left" w:pos="1038"/>
              </w:tabs>
              <w:jc w:val="center"/>
            </w:pPr>
            <w:r>
              <w:t>50000р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ED8" w:rsidRDefault="00310ED8">
            <w:r>
              <w:t>2шт</w:t>
            </w:r>
          </w:p>
        </w:tc>
      </w:tr>
      <w:tr w:rsidR="00310ED8" w:rsidTr="00310ED8">
        <w:trPr>
          <w:gridAfter w:val="2"/>
          <w:wAfter w:w="13" w:type="dxa"/>
        </w:trPr>
        <w:tc>
          <w:tcPr>
            <w:tcW w:w="4393" w:type="dxa"/>
          </w:tcPr>
          <w:p w:rsidR="007A149A" w:rsidRPr="007A149A" w:rsidRDefault="007A149A" w:rsidP="007A149A">
            <w:pPr>
              <w:pStyle w:val="4"/>
              <w:shd w:val="clear" w:color="auto" w:fill="FFFFFF"/>
              <w:spacing w:before="0" w:beforeAutospacing="0"/>
              <w:jc w:val="center"/>
              <w:rPr>
                <w:rFonts w:ascii="Arial" w:hAnsi="Arial" w:cs="Arial"/>
                <w:bCs w:val="0"/>
                <w:color w:val="292B2C"/>
                <w:sz w:val="18"/>
                <w:szCs w:val="18"/>
              </w:rPr>
            </w:pPr>
            <w:r w:rsidRPr="007A149A">
              <w:rPr>
                <w:rStyle w:val="a4"/>
                <w:rFonts w:ascii="Arial" w:hAnsi="Arial" w:cs="Arial"/>
                <w:bCs/>
                <w:color w:val="292B2C"/>
                <w:sz w:val="18"/>
                <w:szCs w:val="18"/>
              </w:rPr>
              <w:t>Подъемный стол</w:t>
            </w:r>
          </w:p>
          <w:p w:rsidR="007A149A" w:rsidRDefault="007A149A" w:rsidP="00091324">
            <w:pPr>
              <w:tabs>
                <w:tab w:val="left" w:pos="1038"/>
              </w:tabs>
            </w:pPr>
          </w:p>
        </w:tc>
        <w:tc>
          <w:tcPr>
            <w:tcW w:w="3545" w:type="dxa"/>
          </w:tcPr>
          <w:p w:rsidR="007A149A" w:rsidRDefault="007A149A" w:rsidP="007A149A">
            <w:pPr>
              <w:tabs>
                <w:tab w:val="left" w:pos="1038"/>
              </w:tabs>
              <w:jc w:val="center"/>
            </w:pPr>
            <w:r>
              <w:t>100000р</w:t>
            </w:r>
          </w:p>
        </w:tc>
        <w:tc>
          <w:tcPr>
            <w:tcW w:w="58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ED8" w:rsidRDefault="00310ED8">
            <w:r>
              <w:t>3шт</w:t>
            </w:r>
          </w:p>
        </w:tc>
      </w:tr>
      <w:tr w:rsidR="00310ED8" w:rsidTr="00310ED8">
        <w:trPr>
          <w:gridAfter w:val="1"/>
          <w:wAfter w:w="6" w:type="dxa"/>
        </w:trPr>
        <w:tc>
          <w:tcPr>
            <w:tcW w:w="4393" w:type="dxa"/>
          </w:tcPr>
          <w:p w:rsidR="007A149A" w:rsidRPr="007A149A" w:rsidRDefault="007A149A" w:rsidP="007A149A">
            <w:pPr>
              <w:shd w:val="clear" w:color="auto" w:fill="FFFFFF"/>
              <w:spacing w:after="28"/>
              <w:ind w:left="360"/>
              <w:jc w:val="center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7A149A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Вилочный погрузчик</w:t>
            </w:r>
          </w:p>
          <w:p w:rsidR="007A149A" w:rsidRDefault="007A149A" w:rsidP="007A149A">
            <w:pPr>
              <w:pStyle w:val="4"/>
              <w:shd w:val="clear" w:color="auto" w:fill="FFFFFF"/>
              <w:spacing w:before="0" w:beforeAutospacing="0"/>
            </w:pPr>
          </w:p>
        </w:tc>
        <w:tc>
          <w:tcPr>
            <w:tcW w:w="3545" w:type="dxa"/>
          </w:tcPr>
          <w:p w:rsidR="007A149A" w:rsidRDefault="007A149A" w:rsidP="007A149A">
            <w:pPr>
              <w:tabs>
                <w:tab w:val="left" w:pos="1038"/>
              </w:tabs>
              <w:jc w:val="center"/>
            </w:pPr>
            <w:r>
              <w:t>25000р</w:t>
            </w:r>
          </w:p>
        </w:tc>
        <w:tc>
          <w:tcPr>
            <w:tcW w:w="59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ED8" w:rsidRDefault="00310ED8">
            <w:r>
              <w:t>2шт</w:t>
            </w:r>
          </w:p>
        </w:tc>
      </w:tr>
      <w:tr w:rsidR="00310ED8" w:rsidTr="00310ED8">
        <w:tc>
          <w:tcPr>
            <w:tcW w:w="4393" w:type="dxa"/>
          </w:tcPr>
          <w:p w:rsidR="007A149A" w:rsidRPr="007A149A" w:rsidRDefault="007A149A" w:rsidP="007A149A">
            <w:pPr>
              <w:tabs>
                <w:tab w:val="left" w:pos="1038"/>
              </w:tabs>
              <w:jc w:val="center"/>
              <w:rPr>
                <w:sz w:val="18"/>
                <w:szCs w:val="18"/>
              </w:rPr>
            </w:pPr>
            <w:r w:rsidRPr="007A149A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Ричтрак</w:t>
            </w:r>
          </w:p>
        </w:tc>
        <w:tc>
          <w:tcPr>
            <w:tcW w:w="3545" w:type="dxa"/>
          </w:tcPr>
          <w:p w:rsidR="007A149A" w:rsidRDefault="007A149A" w:rsidP="007A149A">
            <w:pPr>
              <w:tabs>
                <w:tab w:val="left" w:pos="1038"/>
              </w:tabs>
              <w:jc w:val="center"/>
            </w:pPr>
            <w:r>
              <w:rPr>
                <w:rFonts w:ascii="Arial" w:hAnsi="Arial" w:cs="Arial"/>
                <w:color w:val="040C28"/>
                <w:sz w:val="14"/>
                <w:szCs w:val="14"/>
              </w:rPr>
              <w:t>1 705 450 руб</w:t>
            </w:r>
          </w:p>
        </w:tc>
        <w:tc>
          <w:tcPr>
            <w:tcW w:w="60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0ED8" w:rsidRDefault="00310ED8">
            <w:r>
              <w:t>1шт</w:t>
            </w:r>
          </w:p>
        </w:tc>
      </w:tr>
      <w:tr w:rsidR="007A149A" w:rsidTr="00310ED8">
        <w:trPr>
          <w:gridAfter w:val="5"/>
          <w:wAfter w:w="600" w:type="dxa"/>
        </w:trPr>
        <w:tc>
          <w:tcPr>
            <w:tcW w:w="4393" w:type="dxa"/>
            <w:tcBorders>
              <w:bottom w:val="single" w:sz="4" w:space="0" w:color="auto"/>
            </w:tcBorders>
          </w:tcPr>
          <w:p w:rsidR="007A149A" w:rsidRPr="007A149A" w:rsidRDefault="007A149A" w:rsidP="007A149A">
            <w:pPr>
              <w:tabs>
                <w:tab w:val="left" w:pos="1038"/>
              </w:tabs>
              <w:jc w:val="center"/>
            </w:pPr>
            <w:r>
              <w:t>Итог:</w:t>
            </w:r>
          </w:p>
        </w:tc>
        <w:tc>
          <w:tcPr>
            <w:tcW w:w="3545" w:type="dxa"/>
            <w:tcBorders>
              <w:bottom w:val="single" w:sz="4" w:space="0" w:color="auto"/>
            </w:tcBorders>
          </w:tcPr>
          <w:p w:rsidR="007A149A" w:rsidRDefault="00310ED8" w:rsidP="00310ED8">
            <w:pPr>
              <w:tabs>
                <w:tab w:val="left" w:pos="1038"/>
              </w:tabs>
              <w:jc w:val="center"/>
            </w:pPr>
            <w:r>
              <w:t>1 941 450руб</w:t>
            </w:r>
          </w:p>
        </w:tc>
      </w:tr>
    </w:tbl>
    <w:p w:rsidR="00000000" w:rsidRDefault="00EC0197" w:rsidP="00091324">
      <w:pPr>
        <w:tabs>
          <w:tab w:val="left" w:pos="1038"/>
        </w:tabs>
      </w:pPr>
    </w:p>
    <w:p w:rsidR="009C3D65" w:rsidRDefault="009C3D65" w:rsidP="009C3D65">
      <w:pPr>
        <w:pStyle w:val="3"/>
        <w:shd w:val="clear" w:color="auto" w:fill="FFFFFF"/>
        <w:spacing w:before="212" w:after="113"/>
        <w:rPr>
          <w:rFonts w:ascii="Arial" w:hAnsi="Arial" w:cs="Arial"/>
          <w:b w:val="0"/>
          <w:bCs w:val="0"/>
          <w:color w:val="1F1E27"/>
          <w:sz w:val="14"/>
          <w:szCs w:val="14"/>
        </w:rPr>
      </w:pPr>
      <w:r>
        <w:rPr>
          <w:rFonts w:ascii="Arial" w:hAnsi="Arial" w:cs="Arial"/>
          <w:b w:val="0"/>
          <w:bCs w:val="0"/>
          <w:color w:val="1F1E27"/>
          <w:sz w:val="14"/>
          <w:szCs w:val="14"/>
        </w:rPr>
        <w:t>Складские задачки для искусственного интеллекта:</w:t>
      </w:r>
    </w:p>
    <w:p w:rsidR="009C3D65" w:rsidRDefault="009C3D65" w:rsidP="009C3D65">
      <w:pPr>
        <w:rPr>
          <w:rFonts w:ascii="Arial" w:hAnsi="Arial" w:cs="Arial"/>
          <w:color w:val="1F1E27"/>
          <w:sz w:val="13"/>
          <w:szCs w:val="13"/>
          <w:shd w:val="clear" w:color="auto" w:fill="FFFFFF"/>
        </w:rPr>
      </w:pPr>
      <w:r>
        <w:rPr>
          <w:rStyle w:val="a4"/>
          <w:rFonts w:ascii="Arial" w:hAnsi="Arial" w:cs="Arial"/>
          <w:color w:val="1F1E27"/>
          <w:sz w:val="13"/>
          <w:szCs w:val="13"/>
          <w:shd w:val="clear" w:color="auto" w:fill="FFFFFF"/>
        </w:rPr>
        <w:t>Машинное обучение</w:t>
      </w:r>
      <w:r>
        <w:rPr>
          <w:rFonts w:ascii="Arial" w:hAnsi="Arial" w:cs="Arial"/>
          <w:color w:val="1F1E27"/>
          <w:sz w:val="13"/>
          <w:szCs w:val="13"/>
          <w:shd w:val="clear" w:color="auto" w:fill="FFFFFF"/>
        </w:rPr>
        <w:t xml:space="preserve"> - Данная технология использует алгоритмы, чтобы вовремя принимать практические решения. Используя данные, собранные с датчиков, в частности, выявляются закономерности и предлагаются различные действия: быстрое пополнение запасов товаров, заканчивающихся на складе, поиск наиболее коротких пешеходных маршрутов до заданной точки и наиболее оптимальное позиционирование складских запасов.</w:t>
      </w:r>
    </w:p>
    <w:p w:rsidR="009C3D65" w:rsidRDefault="009C3D65" w:rsidP="009C3D65">
      <w:pPr>
        <w:rPr>
          <w:rFonts w:ascii="Arial" w:hAnsi="Arial" w:cs="Arial"/>
          <w:color w:val="1F1E27"/>
          <w:sz w:val="13"/>
          <w:szCs w:val="13"/>
          <w:shd w:val="clear" w:color="auto" w:fill="FFFFFF"/>
        </w:rPr>
      </w:pPr>
      <w:r>
        <w:rPr>
          <w:rStyle w:val="a4"/>
          <w:rFonts w:ascii="Arial" w:hAnsi="Arial" w:cs="Arial"/>
          <w:color w:val="1F1E27"/>
          <w:sz w:val="13"/>
          <w:szCs w:val="13"/>
          <w:shd w:val="clear" w:color="auto" w:fill="FFFFFF"/>
        </w:rPr>
        <w:t xml:space="preserve">Обработка человеческого голоса - </w:t>
      </w:r>
      <w:r>
        <w:rPr>
          <w:rFonts w:ascii="Arial" w:hAnsi="Arial" w:cs="Arial"/>
          <w:color w:val="1F1E27"/>
          <w:sz w:val="13"/>
          <w:szCs w:val="13"/>
          <w:shd w:val="clear" w:color="auto" w:fill="FFFFFF"/>
        </w:rPr>
        <w:t>Она делает возможным использование технологий, использующих в управлении голосовые команды. Система передает сотруднику склада голосовые сообщения с пошаговыми указаниями по выполнению текущей задачи. Например, где взять товар, в каком количестве и куда отнести собранный заказ. Ее активно применяют продуктовые ретейлеры. Так, данная технология в 2017 году была апробирована в распредцентре Х5 в Тюмени. А в ноябре 2020-го «Магнит» отчитался о том, что внедрил решение pick-by-voice во всех своих распределительных центрах от Краснодара до Новосибирска.</w:t>
      </w:r>
    </w:p>
    <w:p w:rsidR="0018061F" w:rsidRDefault="0018061F" w:rsidP="009C3D65">
      <w:pPr>
        <w:rPr>
          <w:rFonts w:ascii="Arial" w:hAnsi="Arial" w:cs="Arial"/>
          <w:color w:val="1F1E27"/>
          <w:sz w:val="13"/>
          <w:szCs w:val="13"/>
          <w:shd w:val="clear" w:color="auto" w:fill="FFFFFF"/>
        </w:rPr>
      </w:pPr>
      <w:r>
        <w:rPr>
          <w:rStyle w:val="a4"/>
          <w:rFonts w:ascii="Arial" w:hAnsi="Arial" w:cs="Arial"/>
          <w:color w:val="1F1E27"/>
          <w:sz w:val="13"/>
          <w:szCs w:val="13"/>
          <w:shd w:val="clear" w:color="auto" w:fill="FFFFFF"/>
        </w:rPr>
        <w:t xml:space="preserve">Компьютерное зрение - </w:t>
      </w:r>
      <w:r>
        <w:rPr>
          <w:rFonts w:ascii="Arial" w:hAnsi="Arial" w:cs="Arial"/>
          <w:color w:val="1F1E27"/>
          <w:sz w:val="13"/>
          <w:szCs w:val="13"/>
          <w:shd w:val="clear" w:color="auto" w:fill="FFFFFF"/>
        </w:rPr>
        <w:t>Это роботизированная технология, в рамках которой можно обнаруживать, отслеживать и классифицировать объекты.</w:t>
      </w:r>
      <w:r w:rsidRPr="0018061F">
        <w:rPr>
          <w:rFonts w:ascii="Arial" w:hAnsi="Arial" w:cs="Arial"/>
          <w:color w:val="1F1E27"/>
          <w:sz w:val="13"/>
          <w:szCs w:val="13"/>
          <w:shd w:val="clear" w:color="auto" w:fill="FFFFFF"/>
        </w:rPr>
        <w:t xml:space="preserve"> </w:t>
      </w:r>
      <w:r>
        <w:rPr>
          <w:rFonts w:ascii="Arial" w:hAnsi="Arial" w:cs="Arial"/>
          <w:color w:val="1F1E27"/>
          <w:sz w:val="13"/>
          <w:szCs w:val="13"/>
          <w:shd w:val="clear" w:color="auto" w:fill="FFFFFF"/>
        </w:rPr>
        <w:t>Например, вместо ручного терминала распознавания штрих-кодов, можно использовать «умные очки», оснащенные камерами, которые используют для этого компьютерное зрение. Также инструменты ИИ могут быть использовании в области видеонаблюдения. В частности, в период локдауна, введенного из-за пандемии коронавирусной инфекции, компании начали переходить на технологию распознавания лиц. Она позволяет обеспечить бесконтактный вход на территорию организации и отказаться от пластиковых пропусков, а также дает широкие возможности интеграции Face ID и доработки под определенные задачи. Это, например, бесконтактный замер температуры на входе с одновременной идентификацией работника по лицу или проверка его контактов за последние две недели на рабочем месте в случае болезни.</w:t>
      </w:r>
    </w:p>
    <w:p w:rsidR="0018061F" w:rsidRPr="0018061F" w:rsidRDefault="0018061F" w:rsidP="009C3D65">
      <w:pPr>
        <w:rPr>
          <w:rFonts w:ascii="Arial" w:hAnsi="Arial" w:cs="Arial"/>
          <w:color w:val="1F1E27"/>
          <w:sz w:val="13"/>
          <w:szCs w:val="13"/>
          <w:shd w:val="clear" w:color="auto" w:fill="FFFFFF"/>
        </w:rPr>
      </w:pPr>
      <w:r>
        <w:rPr>
          <w:rStyle w:val="a4"/>
          <w:rFonts w:ascii="Arial" w:hAnsi="Arial" w:cs="Arial"/>
          <w:color w:val="1F1E27"/>
          <w:sz w:val="13"/>
          <w:szCs w:val="13"/>
          <w:shd w:val="clear" w:color="auto" w:fill="FFFFFF"/>
        </w:rPr>
        <w:t>Складские роботы</w:t>
      </w:r>
      <w:r>
        <w:rPr>
          <w:rFonts w:ascii="Arial" w:hAnsi="Arial" w:cs="Arial"/>
          <w:color w:val="1F1E27"/>
          <w:sz w:val="13"/>
          <w:szCs w:val="13"/>
          <w:shd w:val="clear" w:color="auto" w:fill="FFFFFF"/>
        </w:rPr>
        <w:t xml:space="preserve"> - Они дают большую скорость и точность, обеспечивая более высокий уровень производительности, и позволяют полностью исключить влияние человеческого фактора, в частности, случаи краж среди персонала.</w:t>
      </w:r>
    </w:p>
    <w:p w:rsidR="009C3D65" w:rsidRPr="00091324" w:rsidRDefault="009C3D65" w:rsidP="00091324">
      <w:pPr>
        <w:tabs>
          <w:tab w:val="left" w:pos="1038"/>
        </w:tabs>
      </w:pPr>
    </w:p>
    <w:sectPr w:rsidR="009C3D65" w:rsidRPr="00091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0E1E"/>
    <w:multiLevelType w:val="multilevel"/>
    <w:tmpl w:val="2922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900B8A"/>
    <w:multiLevelType w:val="multilevel"/>
    <w:tmpl w:val="C144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1D64B8"/>
    <w:multiLevelType w:val="multilevel"/>
    <w:tmpl w:val="6448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842C58"/>
    <w:multiLevelType w:val="multilevel"/>
    <w:tmpl w:val="EE24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D007C0"/>
    <w:multiLevelType w:val="multilevel"/>
    <w:tmpl w:val="E6AC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3B7434"/>
    <w:multiLevelType w:val="multilevel"/>
    <w:tmpl w:val="8B3E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C0211E"/>
    <w:multiLevelType w:val="multilevel"/>
    <w:tmpl w:val="5C8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5C68A6"/>
    <w:multiLevelType w:val="multilevel"/>
    <w:tmpl w:val="0788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261CE9"/>
    <w:multiLevelType w:val="multilevel"/>
    <w:tmpl w:val="B12E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proofState w:spelling="clean" w:grammar="clean"/>
  <w:defaultTabStop w:val="708"/>
  <w:characterSpacingControl w:val="doNotCompress"/>
  <w:compat>
    <w:useFELayout/>
  </w:compat>
  <w:rsids>
    <w:rsidRoot w:val="00BF1EE1"/>
    <w:rsid w:val="00091324"/>
    <w:rsid w:val="0018061F"/>
    <w:rsid w:val="00310ED8"/>
    <w:rsid w:val="007A149A"/>
    <w:rsid w:val="009C3D65"/>
    <w:rsid w:val="00BF1EE1"/>
    <w:rsid w:val="00C939DB"/>
    <w:rsid w:val="00CF6C4C"/>
    <w:rsid w:val="00EC0197"/>
    <w:rsid w:val="00EC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3"/>
        <o:r id="V:Rule10" type="connector" idref="#_x0000_s1035"/>
        <o:r id="V:Rule12" type="connector" idref="#_x0000_s1037"/>
        <o:r id="V:Rule14" type="connector" idref="#_x0000_s1039"/>
        <o:r id="V:Rule16" type="connector" idref="#_x0000_s1042"/>
        <o:r id="V:Rule18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D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7A14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4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7A14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7A149A"/>
    <w:rPr>
      <w:b/>
      <w:bCs/>
    </w:rPr>
  </w:style>
  <w:style w:type="paragraph" w:customStyle="1" w:styleId="rich-text-component">
    <w:name w:val="rich-text-component"/>
    <w:basedOn w:val="a"/>
    <w:rsid w:val="00C93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C3D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D42F9-75CD-4CEA-A6C2-563ECA4E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2024-02-22T08:32:00Z</dcterms:created>
  <dcterms:modified xsi:type="dcterms:W3CDTF">2024-02-22T08:32:00Z</dcterms:modified>
</cp:coreProperties>
</file>