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Technocops DDC Converter Pro</w:t>
      </w:r>
    </w:p>
    <w:p>
      <w:pPr>
        <w:pStyle w:val="Heading2"/>
      </w:pPr>
      <w:r>
        <w:t xml:space="preserve">Non-Technical Conversion Summary</w:t>
      </w:r>
    </w:p>
    <w:p>
      <w:pPr>
        <w:pStyle w:val="Normal"/>
      </w:pPr>
      <w:r>
        <w:t xml:space="preserve">### What this software does</w:t>
      </w:r>
    </w:p>
    <w:p>
      <w:pPr>
        <w:pStyle w:val="Normal"/>
      </w:pPr>
      <w:r>
        <w:t xml:space="preserve">Technocops DDC Converter Pro is an offline desktop application that converts OCR-generated HTML files, especially ABBYY FineReader output, into a single structured DTBook XML file.</w:t>
      </w:r>
    </w:p>
    <w:p>
      <w:pPr>
        <w:pStyle w:val="Normal"/>
      </w:pPr>
      <w:r>
        <w:t xml:space="preserve">The software is designed for rule-based publishing conversion. It does not guess the structure with AI. Instead, it follows predefined conversion rules so the output remains consistent and predictable.</w:t>
      </w:r>
    </w:p>
    <w:p>
      <w:pPr>
        <w:pStyle w:val="Normal"/>
      </w:pPr>
      <w:r>
        <w:t xml:space="preserve">### Technologies used</w:t>
      </w:r>
    </w:p>
    <w:p>
      <w:pPr>
        <w:pStyle w:val="ListParagraph"/>
      </w:pPr>
      <w:r>
        <w:t xml:space="preserve">• Python</w:t>
      </w:r>
    </w:p>
    <w:p>
      <w:pPr>
        <w:pStyle w:val="ListParagraph"/>
      </w:pPr>
      <w:r>
        <w:t xml:space="preserve">• PyQt6 for the desktop interface</w:t>
      </w:r>
    </w:p>
    <w:p>
      <w:pPr>
        <w:pStyle w:val="ListParagraph"/>
      </w:pPr>
      <w:r>
        <w:t xml:space="preserve">• lxml for HTML parsing, XML generation, and DTD validation</w:t>
      </w:r>
    </w:p>
    <w:p>
      <w:pPr>
        <w:pStyle w:val="ListParagraph"/>
      </w:pPr>
      <w:r>
        <w:t xml:space="preserve">• requests for GitHub update checking</w:t>
      </w:r>
    </w:p>
    <w:p>
      <w:pPr>
        <w:pStyle w:val="ListParagraph"/>
      </w:pPr>
      <w:r>
        <w:t xml:space="preserve">• PyInstaller for Windows EXE packaging</w:t>
      </w:r>
    </w:p>
    <w:p>
      <w:pPr>
        <w:pStyle w:val="Normal"/>
      </w:pPr>
      <w:r>
        <w:t xml:space="preserve">### How the conversion works</w:t>
      </w:r>
    </w:p>
    <w:p>
      <w:pPr>
        <w:pStyle w:val="Normal"/>
      </w:pPr>
      <w:r>
        <w:t xml:space="preserve">The converter reads the HTML files, parses the content, and applies fixed transformation rules.</w:t>
      </w:r>
    </w:p>
    <w:p>
      <w:pPr>
        <w:pStyle w:val="Normal"/>
      </w:pPr>
      <w:r>
        <w:t xml:space="preserve">The conversion is mainly based on:</w:t>
      </w:r>
    </w:p>
    <w:p>
      <w:pPr>
        <w:pStyle w:val="ListParagraph"/>
      </w:pPr>
      <w:r>
        <w:t xml:space="preserve">• HTML tag mapping</w:t>
      </w:r>
    </w:p>
    <w:p>
      <w:pPr>
        <w:pStyle w:val="ListParagraph"/>
      </w:pPr>
      <w:r>
        <w:t xml:space="preserve">• ABBYY marker recognition such as page, pm, hsd, ol, ul</w:t>
      </w:r>
    </w:p>
    <w:p>
      <w:pPr>
        <w:pStyle w:val="ListParagraph"/>
      </w:pPr>
      <w:r>
        <w:t xml:space="preserve">• Inline style detection for bold and italic text</w:t>
      </w:r>
    </w:p>
    <w:p>
      <w:pPr>
        <w:pStyle w:val="ListParagraph"/>
      </w:pPr>
      <w:r>
        <w:t xml:space="preserve">• Structural post-processing for frontmatter, bodymatter, rearmatter, TOC, and level IDs</w:t>
      </w:r>
    </w:p>
    <w:p>
      <w:pPr>
        <w:pStyle w:val="Normal"/>
      </w:pPr>
      <w:r>
        <w:t xml:space="preserve">### Is the conversion font-based?</w:t>
      </w:r>
    </w:p>
    <w:p>
      <w:pPr>
        <w:pStyle w:val="Normal"/>
      </w:pPr>
      <w:r>
        <w:t xml:space="preserve">Not fully.</w:t>
      </w:r>
    </w:p>
    <w:p>
      <w:pPr>
        <w:pStyle w:val="Normal"/>
      </w:pPr>
      <w:r>
        <w:t xml:space="preserve">The converter is not dependent on visual font appearance like a word processor. It works mainly on HTML tags and text markers.</w:t>
      </w:r>
    </w:p>
    <w:p>
      <w:pPr>
        <w:pStyle w:val="Normal"/>
      </w:pPr>
      <w:r>
        <w:t xml:space="preserve">Only a small part is style-based:</w:t>
      </w:r>
    </w:p>
    <w:p>
      <w:pPr>
        <w:pStyle w:val="ListParagraph"/>
      </w:pPr>
      <w:r>
        <w:t xml:space="preserve">• bold span styles are converted to strong</w:t>
      </w:r>
    </w:p>
    <w:p>
      <w:pPr>
        <w:pStyle w:val="ListParagraph"/>
      </w:pPr>
      <w:r>
        <w:t xml:space="preserve">• italic span styles are converted to em</w:t>
      </w:r>
    </w:p>
    <w:p>
      <w:pPr>
        <w:pStyle w:val="ListParagraph"/>
      </w:pPr>
      <w:r>
        <w:t xml:space="preserve">• special bold markers such as T1, T2, I, and R are converted into bracketed markers like (T1)</w:t>
      </w:r>
    </w:p>
    <w:p>
      <w:pPr>
        <w:pStyle w:val="Normal"/>
      </w:pPr>
      <w:r>
        <w:t xml:space="preserve">### Is the conversion DTD-based?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The DTD does not perform the conversion.</w:t>
      </w:r>
    </w:p>
    <w:p>
      <w:pPr>
        <w:pStyle w:val="Normal"/>
      </w:pPr>
      <w:r>
        <w:t xml:space="preserve">The conversion is done first by the application's rule engine. After that, the generated XML is checked against DTBook structural requirements and the bundled DTD validation rules.</w:t>
      </w:r>
    </w:p>
    <w:p>
      <w:pPr>
        <w:pStyle w:val="Normal"/>
      </w:pPr>
      <w:r>
        <w:t xml:space="preserve">So the DTD is used for validation, not for transformation.</w:t>
      </w:r>
    </w:p>
    <w:p>
      <w:pPr>
        <w:pStyle w:val="Normal"/>
      </w:pPr>
      <w:r>
        <w:t xml:space="preserve">### Main conversion logic used</w:t>
      </w:r>
    </w:p>
    <w:p>
      <w:pPr>
        <w:pStyle w:val="ListParagraph"/>
      </w:pPr>
      <w:r>
        <w:t xml:space="preserve">• &lt;html&gt; structure is converted into dtbook, head, book, frontmatter, bodymatter, and rearmatter</w:t>
      </w:r>
    </w:p>
    <w:p>
      <w:pPr>
        <w:pStyle w:val="ListParagraph"/>
      </w:pPr>
      <w:r>
        <w:t xml:space="preserve">• metadata tags are generated from the metadata form and detected document values</w:t>
      </w:r>
    </w:p>
    <w:p>
      <w:pPr>
        <w:pStyle w:val="ListParagraph"/>
      </w:pPr>
      <w:r>
        <w:t xml:space="preserve">• headings are converted into nested level1 to level6 sections</w:t>
      </w:r>
    </w:p>
    <w:p>
      <w:pPr>
        <w:pStyle w:val="ListParagraph"/>
      </w:pPr>
      <w:r>
        <w:t xml:space="preserve">• &lt;ol&gt; and &lt;ul&gt; are converted into DTBook list structures</w:t>
      </w:r>
    </w:p>
    <w:p>
      <w:pPr>
        <w:pStyle w:val="ListParagraph"/>
      </w:pPr>
      <w:r>
        <w:t xml:space="preserve">• images are collected and referenced inside imggroup</w:t>
      </w:r>
    </w:p>
    <w:p>
      <w:pPr>
        <w:pStyle w:val="ListParagraph"/>
      </w:pPr>
      <w:r>
        <w:t xml:space="preserve">• tables are cleaned and preserved in DTBook-friendly structure</w:t>
      </w:r>
    </w:p>
    <w:p>
      <w:pPr>
        <w:pStyle w:val="ListParagraph"/>
      </w:pPr>
      <w:r>
        <w:t xml:space="preserve">• &lt;pm&gt; blocks are converted into linegroup and line</w:t>
      </w:r>
    </w:p>
    <w:p>
      <w:pPr>
        <w:pStyle w:val="ListParagraph"/>
      </w:pPr>
      <w:r>
        <w:t xml:space="preserve">• &lt;hsd&gt; blocks are converted into sidebar</w:t>
      </w:r>
    </w:p>
    <w:p>
      <w:pPr>
        <w:pStyle w:val="ListParagraph"/>
      </w:pPr>
      <w:r>
        <w:t xml:space="preserve">• page markers are converted into pagenum</w:t>
      </w:r>
    </w:p>
    <w:p>
      <w:pPr>
        <w:pStyle w:val="ListParagraph"/>
      </w:pPr>
      <w:r>
        <w:t xml:space="preserve">• unsupported or forbidden HTML tags are flattened or removed according to rule definitions</w:t>
      </w:r>
    </w:p>
    <w:p>
      <w:pPr>
        <w:pStyle w:val="Normal"/>
      </w:pPr>
      <w:r>
        <w:t xml:space="preserve">### Validation and quality control</w:t>
      </w:r>
    </w:p>
    <w:p>
      <w:pPr>
        <w:pStyle w:val="Normal"/>
      </w:pPr>
      <w:r>
        <w:t xml:space="preserve">After conversion, the software checks:</w:t>
      </w:r>
    </w:p>
    <w:p>
      <w:pPr>
        <w:pStyle w:val="ListParagraph"/>
      </w:pPr>
      <w:r>
        <w:t xml:space="preserve">• required DTBook sections</w:t>
      </w:r>
    </w:p>
    <w:p>
      <w:pPr>
        <w:pStyle w:val="ListParagraph"/>
      </w:pPr>
      <w:r>
        <w:t xml:space="preserve">• required metadata</w:t>
      </w:r>
    </w:p>
    <w:p>
      <w:pPr>
        <w:pStyle w:val="ListParagraph"/>
      </w:pPr>
      <w:r>
        <w:t xml:space="preserve">• forbidden leftover HTML tags</w:t>
      </w:r>
    </w:p>
    <w:p>
      <w:pPr>
        <w:pStyle w:val="ListParagraph"/>
      </w:pPr>
      <w:r>
        <w:t xml:space="preserve">• XML well-formedness</w:t>
      </w:r>
    </w:p>
    <w:p>
      <w:pPr>
        <w:pStyle w:val="ListParagraph"/>
      </w:pPr>
      <w:r>
        <w:t xml:space="preserve">• DTD validation issues</w:t>
      </w:r>
    </w:p>
    <w:p>
      <w:pPr>
        <w:pStyle w:val="Normal"/>
      </w:pPr>
      <w:r>
        <w:t xml:space="preserve">It also produces logs and error reports so the operator can review warnings or structural problems.</w:t>
      </w:r>
    </w:p>
    <w:p>
      <w:pPr>
        <w:pStyle w:val="Normal"/>
      </w:pPr>
      <w:r>
        <w:t xml:space="preserve">### One-line explanation for clients</w:t>
      </w:r>
    </w:p>
    <w:p>
      <w:pPr>
        <w:pStyle w:val="Normal"/>
      </w:pPr>
      <w:r>
        <w:t xml:space="preserve">This software uses a rule-based Python conversion engine built on lxml to transform ABBYY OCR HTML into structured DTBook XML, with DTD-based validation applied after conversion for quality control.</w:t>
      </w:r>
    </w:p>
    <w:sectPr>
      <w:pgSz w:w="12240" w:h="15840"/>
      <w:pgMar w:top="1440" w:right="1440" w:bottom="1440" w:left="1440" w:header="708" w:footer="708" w:gutter="0"/>
      <w:lang w:val="en-US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Nirmala UI" w:cs="Nirmala UI"/>
        <w:lang w:val="en-US" w:eastAsia="en-US" w:bidi="en-US"/>
        <w:sz w:val="22"/>
        <w:szCs w:val="22"/>
      </w:rPr>
    </w:rPrDefault>
  </w:docDefaults>
  <w:style w:type="paragraph" w:default="1" w:styleId="Normal">
    <w:name w:val="Normal"/>
    <w:qFormat/>
    <w:pPr>
      <w:spacing w:after="140" w:line="300" w:lineRule="auto"/>
    </w:pPr>
  </w:style>
  <w:style w:type="paragraph" w:styleId="Heading1">
    <w:name w:val="heading 1"/>
    <w:basedOn w:val="Normal"/>
    <w:next w:val="Normal"/>
    <w:qFormat/>
    <w:rPr>
      <w:b/>
      <w:sz w:val="32"/>
      <w:szCs w:val="32"/>
      <w:color w:val="17396D"/>
    </w:rPr>
  </w:style>
  <w:style w:type="paragraph" w:styleId="Heading2">
    <w:name w:val="heading 2"/>
    <w:basedOn w:val="Normal"/>
    <w:next w:val="Normal"/>
    <w:qFormat/>
    <w:rPr>
      <w:b/>
      <w:sz w:val="26"/>
      <w:szCs w:val="26"/>
      <w:color w:val="2384FF"/>
    </w:rPr>
  </w:style>
  <w:style w:type="paragraph" w:styleId="ListParagraph">
    <w:name w:val="List Paragraph"/>
    <w:basedOn w:val="Normal"/>
    <w:qFormat/>
    <w:pPr>
      <w:ind w:left="360" w:hanging="0"/>
      <w:spacing w:after="100" w:line="280" w:lineRule="auto"/>
    </w:p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Technocops DDC Converter Pro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Technocops DDC Converter Pro - Client Explanation (English)</dc:title>
  <dc:creator>Technocops Technology &amp; Innovation</dc:creator>
  <cp:lastModifiedBy>Technocops Technology &amp; Innovation</cp:lastModifiedBy>
  <dcterms:created xsi:type="dcterms:W3CDTF">2026-04-16T16:10:49Z</dcterms:created>
  <dcterms:modified xsi:type="dcterms:W3CDTF">2026-04-16T16:10:49Z</dcterms:modified>
</cp:coreProperties>
</file>