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1662E"/>
          <w:sz w:val="20"/>
          <w:szCs w:val="20"/>
        </w:rPr>
        <w:t xml:space="preserve">ÜLESANNE 2</w:t>
      </w:r>
    </w:p>
    <w:p>
      <w:pPr>
        <w:spacing w:after="200"/>
      </w:pPr>
      <w:r>
        <w:rPr>
          <w:b/>
          <w:bCs/>
          <w:color w:val="17233B"/>
          <w:sz w:val="36"/>
          <w:szCs w:val="36"/>
        </w:rPr>
        <w:t xml:space="preserve">Minu kodune võrk: IP, MAC, mask, gateway, DNS ja aadressiruum</w:t>
      </w:r>
    </w:p>
    <w:p>
      <w:pPr>
        <w:spacing w:after="40"/>
      </w:pPr>
      <w:r>
        <w:rPr>
          <w:b/>
          <w:bCs/>
          <w:color w:val="17233B"/>
          <w:sz w:val="20"/>
          <w:szCs w:val="20"/>
        </w:rPr>
        <w:t xml:space="preserve">Maht: </w:t>
      </w:r>
      <w:r>
        <w:rPr>
          <w:color w:val="45505F"/>
          <w:sz w:val="20"/>
          <w:szCs w:val="20"/>
        </w:rPr>
        <w:t xml:space="preserve">4 tundi (iseseisev töö)</w:t>
      </w:r>
    </w:p>
    <w:p>
      <w:pPr>
        <w:spacing w:after="40"/>
      </w:pPr>
      <w:r>
        <w:rPr>
          <w:b/>
          <w:bCs/>
          <w:color w:val="17233B"/>
          <w:sz w:val="20"/>
          <w:szCs w:val="20"/>
        </w:rPr>
        <w:t xml:space="preserve">Tähtaeg: </w:t>
      </w:r>
      <w:r>
        <w:rPr>
          <w:color w:val="45505F"/>
          <w:sz w:val="20"/>
          <w:szCs w:val="20"/>
        </w:rPr>
        <w:t xml:space="preserve">enne Kohtumist 3 (05.10.2026, kell 20:00)</w:t>
      </w:r>
    </w:p>
    <w:p>
      <w:pPr>
        <w:spacing w:after="40"/>
      </w:pPr>
      <w:r>
        <w:rPr>
          <w:b/>
          <w:bCs/>
          <w:color w:val="17233B"/>
          <w:sz w:val="20"/>
          <w:szCs w:val="20"/>
        </w:rPr>
        <w:t xml:space="preserve">Esitamine: </w:t>
      </w:r>
      <w:r>
        <w:rPr>
          <w:color w:val="45505F"/>
          <w:sz w:val="20"/>
          <w:szCs w:val="20"/>
        </w:rPr>
        <w:t xml:space="preserve">PDF Microsoft Teamsi ülesandena „Ülesanne 2” (Assignments)</w:t>
      </w:r>
    </w:p>
    <w:p>
      <w:pPr>
        <w:spacing w:after="40"/>
      </w:pPr>
      <w:r>
        <w:rPr>
          <w:b/>
          <w:bCs/>
          <w:color w:val="17233B"/>
          <w:sz w:val="20"/>
          <w:szCs w:val="20"/>
        </w:rPr>
        <w:t xml:space="preserve">Seos ÕV1-ga: </w:t>
      </w:r>
      <w:r>
        <w:rPr>
          <w:color w:val="45505F"/>
          <w:sz w:val="20"/>
          <w:szCs w:val="20"/>
        </w:rPr>
        <w:t xml:space="preserve">arvusüsteemide (kahend/kümnend) rakendamine reaalse võrgukonfiguratsiooni lugemisel ja arvutamisel</w:t>
      </w:r>
    </w:p>
    <w:p>
      <w:pPr>
        <w:pStyle w:val="Heading1"/>
        <w:pBdr>
          <w:bottom w:val="single" w:color="C1662E" w:sz="8" w:space="4"/>
        </w:pBdr>
        <w:spacing w:after="160" w:before="360"/>
      </w:pPr>
      <w:r>
        <w:rPr>
          <w:b/>
          <w:bCs/>
          <w:color w:val="17233B"/>
          <w:sz w:val="30"/>
          <w:szCs w:val="30"/>
        </w:rPr>
        <w:t xml:space="preserve">Eesmärk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Selle ülesande käigus leiad üles enda koduse arvuti tegelikud võrguseaded ning arvutad käsitsi — samamoodi nagu tunnis —, kui palju IP-aadresse sinu kodusesse võrku mahub. Tulemust kontrollid tunnis tutvustatud Exceli tööriistaga.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NB! Uuri ainult enda kodust võrku ja enda seadmeid. Teiste inimeste või avalike võrkude (nt kooli, kohviku) seadete uurimine ei ole selle ülesande osa.</w:t>
      </w:r>
    </w:p>
    <w:p>
      <w:pPr>
        <w:pStyle w:val="Heading1"/>
        <w:pBdr>
          <w:bottom w:val="single" w:color="C1662E" w:sz="8" w:space="4"/>
        </w:pBdr>
        <w:spacing w:after="160" w:before="360"/>
      </w:pPr>
      <w:r>
        <w:rPr>
          <w:b/>
          <w:bCs/>
          <w:color w:val="17233B"/>
          <w:sz w:val="30"/>
          <w:szCs w:val="30"/>
        </w:rPr>
        <w:t xml:space="preserve">A osa — leia oma seadme võrguandmed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Windowsis: ava Käsuviip (Command Prompt) ja käivita käsk ipconfig /all. macOS-is: ava Terminal ja käivita ifconfig (või vaata Süsteemiseadete → Wi-Fi → Details alt); DNS-serverite jaoks aitab ka käsk scutil --dns.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Leia ja kirjuta üles järgmised viis väärtust (vt tabel). Lisa oma vastusele ka ekraanipilt käsu väljundist, kus need väärtused on nähtavad (varja/moonuta soovi korral seadme nime, kuid IP/MAC-andmed jäta nähtavaks).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2200"/>
      </w:tblGrid>
      <w:tr>
        <w:tc>
          <w:tcPr>
            <w:tcW w:type="dxa" w:w="3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shd w:fill="17233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Parameeter</w:t>
            </w:r>
          </w:p>
        </w:tc>
        <w:tc>
          <w:tcPr>
            <w:tcW w:type="dxa" w:w="4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shd w:fill="17233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Kust leida</w:t>
            </w:r>
          </w:p>
        </w:tc>
        <w:tc>
          <w:tcPr>
            <w:tcW w:type="dxa" w:w="2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shd w:fill="17233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Minu väärtus</w:t>
            </w:r>
          </w:p>
        </w:tc>
      </w:tr>
      <w:tr>
        <w:tc>
          <w:tcPr>
            <w:tcW w:type="dxa" w:w="3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MAC-aadress</w:t>
            </w:r>
          </w:p>
        </w:tc>
        <w:tc>
          <w:tcPr>
            <w:tcW w:type="dxa" w:w="4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ipconfig /all → „Physical Address” (Wi-Fi/Ethernet adapter)</w:t>
            </w:r>
          </w:p>
        </w:tc>
        <w:tc>
          <w:tcPr>
            <w:tcW w:type="dxa" w:w="2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IPv4-aadress</w:t>
            </w:r>
          </w:p>
        </w:tc>
        <w:tc>
          <w:tcPr>
            <w:tcW w:type="dxa" w:w="4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ipconfig /all → „IPv4 Address”</w:t>
            </w:r>
          </w:p>
        </w:tc>
        <w:tc>
          <w:tcPr>
            <w:tcW w:type="dxa" w:w="2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Alammask (Subnet Mask)</w:t>
            </w:r>
          </w:p>
        </w:tc>
        <w:tc>
          <w:tcPr>
            <w:tcW w:type="dxa" w:w="4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ipconfig /all → „Subnet Mask”</w:t>
            </w:r>
          </w:p>
        </w:tc>
        <w:tc>
          <w:tcPr>
            <w:tcW w:type="dxa" w:w="2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Vaikelüüs (Default Gateway)</w:t>
            </w:r>
          </w:p>
        </w:tc>
        <w:tc>
          <w:tcPr>
            <w:tcW w:type="dxa" w:w="4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ipconfig /all → „Default Gateway”</w:t>
            </w:r>
          </w:p>
        </w:tc>
        <w:tc>
          <w:tcPr>
            <w:tcW w:type="dxa" w:w="2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DNS-serverid</w:t>
            </w:r>
          </w:p>
        </w:tc>
        <w:tc>
          <w:tcPr>
            <w:tcW w:type="dxa" w:w="4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ipconfig /all → „DNS Servers” (võib olla mitu rida)</w:t>
            </w:r>
          </w:p>
        </w:tc>
        <w:tc>
          <w:tcPr>
            <w:tcW w:type="dxa" w:w="2200"/>
            <w:tcBorders>
              <w:top w:val="single" w:color="D9D5CB" w:sz="4"/>
              <w:left w:val="single" w:color="D9D5CB" w:sz="4"/>
              <w:bottom w:val="single" w:color="D9D5CB" w:sz="4"/>
              <w:right w:val="single" w:color="D9D5C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C1662E" w:sz="8" w:space="4"/>
        </w:pBdr>
        <w:spacing w:after="160" w:before="360"/>
      </w:pPr>
      <w:r>
        <w:rPr>
          <w:b/>
          <w:bCs/>
          <w:color w:val="17233B"/>
          <w:sz w:val="30"/>
          <w:szCs w:val="30"/>
        </w:rPr>
        <w:t xml:space="preserve">B osa — arvuta oma võrgu aadressiruum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Kasuta A osas leitud alammaski (subnet mask). Arvuta käsitsi, samamoodi nagu tunnis: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color w:val="222222"/>
          <w:sz w:val="22"/>
          <w:szCs w:val="22"/>
        </w:rPr>
        <w:t xml:space="preserve">Teisenda alammask kahendkujule (kõik 4 oktetti) ja loenda kokku 1-bittide arv → see on CIDR-tähis (nt 255.255.255.0 = /24).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color w:val="222222"/>
          <w:sz w:val="22"/>
          <w:szCs w:val="22"/>
        </w:rPr>
        <w:t xml:space="preserve">Arvuta hosti-bittide arv: 32 − CIDR.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color w:val="222222"/>
          <w:sz w:val="22"/>
          <w:szCs w:val="22"/>
        </w:rPr>
        <w:t xml:space="preserve">Arvuta kasutatavate aadresside (hostide) arv: 2^(hosti-bitid) − 2.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color w:val="222222"/>
          <w:sz w:val="22"/>
          <w:szCs w:val="22"/>
        </w:rPr>
        <w:t xml:space="preserve">Arvuta (või tuleta tunnis õpitud AND-loogikaga) oma võrgu võrguaadress ja leviaadress (broadcast).</w:t>
      </w:r>
    </w:p>
    <w:p>
      <w:pPr>
        <w:spacing w:after="160" w:line="300"/>
      </w:pPr>
      <w:r>
        <w:rPr>
          <w:i/>
          <w:iCs/>
          <w:color w:val="45505F"/>
          <w:sz w:val="20"/>
          <w:szCs w:val="20"/>
        </w:rPr>
        <w:t xml:space="preserve">Näita kogu arvutuskäiku — mitte ainult lõpptulemust — täpselt nagu tunnis tehtud näidetes.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Kontrolli tulemust: sisesta oma IP-aadress ja alammask tunnis jagatud faili IP_mask_võrguaadress_kalkulaator.xlsx lehele „IP, mask, võrguaadress” ning võrdle Exceli väljundit oma käsitsi arvutatud tulemusega. Lisa vastusele ka ekraanipilt Exceli tulemusest.</w:t>
      </w:r>
    </w:p>
    <w:p>
      <w:pPr>
        <w:pStyle w:val="Heading1"/>
        <w:pBdr>
          <w:bottom w:val="single" w:color="C1662E" w:sz="8" w:space="4"/>
        </w:pBdr>
        <w:spacing w:after="160" w:before="360"/>
      </w:pPr>
      <w:r>
        <w:rPr>
          <w:b/>
          <w:bCs/>
          <w:color w:val="17233B"/>
          <w:sz w:val="30"/>
          <w:szCs w:val="30"/>
        </w:rPr>
        <w:t xml:space="preserve">C osa — boonus: kui palju aadresse on tegelikult kasutuses?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Lisapunktide eest (ei ole kohustuslik):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color w:val="222222"/>
          <w:sz w:val="22"/>
          <w:szCs w:val="22"/>
        </w:rPr>
        <w:t xml:space="preserve">Ava veebibrauseris oma ruuteri haldusliides (tavaliselt aadressil, mis kattub sinu leitud vaikelüüsiga, nt 192.168.1.1) ja logi sisse (vajadusel küsi kodus abi paroolide osas).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color w:val="222222"/>
          <w:sz w:val="22"/>
          <w:szCs w:val="22"/>
        </w:rPr>
        <w:t xml:space="preserve">Leia ühendatud seadmete nimekiri (nt „Connected Devices”, „DHCP Client List” või „Device List”).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color w:val="222222"/>
          <w:sz w:val="22"/>
          <w:szCs w:val="22"/>
        </w:rPr>
        <w:t xml:space="preserve">Loenda, mitu seadet on hetkel võrku ühendatud.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color w:val="222222"/>
          <w:sz w:val="22"/>
          <w:szCs w:val="22"/>
        </w:rPr>
        <w:t xml:space="preserve">Võrdle: mitu aadressi mahub sinu võrku teoreetiliselt (B osa vastus) vs mitu on hetkel tegelikult kasutuses. Kirjuta 2–3 lauset, miks enamik aadresse tavaliselt kasutamata jääb.</w:t>
      </w:r>
    </w:p>
    <w:p>
      <w:pPr>
        <w:pStyle w:val="Heading1"/>
        <w:pBdr>
          <w:bottom w:val="single" w:color="C1662E" w:sz="8" w:space="4"/>
        </w:pBdr>
        <w:spacing w:after="160" w:before="360"/>
      </w:pPr>
      <w:r>
        <w:rPr>
          <w:b/>
          <w:bCs/>
          <w:color w:val="17233B"/>
          <w:sz w:val="30"/>
          <w:szCs w:val="30"/>
        </w:rPr>
        <w:t xml:space="preserve">Esitamine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color w:val="222222"/>
          <w:sz w:val="22"/>
          <w:szCs w:val="22"/>
        </w:rPr>
        <w:t xml:space="preserve">Fail: Perekonnanimi_Eesnimi_Ulesanne2.pdf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color w:val="222222"/>
          <w:sz w:val="22"/>
          <w:szCs w:val="22"/>
        </w:rPr>
        <w:t xml:space="preserve">Sisu: A osa tabel + ekraanipilt, B osa arvutuskäik + Exceli ekraanipilt, (soovi korral) C osa.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color w:val="222222"/>
          <w:sz w:val="22"/>
          <w:szCs w:val="22"/>
        </w:rPr>
        <w:t xml:space="preserve">Esita Microsoft Teamsi kanali „IT-Süsteemid ÕV1” ülesande „Ülesanne 2” alla enne 05.10.2026 kell 20:00.</w:t>
      </w:r>
    </w:p>
    <w:p>
      <w:pPr>
        <w:pStyle w:val="Heading1"/>
        <w:pBdr>
          <w:bottom w:val="single" w:color="C1662E" w:sz="8" w:space="4"/>
        </w:pBdr>
        <w:spacing w:after="160" w:before="360"/>
      </w:pPr>
      <w:r>
        <w:rPr>
          <w:b/>
          <w:bCs/>
          <w:color w:val="17233B"/>
          <w:sz w:val="30"/>
          <w:szCs w:val="30"/>
        </w:rPr>
        <w:t xml:space="preserve">Arvestamise kriteeriumid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Ülesanne loetakse arvestatuks, kui: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color w:val="222222"/>
          <w:sz w:val="22"/>
          <w:szCs w:val="22"/>
        </w:rPr>
        <w:t xml:space="preserve">kõik viis A osa parameetrit (MAC, IP, mask, gateway, DNS) on esitatud koos ekraanipildiga;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color w:val="222222"/>
          <w:sz w:val="22"/>
          <w:szCs w:val="22"/>
        </w:rPr>
        <w:t xml:space="preserve">CIDR, hosti-bittide arv ja kasutatavate aadresside arv on käsitsi õigesti arvutatud ning arvutuskäik on nähtav (mitte ainult vastus);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color w:val="222222"/>
          <w:sz w:val="22"/>
          <w:szCs w:val="22"/>
        </w:rPr>
        <w:t xml:space="preserve">tulemus on kontrollitud Exceli tööriistaga ja vastav ekraanipilt on lisatud;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color w:val="222222"/>
          <w:sz w:val="22"/>
          <w:szCs w:val="22"/>
        </w:rPr>
        <w:t xml:space="preserve">fail on esitatud õigeaegselt, nõutud failinime ja vorminguga.</w:t>
      </w:r>
    </w:p>
    <w:p>
      <w:pPr>
        <w:spacing w:after="160" w:line="300"/>
      </w:pPr>
      <w:r>
        <w:rPr>
          <w:i/>
          <w:iCs/>
          <w:color w:val="45505F"/>
          <w:sz w:val="20"/>
          <w:szCs w:val="20"/>
        </w:rPr>
        <w:t xml:space="preserve">C osa (boonus) annab lisapunkte, kuid selle puudumine ei mõjuta ülesande arvestatuks lugemist.</w:t>
      </w:r>
    </w:p>
    <w:p>
      <w:pPr>
        <w:pStyle w:val="Heading1"/>
        <w:pBdr>
          <w:bottom w:val="single" w:color="C1662E" w:sz="8" w:space="4"/>
        </w:pBdr>
        <w:spacing w:after="160" w:before="360"/>
      </w:pPr>
      <w:r>
        <w:rPr>
          <w:b/>
          <w:bCs/>
          <w:color w:val="17233B"/>
          <w:sz w:val="30"/>
          <w:szCs w:val="30"/>
        </w:rPr>
        <w:t xml:space="preserve">Miks see ülesanne on personaalne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Iga õpilase kodune võrk (IP-vahemik, alammask, ühendatud seadmed) on erinev — seetõttu ei anna valmisvastuse jagamine õiget tulemust ning ekraanipilt tõendab, et arvutus tehti reaalse, enda seadme andmetega.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5505F"/>
        <w:sz w:val="16"/>
        <w:szCs w:val="16"/>
      </w:rPr>
      <w:t xml:space="preserve">Lehekülg </w:t>
    </w:r>
    <w:r>
      <w:rPr>
        <w:color w:val="45505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5505F"/>
        <w:sz w:val="16"/>
        <w:szCs w:val="16"/>
      </w:rPr>
      <w:t xml:space="preserve"> / </w:t>
    </w:r>
    <w:r>
      <w:rPr>
        <w:color w:val="4550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5505F"/>
        <w:sz w:val="16"/>
        <w:szCs w:val="16"/>
      </w:rPr>
      <w:t xml:space="preserve">K-LVT-26MS · IKT alused · ÕV1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2026-09-21T09:44:25.167Z</dcterms:created>
  <dcterms:modified xsi:type="dcterms:W3CDTF">2026-09-21T09:44:25.178Z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